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5755" w14:textId="77777777" w:rsidR="001D546C" w:rsidRDefault="001D546C" w:rsidP="007D52ED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9A30D72" w14:textId="6DFA1E32" w:rsidR="00B01820" w:rsidRDefault="00B01820" w:rsidP="007D52E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513BF99" wp14:editId="21DACB2B">
            <wp:extent cx="797560" cy="683895"/>
            <wp:effectExtent l="0" t="0" r="254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AB5F" w14:textId="77777777" w:rsidR="001D546C" w:rsidRDefault="001D546C" w:rsidP="007D52ED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098EEA4D" w14:textId="03C4B475" w:rsidR="00BF32E7" w:rsidRPr="00812A46" w:rsidRDefault="00F80E64" w:rsidP="007D52ED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In-kind contributions received by the UNEP/AEWA Secretariat</w:t>
      </w:r>
      <w:r w:rsidR="008F5B34">
        <w:rPr>
          <w:rFonts w:cstheme="minorHAnsi"/>
          <w:b/>
          <w:bCs/>
          <w:sz w:val="28"/>
          <w:szCs w:val="28"/>
          <w:lang w:val="en-US"/>
        </w:rPr>
        <w:t xml:space="preserve"> from Contracting Parties or </w:t>
      </w:r>
      <w:proofErr w:type="spellStart"/>
      <w:r w:rsidR="008F5B34">
        <w:rPr>
          <w:rFonts w:cstheme="minorHAnsi"/>
          <w:b/>
          <w:bCs/>
          <w:sz w:val="28"/>
          <w:szCs w:val="28"/>
          <w:lang w:val="en-US"/>
        </w:rPr>
        <w:t>organisations</w:t>
      </w:r>
      <w:proofErr w:type="spellEnd"/>
    </w:p>
    <w:p w14:paraId="2E0EC3AA" w14:textId="763A0217" w:rsidR="007D52ED" w:rsidRDefault="007D52ED" w:rsidP="000A34F0">
      <w:pPr>
        <w:rPr>
          <w:rFonts w:cstheme="minorHAnsi"/>
          <w:b/>
          <w:bCs/>
          <w:sz w:val="24"/>
          <w:szCs w:val="24"/>
          <w:lang w:val="en-US"/>
        </w:rPr>
      </w:pPr>
    </w:p>
    <w:p w14:paraId="0017D2E9" w14:textId="42062752" w:rsidR="007D52ED" w:rsidRPr="000A198F" w:rsidRDefault="007D52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0A198F">
        <w:rPr>
          <w:rFonts w:cstheme="minorHAnsi"/>
          <w:iCs/>
          <w:sz w:val="24"/>
          <w:szCs w:val="24"/>
          <w:lang w:val="en-US"/>
        </w:rPr>
        <w:t>Resolution 7.12, paragraph 18</w:t>
      </w:r>
      <w:r w:rsidR="00B666EC">
        <w:rPr>
          <w:rFonts w:cstheme="minorHAnsi"/>
          <w:iCs/>
          <w:sz w:val="24"/>
          <w:szCs w:val="24"/>
          <w:lang w:val="en-US"/>
        </w:rPr>
        <w:t xml:space="preserve"> </w:t>
      </w:r>
      <w:r w:rsidRPr="000A198F">
        <w:rPr>
          <w:rFonts w:cstheme="minorHAnsi"/>
          <w:iCs/>
          <w:sz w:val="24"/>
          <w:szCs w:val="24"/>
          <w:lang w:val="en-US"/>
        </w:rPr>
        <w:t>requ</w:t>
      </w:r>
      <w:r w:rsidR="000A198F" w:rsidRPr="000A198F">
        <w:rPr>
          <w:rFonts w:cstheme="minorHAnsi"/>
          <w:iCs/>
          <w:sz w:val="24"/>
          <w:szCs w:val="24"/>
          <w:lang w:val="en-US"/>
        </w:rPr>
        <w:t>ests</w:t>
      </w:r>
      <w:r w:rsidRPr="000A198F">
        <w:rPr>
          <w:rFonts w:cstheme="minorHAnsi"/>
          <w:iCs/>
          <w:sz w:val="24"/>
          <w:szCs w:val="24"/>
          <w:lang w:val="en-US"/>
        </w:rPr>
        <w:t xml:space="preserve"> the Secretariat to </w:t>
      </w:r>
      <w:proofErr w:type="spellStart"/>
      <w:r w:rsidRPr="000A198F">
        <w:rPr>
          <w:rFonts w:cstheme="minorHAnsi"/>
          <w:iCs/>
          <w:sz w:val="24"/>
          <w:szCs w:val="24"/>
          <w:lang w:val="en-US"/>
        </w:rPr>
        <w:t>endeavour</w:t>
      </w:r>
      <w:proofErr w:type="spellEnd"/>
      <w:r w:rsidRPr="000A198F">
        <w:rPr>
          <w:rFonts w:cstheme="minorHAnsi"/>
          <w:iCs/>
          <w:sz w:val="24"/>
          <w:szCs w:val="24"/>
          <w:lang w:val="en-US"/>
        </w:rPr>
        <w:t xml:space="preserve"> compiling a list of all in-kind contributions received in support of meetings, workshops and other projects (co-)</w:t>
      </w:r>
      <w:r w:rsidR="00B666EC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0A198F">
        <w:rPr>
          <w:rFonts w:cstheme="minorHAnsi"/>
          <w:iCs/>
          <w:sz w:val="24"/>
          <w:szCs w:val="24"/>
          <w:lang w:val="en-US"/>
        </w:rPr>
        <w:t>organised</w:t>
      </w:r>
      <w:proofErr w:type="spellEnd"/>
      <w:r w:rsidRPr="000A198F">
        <w:rPr>
          <w:rFonts w:cstheme="minorHAnsi"/>
          <w:iCs/>
          <w:sz w:val="24"/>
          <w:szCs w:val="24"/>
          <w:lang w:val="en-US"/>
        </w:rPr>
        <w:t xml:space="preserve"> by the Secretariat to be published through the Report of the Secretariat on Finance and Administrative Issues in 2019-2021.</w:t>
      </w:r>
    </w:p>
    <w:p w14:paraId="311F61CB" w14:textId="1BF764B1" w:rsidR="007D52ED" w:rsidRPr="000A198F" w:rsidRDefault="007D52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294ACD16" w14:textId="1BAB850F" w:rsidR="000A198F" w:rsidRPr="000A198F" w:rsidRDefault="007D52ED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"/>
        </w:rPr>
      </w:pPr>
      <w:r w:rsidRPr="000A198F">
        <w:rPr>
          <w:rFonts w:cstheme="minorHAnsi"/>
          <w:iCs/>
          <w:sz w:val="24"/>
          <w:szCs w:val="24"/>
          <w:lang w:val="en-US"/>
        </w:rPr>
        <w:t>A first attempt to compile such a list was made in 2019. The</w:t>
      </w:r>
      <w:r w:rsidR="000A198F" w:rsidRPr="000A198F">
        <w:rPr>
          <w:rFonts w:cstheme="minorHAnsi"/>
          <w:iCs/>
          <w:sz w:val="24"/>
          <w:szCs w:val="24"/>
          <w:lang w:val="en-US"/>
        </w:rPr>
        <w:t xml:space="preserve"> analysis of the</w:t>
      </w:r>
      <w:r w:rsidRPr="000A198F">
        <w:rPr>
          <w:rFonts w:cstheme="minorHAnsi"/>
          <w:iCs/>
          <w:sz w:val="24"/>
          <w:szCs w:val="24"/>
          <w:lang w:val="en-US"/>
        </w:rPr>
        <w:t xml:space="preserve"> information received from different donors who were approached by the Secretariat</w:t>
      </w:r>
      <w:r w:rsidR="00B666EC">
        <w:rPr>
          <w:rFonts w:cstheme="minorHAnsi"/>
          <w:iCs/>
          <w:sz w:val="24"/>
          <w:szCs w:val="24"/>
          <w:lang w:val="en-US"/>
        </w:rPr>
        <w:t xml:space="preserve">, </w:t>
      </w:r>
      <w:r w:rsidR="000A198F" w:rsidRPr="000A198F">
        <w:rPr>
          <w:rFonts w:cstheme="minorHAnsi"/>
          <w:iCs/>
          <w:sz w:val="24"/>
          <w:szCs w:val="24"/>
          <w:lang w:val="en-US"/>
        </w:rPr>
        <w:t>however,</w:t>
      </w:r>
      <w:r w:rsidRPr="000A198F">
        <w:rPr>
          <w:rFonts w:cstheme="minorHAnsi"/>
          <w:iCs/>
          <w:sz w:val="24"/>
          <w:szCs w:val="24"/>
          <w:lang w:val="en-US"/>
        </w:rPr>
        <w:t xml:space="preserve"> </w:t>
      </w:r>
      <w:r w:rsidR="00B666EC">
        <w:rPr>
          <w:rFonts w:cstheme="minorHAnsi"/>
          <w:iCs/>
          <w:sz w:val="24"/>
          <w:szCs w:val="24"/>
          <w:lang w:val="en-US"/>
        </w:rPr>
        <w:t xml:space="preserve">shows </w:t>
      </w:r>
      <w:r w:rsidRPr="000A198F">
        <w:rPr>
          <w:rFonts w:cstheme="minorHAnsi"/>
          <w:iCs/>
          <w:sz w:val="24"/>
          <w:szCs w:val="24"/>
          <w:lang w:val="en-US"/>
        </w:rPr>
        <w:t>that</w:t>
      </w:r>
      <w:r w:rsidR="00F80E64">
        <w:rPr>
          <w:rFonts w:cstheme="minorHAnsi"/>
          <w:iCs/>
          <w:sz w:val="24"/>
          <w:szCs w:val="24"/>
          <w:lang w:val="en-US"/>
        </w:rPr>
        <w:t xml:space="preserve"> </w:t>
      </w:r>
      <w:r w:rsidR="00B666E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there is need to provide </w:t>
      </w:r>
      <w:r w:rsidR="00F80E64">
        <w:rPr>
          <w:rFonts w:eastAsia="Times New Roman" w:cstheme="minorHAnsi"/>
          <w:color w:val="202124"/>
          <w:sz w:val="24"/>
          <w:szCs w:val="24"/>
          <w:lang w:val="en" w:eastAsia="de-DE"/>
        </w:rPr>
        <w:t>donors with a</w:t>
      </w:r>
      <w:r w:rsidR="00B666E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standardized </w:t>
      </w:r>
      <w:r w:rsidR="000A198F" w:rsidRPr="000A198F">
        <w:rPr>
          <w:rFonts w:eastAsia="Times New Roman" w:cstheme="minorHAnsi"/>
          <w:color w:val="202124"/>
          <w:sz w:val="24"/>
          <w:szCs w:val="24"/>
          <w:lang w:val="en" w:eastAsia="de-DE"/>
        </w:rPr>
        <w:t>for</w:t>
      </w:r>
      <w:r w:rsidR="00B666EC">
        <w:rPr>
          <w:rFonts w:eastAsia="Times New Roman" w:cstheme="minorHAnsi"/>
          <w:color w:val="202124"/>
          <w:sz w:val="24"/>
          <w:szCs w:val="24"/>
          <w:lang w:val="en" w:eastAsia="de-DE"/>
        </w:rPr>
        <w:t>m</w:t>
      </w:r>
      <w:r w:rsidR="00F80E64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in order to </w:t>
      </w:r>
      <w:r w:rsidR="00F80E64" w:rsidRPr="000A198F">
        <w:rPr>
          <w:rFonts w:eastAsia="Times New Roman" w:cstheme="minorHAnsi"/>
          <w:color w:val="202124"/>
          <w:sz w:val="24"/>
          <w:szCs w:val="24"/>
          <w:lang w:val="en" w:eastAsia="de-DE"/>
        </w:rPr>
        <w:t>facilitate the reporting of i</w:t>
      </w:r>
      <w:r w:rsidR="00F80E64">
        <w:rPr>
          <w:rFonts w:eastAsia="Times New Roman" w:cstheme="minorHAnsi"/>
          <w:color w:val="202124"/>
          <w:sz w:val="24"/>
          <w:szCs w:val="24"/>
          <w:lang w:val="en" w:eastAsia="de-DE"/>
        </w:rPr>
        <w:t>nformation on in-kind contributions</w:t>
      </w:r>
      <w:r w:rsidR="00F80E64" w:rsidRPr="00F80E64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</w:t>
      </w:r>
      <w:r w:rsidR="00290D97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and </w:t>
      </w:r>
      <w:r w:rsidR="00F80E64">
        <w:rPr>
          <w:rFonts w:eastAsia="Times New Roman" w:cstheme="minorHAnsi"/>
          <w:color w:val="202124"/>
          <w:sz w:val="24"/>
          <w:szCs w:val="24"/>
          <w:lang w:val="en" w:eastAsia="de-DE"/>
        </w:rPr>
        <w:t>to be able to</w:t>
      </w:r>
      <w:r w:rsidR="00F80E64" w:rsidRPr="000A198F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establish a coherent list</w:t>
      </w:r>
      <w:r w:rsidR="00F80E64">
        <w:rPr>
          <w:rFonts w:eastAsia="Times New Roman" w:cstheme="minorHAnsi"/>
          <w:color w:val="202124"/>
          <w:sz w:val="24"/>
          <w:szCs w:val="24"/>
          <w:lang w:val="en" w:eastAsia="de-DE"/>
        </w:rPr>
        <w:t>.</w:t>
      </w:r>
    </w:p>
    <w:p w14:paraId="6871DE8A" w14:textId="77777777" w:rsidR="000A198F" w:rsidRPr="000A198F" w:rsidRDefault="000A198F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"/>
        </w:rPr>
      </w:pPr>
    </w:p>
    <w:p w14:paraId="21E95400" w14:textId="25ECE131" w:rsidR="000A198F" w:rsidRPr="000A198F" w:rsidRDefault="000A198F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"/>
        </w:rPr>
      </w:pPr>
      <w:r w:rsidRPr="000A198F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A voluntary in-kind contribution to the work of AEWA </w:t>
      </w:r>
      <w:r w:rsid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can be provided in form of human resources, a product/ good or a service</w:t>
      </w:r>
      <w:r w:rsidR="00D47296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for which </w:t>
      </w:r>
      <w:r w:rsidR="00D47296" w:rsidRPr="00D47296">
        <w:rPr>
          <w:rFonts w:eastAsia="Times New Roman" w:cstheme="minorHAnsi"/>
          <w:color w:val="202124"/>
          <w:sz w:val="24"/>
          <w:szCs w:val="24"/>
          <w:lang w:val="en" w:eastAsia="de-DE"/>
        </w:rPr>
        <w:t>otherwise the Secretariat would have had to raise funding</w:t>
      </w:r>
      <w:r w:rsidR="0038098C">
        <w:rPr>
          <w:rFonts w:eastAsia="Times New Roman" w:cstheme="minorHAnsi"/>
          <w:color w:val="202124"/>
          <w:sz w:val="24"/>
          <w:szCs w:val="24"/>
          <w:lang w:val="en" w:eastAsia="de-DE"/>
        </w:rPr>
        <w:t>:</w:t>
      </w:r>
    </w:p>
    <w:p w14:paraId="607C7561" w14:textId="77777777" w:rsidR="000A198F" w:rsidRPr="000A198F" w:rsidRDefault="000A198F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"/>
        </w:rPr>
      </w:pPr>
    </w:p>
    <w:p w14:paraId="6FD1ABF1" w14:textId="33FBAF6E" w:rsidR="005D1411" w:rsidRPr="006E7E0C" w:rsidRDefault="005D1411" w:rsidP="000A19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human resources</w:t>
      </w:r>
      <w:r w:rsidR="000A198F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: </w:t>
      </w:r>
      <w:r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working time of a person made available to </w:t>
      </w:r>
      <w:r w:rsidR="000A198F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organize a meeting, carry out research or expertise</w:t>
      </w:r>
      <w:r w:rsidR="00A14138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which is feeding into a specific AEWA mandated process</w:t>
      </w:r>
      <w:r w:rsidR="00D47296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or coordinating an AEWA process</w:t>
      </w:r>
      <w:r w:rsidR="000A198F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. </w:t>
      </w:r>
      <w:r w:rsidR="00C0559B">
        <w:rPr>
          <w:rFonts w:eastAsia="Times New Roman" w:cstheme="minorHAnsi"/>
          <w:color w:val="202124"/>
          <w:sz w:val="24"/>
          <w:szCs w:val="24"/>
          <w:lang w:val="en" w:eastAsia="de-DE"/>
        </w:rPr>
        <w:t>S</w:t>
      </w:r>
      <w:r w:rsidR="00C0559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alary costs </w:t>
      </w:r>
      <w:r w:rsidR="00C0559B">
        <w:rPr>
          <w:rFonts w:eastAsia="Times New Roman" w:cstheme="minorHAnsi"/>
          <w:color w:val="202124"/>
          <w:sz w:val="24"/>
          <w:szCs w:val="24"/>
          <w:lang w:val="en" w:eastAsia="de-DE"/>
        </w:rPr>
        <w:t>should</w:t>
      </w:r>
      <w:r w:rsidR="00C0559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either </w:t>
      </w:r>
      <w:r w:rsidR="00C0559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reflect the real costs, if possible, or be </w:t>
      </w:r>
      <w:r w:rsidR="00C0559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estimated </w:t>
      </w:r>
      <w:r w:rsidR="00C0559B">
        <w:rPr>
          <w:rFonts w:eastAsia="Times New Roman" w:cstheme="minorHAnsi"/>
          <w:color w:val="202124"/>
          <w:sz w:val="24"/>
          <w:szCs w:val="24"/>
          <w:lang w:val="en" w:eastAsia="de-DE"/>
        </w:rPr>
        <w:t>on the basis of</w:t>
      </w:r>
      <w:r w:rsidR="00C0559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the number of hours or days. Delegates' time spent attending AEWA meetings </w:t>
      </w:r>
      <w:r w:rsidR="00A14138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or time spent on national </w:t>
      </w:r>
      <w:r w:rsidR="00A14138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implementation </w:t>
      </w:r>
      <w:r w:rsidR="00C0559B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is n</w:t>
      </w:r>
      <w:r w:rsidR="007663DA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ot considered as in-kind contribution </w:t>
      </w:r>
      <w:r w:rsidR="00C0559B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as this is a national representation</w:t>
      </w:r>
      <w:r w:rsidR="00D47296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or delivery against the obligations set out in the Agreement</w:t>
      </w: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;</w:t>
      </w:r>
    </w:p>
    <w:p w14:paraId="3FDE2074" w14:textId="5985E25B" w:rsidR="005D1411" w:rsidRPr="006E7E0C" w:rsidRDefault="005D1411" w:rsidP="000A19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Products/ goods</w:t>
      </w:r>
      <w:r w:rsidR="000A198F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: materials offered</w:t>
      </w: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;</w:t>
      </w:r>
    </w:p>
    <w:p w14:paraId="3AABF263" w14:textId="4A26A18A" w:rsidR="000A198F" w:rsidRPr="006E7E0C" w:rsidRDefault="000A198F" w:rsidP="000A198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services: room or equipment rental, provision of means of transport, for example shuttles between an airport and the place of the meeting, free provision of services, for example interpretation or catering.</w:t>
      </w:r>
    </w:p>
    <w:p w14:paraId="74AE7F1E" w14:textId="77777777" w:rsidR="006E7E0C" w:rsidRDefault="006E7E0C" w:rsidP="006E7E0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2263AEAF" w14:textId="5EB7A508" w:rsidR="006E7E0C" w:rsidRPr="006E7E0C" w:rsidRDefault="006E7E0C" w:rsidP="006E7E0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The work carried out between AEWA and another entity with a comparable mandate cannot be considered as a voluntary contribution of that entity to AEWA, but is to be seen as synergy between the two to achieve better results.</w:t>
      </w:r>
    </w:p>
    <w:p w14:paraId="7ED937A0" w14:textId="77777777" w:rsidR="006E7E0C" w:rsidRDefault="006E7E0C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202124"/>
          <w:sz w:val="24"/>
          <w:szCs w:val="24"/>
          <w:lang w:val="en" w:eastAsia="de-DE"/>
        </w:rPr>
      </w:pPr>
    </w:p>
    <w:p w14:paraId="67FA0944" w14:textId="2EE413D2" w:rsidR="000A198F" w:rsidRPr="006E7E0C" w:rsidRDefault="00B619CC" w:rsidP="000A198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"/>
        </w:rPr>
      </w:pP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Through the AEWA in-kind contributions form t</w:t>
      </w:r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he donor should inform the Secretariat about the institution/ agency/ </w:t>
      </w:r>
      <w:proofErr w:type="spellStart"/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organisation</w:t>
      </w:r>
      <w:proofErr w:type="spellEnd"/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providing support in form of in-kind contributions towards an AEWA project or meeting; specify the project/ meeting in support of which the contribution has been provided; </w:t>
      </w: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specify </w:t>
      </w:r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the type and details of the contribution provided; </w:t>
      </w:r>
      <w:r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provide </w:t>
      </w:r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the total value of the contribution, ideally in EUR (</w:t>
      </w:r>
      <w:r w:rsidR="006D65C0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to be coherent </w:t>
      </w:r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>the Secretariat will convert f</w:t>
      </w:r>
      <w:r w:rsidR="006D65C0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igures received in other currencies and </w:t>
      </w:r>
      <w:r w:rsidR="00F80E64" w:rsidRPr="006E7E0C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express all figures in EUR in its report). </w:t>
      </w:r>
    </w:p>
    <w:p w14:paraId="3E831174" w14:textId="45415426" w:rsidR="000A198F" w:rsidRPr="006E7E0C" w:rsidRDefault="000A198F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707CE069" w14:textId="77777777" w:rsidR="003726DD" w:rsidRPr="006E7E0C" w:rsidRDefault="003726DD">
      <w:pPr>
        <w:rPr>
          <w:rFonts w:cstheme="minorHAnsi"/>
          <w:b/>
          <w:bCs/>
          <w:iCs/>
          <w:sz w:val="24"/>
          <w:szCs w:val="24"/>
          <w:lang w:val="en-US"/>
        </w:rPr>
      </w:pPr>
      <w:r w:rsidRPr="006E7E0C">
        <w:rPr>
          <w:rFonts w:cstheme="minorHAnsi"/>
          <w:b/>
          <w:bCs/>
          <w:iCs/>
          <w:sz w:val="24"/>
          <w:szCs w:val="24"/>
          <w:lang w:val="en-US"/>
        </w:rPr>
        <w:br w:type="page"/>
      </w:r>
    </w:p>
    <w:p w14:paraId="2BD2A793" w14:textId="77777777" w:rsidR="001D546C" w:rsidRDefault="001D546C" w:rsidP="00812A46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iCs/>
          <w:sz w:val="28"/>
          <w:szCs w:val="28"/>
          <w:lang w:val="en-US"/>
        </w:rPr>
      </w:pPr>
    </w:p>
    <w:p w14:paraId="2A36FF70" w14:textId="77777777" w:rsidR="001D546C" w:rsidRDefault="001D546C" w:rsidP="00812A46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iCs/>
          <w:sz w:val="28"/>
          <w:szCs w:val="28"/>
          <w:lang w:val="en-US"/>
        </w:rPr>
      </w:pPr>
    </w:p>
    <w:p w14:paraId="70D54A07" w14:textId="4B73880C" w:rsidR="000A198F" w:rsidRPr="00812A46" w:rsidRDefault="00C0559B" w:rsidP="00812A46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cstheme="minorHAnsi"/>
          <w:b/>
          <w:bCs/>
          <w:iCs/>
          <w:sz w:val="28"/>
          <w:szCs w:val="28"/>
          <w:lang w:val="en-US"/>
        </w:rPr>
      </w:pPr>
      <w:r>
        <w:rPr>
          <w:rFonts w:cstheme="minorHAnsi"/>
          <w:b/>
          <w:bCs/>
          <w:iCs/>
          <w:sz w:val="28"/>
          <w:szCs w:val="28"/>
          <w:lang w:val="en-US"/>
        </w:rPr>
        <w:t xml:space="preserve">AEWA </w:t>
      </w:r>
      <w:r w:rsidR="00812A46" w:rsidRPr="00812A46">
        <w:rPr>
          <w:rFonts w:cstheme="minorHAnsi"/>
          <w:b/>
          <w:bCs/>
          <w:iCs/>
          <w:sz w:val="28"/>
          <w:szCs w:val="28"/>
          <w:lang w:val="en-US"/>
        </w:rPr>
        <w:t>I</w:t>
      </w:r>
      <w:r w:rsidR="003E7903">
        <w:rPr>
          <w:rFonts w:cstheme="minorHAnsi"/>
          <w:b/>
          <w:bCs/>
          <w:iCs/>
          <w:sz w:val="28"/>
          <w:szCs w:val="28"/>
          <w:lang w:val="en-US"/>
        </w:rPr>
        <w:t>N-KIND CONTRIBUTIONS FORM</w:t>
      </w:r>
    </w:p>
    <w:p w14:paraId="4625952C" w14:textId="2AD8A2A3" w:rsidR="000A198F" w:rsidRPr="000A198F" w:rsidRDefault="000A198F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61EED098" w14:textId="152CA301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  <w:r w:rsidRPr="00812A46">
        <w:rPr>
          <w:rFonts w:cstheme="minorHAnsi"/>
          <w:b/>
          <w:bCs/>
          <w:iCs/>
          <w:sz w:val="24"/>
          <w:szCs w:val="24"/>
          <w:lang w:val="en-US"/>
        </w:rPr>
        <w:t xml:space="preserve">Donor: </w:t>
      </w:r>
    </w:p>
    <w:p w14:paraId="6C7611BC" w14:textId="7B89479A" w:rsid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77A9DB5D" w14:textId="24283B0D" w:rsid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 xml:space="preserve">Institution/ agency/ </w:t>
      </w:r>
      <w:proofErr w:type="spellStart"/>
      <w:r>
        <w:rPr>
          <w:rFonts w:cstheme="minorHAnsi"/>
          <w:iCs/>
          <w:sz w:val="24"/>
          <w:szCs w:val="24"/>
          <w:lang w:val="en-US"/>
        </w:rPr>
        <w:t>organsiation</w:t>
      </w:r>
      <w:proofErr w:type="spellEnd"/>
      <w:r>
        <w:rPr>
          <w:rFonts w:cstheme="minorHAnsi"/>
          <w:iCs/>
          <w:sz w:val="24"/>
          <w:szCs w:val="24"/>
          <w:lang w:val="en-US"/>
        </w:rPr>
        <w:t xml:space="preserve"> supporting the cost of the contribution:</w:t>
      </w:r>
    </w:p>
    <w:p w14:paraId="17AC7786" w14:textId="5E9F1352" w:rsidR="00812A46" w:rsidRDefault="00C0559B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Name:</w:t>
      </w:r>
    </w:p>
    <w:p w14:paraId="17B51A11" w14:textId="722A2D09" w:rsidR="00C0559B" w:rsidRDefault="00C0559B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Address:</w:t>
      </w:r>
    </w:p>
    <w:p w14:paraId="570E9998" w14:textId="7BD819A9" w:rsidR="00C0559B" w:rsidRDefault="00C0559B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Homepage:</w:t>
      </w:r>
    </w:p>
    <w:p w14:paraId="59939D5D" w14:textId="77777777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4432A875" w14:textId="38B5B244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 xml:space="preserve">Contact </w:t>
      </w:r>
      <w:r w:rsidR="00C0559B">
        <w:rPr>
          <w:rFonts w:cstheme="minorHAnsi"/>
          <w:iCs/>
          <w:sz w:val="24"/>
          <w:szCs w:val="24"/>
          <w:lang w:val="en-US"/>
        </w:rPr>
        <w:t xml:space="preserve">person </w:t>
      </w:r>
      <w:r>
        <w:rPr>
          <w:rFonts w:cstheme="minorHAnsi"/>
          <w:iCs/>
          <w:sz w:val="24"/>
          <w:szCs w:val="24"/>
          <w:lang w:val="en-US"/>
        </w:rPr>
        <w:t xml:space="preserve">within the supporting institution/ agency/ </w:t>
      </w:r>
      <w:proofErr w:type="spellStart"/>
      <w:r>
        <w:rPr>
          <w:rFonts w:cstheme="minorHAnsi"/>
          <w:iCs/>
          <w:sz w:val="24"/>
          <w:szCs w:val="24"/>
          <w:lang w:val="en-US"/>
        </w:rPr>
        <w:t>organisation</w:t>
      </w:r>
      <w:proofErr w:type="spellEnd"/>
      <w:r>
        <w:rPr>
          <w:rFonts w:cstheme="minorHAnsi"/>
          <w:iCs/>
          <w:sz w:val="24"/>
          <w:szCs w:val="24"/>
          <w:lang w:val="en-US"/>
        </w:rPr>
        <w:t>:</w:t>
      </w:r>
    </w:p>
    <w:p w14:paraId="420150E1" w14:textId="1705AD71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Name:</w:t>
      </w:r>
    </w:p>
    <w:p w14:paraId="43090D34" w14:textId="4970E488" w:rsidR="00812A46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Title:</w:t>
      </w:r>
    </w:p>
    <w:p w14:paraId="7AEE6F80" w14:textId="0BEA9FA0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Email:</w:t>
      </w:r>
    </w:p>
    <w:p w14:paraId="42FA6D9B" w14:textId="2E89211C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Phone:</w:t>
      </w:r>
    </w:p>
    <w:p w14:paraId="34AE1E3B" w14:textId="77777777" w:rsidR="00C96AED" w:rsidRDefault="00C96AED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07F57B70" w14:textId="4E86F9ED" w:rsidR="00812A46" w:rsidRPr="00812A46" w:rsidRDefault="00C0559B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  <w:r>
        <w:rPr>
          <w:rFonts w:cstheme="minorHAnsi"/>
          <w:b/>
          <w:bCs/>
          <w:iCs/>
          <w:sz w:val="24"/>
          <w:szCs w:val="24"/>
          <w:lang w:val="en-US"/>
        </w:rPr>
        <w:t xml:space="preserve">Title of </w:t>
      </w:r>
      <w:r w:rsidR="007663DA">
        <w:rPr>
          <w:rFonts w:cstheme="minorHAnsi"/>
          <w:b/>
          <w:bCs/>
          <w:iCs/>
          <w:sz w:val="24"/>
          <w:szCs w:val="24"/>
          <w:lang w:val="en-US"/>
        </w:rPr>
        <w:t xml:space="preserve">AEWA </w:t>
      </w:r>
      <w:r>
        <w:rPr>
          <w:rFonts w:cstheme="minorHAnsi"/>
          <w:b/>
          <w:bCs/>
          <w:iCs/>
          <w:sz w:val="24"/>
          <w:szCs w:val="24"/>
          <w:lang w:val="en-US"/>
        </w:rPr>
        <w:t>p</w:t>
      </w:r>
      <w:r w:rsidR="00812A46" w:rsidRPr="00812A46">
        <w:rPr>
          <w:rFonts w:cstheme="minorHAnsi"/>
          <w:b/>
          <w:bCs/>
          <w:iCs/>
          <w:sz w:val="24"/>
          <w:szCs w:val="24"/>
          <w:lang w:val="en-US"/>
        </w:rPr>
        <w:t>roject/ meeting</w:t>
      </w:r>
      <w:r>
        <w:rPr>
          <w:rFonts w:cstheme="minorHAnsi"/>
          <w:b/>
          <w:bCs/>
          <w:iCs/>
          <w:sz w:val="24"/>
          <w:szCs w:val="24"/>
          <w:lang w:val="en-US"/>
        </w:rPr>
        <w:t xml:space="preserve"> receiving the in-kind contribution</w:t>
      </w:r>
      <w:r w:rsidR="00812A46" w:rsidRPr="00812A46">
        <w:rPr>
          <w:rFonts w:cstheme="minorHAnsi"/>
          <w:b/>
          <w:bCs/>
          <w:iCs/>
          <w:sz w:val="24"/>
          <w:szCs w:val="24"/>
          <w:lang w:val="en-US"/>
        </w:rPr>
        <w:t>:</w:t>
      </w:r>
    </w:p>
    <w:p w14:paraId="238A18D7" w14:textId="03E7C753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</w:p>
    <w:p w14:paraId="6DD67F1C" w14:textId="58D74BB5" w:rsid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</w:p>
    <w:p w14:paraId="56804661" w14:textId="704958A9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  <w:r w:rsidRPr="00812A46">
        <w:rPr>
          <w:rFonts w:cstheme="minorHAnsi"/>
          <w:b/>
          <w:bCs/>
          <w:iCs/>
          <w:sz w:val="24"/>
          <w:szCs w:val="24"/>
          <w:lang w:val="en-US"/>
        </w:rPr>
        <w:t>Type of contribution:</w:t>
      </w:r>
    </w:p>
    <w:p w14:paraId="48DB33FF" w14:textId="41F0594C" w:rsidR="00812A46" w:rsidRDefault="00C96AED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202124"/>
          <w:sz w:val="24"/>
          <w:szCs w:val="24"/>
          <w:lang w:val="en" w:eastAsia="de-DE"/>
        </w:rPr>
      </w:pPr>
      <w:bookmarkStart w:id="0" w:name="_Hlk62065554"/>
      <w:r w:rsidRPr="001D546C">
        <w:rPr>
          <w:rFonts w:cstheme="minorHAnsi"/>
          <w:b/>
          <w:bCs/>
          <w:iCs/>
          <w:sz w:val="32"/>
          <w:szCs w:val="32"/>
          <w:lang w:val="en-US"/>
        </w:rPr>
        <w:t>□</w:t>
      </w:r>
      <w:r>
        <w:rPr>
          <w:rFonts w:cstheme="minorHAnsi"/>
          <w:b/>
          <w:bCs/>
          <w:iCs/>
          <w:sz w:val="44"/>
          <w:szCs w:val="44"/>
          <w:lang w:val="en-US"/>
        </w:rPr>
        <w:t xml:space="preserve"> </w:t>
      </w:r>
      <w:r>
        <w:rPr>
          <w:rFonts w:cstheme="minorHAnsi"/>
          <w:b/>
          <w:bCs/>
          <w:iCs/>
          <w:sz w:val="24"/>
          <w:szCs w:val="24"/>
          <w:lang w:val="en-US"/>
        </w:rPr>
        <w:t xml:space="preserve">Human resources </w:t>
      </w:r>
      <w:bookmarkEnd w:id="0"/>
      <w:r w:rsidRPr="0013731C">
        <w:rPr>
          <w:rFonts w:cstheme="minorHAnsi"/>
          <w:iCs/>
          <w:sz w:val="24"/>
          <w:szCs w:val="24"/>
          <w:lang w:val="en-US"/>
        </w:rPr>
        <w:t>(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working time of a person made available to organize a meeting, carry out research or expertise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which is feeding into a specific AEWA mandated process or coordinating an AEWA process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. 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>S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alary costs 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>should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either 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reflect the real costs, if possible, or be 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estimated 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>on the basis of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the number of hours or days. Delegates' time spent attending AEWA meetings 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or time spent on national implementation 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is n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ot considered as in-kind contribution </w:t>
      </w:r>
      <w:r w:rsidR="008F1ABB" w:rsidRPr="005D1411">
        <w:rPr>
          <w:rFonts w:eastAsia="Times New Roman" w:cstheme="minorHAnsi"/>
          <w:color w:val="202124"/>
          <w:sz w:val="24"/>
          <w:szCs w:val="24"/>
          <w:lang w:val="en" w:eastAsia="de-DE"/>
        </w:rPr>
        <w:t>as this is a national representation</w:t>
      </w:r>
      <w:r w:rsidR="008F1ABB">
        <w:rPr>
          <w:rFonts w:eastAsia="Times New Roman" w:cstheme="minorHAnsi"/>
          <w:color w:val="202124"/>
          <w:sz w:val="24"/>
          <w:szCs w:val="24"/>
          <w:lang w:val="en" w:eastAsia="de-DE"/>
        </w:rPr>
        <w:t xml:space="preserve"> or delivery against the obligations set out in the Agreement</w:t>
      </w:r>
      <w:r>
        <w:rPr>
          <w:rFonts w:eastAsia="Times New Roman" w:cstheme="minorHAnsi"/>
          <w:color w:val="202124"/>
          <w:sz w:val="24"/>
          <w:szCs w:val="24"/>
          <w:lang w:val="en" w:eastAsia="de-DE"/>
        </w:rPr>
        <w:t>)</w:t>
      </w:r>
    </w:p>
    <w:p w14:paraId="721BFC4C" w14:textId="60B78216" w:rsidR="00C96AED" w:rsidRDefault="00C96AED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202124"/>
          <w:sz w:val="24"/>
          <w:szCs w:val="24"/>
          <w:lang w:val="en" w:eastAsia="de-DE"/>
        </w:rPr>
      </w:pPr>
    </w:p>
    <w:p w14:paraId="7B0664C6" w14:textId="6BA1BF97" w:rsidR="00C0559B" w:rsidRDefault="00C0559B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color w:val="202124"/>
          <w:sz w:val="24"/>
          <w:szCs w:val="24"/>
          <w:lang w:val="en" w:eastAsia="de-DE"/>
        </w:rPr>
      </w:pPr>
      <w:r>
        <w:rPr>
          <w:rFonts w:eastAsia="Times New Roman" w:cstheme="minorHAnsi"/>
          <w:color w:val="202124"/>
          <w:sz w:val="24"/>
          <w:szCs w:val="24"/>
          <w:lang w:val="en" w:eastAsia="de-DE"/>
        </w:rPr>
        <w:t>Please specify:</w:t>
      </w:r>
    </w:p>
    <w:p w14:paraId="53047B3F" w14:textId="373FF705" w:rsidR="00C96AED" w:rsidRDefault="0013731C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1D546C">
        <w:rPr>
          <w:rFonts w:cstheme="minorHAnsi"/>
          <w:b/>
          <w:bCs/>
          <w:iCs/>
          <w:sz w:val="32"/>
          <w:szCs w:val="32"/>
          <w:lang w:val="en-US"/>
        </w:rPr>
        <w:t>□</w:t>
      </w:r>
      <w:r>
        <w:rPr>
          <w:rFonts w:cstheme="minorHAnsi"/>
          <w:b/>
          <w:bCs/>
          <w:iCs/>
          <w:sz w:val="44"/>
          <w:szCs w:val="44"/>
          <w:lang w:val="en-US"/>
        </w:rPr>
        <w:t xml:space="preserve"> </w:t>
      </w:r>
      <w:r>
        <w:rPr>
          <w:rFonts w:cstheme="minorHAnsi"/>
          <w:b/>
          <w:bCs/>
          <w:iCs/>
          <w:sz w:val="24"/>
          <w:szCs w:val="24"/>
          <w:lang w:val="en-US"/>
        </w:rPr>
        <w:t xml:space="preserve">Products/ goods </w:t>
      </w:r>
      <w:r w:rsidRPr="0013731C">
        <w:rPr>
          <w:rFonts w:cstheme="minorHAnsi"/>
          <w:iCs/>
          <w:sz w:val="24"/>
          <w:szCs w:val="24"/>
          <w:lang w:val="en-US"/>
        </w:rPr>
        <w:t>(materials offered)</w:t>
      </w:r>
    </w:p>
    <w:p w14:paraId="2BF45BB3" w14:textId="0771473A" w:rsidR="00C0559B" w:rsidRDefault="00C0559B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Please specify:</w:t>
      </w:r>
    </w:p>
    <w:p w14:paraId="1FC62668" w14:textId="77777777" w:rsidR="00C0559B" w:rsidRDefault="00C0559B" w:rsidP="00C96A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</w:p>
    <w:p w14:paraId="1F67C6EE" w14:textId="51E54BF7" w:rsidR="0013731C" w:rsidRPr="0013731C" w:rsidRDefault="0013731C" w:rsidP="0013731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1D546C">
        <w:rPr>
          <w:rFonts w:cstheme="minorHAnsi"/>
          <w:b/>
          <w:bCs/>
          <w:iCs/>
          <w:sz w:val="32"/>
          <w:szCs w:val="32"/>
          <w:lang w:val="en-US"/>
        </w:rPr>
        <w:t>□</w:t>
      </w:r>
      <w:r w:rsidRPr="0013731C">
        <w:rPr>
          <w:rFonts w:cstheme="minorHAnsi"/>
          <w:b/>
          <w:bCs/>
          <w:iCs/>
          <w:sz w:val="44"/>
          <w:szCs w:val="44"/>
          <w:lang w:val="en-US"/>
        </w:rPr>
        <w:t xml:space="preserve"> </w:t>
      </w:r>
      <w:r w:rsidRPr="0013731C">
        <w:rPr>
          <w:rFonts w:cstheme="minorHAnsi"/>
          <w:b/>
          <w:bCs/>
          <w:iCs/>
          <w:sz w:val="24"/>
          <w:szCs w:val="24"/>
          <w:lang w:val="en-US"/>
        </w:rPr>
        <w:t xml:space="preserve">Services </w:t>
      </w:r>
      <w:r w:rsidRPr="0013731C">
        <w:rPr>
          <w:rFonts w:cstheme="minorHAnsi"/>
          <w:iCs/>
          <w:sz w:val="24"/>
          <w:szCs w:val="24"/>
          <w:lang w:val="en-US"/>
        </w:rPr>
        <w:t>(</w:t>
      </w:r>
      <w:r w:rsidRPr="0013731C">
        <w:rPr>
          <w:rFonts w:eastAsia="Times New Roman" w:cstheme="minorHAnsi"/>
          <w:color w:val="202124"/>
          <w:sz w:val="24"/>
          <w:szCs w:val="24"/>
          <w:lang w:val="en" w:eastAsia="de-DE"/>
        </w:rPr>
        <w:t>room or equipment rental, provision of means of transport, for example shuttles between an airport and the place of the meeting, free provision of services, for example interpretation or catering</w:t>
      </w:r>
      <w:r>
        <w:rPr>
          <w:rFonts w:eastAsia="Times New Roman" w:cstheme="minorHAnsi"/>
          <w:color w:val="202124"/>
          <w:sz w:val="24"/>
          <w:szCs w:val="24"/>
          <w:lang w:val="en" w:eastAsia="de-DE"/>
        </w:rPr>
        <w:t>)</w:t>
      </w:r>
    </w:p>
    <w:p w14:paraId="24559172" w14:textId="1BD331A0" w:rsidR="00812A46" w:rsidRPr="00C0559B" w:rsidRDefault="00C0559B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iCs/>
          <w:sz w:val="24"/>
          <w:szCs w:val="24"/>
          <w:lang w:val="en-US"/>
        </w:rPr>
      </w:pPr>
      <w:r w:rsidRPr="00C0559B">
        <w:rPr>
          <w:rFonts w:cstheme="minorHAnsi"/>
          <w:iCs/>
          <w:sz w:val="24"/>
          <w:szCs w:val="24"/>
          <w:lang w:val="en-US"/>
        </w:rPr>
        <w:t>Please specify:</w:t>
      </w:r>
    </w:p>
    <w:p w14:paraId="7053DBBA" w14:textId="77777777" w:rsidR="0013731C" w:rsidRPr="00812A46" w:rsidRDefault="0013731C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</w:p>
    <w:p w14:paraId="467E9460" w14:textId="74811A69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  <w:r w:rsidRPr="00812A46">
        <w:rPr>
          <w:rFonts w:cstheme="minorHAnsi"/>
          <w:b/>
          <w:bCs/>
          <w:iCs/>
          <w:sz w:val="24"/>
          <w:szCs w:val="24"/>
          <w:lang w:val="en-US"/>
        </w:rPr>
        <w:t>Total value of the contribution (in EUR):</w:t>
      </w:r>
    </w:p>
    <w:p w14:paraId="606E2AA5" w14:textId="7D66F459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</w:p>
    <w:p w14:paraId="71B8F68F" w14:textId="5FD7D272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</w:p>
    <w:p w14:paraId="75B13B0C" w14:textId="31EB66AC" w:rsidR="00812A46" w:rsidRPr="00812A46" w:rsidRDefault="00812A46" w:rsidP="007D52E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  <w:iCs/>
          <w:sz w:val="24"/>
          <w:szCs w:val="24"/>
          <w:lang w:val="en-US"/>
        </w:rPr>
      </w:pPr>
      <w:r w:rsidRPr="00812A46">
        <w:rPr>
          <w:rFonts w:cstheme="minorHAnsi"/>
          <w:b/>
          <w:bCs/>
          <w:iCs/>
          <w:sz w:val="24"/>
          <w:szCs w:val="24"/>
          <w:lang w:val="en-US"/>
        </w:rPr>
        <w:t>Comments:</w:t>
      </w:r>
    </w:p>
    <w:sectPr w:rsidR="00812A46" w:rsidRPr="00812A46" w:rsidSect="006E7E0C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A2B"/>
    <w:multiLevelType w:val="hybridMultilevel"/>
    <w:tmpl w:val="807CB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0DCE"/>
    <w:multiLevelType w:val="multilevel"/>
    <w:tmpl w:val="09985F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" w15:restartNumberingAfterBreak="0">
    <w:nsid w:val="5AF404F6"/>
    <w:multiLevelType w:val="hybridMultilevel"/>
    <w:tmpl w:val="0080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D"/>
    <w:rsid w:val="000A198F"/>
    <w:rsid w:val="000A34F0"/>
    <w:rsid w:val="0013731C"/>
    <w:rsid w:val="001D546C"/>
    <w:rsid w:val="00290D97"/>
    <w:rsid w:val="003726DD"/>
    <w:rsid w:val="0038098C"/>
    <w:rsid w:val="003E7903"/>
    <w:rsid w:val="005D1411"/>
    <w:rsid w:val="006D65C0"/>
    <w:rsid w:val="006E7E0C"/>
    <w:rsid w:val="007663DA"/>
    <w:rsid w:val="007D52ED"/>
    <w:rsid w:val="00812A46"/>
    <w:rsid w:val="00844718"/>
    <w:rsid w:val="008F1ABB"/>
    <w:rsid w:val="008F5B34"/>
    <w:rsid w:val="009A30AE"/>
    <w:rsid w:val="00A14138"/>
    <w:rsid w:val="00B01820"/>
    <w:rsid w:val="00B619CC"/>
    <w:rsid w:val="00B666EC"/>
    <w:rsid w:val="00BF32E7"/>
    <w:rsid w:val="00C0559B"/>
    <w:rsid w:val="00C96AED"/>
    <w:rsid w:val="00D47296"/>
    <w:rsid w:val="00F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5D9"/>
  <w15:chartTrackingRefBased/>
  <w15:docId w15:val="{9118458E-9B11-46EC-B674-D234408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5D1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Dunia Sforzin</cp:lastModifiedBy>
  <cp:revision>2</cp:revision>
  <dcterms:created xsi:type="dcterms:W3CDTF">2021-01-25T15:22:00Z</dcterms:created>
  <dcterms:modified xsi:type="dcterms:W3CDTF">2021-01-25T15:22:00Z</dcterms:modified>
</cp:coreProperties>
</file>