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8B55" w14:textId="77777777" w:rsidR="00001487" w:rsidRPr="00321A7F" w:rsidRDefault="00001487" w:rsidP="00312445">
      <w:pPr>
        <w:rPr>
          <w:rFonts w:ascii="Arial" w:hAnsi="Arial" w:cs="Arial"/>
          <w:sz w:val="22"/>
          <w:szCs w:val="22"/>
          <w:lang w:val="fr-FR"/>
        </w:rPr>
      </w:pPr>
    </w:p>
    <w:p w14:paraId="6C009C3E" w14:textId="64379713" w:rsidR="00C9728F" w:rsidRPr="00321A7F" w:rsidRDefault="00C9728F" w:rsidP="00C9728F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eastAsia="Times New Roman"/>
          <w:noProof/>
          <w:lang w:val="fr-FR"/>
        </w:rPr>
        <w:drawing>
          <wp:inline distT="0" distB="0" distL="0" distR="0" wp14:anchorId="43ABA56B" wp14:editId="2AF5DAD4">
            <wp:extent cx="853436" cy="711202"/>
            <wp:effectExtent l="0" t="0" r="3814" b="0"/>
            <wp:docPr id="1" name="Picture 1" descr="Description: AEWA_4Colo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36" cy="711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76F23A" w14:textId="77777777" w:rsidR="00C9728F" w:rsidRPr="00321A7F" w:rsidRDefault="00C9728F" w:rsidP="00312445">
      <w:pPr>
        <w:rPr>
          <w:rFonts w:ascii="Arial" w:hAnsi="Arial" w:cs="Arial"/>
          <w:sz w:val="22"/>
          <w:szCs w:val="22"/>
          <w:lang w:val="fr-FR"/>
        </w:rPr>
      </w:pPr>
    </w:p>
    <w:p w14:paraId="7D107062" w14:textId="77777777" w:rsidR="00C9728F" w:rsidRPr="00321A7F" w:rsidRDefault="00C9728F" w:rsidP="00312445">
      <w:pPr>
        <w:rPr>
          <w:rFonts w:ascii="Arial" w:hAnsi="Arial" w:cs="Arial"/>
          <w:sz w:val="8"/>
          <w:szCs w:val="8"/>
          <w:lang w:val="fr-FR"/>
        </w:rPr>
      </w:pPr>
    </w:p>
    <w:p w14:paraId="46D40396" w14:textId="5ED459FE" w:rsidR="00312445" w:rsidRPr="00321A7F" w:rsidRDefault="007F3BA3" w:rsidP="004163C1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ascii="Arial" w:hAnsi="Arial" w:cs="Arial"/>
          <w:i/>
          <w:color w:val="385623" w:themeColor="accent6" w:themeShade="80"/>
          <w:sz w:val="22"/>
          <w:szCs w:val="22"/>
          <w:lang w:val="fr-FR"/>
        </w:rPr>
        <w:t>Accord sur la conservation des oiseaux d'eau migrateurs d'Afrique-Eurasie</w:t>
      </w:r>
    </w:p>
    <w:p w14:paraId="08621005" w14:textId="77777777" w:rsidR="003D03E2" w:rsidRPr="00321A7F" w:rsidRDefault="003D03E2" w:rsidP="00312445">
      <w:pPr>
        <w:rPr>
          <w:rFonts w:ascii="Arial" w:hAnsi="Arial" w:cs="Arial"/>
          <w:sz w:val="16"/>
          <w:szCs w:val="16"/>
          <w:lang w:val="fr-FR"/>
        </w:rPr>
      </w:pPr>
    </w:p>
    <w:p w14:paraId="5AD5F587" w14:textId="084062DC" w:rsidR="00312445" w:rsidRPr="00321A7F" w:rsidRDefault="00194983" w:rsidP="00312445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321A7F">
        <w:rPr>
          <w:rFonts w:ascii="Arial" w:hAnsi="Arial" w:cs="Arial"/>
          <w:b/>
          <w:sz w:val="29"/>
          <w:szCs w:val="29"/>
          <w:lang w:val="fr-FR"/>
        </w:rPr>
        <w:t xml:space="preserve">Capacités </w:t>
      </w:r>
      <w:r w:rsidR="00972263" w:rsidRPr="00321A7F">
        <w:rPr>
          <w:rFonts w:ascii="Arial" w:hAnsi="Arial" w:cs="Arial"/>
          <w:b/>
          <w:sz w:val="29"/>
          <w:szCs w:val="29"/>
          <w:lang w:val="fr-FR"/>
        </w:rPr>
        <w:t>pour la mise en œuvre de l’Accord</w:t>
      </w:r>
      <w:r w:rsidR="00312445" w:rsidRPr="00321A7F">
        <w:rPr>
          <w:rFonts w:ascii="Arial" w:hAnsi="Arial" w:cs="Arial"/>
          <w:b/>
          <w:sz w:val="29"/>
          <w:szCs w:val="29"/>
          <w:lang w:val="fr-FR"/>
        </w:rPr>
        <w:t xml:space="preserve"> – </w:t>
      </w:r>
    </w:p>
    <w:p w14:paraId="244D8152" w14:textId="75657CB5" w:rsidR="00312445" w:rsidRPr="00321A7F" w:rsidRDefault="00972263" w:rsidP="00312445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321A7F">
        <w:rPr>
          <w:rFonts w:ascii="Arial" w:hAnsi="Arial" w:cs="Arial"/>
          <w:b/>
          <w:sz w:val="29"/>
          <w:szCs w:val="29"/>
          <w:lang w:val="fr-FR"/>
        </w:rPr>
        <w:t>Identifier les prochaines priorités au niveau international</w:t>
      </w:r>
    </w:p>
    <w:p w14:paraId="32FCDA6D" w14:textId="77777777" w:rsidR="00312445" w:rsidRPr="00321A7F" w:rsidRDefault="00312445" w:rsidP="00B054EE">
      <w:pPr>
        <w:rPr>
          <w:rFonts w:ascii="Arial" w:hAnsi="Arial" w:cs="Arial"/>
          <w:sz w:val="22"/>
          <w:szCs w:val="22"/>
          <w:lang w:val="fr-FR"/>
        </w:rPr>
      </w:pPr>
    </w:p>
    <w:p w14:paraId="29545BAB" w14:textId="77777777" w:rsidR="00312445" w:rsidRPr="00321A7F" w:rsidRDefault="00312445" w:rsidP="00B054EE">
      <w:pPr>
        <w:rPr>
          <w:rFonts w:ascii="Arial" w:hAnsi="Arial" w:cs="Arial"/>
          <w:sz w:val="22"/>
          <w:szCs w:val="22"/>
          <w:lang w:val="fr-FR"/>
        </w:rPr>
      </w:pPr>
    </w:p>
    <w:p w14:paraId="3E7DB660" w14:textId="178E5DF3" w:rsidR="00312445" w:rsidRPr="00321A7F" w:rsidRDefault="005D2FED" w:rsidP="00B054EE">
      <w:pPr>
        <w:rPr>
          <w:rFonts w:ascii="Arial" w:hAnsi="Arial" w:cs="Arial"/>
          <w:b/>
          <w:color w:val="336699"/>
          <w:lang w:val="fr-FR"/>
        </w:rPr>
      </w:pPr>
      <w:r w:rsidRPr="00321A7F">
        <w:rPr>
          <w:rFonts w:ascii="Arial" w:hAnsi="Arial" w:cs="Arial"/>
          <w:b/>
          <w:color w:val="336699"/>
          <w:lang w:val="fr-FR"/>
        </w:rPr>
        <w:t>Renforcement des capacités – un objectif</w:t>
      </w:r>
      <w:r w:rsidR="00133111" w:rsidRPr="00321A7F">
        <w:rPr>
          <w:rFonts w:ascii="Arial" w:hAnsi="Arial" w:cs="Arial"/>
          <w:b/>
          <w:color w:val="336699"/>
          <w:lang w:val="fr-FR"/>
        </w:rPr>
        <w:t xml:space="preserve"> stratégique </w:t>
      </w:r>
    </w:p>
    <w:p w14:paraId="4E69736B" w14:textId="77777777" w:rsidR="00312445" w:rsidRPr="00321A7F" w:rsidRDefault="00312445" w:rsidP="00B054EE">
      <w:pPr>
        <w:rPr>
          <w:rFonts w:ascii="Arial" w:hAnsi="Arial" w:cs="Arial"/>
          <w:sz w:val="22"/>
          <w:szCs w:val="22"/>
          <w:lang w:val="fr-FR"/>
        </w:rPr>
      </w:pPr>
    </w:p>
    <w:p w14:paraId="41D97697" w14:textId="7DCE18A5" w:rsidR="000B5C3C" w:rsidRPr="00321A7F" w:rsidRDefault="00043DBE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ascii="Arial" w:hAnsi="Arial" w:cs="Arial"/>
          <w:sz w:val="22"/>
          <w:szCs w:val="22"/>
          <w:lang w:val="fr-FR"/>
        </w:rPr>
        <w:t>Les cinq objectifs du Plan stratégique de l’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AEWA 2019-2027 </w:t>
      </w:r>
      <w:r w:rsidRPr="00321A7F">
        <w:rPr>
          <w:rFonts w:ascii="Arial" w:hAnsi="Arial" w:cs="Arial"/>
          <w:sz w:val="22"/>
          <w:szCs w:val="22"/>
          <w:lang w:val="fr-FR"/>
        </w:rPr>
        <w:t>incluent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3D03E2" w:rsidRPr="00321A7F">
        <w:rPr>
          <w:rFonts w:ascii="Arial" w:hAnsi="Arial" w:cs="Arial"/>
          <w:sz w:val="22"/>
          <w:szCs w:val="22"/>
          <w:lang w:val="fr-FR"/>
        </w:rPr>
        <w:t>(</w:t>
      </w:r>
      <w:r w:rsidRPr="00321A7F">
        <w:rPr>
          <w:rFonts w:ascii="Arial" w:hAnsi="Arial" w:cs="Arial"/>
          <w:sz w:val="22"/>
          <w:szCs w:val="22"/>
          <w:lang w:val="fr-FR"/>
        </w:rPr>
        <w:t>en n° 5</w:t>
      </w:r>
      <w:r w:rsidR="003D03E2" w:rsidRPr="00321A7F">
        <w:rPr>
          <w:rFonts w:ascii="Arial" w:hAnsi="Arial" w:cs="Arial"/>
          <w:sz w:val="22"/>
          <w:szCs w:val="22"/>
          <w:lang w:val="fr-FR"/>
        </w:rPr>
        <w:t>)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FC1947" w:rsidRPr="00321A7F">
        <w:rPr>
          <w:rFonts w:ascii="Arial" w:hAnsi="Arial" w:cs="Arial"/>
          <w:sz w:val="22"/>
          <w:szCs w:val="22"/>
          <w:lang w:val="fr-FR"/>
        </w:rPr>
        <w:t>un « objectif habilitant », comme suit 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: </w:t>
      </w:r>
      <w:r w:rsidR="00FC1947" w:rsidRPr="00321A7F">
        <w:rPr>
          <w:rFonts w:ascii="Arial" w:hAnsi="Arial" w:cs="Arial"/>
          <w:sz w:val="22"/>
          <w:szCs w:val="22"/>
          <w:lang w:val="fr-FR"/>
        </w:rPr>
        <w:t>« </w:t>
      </w:r>
      <w:r w:rsidR="00FC1947" w:rsidRPr="00321A7F">
        <w:rPr>
          <w:rFonts w:ascii="Arial" w:hAnsi="Arial" w:cs="Arial"/>
          <w:i/>
          <w:sz w:val="22"/>
          <w:szCs w:val="22"/>
          <w:lang w:val="fr-FR"/>
        </w:rPr>
        <w:t>Garantir et renforcer les connaissances, les capacités, la reconnaissance, la sensibilisation et les ressources nécessaires pour que l’Accord puisse atteindre ses objectifs de conservation »</w:t>
      </w:r>
      <w:r w:rsidR="00715A6E" w:rsidRPr="00321A7F">
        <w:rPr>
          <w:rFonts w:ascii="Arial" w:hAnsi="Arial" w:cs="Arial"/>
          <w:sz w:val="22"/>
          <w:szCs w:val="22"/>
          <w:lang w:val="fr-FR"/>
        </w:rPr>
        <w:t>.</w:t>
      </w:r>
    </w:p>
    <w:p w14:paraId="38E5D038" w14:textId="77777777" w:rsidR="00715A6E" w:rsidRPr="00321A7F" w:rsidRDefault="00715A6E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66AFA42" w14:textId="6B2F7093" w:rsidR="00715A6E" w:rsidRPr="00321A7F" w:rsidRDefault="00846A1D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ascii="Arial" w:hAnsi="Arial" w:cs="Arial"/>
          <w:sz w:val="22"/>
          <w:szCs w:val="22"/>
          <w:lang w:val="fr-FR"/>
        </w:rPr>
        <w:t>L’objectif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5.3 </w:t>
      </w:r>
      <w:r w:rsidRPr="00321A7F">
        <w:rPr>
          <w:rFonts w:ascii="Arial" w:hAnsi="Arial" w:cs="Arial"/>
          <w:sz w:val="22"/>
          <w:szCs w:val="22"/>
          <w:lang w:val="fr-FR"/>
        </w:rPr>
        <w:t>du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Plan </w:t>
      </w:r>
      <w:r w:rsidRPr="00321A7F">
        <w:rPr>
          <w:rFonts w:ascii="Arial" w:hAnsi="Arial" w:cs="Arial"/>
          <w:sz w:val="22"/>
          <w:szCs w:val="22"/>
          <w:lang w:val="fr-FR"/>
        </w:rPr>
        <w:t>prévoit que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D87EC2" w:rsidRPr="00321A7F">
        <w:rPr>
          <w:rFonts w:ascii="Arial" w:hAnsi="Arial" w:cs="Arial"/>
          <w:sz w:val="22"/>
          <w:szCs w:val="22"/>
          <w:lang w:val="fr-FR"/>
        </w:rPr>
        <w:t>« </w:t>
      </w:r>
      <w:r w:rsidRPr="00321A7F">
        <w:rPr>
          <w:rFonts w:ascii="Arial" w:hAnsi="Arial" w:cs="Arial"/>
          <w:i/>
          <w:sz w:val="22"/>
          <w:szCs w:val="22"/>
          <w:lang w:val="fr-FR"/>
        </w:rPr>
        <w:t>Des initiatives sont en place pour combler au moins</w:t>
      </w:r>
      <w:r w:rsidR="00D87EC2" w:rsidRPr="00321A7F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321A7F">
        <w:rPr>
          <w:rFonts w:ascii="Arial" w:hAnsi="Arial" w:cs="Arial"/>
          <w:i/>
          <w:sz w:val="22"/>
          <w:szCs w:val="22"/>
          <w:lang w:val="fr-FR"/>
        </w:rPr>
        <w:t>deux-tiers des</w:t>
      </w:r>
      <w:r w:rsidR="00D87EC2" w:rsidRPr="00321A7F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321A7F">
        <w:rPr>
          <w:rFonts w:ascii="Arial" w:hAnsi="Arial" w:cs="Arial"/>
          <w:i/>
          <w:sz w:val="22"/>
          <w:szCs w:val="22"/>
          <w:lang w:val="fr-FR"/>
        </w:rPr>
        <w:t xml:space="preserve">principales lacunes </w:t>
      </w:r>
      <w:r w:rsidR="00D87EC2" w:rsidRPr="00321A7F">
        <w:rPr>
          <w:rFonts w:ascii="Arial" w:hAnsi="Arial" w:cs="Arial"/>
          <w:i/>
          <w:sz w:val="22"/>
          <w:szCs w:val="22"/>
          <w:lang w:val="fr-FR"/>
        </w:rPr>
        <w:t>en matière de capacités limitant la mise en œuvre de l’AEWA</w:t>
      </w:r>
      <w:r w:rsidR="00D87EC2" w:rsidRPr="00321A7F">
        <w:rPr>
          <w:rFonts w:ascii="Arial" w:hAnsi="Arial" w:cs="Arial"/>
          <w:sz w:val="22"/>
          <w:szCs w:val="22"/>
          <w:lang w:val="fr-FR"/>
        </w:rPr>
        <w:t> »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. </w:t>
      </w:r>
      <w:r w:rsidR="00090FEC" w:rsidRPr="00321A7F">
        <w:rPr>
          <w:rFonts w:ascii="Arial" w:hAnsi="Arial" w:cs="Arial"/>
          <w:sz w:val="22"/>
          <w:szCs w:val="22"/>
          <w:lang w:val="fr-FR"/>
        </w:rPr>
        <w:t>Beaucoup de ces lacunes en matière de capacités</w:t>
      </w:r>
      <w:r w:rsidR="00CE54CD" w:rsidRPr="00321A7F">
        <w:rPr>
          <w:rFonts w:ascii="Arial" w:hAnsi="Arial" w:cs="Arial"/>
          <w:sz w:val="22"/>
          <w:szCs w:val="22"/>
          <w:lang w:val="fr-FR"/>
        </w:rPr>
        <w:t>, et les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actions </w:t>
      </w:r>
      <w:r w:rsidR="00CE54CD" w:rsidRPr="00321A7F">
        <w:rPr>
          <w:rFonts w:ascii="Arial" w:hAnsi="Arial" w:cs="Arial"/>
          <w:sz w:val="22"/>
          <w:szCs w:val="22"/>
          <w:lang w:val="fr-FR"/>
        </w:rPr>
        <w:t>pour les traiter, se trouvent aux niveaux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national </w:t>
      </w:r>
      <w:r w:rsidR="00CE54CD" w:rsidRPr="00321A7F">
        <w:rPr>
          <w:rFonts w:ascii="Arial" w:hAnsi="Arial" w:cs="Arial"/>
          <w:sz w:val="22"/>
          <w:szCs w:val="22"/>
          <w:lang w:val="fr-FR"/>
        </w:rPr>
        <w:t>et sous-national de la mise en œuvre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. </w:t>
      </w:r>
      <w:r w:rsidR="000D360F" w:rsidRPr="00321A7F">
        <w:rPr>
          <w:rFonts w:ascii="Arial" w:hAnsi="Arial" w:cs="Arial"/>
          <w:sz w:val="22"/>
          <w:szCs w:val="22"/>
          <w:lang w:val="fr-FR"/>
        </w:rPr>
        <w:t xml:space="preserve">Toutefois, </w:t>
      </w:r>
      <w:r w:rsidR="00F90C23" w:rsidRPr="00321A7F">
        <w:rPr>
          <w:rFonts w:ascii="Arial" w:hAnsi="Arial" w:cs="Arial"/>
          <w:sz w:val="22"/>
          <w:szCs w:val="22"/>
          <w:lang w:val="fr-FR"/>
        </w:rPr>
        <w:t>il faut également des actions à ce sujet au niveau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715A6E" w:rsidRPr="00321A7F">
        <w:rPr>
          <w:rFonts w:ascii="Arial" w:hAnsi="Arial" w:cs="Arial"/>
          <w:i/>
          <w:sz w:val="22"/>
          <w:szCs w:val="22"/>
          <w:lang w:val="fr-FR"/>
        </w:rPr>
        <w:t>international</w:t>
      </w:r>
      <w:r w:rsidR="001629FB" w:rsidRPr="00321A7F">
        <w:rPr>
          <w:rFonts w:ascii="Arial" w:hAnsi="Arial" w:cs="Arial"/>
          <w:sz w:val="22"/>
          <w:szCs w:val="22"/>
          <w:lang w:val="fr-FR"/>
        </w:rPr>
        <w:t>,</w:t>
      </w:r>
      <w:r w:rsidR="00715A6E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F90C23" w:rsidRPr="00321A7F">
        <w:rPr>
          <w:rFonts w:ascii="Arial" w:hAnsi="Arial" w:cs="Arial"/>
          <w:sz w:val="22"/>
          <w:szCs w:val="22"/>
          <w:lang w:val="fr-FR"/>
        </w:rPr>
        <w:t>d’une part pour traiter les suje</w:t>
      </w:r>
      <w:r w:rsidR="00756519" w:rsidRPr="00321A7F">
        <w:rPr>
          <w:rFonts w:ascii="Arial" w:hAnsi="Arial" w:cs="Arial"/>
          <w:sz w:val="22"/>
          <w:szCs w:val="22"/>
          <w:lang w:val="fr-FR"/>
        </w:rPr>
        <w:t>ts qui sont transfrontaliers ou multilatéraux par essence</w:t>
      </w:r>
      <w:r w:rsidR="00D47156" w:rsidRPr="00321A7F">
        <w:rPr>
          <w:rFonts w:ascii="Arial" w:hAnsi="Arial" w:cs="Arial"/>
          <w:sz w:val="22"/>
          <w:szCs w:val="22"/>
          <w:lang w:val="fr-FR"/>
        </w:rPr>
        <w:t>, et d’autre part pour répondre au fait, comme not</w:t>
      </w:r>
      <w:r w:rsidR="006E6AB9" w:rsidRPr="00321A7F">
        <w:rPr>
          <w:rFonts w:ascii="Arial" w:hAnsi="Arial" w:cs="Arial"/>
          <w:sz w:val="22"/>
          <w:szCs w:val="22"/>
          <w:lang w:val="fr-FR"/>
        </w:rPr>
        <w:t>é</w:t>
      </w:r>
      <w:r w:rsidR="00D47156" w:rsidRPr="00321A7F">
        <w:rPr>
          <w:rFonts w:ascii="Arial" w:hAnsi="Arial" w:cs="Arial"/>
          <w:sz w:val="22"/>
          <w:szCs w:val="22"/>
          <w:lang w:val="fr-FR"/>
        </w:rPr>
        <w:t xml:space="preserve"> dans le</w:t>
      </w:r>
      <w:r w:rsidR="001D4E30" w:rsidRPr="00321A7F">
        <w:rPr>
          <w:rFonts w:ascii="Arial" w:hAnsi="Arial" w:cs="Arial"/>
          <w:sz w:val="22"/>
          <w:szCs w:val="22"/>
          <w:lang w:val="fr-FR"/>
        </w:rPr>
        <w:t xml:space="preserve"> Plan, </w:t>
      </w:r>
      <w:r w:rsidR="00D47156" w:rsidRPr="00321A7F">
        <w:rPr>
          <w:rFonts w:ascii="Arial" w:hAnsi="Arial" w:cs="Arial"/>
          <w:sz w:val="22"/>
          <w:szCs w:val="22"/>
          <w:lang w:val="fr-FR"/>
        </w:rPr>
        <w:t xml:space="preserve">que les capacités de mise </w:t>
      </w:r>
      <w:r w:rsidR="00190BE9" w:rsidRPr="00321A7F">
        <w:rPr>
          <w:rFonts w:ascii="Arial" w:hAnsi="Arial" w:cs="Arial"/>
          <w:sz w:val="22"/>
          <w:szCs w:val="22"/>
          <w:lang w:val="fr-FR"/>
        </w:rPr>
        <w:t>en œuvre</w:t>
      </w:r>
      <w:r w:rsidR="00856FFD" w:rsidRPr="00321A7F">
        <w:rPr>
          <w:rFonts w:ascii="Arial" w:hAnsi="Arial" w:cs="Arial"/>
          <w:sz w:val="22"/>
          <w:szCs w:val="22"/>
          <w:lang w:val="fr-FR"/>
        </w:rPr>
        <w:t xml:space="preserve"> varient grandement dans la zone de l’Accord (sous-entendant ainsi qu’elles devraient être plus harmonisées</w:t>
      </w:r>
      <w:r w:rsidR="00C00B8C" w:rsidRPr="00321A7F">
        <w:rPr>
          <w:rFonts w:ascii="Arial" w:hAnsi="Arial" w:cs="Arial"/>
          <w:sz w:val="22"/>
          <w:szCs w:val="22"/>
          <w:lang w:val="fr-FR"/>
        </w:rPr>
        <w:t xml:space="preserve"> et que les zones faibles devraient être aidées pour devenir plus fortes</w:t>
      </w:r>
      <w:r w:rsidR="001D4E30" w:rsidRPr="00321A7F">
        <w:rPr>
          <w:rFonts w:ascii="Arial" w:hAnsi="Arial" w:cs="Arial"/>
          <w:sz w:val="22"/>
          <w:szCs w:val="22"/>
          <w:lang w:val="fr-FR"/>
        </w:rPr>
        <w:t>)</w:t>
      </w:r>
      <w:r w:rsidR="00393DDC" w:rsidRPr="00321A7F">
        <w:rPr>
          <w:rFonts w:ascii="Arial" w:hAnsi="Arial" w:cs="Arial"/>
          <w:sz w:val="22"/>
          <w:szCs w:val="22"/>
          <w:lang w:val="fr-FR"/>
        </w:rPr>
        <w:t>.</w:t>
      </w:r>
    </w:p>
    <w:p w14:paraId="5CB511A4" w14:textId="77777777" w:rsidR="00715A6E" w:rsidRPr="00321A7F" w:rsidRDefault="00715A6E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312EA10" w14:textId="0484C151" w:rsidR="001D4E30" w:rsidRPr="00321A7F" w:rsidRDefault="00C86F03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ascii="Arial" w:hAnsi="Arial" w:cs="Arial"/>
          <w:sz w:val="22"/>
          <w:szCs w:val="22"/>
          <w:lang w:val="fr-FR"/>
        </w:rPr>
        <w:t>L’</w:t>
      </w:r>
      <w:r w:rsidR="001D4E30" w:rsidRPr="00321A7F">
        <w:rPr>
          <w:rFonts w:ascii="Arial" w:hAnsi="Arial" w:cs="Arial"/>
          <w:sz w:val="22"/>
          <w:szCs w:val="22"/>
          <w:lang w:val="fr-FR"/>
        </w:rPr>
        <w:t xml:space="preserve">Action 5.3 (a) </w:t>
      </w:r>
      <w:r w:rsidRPr="00321A7F">
        <w:rPr>
          <w:rFonts w:ascii="Arial" w:hAnsi="Arial" w:cs="Arial"/>
          <w:sz w:val="22"/>
          <w:szCs w:val="22"/>
          <w:lang w:val="fr-FR"/>
        </w:rPr>
        <w:t>du</w:t>
      </w:r>
      <w:r w:rsidR="001D4E30" w:rsidRPr="00321A7F">
        <w:rPr>
          <w:rFonts w:ascii="Arial" w:hAnsi="Arial" w:cs="Arial"/>
          <w:sz w:val="22"/>
          <w:szCs w:val="22"/>
          <w:lang w:val="fr-FR"/>
        </w:rPr>
        <w:t xml:space="preserve"> Plan </w:t>
      </w:r>
      <w:r w:rsidRPr="00321A7F">
        <w:rPr>
          <w:rFonts w:ascii="Arial" w:hAnsi="Arial" w:cs="Arial"/>
          <w:sz w:val="22"/>
          <w:szCs w:val="22"/>
          <w:lang w:val="fr-FR"/>
        </w:rPr>
        <w:t>cible cet</w:t>
      </w:r>
      <w:r w:rsidR="00E040AC" w:rsidRPr="00321A7F">
        <w:rPr>
          <w:rFonts w:ascii="Arial" w:hAnsi="Arial" w:cs="Arial"/>
          <w:sz w:val="22"/>
          <w:szCs w:val="22"/>
          <w:lang w:val="fr-FR"/>
        </w:rPr>
        <w:t xml:space="preserve"> aspect. </w:t>
      </w:r>
      <w:r w:rsidRPr="00321A7F">
        <w:rPr>
          <w:rFonts w:ascii="Arial" w:hAnsi="Arial" w:cs="Arial"/>
          <w:sz w:val="22"/>
          <w:szCs w:val="22"/>
          <w:lang w:val="fr-FR"/>
        </w:rPr>
        <w:t>Elle pr</w:t>
      </w:r>
      <w:r w:rsidR="00F34E03" w:rsidRPr="00321A7F">
        <w:rPr>
          <w:rFonts w:ascii="Arial" w:hAnsi="Arial" w:cs="Arial"/>
          <w:sz w:val="22"/>
          <w:szCs w:val="22"/>
          <w:lang w:val="fr-FR"/>
        </w:rPr>
        <w:t>é</w:t>
      </w:r>
      <w:r w:rsidRPr="00321A7F">
        <w:rPr>
          <w:rFonts w:ascii="Arial" w:hAnsi="Arial" w:cs="Arial"/>
          <w:sz w:val="22"/>
          <w:szCs w:val="22"/>
          <w:lang w:val="fr-FR"/>
        </w:rPr>
        <w:t>cise </w:t>
      </w:r>
      <w:r w:rsidR="001D4E30" w:rsidRPr="00321A7F">
        <w:rPr>
          <w:rFonts w:ascii="Arial" w:hAnsi="Arial" w:cs="Arial"/>
          <w:sz w:val="22"/>
          <w:szCs w:val="22"/>
          <w:lang w:val="fr-FR"/>
        </w:rPr>
        <w:t xml:space="preserve">: </w:t>
      </w:r>
      <w:r w:rsidR="00F34E03" w:rsidRPr="00321A7F">
        <w:rPr>
          <w:rFonts w:ascii="Arial" w:hAnsi="Arial" w:cs="Arial"/>
          <w:sz w:val="22"/>
          <w:szCs w:val="22"/>
          <w:lang w:val="fr-FR"/>
        </w:rPr>
        <w:t>« </w:t>
      </w:r>
      <w:r w:rsidR="00F85241" w:rsidRPr="00321A7F">
        <w:rPr>
          <w:rFonts w:ascii="Arial" w:hAnsi="Arial" w:cs="Arial"/>
          <w:i/>
          <w:sz w:val="22"/>
          <w:szCs w:val="22"/>
          <w:lang w:val="fr-FR"/>
        </w:rPr>
        <w:t xml:space="preserve">D’ici à la MOP8, identifier et </w:t>
      </w:r>
      <w:r w:rsidR="00F34E03" w:rsidRPr="00321A7F">
        <w:rPr>
          <w:rFonts w:ascii="Arial" w:hAnsi="Arial" w:cs="Arial"/>
          <w:i/>
          <w:sz w:val="22"/>
          <w:szCs w:val="22"/>
          <w:lang w:val="fr-FR"/>
        </w:rPr>
        <w:t>h</w:t>
      </w:r>
      <w:r w:rsidR="00F85241" w:rsidRPr="00321A7F">
        <w:rPr>
          <w:rFonts w:ascii="Arial" w:hAnsi="Arial" w:cs="Arial"/>
          <w:i/>
          <w:sz w:val="22"/>
          <w:szCs w:val="22"/>
          <w:lang w:val="fr-FR"/>
        </w:rPr>
        <w:t xml:space="preserve">iérarchiser les lacunes au niveau international dans les capacités de mise en œuvre de l’Accord, en tenant compte des spécificités régionales, et en examinant l’éventualité d’une </w:t>
      </w:r>
      <w:r w:rsidR="00F34E03" w:rsidRPr="00321A7F">
        <w:rPr>
          <w:rFonts w:ascii="Arial" w:hAnsi="Arial" w:cs="Arial"/>
          <w:i/>
          <w:sz w:val="22"/>
          <w:szCs w:val="22"/>
          <w:lang w:val="fr-FR"/>
        </w:rPr>
        <w:t>action conjointe avec d’autres AME et la possibilité d’accords de jumelage de sites (ou de mécanismes d’échange similaires) »</w:t>
      </w:r>
      <w:r w:rsidR="001D4E30" w:rsidRPr="00321A7F">
        <w:rPr>
          <w:rFonts w:ascii="Arial" w:hAnsi="Arial" w:cs="Arial"/>
          <w:sz w:val="22"/>
          <w:szCs w:val="22"/>
          <w:lang w:val="fr-FR"/>
        </w:rPr>
        <w:t>.</w:t>
      </w:r>
    </w:p>
    <w:p w14:paraId="43FF2003" w14:textId="77777777" w:rsidR="00E040AC" w:rsidRPr="00321A7F" w:rsidRDefault="00E040AC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D7BE510" w14:textId="1D14882C" w:rsidR="00E040AC" w:rsidRPr="00161960" w:rsidRDefault="007F7800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petit</w:t>
      </w:r>
      <w:r w:rsidR="00E040AC" w:rsidRPr="00321A7F">
        <w:rPr>
          <w:rFonts w:ascii="Arial" w:hAnsi="Arial" w:cs="Arial"/>
          <w:sz w:val="22"/>
          <w:szCs w:val="22"/>
          <w:lang w:val="fr-FR"/>
        </w:rPr>
        <w:t xml:space="preserve"> questionnaire </w:t>
      </w:r>
      <w:r w:rsidR="001E1343">
        <w:rPr>
          <w:rFonts w:ascii="Arial" w:hAnsi="Arial" w:cs="Arial"/>
          <w:sz w:val="22"/>
          <w:szCs w:val="22"/>
          <w:lang w:val="fr-FR"/>
        </w:rPr>
        <w:t>fourni ici concerne spécifiquement cette</w:t>
      </w:r>
      <w:r w:rsidR="00E040AC" w:rsidRPr="00321A7F">
        <w:rPr>
          <w:rFonts w:ascii="Arial" w:hAnsi="Arial" w:cs="Arial"/>
          <w:sz w:val="22"/>
          <w:szCs w:val="22"/>
          <w:lang w:val="fr-FR"/>
        </w:rPr>
        <w:t xml:space="preserve"> Action 5.3 (a). </w:t>
      </w:r>
      <w:r w:rsidR="00161960" w:rsidRPr="00161960">
        <w:rPr>
          <w:rFonts w:ascii="Arial" w:hAnsi="Arial" w:cs="Arial"/>
          <w:sz w:val="22"/>
          <w:szCs w:val="22"/>
          <w:lang w:val="fr-FR"/>
        </w:rPr>
        <w:t xml:space="preserve">Vous êtes invités à répondre aux cinq questions et </w:t>
      </w:r>
      <w:r w:rsidR="00161960">
        <w:rPr>
          <w:rFonts w:ascii="Arial" w:hAnsi="Arial" w:cs="Arial"/>
          <w:sz w:val="22"/>
          <w:szCs w:val="22"/>
          <w:lang w:val="fr-FR"/>
        </w:rPr>
        <w:t>à ajouter tout commentaire</w:t>
      </w:r>
      <w:r w:rsidR="00CF0D82">
        <w:rPr>
          <w:rFonts w:ascii="Arial" w:hAnsi="Arial" w:cs="Arial"/>
          <w:sz w:val="22"/>
          <w:szCs w:val="22"/>
          <w:lang w:val="fr-FR"/>
        </w:rPr>
        <w:t xml:space="preserve"> additionnel</w:t>
      </w:r>
      <w:r w:rsidR="00E040AC" w:rsidRPr="00161960">
        <w:rPr>
          <w:rFonts w:ascii="Arial" w:hAnsi="Arial" w:cs="Arial"/>
          <w:sz w:val="22"/>
          <w:szCs w:val="22"/>
          <w:lang w:val="fr-FR"/>
        </w:rPr>
        <w:t xml:space="preserve">, </w:t>
      </w:r>
      <w:r w:rsidR="00CF0D82">
        <w:rPr>
          <w:rFonts w:ascii="Arial" w:hAnsi="Arial" w:cs="Arial"/>
          <w:sz w:val="22"/>
          <w:szCs w:val="22"/>
          <w:u w:val="single"/>
          <w:lang w:val="fr-FR"/>
        </w:rPr>
        <w:t>en vous focalisant spécifiquement sur le niveau</w:t>
      </w:r>
      <w:r w:rsidR="00E040AC" w:rsidRPr="00161960">
        <w:rPr>
          <w:rFonts w:ascii="Arial" w:hAnsi="Arial" w:cs="Arial"/>
          <w:sz w:val="22"/>
          <w:szCs w:val="22"/>
          <w:u w:val="single"/>
          <w:lang w:val="fr-FR"/>
        </w:rPr>
        <w:t xml:space="preserve"> international</w:t>
      </w:r>
      <w:r w:rsidR="00E040AC" w:rsidRPr="00161960">
        <w:rPr>
          <w:rFonts w:ascii="Arial" w:hAnsi="Arial" w:cs="Arial"/>
          <w:sz w:val="22"/>
          <w:szCs w:val="22"/>
          <w:lang w:val="fr-FR"/>
        </w:rPr>
        <w:t>.</w:t>
      </w:r>
    </w:p>
    <w:p w14:paraId="02A431C7" w14:textId="77777777" w:rsidR="003C75F5" w:rsidRPr="00161960" w:rsidRDefault="003C75F5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D3A8E2A" w14:textId="104024E7" w:rsidR="00274F11" w:rsidRPr="004B3984" w:rsidRDefault="00274F11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ascii="Arial" w:hAnsi="Arial" w:cs="Arial"/>
          <w:sz w:val="22"/>
          <w:szCs w:val="22"/>
          <w:lang w:val="fr-FR"/>
        </w:rPr>
        <w:sym w:font="Wingdings" w:char="F0D8"/>
      </w:r>
      <w:r w:rsidRPr="004B3984">
        <w:rPr>
          <w:rFonts w:ascii="Arial" w:hAnsi="Arial" w:cs="Arial"/>
          <w:sz w:val="22"/>
          <w:szCs w:val="22"/>
          <w:lang w:val="fr-FR"/>
        </w:rPr>
        <w:t xml:space="preserve"> </w:t>
      </w:r>
      <w:r w:rsidR="004B3984" w:rsidRPr="004B3984">
        <w:rPr>
          <w:rFonts w:ascii="Arial" w:hAnsi="Arial" w:cs="Arial"/>
          <w:sz w:val="22"/>
          <w:szCs w:val="22"/>
          <w:lang w:val="fr-FR"/>
        </w:rPr>
        <w:t>Veuillez renvoyer vos répo</w:t>
      </w:r>
      <w:r w:rsidR="004B3984">
        <w:rPr>
          <w:rFonts w:ascii="Arial" w:hAnsi="Arial" w:cs="Arial"/>
          <w:sz w:val="22"/>
          <w:szCs w:val="22"/>
          <w:lang w:val="fr-FR"/>
        </w:rPr>
        <w:t>nses à</w:t>
      </w:r>
      <w:r w:rsidRPr="004B3984">
        <w:rPr>
          <w:rFonts w:ascii="Arial" w:hAnsi="Arial" w:cs="Arial"/>
          <w:sz w:val="22"/>
          <w:szCs w:val="22"/>
          <w:lang w:val="fr-FR"/>
        </w:rPr>
        <w:t xml:space="preserve"> </w:t>
      </w:r>
      <w:r w:rsidR="004E7FB5" w:rsidRPr="004B3984">
        <w:rPr>
          <w:rFonts w:ascii="Arial" w:hAnsi="Arial" w:cs="Arial"/>
          <w:color w:val="2E74B5" w:themeColor="accent1" w:themeShade="BF"/>
          <w:sz w:val="22"/>
          <w:szCs w:val="22"/>
          <w:u w:val="single"/>
          <w:lang w:val="fr-FR"/>
        </w:rPr>
        <w:t>j</w:t>
      </w:r>
      <w:r w:rsidR="001A0773" w:rsidRPr="004B3984">
        <w:rPr>
          <w:rFonts w:ascii="Arial" w:hAnsi="Arial" w:cs="Arial"/>
          <w:color w:val="2E74B5" w:themeColor="accent1" w:themeShade="BF"/>
          <w:sz w:val="22"/>
          <w:szCs w:val="22"/>
          <w:u w:val="single"/>
          <w:lang w:val="fr-FR"/>
        </w:rPr>
        <w:t>eannine.dicken@un.org</w:t>
      </w:r>
      <w:r w:rsidRPr="004B3984">
        <w:rPr>
          <w:rFonts w:ascii="Arial" w:hAnsi="Arial" w:cs="Arial"/>
          <w:sz w:val="22"/>
          <w:szCs w:val="22"/>
          <w:lang w:val="fr-FR"/>
        </w:rPr>
        <w:t xml:space="preserve"> </w:t>
      </w:r>
      <w:r w:rsidR="004B3984">
        <w:rPr>
          <w:rFonts w:ascii="Arial" w:hAnsi="Arial" w:cs="Arial"/>
          <w:b/>
          <w:sz w:val="22"/>
          <w:szCs w:val="22"/>
          <w:lang w:val="fr-FR"/>
        </w:rPr>
        <w:t>avant le</w:t>
      </w:r>
      <w:r w:rsidR="00D419C6" w:rsidRPr="004B398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A0773" w:rsidRPr="004B3984">
        <w:rPr>
          <w:rFonts w:ascii="Arial" w:hAnsi="Arial" w:cs="Arial"/>
          <w:b/>
          <w:sz w:val="22"/>
          <w:szCs w:val="22"/>
          <w:lang w:val="fr-FR"/>
        </w:rPr>
        <w:t xml:space="preserve">10 </w:t>
      </w:r>
      <w:r w:rsidR="004B3984">
        <w:rPr>
          <w:rFonts w:ascii="Arial" w:hAnsi="Arial" w:cs="Arial"/>
          <w:b/>
          <w:sz w:val="22"/>
          <w:szCs w:val="22"/>
          <w:lang w:val="fr-FR"/>
        </w:rPr>
        <w:t>décembre</w:t>
      </w:r>
      <w:r w:rsidR="001A0773" w:rsidRPr="004B3984">
        <w:rPr>
          <w:rFonts w:ascii="Arial" w:hAnsi="Arial" w:cs="Arial"/>
          <w:b/>
          <w:sz w:val="22"/>
          <w:szCs w:val="22"/>
          <w:lang w:val="fr-FR"/>
        </w:rPr>
        <w:t xml:space="preserve"> 2021</w:t>
      </w:r>
      <w:r w:rsidRPr="004B3984">
        <w:rPr>
          <w:rFonts w:ascii="Arial" w:hAnsi="Arial" w:cs="Arial"/>
          <w:sz w:val="22"/>
          <w:szCs w:val="22"/>
          <w:lang w:val="fr-FR"/>
        </w:rPr>
        <w:t>.</w:t>
      </w:r>
    </w:p>
    <w:p w14:paraId="2A6CC31E" w14:textId="77777777" w:rsidR="00274F11" w:rsidRPr="004B3984" w:rsidRDefault="00274F11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01653F7" w14:textId="1A82F0BF" w:rsidR="003C75F5" w:rsidRPr="00321A7F" w:rsidRDefault="00D533CB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résultats finaux seront interprétés conjointement avec d’autres</w:t>
      </w:r>
      <w:r w:rsidR="008C7035">
        <w:rPr>
          <w:rFonts w:ascii="Arial" w:hAnsi="Arial" w:cs="Arial"/>
          <w:sz w:val="22"/>
          <w:szCs w:val="22"/>
          <w:lang w:val="fr-FR"/>
        </w:rPr>
        <w:t xml:space="preserve"> axes de travail</w:t>
      </w:r>
      <w:r w:rsidR="00715497">
        <w:rPr>
          <w:rFonts w:ascii="Arial" w:hAnsi="Arial" w:cs="Arial"/>
          <w:sz w:val="22"/>
          <w:szCs w:val="22"/>
          <w:lang w:val="fr-FR"/>
        </w:rPr>
        <w:t xml:space="preserve"> ciblant les lacunes en matière de connaissance</w:t>
      </w:r>
      <w:r w:rsidR="003B4BC2">
        <w:rPr>
          <w:rFonts w:ascii="Arial" w:hAnsi="Arial" w:cs="Arial"/>
          <w:sz w:val="22"/>
          <w:szCs w:val="22"/>
          <w:lang w:val="fr-FR"/>
        </w:rPr>
        <w:t>s</w:t>
      </w:r>
      <w:r w:rsidR="00715497">
        <w:rPr>
          <w:rFonts w:ascii="Arial" w:hAnsi="Arial" w:cs="Arial"/>
          <w:sz w:val="22"/>
          <w:szCs w:val="22"/>
          <w:lang w:val="fr-FR"/>
        </w:rPr>
        <w:t xml:space="preserve"> et l’utilité des lignes directrices de l’</w:t>
      </w:r>
      <w:r w:rsidR="003C75F5" w:rsidRPr="00321A7F">
        <w:rPr>
          <w:rFonts w:ascii="Arial" w:hAnsi="Arial" w:cs="Arial"/>
          <w:sz w:val="22"/>
          <w:szCs w:val="22"/>
          <w:lang w:val="fr-FR"/>
        </w:rPr>
        <w:t>AEWA.</w:t>
      </w:r>
    </w:p>
    <w:p w14:paraId="208FE6F6" w14:textId="77777777" w:rsidR="00E040AC" w:rsidRPr="00321A7F" w:rsidRDefault="00E040AC" w:rsidP="00715A6E">
      <w:pPr>
        <w:rPr>
          <w:rFonts w:ascii="Arial" w:hAnsi="Arial" w:cs="Arial"/>
          <w:sz w:val="22"/>
          <w:szCs w:val="22"/>
          <w:lang w:val="fr-FR"/>
        </w:rPr>
      </w:pPr>
    </w:p>
    <w:p w14:paraId="2972B70B" w14:textId="1F724EE6" w:rsidR="00715A6E" w:rsidRPr="00321A7F" w:rsidRDefault="007C5F78" w:rsidP="00715A6E">
      <w:pPr>
        <w:rPr>
          <w:rFonts w:ascii="Arial" w:hAnsi="Arial" w:cs="Arial"/>
          <w:b/>
          <w:color w:val="336699"/>
          <w:lang w:val="fr-FR" w:eastAsia="en-US"/>
        </w:rPr>
      </w:pPr>
      <w:r>
        <w:rPr>
          <w:rFonts w:ascii="Arial" w:hAnsi="Arial" w:cs="Arial"/>
          <w:b/>
          <w:color w:val="336699"/>
          <w:lang w:val="fr-FR" w:eastAsia="en-US"/>
        </w:rPr>
        <w:t>Qu’entendons-nous par capacités </w:t>
      </w:r>
      <w:r w:rsidR="001D4E30" w:rsidRPr="00321A7F">
        <w:rPr>
          <w:rFonts w:ascii="Arial" w:hAnsi="Arial" w:cs="Arial"/>
          <w:b/>
          <w:color w:val="336699"/>
          <w:lang w:val="fr-FR" w:eastAsia="en-US"/>
        </w:rPr>
        <w:t>?</w:t>
      </w:r>
    </w:p>
    <w:p w14:paraId="0FB0A918" w14:textId="5BF47487" w:rsidR="00E040AC" w:rsidRPr="00321A7F" w:rsidRDefault="00E040AC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51E8267" w14:textId="6C14821F" w:rsidR="00F573C2" w:rsidRPr="00741B0B" w:rsidRDefault="00484E9D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capacités sont</w:t>
      </w:r>
      <w:r w:rsidR="00D715AD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un terme générique qui englobe les capacités humaines, scientifiques, technologiques, organisationnelles et institutionnel</w:t>
      </w:r>
      <w:r w:rsidR="00705BA4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es</w:t>
      </w:r>
      <w:r w:rsidR="00D715AD" w:rsidRPr="00321A7F">
        <w:rPr>
          <w:rFonts w:ascii="Arial" w:hAnsi="Arial" w:cs="Arial"/>
          <w:sz w:val="22"/>
          <w:szCs w:val="22"/>
          <w:lang w:val="fr-FR"/>
        </w:rPr>
        <w:t xml:space="preserve">. </w:t>
      </w:r>
      <w:r w:rsidR="002E3C60">
        <w:rPr>
          <w:rFonts w:ascii="Arial" w:hAnsi="Arial" w:cs="Arial"/>
          <w:sz w:val="22"/>
          <w:szCs w:val="22"/>
          <w:lang w:val="fr-FR"/>
        </w:rPr>
        <w:t>Toutes ces capacités sont pertinentes pour une mise en œuvre réussie de l’</w:t>
      </w:r>
      <w:r w:rsidR="00D715AD" w:rsidRPr="00321A7F">
        <w:rPr>
          <w:rFonts w:ascii="Arial" w:hAnsi="Arial" w:cs="Arial"/>
          <w:sz w:val="22"/>
          <w:szCs w:val="22"/>
          <w:lang w:val="fr-FR"/>
        </w:rPr>
        <w:t xml:space="preserve">AEWA. </w:t>
      </w:r>
      <w:r w:rsidR="00802AD7" w:rsidRPr="00741B0B">
        <w:rPr>
          <w:rFonts w:ascii="Arial" w:hAnsi="Arial" w:cs="Arial"/>
          <w:sz w:val="22"/>
          <w:szCs w:val="22"/>
          <w:lang w:val="fr-FR"/>
        </w:rPr>
        <w:t xml:space="preserve">Le 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Plan </w:t>
      </w:r>
      <w:r w:rsidR="00802AD7" w:rsidRPr="00741B0B">
        <w:rPr>
          <w:rFonts w:ascii="Arial" w:hAnsi="Arial" w:cs="Arial"/>
          <w:sz w:val="22"/>
          <w:szCs w:val="22"/>
          <w:lang w:val="fr-FR"/>
        </w:rPr>
        <w:t xml:space="preserve">stratégique fait </w:t>
      </w:r>
      <w:r w:rsidR="00EF1277" w:rsidRPr="00741B0B">
        <w:rPr>
          <w:rFonts w:ascii="Arial" w:hAnsi="Arial" w:cs="Arial"/>
          <w:sz w:val="22"/>
          <w:szCs w:val="22"/>
          <w:lang w:val="fr-FR"/>
        </w:rPr>
        <w:t>référence</w:t>
      </w:r>
      <w:r w:rsidR="00AE6F68" w:rsidRPr="00741B0B">
        <w:rPr>
          <w:rFonts w:ascii="Arial" w:hAnsi="Arial" w:cs="Arial"/>
          <w:sz w:val="22"/>
          <w:szCs w:val="22"/>
          <w:lang w:val="fr-FR"/>
        </w:rPr>
        <w:t xml:space="preserve"> au renforcement des</w:t>
      </w:r>
      <w:r w:rsidR="001D4E30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8F5922">
        <w:rPr>
          <w:rFonts w:ascii="Arial" w:hAnsi="Arial" w:cs="Arial"/>
          <w:sz w:val="22"/>
          <w:szCs w:val="22"/>
          <w:lang w:val="fr-FR"/>
        </w:rPr>
        <w:t>« </w:t>
      </w:r>
      <w:r w:rsidR="00AE6F68" w:rsidRPr="00741B0B">
        <w:rPr>
          <w:rFonts w:ascii="Arial" w:hAnsi="Arial" w:cs="Arial"/>
          <w:sz w:val="22"/>
          <w:szCs w:val="22"/>
          <w:lang w:val="fr-FR"/>
        </w:rPr>
        <w:t>capacités institutionnelles, techniques et</w:t>
      </w:r>
      <w:r w:rsidR="00741B0B" w:rsidRPr="00741B0B">
        <w:rPr>
          <w:rFonts w:ascii="Arial" w:hAnsi="Arial" w:cs="Arial"/>
          <w:sz w:val="22"/>
          <w:szCs w:val="22"/>
          <w:lang w:val="fr-FR"/>
        </w:rPr>
        <w:t xml:space="preserve"> en matière de ressources</w:t>
      </w:r>
      <w:r w:rsidR="008F5922">
        <w:rPr>
          <w:rFonts w:ascii="Arial" w:hAnsi="Arial" w:cs="Arial"/>
          <w:sz w:val="22"/>
          <w:szCs w:val="22"/>
          <w:lang w:val="fr-FR"/>
        </w:rPr>
        <w:t> »</w:t>
      </w:r>
      <w:r w:rsidR="00741B0B" w:rsidRPr="00741B0B">
        <w:rPr>
          <w:rFonts w:ascii="Arial" w:hAnsi="Arial" w:cs="Arial"/>
          <w:sz w:val="22"/>
          <w:szCs w:val="22"/>
          <w:lang w:val="fr-FR"/>
        </w:rPr>
        <w:t xml:space="preserve"> et, bien qu</w:t>
      </w:r>
      <w:r w:rsidR="00741B0B">
        <w:rPr>
          <w:rFonts w:ascii="Arial" w:hAnsi="Arial" w:cs="Arial"/>
          <w:sz w:val="22"/>
          <w:szCs w:val="22"/>
          <w:lang w:val="fr-FR"/>
        </w:rPr>
        <w:t>e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8F5922">
        <w:rPr>
          <w:rFonts w:ascii="Arial" w:hAnsi="Arial" w:cs="Arial"/>
          <w:sz w:val="22"/>
          <w:szCs w:val="22"/>
          <w:lang w:val="fr-FR"/>
        </w:rPr>
        <w:t>« </w:t>
      </w:r>
      <w:r w:rsidR="00D715AD" w:rsidRPr="00741B0B">
        <w:rPr>
          <w:rFonts w:ascii="Arial" w:hAnsi="Arial" w:cs="Arial"/>
          <w:sz w:val="22"/>
          <w:szCs w:val="22"/>
          <w:lang w:val="fr-FR"/>
        </w:rPr>
        <w:t>re</w:t>
      </w:r>
      <w:r w:rsidR="00741B0B">
        <w:rPr>
          <w:rFonts w:ascii="Arial" w:hAnsi="Arial" w:cs="Arial"/>
          <w:sz w:val="22"/>
          <w:szCs w:val="22"/>
          <w:lang w:val="fr-FR"/>
        </w:rPr>
        <w:t>s</w:t>
      </w:r>
      <w:r w:rsidR="00D715AD" w:rsidRPr="00741B0B">
        <w:rPr>
          <w:rFonts w:ascii="Arial" w:hAnsi="Arial" w:cs="Arial"/>
          <w:sz w:val="22"/>
          <w:szCs w:val="22"/>
          <w:lang w:val="fr-FR"/>
        </w:rPr>
        <w:t>sources</w:t>
      </w:r>
      <w:r w:rsidR="008F5922">
        <w:rPr>
          <w:rFonts w:ascii="Arial" w:hAnsi="Arial" w:cs="Arial"/>
          <w:sz w:val="22"/>
          <w:szCs w:val="22"/>
          <w:lang w:val="fr-FR"/>
        </w:rPr>
        <w:t> »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8777B1">
        <w:rPr>
          <w:rFonts w:ascii="Arial" w:hAnsi="Arial" w:cs="Arial"/>
          <w:sz w:val="22"/>
          <w:szCs w:val="22"/>
          <w:lang w:val="fr-FR"/>
        </w:rPr>
        <w:t>puissent être également un terme général, la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question </w:t>
      </w:r>
      <w:r w:rsidR="008777B1">
        <w:rPr>
          <w:rFonts w:ascii="Arial" w:hAnsi="Arial" w:cs="Arial"/>
          <w:sz w:val="22"/>
          <w:szCs w:val="22"/>
          <w:lang w:val="fr-FR"/>
        </w:rPr>
        <w:t>spécifique des</w:t>
      </w:r>
      <w:r w:rsidR="00FE5C60">
        <w:rPr>
          <w:rFonts w:ascii="Arial" w:hAnsi="Arial" w:cs="Arial"/>
          <w:sz w:val="22"/>
          <w:szCs w:val="22"/>
          <w:lang w:val="fr-FR"/>
        </w:rPr>
        <w:t xml:space="preserve"> ressources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8777B1">
        <w:rPr>
          <w:rFonts w:ascii="Arial" w:hAnsi="Arial" w:cs="Arial"/>
          <w:i/>
          <w:sz w:val="22"/>
          <w:szCs w:val="22"/>
          <w:lang w:val="fr-FR"/>
        </w:rPr>
        <w:t>financières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255E9A">
        <w:rPr>
          <w:rFonts w:ascii="Arial" w:hAnsi="Arial" w:cs="Arial"/>
          <w:sz w:val="22"/>
          <w:szCs w:val="22"/>
          <w:lang w:val="fr-FR"/>
        </w:rPr>
        <w:t>ne rentre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255E9A">
        <w:rPr>
          <w:rFonts w:ascii="Arial" w:hAnsi="Arial" w:cs="Arial"/>
          <w:i/>
          <w:sz w:val="22"/>
          <w:szCs w:val="22"/>
          <w:lang w:val="fr-FR"/>
        </w:rPr>
        <w:t>pas</w:t>
      </w:r>
      <w:r w:rsidR="00D715AD" w:rsidRPr="00741B0B">
        <w:rPr>
          <w:rFonts w:ascii="Arial" w:hAnsi="Arial" w:cs="Arial"/>
          <w:sz w:val="22"/>
          <w:szCs w:val="22"/>
          <w:lang w:val="fr-FR"/>
        </w:rPr>
        <w:t xml:space="preserve"> </w:t>
      </w:r>
      <w:r w:rsidR="00255E9A">
        <w:rPr>
          <w:rFonts w:ascii="Arial" w:hAnsi="Arial" w:cs="Arial"/>
          <w:sz w:val="22"/>
          <w:szCs w:val="22"/>
          <w:lang w:val="fr-FR"/>
        </w:rPr>
        <w:t>dans le champ d’application du présent exercice, et elle est traitée dans</w:t>
      </w:r>
      <w:r w:rsidR="008F5922">
        <w:rPr>
          <w:rFonts w:ascii="Arial" w:hAnsi="Arial" w:cs="Arial"/>
          <w:sz w:val="22"/>
          <w:szCs w:val="22"/>
          <w:lang w:val="fr-FR"/>
        </w:rPr>
        <w:t xml:space="preserve"> un axe de travail distinct</w:t>
      </w:r>
      <w:r w:rsidR="00D715AD" w:rsidRPr="00741B0B">
        <w:rPr>
          <w:rFonts w:ascii="Arial" w:hAnsi="Arial" w:cs="Arial"/>
          <w:sz w:val="22"/>
          <w:szCs w:val="22"/>
          <w:lang w:val="fr-FR"/>
        </w:rPr>
        <w:t>.</w:t>
      </w:r>
      <w:r w:rsidR="00F573C2" w:rsidRPr="00741B0B">
        <w:rPr>
          <w:rFonts w:ascii="Arial" w:hAnsi="Arial" w:cs="Arial"/>
          <w:sz w:val="22"/>
          <w:szCs w:val="22"/>
          <w:lang w:val="fr-FR"/>
        </w:rPr>
        <w:br w:type="page"/>
      </w:r>
    </w:p>
    <w:p w14:paraId="30E4F225" w14:textId="7F42A4D2" w:rsidR="00715A6E" w:rsidRPr="00321A7F" w:rsidRDefault="006C1FF8" w:rsidP="00715A6E">
      <w:pPr>
        <w:rPr>
          <w:rFonts w:ascii="Arial" w:hAnsi="Arial" w:cs="Arial"/>
          <w:b/>
          <w:color w:val="336699"/>
          <w:lang w:val="fr-FR"/>
        </w:rPr>
      </w:pPr>
      <w:r>
        <w:rPr>
          <w:rFonts w:ascii="Arial" w:hAnsi="Arial" w:cs="Arial"/>
          <w:b/>
          <w:color w:val="336699"/>
          <w:lang w:val="fr-FR"/>
        </w:rPr>
        <w:lastRenderedPageBreak/>
        <w:t>Quelles dispositions</w:t>
      </w:r>
      <w:r w:rsidR="00ED401B">
        <w:rPr>
          <w:rFonts w:ascii="Arial" w:hAnsi="Arial" w:cs="Arial"/>
          <w:b/>
          <w:color w:val="336699"/>
          <w:lang w:val="fr-FR"/>
        </w:rPr>
        <w:t xml:space="preserve"> </w:t>
      </w:r>
      <w:r w:rsidR="003B4BC2">
        <w:rPr>
          <w:rFonts w:ascii="Arial" w:hAnsi="Arial" w:cs="Arial"/>
          <w:b/>
          <w:color w:val="336699"/>
          <w:lang w:val="fr-FR"/>
        </w:rPr>
        <w:t xml:space="preserve">existent </w:t>
      </w:r>
      <w:r w:rsidR="00ED401B">
        <w:rPr>
          <w:rFonts w:ascii="Arial" w:hAnsi="Arial" w:cs="Arial"/>
          <w:b/>
          <w:color w:val="336699"/>
          <w:lang w:val="fr-FR"/>
        </w:rPr>
        <w:t>actuellement </w:t>
      </w:r>
      <w:r w:rsidR="00D715AD" w:rsidRPr="00321A7F">
        <w:rPr>
          <w:rFonts w:ascii="Arial" w:hAnsi="Arial" w:cs="Arial"/>
          <w:b/>
          <w:color w:val="336699"/>
          <w:lang w:val="fr-FR"/>
        </w:rPr>
        <w:t>?</w:t>
      </w:r>
    </w:p>
    <w:p w14:paraId="4EA74BF5" w14:textId="77777777" w:rsidR="000B5C3C" w:rsidRPr="00321A7F" w:rsidRDefault="000B5C3C" w:rsidP="00B054EE">
      <w:pPr>
        <w:rPr>
          <w:rFonts w:ascii="Arial" w:hAnsi="Arial" w:cs="Arial"/>
          <w:sz w:val="20"/>
          <w:szCs w:val="20"/>
          <w:lang w:val="fr-FR"/>
        </w:rPr>
      </w:pPr>
    </w:p>
    <w:p w14:paraId="6A0B837C" w14:textId="247C52BB" w:rsidR="00333457" w:rsidRPr="00746DCD" w:rsidRDefault="00B94142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Cette étude vise à synthétiser les</w:t>
      </w:r>
      <w:r w:rsidR="00393DDC" w:rsidRPr="00321A7F">
        <w:rPr>
          <w:rFonts w:ascii="Arial" w:hAnsi="Arial" w:cs="Arial"/>
          <w:sz w:val="22"/>
          <w:szCs w:val="22"/>
          <w:lang w:val="fr-FR"/>
        </w:rPr>
        <w:t xml:space="preserve"> opinions </w:t>
      </w:r>
      <w:r>
        <w:rPr>
          <w:rFonts w:ascii="Arial" w:hAnsi="Arial" w:cs="Arial"/>
          <w:sz w:val="22"/>
          <w:szCs w:val="22"/>
          <w:lang w:val="fr-FR"/>
        </w:rPr>
        <w:t>des experts sur les</w:t>
      </w:r>
      <w:r w:rsidR="00393DDC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lacunes</w:t>
      </w:r>
      <w:r w:rsidR="00393DDC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 les</w:t>
      </w:r>
      <w:r w:rsidR="00393DDC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393DDC" w:rsidRPr="00321A7F">
        <w:rPr>
          <w:rFonts w:ascii="Arial" w:hAnsi="Arial" w:cs="Arial"/>
          <w:b/>
          <w:sz w:val="22"/>
          <w:szCs w:val="22"/>
          <w:lang w:val="fr-FR"/>
        </w:rPr>
        <w:t>action</w:t>
      </w:r>
      <w:r w:rsidR="008A7080">
        <w:rPr>
          <w:rFonts w:ascii="Arial" w:hAnsi="Arial" w:cs="Arial"/>
          <w:b/>
          <w:sz w:val="22"/>
          <w:szCs w:val="22"/>
          <w:lang w:val="fr-FR"/>
        </w:rPr>
        <w:t>s</w:t>
      </w:r>
      <w:r w:rsidR="00393DDC" w:rsidRPr="00321A7F">
        <w:rPr>
          <w:rFonts w:ascii="Arial" w:hAnsi="Arial" w:cs="Arial"/>
          <w:b/>
          <w:sz w:val="22"/>
          <w:szCs w:val="22"/>
          <w:lang w:val="fr-FR"/>
        </w:rPr>
        <w:t xml:space="preserve"> priorit</w:t>
      </w:r>
      <w:r>
        <w:rPr>
          <w:rFonts w:ascii="Arial" w:hAnsi="Arial" w:cs="Arial"/>
          <w:b/>
          <w:sz w:val="22"/>
          <w:szCs w:val="22"/>
          <w:lang w:val="fr-FR"/>
        </w:rPr>
        <w:t>aire</w:t>
      </w:r>
      <w:r w:rsidR="00393DDC" w:rsidRPr="00321A7F">
        <w:rPr>
          <w:rFonts w:ascii="Arial" w:hAnsi="Arial" w:cs="Arial"/>
          <w:b/>
          <w:sz w:val="22"/>
          <w:szCs w:val="22"/>
          <w:lang w:val="fr-FR"/>
        </w:rPr>
        <w:t>s</w:t>
      </w:r>
      <w:r w:rsidR="00393DDC" w:rsidRPr="00321A7F">
        <w:rPr>
          <w:rFonts w:ascii="Arial" w:hAnsi="Arial" w:cs="Arial"/>
          <w:sz w:val="22"/>
          <w:szCs w:val="22"/>
          <w:lang w:val="fr-FR"/>
        </w:rPr>
        <w:t xml:space="preserve">. </w:t>
      </w:r>
      <w:r w:rsidR="007C2F1E">
        <w:rPr>
          <w:rFonts w:ascii="Arial" w:hAnsi="Arial" w:cs="Arial"/>
          <w:sz w:val="22"/>
          <w:szCs w:val="22"/>
          <w:lang w:val="fr-FR"/>
        </w:rPr>
        <w:t xml:space="preserve">Il ne s’agit </w:t>
      </w:r>
      <w:r w:rsidR="007C2F1E">
        <w:rPr>
          <w:rFonts w:ascii="Arial" w:hAnsi="Arial" w:cs="Arial"/>
          <w:i/>
          <w:sz w:val="22"/>
          <w:szCs w:val="22"/>
          <w:lang w:val="fr-FR"/>
        </w:rPr>
        <w:t>pas</w:t>
      </w:r>
      <w:r w:rsidR="00393DDC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7C2F1E">
        <w:rPr>
          <w:rFonts w:ascii="Arial" w:hAnsi="Arial" w:cs="Arial"/>
          <w:sz w:val="22"/>
          <w:szCs w:val="22"/>
          <w:lang w:val="fr-FR"/>
        </w:rPr>
        <w:t>d’une étude sur ce qui marche déjà</w:t>
      </w:r>
      <w:r w:rsidR="00393DDC" w:rsidRPr="00321A7F">
        <w:rPr>
          <w:rFonts w:ascii="Arial" w:hAnsi="Arial" w:cs="Arial"/>
          <w:sz w:val="22"/>
          <w:szCs w:val="22"/>
          <w:lang w:val="fr-FR"/>
        </w:rPr>
        <w:t>.</w:t>
      </w:r>
      <w:r w:rsidR="00D744D4">
        <w:rPr>
          <w:rFonts w:ascii="Arial" w:hAnsi="Arial" w:cs="Arial"/>
          <w:sz w:val="22"/>
          <w:szCs w:val="22"/>
          <w:lang w:val="fr-FR"/>
        </w:rPr>
        <w:t xml:space="preserve"> La question des capacités est déjà</w:t>
      </w:r>
      <w:r w:rsidR="001C6ECE">
        <w:rPr>
          <w:rFonts w:ascii="Arial" w:hAnsi="Arial" w:cs="Arial"/>
          <w:sz w:val="22"/>
          <w:szCs w:val="22"/>
          <w:lang w:val="fr-FR"/>
        </w:rPr>
        <w:t xml:space="preserve"> traitée par une vaste gamme de guides,</w:t>
      </w:r>
      <w:r w:rsidR="0032455C" w:rsidRPr="00321A7F">
        <w:rPr>
          <w:rFonts w:ascii="Arial" w:hAnsi="Arial" w:cs="Arial"/>
          <w:sz w:val="22"/>
          <w:szCs w:val="22"/>
          <w:lang w:val="fr-FR"/>
        </w:rPr>
        <w:t xml:space="preserve"> communication</w:t>
      </w:r>
      <w:r w:rsidR="008A7080">
        <w:rPr>
          <w:rFonts w:ascii="Arial" w:hAnsi="Arial" w:cs="Arial"/>
          <w:sz w:val="22"/>
          <w:szCs w:val="22"/>
          <w:lang w:val="fr-FR"/>
        </w:rPr>
        <w:t>s</w:t>
      </w:r>
      <w:r w:rsidR="0032455C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8A7080">
        <w:rPr>
          <w:rFonts w:ascii="Arial" w:hAnsi="Arial" w:cs="Arial"/>
          <w:sz w:val="22"/>
          <w:szCs w:val="22"/>
          <w:lang w:val="fr-FR"/>
        </w:rPr>
        <w:t>et outils de sensibilisation</w:t>
      </w:r>
      <w:r w:rsidR="001D1BAE">
        <w:rPr>
          <w:rFonts w:ascii="Arial" w:hAnsi="Arial" w:cs="Arial"/>
          <w:sz w:val="22"/>
          <w:szCs w:val="22"/>
          <w:lang w:val="fr-FR"/>
        </w:rPr>
        <w:t xml:space="preserve"> produits dans le cadre de l’</w:t>
      </w:r>
      <w:r w:rsidR="0032455C" w:rsidRPr="00321A7F">
        <w:rPr>
          <w:rFonts w:ascii="Arial" w:hAnsi="Arial" w:cs="Arial"/>
          <w:sz w:val="22"/>
          <w:szCs w:val="22"/>
          <w:lang w:val="fr-FR"/>
        </w:rPr>
        <w:t xml:space="preserve">AEWA </w:t>
      </w:r>
      <w:r w:rsidR="00DA5BE3">
        <w:rPr>
          <w:rFonts w:ascii="Arial" w:hAnsi="Arial" w:cs="Arial"/>
          <w:sz w:val="22"/>
          <w:szCs w:val="22"/>
          <w:lang w:val="fr-FR"/>
        </w:rPr>
        <w:t>lui</w:t>
      </w:r>
      <w:r w:rsidR="001D1BAE">
        <w:rPr>
          <w:rFonts w:ascii="Arial" w:hAnsi="Arial" w:cs="Arial"/>
          <w:sz w:val="22"/>
          <w:szCs w:val="22"/>
          <w:lang w:val="fr-FR"/>
        </w:rPr>
        <w:t>-même et</w:t>
      </w:r>
      <w:r w:rsidR="0032455C" w:rsidRPr="00321A7F">
        <w:rPr>
          <w:rFonts w:ascii="Arial" w:hAnsi="Arial" w:cs="Arial"/>
          <w:sz w:val="22"/>
          <w:szCs w:val="22"/>
          <w:lang w:val="fr-FR"/>
        </w:rPr>
        <w:t xml:space="preserve"> (</w:t>
      </w:r>
      <w:r w:rsidR="001D1BAE">
        <w:rPr>
          <w:rFonts w:ascii="Arial" w:hAnsi="Arial" w:cs="Arial"/>
          <w:sz w:val="22"/>
          <w:szCs w:val="22"/>
          <w:lang w:val="fr-FR"/>
        </w:rPr>
        <w:t>pour tous les Accords de la</w:t>
      </w:r>
      <w:r w:rsidR="0032455C" w:rsidRPr="00321A7F">
        <w:rPr>
          <w:rFonts w:ascii="Arial" w:hAnsi="Arial" w:cs="Arial"/>
          <w:sz w:val="22"/>
          <w:szCs w:val="22"/>
          <w:lang w:val="fr-FR"/>
        </w:rPr>
        <w:t xml:space="preserve"> CMS) </w:t>
      </w:r>
      <w:r w:rsidR="001D1BAE">
        <w:rPr>
          <w:rFonts w:ascii="Arial" w:hAnsi="Arial" w:cs="Arial"/>
          <w:sz w:val="22"/>
          <w:szCs w:val="22"/>
          <w:lang w:val="fr-FR"/>
        </w:rPr>
        <w:t>par la Convention sur les espèces migratrices</w:t>
      </w:r>
      <w:r w:rsidR="0032455C" w:rsidRPr="00321A7F">
        <w:rPr>
          <w:rFonts w:ascii="Arial" w:hAnsi="Arial" w:cs="Arial"/>
          <w:sz w:val="22"/>
          <w:szCs w:val="22"/>
          <w:lang w:val="fr-FR"/>
        </w:rPr>
        <w:t xml:space="preserve">. </w:t>
      </w:r>
      <w:r w:rsidR="008E7F70" w:rsidRPr="00746DCD">
        <w:rPr>
          <w:rFonts w:ascii="Arial" w:hAnsi="Arial" w:cs="Arial"/>
          <w:sz w:val="22"/>
          <w:szCs w:val="22"/>
          <w:lang w:val="fr-FR"/>
        </w:rPr>
        <w:t>Par ailleurs, l’</w:t>
      </w:r>
      <w:r w:rsidR="0032455C" w:rsidRPr="00746DCD">
        <w:rPr>
          <w:rFonts w:ascii="Arial" w:hAnsi="Arial" w:cs="Arial"/>
          <w:sz w:val="22"/>
          <w:szCs w:val="22"/>
          <w:lang w:val="fr-FR"/>
        </w:rPr>
        <w:t xml:space="preserve">AEWA </w:t>
      </w:r>
      <w:r w:rsidR="008E7F70" w:rsidRPr="00746DCD">
        <w:rPr>
          <w:rFonts w:ascii="Arial" w:hAnsi="Arial" w:cs="Arial"/>
          <w:sz w:val="22"/>
          <w:szCs w:val="22"/>
          <w:lang w:val="fr-FR"/>
        </w:rPr>
        <w:t>soutient ses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 </w:t>
      </w:r>
      <w:r w:rsidR="0032455C" w:rsidRPr="00746DCD">
        <w:rPr>
          <w:rFonts w:ascii="Arial" w:hAnsi="Arial" w:cs="Arial"/>
          <w:sz w:val="22"/>
          <w:szCs w:val="22"/>
          <w:lang w:val="fr-FR"/>
        </w:rPr>
        <w:t xml:space="preserve">Parties </w:t>
      </w:r>
      <w:r w:rsidR="00746DCD" w:rsidRPr="00746DCD">
        <w:rPr>
          <w:rFonts w:ascii="Arial" w:hAnsi="Arial" w:cs="Arial"/>
          <w:sz w:val="22"/>
          <w:szCs w:val="22"/>
          <w:lang w:val="fr-FR"/>
        </w:rPr>
        <w:t>grâce à</w:t>
      </w:r>
      <w:r w:rsidR="00573996">
        <w:rPr>
          <w:rFonts w:ascii="Arial" w:hAnsi="Arial" w:cs="Arial"/>
          <w:sz w:val="22"/>
          <w:szCs w:val="22"/>
          <w:lang w:val="fr-FR"/>
        </w:rPr>
        <w:t xml:space="preserve"> des conseils continus émis par le Conseil technique</w:t>
      </w:r>
      <w:r w:rsidR="006C4D32">
        <w:rPr>
          <w:rFonts w:ascii="Arial" w:hAnsi="Arial" w:cs="Arial"/>
          <w:sz w:val="22"/>
          <w:szCs w:val="22"/>
          <w:lang w:val="fr-FR"/>
        </w:rPr>
        <w:t>,</w:t>
      </w:r>
      <w:r w:rsidR="00746DCD" w:rsidRPr="00746DCD">
        <w:rPr>
          <w:rFonts w:ascii="Arial" w:hAnsi="Arial" w:cs="Arial"/>
          <w:sz w:val="22"/>
          <w:szCs w:val="22"/>
          <w:lang w:val="fr-FR"/>
        </w:rPr>
        <w:t xml:space="preserve"> des conseils </w:t>
      </w:r>
      <w:r w:rsidR="006C4D32">
        <w:rPr>
          <w:rFonts w:ascii="Arial" w:hAnsi="Arial" w:cs="Arial"/>
          <w:sz w:val="22"/>
          <w:szCs w:val="22"/>
          <w:lang w:val="fr-FR"/>
        </w:rPr>
        <w:t>personnalisés</w:t>
      </w:r>
      <w:r w:rsidR="00746DCD" w:rsidRPr="00746DCD">
        <w:rPr>
          <w:rFonts w:ascii="Arial" w:hAnsi="Arial" w:cs="Arial"/>
          <w:sz w:val="22"/>
          <w:szCs w:val="22"/>
          <w:lang w:val="fr-FR"/>
        </w:rPr>
        <w:t xml:space="preserve"> donnés dans </w:t>
      </w:r>
      <w:r w:rsidR="00746DCD">
        <w:rPr>
          <w:rFonts w:ascii="Arial" w:hAnsi="Arial" w:cs="Arial"/>
          <w:sz w:val="22"/>
          <w:szCs w:val="22"/>
          <w:lang w:val="fr-FR"/>
        </w:rPr>
        <w:t>le cadre</w:t>
      </w:r>
      <w:r w:rsidR="00314D4E">
        <w:rPr>
          <w:rFonts w:ascii="Arial" w:hAnsi="Arial" w:cs="Arial"/>
          <w:sz w:val="22"/>
          <w:szCs w:val="22"/>
          <w:lang w:val="fr-FR"/>
        </w:rPr>
        <w:t xml:space="preserve"> de la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 Proc</w:t>
      </w:r>
      <w:r w:rsidR="00314D4E">
        <w:rPr>
          <w:rFonts w:ascii="Arial" w:hAnsi="Arial" w:cs="Arial"/>
          <w:sz w:val="22"/>
          <w:szCs w:val="22"/>
          <w:lang w:val="fr-FR"/>
        </w:rPr>
        <w:t>é</w:t>
      </w:r>
      <w:r w:rsidR="00333457" w:rsidRPr="00746DCD">
        <w:rPr>
          <w:rFonts w:ascii="Arial" w:hAnsi="Arial" w:cs="Arial"/>
          <w:sz w:val="22"/>
          <w:szCs w:val="22"/>
          <w:lang w:val="fr-FR"/>
        </w:rPr>
        <w:t>dure</w:t>
      </w:r>
      <w:r w:rsidR="00314D4E">
        <w:rPr>
          <w:rFonts w:ascii="Arial" w:hAnsi="Arial" w:cs="Arial"/>
          <w:sz w:val="22"/>
          <w:szCs w:val="22"/>
          <w:lang w:val="fr-FR"/>
        </w:rPr>
        <w:t xml:space="preserve"> d’examen de la mise en œuvre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, </w:t>
      </w:r>
      <w:r w:rsidR="00314D4E">
        <w:rPr>
          <w:rFonts w:ascii="Arial" w:hAnsi="Arial" w:cs="Arial"/>
          <w:sz w:val="22"/>
          <w:szCs w:val="22"/>
          <w:lang w:val="fr-FR"/>
        </w:rPr>
        <w:t xml:space="preserve">et </w:t>
      </w:r>
      <w:r w:rsidR="00E018C1">
        <w:rPr>
          <w:rFonts w:ascii="Arial" w:hAnsi="Arial" w:cs="Arial"/>
          <w:sz w:val="22"/>
          <w:szCs w:val="22"/>
          <w:lang w:val="fr-FR"/>
        </w:rPr>
        <w:t xml:space="preserve">à </w:t>
      </w:r>
      <w:r w:rsidR="00314D4E">
        <w:rPr>
          <w:rFonts w:ascii="Arial" w:hAnsi="Arial" w:cs="Arial"/>
          <w:sz w:val="22"/>
          <w:szCs w:val="22"/>
          <w:lang w:val="fr-FR"/>
        </w:rPr>
        <w:t>une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 vid</w:t>
      </w:r>
      <w:r w:rsidR="00314D4E">
        <w:rPr>
          <w:rFonts w:ascii="Arial" w:hAnsi="Arial" w:cs="Arial"/>
          <w:sz w:val="22"/>
          <w:szCs w:val="22"/>
          <w:lang w:val="fr-FR"/>
        </w:rPr>
        <w:t>é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o </w:t>
      </w:r>
      <w:r w:rsidR="00314D4E">
        <w:rPr>
          <w:rFonts w:ascii="Arial" w:hAnsi="Arial" w:cs="Arial"/>
          <w:sz w:val="22"/>
          <w:szCs w:val="22"/>
          <w:lang w:val="fr-FR"/>
        </w:rPr>
        <w:t>disponible en ligne</w:t>
      </w:r>
      <w:r w:rsidR="00094861">
        <w:rPr>
          <w:rFonts w:ascii="Arial" w:hAnsi="Arial" w:cs="Arial"/>
          <w:sz w:val="22"/>
          <w:szCs w:val="22"/>
          <w:lang w:val="fr-FR"/>
        </w:rPr>
        <w:t xml:space="preserve"> dans le cadre du Cours d’introduction</w:t>
      </w:r>
      <w:r w:rsidR="00231C65">
        <w:rPr>
          <w:rFonts w:ascii="Arial" w:hAnsi="Arial" w:cs="Arial"/>
          <w:sz w:val="22"/>
          <w:szCs w:val="22"/>
          <w:lang w:val="fr-FR"/>
        </w:rPr>
        <w:t xml:space="preserve"> sur la mise en œuvre des Accords Multilatéraux sur l’environnement, proposé par le Centr</w:t>
      </w:r>
      <w:r w:rsidR="007E2E39">
        <w:rPr>
          <w:rFonts w:ascii="Arial" w:hAnsi="Arial" w:cs="Arial"/>
          <w:sz w:val="22"/>
          <w:szCs w:val="22"/>
          <w:lang w:val="fr-FR"/>
        </w:rPr>
        <w:t>e pour la gouvernance et la durabilité de l’</w:t>
      </w:r>
      <w:r w:rsidR="00333457" w:rsidRPr="00746DCD">
        <w:rPr>
          <w:rFonts w:ascii="Arial" w:hAnsi="Arial" w:cs="Arial"/>
          <w:sz w:val="22"/>
          <w:szCs w:val="22"/>
          <w:lang w:val="fr-FR"/>
        </w:rPr>
        <w:t>Universit</w:t>
      </w:r>
      <w:r w:rsidR="007E2E39">
        <w:rPr>
          <w:rFonts w:ascii="Arial" w:hAnsi="Arial" w:cs="Arial"/>
          <w:sz w:val="22"/>
          <w:szCs w:val="22"/>
          <w:lang w:val="fr-FR"/>
        </w:rPr>
        <w:t>é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 </w:t>
      </w:r>
      <w:r w:rsidR="007E2E39">
        <w:rPr>
          <w:rFonts w:ascii="Arial" w:hAnsi="Arial" w:cs="Arial"/>
          <w:sz w:val="22"/>
          <w:szCs w:val="22"/>
          <w:lang w:val="fr-FR"/>
        </w:rPr>
        <w:t>du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 Massachusetts (Boston) </w:t>
      </w:r>
      <w:r w:rsidR="007E2E39">
        <w:rPr>
          <w:rFonts w:ascii="Arial" w:hAnsi="Arial" w:cs="Arial"/>
          <w:sz w:val="22"/>
          <w:szCs w:val="22"/>
          <w:lang w:val="fr-FR"/>
        </w:rPr>
        <w:t>et le</w:t>
      </w:r>
      <w:r w:rsidR="00333457" w:rsidRPr="00746DCD">
        <w:rPr>
          <w:rFonts w:ascii="Arial" w:hAnsi="Arial" w:cs="Arial"/>
          <w:sz w:val="22"/>
          <w:szCs w:val="22"/>
          <w:lang w:val="fr-FR"/>
        </w:rPr>
        <w:t xml:space="preserve"> Programme</w:t>
      </w:r>
      <w:r w:rsidR="007E2E39">
        <w:rPr>
          <w:rFonts w:ascii="Arial" w:hAnsi="Arial" w:cs="Arial"/>
          <w:sz w:val="22"/>
          <w:szCs w:val="22"/>
          <w:lang w:val="fr-FR"/>
        </w:rPr>
        <w:t xml:space="preserve"> sur l’Environnement de l’ONU</w:t>
      </w:r>
      <w:r w:rsidR="00333457" w:rsidRPr="00746DCD">
        <w:rPr>
          <w:rFonts w:ascii="Arial" w:hAnsi="Arial" w:cs="Arial"/>
          <w:sz w:val="22"/>
          <w:szCs w:val="22"/>
          <w:lang w:val="fr-FR"/>
        </w:rPr>
        <w:t>.</w:t>
      </w:r>
    </w:p>
    <w:p w14:paraId="2581335F" w14:textId="64F36F8E" w:rsidR="00D715AD" w:rsidRPr="00746DCD" w:rsidRDefault="00D715AD" w:rsidP="00EC20DD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698854E2" w14:textId="0ECA66C4" w:rsidR="00393DDC" w:rsidRPr="001273C8" w:rsidRDefault="00F00866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Fait peut-être le plus important</w:t>
      </w:r>
      <w:r w:rsidR="009E03D1" w:rsidRPr="00321A7F">
        <w:rPr>
          <w:rFonts w:ascii="Arial" w:hAnsi="Arial" w:cs="Arial"/>
          <w:sz w:val="22"/>
          <w:szCs w:val="22"/>
          <w:lang w:val="fr-FR"/>
        </w:rPr>
        <w:t xml:space="preserve">, </w:t>
      </w:r>
      <w:r w:rsidR="007807F3">
        <w:rPr>
          <w:rFonts w:ascii="Arial" w:hAnsi="Arial" w:cs="Arial"/>
          <w:sz w:val="22"/>
          <w:szCs w:val="22"/>
          <w:lang w:val="fr-FR"/>
        </w:rPr>
        <w:t>l’Initiative africaine, programme phare de l’</w:t>
      </w:r>
      <w:r w:rsidR="009E03D1" w:rsidRPr="00321A7F">
        <w:rPr>
          <w:rFonts w:ascii="Arial" w:hAnsi="Arial" w:cs="Arial"/>
          <w:sz w:val="22"/>
          <w:szCs w:val="22"/>
          <w:lang w:val="fr-FR"/>
        </w:rPr>
        <w:t>AEWA</w:t>
      </w:r>
      <w:r w:rsidR="007807F3">
        <w:rPr>
          <w:rFonts w:ascii="Arial" w:hAnsi="Arial" w:cs="Arial"/>
          <w:sz w:val="22"/>
          <w:szCs w:val="22"/>
          <w:lang w:val="fr-FR"/>
        </w:rPr>
        <w:t xml:space="preserve">, reconnaît que des capacités inadéquates dans les pays en développement et les pays avec des économies en </w:t>
      </w:r>
      <w:r w:rsidR="00F2465B">
        <w:rPr>
          <w:rFonts w:ascii="Arial" w:hAnsi="Arial" w:cs="Arial"/>
          <w:sz w:val="22"/>
          <w:szCs w:val="22"/>
          <w:lang w:val="fr-FR"/>
        </w:rPr>
        <w:t>transition</w:t>
      </w:r>
      <w:r w:rsidR="007807F3">
        <w:rPr>
          <w:rFonts w:ascii="Arial" w:hAnsi="Arial" w:cs="Arial"/>
          <w:sz w:val="22"/>
          <w:szCs w:val="22"/>
          <w:lang w:val="fr-FR"/>
        </w:rPr>
        <w:t>,</w:t>
      </w:r>
      <w:r w:rsidR="00036F21">
        <w:rPr>
          <w:rFonts w:ascii="Arial" w:hAnsi="Arial" w:cs="Arial"/>
          <w:sz w:val="22"/>
          <w:szCs w:val="22"/>
          <w:lang w:val="fr-FR"/>
        </w:rPr>
        <w:t xml:space="preserve"> les </w:t>
      </w:r>
      <w:r w:rsidR="0073464E">
        <w:rPr>
          <w:rFonts w:ascii="Arial" w:hAnsi="Arial" w:cs="Arial"/>
          <w:sz w:val="22"/>
          <w:szCs w:val="22"/>
          <w:lang w:val="fr-FR"/>
        </w:rPr>
        <w:t>désavantagent continuellement et les empêchent de tirer profit des bénéfices environnementaux, sociaux et économiques</w:t>
      </w:r>
      <w:r w:rsidR="003A524B">
        <w:rPr>
          <w:rFonts w:ascii="Arial" w:hAnsi="Arial" w:cs="Arial"/>
          <w:sz w:val="22"/>
          <w:szCs w:val="22"/>
          <w:lang w:val="fr-FR"/>
        </w:rPr>
        <w:t xml:space="preserve"> </w:t>
      </w:r>
      <w:r w:rsidR="00F2465B">
        <w:rPr>
          <w:rFonts w:ascii="Arial" w:hAnsi="Arial" w:cs="Arial"/>
          <w:sz w:val="22"/>
          <w:szCs w:val="22"/>
          <w:lang w:val="fr-FR"/>
        </w:rPr>
        <w:t>qui accompagnent un respect strict d’Accords tels que l’</w:t>
      </w:r>
      <w:r w:rsidR="009E03D1" w:rsidRPr="00321A7F">
        <w:rPr>
          <w:rFonts w:ascii="Arial" w:hAnsi="Arial" w:cs="Arial"/>
          <w:sz w:val="22"/>
          <w:szCs w:val="22"/>
          <w:lang w:val="fr-FR"/>
        </w:rPr>
        <w:t>AEWA.</w:t>
      </w:r>
      <w:r w:rsidR="00C81093" w:rsidRPr="00321A7F">
        <w:rPr>
          <w:rFonts w:ascii="Arial" w:hAnsi="Arial" w:cs="Arial"/>
          <w:sz w:val="22"/>
          <w:szCs w:val="22"/>
          <w:lang w:val="fr-FR"/>
        </w:rPr>
        <w:t xml:space="preserve"> </w:t>
      </w:r>
      <w:r w:rsidR="00064935" w:rsidRPr="001273C8">
        <w:rPr>
          <w:rFonts w:ascii="Arial" w:hAnsi="Arial" w:cs="Arial"/>
          <w:sz w:val="22"/>
          <w:szCs w:val="22"/>
          <w:lang w:val="fr-FR"/>
        </w:rPr>
        <w:t>L’</w:t>
      </w:r>
      <w:r w:rsidR="00C81093" w:rsidRPr="001273C8">
        <w:rPr>
          <w:rFonts w:ascii="Arial" w:hAnsi="Arial" w:cs="Arial"/>
          <w:sz w:val="22"/>
          <w:szCs w:val="22"/>
          <w:lang w:val="fr-FR"/>
        </w:rPr>
        <w:t xml:space="preserve">Initiative </w:t>
      </w:r>
      <w:r w:rsidR="00064935" w:rsidRPr="001273C8">
        <w:rPr>
          <w:rFonts w:ascii="Arial" w:hAnsi="Arial" w:cs="Arial"/>
          <w:sz w:val="22"/>
          <w:szCs w:val="22"/>
          <w:lang w:val="fr-FR"/>
        </w:rPr>
        <w:t>Africaine</w:t>
      </w:r>
      <w:r w:rsidR="001273C8" w:rsidRPr="001273C8">
        <w:rPr>
          <w:rFonts w:ascii="Arial" w:hAnsi="Arial" w:cs="Arial"/>
          <w:sz w:val="22"/>
          <w:szCs w:val="22"/>
          <w:lang w:val="fr-FR"/>
        </w:rPr>
        <w:t xml:space="preserve"> propose plusieurs options de formation sur des sujets</w:t>
      </w:r>
      <w:r w:rsidR="001273C8">
        <w:rPr>
          <w:rFonts w:ascii="Arial" w:hAnsi="Arial" w:cs="Arial"/>
          <w:sz w:val="22"/>
          <w:szCs w:val="22"/>
          <w:lang w:val="fr-FR"/>
        </w:rPr>
        <w:t xml:space="preserve"> adaptés aux besoins de l’Accord (dont une « formation des formateurs »)</w:t>
      </w:r>
      <w:r w:rsidR="00006C62">
        <w:rPr>
          <w:rFonts w:ascii="Arial" w:hAnsi="Arial" w:cs="Arial"/>
          <w:sz w:val="22"/>
          <w:szCs w:val="22"/>
          <w:lang w:val="fr-FR"/>
        </w:rPr>
        <w:t>, et des réunions de préparation organisées en amont des MOP de l’</w:t>
      </w:r>
      <w:r w:rsidR="00C81093" w:rsidRPr="001273C8">
        <w:rPr>
          <w:rFonts w:ascii="Arial" w:hAnsi="Arial" w:cs="Arial"/>
          <w:sz w:val="22"/>
          <w:szCs w:val="22"/>
          <w:lang w:val="fr-FR"/>
        </w:rPr>
        <w:t xml:space="preserve">AEWA </w:t>
      </w:r>
      <w:r w:rsidR="00006C62">
        <w:rPr>
          <w:rFonts w:ascii="Arial" w:hAnsi="Arial" w:cs="Arial"/>
          <w:sz w:val="22"/>
          <w:szCs w:val="22"/>
          <w:lang w:val="fr-FR"/>
        </w:rPr>
        <w:t>ont également contribué</w:t>
      </w:r>
      <w:r w:rsidR="00FD50EF">
        <w:rPr>
          <w:rFonts w:ascii="Arial" w:hAnsi="Arial" w:cs="Arial"/>
          <w:sz w:val="22"/>
          <w:szCs w:val="22"/>
          <w:lang w:val="fr-FR"/>
        </w:rPr>
        <w:t xml:space="preserve"> à renforcer la participation des</w:t>
      </w:r>
      <w:r w:rsidR="00C81093" w:rsidRPr="001273C8">
        <w:rPr>
          <w:rFonts w:ascii="Arial" w:hAnsi="Arial" w:cs="Arial"/>
          <w:sz w:val="22"/>
          <w:szCs w:val="22"/>
          <w:lang w:val="fr-FR"/>
        </w:rPr>
        <w:t xml:space="preserve"> Parties </w:t>
      </w:r>
      <w:r w:rsidR="00FD50EF">
        <w:rPr>
          <w:rFonts w:ascii="Arial" w:hAnsi="Arial" w:cs="Arial"/>
          <w:sz w:val="22"/>
          <w:szCs w:val="22"/>
          <w:lang w:val="fr-FR"/>
        </w:rPr>
        <w:t>africaines au processus</w:t>
      </w:r>
      <w:r w:rsidR="00C81093" w:rsidRPr="001273C8">
        <w:rPr>
          <w:rFonts w:ascii="Arial" w:hAnsi="Arial" w:cs="Arial"/>
          <w:sz w:val="22"/>
          <w:szCs w:val="22"/>
          <w:lang w:val="fr-FR"/>
        </w:rPr>
        <w:t>.</w:t>
      </w:r>
    </w:p>
    <w:p w14:paraId="40C39039" w14:textId="77777777" w:rsidR="00C81093" w:rsidRPr="001273C8" w:rsidRDefault="00C81093" w:rsidP="00EC20DD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2980B17A" w14:textId="3D685A6B" w:rsidR="00C81093" w:rsidRPr="001373D1" w:rsidRDefault="00C21C25" w:rsidP="00EC20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373D1">
        <w:rPr>
          <w:rFonts w:ascii="Arial" w:hAnsi="Arial" w:cs="Arial"/>
          <w:sz w:val="22"/>
          <w:szCs w:val="22"/>
          <w:lang w:val="fr-FR"/>
        </w:rPr>
        <w:t>Le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 questionnaire </w:t>
      </w:r>
      <w:r w:rsidRPr="001373D1">
        <w:rPr>
          <w:rFonts w:ascii="Arial" w:hAnsi="Arial" w:cs="Arial"/>
          <w:sz w:val="22"/>
          <w:szCs w:val="22"/>
          <w:lang w:val="fr-FR"/>
        </w:rPr>
        <w:t>ci-dessous</w:t>
      </w:r>
      <w:r w:rsidR="008D7907" w:rsidRPr="001373D1">
        <w:rPr>
          <w:rFonts w:ascii="Arial" w:hAnsi="Arial" w:cs="Arial"/>
          <w:sz w:val="22"/>
          <w:szCs w:val="22"/>
          <w:lang w:val="fr-FR"/>
        </w:rPr>
        <w:t xml:space="preserve"> vous invite à indiquer votre opinion sur ces dispositions existantes qui peuvent être</w:t>
      </w:r>
      <w:r w:rsidR="001373D1" w:rsidRPr="001373D1">
        <w:rPr>
          <w:rFonts w:ascii="Arial" w:hAnsi="Arial" w:cs="Arial"/>
          <w:sz w:val="22"/>
          <w:szCs w:val="22"/>
          <w:lang w:val="fr-FR"/>
        </w:rPr>
        <w:t xml:space="preserve"> une priorité </w:t>
      </w:r>
      <w:r w:rsidR="001373D1">
        <w:rPr>
          <w:rFonts w:ascii="Arial" w:hAnsi="Arial" w:cs="Arial"/>
          <w:sz w:val="22"/>
          <w:szCs w:val="22"/>
          <w:lang w:val="fr-FR"/>
        </w:rPr>
        <w:t>pour des améliorations futures ou pour combler des lacunes 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; </w:t>
      </w:r>
      <w:r w:rsidR="001373D1">
        <w:rPr>
          <w:rFonts w:ascii="Arial" w:hAnsi="Arial" w:cs="Arial"/>
          <w:sz w:val="22"/>
          <w:szCs w:val="22"/>
          <w:lang w:val="fr-FR"/>
        </w:rPr>
        <w:t>MAIS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 </w:t>
      </w:r>
      <w:r w:rsidR="001373D1">
        <w:rPr>
          <w:rFonts w:ascii="Arial" w:hAnsi="Arial" w:cs="Arial"/>
          <w:sz w:val="22"/>
          <w:szCs w:val="22"/>
          <w:lang w:val="fr-FR"/>
        </w:rPr>
        <w:t>nous vous encourageons également</w:t>
      </w:r>
      <w:r w:rsidR="00A40564">
        <w:rPr>
          <w:rFonts w:ascii="Arial" w:hAnsi="Arial" w:cs="Arial"/>
          <w:sz w:val="22"/>
          <w:szCs w:val="22"/>
          <w:lang w:val="fr-FR"/>
        </w:rPr>
        <w:t xml:space="preserve"> à suggérer tout élément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 </w:t>
      </w:r>
      <w:r w:rsidR="00A40564">
        <w:rPr>
          <w:rFonts w:ascii="Arial" w:hAnsi="Arial" w:cs="Arial"/>
          <w:i/>
          <w:sz w:val="22"/>
          <w:szCs w:val="22"/>
          <w:lang w:val="fr-FR"/>
        </w:rPr>
        <w:t>actuellement absent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 </w:t>
      </w:r>
      <w:r w:rsidR="00A40564">
        <w:rPr>
          <w:rFonts w:ascii="Arial" w:hAnsi="Arial" w:cs="Arial"/>
          <w:sz w:val="22"/>
          <w:szCs w:val="22"/>
          <w:lang w:val="fr-FR"/>
        </w:rPr>
        <w:t>des efforts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 (internationa</w:t>
      </w:r>
      <w:r w:rsidR="00A40564">
        <w:rPr>
          <w:rFonts w:ascii="Arial" w:hAnsi="Arial" w:cs="Arial"/>
          <w:sz w:val="22"/>
          <w:szCs w:val="22"/>
          <w:lang w:val="fr-FR"/>
        </w:rPr>
        <w:t>ux</w:t>
      </w:r>
      <w:r w:rsidR="00C81093" w:rsidRPr="001373D1">
        <w:rPr>
          <w:rFonts w:ascii="Arial" w:hAnsi="Arial" w:cs="Arial"/>
          <w:sz w:val="22"/>
          <w:szCs w:val="22"/>
          <w:lang w:val="fr-FR"/>
        </w:rPr>
        <w:t xml:space="preserve">) </w:t>
      </w:r>
      <w:r w:rsidR="00DD3BB5">
        <w:rPr>
          <w:rFonts w:ascii="Arial" w:hAnsi="Arial" w:cs="Arial"/>
          <w:sz w:val="22"/>
          <w:szCs w:val="22"/>
          <w:lang w:val="fr-FR"/>
        </w:rPr>
        <w:t>de renforcement des</w:t>
      </w:r>
      <w:r w:rsidR="00556553">
        <w:rPr>
          <w:rFonts w:ascii="Arial" w:hAnsi="Arial" w:cs="Arial"/>
          <w:sz w:val="22"/>
          <w:szCs w:val="22"/>
          <w:lang w:val="fr-FR"/>
        </w:rPr>
        <w:t xml:space="preserve"> capacités et qu’il serait important de traiter à l’avenir</w:t>
      </w:r>
      <w:r w:rsidR="00C81093" w:rsidRPr="001373D1">
        <w:rPr>
          <w:rFonts w:ascii="Arial" w:hAnsi="Arial" w:cs="Arial"/>
          <w:sz w:val="22"/>
          <w:szCs w:val="22"/>
          <w:lang w:val="fr-FR"/>
        </w:rPr>
        <w:t>.</w:t>
      </w:r>
    </w:p>
    <w:p w14:paraId="19447402" w14:textId="77777777" w:rsidR="00393DDC" w:rsidRPr="001373D1" w:rsidRDefault="00393DDC" w:rsidP="00EC20D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89C7EA1" w14:textId="77777777" w:rsidR="00D715AD" w:rsidRPr="001373D1" w:rsidRDefault="00D715AD" w:rsidP="00B054EE">
      <w:pPr>
        <w:rPr>
          <w:rFonts w:ascii="Arial" w:hAnsi="Arial" w:cs="Arial"/>
          <w:sz w:val="14"/>
          <w:szCs w:val="14"/>
          <w:lang w:val="fr-FR"/>
        </w:rPr>
      </w:pPr>
    </w:p>
    <w:p w14:paraId="23025D31" w14:textId="665BDE86" w:rsidR="00C81093" w:rsidRPr="00321A7F" w:rsidRDefault="00CF496E" w:rsidP="003D03E2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5"/>
          <w:szCs w:val="25"/>
          <w:lang w:val="fr-FR"/>
        </w:rPr>
      </w:pPr>
      <w:r>
        <w:rPr>
          <w:rFonts w:ascii="Arial" w:hAnsi="Arial" w:cs="Arial"/>
          <w:b/>
          <w:sz w:val="25"/>
          <w:szCs w:val="25"/>
          <w:lang w:val="fr-FR"/>
        </w:rPr>
        <w:t>L’ÉTUDE</w:t>
      </w:r>
    </w:p>
    <w:p w14:paraId="2CBDDFD1" w14:textId="77777777" w:rsidR="00C81093" w:rsidRPr="00321A7F" w:rsidRDefault="00C81093" w:rsidP="00B054EE">
      <w:pPr>
        <w:rPr>
          <w:rFonts w:ascii="Arial" w:hAnsi="Arial" w:cs="Arial"/>
          <w:sz w:val="20"/>
          <w:szCs w:val="20"/>
          <w:lang w:val="fr-FR"/>
        </w:rPr>
      </w:pPr>
    </w:p>
    <w:p w14:paraId="0DC3DE55" w14:textId="1EBBA8C2" w:rsidR="00C81093" w:rsidRPr="00321A7F" w:rsidRDefault="007E19F8" w:rsidP="00B054E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Veuillez répondre aux</w:t>
      </w:r>
      <w:r w:rsidR="00C81093" w:rsidRPr="00321A7F">
        <w:rPr>
          <w:rFonts w:ascii="Arial" w:hAnsi="Arial" w:cs="Arial"/>
          <w:sz w:val="22"/>
          <w:szCs w:val="22"/>
          <w:lang w:val="fr-FR"/>
        </w:rPr>
        <w:t xml:space="preserve"> questions </w:t>
      </w:r>
      <w:r>
        <w:rPr>
          <w:rFonts w:ascii="Arial" w:hAnsi="Arial" w:cs="Arial"/>
          <w:sz w:val="22"/>
          <w:szCs w:val="22"/>
          <w:lang w:val="fr-FR"/>
        </w:rPr>
        <w:t>ci-dessous dans la mesure du possible</w:t>
      </w:r>
      <w:r w:rsidR="00C81093" w:rsidRPr="00321A7F">
        <w:rPr>
          <w:rFonts w:ascii="Arial" w:hAnsi="Arial" w:cs="Arial"/>
          <w:sz w:val="22"/>
          <w:szCs w:val="22"/>
          <w:lang w:val="fr-FR"/>
        </w:rPr>
        <w:t>.</w:t>
      </w:r>
    </w:p>
    <w:p w14:paraId="4A271836" w14:textId="77777777" w:rsidR="00C81093" w:rsidRPr="00321A7F" w:rsidRDefault="00C81093" w:rsidP="00B054EE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E96" w:rsidRPr="00321A7F" w14:paraId="2F91C799" w14:textId="77777777" w:rsidTr="00C9728F">
        <w:tc>
          <w:tcPr>
            <w:tcW w:w="9016" w:type="dxa"/>
            <w:shd w:val="clear" w:color="auto" w:fill="1F3864" w:themeFill="accent5" w:themeFillShade="80"/>
          </w:tcPr>
          <w:p w14:paraId="4DA6EA06" w14:textId="77777777" w:rsidR="00627E96" w:rsidRPr="00321A7F" w:rsidRDefault="00627E96" w:rsidP="00627E96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176CC505" w14:textId="06292868" w:rsidR="00627E96" w:rsidRPr="00321A7F" w:rsidRDefault="00131BCC" w:rsidP="00627E9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A propos de vous</w:t>
            </w:r>
          </w:p>
          <w:p w14:paraId="5C8D30B0" w14:textId="77777777" w:rsidR="00627E96" w:rsidRPr="00321A7F" w:rsidRDefault="00627E96" w:rsidP="00B054EE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0E1771" w:rsidRPr="00321A7F" w14:paraId="3DD1C26B" w14:textId="77777777" w:rsidTr="000E1771">
        <w:tc>
          <w:tcPr>
            <w:tcW w:w="9016" w:type="dxa"/>
          </w:tcPr>
          <w:p w14:paraId="0927FC0B" w14:textId="77777777" w:rsidR="000E1771" w:rsidRPr="00321A7F" w:rsidRDefault="000E1771" w:rsidP="000E177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DFCEE63" w14:textId="779F9050" w:rsidR="000E1771" w:rsidRPr="00321A7F" w:rsidRDefault="000E1771" w:rsidP="00E363BF">
            <w:pPr>
              <w:shd w:val="clear" w:color="auto" w:fill="E2EFD9" w:themeFill="accent6" w:themeFillTin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1</w:t>
            </w:r>
            <w:r w:rsidR="00257CD2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 xml:space="preserve"> a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N</w:t>
            </w:r>
            <w:r w:rsidR="004020A7">
              <w:rPr>
                <w:rFonts w:ascii="Arial" w:hAnsi="Arial" w:cs="Arial"/>
                <w:sz w:val="22"/>
                <w:szCs w:val="22"/>
                <w:lang w:val="fr-FR"/>
              </w:rPr>
              <w:t>om 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14:paraId="17540D02" w14:textId="77777777" w:rsidR="00E363BF" w:rsidRPr="00321A7F" w:rsidRDefault="00E363BF" w:rsidP="00E363BF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E363BF" w:rsidRPr="00321A7F" w14:paraId="151BDE31" w14:textId="77777777" w:rsidTr="00E363BF">
              <w:tc>
                <w:tcPr>
                  <w:tcW w:w="8080" w:type="dxa"/>
                  <w:shd w:val="clear" w:color="auto" w:fill="E7E6E6" w:themeFill="background2"/>
                </w:tcPr>
                <w:p w14:paraId="0E83BAEE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EA6EE96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1ED9746C" w14:textId="77777777" w:rsidR="00E363BF" w:rsidRPr="00321A7F" w:rsidRDefault="00E363BF" w:rsidP="000E177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BD146DE" w14:textId="30AA11CB" w:rsidR="000E1771" w:rsidRPr="00FF4335" w:rsidRDefault="000E1771" w:rsidP="00E363BF">
            <w:pPr>
              <w:shd w:val="clear" w:color="auto" w:fill="E2EFD9" w:themeFill="accent6" w:themeFillTint="3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257CD2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1 b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FF4335" w:rsidRPr="00FF4335">
              <w:rPr>
                <w:rFonts w:ascii="Arial" w:hAnsi="Arial" w:cs="Arial"/>
                <w:sz w:val="22"/>
                <w:szCs w:val="22"/>
                <w:lang w:val="en-US"/>
              </w:rPr>
              <w:t>Répondant au nom de </w:t>
            </w:r>
            <w:r w:rsidRPr="00FF433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B415A95" w14:textId="77777777" w:rsidR="006A4559" w:rsidRPr="00FF4335" w:rsidRDefault="006A4559" w:rsidP="006A4559">
            <w:pPr>
              <w:ind w:left="720" w:hanging="720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16988718" w14:textId="2E67B94D" w:rsidR="000E1771" w:rsidRPr="00321A7F" w:rsidRDefault="000E1771" w:rsidP="006A4559">
            <w:pPr>
              <w:ind w:left="720" w:hanging="7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67CF2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r w:rsidR="006A4559" w:rsidRPr="00667CF2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667CF2">
              <w:rPr>
                <w:rFonts w:ascii="Arial" w:hAnsi="Arial" w:cs="Arial"/>
                <w:sz w:val="22"/>
                <w:szCs w:val="22"/>
                <w:lang w:val="fr-FR"/>
              </w:rPr>
              <w:t xml:space="preserve">   (</w:t>
            </w:r>
            <w:r w:rsidR="00FF4335" w:rsidRPr="00667CF2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Par </w:t>
            </w:r>
            <w:r w:rsidR="00D31410" w:rsidRPr="00667CF2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exemple</w:t>
            </w:r>
            <w:r w:rsidR="00D31410" w:rsidRPr="00667CF2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:</w:t>
            </w:r>
            <w:r w:rsidRPr="00667CF2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667CF2" w:rsidRPr="00667CF2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gouvernement d’une Partie contractante, </w:t>
            </w:r>
            <w:r w:rsidR="00667CF2">
              <w:rPr>
                <w:rFonts w:ascii="Arial" w:hAnsi="Arial" w:cs="Arial"/>
                <w:i/>
                <w:sz w:val="20"/>
                <w:szCs w:val="20"/>
                <w:lang w:val="fr-FR"/>
              </w:rPr>
              <w:t>gouvernement d’un État de l’aire de répartition non-Partie</w:t>
            </w:r>
            <w:r w:rsidR="002467C0">
              <w:rPr>
                <w:rFonts w:ascii="Arial" w:hAnsi="Arial" w:cs="Arial"/>
                <w:i/>
                <w:sz w:val="20"/>
                <w:szCs w:val="20"/>
                <w:lang w:val="fr-FR"/>
              </w:rPr>
              <w:t>, organisation partenaire, membre du Comité permanent, membre du Comité technique, individu</w:t>
            </w:r>
            <w:r w:rsidR="00244CC6" w:rsidRPr="00667CF2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. </w:t>
            </w:r>
            <w:r w:rsidR="00846121">
              <w:rPr>
                <w:rFonts w:ascii="Arial" w:hAnsi="Arial" w:cs="Arial"/>
                <w:i/>
                <w:sz w:val="20"/>
                <w:szCs w:val="20"/>
                <w:lang w:val="fr-FR"/>
              </w:rPr>
              <w:t>Veuillez identifier à la fois la catégorie et le pays/l’organisation spécifique le cas échéant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).</w:t>
            </w:r>
          </w:p>
          <w:p w14:paraId="454E9DF3" w14:textId="77777777" w:rsidR="00E363BF" w:rsidRPr="00321A7F" w:rsidRDefault="00E363BF" w:rsidP="00E363BF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E363BF" w:rsidRPr="00321A7F" w14:paraId="0F626E16" w14:textId="77777777" w:rsidTr="00274F11">
              <w:tc>
                <w:tcPr>
                  <w:tcW w:w="8080" w:type="dxa"/>
                  <w:shd w:val="clear" w:color="auto" w:fill="E7E6E6" w:themeFill="background2"/>
                </w:tcPr>
                <w:p w14:paraId="740E591A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57D34E0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0E5394CB" w14:textId="77777777" w:rsidR="00E363BF" w:rsidRPr="00321A7F" w:rsidRDefault="00E363BF" w:rsidP="000E177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1C85BE3" w14:textId="166F96E7" w:rsidR="000E1771" w:rsidRPr="00321A7F" w:rsidRDefault="000E1771" w:rsidP="00E363BF">
            <w:pPr>
              <w:shd w:val="clear" w:color="auto" w:fill="E2EFD9" w:themeFill="accent6" w:themeFillTin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257CD2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1 c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42586D">
              <w:rPr>
                <w:rFonts w:ascii="Arial" w:hAnsi="Arial" w:cs="Arial"/>
                <w:sz w:val="22"/>
                <w:szCs w:val="22"/>
                <w:lang w:val="fr-FR"/>
              </w:rPr>
              <w:t>Coordonnées 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14:paraId="5581BE66" w14:textId="77777777" w:rsidR="00E363BF" w:rsidRPr="00321A7F" w:rsidRDefault="00E363BF" w:rsidP="00E363BF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E363BF" w:rsidRPr="00321A7F" w14:paraId="4EEC9DD5" w14:textId="77777777" w:rsidTr="00274F11">
              <w:tc>
                <w:tcPr>
                  <w:tcW w:w="8080" w:type="dxa"/>
                  <w:shd w:val="clear" w:color="auto" w:fill="E7E6E6" w:themeFill="background2"/>
                </w:tcPr>
                <w:p w14:paraId="6D8006E6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3958576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4EE5A551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527789C1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7655D2B7" w14:textId="77777777" w:rsidR="00E363BF" w:rsidRPr="00321A7F" w:rsidRDefault="00E363BF" w:rsidP="00B054E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ED1485B" w14:textId="77777777" w:rsidR="000E1771" w:rsidRPr="00321A7F" w:rsidRDefault="000E1771" w:rsidP="00B054EE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331E1491" w14:textId="77777777" w:rsidR="000E1771" w:rsidRPr="00321A7F" w:rsidRDefault="000E1771" w:rsidP="00B054EE">
      <w:pPr>
        <w:rPr>
          <w:rFonts w:ascii="Arial" w:hAnsi="Arial" w:cs="Arial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7819" w:rsidRPr="00321A7F" w14:paraId="3ECCFEF7" w14:textId="77777777" w:rsidTr="00C9728F">
        <w:tc>
          <w:tcPr>
            <w:tcW w:w="9016" w:type="dxa"/>
            <w:shd w:val="clear" w:color="auto" w:fill="1F3864" w:themeFill="accent5" w:themeFillShade="80"/>
          </w:tcPr>
          <w:p w14:paraId="61DA66C7" w14:textId="77777777" w:rsidR="00E77819" w:rsidRPr="00321A7F" w:rsidRDefault="00E77819" w:rsidP="00E77819">
            <w:pPr>
              <w:tabs>
                <w:tab w:val="left" w:pos="6263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12A5C9DF" w14:textId="765B9B67" w:rsidR="00E77819" w:rsidRPr="00321A7F" w:rsidRDefault="00D4525C" w:rsidP="00E77819">
            <w:pPr>
              <w:tabs>
                <w:tab w:val="left" w:pos="6263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Faiblesses actuellement observées en matière de capacités</w:t>
            </w:r>
            <w:r w:rsidR="00E77819" w:rsidRPr="00321A7F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international</w:t>
            </w: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es</w:t>
            </w:r>
          </w:p>
          <w:p w14:paraId="62750851" w14:textId="77777777" w:rsidR="00E77819" w:rsidRPr="00321A7F" w:rsidRDefault="00E77819" w:rsidP="000E1771">
            <w:pPr>
              <w:tabs>
                <w:tab w:val="left" w:pos="6263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0E1771" w:rsidRPr="002A0258" w14:paraId="33CDA69E" w14:textId="77777777" w:rsidTr="000E1771">
        <w:tc>
          <w:tcPr>
            <w:tcW w:w="9016" w:type="dxa"/>
          </w:tcPr>
          <w:p w14:paraId="0FA46C3D" w14:textId="77777777" w:rsidR="000E1771" w:rsidRPr="00321A7F" w:rsidRDefault="000E1771" w:rsidP="000E1771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1D907F3" w14:textId="7D9EBD2E" w:rsidR="000E1771" w:rsidRPr="009332AA" w:rsidRDefault="000E1771" w:rsidP="00E363BF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304B68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2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 xml:space="preserve"> a.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A613EF">
              <w:rPr>
                <w:rFonts w:ascii="Arial" w:hAnsi="Arial" w:cs="Arial"/>
                <w:sz w:val="22"/>
                <w:szCs w:val="22"/>
                <w:lang w:val="fr-FR"/>
              </w:rPr>
              <w:t xml:space="preserve">À votre avis, quels sont actuellement les domaines dans lesquels </w:t>
            </w:r>
            <w:r w:rsidR="00A613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capacités sont les plus faibles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r w:rsidR="00A613EF">
              <w:rPr>
                <w:rFonts w:ascii="Arial" w:hAnsi="Arial" w:cs="Arial"/>
                <w:sz w:val="22"/>
                <w:szCs w:val="22"/>
                <w:lang w:val="fr-FR"/>
              </w:rPr>
              <w:t>au niveau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international) </w:t>
            </w:r>
            <w:r w:rsidR="00DF1DF3">
              <w:rPr>
                <w:rFonts w:ascii="Arial" w:hAnsi="Arial" w:cs="Arial"/>
                <w:sz w:val="22"/>
                <w:szCs w:val="22"/>
                <w:lang w:val="fr-FR"/>
              </w:rPr>
              <w:t>afin de contribuer à la mise en œuvre de l’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AEWA</w:t>
            </w:r>
            <w:r w:rsidR="00DF1DF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?  (</w:t>
            </w:r>
            <w:r w:rsidR="001C1A22">
              <w:rPr>
                <w:rFonts w:ascii="Arial" w:hAnsi="Arial" w:cs="Arial"/>
                <w:sz w:val="22"/>
                <w:szCs w:val="22"/>
                <w:lang w:val="fr-FR"/>
              </w:rPr>
              <w:t xml:space="preserve">hors </w:t>
            </w:r>
            <w:r w:rsidR="00106455">
              <w:rPr>
                <w:rFonts w:ascii="Arial" w:hAnsi="Arial" w:cs="Arial"/>
                <w:sz w:val="22"/>
                <w:szCs w:val="22"/>
                <w:lang w:val="fr-FR"/>
              </w:rPr>
              <w:t>financement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). </w:t>
            </w:r>
            <w:r w:rsidR="009332AA" w:rsidRPr="009332AA">
              <w:rPr>
                <w:rFonts w:ascii="Arial" w:hAnsi="Arial" w:cs="Arial"/>
                <w:sz w:val="22"/>
                <w:szCs w:val="22"/>
                <w:lang w:val="fr-FR"/>
              </w:rPr>
              <w:t>Veuillez choisir</w:t>
            </w:r>
            <w:r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9332AA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 xml:space="preserve">maximum </w:t>
            </w:r>
            <w:r w:rsidR="009332AA" w:rsidRPr="009332AA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trois</w:t>
            </w:r>
            <w:r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332AA" w:rsidRPr="009332AA">
              <w:rPr>
                <w:rFonts w:ascii="Arial" w:hAnsi="Arial" w:cs="Arial"/>
                <w:sz w:val="22"/>
                <w:szCs w:val="22"/>
                <w:lang w:val="fr-FR"/>
              </w:rPr>
              <w:t>réponses parmi les</w:t>
            </w:r>
            <w:r w:rsid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suivantes et les </w:t>
            </w:r>
            <w:r w:rsidR="00933B8D">
              <w:rPr>
                <w:rFonts w:ascii="Arial" w:hAnsi="Arial" w:cs="Arial"/>
                <w:sz w:val="22"/>
                <w:szCs w:val="22"/>
                <w:lang w:val="fr-FR"/>
              </w:rPr>
              <w:t>numéroter</w:t>
            </w:r>
            <w:r w:rsid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par ordre d’</w:t>
            </w:r>
            <w:r w:rsidR="00933B68"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importance (1 = </w:t>
            </w:r>
            <w:r w:rsidR="009332AA">
              <w:rPr>
                <w:rFonts w:ascii="Arial" w:hAnsi="Arial" w:cs="Arial"/>
                <w:sz w:val="22"/>
                <w:szCs w:val="22"/>
                <w:lang w:val="fr-FR"/>
              </w:rPr>
              <w:t>le plus</w:t>
            </w:r>
            <w:r w:rsidR="00933B68"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important)</w:t>
            </w:r>
            <w:r w:rsidR="009332AA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9332AA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14:paraId="6E12BA0F" w14:textId="77777777" w:rsidR="000E1771" w:rsidRPr="009332AA" w:rsidRDefault="000E1771" w:rsidP="000E1771">
            <w:pPr>
              <w:tabs>
                <w:tab w:val="left" w:pos="6263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02"/>
              <w:gridCol w:w="567"/>
            </w:tblGrid>
            <w:tr w:rsidR="008939ED" w:rsidRPr="00A51A2B" w14:paraId="750D7C59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5C9F3A45" w14:textId="66ABA05C" w:rsidR="008939ED" w:rsidRPr="00321A7F" w:rsidRDefault="002319E3" w:rsidP="008939E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Sensibilisation et compréhension générale des oiseaux d’eau </w:t>
                  </w:r>
                  <w:r w:rsidR="00D47F44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et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de leurs besoins de</w:t>
                  </w:r>
                  <w:r w:rsidR="008939ED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conservation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……………………………………………………………………</w:t>
                  </w:r>
                  <w:r w:rsidR="004A2B55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638B60CD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52A0F255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21686768" w14:textId="00B426AC" w:rsidR="008939ED" w:rsidRPr="00321A7F" w:rsidRDefault="00E41CD8" w:rsidP="008939E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Sensibilisation et compréhension générale de l’Accord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</w:t>
                  </w:r>
                  <w:r w:rsidR="004A2B55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3D53CB09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FD3D15" w:rsidRPr="00321A7F" w14:paraId="518DDEEA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3CF5B3E6" w14:textId="347B0FAF" w:rsidR="00FD3D15" w:rsidRPr="00321A7F" w:rsidRDefault="000570C0" w:rsidP="008939E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Interprétation</w:t>
                  </w:r>
                  <w:r w:rsidR="00FD3D15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et</w:t>
                  </w:r>
                  <w:r w:rsidR="00FD3D15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application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des dispositions et des obligations de l’</w:t>
                  </w:r>
                  <w:r w:rsidR="00FD3D15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AEW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A</w:t>
                  </w:r>
                  <w:r w:rsidR="0028313E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39036030" w14:textId="77777777" w:rsidR="00FD3D15" w:rsidRPr="00321A7F" w:rsidRDefault="00FD3D15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0F7E25BE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5C85C1AA" w14:textId="44E7BBBF" w:rsidR="008939ED" w:rsidRPr="00321A7F" w:rsidRDefault="003E279C" w:rsidP="008939E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Disponibilité des données scientifiques </w:t>
                  </w:r>
                  <w:r w:rsidR="008939ED" w:rsidRPr="00321A7F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veuillez préciser lesquelles dans la</w:t>
                  </w:r>
                  <w:r w:rsidR="008939ED" w:rsidRPr="00321A7F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question 2 b)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</w:t>
                  </w:r>
                  <w:r w:rsidR="00495F5D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…….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</w:t>
                  </w:r>
                  <w:r w:rsidR="004A2B55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126388A7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2D1ED822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757AB0E7" w14:textId="14A07BF7" w:rsidR="008939ED" w:rsidRPr="00321A7F" w:rsidRDefault="005D742E" w:rsidP="00741B00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Compréhension scientifique des oiseaux d’eau et des menaces les affectant….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7EE187AC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825C06" w14:paraId="537F8623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69922F5D" w14:textId="77458282" w:rsidR="008939ED" w:rsidRPr="00825C06" w:rsidRDefault="00825C06" w:rsidP="00B03C0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Compétences ou connaissanc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es </w:t>
                  </w:r>
                  <w:r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sp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é</w:t>
                  </w:r>
                  <w:r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cifiques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pour la mise en œuvre d’actions</w:t>
                  </w:r>
                  <w:r w:rsidR="00495F5D"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</w:t>
                  </w:r>
                  <w:r w:rsidR="00495F5D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veuillez préciser lesquelles dans la</w:t>
                  </w:r>
                  <w:r w:rsidR="00495F5D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question 2 b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–</w:t>
                  </w:r>
                  <w:r w:rsidR="00B03C02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par exemple, politiques</w:t>
                  </w:r>
                  <w:r w:rsidR="00495F5D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gestion des</w:t>
                  </w:r>
                  <w:r w:rsidR="00495F5D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habitat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s, surveillance,</w:t>
                  </w:r>
                  <w:r w:rsidR="00495F5D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etc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  <w:r w:rsidR="00495F5D" w:rsidRPr="00825C0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)</w:t>
                  </w:r>
                  <w:r w:rsidR="00741B00"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</w:t>
                  </w:r>
                  <w:r w:rsidR="00495F5D"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………..</w:t>
                  </w:r>
                  <w:r w:rsidR="00741B00"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</w:t>
                  </w:r>
                  <w:r w:rsidR="00B03C02"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..</w:t>
                  </w:r>
                  <w:r w:rsidR="00741B00" w:rsidRPr="00825C06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282FF966" w14:textId="77777777" w:rsidR="008939ED" w:rsidRPr="00825C06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4B260B" w14:paraId="3A01CF2F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066EDB05" w14:textId="15C2BB7E" w:rsidR="008939ED" w:rsidRPr="004B260B" w:rsidRDefault="00D401AE" w:rsidP="00B03C0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Mécanismes / processus</w:t>
                  </w:r>
                  <w:r w:rsidR="004B260B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pour </w:t>
                  </w:r>
                  <w:r w:rsidR="006B5B7D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l</w:t>
                  </w:r>
                  <w:r w:rsidR="004B260B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es</w:t>
                  </w:r>
                  <w:r w:rsidR="008939ED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action</w:t>
                  </w:r>
                  <w:r w:rsidR="004B260B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 de coopé</w:t>
                  </w:r>
                  <w:r w:rsid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ration</w:t>
                  </w:r>
                  <w:r w:rsidR="00741B00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</w:t>
                  </w:r>
                  <w:r w:rsidR="00B03C02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..</w:t>
                  </w:r>
                  <w:r w:rsidR="00741B00"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</w:t>
                  </w:r>
                  <w:r w:rsid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65D51133" w14:textId="77777777" w:rsidR="008939ED" w:rsidRPr="004B260B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3FDBFA33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150EC570" w14:textId="24D1864F" w:rsidR="008939ED" w:rsidRPr="00321A7F" w:rsidRDefault="006B5B7D" w:rsidP="00B03C0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Mécanismes / processus pour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le partage de connaissances ou de données</w:t>
                  </w:r>
                  <w:r w:rsidR="005E2BCE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72B90AB0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325D83C5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7B7E9AB3" w14:textId="66D4430F" w:rsidR="008939ED" w:rsidRPr="00321A7F" w:rsidRDefault="005E2BCE" w:rsidP="008939E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Sources disponibles de conseils</w:t>
                  </w:r>
                  <w:r w:rsidR="00B64C6A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occasionnels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d’experts sur des problèmes spécifiques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</w:t>
                  </w:r>
                  <w:r w:rsidR="00212009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………..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4301AD2E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5EADCF3D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0EEBA3D4" w14:textId="658BB08E" w:rsidR="008939ED" w:rsidRPr="00321A7F" w:rsidRDefault="003C3947" w:rsidP="00B03C0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4B260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Mécanismes / processus pour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la surveillance et le compte-rendu de la mise en œuvre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</w:t>
                  </w:r>
                  <w:r w:rsidR="00B03C02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……………………………………………………………………………….</w:t>
                  </w:r>
                  <w:r w:rsidR="00711555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00F8AA67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8939ED" w:rsidRPr="00321A7F" w14:paraId="2BC447ED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0FAD5C82" w14:textId="7F56AF1E" w:rsidR="008939ED" w:rsidRPr="00321A7F" w:rsidRDefault="002A02EC" w:rsidP="00741B00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Continuité de l’implication des personnes et</w:t>
                  </w:r>
                  <w:r w:rsidR="008939ED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institutions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responsables de la mise en œuvre</w:t>
                  </w:r>
                  <w:r w:rsidR="00741B00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08C29469" w14:textId="77777777" w:rsidR="008939ED" w:rsidRPr="00321A7F" w:rsidRDefault="008939ED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E43F28" w:rsidRPr="00D81FB7" w14:paraId="2886B68D" w14:textId="77777777" w:rsidTr="00E363BF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6A17B96E" w14:textId="39444B80" w:rsidR="00E43F28" w:rsidRPr="00D81FB7" w:rsidDel="00212009" w:rsidRDefault="00B54A44" w:rsidP="00E43F2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D81FB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Développement d’</w:t>
                  </w:r>
                  <w:r w:rsidR="001A0773" w:rsidRPr="00D81FB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initiatives </w:t>
                  </w:r>
                  <w:r w:rsidR="00D81FB7" w:rsidRPr="00D81FB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et allocation des ressou</w:t>
                  </w:r>
                  <w:r w:rsidR="00D81FB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rces pour les actions</w:t>
                  </w:r>
                  <w:r w:rsidR="00CB7FD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transfrontalières</w:t>
                  </w:r>
                  <w:r w:rsidR="00FD3D15" w:rsidRPr="00D81FB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</w:t>
                  </w:r>
                  <w:r w:rsidR="00CB7FDB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2B319751" w14:textId="77777777" w:rsidR="00E43F28" w:rsidRPr="00D81FB7" w:rsidRDefault="00E43F28" w:rsidP="008939ED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665D6F" w:rsidRPr="00321A7F" w14:paraId="72DA9EB4" w14:textId="77777777" w:rsidTr="00665D6F">
              <w:tc>
                <w:tcPr>
                  <w:tcW w:w="8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D1EF" w14:textId="4485CBD2" w:rsidR="00665D6F" w:rsidRPr="00321A7F" w:rsidRDefault="00BA5C6E" w:rsidP="00665D6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Autre</w:t>
                  </w:r>
                  <w:r w:rsidR="00665D6F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(s) (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veuillez préciser</w:t>
                  </w:r>
                  <w:r w:rsidR="00665D6F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)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 </w:t>
                  </w:r>
                  <w:r w:rsidR="00665D6F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:</w:t>
                  </w:r>
                </w:p>
              </w:tc>
            </w:tr>
          </w:tbl>
          <w:p w14:paraId="308A76BD" w14:textId="77777777" w:rsidR="008939ED" w:rsidRPr="00321A7F" w:rsidRDefault="008939ED" w:rsidP="000E1771">
            <w:pPr>
              <w:tabs>
                <w:tab w:val="left" w:pos="6263"/>
              </w:tabs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7513"/>
              <w:gridCol w:w="567"/>
            </w:tblGrid>
            <w:tr w:rsidR="00665D6F" w:rsidRPr="00321A7F" w14:paraId="7CA8F280" w14:textId="547C44C5" w:rsidTr="00665D6F">
              <w:tc>
                <w:tcPr>
                  <w:tcW w:w="7513" w:type="dxa"/>
                  <w:shd w:val="clear" w:color="auto" w:fill="E7E6E6" w:themeFill="background2"/>
                </w:tcPr>
                <w:p w14:paraId="0BF97923" w14:textId="77777777" w:rsidR="00665D6F" w:rsidRPr="00321A7F" w:rsidRDefault="00665D6F" w:rsidP="000E177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567" w:type="dxa"/>
                  <w:shd w:val="clear" w:color="auto" w:fill="E7E6E6" w:themeFill="background2"/>
                </w:tcPr>
                <w:p w14:paraId="3E6724F0" w14:textId="77777777" w:rsidR="00665D6F" w:rsidRPr="00321A7F" w:rsidRDefault="00665D6F" w:rsidP="00E97F9C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665D6F" w:rsidRPr="00321A7F" w14:paraId="735519D1" w14:textId="77777777" w:rsidTr="00665D6F">
              <w:tc>
                <w:tcPr>
                  <w:tcW w:w="7513" w:type="dxa"/>
                  <w:shd w:val="clear" w:color="auto" w:fill="E7E6E6" w:themeFill="background2"/>
                </w:tcPr>
                <w:p w14:paraId="54FF021B" w14:textId="77777777" w:rsidR="00665D6F" w:rsidRPr="00321A7F" w:rsidRDefault="00665D6F" w:rsidP="000E177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567" w:type="dxa"/>
                  <w:shd w:val="clear" w:color="auto" w:fill="E7E6E6" w:themeFill="background2"/>
                </w:tcPr>
                <w:p w14:paraId="5600AF62" w14:textId="77777777" w:rsidR="00665D6F" w:rsidRPr="00321A7F" w:rsidRDefault="00665D6F" w:rsidP="00E97F9C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665D6F" w:rsidRPr="00321A7F" w14:paraId="47297018" w14:textId="77777777" w:rsidTr="00665D6F">
              <w:tc>
                <w:tcPr>
                  <w:tcW w:w="7513" w:type="dxa"/>
                  <w:shd w:val="clear" w:color="auto" w:fill="E7E6E6" w:themeFill="background2"/>
                </w:tcPr>
                <w:p w14:paraId="5EC5FA94" w14:textId="77777777" w:rsidR="00665D6F" w:rsidRPr="00321A7F" w:rsidRDefault="00665D6F" w:rsidP="000E177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567" w:type="dxa"/>
                  <w:shd w:val="clear" w:color="auto" w:fill="E7E6E6" w:themeFill="background2"/>
                </w:tcPr>
                <w:p w14:paraId="6C2AF5ED" w14:textId="77777777" w:rsidR="00665D6F" w:rsidRPr="00321A7F" w:rsidRDefault="00665D6F" w:rsidP="00E97F9C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4D948443" w14:textId="77777777" w:rsidR="000E1771" w:rsidRPr="00321A7F" w:rsidRDefault="000E1771" w:rsidP="000E1771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5A2D0FC" w14:textId="01982648" w:rsidR="000E1771" w:rsidRPr="00321A7F" w:rsidRDefault="000E1771" w:rsidP="00E363BF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304B68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2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 xml:space="preserve"> b.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8029B2">
              <w:rPr>
                <w:rFonts w:ascii="Arial" w:hAnsi="Arial" w:cs="Arial"/>
                <w:sz w:val="22"/>
                <w:szCs w:val="22"/>
                <w:lang w:val="fr-FR"/>
              </w:rPr>
              <w:t>Veuillez expliquer plus en détail le(s) problème(s) identifié(s)</w:t>
            </w:r>
            <w:r w:rsidR="008909FD">
              <w:rPr>
                <w:rFonts w:ascii="Arial" w:hAnsi="Arial" w:cs="Arial"/>
                <w:sz w:val="22"/>
                <w:szCs w:val="22"/>
                <w:lang w:val="fr-FR"/>
              </w:rPr>
              <w:t xml:space="preserve"> en fonction des catégories sélectionnées dans la réponse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4B68" w:rsidRPr="00321A7F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(a).</w:t>
            </w:r>
          </w:p>
          <w:p w14:paraId="62383ACC" w14:textId="77777777" w:rsidR="000E1771" w:rsidRPr="00321A7F" w:rsidRDefault="000E1771" w:rsidP="000E1771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E363BF" w:rsidRPr="00321A7F" w14:paraId="694BB411" w14:textId="77777777" w:rsidTr="00E363BF">
              <w:tc>
                <w:tcPr>
                  <w:tcW w:w="8080" w:type="dxa"/>
                  <w:shd w:val="clear" w:color="auto" w:fill="E7E6E6" w:themeFill="background2"/>
                </w:tcPr>
                <w:p w14:paraId="7C42019D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1634A095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7C013D68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569DB158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51A72481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0B44CBD0" w14:textId="77777777" w:rsidR="00E363BF" w:rsidRPr="00321A7F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3BC44A5D" w14:textId="77777777" w:rsidR="00E363BF" w:rsidRPr="00321A7F" w:rsidRDefault="00E363BF" w:rsidP="000E1771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234897D" w14:textId="52CEB4C7" w:rsidR="000E1771" w:rsidRPr="002A0258" w:rsidRDefault="000E1771" w:rsidP="00E363BF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304B68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2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 xml:space="preserve"> c.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2A0258" w:rsidRPr="002A0258">
              <w:rPr>
                <w:rFonts w:ascii="Arial" w:hAnsi="Arial" w:cs="Arial"/>
                <w:sz w:val="22"/>
                <w:szCs w:val="22"/>
                <w:lang w:val="fr-FR"/>
              </w:rPr>
              <w:t>De quelle(s) manière(s) le(s) problème(s) identifié(s) en</w:t>
            </w:r>
            <w:r w:rsidRPr="002A025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04B68" w:rsidRPr="002A0258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2A0258">
              <w:rPr>
                <w:rFonts w:ascii="Arial" w:hAnsi="Arial" w:cs="Arial"/>
                <w:sz w:val="22"/>
                <w:szCs w:val="22"/>
                <w:lang w:val="fr-FR"/>
              </w:rPr>
              <w:t xml:space="preserve">(a) </w:t>
            </w:r>
            <w:r w:rsidR="002A0258" w:rsidRPr="002A0258">
              <w:rPr>
                <w:rFonts w:ascii="Arial" w:hAnsi="Arial" w:cs="Arial"/>
                <w:sz w:val="22"/>
                <w:szCs w:val="22"/>
                <w:lang w:val="fr-FR"/>
              </w:rPr>
              <w:t>af</w:t>
            </w:r>
            <w:r w:rsidR="002A0258">
              <w:rPr>
                <w:rFonts w:ascii="Arial" w:hAnsi="Arial" w:cs="Arial"/>
                <w:sz w:val="22"/>
                <w:szCs w:val="22"/>
                <w:lang w:val="fr-FR"/>
              </w:rPr>
              <w:t>fecte(nt) la mise en œuvre de l’Accord </w:t>
            </w:r>
            <w:r w:rsidRPr="002A0258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  <w:p w14:paraId="076101F3" w14:textId="77777777" w:rsidR="00E363BF" w:rsidRPr="002A0258" w:rsidRDefault="00E363BF" w:rsidP="00E363BF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E363BF" w:rsidRPr="002A0258" w14:paraId="3BC12F66" w14:textId="77777777" w:rsidTr="00E363BF">
              <w:tc>
                <w:tcPr>
                  <w:tcW w:w="8080" w:type="dxa"/>
                  <w:shd w:val="clear" w:color="auto" w:fill="E7E6E6" w:themeFill="background2"/>
                </w:tcPr>
                <w:p w14:paraId="2F947ECD" w14:textId="77777777" w:rsidR="00E363BF" w:rsidRPr="002A0258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ED148CD" w14:textId="77777777" w:rsidR="00E363BF" w:rsidRPr="002A0258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2F265465" w14:textId="77777777" w:rsidR="00E363BF" w:rsidRPr="002A0258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C807B22" w14:textId="77777777" w:rsidR="00E363BF" w:rsidRPr="002A0258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1800BC64" w14:textId="77777777" w:rsidR="00E363BF" w:rsidRPr="002A0258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F4817AD" w14:textId="77777777" w:rsidR="00E363BF" w:rsidRPr="002A0258" w:rsidRDefault="00E363BF" w:rsidP="00E363BF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7D443717" w14:textId="77777777" w:rsidR="00E363BF" w:rsidRPr="002A0258" w:rsidRDefault="00E363BF" w:rsidP="00E363BF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9E00FDE" w14:textId="77777777" w:rsidR="00257CD2" w:rsidRPr="002A0258" w:rsidRDefault="00257CD2" w:rsidP="00B054EE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27D682AD" w14:textId="2F09DB5A" w:rsidR="00F573C2" w:rsidRDefault="00F573C2" w:rsidP="00932680">
      <w:pPr>
        <w:tabs>
          <w:tab w:val="left" w:pos="6263"/>
        </w:tabs>
        <w:rPr>
          <w:rFonts w:ascii="Arial" w:hAnsi="Arial" w:cs="Arial"/>
          <w:sz w:val="26"/>
          <w:szCs w:val="26"/>
          <w:lang w:val="fr-FR"/>
        </w:rPr>
      </w:pPr>
    </w:p>
    <w:p w14:paraId="2830C864" w14:textId="77777777" w:rsidR="00EC20DD" w:rsidRPr="00321A7F" w:rsidRDefault="00EC20DD" w:rsidP="00932680">
      <w:pPr>
        <w:tabs>
          <w:tab w:val="left" w:pos="6263"/>
        </w:tabs>
        <w:rPr>
          <w:rFonts w:ascii="Arial" w:hAnsi="Arial" w:cs="Arial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559" w:rsidRPr="00321A7F" w14:paraId="55230CFF" w14:textId="77777777" w:rsidTr="00C9728F">
        <w:tc>
          <w:tcPr>
            <w:tcW w:w="9016" w:type="dxa"/>
            <w:shd w:val="clear" w:color="auto" w:fill="1F3864" w:themeFill="accent5" w:themeFillShade="80"/>
          </w:tcPr>
          <w:p w14:paraId="20FA80B7" w14:textId="77777777" w:rsidR="006A4559" w:rsidRPr="00321A7F" w:rsidRDefault="006A4559" w:rsidP="006A4559">
            <w:pPr>
              <w:tabs>
                <w:tab w:val="left" w:pos="6263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4528A3C7" w14:textId="06928CDB" w:rsidR="006A4559" w:rsidRPr="00321A7F" w:rsidRDefault="006A4559" w:rsidP="006A4559">
            <w:pPr>
              <w:tabs>
                <w:tab w:val="left" w:pos="6263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321A7F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Options </w:t>
            </w:r>
            <w:r w:rsidR="003D5656">
              <w:rPr>
                <w:rFonts w:ascii="Arial" w:hAnsi="Arial" w:cs="Arial"/>
                <w:b/>
                <w:color w:val="FFFFFF" w:themeColor="background1"/>
                <w:lang w:val="fr-FR"/>
              </w:rPr>
              <w:t>pour renforcer les capacités</w:t>
            </w:r>
            <w:r w:rsidRPr="00321A7F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international</w:t>
            </w:r>
            <w:r w:rsidR="003D5656">
              <w:rPr>
                <w:rFonts w:ascii="Arial" w:hAnsi="Arial" w:cs="Arial"/>
                <w:b/>
                <w:color w:val="FFFFFF" w:themeColor="background1"/>
                <w:lang w:val="fr-FR"/>
              </w:rPr>
              <w:t>es</w:t>
            </w:r>
          </w:p>
          <w:p w14:paraId="64B6D555" w14:textId="77777777" w:rsidR="006A4559" w:rsidRPr="00321A7F" w:rsidRDefault="006A4559" w:rsidP="00257CD2">
            <w:pPr>
              <w:tabs>
                <w:tab w:val="left" w:pos="6263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257CD2" w:rsidRPr="00140DD2" w14:paraId="5498244A" w14:textId="77777777" w:rsidTr="00257CD2">
        <w:tc>
          <w:tcPr>
            <w:tcW w:w="9016" w:type="dxa"/>
          </w:tcPr>
          <w:p w14:paraId="06381E3E" w14:textId="77777777" w:rsidR="00257CD2" w:rsidRPr="00321A7F" w:rsidRDefault="00257CD2" w:rsidP="00257CD2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1ECEB1E" w14:textId="235B012E" w:rsidR="00257CD2" w:rsidRPr="00321A7F" w:rsidRDefault="00257CD2" w:rsidP="00274F11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304B68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3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 xml:space="preserve"> a.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F37B80">
              <w:rPr>
                <w:rFonts w:ascii="Arial" w:hAnsi="Arial" w:cs="Arial"/>
                <w:sz w:val="22"/>
                <w:szCs w:val="22"/>
                <w:lang w:val="fr-FR"/>
              </w:rPr>
              <w:t>Parmi les sujets suiv</w:t>
            </w:r>
            <w:r w:rsidR="00321422">
              <w:rPr>
                <w:rFonts w:ascii="Arial" w:hAnsi="Arial" w:cs="Arial"/>
                <w:sz w:val="22"/>
                <w:szCs w:val="22"/>
                <w:lang w:val="fr-FR"/>
              </w:rPr>
              <w:t xml:space="preserve">ants liés au soutien au renforcement des capacités internationales, lesquels </w:t>
            </w:r>
            <w:r w:rsidR="00311DDC">
              <w:rPr>
                <w:rFonts w:ascii="Arial" w:hAnsi="Arial" w:cs="Arial"/>
                <w:sz w:val="22"/>
                <w:szCs w:val="22"/>
                <w:lang w:val="fr-FR"/>
              </w:rPr>
              <w:t>selon vous sont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11DDC">
              <w:rPr>
                <w:rFonts w:ascii="Arial" w:hAnsi="Arial" w:cs="Arial"/>
                <w:i/>
                <w:sz w:val="22"/>
                <w:szCs w:val="22"/>
                <w:lang w:val="fr-FR"/>
              </w:rPr>
              <w:t>les plus</w:t>
            </w:r>
            <w:r w:rsidRPr="00321A7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important</w:t>
            </w:r>
            <w:r w:rsidR="00311DDC">
              <w:rPr>
                <w:rFonts w:ascii="Arial" w:hAnsi="Arial" w:cs="Arial"/>
                <w:i/>
                <w:sz w:val="22"/>
                <w:szCs w:val="22"/>
                <w:lang w:val="fr-FR"/>
              </w:rPr>
              <w:t>s</w:t>
            </w:r>
            <w:r w:rsidRPr="00321A7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="00311DDC">
              <w:rPr>
                <w:rFonts w:ascii="Arial" w:hAnsi="Arial" w:cs="Arial"/>
                <w:i/>
                <w:sz w:val="22"/>
                <w:szCs w:val="22"/>
                <w:lang w:val="fr-FR"/>
              </w:rPr>
              <w:t>à développer davantage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11DDC">
              <w:rPr>
                <w:rFonts w:ascii="Arial" w:hAnsi="Arial" w:cs="Arial"/>
                <w:sz w:val="22"/>
                <w:szCs w:val="22"/>
                <w:lang w:val="fr-FR"/>
              </w:rPr>
              <w:t>au cours de la période allant jusqu’à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2027</w:t>
            </w:r>
            <w:r w:rsidR="0040054B"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311DDC">
              <w:rPr>
                <w:rFonts w:ascii="Arial" w:hAnsi="Arial" w:cs="Arial"/>
                <w:sz w:val="22"/>
                <w:szCs w:val="22"/>
                <w:lang w:val="fr-FR"/>
              </w:rPr>
              <w:t>afin de traiter les faiblesses identifiées dans votre réponse à la</w:t>
            </w:r>
            <w:r w:rsidR="0040054B"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question 2 </w:t>
            </w:r>
            <w:r w:rsidR="00311DDC">
              <w:rPr>
                <w:rFonts w:ascii="Arial" w:hAnsi="Arial" w:cs="Arial"/>
                <w:sz w:val="22"/>
                <w:szCs w:val="22"/>
                <w:lang w:val="fr-FR"/>
              </w:rPr>
              <w:t>ci-dessus 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? </w:t>
            </w:r>
            <w:r w:rsidR="00814CD7"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choisir </w:t>
            </w:r>
            <w:r w:rsidR="00814CD7" w:rsidRPr="009332AA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maximum trois</w:t>
            </w:r>
            <w:r w:rsidR="00814CD7"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réponses parmi les</w:t>
            </w:r>
            <w:r w:rsidR="00814CD7">
              <w:rPr>
                <w:rFonts w:ascii="Arial" w:hAnsi="Arial" w:cs="Arial"/>
                <w:sz w:val="22"/>
                <w:szCs w:val="22"/>
                <w:lang w:val="fr-FR"/>
              </w:rPr>
              <w:t xml:space="preserve"> suivantes et les </w:t>
            </w:r>
            <w:r w:rsidR="0021168A">
              <w:rPr>
                <w:rFonts w:ascii="Arial" w:hAnsi="Arial" w:cs="Arial"/>
                <w:sz w:val="22"/>
                <w:szCs w:val="22"/>
                <w:lang w:val="fr-FR"/>
              </w:rPr>
              <w:t>numéroter</w:t>
            </w:r>
            <w:r w:rsidR="00814CD7">
              <w:rPr>
                <w:rFonts w:ascii="Arial" w:hAnsi="Arial" w:cs="Arial"/>
                <w:sz w:val="22"/>
                <w:szCs w:val="22"/>
                <w:lang w:val="fr-FR"/>
              </w:rPr>
              <w:t xml:space="preserve"> par ordre d’</w:t>
            </w:r>
            <w:r w:rsidR="00814CD7"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importance (1 = </w:t>
            </w:r>
            <w:r w:rsidR="00814CD7">
              <w:rPr>
                <w:rFonts w:ascii="Arial" w:hAnsi="Arial" w:cs="Arial"/>
                <w:sz w:val="22"/>
                <w:szCs w:val="22"/>
                <w:lang w:val="fr-FR"/>
              </w:rPr>
              <w:t>le plus</w:t>
            </w:r>
            <w:r w:rsidR="00814CD7" w:rsidRPr="009332AA">
              <w:rPr>
                <w:rFonts w:ascii="Arial" w:hAnsi="Arial" w:cs="Arial"/>
                <w:sz w:val="22"/>
                <w:szCs w:val="22"/>
                <w:lang w:val="fr-FR"/>
              </w:rPr>
              <w:t xml:space="preserve"> important)</w:t>
            </w:r>
            <w:r w:rsidR="00814CD7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14:paraId="3448D159" w14:textId="77777777" w:rsidR="00E363BF" w:rsidRPr="00321A7F" w:rsidRDefault="00E363BF" w:rsidP="00E363BF">
            <w:pPr>
              <w:tabs>
                <w:tab w:val="left" w:pos="6263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37"/>
              <w:gridCol w:w="567"/>
            </w:tblGrid>
            <w:tr w:rsidR="00274F11" w:rsidRPr="00321A7F" w14:paraId="2E7663A0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68941C58" w14:textId="3E546712" w:rsidR="00274F11" w:rsidRPr="00321A7F" w:rsidRDefault="00857827" w:rsidP="00FD3D1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Guides, outils techniques et normes</w:t>
                  </w:r>
                  <w:r w:rsidR="00FD3D15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…………………..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</w:t>
                  </w:r>
                  <w:r w:rsidR="00003F8C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15105415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D94EC8" w:rsidRPr="00321A7F" w14:paraId="416A7585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4C3F75F1" w14:textId="198752CE" w:rsidR="00D94EC8" w:rsidRPr="00321A7F" w:rsidRDefault="00003F8C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Rendre les</w:t>
                  </w:r>
                  <w:r w:rsidR="00D94EC8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information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</w:t>
                  </w:r>
                  <w:r w:rsidR="00D94EC8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disponibles dans les langues pertinentes</w:t>
                  </w:r>
                  <w:r w:rsidR="00D94EC8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399C6F66" w14:textId="77777777" w:rsidR="00D94EC8" w:rsidRPr="00321A7F" w:rsidRDefault="00D94EC8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576A66C4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0ED8BB3B" w14:textId="0DE305E7" w:rsidR="00274F11" w:rsidRPr="00321A7F" w:rsidRDefault="00710A84" w:rsidP="00FD3D1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Formations ou cours en présentiel</w:t>
                  </w:r>
                  <w:r w:rsidR="00FD3D15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2B939290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181C5D53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27F55FD8" w14:textId="286DD805" w:rsidR="00274F11" w:rsidRPr="00321A7F" w:rsidRDefault="007851A1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Ressources pédagogiques interactives en ligne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………………………………...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0B6AB7DD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2C4D5039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1334E9EF" w14:textId="3AF5C800" w:rsidR="00274F11" w:rsidRPr="00321A7F" w:rsidRDefault="00D64370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Procédures d’examen de la mise en œuvre ou</w:t>
                  </w:r>
                  <w:r w:rsidR="00A5694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types de support équivalents (missions</w:t>
                  </w:r>
                  <w:r w:rsidR="009B5A42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consultatives</w:t>
                  </w:r>
                  <w:r w:rsidR="00A56947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)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…………………………………………………………...…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6FFF32D0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79744350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2D0B5B86" w14:textId="31E44D82" w:rsidR="00274F11" w:rsidRPr="00321A7F" w:rsidRDefault="00006BB6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Réunions de préparation p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r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é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-MOP………………………………………………….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27C2DBBA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48501FAE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7C473E9B" w14:textId="6C33727B" w:rsidR="00274F11" w:rsidRPr="00321A7F" w:rsidRDefault="0076099F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Accords de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 coop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é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ration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transfrontaliers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5439CBE6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2C9B5EF0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44DC29FB" w14:textId="3756AF05" w:rsidR="00274F11" w:rsidRPr="00321A7F" w:rsidRDefault="00A61CFB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Programmes d’échanges mutuels, dont initiatives de jumelages, échanges de personnel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, etc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……………………………………………………………</w:t>
                  </w:r>
                  <w:r w:rsidR="001A229E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4D435EDF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017A0" w14:paraId="5DF8D19E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5F95F36E" w14:textId="005B58E3" w:rsidR="00274F11" w:rsidRPr="003017A0" w:rsidRDefault="003017A0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3017A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C</w:t>
                  </w:r>
                  <w:r w:rsidR="00274F11" w:rsidRPr="003017A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ollaborations </w:t>
                  </w:r>
                  <w:r w:rsidRPr="003017A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sur des projets scientifiques liés à de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 recherches ou de la surveillance</w:t>
                  </w:r>
                  <w:r w:rsidR="00274F11" w:rsidRPr="003017A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</w:t>
                  </w:r>
                  <w:r w:rsidR="00212009" w:rsidRPr="003017A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</w:t>
                  </w:r>
                  <w:r w:rsidR="00274F11" w:rsidRPr="003017A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……………………………………………………...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16A89F6D" w14:textId="77777777" w:rsidR="00274F11" w:rsidRPr="003017A0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B97822" w:rsidRPr="00321A7F" w14:paraId="47E6C178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15E9D762" w14:textId="18CAD4DE" w:rsidR="00B97822" w:rsidRPr="00321A7F" w:rsidRDefault="008100BD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Espaces de travail en ligne / plateformes d’échange d’</w:t>
                  </w:r>
                  <w:r w:rsidR="00B97822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information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</w:t>
                  </w:r>
                  <w:r w:rsidR="00FD3D15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…………...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46F88A84" w14:textId="77777777" w:rsidR="00B97822" w:rsidRPr="00321A7F" w:rsidRDefault="00B97822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2009" w:rsidRPr="00321A7F" w14:paraId="4101414D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1995178B" w14:textId="09B6ADB2" w:rsidR="00212009" w:rsidRPr="00321A7F" w:rsidRDefault="00286D72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Autres mécanismes / processus pour partager les connaissances ou les données</w:t>
                  </w:r>
                  <w:r w:rsidR="00212009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…………………...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....................................................................................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07B4DFFA" w14:textId="77777777" w:rsidR="00212009" w:rsidRPr="00321A7F" w:rsidRDefault="00212009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17303EFB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2D8E7D01" w14:textId="45A9BAC2" w:rsidR="00274F11" w:rsidRPr="00321A7F" w:rsidRDefault="00274F11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Initiatives </w:t>
                  </w:r>
                  <w:r w:rsidR="00E55414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 xml:space="preserve">visant une mise en œuvre </w:t>
                  </w:r>
                  <w:r w:rsidR="00957880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synergétique des Accords multilatéraux sur l’environnement (AME) liés à la biodiversité</w:t>
                  </w:r>
                  <w:r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4E5E6AB3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74F11" w:rsidRPr="00321A7F" w14:paraId="3CCCF188" w14:textId="77777777" w:rsidTr="00274F11">
              <w:tc>
                <w:tcPr>
                  <w:tcW w:w="7967" w:type="dxa"/>
                  <w:tcBorders>
                    <w:top w:val="nil"/>
                    <w:left w:val="nil"/>
                    <w:bottom w:val="nil"/>
                  </w:tcBorders>
                </w:tcPr>
                <w:p w14:paraId="30ECD084" w14:textId="03EE15AD" w:rsidR="00274F11" w:rsidRPr="00321A7F" w:rsidRDefault="002054B9" w:rsidP="00274F11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Campagnes conjointes / coordonnées de communication, de sensibilisation et d’information</w:t>
                  </w:r>
                  <w:r w:rsidR="00274F11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……………………………………………………………………………….</w:t>
                  </w:r>
                </w:p>
              </w:tc>
              <w:tc>
                <w:tcPr>
                  <w:tcW w:w="567" w:type="dxa"/>
                  <w:shd w:val="clear" w:color="auto" w:fill="E7E6E6" w:themeFill="background2"/>
                  <w:vAlign w:val="center"/>
                </w:tcPr>
                <w:p w14:paraId="08082DAD" w14:textId="77777777" w:rsidR="00274F11" w:rsidRPr="00321A7F" w:rsidRDefault="00274F11" w:rsidP="00274F11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B97822" w:rsidRPr="00321A7F" w14:paraId="7F612818" w14:textId="77777777" w:rsidTr="00F455BE">
              <w:tc>
                <w:tcPr>
                  <w:tcW w:w="8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BF34" w14:textId="1F7E4B53" w:rsidR="00B97822" w:rsidRPr="00321A7F" w:rsidRDefault="008D67EE" w:rsidP="00B9782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Autre(s) (veuillez préciser) </w:t>
                  </w:r>
                  <w:r w:rsidR="00B97822" w:rsidRPr="00321A7F"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  <w:t>:</w:t>
                  </w:r>
                </w:p>
              </w:tc>
            </w:tr>
          </w:tbl>
          <w:p w14:paraId="4D4C2AD0" w14:textId="77777777" w:rsidR="00B97822" w:rsidRPr="00321A7F" w:rsidRDefault="00B97822" w:rsidP="00B97822">
            <w:pPr>
              <w:tabs>
                <w:tab w:val="left" w:pos="6263"/>
              </w:tabs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7513"/>
              <w:gridCol w:w="567"/>
            </w:tblGrid>
            <w:tr w:rsidR="00B97822" w:rsidRPr="00321A7F" w14:paraId="26860504" w14:textId="77777777" w:rsidTr="00F455BE">
              <w:tc>
                <w:tcPr>
                  <w:tcW w:w="7513" w:type="dxa"/>
                  <w:shd w:val="clear" w:color="auto" w:fill="E7E6E6" w:themeFill="background2"/>
                </w:tcPr>
                <w:p w14:paraId="7E133E68" w14:textId="77777777" w:rsidR="00B97822" w:rsidRPr="00321A7F" w:rsidRDefault="00B97822" w:rsidP="00B97822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567" w:type="dxa"/>
                  <w:shd w:val="clear" w:color="auto" w:fill="E7E6E6" w:themeFill="background2"/>
                </w:tcPr>
                <w:p w14:paraId="434E1B9C" w14:textId="77777777" w:rsidR="00B97822" w:rsidRPr="00321A7F" w:rsidRDefault="00B97822" w:rsidP="00B97822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B97822" w:rsidRPr="00321A7F" w14:paraId="034FF712" w14:textId="77777777" w:rsidTr="00F455BE">
              <w:tc>
                <w:tcPr>
                  <w:tcW w:w="7513" w:type="dxa"/>
                  <w:shd w:val="clear" w:color="auto" w:fill="E7E6E6" w:themeFill="background2"/>
                </w:tcPr>
                <w:p w14:paraId="7E7B4005" w14:textId="77777777" w:rsidR="00B97822" w:rsidRPr="00321A7F" w:rsidRDefault="00B97822" w:rsidP="00B97822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567" w:type="dxa"/>
                  <w:shd w:val="clear" w:color="auto" w:fill="E7E6E6" w:themeFill="background2"/>
                </w:tcPr>
                <w:p w14:paraId="5953EA4A" w14:textId="77777777" w:rsidR="00B97822" w:rsidRPr="00321A7F" w:rsidRDefault="00B97822" w:rsidP="00B97822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B97822" w:rsidRPr="00321A7F" w14:paraId="5622C3FA" w14:textId="77777777" w:rsidTr="00F455BE">
              <w:tc>
                <w:tcPr>
                  <w:tcW w:w="7513" w:type="dxa"/>
                  <w:shd w:val="clear" w:color="auto" w:fill="E7E6E6" w:themeFill="background2"/>
                </w:tcPr>
                <w:p w14:paraId="2DC62D61" w14:textId="77777777" w:rsidR="00B97822" w:rsidRPr="00321A7F" w:rsidRDefault="00B97822" w:rsidP="00B97822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567" w:type="dxa"/>
                  <w:shd w:val="clear" w:color="auto" w:fill="E7E6E6" w:themeFill="background2"/>
                </w:tcPr>
                <w:p w14:paraId="26C7B2CA" w14:textId="77777777" w:rsidR="00B97822" w:rsidRPr="00321A7F" w:rsidRDefault="00B97822" w:rsidP="00B97822">
                  <w:pPr>
                    <w:tabs>
                      <w:tab w:val="left" w:pos="6263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5F58F0C0" w14:textId="77777777" w:rsidR="00257CD2" w:rsidRPr="00321A7F" w:rsidRDefault="00257CD2" w:rsidP="00257CD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218E098" w14:textId="0B2B5F12" w:rsidR="00257CD2" w:rsidRPr="006A4B82" w:rsidRDefault="00257CD2" w:rsidP="00274F11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304B68"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3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 xml:space="preserve"> b.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EA10A3" w:rsidRPr="006A4B82">
              <w:rPr>
                <w:rFonts w:ascii="Arial" w:hAnsi="Arial" w:cs="Arial"/>
                <w:sz w:val="22"/>
                <w:szCs w:val="22"/>
                <w:lang w:val="fr-FR"/>
              </w:rPr>
              <w:t xml:space="preserve">Quelles sont les </w:t>
            </w:r>
            <w:r w:rsidR="00FB5ECC" w:rsidRPr="006A4B82">
              <w:rPr>
                <w:rFonts w:ascii="Arial" w:hAnsi="Arial" w:cs="Arial"/>
                <w:sz w:val="22"/>
                <w:szCs w:val="22"/>
                <w:lang w:val="fr-FR"/>
              </w:rPr>
              <w:t>principal</w:t>
            </w:r>
            <w:r w:rsidR="00BB3D85" w:rsidRPr="006A4B82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FB5ECC" w:rsidRPr="006A4B82">
              <w:rPr>
                <w:rFonts w:ascii="Arial" w:hAnsi="Arial" w:cs="Arial"/>
                <w:sz w:val="22"/>
                <w:szCs w:val="22"/>
                <w:lang w:val="fr-FR"/>
              </w:rPr>
              <w:t>s opportunités</w:t>
            </w:r>
            <w:r w:rsidR="006A4B82" w:rsidRPr="006A4B82">
              <w:rPr>
                <w:rFonts w:ascii="Arial" w:hAnsi="Arial" w:cs="Arial"/>
                <w:sz w:val="22"/>
                <w:szCs w:val="22"/>
                <w:lang w:val="fr-FR"/>
              </w:rPr>
              <w:t xml:space="preserve"> que vous </w:t>
            </w:r>
            <w:r w:rsidR="006A4B82">
              <w:rPr>
                <w:rFonts w:ascii="Arial" w:hAnsi="Arial" w:cs="Arial"/>
                <w:sz w:val="22"/>
                <w:szCs w:val="22"/>
                <w:lang w:val="fr-FR"/>
              </w:rPr>
              <w:t>pouvez identifier pour</w:t>
            </w:r>
            <w:r w:rsidRPr="006A4B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A4B82">
              <w:rPr>
                <w:rFonts w:ascii="Arial" w:hAnsi="Arial" w:cs="Arial"/>
                <w:i/>
                <w:sz w:val="22"/>
                <w:szCs w:val="22"/>
                <w:lang w:val="fr-FR"/>
              </w:rPr>
              <w:t>améliorer</w:t>
            </w:r>
            <w:r w:rsidRPr="006A4B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A4B82">
              <w:rPr>
                <w:rFonts w:ascii="Arial" w:hAnsi="Arial" w:cs="Arial"/>
                <w:sz w:val="22"/>
                <w:szCs w:val="22"/>
                <w:lang w:val="fr-FR"/>
              </w:rPr>
              <w:t>les sujets que vous avez choisi à la</w:t>
            </w:r>
            <w:r w:rsidRPr="006A4B82">
              <w:rPr>
                <w:rFonts w:ascii="Arial" w:hAnsi="Arial" w:cs="Arial"/>
                <w:sz w:val="22"/>
                <w:szCs w:val="22"/>
                <w:lang w:val="fr-FR"/>
              </w:rPr>
              <w:t xml:space="preserve"> question </w:t>
            </w:r>
            <w:r w:rsidR="00304B68" w:rsidRPr="006A4B8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 w:rsidRPr="006A4B82">
              <w:rPr>
                <w:rFonts w:ascii="Arial" w:hAnsi="Arial" w:cs="Arial"/>
                <w:sz w:val="22"/>
                <w:szCs w:val="22"/>
                <w:lang w:val="fr-FR"/>
              </w:rPr>
              <w:t>(a)</w:t>
            </w:r>
            <w:r w:rsidR="006A4B8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6A4B82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  <w:p w14:paraId="7E95C115" w14:textId="77777777" w:rsidR="00274F11" w:rsidRPr="006A4B82" w:rsidRDefault="00274F11" w:rsidP="00274F11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274F11" w:rsidRPr="006A4B82" w14:paraId="03F4451C" w14:textId="77777777" w:rsidTr="00274F11">
              <w:tc>
                <w:tcPr>
                  <w:tcW w:w="8080" w:type="dxa"/>
                  <w:shd w:val="clear" w:color="auto" w:fill="E7E6E6" w:themeFill="background2"/>
                </w:tcPr>
                <w:p w14:paraId="49C75E09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006F65C7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4CA022FD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366B1762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456CD6E1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7B7C4C21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A817862" w14:textId="77777777" w:rsidR="00274F11" w:rsidRPr="006A4B8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3BA9DD26" w14:textId="77777777" w:rsidR="00274F11" w:rsidRPr="006A4B82" w:rsidRDefault="00274F11" w:rsidP="00932680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3460D5A" w14:textId="58C99DD8" w:rsidR="00304B68" w:rsidRPr="00140DD2" w:rsidRDefault="00304B68" w:rsidP="00274F11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A4B82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4.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7C3E55" w:rsidRPr="00140DD2">
              <w:rPr>
                <w:rFonts w:ascii="Arial" w:hAnsi="Arial" w:cs="Arial"/>
                <w:sz w:val="22"/>
                <w:szCs w:val="22"/>
                <w:lang w:val="fr-FR"/>
              </w:rPr>
              <w:t xml:space="preserve">Selon vous, </w:t>
            </w:r>
            <w:r w:rsidR="00E43CE6">
              <w:rPr>
                <w:rFonts w:ascii="Arial" w:hAnsi="Arial" w:cs="Arial"/>
                <w:sz w:val="22"/>
                <w:szCs w:val="22"/>
                <w:lang w:val="fr-FR"/>
              </w:rPr>
              <w:t>comment</w:t>
            </w:r>
            <w:r w:rsidR="007C3E55" w:rsidRPr="00140DD2">
              <w:rPr>
                <w:rFonts w:ascii="Arial" w:hAnsi="Arial" w:cs="Arial"/>
                <w:sz w:val="22"/>
                <w:szCs w:val="22"/>
                <w:lang w:val="fr-FR"/>
              </w:rPr>
              <w:t xml:space="preserve"> les efforts</w:t>
            </w:r>
            <w:r w:rsidR="00140DD2" w:rsidRPr="00140DD2">
              <w:rPr>
                <w:rFonts w:ascii="Arial" w:hAnsi="Arial" w:cs="Arial"/>
                <w:sz w:val="22"/>
                <w:szCs w:val="22"/>
                <w:lang w:val="fr-FR"/>
              </w:rPr>
              <w:t xml:space="preserve"> de renforcement de</w:t>
            </w:r>
            <w:r w:rsidR="00140DD2">
              <w:rPr>
                <w:rFonts w:ascii="Arial" w:hAnsi="Arial" w:cs="Arial"/>
                <w:sz w:val="22"/>
                <w:szCs w:val="22"/>
                <w:lang w:val="fr-FR"/>
              </w:rPr>
              <w:t>s capacités de l’</w:t>
            </w:r>
            <w:r w:rsidRPr="00140DD2">
              <w:rPr>
                <w:rFonts w:ascii="Arial" w:hAnsi="Arial" w:cs="Arial"/>
                <w:sz w:val="22"/>
                <w:szCs w:val="22"/>
                <w:lang w:val="fr-FR"/>
              </w:rPr>
              <w:t xml:space="preserve">AEWA </w:t>
            </w:r>
            <w:r w:rsidR="005B4887">
              <w:rPr>
                <w:rFonts w:ascii="Arial" w:hAnsi="Arial" w:cs="Arial"/>
                <w:sz w:val="22"/>
                <w:szCs w:val="22"/>
                <w:lang w:val="fr-FR"/>
              </w:rPr>
              <w:t>doivent</w:t>
            </w:r>
            <w:r w:rsidRPr="00140DD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40DD2">
              <w:rPr>
                <w:rFonts w:ascii="Arial" w:hAnsi="Arial" w:cs="Arial"/>
                <w:i/>
                <w:sz w:val="22"/>
                <w:szCs w:val="22"/>
                <w:lang w:val="fr-FR"/>
              </w:rPr>
              <w:t>viser</w:t>
            </w:r>
            <w:r w:rsidRPr="00140DD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40DD2">
              <w:rPr>
                <w:rFonts w:ascii="Arial" w:hAnsi="Arial" w:cs="Arial"/>
                <w:sz w:val="22"/>
                <w:szCs w:val="22"/>
                <w:lang w:val="fr-FR"/>
              </w:rPr>
              <w:t>efficacement les</w:t>
            </w:r>
            <w:r w:rsidR="007D3FCB">
              <w:rPr>
                <w:rFonts w:ascii="Arial" w:hAnsi="Arial" w:cs="Arial"/>
                <w:sz w:val="22"/>
                <w:szCs w:val="22"/>
                <w:lang w:val="fr-FR"/>
              </w:rPr>
              <w:t xml:space="preserve"> zones</w:t>
            </w:r>
            <w:r w:rsidR="00073F6F">
              <w:rPr>
                <w:rFonts w:ascii="Arial" w:hAnsi="Arial" w:cs="Arial"/>
                <w:sz w:val="22"/>
                <w:szCs w:val="22"/>
                <w:lang w:val="fr-FR"/>
              </w:rPr>
              <w:t xml:space="preserve"> les plus vulnérables </w:t>
            </w:r>
            <w:r w:rsidRPr="00140DD2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  <w:p w14:paraId="65C88697" w14:textId="77777777" w:rsidR="00274F11" w:rsidRPr="00140DD2" w:rsidRDefault="00274F11" w:rsidP="00274F11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274F11" w:rsidRPr="00140DD2" w14:paraId="64C175EB" w14:textId="77777777" w:rsidTr="00274F11">
              <w:tc>
                <w:tcPr>
                  <w:tcW w:w="8080" w:type="dxa"/>
                  <w:shd w:val="clear" w:color="auto" w:fill="E7E6E6" w:themeFill="background2"/>
                </w:tcPr>
                <w:p w14:paraId="58E04E15" w14:textId="77777777" w:rsidR="00274F11" w:rsidRPr="00140DD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3D14C41C" w14:textId="77777777" w:rsidR="00274F11" w:rsidRPr="00140DD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60B445B4" w14:textId="77777777" w:rsidR="00274F11" w:rsidRPr="00140DD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7EE2FAEE" w14:textId="77777777" w:rsidR="00274F11" w:rsidRPr="00140DD2" w:rsidRDefault="00274F11" w:rsidP="00274F11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74E9B28F" w14:textId="77777777" w:rsidR="00274F11" w:rsidRPr="00140DD2" w:rsidRDefault="00274F11" w:rsidP="00932680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9491ADC" w14:textId="77777777" w:rsidR="00257CD2" w:rsidRPr="00140DD2" w:rsidRDefault="00257CD2" w:rsidP="00F573C2">
            <w:pPr>
              <w:tabs>
                <w:tab w:val="left" w:pos="6263"/>
              </w:tabs>
              <w:jc w:val="right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70DE4AD7" w14:textId="77777777" w:rsidR="00F573C2" w:rsidRPr="00321A7F" w:rsidRDefault="00F573C2" w:rsidP="00A51A2B">
      <w:pPr>
        <w:tabs>
          <w:tab w:val="left" w:pos="6263"/>
        </w:tabs>
        <w:rPr>
          <w:rFonts w:ascii="Arial" w:hAnsi="Arial" w:cs="Arial"/>
          <w:sz w:val="22"/>
          <w:szCs w:val="22"/>
          <w:lang w:val="fr-FR"/>
        </w:rPr>
      </w:pPr>
    </w:p>
    <w:p w14:paraId="61983915" w14:textId="77777777" w:rsidR="00F573C2" w:rsidRPr="00321A7F" w:rsidRDefault="00F573C2" w:rsidP="00F573C2">
      <w:pPr>
        <w:tabs>
          <w:tab w:val="left" w:pos="6263"/>
        </w:tabs>
        <w:rPr>
          <w:rFonts w:ascii="Arial" w:hAnsi="Arial" w:cs="Arial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3C2" w:rsidRPr="00D84B36" w14:paraId="3B416FDF" w14:textId="77777777" w:rsidTr="00A3397B">
        <w:tc>
          <w:tcPr>
            <w:tcW w:w="9016" w:type="dxa"/>
          </w:tcPr>
          <w:p w14:paraId="7F21C799" w14:textId="77777777" w:rsidR="00F573C2" w:rsidRPr="00321A7F" w:rsidRDefault="00F573C2" w:rsidP="00A3397B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DF32DFF" w14:textId="6355EBA0" w:rsidR="00F573C2" w:rsidRPr="00D84B36" w:rsidRDefault="00F573C2" w:rsidP="00A3397B">
            <w:pPr>
              <w:shd w:val="clear" w:color="auto" w:fill="E2EFD9" w:themeFill="accent6" w:themeFillTint="33"/>
              <w:tabs>
                <w:tab w:val="left" w:pos="6263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321A7F">
              <w:rPr>
                <w:rFonts w:ascii="Arial" w:hAnsi="Arial" w:cs="Arial"/>
                <w:b/>
                <w:color w:val="800000"/>
                <w:sz w:val="22"/>
                <w:szCs w:val="22"/>
                <w:lang w:val="fr-FR"/>
              </w:rPr>
              <w:t>5.</w:t>
            </w:r>
            <w:r w:rsidRPr="00321A7F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D84B36" w:rsidRPr="00D84B36">
              <w:rPr>
                <w:rFonts w:ascii="Arial" w:hAnsi="Arial" w:cs="Arial"/>
                <w:sz w:val="22"/>
                <w:szCs w:val="22"/>
                <w:lang w:val="fr-FR"/>
              </w:rPr>
              <w:t>Avez-vous d’autres</w:t>
            </w:r>
            <w:r w:rsidRPr="00D84B36">
              <w:rPr>
                <w:rFonts w:ascii="Arial" w:hAnsi="Arial" w:cs="Arial"/>
                <w:sz w:val="22"/>
                <w:szCs w:val="22"/>
                <w:lang w:val="fr-FR"/>
              </w:rPr>
              <w:t xml:space="preserve"> suggestions </w:t>
            </w:r>
            <w:r w:rsidR="00D84B36" w:rsidRPr="00D84B36">
              <w:rPr>
                <w:rFonts w:ascii="Arial" w:hAnsi="Arial" w:cs="Arial"/>
                <w:sz w:val="22"/>
                <w:szCs w:val="22"/>
                <w:lang w:val="fr-FR"/>
              </w:rPr>
              <w:t>pour améliorer les capa</w:t>
            </w:r>
            <w:r w:rsidR="00D84B36">
              <w:rPr>
                <w:rFonts w:ascii="Arial" w:hAnsi="Arial" w:cs="Arial"/>
                <w:sz w:val="22"/>
                <w:szCs w:val="22"/>
                <w:lang w:val="fr-FR"/>
              </w:rPr>
              <w:t>cités au niveau</w:t>
            </w:r>
            <w:r w:rsidRPr="00D84B36">
              <w:rPr>
                <w:rFonts w:ascii="Arial" w:hAnsi="Arial" w:cs="Arial"/>
                <w:sz w:val="22"/>
                <w:szCs w:val="22"/>
                <w:lang w:val="fr-FR"/>
              </w:rPr>
              <w:t xml:space="preserve"> international </w:t>
            </w:r>
            <w:r w:rsidR="00D84B36">
              <w:rPr>
                <w:rFonts w:ascii="Arial" w:hAnsi="Arial" w:cs="Arial"/>
                <w:sz w:val="22"/>
                <w:szCs w:val="22"/>
                <w:lang w:val="fr-FR"/>
              </w:rPr>
              <w:t>(à court et moyen terme)</w:t>
            </w:r>
            <w:r w:rsidR="006222F1">
              <w:rPr>
                <w:rFonts w:ascii="Arial" w:hAnsi="Arial" w:cs="Arial"/>
                <w:sz w:val="22"/>
                <w:szCs w:val="22"/>
                <w:lang w:val="fr-FR"/>
              </w:rPr>
              <w:t xml:space="preserve"> pour une mise en œuvre efficace de l’</w:t>
            </w:r>
            <w:r w:rsidRPr="00D84B36">
              <w:rPr>
                <w:rFonts w:ascii="Arial" w:hAnsi="Arial" w:cs="Arial"/>
                <w:sz w:val="22"/>
                <w:szCs w:val="22"/>
                <w:lang w:val="fr-FR"/>
              </w:rPr>
              <w:t>AEWA</w:t>
            </w:r>
            <w:r w:rsidR="006222F1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D84B36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  <w:p w14:paraId="05385B65" w14:textId="77777777" w:rsidR="00F573C2" w:rsidRPr="00D84B36" w:rsidRDefault="00F573C2" w:rsidP="00A3397B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F573C2" w:rsidRPr="00D84B36" w14:paraId="319E1BDF" w14:textId="77777777" w:rsidTr="00A3397B">
              <w:tc>
                <w:tcPr>
                  <w:tcW w:w="8080" w:type="dxa"/>
                  <w:shd w:val="clear" w:color="auto" w:fill="E7E6E6" w:themeFill="background2"/>
                </w:tcPr>
                <w:p w14:paraId="5E16D74E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2D4EAC38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3E31B4DD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13F457EE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1FDE108B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252D5820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579A7CDE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  <w:p w14:paraId="5CB54828" w14:textId="77777777" w:rsidR="00F573C2" w:rsidRPr="00D84B36" w:rsidRDefault="00F573C2" w:rsidP="00A3397B">
                  <w:pPr>
                    <w:tabs>
                      <w:tab w:val="left" w:pos="6263"/>
                    </w:tabs>
                    <w:rPr>
                      <w:rFonts w:ascii="Arial" w:hAnsi="Arial" w:cs="Arial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14:paraId="199FFEB9" w14:textId="77777777" w:rsidR="00F573C2" w:rsidRPr="00D84B36" w:rsidRDefault="00F573C2" w:rsidP="00A3397B">
            <w:pPr>
              <w:tabs>
                <w:tab w:val="left" w:pos="626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9FBC857" w14:textId="77777777" w:rsidR="00F573C2" w:rsidRPr="00D84B36" w:rsidRDefault="00F573C2" w:rsidP="00A3397B">
            <w:pPr>
              <w:tabs>
                <w:tab w:val="left" w:pos="6263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586D95AD" w14:textId="77777777" w:rsidR="00F573C2" w:rsidRPr="00D84B36" w:rsidRDefault="00F573C2" w:rsidP="00F573C2">
      <w:pPr>
        <w:rPr>
          <w:rFonts w:ascii="Arial" w:hAnsi="Arial" w:cs="Arial"/>
          <w:sz w:val="22"/>
          <w:szCs w:val="22"/>
          <w:lang w:val="fr-FR"/>
        </w:rPr>
      </w:pPr>
    </w:p>
    <w:p w14:paraId="1033BCC5" w14:textId="77777777" w:rsidR="00F573C2" w:rsidRPr="00D84B36" w:rsidRDefault="00F573C2" w:rsidP="00F573C2">
      <w:pPr>
        <w:rPr>
          <w:rFonts w:ascii="Arial" w:hAnsi="Arial" w:cs="Arial"/>
          <w:sz w:val="22"/>
          <w:szCs w:val="22"/>
          <w:lang w:val="fr-FR"/>
        </w:rPr>
      </w:pPr>
    </w:p>
    <w:p w14:paraId="5ED93277" w14:textId="77777777" w:rsidR="00274F11" w:rsidRPr="00D84B36" w:rsidRDefault="00274F11" w:rsidP="00B054EE">
      <w:pPr>
        <w:rPr>
          <w:rFonts w:ascii="Arial" w:hAnsi="Arial" w:cs="Arial"/>
          <w:sz w:val="14"/>
          <w:szCs w:val="14"/>
          <w:lang w:val="fr-FR"/>
        </w:rPr>
      </w:pPr>
    </w:p>
    <w:p w14:paraId="195EA47E" w14:textId="4A017FDF" w:rsidR="00274F11" w:rsidRPr="000A55C9" w:rsidRDefault="00274F11" w:rsidP="00274F11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21A7F">
        <w:rPr>
          <w:rFonts w:ascii="Arial" w:hAnsi="Arial" w:cs="Arial"/>
          <w:sz w:val="22"/>
          <w:szCs w:val="22"/>
          <w:lang w:val="fr-FR"/>
        </w:rPr>
        <w:sym w:font="Wingdings" w:char="F0D8"/>
      </w:r>
      <w:r w:rsidRPr="000A55C9">
        <w:rPr>
          <w:rFonts w:ascii="Arial" w:hAnsi="Arial" w:cs="Arial"/>
          <w:sz w:val="22"/>
          <w:szCs w:val="22"/>
          <w:lang w:val="fr-FR"/>
        </w:rPr>
        <w:t xml:space="preserve"> </w:t>
      </w:r>
      <w:r w:rsidR="006169A0">
        <w:rPr>
          <w:rFonts w:ascii="Arial" w:hAnsi="Arial" w:cs="Arial"/>
          <w:sz w:val="22"/>
          <w:szCs w:val="22"/>
          <w:lang w:val="fr-FR"/>
        </w:rPr>
        <w:t>Veuillez</w:t>
      </w:r>
      <w:r w:rsidR="000A55C9" w:rsidRPr="000A55C9">
        <w:rPr>
          <w:rFonts w:ascii="Arial" w:hAnsi="Arial" w:cs="Arial"/>
          <w:sz w:val="22"/>
          <w:szCs w:val="22"/>
          <w:lang w:val="fr-FR"/>
        </w:rPr>
        <w:t xml:space="preserve"> renvoyer vos rép</w:t>
      </w:r>
      <w:r w:rsidR="000A55C9">
        <w:rPr>
          <w:rFonts w:ascii="Arial" w:hAnsi="Arial" w:cs="Arial"/>
          <w:sz w:val="22"/>
          <w:szCs w:val="22"/>
          <w:lang w:val="fr-FR"/>
        </w:rPr>
        <w:t>onses à</w:t>
      </w:r>
      <w:r w:rsidRPr="000A55C9">
        <w:rPr>
          <w:rFonts w:ascii="Arial" w:hAnsi="Arial" w:cs="Arial"/>
          <w:sz w:val="22"/>
          <w:szCs w:val="22"/>
          <w:lang w:val="fr-FR"/>
        </w:rPr>
        <w:t xml:space="preserve"> </w:t>
      </w:r>
      <w:r w:rsidR="004E7FB5" w:rsidRPr="000A55C9">
        <w:rPr>
          <w:rFonts w:ascii="Arial" w:hAnsi="Arial" w:cs="Arial"/>
          <w:color w:val="2E74B5" w:themeColor="accent1" w:themeShade="BF"/>
          <w:sz w:val="22"/>
          <w:szCs w:val="22"/>
          <w:u w:val="single"/>
          <w:lang w:val="fr-FR"/>
        </w:rPr>
        <w:t>j</w:t>
      </w:r>
      <w:r w:rsidR="001A0773" w:rsidRPr="000A55C9">
        <w:rPr>
          <w:rFonts w:ascii="Arial" w:hAnsi="Arial" w:cs="Arial"/>
          <w:color w:val="2E74B5" w:themeColor="accent1" w:themeShade="BF"/>
          <w:sz w:val="22"/>
          <w:szCs w:val="22"/>
          <w:u w:val="single"/>
          <w:lang w:val="fr-FR"/>
        </w:rPr>
        <w:t>eannine.dicken@un.org</w:t>
      </w:r>
      <w:r w:rsidRPr="000A55C9">
        <w:rPr>
          <w:rFonts w:ascii="Arial" w:hAnsi="Arial" w:cs="Arial"/>
          <w:sz w:val="22"/>
          <w:szCs w:val="22"/>
          <w:lang w:val="fr-FR"/>
        </w:rPr>
        <w:t xml:space="preserve"> </w:t>
      </w:r>
      <w:r w:rsidR="000A55C9">
        <w:rPr>
          <w:rFonts w:ascii="Arial" w:hAnsi="Arial" w:cs="Arial"/>
          <w:b/>
          <w:sz w:val="22"/>
          <w:szCs w:val="22"/>
          <w:lang w:val="fr-FR"/>
        </w:rPr>
        <w:t>avant le</w:t>
      </w:r>
      <w:r w:rsidR="00D419C6" w:rsidRPr="000A55C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A0773" w:rsidRPr="000A55C9">
        <w:rPr>
          <w:rFonts w:ascii="Arial" w:hAnsi="Arial" w:cs="Arial"/>
          <w:b/>
          <w:sz w:val="22"/>
          <w:szCs w:val="22"/>
          <w:lang w:val="fr-FR"/>
        </w:rPr>
        <w:t xml:space="preserve">10 </w:t>
      </w:r>
      <w:r w:rsidR="004E0612">
        <w:rPr>
          <w:rFonts w:ascii="Arial" w:hAnsi="Arial" w:cs="Arial"/>
          <w:b/>
          <w:sz w:val="22"/>
          <w:szCs w:val="22"/>
          <w:lang w:val="fr-FR"/>
        </w:rPr>
        <w:t>décembre</w:t>
      </w:r>
      <w:r w:rsidR="001A0773" w:rsidRPr="000A55C9">
        <w:rPr>
          <w:rFonts w:ascii="Arial" w:hAnsi="Arial" w:cs="Arial"/>
          <w:b/>
          <w:sz w:val="22"/>
          <w:szCs w:val="22"/>
          <w:lang w:val="fr-FR"/>
        </w:rPr>
        <w:t xml:space="preserve"> 2021</w:t>
      </w:r>
      <w:r w:rsidRPr="000A55C9">
        <w:rPr>
          <w:rFonts w:ascii="Arial" w:hAnsi="Arial" w:cs="Arial"/>
          <w:sz w:val="22"/>
          <w:szCs w:val="22"/>
          <w:lang w:val="fr-FR"/>
        </w:rPr>
        <w:t>.</w:t>
      </w:r>
    </w:p>
    <w:p w14:paraId="2535E7B7" w14:textId="77777777" w:rsidR="00F573C2" w:rsidRPr="000A55C9" w:rsidRDefault="00F573C2" w:rsidP="00B054EE">
      <w:pPr>
        <w:rPr>
          <w:rFonts w:ascii="Arial" w:hAnsi="Arial" w:cs="Arial"/>
          <w:sz w:val="22"/>
          <w:szCs w:val="22"/>
          <w:lang w:val="fr-FR"/>
        </w:rPr>
      </w:pPr>
    </w:p>
    <w:p w14:paraId="20072C00" w14:textId="77777777" w:rsidR="00F573C2" w:rsidRPr="000A55C9" w:rsidRDefault="00F573C2" w:rsidP="00B054EE">
      <w:pPr>
        <w:rPr>
          <w:rFonts w:ascii="Arial" w:hAnsi="Arial" w:cs="Arial"/>
          <w:sz w:val="22"/>
          <w:szCs w:val="22"/>
          <w:lang w:val="fr-FR"/>
        </w:rPr>
      </w:pPr>
    </w:p>
    <w:p w14:paraId="39544AE6" w14:textId="5E3F782F" w:rsidR="00274F11" w:rsidRPr="00321A7F" w:rsidRDefault="004E0612" w:rsidP="00C9728F">
      <w:pPr>
        <w:jc w:val="right"/>
        <w:rPr>
          <w:rFonts w:ascii="Arial" w:hAnsi="Arial" w:cs="Arial"/>
          <w:i/>
          <w:sz w:val="25"/>
          <w:szCs w:val="25"/>
          <w:lang w:val="fr-FR"/>
        </w:rPr>
      </w:pPr>
      <w:r>
        <w:rPr>
          <w:rFonts w:ascii="Arial" w:hAnsi="Arial" w:cs="Arial"/>
          <w:i/>
          <w:sz w:val="25"/>
          <w:szCs w:val="25"/>
          <w:lang w:val="fr-FR"/>
        </w:rPr>
        <w:t>MERCI </w:t>
      </w:r>
      <w:r w:rsidR="00274F11" w:rsidRPr="00321A7F">
        <w:rPr>
          <w:rFonts w:ascii="Arial" w:hAnsi="Arial" w:cs="Arial"/>
          <w:i/>
          <w:sz w:val="25"/>
          <w:szCs w:val="25"/>
          <w:lang w:val="fr-FR"/>
        </w:rPr>
        <w:t>!!</w:t>
      </w:r>
    </w:p>
    <w:p w14:paraId="667F3655" w14:textId="77777777" w:rsidR="00274F11" w:rsidRPr="00321A7F" w:rsidRDefault="00274F11" w:rsidP="00B054EE">
      <w:pPr>
        <w:rPr>
          <w:rFonts w:ascii="Arial" w:hAnsi="Arial" w:cs="Arial"/>
          <w:sz w:val="22"/>
          <w:szCs w:val="22"/>
          <w:lang w:val="fr-FR"/>
        </w:rPr>
      </w:pPr>
    </w:p>
    <w:p w14:paraId="16078280" w14:textId="77777777" w:rsidR="00304B68" w:rsidRPr="00321A7F" w:rsidRDefault="00304B68" w:rsidP="00B054EE">
      <w:pPr>
        <w:rPr>
          <w:rFonts w:ascii="Arial" w:hAnsi="Arial" w:cs="Arial"/>
          <w:sz w:val="22"/>
          <w:szCs w:val="22"/>
          <w:lang w:val="fr-FR"/>
        </w:rPr>
      </w:pPr>
    </w:p>
    <w:p w14:paraId="2361B75E" w14:textId="77777777" w:rsidR="004E7FB5" w:rsidRPr="00321A7F" w:rsidRDefault="004E7FB5" w:rsidP="00B054EE">
      <w:pPr>
        <w:rPr>
          <w:rFonts w:ascii="Arial" w:hAnsi="Arial" w:cs="Arial"/>
          <w:sz w:val="22"/>
          <w:szCs w:val="22"/>
          <w:lang w:val="fr-FR"/>
        </w:rPr>
      </w:pPr>
    </w:p>
    <w:p w14:paraId="76C4594D" w14:textId="77777777" w:rsidR="004E7FB5" w:rsidRPr="00321A7F" w:rsidRDefault="004E7FB5" w:rsidP="00B054EE">
      <w:pPr>
        <w:rPr>
          <w:rFonts w:ascii="Arial" w:hAnsi="Arial" w:cs="Arial"/>
          <w:sz w:val="22"/>
          <w:szCs w:val="22"/>
          <w:lang w:val="fr-FR"/>
        </w:rPr>
      </w:pPr>
    </w:p>
    <w:p w14:paraId="17F2025E" w14:textId="77777777" w:rsidR="00D419C6" w:rsidRPr="00321A7F" w:rsidRDefault="00D419C6" w:rsidP="00B054EE">
      <w:pPr>
        <w:rPr>
          <w:rFonts w:ascii="Arial" w:hAnsi="Arial" w:cs="Arial"/>
          <w:sz w:val="22"/>
          <w:szCs w:val="22"/>
          <w:lang w:val="fr-FR"/>
        </w:rPr>
      </w:pPr>
    </w:p>
    <w:p w14:paraId="3A518CB2" w14:textId="77777777" w:rsidR="00D419C6" w:rsidRPr="00321A7F" w:rsidRDefault="00D419C6" w:rsidP="00B054EE">
      <w:pPr>
        <w:rPr>
          <w:rFonts w:ascii="Arial" w:hAnsi="Arial" w:cs="Arial"/>
          <w:sz w:val="22"/>
          <w:szCs w:val="22"/>
          <w:lang w:val="fr-FR"/>
        </w:rPr>
      </w:pPr>
    </w:p>
    <w:p w14:paraId="658F4A26" w14:textId="77777777" w:rsidR="00D419C6" w:rsidRPr="00321A7F" w:rsidRDefault="00D419C6" w:rsidP="00B054EE">
      <w:pPr>
        <w:rPr>
          <w:rFonts w:ascii="Arial" w:hAnsi="Arial" w:cs="Arial"/>
          <w:sz w:val="22"/>
          <w:szCs w:val="22"/>
          <w:lang w:val="fr-FR"/>
        </w:rPr>
      </w:pPr>
    </w:p>
    <w:p w14:paraId="1BCBCA6F" w14:textId="77777777" w:rsidR="004E7FB5" w:rsidRPr="00321A7F" w:rsidRDefault="004E7FB5" w:rsidP="00B054EE">
      <w:pPr>
        <w:rPr>
          <w:rFonts w:ascii="Arial" w:hAnsi="Arial" w:cs="Arial"/>
          <w:sz w:val="22"/>
          <w:szCs w:val="22"/>
          <w:lang w:val="fr-FR"/>
        </w:rPr>
      </w:pPr>
    </w:p>
    <w:p w14:paraId="7421BAF2" w14:textId="77777777" w:rsidR="004E7FB5" w:rsidRPr="00321A7F" w:rsidRDefault="004E7FB5" w:rsidP="00B054EE">
      <w:pPr>
        <w:rPr>
          <w:rFonts w:ascii="Arial" w:hAnsi="Arial" w:cs="Arial"/>
          <w:sz w:val="22"/>
          <w:szCs w:val="22"/>
          <w:lang w:val="fr-FR"/>
        </w:rPr>
      </w:pPr>
    </w:p>
    <w:sectPr w:rsidR="004E7FB5" w:rsidRPr="00321A7F" w:rsidSect="00A51A2B">
      <w:headerReference w:type="default" r:id="rId8"/>
      <w:pgSz w:w="11906" w:h="16838"/>
      <w:pgMar w:top="1440" w:right="1440" w:bottom="1440" w:left="1440" w:header="43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4B31" w14:textId="77777777" w:rsidR="00EA38C3" w:rsidRDefault="00EA38C3" w:rsidP="00DF126C">
      <w:r>
        <w:separator/>
      </w:r>
    </w:p>
  </w:endnote>
  <w:endnote w:type="continuationSeparator" w:id="0">
    <w:p w14:paraId="66C17CEF" w14:textId="77777777" w:rsidR="00EA38C3" w:rsidRDefault="00EA38C3" w:rsidP="00D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5957" w14:textId="77777777" w:rsidR="00EA38C3" w:rsidRDefault="00EA38C3" w:rsidP="00DF126C">
      <w:r>
        <w:separator/>
      </w:r>
    </w:p>
  </w:footnote>
  <w:footnote w:type="continuationSeparator" w:id="0">
    <w:p w14:paraId="6B2EBA5F" w14:textId="77777777" w:rsidR="00EA38C3" w:rsidRDefault="00EA38C3" w:rsidP="00DF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110C" w14:textId="12EC51C9" w:rsidR="00274F11" w:rsidRPr="00A51A2B" w:rsidRDefault="00EA38C3">
    <w:pPr>
      <w:pStyle w:val="Header"/>
      <w:jc w:val="center"/>
      <w:rPr>
        <w:rFonts w:ascii="Times New Roman" w:hAnsi="Times New Roman" w:cs="Times New Roman"/>
        <w:sz w:val="20"/>
        <w:szCs w:val="20"/>
      </w:rPr>
    </w:pPr>
    <w:sdt>
      <w:sdtPr>
        <w:id w:val="-10889473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="00274F11" w:rsidRPr="00A51A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4F11" w:rsidRPr="00A51A2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74F11" w:rsidRPr="00A51A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19C6" w:rsidRPr="00A51A2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274F11" w:rsidRPr="00A51A2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17DFB83A" w14:textId="77777777" w:rsidR="00274F11" w:rsidRDefault="0027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A25D5B"/>
    <w:multiLevelType w:val="hybridMultilevel"/>
    <w:tmpl w:val="EBA089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2366D"/>
    <w:multiLevelType w:val="hybridMultilevel"/>
    <w:tmpl w:val="1A36EE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73E6A"/>
    <w:multiLevelType w:val="multilevel"/>
    <w:tmpl w:val="322A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FEF56"/>
    <w:multiLevelType w:val="hybridMultilevel"/>
    <w:tmpl w:val="949168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015844"/>
    <w:multiLevelType w:val="multilevel"/>
    <w:tmpl w:val="D77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004A9"/>
    <w:multiLevelType w:val="hybridMultilevel"/>
    <w:tmpl w:val="EE66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1B90"/>
    <w:multiLevelType w:val="hybridMultilevel"/>
    <w:tmpl w:val="481C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2026"/>
    <w:multiLevelType w:val="hybridMultilevel"/>
    <w:tmpl w:val="F88E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CF6"/>
    <w:multiLevelType w:val="multilevel"/>
    <w:tmpl w:val="2A8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03923"/>
    <w:multiLevelType w:val="hybridMultilevel"/>
    <w:tmpl w:val="454C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C50D6"/>
    <w:multiLevelType w:val="hybridMultilevel"/>
    <w:tmpl w:val="B4B2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4BDC"/>
    <w:multiLevelType w:val="multilevel"/>
    <w:tmpl w:val="131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FC429"/>
    <w:multiLevelType w:val="hybridMultilevel"/>
    <w:tmpl w:val="CC2BF1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BD95844"/>
    <w:multiLevelType w:val="hybridMultilevel"/>
    <w:tmpl w:val="CBD4F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57BA3"/>
    <w:multiLevelType w:val="hybridMultilevel"/>
    <w:tmpl w:val="BB6E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571D9"/>
    <w:multiLevelType w:val="multilevel"/>
    <w:tmpl w:val="D9D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B5BE8"/>
    <w:multiLevelType w:val="hybridMultilevel"/>
    <w:tmpl w:val="5B82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42D"/>
    <w:multiLevelType w:val="multilevel"/>
    <w:tmpl w:val="D11E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9378A"/>
    <w:multiLevelType w:val="hybridMultilevel"/>
    <w:tmpl w:val="E18A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F1650"/>
    <w:multiLevelType w:val="hybridMultilevel"/>
    <w:tmpl w:val="4D0E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F431C"/>
    <w:multiLevelType w:val="hybridMultilevel"/>
    <w:tmpl w:val="A3325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E74C0"/>
    <w:multiLevelType w:val="hybridMultilevel"/>
    <w:tmpl w:val="C5D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02DD1"/>
    <w:multiLevelType w:val="multilevel"/>
    <w:tmpl w:val="D9EC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22"/>
  </w:num>
  <w:num w:numId="11">
    <w:abstractNumId w:val="11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3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D"/>
    <w:rsid w:val="00000FC2"/>
    <w:rsid w:val="00001487"/>
    <w:rsid w:val="00003F8C"/>
    <w:rsid w:val="00006BB6"/>
    <w:rsid w:val="00006C62"/>
    <w:rsid w:val="000268A0"/>
    <w:rsid w:val="00027EFF"/>
    <w:rsid w:val="00036F21"/>
    <w:rsid w:val="00041B6E"/>
    <w:rsid w:val="00043DBE"/>
    <w:rsid w:val="000451F6"/>
    <w:rsid w:val="000475C9"/>
    <w:rsid w:val="000570C0"/>
    <w:rsid w:val="000602FE"/>
    <w:rsid w:val="000624EF"/>
    <w:rsid w:val="00064935"/>
    <w:rsid w:val="00073F6F"/>
    <w:rsid w:val="00075841"/>
    <w:rsid w:val="00076DC0"/>
    <w:rsid w:val="000811CF"/>
    <w:rsid w:val="00090FEC"/>
    <w:rsid w:val="00091315"/>
    <w:rsid w:val="000918B2"/>
    <w:rsid w:val="00094861"/>
    <w:rsid w:val="000A55C9"/>
    <w:rsid w:val="000A6E22"/>
    <w:rsid w:val="000B3282"/>
    <w:rsid w:val="000B484E"/>
    <w:rsid w:val="000B5C3C"/>
    <w:rsid w:val="000C54AE"/>
    <w:rsid w:val="000D0D23"/>
    <w:rsid w:val="000D24C6"/>
    <w:rsid w:val="000D360F"/>
    <w:rsid w:val="000D5224"/>
    <w:rsid w:val="000D7D26"/>
    <w:rsid w:val="000E1771"/>
    <w:rsid w:val="0010003C"/>
    <w:rsid w:val="001015F4"/>
    <w:rsid w:val="00103865"/>
    <w:rsid w:val="00106455"/>
    <w:rsid w:val="00117F29"/>
    <w:rsid w:val="00123DD0"/>
    <w:rsid w:val="0012602C"/>
    <w:rsid w:val="001273C8"/>
    <w:rsid w:val="00127959"/>
    <w:rsid w:val="0013008D"/>
    <w:rsid w:val="00131BCC"/>
    <w:rsid w:val="00133111"/>
    <w:rsid w:val="001348B7"/>
    <w:rsid w:val="001373D1"/>
    <w:rsid w:val="00140DD2"/>
    <w:rsid w:val="0014676C"/>
    <w:rsid w:val="00160269"/>
    <w:rsid w:val="001608F9"/>
    <w:rsid w:val="00161960"/>
    <w:rsid w:val="0016208B"/>
    <w:rsid w:val="001629FB"/>
    <w:rsid w:val="00175D72"/>
    <w:rsid w:val="0018194C"/>
    <w:rsid w:val="00184EBF"/>
    <w:rsid w:val="00190BE9"/>
    <w:rsid w:val="0019103E"/>
    <w:rsid w:val="00194851"/>
    <w:rsid w:val="0019493E"/>
    <w:rsid w:val="00194983"/>
    <w:rsid w:val="00195A01"/>
    <w:rsid w:val="001A0773"/>
    <w:rsid w:val="001A19C6"/>
    <w:rsid w:val="001A2083"/>
    <w:rsid w:val="001A229E"/>
    <w:rsid w:val="001A3F25"/>
    <w:rsid w:val="001B0638"/>
    <w:rsid w:val="001C1A22"/>
    <w:rsid w:val="001C6ECE"/>
    <w:rsid w:val="001D1BAE"/>
    <w:rsid w:val="001D2108"/>
    <w:rsid w:val="001D4E30"/>
    <w:rsid w:val="001E1343"/>
    <w:rsid w:val="001E2368"/>
    <w:rsid w:val="001E6F7F"/>
    <w:rsid w:val="001F0CB3"/>
    <w:rsid w:val="001F10BD"/>
    <w:rsid w:val="001F44D6"/>
    <w:rsid w:val="001F7BE5"/>
    <w:rsid w:val="00200A45"/>
    <w:rsid w:val="0020128F"/>
    <w:rsid w:val="002054B9"/>
    <w:rsid w:val="0021168A"/>
    <w:rsid w:val="00211E35"/>
    <w:rsid w:val="00212009"/>
    <w:rsid w:val="002123EC"/>
    <w:rsid w:val="00215918"/>
    <w:rsid w:val="00224558"/>
    <w:rsid w:val="00227AB7"/>
    <w:rsid w:val="002319E3"/>
    <w:rsid w:val="00231C65"/>
    <w:rsid w:val="00241C92"/>
    <w:rsid w:val="00244CC6"/>
    <w:rsid w:val="00245287"/>
    <w:rsid w:val="002467C0"/>
    <w:rsid w:val="00255E9A"/>
    <w:rsid w:val="00257CD2"/>
    <w:rsid w:val="00273085"/>
    <w:rsid w:val="00274F11"/>
    <w:rsid w:val="002759C7"/>
    <w:rsid w:val="002762E4"/>
    <w:rsid w:val="0028133C"/>
    <w:rsid w:val="0028313E"/>
    <w:rsid w:val="00284247"/>
    <w:rsid w:val="00286D72"/>
    <w:rsid w:val="002920A4"/>
    <w:rsid w:val="002A0258"/>
    <w:rsid w:val="002A02EC"/>
    <w:rsid w:val="002B0F6D"/>
    <w:rsid w:val="002B5E63"/>
    <w:rsid w:val="002C1A12"/>
    <w:rsid w:val="002D0AB7"/>
    <w:rsid w:val="002E3C60"/>
    <w:rsid w:val="003017A0"/>
    <w:rsid w:val="003041E6"/>
    <w:rsid w:val="0030447E"/>
    <w:rsid w:val="00304B68"/>
    <w:rsid w:val="00311DDC"/>
    <w:rsid w:val="00312445"/>
    <w:rsid w:val="00314D4E"/>
    <w:rsid w:val="00321422"/>
    <w:rsid w:val="00321A7F"/>
    <w:rsid w:val="0032224B"/>
    <w:rsid w:val="0032455C"/>
    <w:rsid w:val="00325C28"/>
    <w:rsid w:val="00333457"/>
    <w:rsid w:val="00375DC1"/>
    <w:rsid w:val="00375E5E"/>
    <w:rsid w:val="00382A9B"/>
    <w:rsid w:val="00383BF6"/>
    <w:rsid w:val="00386C9C"/>
    <w:rsid w:val="00393DDC"/>
    <w:rsid w:val="003A2F31"/>
    <w:rsid w:val="003A524B"/>
    <w:rsid w:val="003B4BC2"/>
    <w:rsid w:val="003B5746"/>
    <w:rsid w:val="003C3947"/>
    <w:rsid w:val="003C3A7E"/>
    <w:rsid w:val="003C75F5"/>
    <w:rsid w:val="003D03E2"/>
    <w:rsid w:val="003D171C"/>
    <w:rsid w:val="003D25FD"/>
    <w:rsid w:val="003D403D"/>
    <w:rsid w:val="003D5656"/>
    <w:rsid w:val="003E279C"/>
    <w:rsid w:val="003E407A"/>
    <w:rsid w:val="003E7399"/>
    <w:rsid w:val="003E775D"/>
    <w:rsid w:val="0040054B"/>
    <w:rsid w:val="004020A7"/>
    <w:rsid w:val="004034C8"/>
    <w:rsid w:val="00411570"/>
    <w:rsid w:val="004163C1"/>
    <w:rsid w:val="0042110D"/>
    <w:rsid w:val="0042586D"/>
    <w:rsid w:val="00431732"/>
    <w:rsid w:val="00433F4B"/>
    <w:rsid w:val="0043484E"/>
    <w:rsid w:val="00435F9D"/>
    <w:rsid w:val="0044582E"/>
    <w:rsid w:val="00446350"/>
    <w:rsid w:val="00461C0B"/>
    <w:rsid w:val="00471B00"/>
    <w:rsid w:val="00473F82"/>
    <w:rsid w:val="00477338"/>
    <w:rsid w:val="00477DF9"/>
    <w:rsid w:val="00481013"/>
    <w:rsid w:val="00484E9D"/>
    <w:rsid w:val="00486204"/>
    <w:rsid w:val="004864CD"/>
    <w:rsid w:val="0049097D"/>
    <w:rsid w:val="00495F5D"/>
    <w:rsid w:val="00496449"/>
    <w:rsid w:val="004968E4"/>
    <w:rsid w:val="004A2B55"/>
    <w:rsid w:val="004A5557"/>
    <w:rsid w:val="004A662A"/>
    <w:rsid w:val="004B260B"/>
    <w:rsid w:val="004B3984"/>
    <w:rsid w:val="004D5799"/>
    <w:rsid w:val="004E0612"/>
    <w:rsid w:val="004E19A7"/>
    <w:rsid w:val="004E406E"/>
    <w:rsid w:val="004E436F"/>
    <w:rsid w:val="004E7BA8"/>
    <w:rsid w:val="004E7FB5"/>
    <w:rsid w:val="005159D4"/>
    <w:rsid w:val="0052454E"/>
    <w:rsid w:val="00527E41"/>
    <w:rsid w:val="005424F6"/>
    <w:rsid w:val="005504E4"/>
    <w:rsid w:val="00553BB7"/>
    <w:rsid w:val="00556553"/>
    <w:rsid w:val="005632D0"/>
    <w:rsid w:val="005634BB"/>
    <w:rsid w:val="00571B28"/>
    <w:rsid w:val="00573996"/>
    <w:rsid w:val="00591B82"/>
    <w:rsid w:val="00597E07"/>
    <w:rsid w:val="005A007A"/>
    <w:rsid w:val="005A14F2"/>
    <w:rsid w:val="005A58BC"/>
    <w:rsid w:val="005B4887"/>
    <w:rsid w:val="005C2E37"/>
    <w:rsid w:val="005D18F7"/>
    <w:rsid w:val="005D2FED"/>
    <w:rsid w:val="005D30C4"/>
    <w:rsid w:val="005D742E"/>
    <w:rsid w:val="005E2BCE"/>
    <w:rsid w:val="005F1238"/>
    <w:rsid w:val="006063D4"/>
    <w:rsid w:val="00613005"/>
    <w:rsid w:val="00613CD5"/>
    <w:rsid w:val="006169A0"/>
    <w:rsid w:val="00617602"/>
    <w:rsid w:val="00621187"/>
    <w:rsid w:val="00621810"/>
    <w:rsid w:val="006222F1"/>
    <w:rsid w:val="00627E96"/>
    <w:rsid w:val="0064065F"/>
    <w:rsid w:val="00642C8E"/>
    <w:rsid w:val="0064619A"/>
    <w:rsid w:val="00663BA3"/>
    <w:rsid w:val="00663EE6"/>
    <w:rsid w:val="00664A52"/>
    <w:rsid w:val="00665D6F"/>
    <w:rsid w:val="00667CF2"/>
    <w:rsid w:val="00670D94"/>
    <w:rsid w:val="00676E93"/>
    <w:rsid w:val="00677EAB"/>
    <w:rsid w:val="00683668"/>
    <w:rsid w:val="0068378B"/>
    <w:rsid w:val="0068661D"/>
    <w:rsid w:val="00692C69"/>
    <w:rsid w:val="0069671F"/>
    <w:rsid w:val="006A4559"/>
    <w:rsid w:val="006A4B82"/>
    <w:rsid w:val="006A6D71"/>
    <w:rsid w:val="006B5B7D"/>
    <w:rsid w:val="006C1E47"/>
    <w:rsid w:val="006C1FF8"/>
    <w:rsid w:val="006C4D32"/>
    <w:rsid w:val="006D7A21"/>
    <w:rsid w:val="006E381E"/>
    <w:rsid w:val="006E5B6F"/>
    <w:rsid w:val="006E6AB9"/>
    <w:rsid w:val="006E6D10"/>
    <w:rsid w:val="006F51CD"/>
    <w:rsid w:val="00703AA3"/>
    <w:rsid w:val="00704242"/>
    <w:rsid w:val="00705BA4"/>
    <w:rsid w:val="00707BC2"/>
    <w:rsid w:val="00710A84"/>
    <w:rsid w:val="00711555"/>
    <w:rsid w:val="00715497"/>
    <w:rsid w:val="007156D5"/>
    <w:rsid w:val="00715A6E"/>
    <w:rsid w:val="00732760"/>
    <w:rsid w:val="0073464E"/>
    <w:rsid w:val="00735146"/>
    <w:rsid w:val="00741A07"/>
    <w:rsid w:val="00741B00"/>
    <w:rsid w:val="00741B0B"/>
    <w:rsid w:val="00746DCD"/>
    <w:rsid w:val="00747E05"/>
    <w:rsid w:val="00755AEC"/>
    <w:rsid w:val="00756519"/>
    <w:rsid w:val="0075725E"/>
    <w:rsid w:val="007572B0"/>
    <w:rsid w:val="0076099F"/>
    <w:rsid w:val="00773326"/>
    <w:rsid w:val="007807F3"/>
    <w:rsid w:val="00785178"/>
    <w:rsid w:val="007851A1"/>
    <w:rsid w:val="00791343"/>
    <w:rsid w:val="007A5D76"/>
    <w:rsid w:val="007B790D"/>
    <w:rsid w:val="007C25F3"/>
    <w:rsid w:val="007C2F1E"/>
    <w:rsid w:val="007C3E55"/>
    <w:rsid w:val="007C5F78"/>
    <w:rsid w:val="007D1C13"/>
    <w:rsid w:val="007D3FCB"/>
    <w:rsid w:val="007E19F8"/>
    <w:rsid w:val="007E1CB0"/>
    <w:rsid w:val="007E2E39"/>
    <w:rsid w:val="007F07D8"/>
    <w:rsid w:val="007F1653"/>
    <w:rsid w:val="007F3BA3"/>
    <w:rsid w:val="007F7800"/>
    <w:rsid w:val="008029B2"/>
    <w:rsid w:val="00802AD7"/>
    <w:rsid w:val="008100BD"/>
    <w:rsid w:val="00812147"/>
    <w:rsid w:val="008121CA"/>
    <w:rsid w:val="00813E0D"/>
    <w:rsid w:val="00814CD7"/>
    <w:rsid w:val="00825C06"/>
    <w:rsid w:val="008271E0"/>
    <w:rsid w:val="0083375B"/>
    <w:rsid w:val="00835290"/>
    <w:rsid w:val="00841B27"/>
    <w:rsid w:val="00846121"/>
    <w:rsid w:val="0084696F"/>
    <w:rsid w:val="00846A1D"/>
    <w:rsid w:val="00855087"/>
    <w:rsid w:val="0085637D"/>
    <w:rsid w:val="00856FFD"/>
    <w:rsid w:val="0085723A"/>
    <w:rsid w:val="00857827"/>
    <w:rsid w:val="008777B1"/>
    <w:rsid w:val="008909FD"/>
    <w:rsid w:val="00892D98"/>
    <w:rsid w:val="008939ED"/>
    <w:rsid w:val="008A197D"/>
    <w:rsid w:val="008A7080"/>
    <w:rsid w:val="008B0566"/>
    <w:rsid w:val="008B4C32"/>
    <w:rsid w:val="008B557E"/>
    <w:rsid w:val="008C7035"/>
    <w:rsid w:val="008D67EE"/>
    <w:rsid w:val="008D7907"/>
    <w:rsid w:val="008E364F"/>
    <w:rsid w:val="008E7F70"/>
    <w:rsid w:val="008F1508"/>
    <w:rsid w:val="008F365B"/>
    <w:rsid w:val="008F5922"/>
    <w:rsid w:val="00903F19"/>
    <w:rsid w:val="00907558"/>
    <w:rsid w:val="00911443"/>
    <w:rsid w:val="00913C54"/>
    <w:rsid w:val="0091405E"/>
    <w:rsid w:val="00920F56"/>
    <w:rsid w:val="00921E12"/>
    <w:rsid w:val="0093010B"/>
    <w:rsid w:val="00932680"/>
    <w:rsid w:val="009332AA"/>
    <w:rsid w:val="00933B68"/>
    <w:rsid w:val="00933B8D"/>
    <w:rsid w:val="00957880"/>
    <w:rsid w:val="00972263"/>
    <w:rsid w:val="00974F6F"/>
    <w:rsid w:val="00996807"/>
    <w:rsid w:val="009A385D"/>
    <w:rsid w:val="009A71DB"/>
    <w:rsid w:val="009B041A"/>
    <w:rsid w:val="009B5A42"/>
    <w:rsid w:val="009C1CC6"/>
    <w:rsid w:val="009C6087"/>
    <w:rsid w:val="009C7971"/>
    <w:rsid w:val="009D2F31"/>
    <w:rsid w:val="009D7294"/>
    <w:rsid w:val="009E03D1"/>
    <w:rsid w:val="009E1303"/>
    <w:rsid w:val="009E2EB4"/>
    <w:rsid w:val="009E3A23"/>
    <w:rsid w:val="009E4227"/>
    <w:rsid w:val="009F5FCA"/>
    <w:rsid w:val="00A04877"/>
    <w:rsid w:val="00A15809"/>
    <w:rsid w:val="00A2120C"/>
    <w:rsid w:val="00A25E67"/>
    <w:rsid w:val="00A2626A"/>
    <w:rsid w:val="00A35655"/>
    <w:rsid w:val="00A40564"/>
    <w:rsid w:val="00A418E1"/>
    <w:rsid w:val="00A51A2B"/>
    <w:rsid w:val="00A528D9"/>
    <w:rsid w:val="00A56947"/>
    <w:rsid w:val="00A56FC9"/>
    <w:rsid w:val="00A613EF"/>
    <w:rsid w:val="00A61CFB"/>
    <w:rsid w:val="00A62258"/>
    <w:rsid w:val="00A679B2"/>
    <w:rsid w:val="00A7348C"/>
    <w:rsid w:val="00A81121"/>
    <w:rsid w:val="00A8752A"/>
    <w:rsid w:val="00A95B4D"/>
    <w:rsid w:val="00A976EF"/>
    <w:rsid w:val="00AB1E85"/>
    <w:rsid w:val="00AC7FBB"/>
    <w:rsid w:val="00AD483B"/>
    <w:rsid w:val="00AD7C4F"/>
    <w:rsid w:val="00AE22D8"/>
    <w:rsid w:val="00AE6F68"/>
    <w:rsid w:val="00AF3042"/>
    <w:rsid w:val="00AF5AA4"/>
    <w:rsid w:val="00AF648C"/>
    <w:rsid w:val="00AF6677"/>
    <w:rsid w:val="00B03C02"/>
    <w:rsid w:val="00B054EE"/>
    <w:rsid w:val="00B14CF7"/>
    <w:rsid w:val="00B34902"/>
    <w:rsid w:val="00B36F60"/>
    <w:rsid w:val="00B53266"/>
    <w:rsid w:val="00B54A44"/>
    <w:rsid w:val="00B64C6A"/>
    <w:rsid w:val="00B71D62"/>
    <w:rsid w:val="00B71EDC"/>
    <w:rsid w:val="00B722E7"/>
    <w:rsid w:val="00B80334"/>
    <w:rsid w:val="00B8704F"/>
    <w:rsid w:val="00B94142"/>
    <w:rsid w:val="00B97822"/>
    <w:rsid w:val="00BA5C6E"/>
    <w:rsid w:val="00BB0531"/>
    <w:rsid w:val="00BB25D6"/>
    <w:rsid w:val="00BB3D85"/>
    <w:rsid w:val="00BC3CC5"/>
    <w:rsid w:val="00BD0773"/>
    <w:rsid w:val="00BE69DF"/>
    <w:rsid w:val="00C00B8C"/>
    <w:rsid w:val="00C11206"/>
    <w:rsid w:val="00C15B85"/>
    <w:rsid w:val="00C1697C"/>
    <w:rsid w:val="00C20DD3"/>
    <w:rsid w:val="00C21C25"/>
    <w:rsid w:val="00C2366C"/>
    <w:rsid w:val="00C25E9E"/>
    <w:rsid w:val="00C270AA"/>
    <w:rsid w:val="00C46197"/>
    <w:rsid w:val="00C47665"/>
    <w:rsid w:val="00C56898"/>
    <w:rsid w:val="00C77BCE"/>
    <w:rsid w:val="00C81093"/>
    <w:rsid w:val="00C83EF4"/>
    <w:rsid w:val="00C86F03"/>
    <w:rsid w:val="00C9728F"/>
    <w:rsid w:val="00C97BED"/>
    <w:rsid w:val="00CA21A0"/>
    <w:rsid w:val="00CA21FB"/>
    <w:rsid w:val="00CA42F7"/>
    <w:rsid w:val="00CA6F58"/>
    <w:rsid w:val="00CB7FDB"/>
    <w:rsid w:val="00CC1C36"/>
    <w:rsid w:val="00CC2696"/>
    <w:rsid w:val="00CC3255"/>
    <w:rsid w:val="00CC4EEF"/>
    <w:rsid w:val="00CD08AB"/>
    <w:rsid w:val="00CD37A4"/>
    <w:rsid w:val="00CE0955"/>
    <w:rsid w:val="00CE4699"/>
    <w:rsid w:val="00CE54CD"/>
    <w:rsid w:val="00CE6EF4"/>
    <w:rsid w:val="00CE7F6D"/>
    <w:rsid w:val="00CF0D82"/>
    <w:rsid w:val="00CF496E"/>
    <w:rsid w:val="00D00101"/>
    <w:rsid w:val="00D05633"/>
    <w:rsid w:val="00D13674"/>
    <w:rsid w:val="00D14822"/>
    <w:rsid w:val="00D25B18"/>
    <w:rsid w:val="00D31410"/>
    <w:rsid w:val="00D319FD"/>
    <w:rsid w:val="00D401AE"/>
    <w:rsid w:val="00D419C6"/>
    <w:rsid w:val="00D4525C"/>
    <w:rsid w:val="00D47156"/>
    <w:rsid w:val="00D47F44"/>
    <w:rsid w:val="00D533CB"/>
    <w:rsid w:val="00D570D3"/>
    <w:rsid w:val="00D57B29"/>
    <w:rsid w:val="00D60323"/>
    <w:rsid w:val="00D60F6B"/>
    <w:rsid w:val="00D64370"/>
    <w:rsid w:val="00D66F2B"/>
    <w:rsid w:val="00D715AD"/>
    <w:rsid w:val="00D71947"/>
    <w:rsid w:val="00D744D4"/>
    <w:rsid w:val="00D81FB7"/>
    <w:rsid w:val="00D825C2"/>
    <w:rsid w:val="00D83F0C"/>
    <w:rsid w:val="00D845FE"/>
    <w:rsid w:val="00D84B36"/>
    <w:rsid w:val="00D87EC2"/>
    <w:rsid w:val="00D92DE6"/>
    <w:rsid w:val="00D94EC8"/>
    <w:rsid w:val="00DA1C53"/>
    <w:rsid w:val="00DA5BBF"/>
    <w:rsid w:val="00DA5BE3"/>
    <w:rsid w:val="00DC5947"/>
    <w:rsid w:val="00DD3210"/>
    <w:rsid w:val="00DD3BB5"/>
    <w:rsid w:val="00DF11C6"/>
    <w:rsid w:val="00DF126C"/>
    <w:rsid w:val="00DF1DF3"/>
    <w:rsid w:val="00E018C1"/>
    <w:rsid w:val="00E040AC"/>
    <w:rsid w:val="00E208B5"/>
    <w:rsid w:val="00E217F5"/>
    <w:rsid w:val="00E33D6B"/>
    <w:rsid w:val="00E363BF"/>
    <w:rsid w:val="00E41CD8"/>
    <w:rsid w:val="00E43AD7"/>
    <w:rsid w:val="00E43CE6"/>
    <w:rsid w:val="00E43F28"/>
    <w:rsid w:val="00E548DD"/>
    <w:rsid w:val="00E54A00"/>
    <w:rsid w:val="00E55414"/>
    <w:rsid w:val="00E7611D"/>
    <w:rsid w:val="00E77819"/>
    <w:rsid w:val="00E801EF"/>
    <w:rsid w:val="00E87421"/>
    <w:rsid w:val="00E93995"/>
    <w:rsid w:val="00E97F9C"/>
    <w:rsid w:val="00EA10A3"/>
    <w:rsid w:val="00EA1F1E"/>
    <w:rsid w:val="00EA38C3"/>
    <w:rsid w:val="00EA58E8"/>
    <w:rsid w:val="00EC20DD"/>
    <w:rsid w:val="00ED014C"/>
    <w:rsid w:val="00ED1304"/>
    <w:rsid w:val="00ED172C"/>
    <w:rsid w:val="00ED401B"/>
    <w:rsid w:val="00ED4374"/>
    <w:rsid w:val="00ED56CD"/>
    <w:rsid w:val="00EE77CF"/>
    <w:rsid w:val="00EF0502"/>
    <w:rsid w:val="00EF1277"/>
    <w:rsid w:val="00EF7D5C"/>
    <w:rsid w:val="00F00866"/>
    <w:rsid w:val="00F15AAC"/>
    <w:rsid w:val="00F178F6"/>
    <w:rsid w:val="00F2465B"/>
    <w:rsid w:val="00F25CC1"/>
    <w:rsid w:val="00F25F36"/>
    <w:rsid w:val="00F2678C"/>
    <w:rsid w:val="00F34E03"/>
    <w:rsid w:val="00F37B80"/>
    <w:rsid w:val="00F42171"/>
    <w:rsid w:val="00F42E87"/>
    <w:rsid w:val="00F43171"/>
    <w:rsid w:val="00F44B60"/>
    <w:rsid w:val="00F4784A"/>
    <w:rsid w:val="00F50BB8"/>
    <w:rsid w:val="00F573C2"/>
    <w:rsid w:val="00F71628"/>
    <w:rsid w:val="00F82B23"/>
    <w:rsid w:val="00F85241"/>
    <w:rsid w:val="00F853BB"/>
    <w:rsid w:val="00F867B3"/>
    <w:rsid w:val="00F90C23"/>
    <w:rsid w:val="00FA53D9"/>
    <w:rsid w:val="00FA62CB"/>
    <w:rsid w:val="00FB068D"/>
    <w:rsid w:val="00FB5493"/>
    <w:rsid w:val="00FB5ECC"/>
    <w:rsid w:val="00FC1947"/>
    <w:rsid w:val="00FC33EF"/>
    <w:rsid w:val="00FC6AA5"/>
    <w:rsid w:val="00FD3D15"/>
    <w:rsid w:val="00FD50EF"/>
    <w:rsid w:val="00FE5C60"/>
    <w:rsid w:val="00FF4335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76F3"/>
  <w15:chartTrackingRefBased/>
  <w15:docId w15:val="{73E525A3-E100-4BB5-AB61-ECC7FDE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07"/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F05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05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05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C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F050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F050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128F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28F"/>
    <w:rPr>
      <w:rFonts w:ascii="Arial" w:hAnsi="Arial" w:cs="Consolas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12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26C"/>
  </w:style>
  <w:style w:type="paragraph" w:styleId="Footer">
    <w:name w:val="footer"/>
    <w:basedOn w:val="Normal"/>
    <w:link w:val="FooterChar"/>
    <w:uiPriority w:val="99"/>
    <w:unhideWhenUsed/>
    <w:rsid w:val="00DF12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126C"/>
  </w:style>
  <w:style w:type="character" w:styleId="FollowedHyperlink">
    <w:name w:val="FollowedHyperlink"/>
    <w:basedOn w:val="DefaultParagraphFont"/>
    <w:uiPriority w:val="99"/>
    <w:semiHidden/>
    <w:unhideWhenUsed/>
    <w:rsid w:val="00CE7F6D"/>
    <w:rPr>
      <w:color w:val="954F72" w:themeColor="followedHyperlink"/>
      <w:u w:val="single"/>
    </w:rPr>
  </w:style>
  <w:style w:type="paragraph" w:customStyle="1" w:styleId="Default">
    <w:name w:val="Default"/>
    <w:rsid w:val="00026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0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0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F648C"/>
    <w:pPr>
      <w:ind w:left="720"/>
      <w:contextualSpacing/>
    </w:pPr>
  </w:style>
  <w:style w:type="table" w:styleId="TableGrid">
    <w:name w:val="Table Grid"/>
    <w:basedOn w:val="TableNormal"/>
    <w:uiPriority w:val="39"/>
    <w:rsid w:val="00AC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3F25"/>
    <w:rPr>
      <w:b/>
      <w:bCs/>
    </w:rPr>
  </w:style>
  <w:style w:type="character" w:styleId="Emphasis">
    <w:name w:val="Emphasis"/>
    <w:basedOn w:val="DefaultParagraphFont"/>
    <w:uiPriority w:val="20"/>
    <w:qFormat/>
    <w:rsid w:val="001A3F2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05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5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05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F05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050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fn">
    <w:name w:val="fn"/>
    <w:basedOn w:val="DefaultParagraphFont"/>
    <w:rsid w:val="00EF0502"/>
  </w:style>
  <w:style w:type="paragraph" w:customStyle="1" w:styleId="role">
    <w:name w:val="role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F0502"/>
    <w:pPr>
      <w:spacing w:before="100" w:beforeAutospacing="1" w:after="100" w:afterAutospacing="1"/>
    </w:pPr>
    <w:rPr>
      <w:rFonts w:eastAsia="Times New Roman"/>
    </w:rPr>
  </w:style>
  <w:style w:type="paragraph" w:customStyle="1" w:styleId="disclosure-logo">
    <w:name w:val="disclosure-logo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paragraph" w:customStyle="1" w:styleId="funding-statement">
    <w:name w:val="funding-statement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character" w:customStyle="1" w:styleId="data-count">
    <w:name w:val="data-count"/>
    <w:basedOn w:val="DefaultParagraphFont"/>
    <w:rsid w:val="00EF0502"/>
  </w:style>
  <w:style w:type="character" w:customStyle="1" w:styleId="Caption1">
    <w:name w:val="Caption1"/>
    <w:basedOn w:val="DefaultParagraphFont"/>
    <w:rsid w:val="00EF0502"/>
  </w:style>
  <w:style w:type="character" w:customStyle="1" w:styleId="source">
    <w:name w:val="source"/>
    <w:basedOn w:val="DefaultParagraphFont"/>
    <w:rsid w:val="00EF0502"/>
  </w:style>
  <w:style w:type="paragraph" w:customStyle="1" w:styleId="muitypography-root-422">
    <w:name w:val="muitypography-root-422"/>
    <w:basedOn w:val="Normal"/>
    <w:rsid w:val="00EF0502"/>
    <w:pPr>
      <w:spacing w:before="100" w:beforeAutospacing="1" w:after="100" w:afterAutospacing="1"/>
    </w:pPr>
    <w:rPr>
      <w:rFonts w:eastAsia="Times New Roman"/>
    </w:rPr>
  </w:style>
  <w:style w:type="character" w:customStyle="1" w:styleId="comment-count">
    <w:name w:val="comment-count"/>
    <w:basedOn w:val="DefaultParagraphFont"/>
    <w:rsid w:val="00EF0502"/>
  </w:style>
  <w:style w:type="character" w:customStyle="1" w:styleId="name">
    <w:name w:val="name"/>
    <w:basedOn w:val="DefaultParagraphFont"/>
    <w:rsid w:val="00EF0502"/>
  </w:style>
  <w:style w:type="character" w:customStyle="1" w:styleId="location">
    <w:name w:val="location"/>
    <w:basedOn w:val="DefaultParagraphFont"/>
    <w:rsid w:val="00EF0502"/>
  </w:style>
  <w:style w:type="character" w:customStyle="1" w:styleId="action">
    <w:name w:val="action"/>
    <w:basedOn w:val="DefaultParagraphFont"/>
    <w:rsid w:val="00EF0502"/>
  </w:style>
  <w:style w:type="paragraph" w:customStyle="1" w:styleId="nice">
    <w:name w:val="nice"/>
    <w:basedOn w:val="Normal"/>
    <w:rsid w:val="000B5C3C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C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312445"/>
    <w:pPr>
      <w:spacing w:line="241" w:lineRule="atLeast"/>
    </w:pPr>
    <w:rPr>
      <w:rFonts w:ascii="Helvetica LT Std Light" w:hAnsi="Helvetica LT Std Light" w:cstheme="minorBidi"/>
      <w:color w:val="auto"/>
    </w:rPr>
  </w:style>
  <w:style w:type="character" w:customStyle="1" w:styleId="A0">
    <w:name w:val="A0"/>
    <w:uiPriority w:val="99"/>
    <w:rsid w:val="00312445"/>
    <w:rPr>
      <w:rFonts w:cs="Helvetica LT Std Ligh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Sergey Dereliev</cp:lastModifiedBy>
  <cp:revision>2</cp:revision>
  <cp:lastPrinted>2017-10-13T09:30:00Z</cp:lastPrinted>
  <dcterms:created xsi:type="dcterms:W3CDTF">2021-10-07T12:26:00Z</dcterms:created>
  <dcterms:modified xsi:type="dcterms:W3CDTF">2021-10-07T12:26:00Z</dcterms:modified>
</cp:coreProperties>
</file>