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F439" w14:textId="77777777" w:rsidR="004C6D9C" w:rsidRPr="000D2F91" w:rsidRDefault="004C6D9C" w:rsidP="00DA3517">
      <w:pPr>
        <w:spacing w:line="240" w:lineRule="exact"/>
        <w:ind w:right="-427"/>
        <w:jc w:val="center"/>
        <w:rPr>
          <w:bCs/>
          <w:sz w:val="24"/>
          <w:lang w:val="fr-FR"/>
        </w:rPr>
      </w:pPr>
    </w:p>
    <w:p w14:paraId="48313E85" w14:textId="19C9F8C6" w:rsidR="00DA3517" w:rsidRPr="000D2F91" w:rsidRDefault="00A7756C" w:rsidP="00DA3517">
      <w:pPr>
        <w:spacing w:line="240" w:lineRule="exact"/>
        <w:ind w:right="-427"/>
        <w:jc w:val="center"/>
        <w:rPr>
          <w:bCs/>
          <w:sz w:val="24"/>
          <w:lang w:val="fr-FR"/>
        </w:rPr>
      </w:pPr>
      <w:r w:rsidRPr="000D2F91">
        <w:rPr>
          <w:bCs/>
          <w:sz w:val="24"/>
          <w:lang w:val="fr-FR"/>
        </w:rPr>
        <w:t>AVANT-PROJET DE RÉSOLUTION 6.8</w:t>
      </w:r>
      <w:r w:rsidR="009A4B5B" w:rsidRPr="000D2F91">
        <w:rPr>
          <w:rStyle w:val="FootnoteReference"/>
          <w:bCs/>
          <w:sz w:val="24"/>
          <w:lang w:val="fr-FR"/>
        </w:rPr>
        <w:footnoteReference w:id="1"/>
      </w:r>
    </w:p>
    <w:p w14:paraId="24383EDF" w14:textId="77777777" w:rsidR="00DA3517" w:rsidRPr="000D2F91" w:rsidRDefault="00DA3517" w:rsidP="00DA3517">
      <w:pPr>
        <w:spacing w:line="240" w:lineRule="exact"/>
        <w:jc w:val="center"/>
        <w:rPr>
          <w:b/>
          <w:bCs/>
          <w:sz w:val="24"/>
          <w:lang w:val="fr-FR"/>
        </w:rPr>
      </w:pPr>
    </w:p>
    <w:p w14:paraId="0F791097" w14:textId="193E3FD8" w:rsidR="00DA3517" w:rsidRPr="000D2F91" w:rsidRDefault="00A7756C" w:rsidP="00DA3517">
      <w:pPr>
        <w:pStyle w:val="Heading9"/>
        <w:widowControl/>
        <w:spacing w:line="240" w:lineRule="exact"/>
        <w:ind w:left="0" w:firstLine="0"/>
        <w:rPr>
          <w:sz w:val="24"/>
          <w:szCs w:val="24"/>
          <w:lang w:val="fr-FR"/>
        </w:rPr>
      </w:pPr>
      <w:r w:rsidRPr="000D2F91">
        <w:rPr>
          <w:bCs/>
          <w:sz w:val="24"/>
          <w:szCs w:val="24"/>
          <w:lang w:val="fr-FR"/>
        </w:rPr>
        <w:t>ADOPTION ET MISE EN ŒUVRE</w:t>
      </w:r>
      <w:r w:rsidR="009B116E" w:rsidRPr="000D2F91">
        <w:rPr>
          <w:bCs/>
          <w:sz w:val="24"/>
          <w:szCs w:val="24"/>
          <w:lang w:val="fr-FR"/>
        </w:rPr>
        <w:t xml:space="preserve"> </w:t>
      </w:r>
      <w:r w:rsidRPr="000D2F91">
        <w:rPr>
          <w:bCs/>
          <w:sz w:val="24"/>
          <w:szCs w:val="24"/>
          <w:lang w:val="fr-FR"/>
        </w:rPr>
        <w:t>DES</w:t>
      </w:r>
      <w:r w:rsidR="009B116E" w:rsidRPr="000D2F91">
        <w:rPr>
          <w:bCs/>
          <w:sz w:val="24"/>
          <w:szCs w:val="24"/>
          <w:lang w:val="fr-FR"/>
        </w:rPr>
        <w:t xml:space="preserve"> </w:t>
      </w:r>
      <w:r w:rsidRPr="000D2F91">
        <w:rPr>
          <w:bCs/>
          <w:sz w:val="24"/>
          <w:szCs w:val="24"/>
          <w:lang w:val="fr-FR"/>
        </w:rPr>
        <w:t>PLANS D</w:t>
      </w:r>
      <w:r w:rsidR="00A13EA4">
        <w:rPr>
          <w:bCs/>
          <w:sz w:val="24"/>
          <w:szCs w:val="24"/>
          <w:lang w:val="fr-FR"/>
        </w:rPr>
        <w:t>’</w:t>
      </w:r>
      <w:r w:rsidRPr="000D2F91">
        <w:rPr>
          <w:bCs/>
          <w:sz w:val="24"/>
          <w:szCs w:val="24"/>
          <w:lang w:val="fr-FR"/>
        </w:rPr>
        <w:t xml:space="preserve">ACTION </w:t>
      </w:r>
      <w:r w:rsidR="00C3524A">
        <w:rPr>
          <w:bCs/>
          <w:sz w:val="24"/>
          <w:szCs w:val="24"/>
          <w:lang w:val="fr-FR"/>
        </w:rPr>
        <w:t xml:space="preserve">ET DE GESTION </w:t>
      </w:r>
      <w:r w:rsidRPr="000D2F91">
        <w:rPr>
          <w:bCs/>
          <w:sz w:val="24"/>
          <w:szCs w:val="24"/>
          <w:lang w:val="fr-FR"/>
        </w:rPr>
        <w:t xml:space="preserve">INTERNATIONAUX </w:t>
      </w:r>
      <w:r w:rsidR="00C3524A">
        <w:rPr>
          <w:bCs/>
          <w:sz w:val="24"/>
          <w:szCs w:val="24"/>
          <w:lang w:val="fr-FR"/>
        </w:rPr>
        <w:t>PAR ESPÈCE ET MULTI-ESPÈCES</w:t>
      </w:r>
    </w:p>
    <w:p w14:paraId="327E1905" w14:textId="77777777" w:rsidR="00DA3517" w:rsidRPr="000D2F91" w:rsidRDefault="00DA3517" w:rsidP="00DA3517">
      <w:pPr>
        <w:spacing w:line="180" w:lineRule="auto"/>
        <w:jc w:val="both"/>
        <w:rPr>
          <w:rFonts w:ascii="Arial" w:hAnsi="Arial"/>
          <w:sz w:val="22"/>
          <w:szCs w:val="22"/>
          <w:lang w:val="fr-FR"/>
        </w:rPr>
      </w:pPr>
    </w:p>
    <w:p w14:paraId="2A929615" w14:textId="77777777" w:rsidR="00DA3517" w:rsidRPr="000D2F91" w:rsidRDefault="00DA3517" w:rsidP="00DA3517">
      <w:pPr>
        <w:ind w:firstLine="720"/>
        <w:jc w:val="both"/>
        <w:rPr>
          <w:i/>
          <w:sz w:val="22"/>
          <w:szCs w:val="22"/>
          <w:lang w:val="fr-FR"/>
        </w:rPr>
      </w:pPr>
    </w:p>
    <w:p w14:paraId="54945F1F" w14:textId="34459145" w:rsidR="00DA3517" w:rsidRPr="000D2F91" w:rsidRDefault="00A7756C" w:rsidP="00DA3517">
      <w:pPr>
        <w:ind w:firstLine="720"/>
        <w:jc w:val="both"/>
        <w:rPr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 xml:space="preserve">Rappelant </w:t>
      </w:r>
      <w:r w:rsidRPr="000D2F91">
        <w:rPr>
          <w:sz w:val="22"/>
          <w:szCs w:val="22"/>
          <w:lang w:val="fr-FR"/>
        </w:rPr>
        <w:t>le</w:t>
      </w:r>
      <w:r w:rsidRPr="000D2F91">
        <w:rPr>
          <w:i/>
          <w:sz w:val="22"/>
          <w:szCs w:val="22"/>
          <w:lang w:val="fr-FR"/>
        </w:rPr>
        <w:t xml:space="preserve"> </w:t>
      </w:r>
      <w:r w:rsidRPr="000D2F91">
        <w:rPr>
          <w:sz w:val="22"/>
          <w:szCs w:val="22"/>
          <w:lang w:val="fr-FR"/>
        </w:rPr>
        <w:t>paragraphe 2.2.1 du Plan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action</w:t>
      </w:r>
      <w:r w:rsidR="00DA3517" w:rsidRPr="000D2F91">
        <w:rPr>
          <w:sz w:val="22"/>
          <w:szCs w:val="22"/>
          <w:lang w:val="fr-FR"/>
        </w:rPr>
        <w:t xml:space="preserve"> </w:t>
      </w:r>
      <w:r w:rsidR="00DD0AAA" w:rsidRPr="000D2F91">
        <w:rPr>
          <w:sz w:val="22"/>
          <w:szCs w:val="22"/>
          <w:lang w:val="fr-FR"/>
        </w:rPr>
        <w:t>de l</w:t>
      </w:r>
      <w:r w:rsidR="00A13EA4">
        <w:rPr>
          <w:sz w:val="22"/>
          <w:szCs w:val="22"/>
          <w:lang w:val="fr-FR"/>
        </w:rPr>
        <w:t>’</w:t>
      </w:r>
      <w:r w:rsidR="00DD0AAA" w:rsidRPr="000D2F91">
        <w:rPr>
          <w:sz w:val="22"/>
          <w:szCs w:val="22"/>
          <w:lang w:val="fr-FR"/>
        </w:rPr>
        <w:t>Accord qui stipule que les Parties coopéreront en vue d</w:t>
      </w:r>
      <w:r w:rsidR="00A13EA4">
        <w:rPr>
          <w:sz w:val="22"/>
          <w:szCs w:val="22"/>
          <w:lang w:val="fr-FR"/>
        </w:rPr>
        <w:t>’</w:t>
      </w:r>
      <w:r w:rsidR="00DD0AAA" w:rsidRPr="000D2F91">
        <w:rPr>
          <w:sz w:val="22"/>
          <w:szCs w:val="22"/>
          <w:lang w:val="fr-FR"/>
        </w:rPr>
        <w:t>élaborer et de mettre en œuvre des plans d</w:t>
      </w:r>
      <w:r w:rsidR="00A13EA4">
        <w:rPr>
          <w:sz w:val="22"/>
          <w:szCs w:val="22"/>
          <w:lang w:val="fr-FR"/>
        </w:rPr>
        <w:t>’</w:t>
      </w:r>
      <w:r w:rsidR="00DD0AAA" w:rsidRPr="000D2F91">
        <w:rPr>
          <w:sz w:val="22"/>
          <w:szCs w:val="22"/>
          <w:lang w:val="fr-FR"/>
        </w:rPr>
        <w:t>action internationaux par espèce (</w:t>
      </w:r>
      <w:r w:rsidR="00E13C72" w:rsidRPr="000D2F91">
        <w:rPr>
          <w:sz w:val="22"/>
          <w:szCs w:val="22"/>
          <w:lang w:val="fr-FR"/>
        </w:rPr>
        <w:t>ISSAP</w:t>
      </w:r>
      <w:r w:rsidR="00DD0AAA" w:rsidRPr="000D2F91">
        <w:rPr>
          <w:sz w:val="22"/>
          <w:szCs w:val="22"/>
          <w:lang w:val="fr-FR"/>
        </w:rPr>
        <w:t>), ceci en priorité pour les populations figurant dans la catégorie 1 de la colonne A du Tableau 1 et celles marquées d</w:t>
      </w:r>
      <w:r w:rsidR="00A13EA4">
        <w:rPr>
          <w:sz w:val="22"/>
          <w:szCs w:val="22"/>
          <w:lang w:val="fr-FR"/>
        </w:rPr>
        <w:t>’</w:t>
      </w:r>
      <w:r w:rsidR="00DD0AAA" w:rsidRPr="000D2F91">
        <w:rPr>
          <w:sz w:val="22"/>
          <w:szCs w:val="22"/>
          <w:lang w:val="fr-FR"/>
        </w:rPr>
        <w:t>un astérisque,</w:t>
      </w:r>
      <w:r w:rsidR="00C80A14" w:rsidRPr="000D2F91">
        <w:rPr>
          <w:sz w:val="22"/>
          <w:szCs w:val="22"/>
          <w:lang w:val="fr-FR"/>
        </w:rPr>
        <w:t xml:space="preserve"> </w:t>
      </w:r>
    </w:p>
    <w:p w14:paraId="5B120AA4" w14:textId="77777777" w:rsidR="00C80A14" w:rsidRPr="000D2F91" w:rsidRDefault="00C80A14" w:rsidP="00DA3517">
      <w:pPr>
        <w:ind w:firstLine="720"/>
        <w:jc w:val="both"/>
        <w:rPr>
          <w:sz w:val="22"/>
          <w:szCs w:val="22"/>
          <w:lang w:val="fr-FR"/>
        </w:rPr>
      </w:pPr>
    </w:p>
    <w:p w14:paraId="5E2F225F" w14:textId="6E9830CC" w:rsidR="00C80A14" w:rsidRPr="000D2F91" w:rsidRDefault="00DD0AAA" w:rsidP="00DA3517">
      <w:pPr>
        <w:ind w:firstLine="720"/>
        <w:jc w:val="both"/>
        <w:rPr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 xml:space="preserve">Rappelant également </w:t>
      </w:r>
      <w:r w:rsidRPr="000D2F91">
        <w:rPr>
          <w:sz w:val="22"/>
          <w:szCs w:val="22"/>
          <w:lang w:val="fr-FR"/>
        </w:rPr>
        <w:t xml:space="preserve">que bien que les </w:t>
      </w:r>
      <w:r w:rsidR="00415C52" w:rsidRPr="000D2F91">
        <w:rPr>
          <w:sz w:val="22"/>
          <w:szCs w:val="22"/>
          <w:lang w:val="fr-FR"/>
        </w:rPr>
        <w:t xml:space="preserve">ISSAP </w:t>
      </w:r>
      <w:r w:rsidRPr="000D2F91">
        <w:rPr>
          <w:sz w:val="22"/>
          <w:szCs w:val="22"/>
          <w:lang w:val="fr-FR"/>
        </w:rPr>
        <w:t>ne soient pas directement contraignants</w:t>
      </w:r>
      <w:r w:rsidRPr="000D2F91">
        <w:rPr>
          <w:i/>
          <w:sz w:val="22"/>
          <w:szCs w:val="22"/>
          <w:lang w:val="fr-FR"/>
        </w:rPr>
        <w:t xml:space="preserve">, </w:t>
      </w:r>
      <w:r w:rsidRPr="000D2F91">
        <w:rPr>
          <w:sz w:val="22"/>
          <w:szCs w:val="22"/>
          <w:lang w:val="fr-FR"/>
        </w:rPr>
        <w:t xml:space="preserve">les Parties sont soumises </w:t>
      </w:r>
      <w:r w:rsidR="00415C52" w:rsidRPr="000D2F91">
        <w:rPr>
          <w:sz w:val="22"/>
          <w:szCs w:val="22"/>
          <w:lang w:val="fr-FR"/>
        </w:rPr>
        <w:t xml:space="preserve">à </w:t>
      </w:r>
      <w:r w:rsidRPr="000D2F91">
        <w:rPr>
          <w:sz w:val="22"/>
          <w:szCs w:val="22"/>
          <w:lang w:val="fr-FR"/>
        </w:rPr>
        <w:t>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obligation juridique de coopérer en vue de la mise en œuvre de ces plans</w:t>
      </w:r>
      <w:r w:rsidR="00415C52" w:rsidRPr="000D2F91">
        <w:rPr>
          <w:sz w:val="22"/>
          <w:szCs w:val="22"/>
          <w:lang w:val="fr-FR"/>
        </w:rPr>
        <w:t>, faisant que les</w:t>
      </w:r>
      <w:r w:rsidRPr="000D2F91">
        <w:rPr>
          <w:sz w:val="22"/>
          <w:szCs w:val="22"/>
          <w:lang w:val="fr-FR"/>
        </w:rPr>
        <w:t xml:space="preserve"> </w:t>
      </w:r>
      <w:r w:rsidR="00E13C72" w:rsidRPr="000D2F91">
        <w:rPr>
          <w:sz w:val="22"/>
          <w:szCs w:val="22"/>
          <w:lang w:val="fr-FR"/>
        </w:rPr>
        <w:t>ISSAP</w:t>
      </w:r>
      <w:r w:rsidRPr="000D2F91">
        <w:rPr>
          <w:sz w:val="22"/>
          <w:szCs w:val="22"/>
          <w:lang w:val="fr-FR"/>
        </w:rPr>
        <w:t xml:space="preserve"> ne sont pas simplement des recommandations, et que les Parties devront déployer tous les efforts possibles pour mettre en œuvre ces plans </w:t>
      </w:r>
      <w:r w:rsidR="00415C52" w:rsidRPr="000D2F91">
        <w:rPr>
          <w:sz w:val="22"/>
          <w:szCs w:val="22"/>
          <w:lang w:val="fr-FR"/>
        </w:rPr>
        <w:t>qui se situent dans le</w:t>
      </w:r>
      <w:r w:rsidRPr="000D2F91">
        <w:rPr>
          <w:sz w:val="22"/>
          <w:szCs w:val="22"/>
          <w:lang w:val="fr-FR"/>
        </w:rPr>
        <w:t xml:space="preserve"> prolongement de leurs obligations </w:t>
      </w:r>
      <w:r w:rsidR="00415C52" w:rsidRPr="000D2F91">
        <w:rPr>
          <w:sz w:val="22"/>
          <w:szCs w:val="22"/>
          <w:lang w:val="fr-FR"/>
        </w:rPr>
        <w:t>en vertu</w:t>
      </w:r>
      <w:r w:rsidRPr="000D2F91">
        <w:rPr>
          <w:sz w:val="22"/>
          <w:szCs w:val="22"/>
          <w:lang w:val="fr-FR"/>
        </w:rPr>
        <w:t xml:space="preserve"> de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Accord,</w:t>
      </w:r>
      <w:r w:rsidRPr="000D2F91">
        <w:rPr>
          <w:sz w:val="22"/>
          <w:szCs w:val="22"/>
          <w:lang w:val="fr-FR"/>
        </w:rPr>
        <w:t> </w:t>
      </w:r>
    </w:p>
    <w:p w14:paraId="51468CD3" w14:textId="77777777" w:rsidR="00DA3517" w:rsidRPr="000D2F91" w:rsidRDefault="00DA3517" w:rsidP="00DA3517">
      <w:pPr>
        <w:ind w:firstLine="720"/>
        <w:jc w:val="both"/>
        <w:rPr>
          <w:sz w:val="22"/>
          <w:szCs w:val="22"/>
          <w:lang w:val="fr-FR"/>
        </w:rPr>
      </w:pPr>
    </w:p>
    <w:p w14:paraId="1A954D3A" w14:textId="4BCA18AE" w:rsidR="00DA3517" w:rsidRPr="000D2F91" w:rsidRDefault="00DD0AAA" w:rsidP="00DA3517">
      <w:pPr>
        <w:ind w:firstLine="720"/>
        <w:jc w:val="both"/>
        <w:rPr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>Notant</w:t>
      </w:r>
      <w:r w:rsidRPr="000D2F91">
        <w:rPr>
          <w:sz w:val="22"/>
          <w:szCs w:val="22"/>
          <w:lang w:val="fr-FR"/>
        </w:rPr>
        <w:t xml:space="preserve"> qu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en accord avec la cible 1.4 du Plan stratégique 2009-2017 de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 xml:space="preserve">AEWA, </w:t>
      </w:r>
      <w:r w:rsidR="007C6EDB">
        <w:rPr>
          <w:sz w:val="22"/>
          <w:szCs w:val="22"/>
          <w:lang w:val="fr-FR"/>
        </w:rPr>
        <w:t>d</w:t>
      </w:r>
      <w:r w:rsidRPr="000D2F91">
        <w:rPr>
          <w:sz w:val="22"/>
          <w:szCs w:val="22"/>
          <w:lang w:val="fr-FR"/>
        </w:rPr>
        <w:t xml:space="preserve">es </w:t>
      </w:r>
      <w:r w:rsidR="00E13C72" w:rsidRPr="000D2F91">
        <w:rPr>
          <w:sz w:val="22"/>
          <w:szCs w:val="22"/>
          <w:lang w:val="fr-FR"/>
        </w:rPr>
        <w:t>ISSAP</w:t>
      </w:r>
      <w:r w:rsidRPr="000D2F91">
        <w:rPr>
          <w:sz w:val="22"/>
          <w:szCs w:val="22"/>
          <w:lang w:val="fr-FR"/>
        </w:rPr>
        <w:t xml:space="preserve"> seront élaborés et mis en œuvre pour les espèces les plus menacées énumérées dans la catégorie 1 et les catégories 2 et 3, marquées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un astérisque, à la colonne A du Tableau 1,</w:t>
      </w:r>
    </w:p>
    <w:p w14:paraId="6CC063FD" w14:textId="77777777" w:rsidR="001B36B5" w:rsidRPr="000D2F91" w:rsidRDefault="001B36B5" w:rsidP="00DA3517">
      <w:pPr>
        <w:ind w:firstLine="720"/>
        <w:jc w:val="both"/>
        <w:rPr>
          <w:sz w:val="22"/>
          <w:szCs w:val="22"/>
          <w:lang w:val="fr-FR"/>
        </w:rPr>
      </w:pPr>
    </w:p>
    <w:p w14:paraId="2BC8CA69" w14:textId="5DDD38E6" w:rsidR="001B36B5" w:rsidRPr="000D2F91" w:rsidRDefault="00A13EA4" w:rsidP="00DA3517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Prenant note également</w:t>
      </w:r>
      <w:r w:rsidR="00DD0AAA" w:rsidRPr="000D2F91">
        <w:rPr>
          <w:i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</w:t>
      </w:r>
      <w:r w:rsidR="00DD0AAA" w:rsidRPr="000D2F91">
        <w:rPr>
          <w:sz w:val="22"/>
          <w:szCs w:val="22"/>
          <w:lang w:val="fr-FR"/>
        </w:rPr>
        <w:t>e</w:t>
      </w:r>
      <w:r w:rsidR="00DD0AAA" w:rsidRPr="000D2F91">
        <w:rPr>
          <w:i/>
          <w:sz w:val="22"/>
          <w:szCs w:val="22"/>
          <w:lang w:val="fr-FR"/>
        </w:rPr>
        <w:t xml:space="preserve"> </w:t>
      </w:r>
      <w:r w:rsidR="0097676B" w:rsidRPr="000D2F91">
        <w:rPr>
          <w:sz w:val="22"/>
          <w:szCs w:val="22"/>
          <w:lang w:val="fr-FR"/>
        </w:rPr>
        <w:t>la nouvelle catégorie 4 de la colonne A du Tableau 1</w:t>
      </w:r>
      <w:r>
        <w:rPr>
          <w:sz w:val="22"/>
          <w:szCs w:val="22"/>
          <w:lang w:val="fr-FR"/>
        </w:rPr>
        <w:t xml:space="preserve"> </w:t>
      </w:r>
      <w:r w:rsidR="0097676B" w:rsidRPr="000D2F91">
        <w:rPr>
          <w:sz w:val="22"/>
          <w:szCs w:val="22"/>
          <w:lang w:val="fr-FR"/>
        </w:rPr>
        <w:t>ajoutée au Plan d</w:t>
      </w:r>
      <w:r>
        <w:rPr>
          <w:sz w:val="22"/>
          <w:szCs w:val="22"/>
          <w:lang w:val="fr-FR"/>
        </w:rPr>
        <w:t>’</w:t>
      </w:r>
      <w:r w:rsidR="0097676B" w:rsidRPr="000D2F91">
        <w:rPr>
          <w:sz w:val="22"/>
          <w:szCs w:val="22"/>
          <w:lang w:val="fr-FR"/>
        </w:rPr>
        <w:t>action de l</w:t>
      </w:r>
      <w:r>
        <w:rPr>
          <w:sz w:val="22"/>
          <w:szCs w:val="22"/>
          <w:lang w:val="fr-FR"/>
        </w:rPr>
        <w:t>’</w:t>
      </w:r>
      <w:r w:rsidR="0097676B" w:rsidRPr="000D2F91">
        <w:rPr>
          <w:sz w:val="22"/>
          <w:szCs w:val="22"/>
          <w:lang w:val="fr-FR"/>
        </w:rPr>
        <w:t>AEWA dans le cadre de la</w:t>
      </w:r>
      <w:r w:rsidR="00DD0AAA" w:rsidRPr="000D2F91">
        <w:rPr>
          <w:sz w:val="22"/>
          <w:szCs w:val="22"/>
          <w:lang w:val="fr-FR"/>
        </w:rPr>
        <w:t xml:space="preserve"> </w:t>
      </w:r>
      <w:r w:rsidR="0097676B" w:rsidRPr="000D2F91">
        <w:rPr>
          <w:sz w:val="22"/>
          <w:szCs w:val="22"/>
          <w:lang w:val="fr-FR"/>
        </w:rPr>
        <w:t>Résolution</w:t>
      </w:r>
      <w:r w:rsidR="00DD0AAA" w:rsidRPr="000D2F91">
        <w:rPr>
          <w:sz w:val="22"/>
          <w:szCs w:val="22"/>
          <w:lang w:val="fr-FR"/>
        </w:rPr>
        <w:t xml:space="preserve"> 5.6 </w:t>
      </w:r>
      <w:r w:rsidR="0097676B" w:rsidRPr="000D2F91">
        <w:rPr>
          <w:sz w:val="22"/>
          <w:szCs w:val="22"/>
          <w:lang w:val="fr-FR"/>
        </w:rPr>
        <w:t>pour des espèces</w:t>
      </w:r>
      <w:r w:rsidR="00DD0AAA" w:rsidRPr="000D2F91">
        <w:rPr>
          <w:sz w:val="22"/>
          <w:szCs w:val="22"/>
          <w:lang w:val="fr-FR"/>
        </w:rPr>
        <w:t xml:space="preserve">/populations </w:t>
      </w:r>
      <w:r w:rsidR="0097676B" w:rsidRPr="000D2F91">
        <w:rPr>
          <w:sz w:val="22"/>
          <w:szCs w:val="22"/>
          <w:lang w:val="fr-FR"/>
        </w:rPr>
        <w:t>classées par l</w:t>
      </w:r>
      <w:r>
        <w:rPr>
          <w:sz w:val="22"/>
          <w:szCs w:val="22"/>
          <w:lang w:val="fr-FR"/>
        </w:rPr>
        <w:t>’</w:t>
      </w:r>
      <w:r w:rsidR="0097676B" w:rsidRPr="000D2F91">
        <w:rPr>
          <w:sz w:val="22"/>
          <w:szCs w:val="22"/>
          <w:lang w:val="fr-FR"/>
        </w:rPr>
        <w:t xml:space="preserve">UICN dans la catégorie </w:t>
      </w:r>
      <w:r w:rsidR="00415C52" w:rsidRPr="000D2F91">
        <w:rPr>
          <w:sz w:val="22"/>
          <w:szCs w:val="22"/>
          <w:lang w:val="fr-FR"/>
        </w:rPr>
        <w:t>Q</w:t>
      </w:r>
      <w:r w:rsidR="0097676B" w:rsidRPr="000D2F91">
        <w:rPr>
          <w:sz w:val="22"/>
          <w:szCs w:val="22"/>
          <w:lang w:val="fr-FR"/>
        </w:rPr>
        <w:t xml:space="preserve">uasi menacé, </w:t>
      </w:r>
      <w:r>
        <w:rPr>
          <w:sz w:val="22"/>
          <w:szCs w:val="22"/>
          <w:lang w:val="fr-FR"/>
        </w:rPr>
        <w:t xml:space="preserve">qui </w:t>
      </w:r>
      <w:r w:rsidR="007C6EDB">
        <w:rPr>
          <w:sz w:val="22"/>
          <w:szCs w:val="22"/>
          <w:lang w:val="fr-FR"/>
        </w:rPr>
        <w:t xml:space="preserve">peuvent toujours être chassées </w:t>
      </w:r>
      <w:r w:rsidR="0097676B" w:rsidRPr="000D2F91">
        <w:rPr>
          <w:sz w:val="22"/>
          <w:szCs w:val="22"/>
          <w:lang w:val="fr-FR"/>
        </w:rPr>
        <w:t>sur la base de l</w:t>
      </w:r>
      <w:r>
        <w:rPr>
          <w:sz w:val="22"/>
          <w:szCs w:val="22"/>
          <w:lang w:val="fr-FR"/>
        </w:rPr>
        <w:t>’</w:t>
      </w:r>
      <w:r w:rsidR="0097676B" w:rsidRPr="000D2F91">
        <w:rPr>
          <w:sz w:val="22"/>
          <w:szCs w:val="22"/>
          <w:lang w:val="fr-FR"/>
        </w:rPr>
        <w:t xml:space="preserve">utilisation </w:t>
      </w:r>
      <w:r w:rsidR="00415C52" w:rsidRPr="000D2F91">
        <w:rPr>
          <w:sz w:val="22"/>
          <w:szCs w:val="22"/>
          <w:lang w:val="fr-FR"/>
        </w:rPr>
        <w:t xml:space="preserve">durable </w:t>
      </w:r>
      <w:r w:rsidR="0097676B" w:rsidRPr="000D2F91">
        <w:rPr>
          <w:sz w:val="22"/>
          <w:szCs w:val="22"/>
          <w:lang w:val="fr-FR"/>
        </w:rPr>
        <w:t>dans le cadre d</w:t>
      </w:r>
      <w:r>
        <w:rPr>
          <w:sz w:val="22"/>
          <w:szCs w:val="22"/>
          <w:lang w:val="fr-FR"/>
        </w:rPr>
        <w:t>’</w:t>
      </w:r>
      <w:r w:rsidR="0097676B" w:rsidRPr="000D2F91">
        <w:rPr>
          <w:sz w:val="22"/>
          <w:szCs w:val="22"/>
          <w:lang w:val="fr-FR"/>
        </w:rPr>
        <w:t xml:space="preserve">un </w:t>
      </w:r>
      <w:r w:rsidR="00E13C72" w:rsidRPr="000D2F91">
        <w:rPr>
          <w:sz w:val="22"/>
          <w:szCs w:val="22"/>
          <w:lang w:val="fr-FR"/>
        </w:rPr>
        <w:t>ISSAP</w:t>
      </w:r>
      <w:r w:rsidR="00DD0AAA" w:rsidRPr="000D2F91">
        <w:rPr>
          <w:sz w:val="22"/>
          <w:szCs w:val="22"/>
          <w:lang w:val="fr-FR"/>
        </w:rPr>
        <w:t>,</w:t>
      </w:r>
    </w:p>
    <w:p w14:paraId="5109EE64" w14:textId="77777777" w:rsidR="00DA3517" w:rsidRPr="000D2F91" w:rsidRDefault="00DA3517" w:rsidP="00DA3517">
      <w:pPr>
        <w:ind w:firstLine="720"/>
        <w:jc w:val="both"/>
        <w:rPr>
          <w:sz w:val="22"/>
          <w:szCs w:val="22"/>
          <w:lang w:val="fr-FR"/>
        </w:rPr>
      </w:pPr>
    </w:p>
    <w:p w14:paraId="050B60C7" w14:textId="04CF6FCF" w:rsidR="00DA3517" w:rsidRPr="000D2F91" w:rsidRDefault="0097676B" w:rsidP="00DA3517">
      <w:pPr>
        <w:ind w:firstLine="720"/>
        <w:jc w:val="both"/>
        <w:rPr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 xml:space="preserve">Faisant référence </w:t>
      </w:r>
      <w:r w:rsidRPr="000D2F91">
        <w:rPr>
          <w:sz w:val="22"/>
          <w:szCs w:val="22"/>
          <w:lang w:val="fr-FR"/>
        </w:rPr>
        <w:t xml:space="preserve">à la liste </w:t>
      </w:r>
      <w:r w:rsidR="00E13C72" w:rsidRPr="000D2F91">
        <w:rPr>
          <w:sz w:val="22"/>
          <w:szCs w:val="22"/>
          <w:lang w:val="fr-FR"/>
        </w:rPr>
        <w:t xml:space="preserve">révisée </w:t>
      </w:r>
      <w:r w:rsidR="00415C52" w:rsidRPr="000D2F91">
        <w:rPr>
          <w:sz w:val="22"/>
          <w:szCs w:val="22"/>
          <w:lang w:val="fr-FR"/>
        </w:rPr>
        <w:t xml:space="preserve">des </w:t>
      </w:r>
      <w:r w:rsidRPr="000D2F91">
        <w:rPr>
          <w:sz w:val="22"/>
          <w:szCs w:val="22"/>
          <w:lang w:val="fr-FR"/>
        </w:rPr>
        <w:t xml:space="preserve">espèces/populations </w:t>
      </w:r>
      <w:r w:rsidR="00415C52" w:rsidRPr="000D2F91">
        <w:rPr>
          <w:sz w:val="22"/>
          <w:szCs w:val="22"/>
          <w:lang w:val="fr-FR"/>
        </w:rPr>
        <w:t>prioritaires pour</w:t>
      </w:r>
      <w:r w:rsidRPr="000D2F91">
        <w:rPr>
          <w:sz w:val="22"/>
          <w:szCs w:val="22"/>
          <w:lang w:val="fr-FR"/>
        </w:rPr>
        <w:t xml:space="preserve">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 xml:space="preserve">élaboration de nouveaux </w:t>
      </w:r>
      <w:r w:rsidR="00E13C72" w:rsidRPr="000D2F91">
        <w:rPr>
          <w:sz w:val="22"/>
          <w:szCs w:val="22"/>
          <w:lang w:val="fr-FR"/>
        </w:rPr>
        <w:t>ISSAP</w:t>
      </w:r>
      <w:r w:rsidRPr="000D2F91">
        <w:rPr>
          <w:sz w:val="22"/>
          <w:szCs w:val="22"/>
          <w:lang w:val="fr-FR"/>
        </w:rPr>
        <w:t xml:space="preserve"> et à la liste des espèces en vue de la révision des </w:t>
      </w:r>
      <w:r w:rsidR="00E13C72" w:rsidRPr="000D2F91">
        <w:rPr>
          <w:sz w:val="22"/>
          <w:szCs w:val="22"/>
          <w:lang w:val="fr-FR"/>
        </w:rPr>
        <w:t>ISSAP</w:t>
      </w:r>
      <w:r w:rsidRPr="00150F36">
        <w:rPr>
          <w:sz w:val="22"/>
          <w:szCs w:val="22"/>
          <w:lang w:val="fr-FR"/>
        </w:rPr>
        <w:t>,</w:t>
      </w:r>
      <w:r w:rsidR="00415C52" w:rsidRPr="00150F36">
        <w:rPr>
          <w:sz w:val="22"/>
          <w:szCs w:val="22"/>
          <w:lang w:val="fr-FR"/>
        </w:rPr>
        <w:t xml:space="preserve"> </w:t>
      </w:r>
      <w:r w:rsidR="00F703AD">
        <w:rPr>
          <w:sz w:val="22"/>
          <w:szCs w:val="22"/>
          <w:lang w:val="fr-FR"/>
        </w:rPr>
        <w:t>adoptées</w:t>
      </w:r>
      <w:r w:rsidRPr="00150F36">
        <w:rPr>
          <w:sz w:val="22"/>
          <w:szCs w:val="22"/>
          <w:lang w:val="fr-FR"/>
        </w:rPr>
        <w:t xml:space="preserve"> par le</w:t>
      </w:r>
      <w:r w:rsidRPr="000D2F91">
        <w:rPr>
          <w:sz w:val="22"/>
          <w:szCs w:val="22"/>
          <w:lang w:val="fr-FR"/>
        </w:rPr>
        <w:t xml:space="preserve"> Comité technique de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AEWA pour la période 2012-2015 comme la Réunion des Parties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en avait chargé aux termes de la Résolution 5.8,</w:t>
      </w:r>
    </w:p>
    <w:p w14:paraId="208C5BBB" w14:textId="77777777" w:rsidR="00131C96" w:rsidRPr="000D2F91" w:rsidRDefault="00131C96" w:rsidP="00DA3517">
      <w:pPr>
        <w:ind w:firstLine="720"/>
        <w:jc w:val="both"/>
        <w:rPr>
          <w:sz w:val="22"/>
          <w:szCs w:val="22"/>
          <w:lang w:val="fr-FR"/>
        </w:rPr>
      </w:pPr>
    </w:p>
    <w:p w14:paraId="43A7D991" w14:textId="0D14A3D5" w:rsidR="00131C96" w:rsidRPr="000D2F91" w:rsidRDefault="0097676B" w:rsidP="00DA3517">
      <w:pPr>
        <w:ind w:firstLine="720"/>
        <w:jc w:val="both"/>
        <w:rPr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 xml:space="preserve">Rappelant </w:t>
      </w:r>
      <w:r w:rsidRPr="000D2F91">
        <w:rPr>
          <w:sz w:val="22"/>
          <w:szCs w:val="22"/>
          <w:lang w:val="fr-FR"/>
        </w:rPr>
        <w:t>le paragraphe 4.3.4 du Plan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action de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Accord par lequel les Parties coopéreront également en vue d</w:t>
      </w:r>
      <w:r w:rsidR="00A13EA4">
        <w:rPr>
          <w:sz w:val="22"/>
          <w:szCs w:val="22"/>
          <w:lang w:val="fr-FR"/>
        </w:rPr>
        <w:t>e l’</w:t>
      </w:r>
      <w:r w:rsidRPr="000D2F91">
        <w:rPr>
          <w:sz w:val="22"/>
          <w:szCs w:val="22"/>
          <w:lang w:val="fr-FR"/>
        </w:rPr>
        <w:t>élabor</w:t>
      </w:r>
      <w:r w:rsidR="00A13EA4">
        <w:rPr>
          <w:sz w:val="22"/>
          <w:szCs w:val="22"/>
          <w:lang w:val="fr-FR"/>
        </w:rPr>
        <w:t>ation de</w:t>
      </w:r>
      <w:r w:rsidRPr="000D2F91">
        <w:rPr>
          <w:sz w:val="22"/>
          <w:szCs w:val="22"/>
          <w:lang w:val="fr-FR"/>
        </w:rPr>
        <w:t xml:space="preserve"> </w:t>
      </w:r>
      <w:r w:rsidR="00415C52" w:rsidRPr="000D2F91">
        <w:rPr>
          <w:sz w:val="22"/>
          <w:szCs w:val="22"/>
          <w:lang w:val="fr-FR"/>
        </w:rPr>
        <w:t>p</w:t>
      </w:r>
      <w:r w:rsidRPr="000D2F91">
        <w:rPr>
          <w:sz w:val="22"/>
          <w:szCs w:val="22"/>
          <w:lang w:val="fr-FR"/>
        </w:rPr>
        <w:t>lans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action pour les populations qui causent des dommages significatifs, en particulier aux cultures et aux activités halieutiques,</w:t>
      </w:r>
    </w:p>
    <w:p w14:paraId="19527834" w14:textId="77777777" w:rsidR="00131C96" w:rsidRPr="000D2F91" w:rsidRDefault="00131C96" w:rsidP="00DA3517">
      <w:pPr>
        <w:ind w:firstLine="720"/>
        <w:jc w:val="both"/>
        <w:rPr>
          <w:sz w:val="22"/>
          <w:szCs w:val="22"/>
          <w:lang w:val="fr-FR"/>
        </w:rPr>
      </w:pPr>
    </w:p>
    <w:p w14:paraId="0BDA2548" w14:textId="5AE1BFF2" w:rsidR="00131C96" w:rsidRPr="000D2F91" w:rsidRDefault="0097676B" w:rsidP="00DA3517">
      <w:pPr>
        <w:ind w:firstLine="720"/>
        <w:jc w:val="both"/>
        <w:rPr>
          <w:i/>
          <w:sz w:val="22"/>
          <w:szCs w:val="22"/>
          <w:lang w:val="fr-FR"/>
        </w:rPr>
      </w:pPr>
      <w:r w:rsidRPr="000D2F91">
        <w:rPr>
          <w:i/>
          <w:sz w:val="22"/>
          <w:szCs w:val="22"/>
          <w:lang w:val="fr-FR"/>
        </w:rPr>
        <w:t xml:space="preserve">Notant également </w:t>
      </w:r>
      <w:r w:rsidR="00CC3BA9" w:rsidRPr="000D2F91">
        <w:rPr>
          <w:sz w:val="22"/>
          <w:szCs w:val="22"/>
          <w:lang w:val="fr-FR"/>
        </w:rPr>
        <w:t>qu</w:t>
      </w:r>
      <w:r w:rsidR="00A13EA4">
        <w:rPr>
          <w:sz w:val="22"/>
          <w:szCs w:val="22"/>
          <w:lang w:val="fr-FR"/>
        </w:rPr>
        <w:t>’</w:t>
      </w:r>
      <w:r w:rsidR="00CC3BA9" w:rsidRPr="000D2F91">
        <w:rPr>
          <w:sz w:val="22"/>
          <w:szCs w:val="22"/>
          <w:lang w:val="fr-FR"/>
        </w:rPr>
        <w:t xml:space="preserve">en accord avec </w:t>
      </w:r>
      <w:r w:rsidR="00CC3BA9" w:rsidRPr="00ED6531">
        <w:rPr>
          <w:sz w:val="22"/>
          <w:szCs w:val="22"/>
          <w:lang w:val="fr-FR"/>
        </w:rPr>
        <w:t>la cible 2.5 du Plan stratégique</w:t>
      </w:r>
      <w:r w:rsidR="00CC3BA9" w:rsidRPr="000D2F91">
        <w:rPr>
          <w:sz w:val="22"/>
          <w:szCs w:val="22"/>
          <w:lang w:val="fr-FR"/>
        </w:rPr>
        <w:t xml:space="preserve"> 2009-2017 de l</w:t>
      </w:r>
      <w:r w:rsidR="00A13EA4">
        <w:rPr>
          <w:sz w:val="22"/>
          <w:szCs w:val="22"/>
          <w:lang w:val="fr-FR"/>
        </w:rPr>
        <w:t>’</w:t>
      </w:r>
      <w:r w:rsidR="00CC3BA9" w:rsidRPr="000D2F91">
        <w:rPr>
          <w:sz w:val="22"/>
          <w:szCs w:val="22"/>
          <w:lang w:val="fr-FR"/>
        </w:rPr>
        <w:t xml:space="preserve">AEWA, des plans internationaux de gestion des prélèvements devront être développés et </w:t>
      </w:r>
      <w:r w:rsidR="008D50CB" w:rsidRPr="000D2F91">
        <w:rPr>
          <w:sz w:val="22"/>
          <w:szCs w:val="22"/>
          <w:lang w:val="fr-FR"/>
        </w:rPr>
        <w:t xml:space="preserve">mis en œuvre </w:t>
      </w:r>
      <w:r w:rsidR="00CC3BA9" w:rsidRPr="000D2F91">
        <w:rPr>
          <w:sz w:val="22"/>
          <w:szCs w:val="22"/>
          <w:lang w:val="fr-FR"/>
        </w:rPr>
        <w:t>pour au moins deux populations d</w:t>
      </w:r>
      <w:r w:rsidR="00A13EA4">
        <w:rPr>
          <w:sz w:val="22"/>
          <w:szCs w:val="22"/>
          <w:lang w:val="fr-FR"/>
        </w:rPr>
        <w:t>’</w:t>
      </w:r>
      <w:r w:rsidR="00CC3BA9" w:rsidRPr="000D2F91">
        <w:rPr>
          <w:sz w:val="22"/>
          <w:szCs w:val="22"/>
          <w:lang w:val="fr-FR"/>
        </w:rPr>
        <w:t>espèces prélevées</w:t>
      </w:r>
      <w:r w:rsidRPr="000D2F91">
        <w:rPr>
          <w:sz w:val="22"/>
          <w:szCs w:val="22"/>
          <w:lang w:val="fr-FR"/>
        </w:rPr>
        <w:t>,</w:t>
      </w:r>
      <w:r w:rsidR="00131C96" w:rsidRPr="000D2F91">
        <w:rPr>
          <w:i/>
          <w:sz w:val="22"/>
          <w:szCs w:val="22"/>
          <w:lang w:val="fr-FR"/>
        </w:rPr>
        <w:t xml:space="preserve"> </w:t>
      </w:r>
    </w:p>
    <w:p w14:paraId="4AD4EC16" w14:textId="77777777" w:rsidR="00DA3517" w:rsidRPr="000D2F91" w:rsidRDefault="00DA3517" w:rsidP="00DA3517">
      <w:pPr>
        <w:spacing w:line="180" w:lineRule="auto"/>
        <w:jc w:val="both"/>
        <w:rPr>
          <w:sz w:val="22"/>
          <w:highlight w:val="yellow"/>
          <w:lang w:val="fr-FR"/>
        </w:rPr>
      </w:pPr>
    </w:p>
    <w:p w14:paraId="6571D2EB" w14:textId="59175FC8" w:rsidR="00DA3517" w:rsidRPr="000D2F91" w:rsidRDefault="00CC3BA9" w:rsidP="00DA3517">
      <w:pPr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>Suivant</w:t>
      </w:r>
      <w:r w:rsidR="009B116E" w:rsidRPr="000D2F91">
        <w:rPr>
          <w:i/>
          <w:sz w:val="22"/>
          <w:lang w:val="fr-FR"/>
        </w:rPr>
        <w:t xml:space="preserve"> </w:t>
      </w:r>
      <w:r w:rsidRPr="000D2F91">
        <w:rPr>
          <w:sz w:val="22"/>
          <w:lang w:val="fr-FR"/>
        </w:rPr>
        <w:t xml:space="preserve">les recommandations </w:t>
      </w:r>
      <w:r w:rsidR="008D50CB" w:rsidRPr="000D2F91">
        <w:rPr>
          <w:sz w:val="22"/>
          <w:lang w:val="fr-FR"/>
        </w:rPr>
        <w:t>favorabl</w:t>
      </w:r>
      <w:r w:rsidRPr="000D2F91">
        <w:rPr>
          <w:sz w:val="22"/>
          <w:lang w:val="fr-FR"/>
        </w:rPr>
        <w:t>es des Comités technique et permanent au sujet de la nécessité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approuver et de mettre en œuvre cinq nouveaux </w:t>
      </w:r>
      <w:r w:rsidR="00E13C72" w:rsidRPr="000D2F91">
        <w:rPr>
          <w:sz w:val="22"/>
          <w:lang w:val="fr-FR"/>
        </w:rPr>
        <w:t>ISSAP</w:t>
      </w:r>
      <w:r w:rsidRPr="000D2F91">
        <w:rPr>
          <w:sz w:val="22"/>
          <w:lang w:val="fr-FR"/>
        </w:rPr>
        <w:t xml:space="preserve">, deux </w:t>
      </w:r>
      <w:r w:rsidR="00E13C72" w:rsidRPr="000D2F91">
        <w:rPr>
          <w:sz w:val="22"/>
          <w:lang w:val="fr-FR"/>
        </w:rPr>
        <w:t>ISSAP</w:t>
      </w:r>
      <w:r w:rsidRPr="000D2F91">
        <w:rPr>
          <w:sz w:val="22"/>
          <w:lang w:val="fr-FR"/>
        </w:rPr>
        <w:t xml:space="preserve"> révisés et le premier plan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action international multi-espèces de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AEWA (IMSAP),</w:t>
      </w:r>
      <w:r w:rsidR="00DA3517" w:rsidRPr="000D2F91">
        <w:rPr>
          <w:sz w:val="22"/>
          <w:lang w:val="fr-FR"/>
        </w:rPr>
        <w:t xml:space="preserve"> </w:t>
      </w:r>
    </w:p>
    <w:p w14:paraId="5AB573C9" w14:textId="77777777" w:rsidR="00DA3517" w:rsidRPr="000D2F91" w:rsidRDefault="00DA3517" w:rsidP="00DA3517">
      <w:pPr>
        <w:jc w:val="both"/>
        <w:rPr>
          <w:sz w:val="22"/>
          <w:lang w:val="fr-FR"/>
        </w:rPr>
      </w:pPr>
    </w:p>
    <w:p w14:paraId="4D325E9E" w14:textId="3F6F1DF4" w:rsidR="00373070" w:rsidRDefault="00DA3517" w:rsidP="00DA3517">
      <w:pPr>
        <w:jc w:val="both"/>
        <w:rPr>
          <w:sz w:val="22"/>
          <w:lang w:val="fr-FR"/>
        </w:rPr>
      </w:pPr>
      <w:r w:rsidRPr="000D2F91">
        <w:rPr>
          <w:sz w:val="22"/>
          <w:lang w:val="fr-FR"/>
        </w:rPr>
        <w:tab/>
      </w:r>
      <w:r w:rsidR="00CC3BA9" w:rsidRPr="000D2F91">
        <w:rPr>
          <w:i/>
          <w:sz w:val="22"/>
          <w:lang w:val="fr-FR"/>
        </w:rPr>
        <w:t xml:space="preserve">Rappelant en outre </w:t>
      </w:r>
      <w:r w:rsidR="00CC3BA9" w:rsidRPr="000D2F91">
        <w:rPr>
          <w:sz w:val="22"/>
          <w:lang w:val="fr-FR"/>
        </w:rPr>
        <w:t>la Résolu</w:t>
      </w:r>
      <w:r w:rsidR="007B62D7">
        <w:rPr>
          <w:sz w:val="22"/>
          <w:lang w:val="fr-FR"/>
        </w:rPr>
        <w:t xml:space="preserve">tion 3.12, </w:t>
      </w:r>
      <w:r w:rsidR="00CC3BA9" w:rsidRPr="000D2F91">
        <w:rPr>
          <w:sz w:val="22"/>
          <w:lang w:val="fr-FR"/>
        </w:rPr>
        <w:t>paragraphes</w:t>
      </w:r>
      <w:r w:rsidR="007B62D7">
        <w:rPr>
          <w:sz w:val="22"/>
          <w:lang w:val="fr-FR"/>
        </w:rPr>
        <w:t xml:space="preserve"> opérationnels</w:t>
      </w:r>
      <w:r w:rsidR="00CC3BA9" w:rsidRPr="000D2F91">
        <w:rPr>
          <w:sz w:val="22"/>
          <w:lang w:val="fr-FR"/>
        </w:rPr>
        <w:t xml:space="preserve"> 4 et 5, et </w:t>
      </w:r>
      <w:r w:rsidR="00CC3BA9" w:rsidRPr="000D2F91">
        <w:rPr>
          <w:i/>
          <w:sz w:val="22"/>
          <w:lang w:val="fr-FR"/>
        </w:rPr>
        <w:t>notant</w:t>
      </w:r>
      <w:r w:rsidR="00CC3BA9" w:rsidRPr="000D2F91">
        <w:rPr>
          <w:sz w:val="22"/>
          <w:lang w:val="fr-FR"/>
        </w:rPr>
        <w:t xml:space="preserve"> que le Comité permanent a approuvé l</w:t>
      </w:r>
      <w:r w:rsidR="00A13EA4">
        <w:rPr>
          <w:sz w:val="22"/>
          <w:lang w:val="fr-FR"/>
        </w:rPr>
        <w:t>’</w:t>
      </w:r>
      <w:r w:rsidR="00E13C72" w:rsidRPr="000D2F91">
        <w:rPr>
          <w:sz w:val="22"/>
          <w:lang w:val="fr-FR"/>
        </w:rPr>
        <w:t>ISSAP</w:t>
      </w:r>
      <w:r w:rsidR="00CC3BA9" w:rsidRPr="000D2F91">
        <w:rPr>
          <w:sz w:val="22"/>
          <w:lang w:val="fr-FR"/>
        </w:rPr>
        <w:t xml:space="preserve"> pour le Bec-en-sabot du Nil </w:t>
      </w:r>
      <w:r w:rsidR="00CC3BA9" w:rsidRPr="000D2F91">
        <w:rPr>
          <w:i/>
          <w:sz w:val="22"/>
          <w:lang w:val="fr-FR"/>
        </w:rPr>
        <w:t xml:space="preserve">Balaeniceps rex </w:t>
      </w:r>
      <w:r w:rsidR="00CC3BA9" w:rsidRPr="000D2F91">
        <w:rPr>
          <w:sz w:val="22"/>
          <w:lang w:val="fr-FR"/>
        </w:rPr>
        <w:t>sur une base provisoire à sa 9</w:t>
      </w:r>
      <w:r w:rsidR="00CC3BA9" w:rsidRPr="000D2F91">
        <w:rPr>
          <w:sz w:val="22"/>
          <w:vertAlign w:val="superscript"/>
          <w:lang w:val="fr-FR"/>
        </w:rPr>
        <w:t>ème</w:t>
      </w:r>
      <w:r w:rsidR="009B116E" w:rsidRPr="000D2F91">
        <w:rPr>
          <w:sz w:val="22"/>
          <w:vertAlign w:val="superscript"/>
          <w:lang w:val="fr-FR"/>
        </w:rPr>
        <w:t xml:space="preserve"> </w:t>
      </w:r>
      <w:r w:rsidR="00CC3BA9" w:rsidRPr="000D2F91">
        <w:rPr>
          <w:sz w:val="22"/>
          <w:lang w:val="fr-FR"/>
        </w:rPr>
        <w:t>réunion,</w:t>
      </w:r>
    </w:p>
    <w:p w14:paraId="5CBA18D5" w14:textId="77777777" w:rsidR="00373070" w:rsidRDefault="00373070" w:rsidP="00DA3517">
      <w:pPr>
        <w:jc w:val="both"/>
        <w:rPr>
          <w:sz w:val="22"/>
          <w:lang w:val="fr-FR"/>
        </w:rPr>
        <w:sectPr w:rsidR="00373070" w:rsidSect="00A07A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21" w:right="1134" w:bottom="851" w:left="1134" w:header="851" w:footer="510" w:gutter="0"/>
          <w:cols w:space="720"/>
          <w:docGrid w:linePitch="360"/>
        </w:sectPr>
      </w:pPr>
    </w:p>
    <w:p w14:paraId="037DBA7C" w14:textId="7D389B7C" w:rsidR="000F070D" w:rsidRPr="000D2F91" w:rsidRDefault="00B66676" w:rsidP="00DA3517">
      <w:pPr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lastRenderedPageBreak/>
        <w:t>Reconnaissant</w:t>
      </w:r>
      <w:r w:rsidR="00CC3BA9" w:rsidRPr="000D2F91">
        <w:rPr>
          <w:i/>
          <w:sz w:val="22"/>
          <w:lang w:val="fr-FR"/>
        </w:rPr>
        <w:t xml:space="preserve"> </w:t>
      </w:r>
      <w:r w:rsidR="00CC3BA9" w:rsidRPr="000D2F91">
        <w:rPr>
          <w:sz w:val="22"/>
          <w:lang w:val="fr-FR"/>
        </w:rPr>
        <w:t xml:space="preserve">les progrès réalisés dans la mise en place de groupes de travail internationaux </w:t>
      </w:r>
      <w:r w:rsidRPr="000D2F91">
        <w:rPr>
          <w:sz w:val="22"/>
          <w:lang w:val="fr-FR"/>
        </w:rPr>
        <w:t>et de groupes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experts internationaux sur les espèces</w:t>
      </w:r>
      <w:r w:rsidR="007C6EDB">
        <w:rPr>
          <w:sz w:val="22"/>
          <w:lang w:val="fr-FR"/>
        </w:rPr>
        <w:t>,</w:t>
      </w:r>
      <w:r w:rsidRPr="000D2F91">
        <w:rPr>
          <w:sz w:val="22"/>
          <w:lang w:val="fr-FR"/>
        </w:rPr>
        <w:t xml:space="preserve"> afin de </w:t>
      </w:r>
      <w:r w:rsidR="00CC3BA9" w:rsidRPr="000D2F91">
        <w:rPr>
          <w:sz w:val="22"/>
          <w:lang w:val="fr-FR"/>
        </w:rPr>
        <w:t xml:space="preserve">coordonner la mise en œuvre des </w:t>
      </w:r>
      <w:r w:rsidR="00E13C72" w:rsidRPr="000D2F91">
        <w:rPr>
          <w:sz w:val="22"/>
          <w:lang w:val="fr-FR"/>
        </w:rPr>
        <w:t>ISSAP</w:t>
      </w:r>
      <w:r w:rsidR="00CC3BA9" w:rsidRPr="000D2F91">
        <w:rPr>
          <w:sz w:val="22"/>
          <w:lang w:val="fr-FR"/>
        </w:rPr>
        <w:t xml:space="preserve"> et </w:t>
      </w:r>
      <w:r w:rsidRPr="000D2F91">
        <w:rPr>
          <w:sz w:val="22"/>
          <w:lang w:val="fr-FR"/>
        </w:rPr>
        <w:t xml:space="preserve">du </w:t>
      </w:r>
      <w:r w:rsidR="00415C52" w:rsidRPr="000D2F91">
        <w:rPr>
          <w:sz w:val="22"/>
          <w:lang w:val="fr-FR"/>
        </w:rPr>
        <w:t>p</w:t>
      </w:r>
      <w:r w:rsidRPr="000D2F91">
        <w:rPr>
          <w:sz w:val="22"/>
          <w:lang w:val="fr-FR"/>
        </w:rPr>
        <w:t xml:space="preserve">lan de gestion international par espèce </w:t>
      </w:r>
      <w:r w:rsidR="00CC3BA9" w:rsidRPr="000D2F91">
        <w:rPr>
          <w:sz w:val="22"/>
          <w:lang w:val="fr-FR"/>
        </w:rPr>
        <w:t>(ISSMP)</w:t>
      </w:r>
      <w:r w:rsidR="008D50CB" w:rsidRPr="000D2F91">
        <w:rPr>
          <w:sz w:val="22"/>
          <w:lang w:val="fr-FR"/>
        </w:rPr>
        <w:t>,</w:t>
      </w:r>
      <w:r w:rsidR="00CC3BA9" w:rsidRPr="000D2F91">
        <w:rPr>
          <w:sz w:val="22"/>
          <w:lang w:val="fr-FR"/>
        </w:rPr>
        <w:t xml:space="preserve"> </w:t>
      </w:r>
      <w:r w:rsidRPr="000D2F91">
        <w:rPr>
          <w:sz w:val="22"/>
          <w:lang w:val="fr-FR"/>
        </w:rPr>
        <w:t>et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intensification de la mise en œuvre de ces ISSAP et </w:t>
      </w:r>
      <w:r w:rsidR="00CC3BA9" w:rsidRPr="000D2F91">
        <w:rPr>
          <w:sz w:val="22"/>
          <w:lang w:val="fr-FR"/>
        </w:rPr>
        <w:t>ISSMP</w:t>
      </w:r>
      <w:r w:rsidRPr="000D2F91">
        <w:rPr>
          <w:lang w:val="fr-FR"/>
        </w:rPr>
        <w:t xml:space="preserve"> </w:t>
      </w:r>
      <w:r w:rsidRPr="000D2F91">
        <w:rPr>
          <w:sz w:val="22"/>
          <w:lang w:val="fr-FR"/>
        </w:rPr>
        <w:t>résultant du fonctionnement de ces groupes de travail et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experts</w:t>
      </w:r>
      <w:r w:rsidR="00CC3BA9" w:rsidRPr="000D2F91">
        <w:rPr>
          <w:sz w:val="22"/>
          <w:lang w:val="fr-FR"/>
        </w:rPr>
        <w:t>,</w:t>
      </w:r>
    </w:p>
    <w:p w14:paraId="3CD99D8B" w14:textId="77777777" w:rsidR="000F070D" w:rsidRPr="000D2F91" w:rsidRDefault="000F070D" w:rsidP="00DA3517">
      <w:pPr>
        <w:ind w:firstLine="720"/>
        <w:jc w:val="both"/>
        <w:rPr>
          <w:sz w:val="22"/>
          <w:lang w:val="fr-FR"/>
        </w:rPr>
      </w:pPr>
    </w:p>
    <w:p w14:paraId="6C3D3133" w14:textId="0EB14370" w:rsidR="002968A5" w:rsidRPr="000D2F91" w:rsidRDefault="00B66676" w:rsidP="00DA3517">
      <w:pPr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>Reconnaissant également</w:t>
      </w:r>
      <w:r w:rsidRPr="000D2F91">
        <w:rPr>
          <w:sz w:val="22"/>
          <w:lang w:val="fr-FR"/>
        </w:rPr>
        <w:t xml:space="preserve"> la nécessité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élaborer et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adopter de nouveaux critères et conseils afin de simplifier les </w:t>
      </w:r>
      <w:r w:rsidR="00D55839" w:rsidRPr="000D2F91">
        <w:rPr>
          <w:sz w:val="22"/>
          <w:lang w:val="fr-FR"/>
        </w:rPr>
        <w:t>processus</w:t>
      </w:r>
      <w:r w:rsidRPr="000D2F91">
        <w:rPr>
          <w:sz w:val="22"/>
          <w:lang w:val="fr-FR"/>
        </w:rPr>
        <w:t xml:space="preserve"> de </w:t>
      </w:r>
      <w:r w:rsidR="00D55839" w:rsidRPr="000D2F91">
        <w:rPr>
          <w:sz w:val="22"/>
          <w:lang w:val="fr-FR"/>
        </w:rPr>
        <w:t>planification</w:t>
      </w:r>
      <w:r w:rsidRPr="000D2F91">
        <w:rPr>
          <w:sz w:val="22"/>
          <w:lang w:val="fr-FR"/>
        </w:rPr>
        <w:t xml:space="preserve"> d</w:t>
      </w:r>
      <w:r w:rsidR="007C6EDB">
        <w:rPr>
          <w:sz w:val="22"/>
          <w:lang w:val="fr-FR"/>
        </w:rPr>
        <w:t>e l</w:t>
      </w:r>
      <w:r w:rsidR="00A13EA4">
        <w:rPr>
          <w:sz w:val="22"/>
          <w:lang w:val="fr-FR"/>
        </w:rPr>
        <w:t>’</w:t>
      </w:r>
      <w:r w:rsidR="00D55839" w:rsidRPr="000D2F91">
        <w:rPr>
          <w:sz w:val="22"/>
          <w:lang w:val="fr-FR"/>
        </w:rPr>
        <w:t>a</w:t>
      </w:r>
      <w:r w:rsidRPr="000D2F91">
        <w:rPr>
          <w:sz w:val="22"/>
          <w:lang w:val="fr-FR"/>
        </w:rPr>
        <w:t xml:space="preserve">ction et de </w:t>
      </w:r>
      <w:r w:rsidR="007C6EDB">
        <w:rPr>
          <w:sz w:val="22"/>
          <w:lang w:val="fr-FR"/>
        </w:rPr>
        <w:t xml:space="preserve">la </w:t>
      </w:r>
      <w:r w:rsidRPr="000D2F91">
        <w:rPr>
          <w:sz w:val="22"/>
          <w:lang w:val="fr-FR"/>
        </w:rPr>
        <w:t>gestion en vertu de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Accord</w:t>
      </w:r>
      <w:r w:rsidR="00D55839" w:rsidRPr="000D2F91">
        <w:rPr>
          <w:sz w:val="22"/>
          <w:lang w:val="fr-FR"/>
        </w:rPr>
        <w:t>,</w:t>
      </w:r>
      <w:r w:rsidRPr="000D2F91">
        <w:rPr>
          <w:sz w:val="22"/>
          <w:lang w:val="fr-FR"/>
        </w:rPr>
        <w:t xml:space="preserve"> notamment la </w:t>
      </w:r>
      <w:r w:rsidR="00D55839" w:rsidRPr="000D2F91">
        <w:rPr>
          <w:sz w:val="22"/>
          <w:lang w:val="fr-FR"/>
        </w:rPr>
        <w:t>révision</w:t>
      </w:r>
      <w:r w:rsidRPr="000D2F91">
        <w:rPr>
          <w:sz w:val="22"/>
          <w:lang w:val="fr-FR"/>
        </w:rPr>
        <w:t xml:space="preserve"> et la </w:t>
      </w:r>
      <w:r w:rsidR="00D55839" w:rsidRPr="000D2F91">
        <w:rPr>
          <w:sz w:val="22"/>
          <w:lang w:val="fr-FR"/>
        </w:rPr>
        <w:t>possibilité d</w:t>
      </w:r>
      <w:r w:rsidR="007B62D7">
        <w:rPr>
          <w:sz w:val="22"/>
          <w:lang w:val="fr-FR"/>
        </w:rPr>
        <w:t>e retrait</w:t>
      </w:r>
      <w:r w:rsidR="00D55839" w:rsidRPr="000D2F91">
        <w:rPr>
          <w:sz w:val="22"/>
          <w:lang w:val="fr-FR"/>
        </w:rPr>
        <w:t xml:space="preserve"> des </w:t>
      </w:r>
      <w:r w:rsidR="00E13C72" w:rsidRPr="000D2F91">
        <w:rPr>
          <w:sz w:val="22"/>
          <w:lang w:val="fr-FR"/>
        </w:rPr>
        <w:t>ISSAP</w:t>
      </w:r>
      <w:r w:rsidRPr="000D2F91">
        <w:rPr>
          <w:sz w:val="22"/>
          <w:lang w:val="fr-FR"/>
        </w:rPr>
        <w:t>,</w:t>
      </w:r>
    </w:p>
    <w:p w14:paraId="02955363" w14:textId="77777777" w:rsidR="002968A5" w:rsidRPr="000D2F91" w:rsidRDefault="002968A5" w:rsidP="00DA3517">
      <w:pPr>
        <w:ind w:firstLine="720"/>
        <w:jc w:val="both"/>
        <w:rPr>
          <w:sz w:val="22"/>
          <w:lang w:val="fr-FR"/>
        </w:rPr>
      </w:pPr>
    </w:p>
    <w:p w14:paraId="3E4721B9" w14:textId="0B315E04" w:rsidR="009837FC" w:rsidRPr="000D2F91" w:rsidRDefault="00D55839" w:rsidP="002968A5">
      <w:pPr>
        <w:pStyle w:val="CommentText"/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 xml:space="preserve">Prenant note </w:t>
      </w:r>
      <w:r w:rsidRPr="000D2F91">
        <w:rPr>
          <w:sz w:val="22"/>
          <w:lang w:val="fr-FR"/>
        </w:rPr>
        <w:t>des résultats d</w:t>
      </w:r>
      <w:r w:rsidR="008D50CB" w:rsidRPr="000D2F91">
        <w:rPr>
          <w:sz w:val="22"/>
          <w:lang w:val="fr-FR"/>
        </w:rPr>
        <w:t>e la</w:t>
      </w:r>
      <w:r w:rsidRPr="000D2F91">
        <w:rPr>
          <w:sz w:val="22"/>
          <w:lang w:val="fr-FR"/>
        </w:rPr>
        <w:t xml:space="preserve"> deuxième </w:t>
      </w:r>
      <w:r w:rsidR="008D50CB" w:rsidRPr="000D2F91">
        <w:rPr>
          <w:sz w:val="22"/>
          <w:lang w:val="fr-FR"/>
        </w:rPr>
        <w:t>étude</w:t>
      </w:r>
      <w:r w:rsidRPr="000D2F91">
        <w:rPr>
          <w:sz w:val="22"/>
          <w:lang w:val="fr-FR"/>
        </w:rPr>
        <w:t xml:space="preserve"> d</w:t>
      </w:r>
      <w:r w:rsidR="00415C52" w:rsidRPr="000D2F91">
        <w:rPr>
          <w:sz w:val="22"/>
          <w:lang w:val="fr-FR"/>
        </w:rPr>
        <w:t>u stade</w:t>
      </w:r>
      <w:r w:rsidRPr="000D2F91">
        <w:rPr>
          <w:sz w:val="22"/>
          <w:lang w:val="fr-FR"/>
        </w:rPr>
        <w:t xml:space="preserve"> de préparation et de mise en œuvre des </w:t>
      </w:r>
      <w:r w:rsidR="00415C52" w:rsidRPr="000D2F91">
        <w:rPr>
          <w:sz w:val="22"/>
          <w:lang w:val="fr-FR"/>
        </w:rPr>
        <w:t>p</w:t>
      </w:r>
      <w:r w:rsidRPr="000D2F91">
        <w:rPr>
          <w:sz w:val="22"/>
          <w:lang w:val="fr-FR"/>
        </w:rPr>
        <w:t>lans</w:t>
      </w:r>
      <w:r w:rsidRPr="000D2F91">
        <w:rPr>
          <w:sz w:val="22"/>
          <w:szCs w:val="22"/>
          <w:lang w:val="fr-FR"/>
        </w:rPr>
        <w:t xml:space="preserve">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 xml:space="preserve">action </w:t>
      </w:r>
      <w:r w:rsidR="00FB74A8">
        <w:rPr>
          <w:sz w:val="22"/>
          <w:szCs w:val="22"/>
          <w:lang w:val="fr-FR"/>
        </w:rPr>
        <w:t xml:space="preserve">et de gestion </w:t>
      </w:r>
      <w:r w:rsidRPr="000D2F91">
        <w:rPr>
          <w:sz w:val="22"/>
          <w:szCs w:val="22"/>
          <w:lang w:val="fr-FR"/>
        </w:rPr>
        <w:t>i</w:t>
      </w:r>
      <w:r w:rsidR="00FB74A8">
        <w:rPr>
          <w:sz w:val="22"/>
          <w:szCs w:val="22"/>
          <w:lang w:val="fr-FR"/>
        </w:rPr>
        <w:t xml:space="preserve">nternationaux par espèce </w:t>
      </w:r>
      <w:r w:rsidRPr="000D2F91">
        <w:rPr>
          <w:sz w:val="22"/>
          <w:szCs w:val="22"/>
          <w:lang w:val="fr-FR"/>
        </w:rPr>
        <w:t>présenté</w:t>
      </w:r>
      <w:r w:rsidR="00415C52" w:rsidRPr="000D2F91">
        <w:rPr>
          <w:sz w:val="22"/>
          <w:szCs w:val="22"/>
          <w:lang w:val="fr-FR"/>
        </w:rPr>
        <w:t>s</w:t>
      </w:r>
      <w:r w:rsidRPr="000D2F91">
        <w:rPr>
          <w:sz w:val="22"/>
          <w:szCs w:val="22"/>
          <w:lang w:val="fr-FR"/>
        </w:rPr>
        <w:t xml:space="preserve"> à l</w:t>
      </w:r>
      <w:r w:rsidR="00A13EA4">
        <w:rPr>
          <w:sz w:val="22"/>
          <w:szCs w:val="22"/>
          <w:lang w:val="fr-FR"/>
        </w:rPr>
        <w:t>’</w:t>
      </w:r>
      <w:r w:rsidR="0067196C">
        <w:rPr>
          <w:sz w:val="22"/>
          <w:lang w:val="fr-FR"/>
        </w:rPr>
        <w:t>Annexe</w:t>
      </w:r>
      <w:r w:rsidRPr="000D2F91">
        <w:rPr>
          <w:sz w:val="22"/>
          <w:lang w:val="fr-FR"/>
        </w:rPr>
        <w:t xml:space="preserve"> 1 et dans le document AEWA/MOP 6.</w:t>
      </w:r>
      <w:r w:rsidRPr="000D2F91">
        <w:rPr>
          <w:sz w:val="22"/>
          <w:highlight w:val="yellow"/>
          <w:lang w:val="fr-FR"/>
        </w:rPr>
        <w:t>XX</w:t>
      </w:r>
      <w:r w:rsidR="00415C52" w:rsidRPr="000D2F91">
        <w:rPr>
          <w:sz w:val="22"/>
          <w:lang w:val="fr-FR"/>
        </w:rPr>
        <w:t>,</w:t>
      </w:r>
      <w:r w:rsidRPr="000D2F91">
        <w:rPr>
          <w:sz w:val="22"/>
          <w:lang w:val="fr-FR"/>
        </w:rPr>
        <w:t xml:space="preserve"> et </w:t>
      </w:r>
      <w:r w:rsidRPr="000D2F91">
        <w:rPr>
          <w:i/>
          <w:sz w:val="22"/>
          <w:lang w:val="fr-FR"/>
        </w:rPr>
        <w:t xml:space="preserve">reconnaissant </w:t>
      </w:r>
      <w:r w:rsidRPr="000D2F91">
        <w:rPr>
          <w:sz w:val="22"/>
          <w:lang w:val="fr-FR"/>
        </w:rPr>
        <w:t>qu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en dépit des progrès réalisés, il est nécessaire de poursuivre les efforts pour assurer la conservation à long terme ou </w:t>
      </w:r>
      <w:r w:rsidR="00415C52" w:rsidRPr="000D2F91">
        <w:rPr>
          <w:sz w:val="22"/>
          <w:lang w:val="fr-FR"/>
        </w:rPr>
        <w:t>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utilisation durable des espèces/populations prioritaires</w:t>
      </w:r>
      <w:r w:rsidR="00373070">
        <w:rPr>
          <w:sz w:val="22"/>
          <w:lang w:val="fr-FR"/>
        </w:rPr>
        <w:t>,</w:t>
      </w:r>
    </w:p>
    <w:p w14:paraId="49E594EB" w14:textId="77777777" w:rsidR="00AD05AD" w:rsidRPr="000D2F91" w:rsidRDefault="00AD05AD" w:rsidP="002968A5">
      <w:pPr>
        <w:pStyle w:val="CommentText"/>
        <w:ind w:firstLine="720"/>
        <w:jc w:val="both"/>
        <w:rPr>
          <w:sz w:val="22"/>
          <w:lang w:val="fr-FR"/>
        </w:rPr>
      </w:pPr>
    </w:p>
    <w:p w14:paraId="078EC5A1" w14:textId="542E2823" w:rsidR="00AD05AD" w:rsidRPr="000D2F91" w:rsidRDefault="00D55839" w:rsidP="002968A5">
      <w:pPr>
        <w:pStyle w:val="CommentText"/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 xml:space="preserve">Notant également </w:t>
      </w:r>
      <w:r w:rsidRPr="000D2F91">
        <w:rPr>
          <w:sz w:val="22"/>
          <w:lang w:val="fr-FR"/>
        </w:rPr>
        <w:t>[</w:t>
      </w:r>
      <w:r w:rsidRPr="000D2F91">
        <w:rPr>
          <w:sz w:val="22"/>
          <w:highlight w:val="yellow"/>
          <w:lang w:val="fr-FR"/>
        </w:rPr>
        <w:t xml:space="preserve">XXX </w:t>
      </w:r>
      <w:r w:rsidR="00E13C72" w:rsidRPr="000D2F91">
        <w:rPr>
          <w:sz w:val="22"/>
          <w:lang w:val="fr-FR"/>
        </w:rPr>
        <w:t>à compléter une fois les conclusions de l</w:t>
      </w:r>
      <w:r w:rsidR="00A13EA4">
        <w:rPr>
          <w:sz w:val="22"/>
          <w:lang w:val="fr-FR"/>
        </w:rPr>
        <w:t>’</w:t>
      </w:r>
      <w:r w:rsidR="00E13C72" w:rsidRPr="000D2F91">
        <w:rPr>
          <w:sz w:val="22"/>
          <w:lang w:val="fr-FR"/>
        </w:rPr>
        <w:t>étude connues</w:t>
      </w:r>
      <w:r w:rsidRPr="000D2F91">
        <w:rPr>
          <w:sz w:val="22"/>
          <w:lang w:val="fr-FR"/>
        </w:rPr>
        <w:t>]</w:t>
      </w:r>
      <w:r w:rsidR="00373070">
        <w:rPr>
          <w:sz w:val="22"/>
          <w:lang w:val="fr-FR"/>
        </w:rPr>
        <w:t>,</w:t>
      </w:r>
    </w:p>
    <w:p w14:paraId="0B406531" w14:textId="77777777" w:rsidR="00DA3517" w:rsidRPr="000D2F91" w:rsidRDefault="00DA3517" w:rsidP="00DA3517">
      <w:pPr>
        <w:jc w:val="both"/>
        <w:rPr>
          <w:sz w:val="22"/>
          <w:lang w:val="fr-FR"/>
        </w:rPr>
      </w:pPr>
    </w:p>
    <w:p w14:paraId="4076C904" w14:textId="15B72A37" w:rsidR="00DA3517" w:rsidRPr="000D2F91" w:rsidRDefault="00D55839" w:rsidP="00DA3517">
      <w:pPr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>Remerciant</w:t>
      </w:r>
      <w:r w:rsidRPr="000D2F91">
        <w:rPr>
          <w:sz w:val="22"/>
          <w:lang w:val="fr-FR"/>
        </w:rPr>
        <w:t xml:space="preserve"> toutes les Parties pour les fonds </w:t>
      </w:r>
      <w:r w:rsidR="008D50CB" w:rsidRPr="000D2F91">
        <w:rPr>
          <w:sz w:val="22"/>
          <w:lang w:val="fr-FR"/>
        </w:rPr>
        <w:t>alloués</w:t>
      </w:r>
      <w:r w:rsidRPr="000D2F91">
        <w:rPr>
          <w:sz w:val="22"/>
          <w:lang w:val="fr-FR"/>
        </w:rPr>
        <w:t xml:space="preserve"> en faveur de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élaboration de nouveaux </w:t>
      </w:r>
      <w:r w:rsidR="008D50CB" w:rsidRPr="000D2F91">
        <w:rPr>
          <w:sz w:val="22"/>
          <w:lang w:val="fr-FR"/>
        </w:rPr>
        <w:t>p</w:t>
      </w:r>
      <w:r w:rsidRPr="000D2F91">
        <w:rPr>
          <w:sz w:val="22"/>
          <w:lang w:val="fr-FR"/>
        </w:rPr>
        <w:t>lans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action ainsi que le travail réalisé par les groupes de travail et les groupes d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experts internationaux de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>AEWA pour mettre en œuvre les ISSAP et les ISSMP existants</w:t>
      </w:r>
      <w:r w:rsidR="00373070">
        <w:rPr>
          <w:sz w:val="22"/>
          <w:lang w:val="fr-FR"/>
        </w:rPr>
        <w:t>,</w:t>
      </w:r>
    </w:p>
    <w:p w14:paraId="280A6B7B" w14:textId="77777777" w:rsidR="00DA3517" w:rsidRPr="000D2F91" w:rsidRDefault="00DA3517" w:rsidP="00DA3517">
      <w:pPr>
        <w:ind w:firstLine="720"/>
        <w:jc w:val="both"/>
        <w:rPr>
          <w:sz w:val="22"/>
          <w:lang w:val="fr-FR"/>
        </w:rPr>
      </w:pPr>
    </w:p>
    <w:p w14:paraId="32CA1D09" w14:textId="22DE1749" w:rsidR="00B60201" w:rsidRPr="000D2F91" w:rsidRDefault="00D55839" w:rsidP="00B60201">
      <w:pPr>
        <w:ind w:firstLine="720"/>
        <w:jc w:val="both"/>
        <w:rPr>
          <w:sz w:val="22"/>
          <w:lang w:val="fr-FR"/>
        </w:rPr>
      </w:pPr>
      <w:r w:rsidRPr="000D2F91">
        <w:rPr>
          <w:i/>
          <w:sz w:val="22"/>
          <w:lang w:val="fr-FR"/>
        </w:rPr>
        <w:t xml:space="preserve">Remerciant en outre </w:t>
      </w:r>
      <w:r w:rsidRPr="000D2F91">
        <w:rPr>
          <w:sz w:val="22"/>
          <w:lang w:val="fr-FR"/>
        </w:rPr>
        <w:t>toutes les organisations gouvernementales et non-</w:t>
      </w:r>
      <w:r w:rsidR="00FB74A8">
        <w:rPr>
          <w:sz w:val="22"/>
          <w:lang w:val="fr-FR"/>
        </w:rPr>
        <w:t>gouvernementales qui ont soutiennent</w:t>
      </w:r>
      <w:r w:rsidRPr="000D2F91">
        <w:rPr>
          <w:sz w:val="22"/>
          <w:lang w:val="fr-FR"/>
        </w:rPr>
        <w:t xml:space="preserve"> le développement, la coordination et la mise en œuvre des</w:t>
      </w:r>
      <w:r w:rsidRPr="000D2F91">
        <w:rPr>
          <w:i/>
          <w:sz w:val="22"/>
          <w:lang w:val="fr-FR"/>
        </w:rPr>
        <w:t xml:space="preserve"> </w:t>
      </w:r>
      <w:r w:rsidRPr="000D2F91">
        <w:rPr>
          <w:sz w:val="22"/>
          <w:lang w:val="fr-FR"/>
        </w:rPr>
        <w:t>ISSAP et des ISSMP</w:t>
      </w:r>
      <w:r w:rsidR="00373070">
        <w:rPr>
          <w:sz w:val="22"/>
          <w:lang w:val="fr-FR"/>
        </w:rPr>
        <w:t>.</w:t>
      </w:r>
    </w:p>
    <w:p w14:paraId="0EC8A376" w14:textId="1EB046C5" w:rsidR="007F64B7" w:rsidRPr="000D2F91" w:rsidRDefault="009B116E" w:rsidP="008245BB">
      <w:pPr>
        <w:ind w:firstLine="720"/>
        <w:jc w:val="both"/>
        <w:rPr>
          <w:sz w:val="22"/>
          <w:lang w:val="fr-FR"/>
        </w:rPr>
      </w:pPr>
      <w:r w:rsidRPr="000D2F91">
        <w:rPr>
          <w:sz w:val="22"/>
          <w:lang w:val="fr-FR"/>
        </w:rPr>
        <w:t xml:space="preserve"> </w:t>
      </w:r>
    </w:p>
    <w:p w14:paraId="42339A64" w14:textId="77777777" w:rsidR="007F64B7" w:rsidRPr="000D2F91" w:rsidRDefault="007F64B7" w:rsidP="008245BB">
      <w:pPr>
        <w:ind w:firstLine="720"/>
        <w:jc w:val="both"/>
        <w:rPr>
          <w:sz w:val="22"/>
          <w:lang w:val="fr-FR"/>
        </w:rPr>
      </w:pPr>
    </w:p>
    <w:p w14:paraId="50B6D4D4" w14:textId="6367B286" w:rsidR="00DA3517" w:rsidRPr="000D2F91" w:rsidRDefault="001176E4" w:rsidP="002968A5">
      <w:pPr>
        <w:jc w:val="both"/>
        <w:rPr>
          <w:i/>
          <w:iCs/>
          <w:sz w:val="22"/>
          <w:lang w:val="fr-FR"/>
        </w:rPr>
      </w:pPr>
      <w:r w:rsidRPr="000D2F91">
        <w:rPr>
          <w:i/>
          <w:iCs/>
          <w:sz w:val="22"/>
          <w:lang w:val="fr-FR"/>
        </w:rPr>
        <w:t>La Réunion des Parties :</w:t>
      </w:r>
    </w:p>
    <w:p w14:paraId="110FB571" w14:textId="77777777" w:rsidR="00DA3517" w:rsidRPr="000D2F91" w:rsidRDefault="00DA3517" w:rsidP="00DA3517">
      <w:pPr>
        <w:jc w:val="both"/>
        <w:rPr>
          <w:sz w:val="22"/>
          <w:lang w:val="fr-FR"/>
        </w:rPr>
      </w:pPr>
    </w:p>
    <w:p w14:paraId="22B05D29" w14:textId="7CB561ED" w:rsidR="00DA3517" w:rsidRPr="000D2F91" w:rsidRDefault="00DA3517" w:rsidP="00DA3517">
      <w:pPr>
        <w:tabs>
          <w:tab w:val="left" w:pos="720"/>
        </w:tabs>
        <w:jc w:val="both"/>
        <w:rPr>
          <w:sz w:val="22"/>
          <w:lang w:val="fr-FR"/>
        </w:rPr>
      </w:pPr>
      <w:r w:rsidRPr="000D2F91">
        <w:rPr>
          <w:sz w:val="22"/>
          <w:lang w:val="fr-FR"/>
        </w:rPr>
        <w:t>1.</w:t>
      </w:r>
      <w:r w:rsidRPr="000D2F91">
        <w:rPr>
          <w:i/>
          <w:sz w:val="22"/>
          <w:lang w:val="fr-FR"/>
        </w:rPr>
        <w:tab/>
      </w:r>
      <w:r w:rsidR="001176E4" w:rsidRPr="000D2F91">
        <w:rPr>
          <w:i/>
          <w:sz w:val="22"/>
          <w:lang w:val="fr-FR"/>
        </w:rPr>
        <w:t xml:space="preserve">Adopte </w:t>
      </w:r>
      <w:r w:rsidR="002077BC" w:rsidRPr="000D2F91">
        <w:rPr>
          <w:sz w:val="22"/>
          <w:lang w:val="fr-FR"/>
        </w:rPr>
        <w:t>l</w:t>
      </w:r>
      <w:r w:rsidR="001176E4" w:rsidRPr="000D2F91">
        <w:rPr>
          <w:sz w:val="22"/>
          <w:lang w:val="fr-FR"/>
        </w:rPr>
        <w:t xml:space="preserve">es </w:t>
      </w:r>
      <w:r w:rsidR="008D50CB" w:rsidRPr="000D2F91">
        <w:rPr>
          <w:sz w:val="22"/>
          <w:lang w:val="fr-FR"/>
        </w:rPr>
        <w:t>p</w:t>
      </w:r>
      <w:r w:rsidR="001176E4" w:rsidRPr="000D2F91">
        <w:rPr>
          <w:sz w:val="22"/>
          <w:lang w:val="fr-FR"/>
        </w:rPr>
        <w:t>lans d</w:t>
      </w:r>
      <w:r w:rsidR="00A13EA4">
        <w:rPr>
          <w:sz w:val="22"/>
          <w:lang w:val="fr-FR"/>
        </w:rPr>
        <w:t>’</w:t>
      </w:r>
      <w:r w:rsidR="001176E4" w:rsidRPr="000D2F91">
        <w:rPr>
          <w:sz w:val="22"/>
          <w:lang w:val="fr-FR"/>
        </w:rPr>
        <w:t>action internationaux par espèce pour les espèces/populations suivantes :</w:t>
      </w:r>
    </w:p>
    <w:p w14:paraId="62F2AEB5" w14:textId="77777777" w:rsidR="00DA3517" w:rsidRPr="000D2F91" w:rsidRDefault="00DA3517" w:rsidP="00DA3517">
      <w:pPr>
        <w:jc w:val="both"/>
        <w:rPr>
          <w:sz w:val="22"/>
          <w:lang w:val="fr-FR"/>
        </w:rPr>
      </w:pPr>
    </w:p>
    <w:p w14:paraId="1325342B" w14:textId="2C461F5A" w:rsidR="00DA3517" w:rsidRPr="000D2F91" w:rsidRDefault="001176E4" w:rsidP="00D61C00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Bec-en-sabot du Nil </w:t>
      </w:r>
      <w:r w:rsidRPr="000D2F91">
        <w:rPr>
          <w:i/>
          <w:sz w:val="22"/>
          <w:lang w:val="fr-FR"/>
        </w:rPr>
        <w:t xml:space="preserve">Balaeniceps rex </w:t>
      </w:r>
      <w:r w:rsidRPr="000D2F91">
        <w:rPr>
          <w:iCs/>
          <w:sz w:val="22"/>
          <w:lang w:val="fr-FR"/>
        </w:rPr>
        <w:t>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),</w:t>
      </w:r>
    </w:p>
    <w:p w14:paraId="154F0401" w14:textId="18E5BC21" w:rsidR="00DA3517" w:rsidRPr="000D2F91" w:rsidRDefault="001176E4" w:rsidP="00D61C00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Grue royale </w:t>
      </w:r>
      <w:r w:rsidRPr="000D2F91">
        <w:rPr>
          <w:i/>
          <w:iCs/>
          <w:sz w:val="22"/>
          <w:lang w:val="fr-FR"/>
        </w:rPr>
        <w:t>Balearica regulorum</w:t>
      </w:r>
      <w:r w:rsidRPr="000D2F91">
        <w:rPr>
          <w:iCs/>
          <w:sz w:val="22"/>
          <w:lang w:val="fr-FR"/>
        </w:rPr>
        <w:t xml:space="preserve"> 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),</w:t>
      </w:r>
    </w:p>
    <w:p w14:paraId="13595E8D" w14:textId="18AC1DB4" w:rsidR="00DA3517" w:rsidRPr="000D2F91" w:rsidRDefault="001176E4" w:rsidP="00DA3517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Oie des moissons</w:t>
      </w:r>
      <w:r w:rsidRPr="000D2F91">
        <w:rPr>
          <w:i/>
          <w:iCs/>
          <w:sz w:val="22"/>
          <w:lang w:val="fr-FR"/>
        </w:rPr>
        <w:t xml:space="preserve"> Anser f. fabalis </w:t>
      </w:r>
      <w:r w:rsidRPr="000D2F91">
        <w:rPr>
          <w:iCs/>
          <w:sz w:val="22"/>
          <w:lang w:val="fr-FR"/>
        </w:rPr>
        <w:t>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),</w:t>
      </w:r>
    </w:p>
    <w:p w14:paraId="668D05F0" w14:textId="1E9311E2" w:rsidR="00DA3517" w:rsidRPr="000D2F91" w:rsidRDefault="001176E4" w:rsidP="00D61C00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Harelde boréale </w:t>
      </w:r>
      <w:r w:rsidRPr="000D2F91">
        <w:rPr>
          <w:i/>
          <w:sz w:val="22"/>
          <w:lang w:val="fr-FR"/>
        </w:rPr>
        <w:t xml:space="preserve">Clangula hyemalis </w:t>
      </w:r>
      <w:r w:rsidRPr="000D2F91">
        <w:rPr>
          <w:iCs/>
          <w:sz w:val="22"/>
          <w:lang w:val="fr-FR"/>
        </w:rPr>
        <w:t>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),</w:t>
      </w:r>
    </w:p>
    <w:p w14:paraId="4B29A34D" w14:textId="25320A5C" w:rsidR="00D61C00" w:rsidRPr="000D2F91" w:rsidRDefault="001176E4" w:rsidP="00D61C00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Courlis cendré </w:t>
      </w:r>
      <w:r w:rsidRPr="000D2F91">
        <w:rPr>
          <w:i/>
          <w:iCs/>
          <w:sz w:val="22"/>
          <w:lang w:val="fr-FR"/>
        </w:rPr>
        <w:t xml:space="preserve">Numenius a. arquata, N. a. orientalis and N. a. suschkini </w:t>
      </w:r>
      <w:r w:rsidRPr="000D2F91">
        <w:rPr>
          <w:iCs/>
          <w:sz w:val="22"/>
          <w:lang w:val="fr-FR"/>
        </w:rPr>
        <w:t>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</w:t>
      </w:r>
    </w:p>
    <w:p w14:paraId="176A9605" w14:textId="62F46618" w:rsidR="00D61C00" w:rsidRPr="000D2F91" w:rsidRDefault="001176E4" w:rsidP="00D61C00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Ibis chauve </w:t>
      </w:r>
      <w:r w:rsidRPr="000D2F91">
        <w:rPr>
          <w:i/>
          <w:iCs/>
          <w:sz w:val="22"/>
          <w:lang w:val="fr-FR"/>
        </w:rPr>
        <w:t>Geronticus eremita</w:t>
      </w:r>
      <w:r w:rsidRPr="000D2F91">
        <w:rPr>
          <w:iCs/>
          <w:sz w:val="22"/>
          <w:lang w:val="fr-FR"/>
        </w:rPr>
        <w:t xml:space="preserve"> (r</w:t>
      </w:r>
      <w:r w:rsidR="008C7390" w:rsidRPr="000D2F91">
        <w:rPr>
          <w:iCs/>
          <w:sz w:val="22"/>
          <w:lang w:val="fr-FR"/>
        </w:rPr>
        <w:t>é</w:t>
      </w:r>
      <w:r w:rsidRPr="000D2F91">
        <w:rPr>
          <w:iCs/>
          <w:sz w:val="22"/>
          <w:lang w:val="fr-FR"/>
        </w:rPr>
        <w:t xml:space="preserve">vision </w:t>
      </w:r>
      <w:r w:rsidR="008C7390" w:rsidRPr="000D2F91">
        <w:rPr>
          <w:iCs/>
          <w:sz w:val="22"/>
          <w:lang w:val="fr-FR"/>
        </w:rPr>
        <w:t>d</w:t>
      </w:r>
      <w:r w:rsidR="000D2F91">
        <w:rPr>
          <w:iCs/>
          <w:sz w:val="22"/>
          <w:lang w:val="fr-FR"/>
        </w:rPr>
        <w:t>e l</w:t>
      </w:r>
      <w:r w:rsidR="00A13EA4">
        <w:rPr>
          <w:iCs/>
          <w:sz w:val="22"/>
          <w:lang w:val="fr-FR"/>
        </w:rPr>
        <w:t>’</w:t>
      </w:r>
      <w:r w:rsidRPr="000D2F91">
        <w:rPr>
          <w:iCs/>
          <w:sz w:val="22"/>
          <w:lang w:val="fr-FR"/>
        </w:rPr>
        <w:t>ISSAP</w:t>
      </w:r>
      <w:r w:rsidR="008C7390" w:rsidRPr="000D2F91">
        <w:rPr>
          <w:iCs/>
          <w:sz w:val="22"/>
          <w:lang w:val="fr-FR"/>
        </w:rPr>
        <w:t xml:space="preserve"> de 2005</w:t>
      </w:r>
      <w:r w:rsidRPr="000D2F91">
        <w:rPr>
          <w:iCs/>
          <w:sz w:val="22"/>
          <w:lang w:val="fr-FR"/>
        </w:rPr>
        <w:t>) 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</w:t>
      </w:r>
    </w:p>
    <w:p w14:paraId="6F09F782" w14:textId="2041B132" w:rsidR="00DA3517" w:rsidRPr="000D2F91" w:rsidRDefault="008C7390" w:rsidP="00DA3517">
      <w:pPr>
        <w:numPr>
          <w:ilvl w:val="0"/>
          <w:numId w:val="1"/>
        </w:num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Oie naine </w:t>
      </w:r>
      <w:r w:rsidRPr="000D2F91">
        <w:rPr>
          <w:i/>
          <w:sz w:val="22"/>
          <w:lang w:val="fr-FR"/>
        </w:rPr>
        <w:t xml:space="preserve">Anser erythropus </w:t>
      </w:r>
      <w:r w:rsidRPr="000D2F91">
        <w:rPr>
          <w:sz w:val="22"/>
          <w:lang w:val="fr-FR"/>
        </w:rPr>
        <w:t xml:space="preserve">(révision </w:t>
      </w:r>
      <w:r w:rsidR="000D2F91">
        <w:rPr>
          <w:sz w:val="22"/>
          <w:lang w:val="fr-FR"/>
        </w:rPr>
        <w:t>de l</w:t>
      </w:r>
      <w:r w:rsidR="00A13EA4">
        <w:rPr>
          <w:sz w:val="22"/>
          <w:lang w:val="fr-FR"/>
        </w:rPr>
        <w:t>’</w:t>
      </w:r>
      <w:r w:rsidRPr="000D2F91">
        <w:rPr>
          <w:sz w:val="22"/>
          <w:lang w:val="fr-FR"/>
        </w:rPr>
        <w:t xml:space="preserve">ISSAP de 2008) </w:t>
      </w:r>
      <w:r w:rsidRPr="000D2F91">
        <w:rPr>
          <w:iCs/>
          <w:sz w:val="22"/>
          <w:lang w:val="fr-FR"/>
        </w:rPr>
        <w:t>(document AEWA/MOP 6.</w:t>
      </w:r>
      <w:r w:rsidRPr="000D2F91">
        <w:rPr>
          <w:iCs/>
          <w:sz w:val="22"/>
          <w:highlight w:val="yellow"/>
          <w:lang w:val="fr-FR"/>
        </w:rPr>
        <w:t>XX</w:t>
      </w:r>
      <w:r w:rsidRPr="000D2F91">
        <w:rPr>
          <w:iCs/>
          <w:sz w:val="22"/>
          <w:lang w:val="fr-FR"/>
        </w:rPr>
        <w:t>);</w:t>
      </w:r>
    </w:p>
    <w:p w14:paraId="6C69312E" w14:textId="77777777" w:rsidR="00DA3517" w:rsidRPr="000D2F91" w:rsidRDefault="00DA3517" w:rsidP="00DA3517">
      <w:pPr>
        <w:jc w:val="both"/>
        <w:rPr>
          <w:iCs/>
          <w:sz w:val="22"/>
          <w:lang w:val="fr-FR"/>
        </w:rPr>
      </w:pPr>
    </w:p>
    <w:p w14:paraId="1A90B4C3" w14:textId="0638D1EC" w:rsidR="00D61C00" w:rsidRPr="000D2F91" w:rsidRDefault="00DA3517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2.</w:t>
      </w:r>
      <w:r w:rsidRPr="000D2F91">
        <w:rPr>
          <w:iCs/>
          <w:sz w:val="22"/>
          <w:lang w:val="fr-FR"/>
        </w:rPr>
        <w:tab/>
      </w:r>
      <w:r w:rsidR="008C7390" w:rsidRPr="000D2F91">
        <w:rPr>
          <w:i/>
          <w:iCs/>
          <w:sz w:val="22"/>
          <w:lang w:val="fr-FR"/>
        </w:rPr>
        <w:t xml:space="preserve">Adopte le </w:t>
      </w:r>
      <w:r w:rsidR="002077BC" w:rsidRPr="000D2F91">
        <w:rPr>
          <w:iCs/>
          <w:sz w:val="22"/>
          <w:lang w:val="fr-FR"/>
        </w:rPr>
        <w:t>p</w:t>
      </w:r>
      <w:r w:rsidR="008C7390" w:rsidRPr="000D2F91">
        <w:rPr>
          <w:iCs/>
          <w:sz w:val="22"/>
          <w:lang w:val="fr-FR"/>
        </w:rPr>
        <w:t>lan d</w:t>
      </w:r>
      <w:r w:rsidR="00A13EA4">
        <w:rPr>
          <w:iCs/>
          <w:sz w:val="22"/>
          <w:lang w:val="fr-FR"/>
        </w:rPr>
        <w:t>’</w:t>
      </w:r>
      <w:r w:rsidR="008C7390" w:rsidRPr="000D2F91">
        <w:rPr>
          <w:iCs/>
          <w:sz w:val="22"/>
          <w:lang w:val="fr-FR"/>
        </w:rPr>
        <w:t xml:space="preserve">action international multi-espèces pour les oiseaux marins littoraux dans le système de courant de Benguela (Manchot du Cap </w:t>
      </w:r>
      <w:r w:rsidR="008C7390" w:rsidRPr="000D2F91">
        <w:rPr>
          <w:i/>
          <w:iCs/>
          <w:sz w:val="22"/>
          <w:lang w:val="fr-FR"/>
        </w:rPr>
        <w:t xml:space="preserve">Spheniscus demersus, </w:t>
      </w:r>
      <w:r w:rsidR="008C7390" w:rsidRPr="000D2F91">
        <w:rPr>
          <w:iCs/>
          <w:sz w:val="22"/>
          <w:lang w:val="fr-FR"/>
        </w:rPr>
        <w:t xml:space="preserve">Fou du Cap </w:t>
      </w:r>
      <w:r w:rsidR="008C7390" w:rsidRPr="000D2F91">
        <w:rPr>
          <w:i/>
          <w:iCs/>
          <w:sz w:val="22"/>
          <w:lang w:val="fr-FR"/>
        </w:rPr>
        <w:t xml:space="preserve">Morus capensis, </w:t>
      </w:r>
      <w:r w:rsidR="008C7390" w:rsidRPr="000D2F91">
        <w:rPr>
          <w:iCs/>
          <w:sz w:val="22"/>
          <w:lang w:val="fr-FR"/>
        </w:rPr>
        <w:t>Cormoran couronné</w:t>
      </w:r>
      <w:r w:rsidR="009B116E" w:rsidRPr="000D2F91">
        <w:rPr>
          <w:iCs/>
          <w:sz w:val="22"/>
          <w:lang w:val="fr-FR"/>
        </w:rPr>
        <w:t xml:space="preserve"> </w:t>
      </w:r>
      <w:r w:rsidR="008C7390" w:rsidRPr="000D2F91">
        <w:rPr>
          <w:i/>
          <w:iCs/>
          <w:sz w:val="22"/>
          <w:lang w:val="fr-FR"/>
        </w:rPr>
        <w:t xml:space="preserve">Phalacrocorax coronatus, </w:t>
      </w:r>
      <w:r w:rsidR="008C7390" w:rsidRPr="000D2F91">
        <w:rPr>
          <w:iCs/>
          <w:sz w:val="22"/>
          <w:lang w:val="fr-FR"/>
        </w:rPr>
        <w:t xml:space="preserve">Cormoran du Cap </w:t>
      </w:r>
      <w:r w:rsidR="008C7390" w:rsidRPr="000D2F91">
        <w:rPr>
          <w:i/>
          <w:iCs/>
          <w:sz w:val="22"/>
          <w:lang w:val="fr-FR"/>
        </w:rPr>
        <w:t xml:space="preserve">Phalacrocorax capensis, </w:t>
      </w:r>
      <w:r w:rsidR="008C7390" w:rsidRPr="000D2F91">
        <w:rPr>
          <w:iCs/>
          <w:sz w:val="22"/>
          <w:lang w:val="fr-FR"/>
        </w:rPr>
        <w:t>Cormoran de</w:t>
      </w:r>
      <w:r w:rsidR="008D50CB" w:rsidRPr="000D2F91">
        <w:rPr>
          <w:iCs/>
          <w:sz w:val="22"/>
          <w:lang w:val="fr-FR"/>
        </w:rPr>
        <w:t>s</w:t>
      </w:r>
      <w:r w:rsidR="008C7390" w:rsidRPr="000D2F91">
        <w:rPr>
          <w:iCs/>
          <w:sz w:val="22"/>
          <w:lang w:val="fr-FR"/>
        </w:rPr>
        <w:t xml:space="preserve"> bancs </w:t>
      </w:r>
      <w:r w:rsidR="008C7390" w:rsidRPr="000D2F91">
        <w:rPr>
          <w:i/>
          <w:iCs/>
          <w:sz w:val="22"/>
          <w:lang w:val="fr-FR"/>
        </w:rPr>
        <w:t xml:space="preserve">Phalacrocorax neglectus, </w:t>
      </w:r>
      <w:r w:rsidR="00024086" w:rsidRPr="000D2F91">
        <w:rPr>
          <w:iCs/>
          <w:sz w:val="22"/>
          <w:lang w:val="fr-FR"/>
        </w:rPr>
        <w:t>Huîtrier noir</w:t>
      </w:r>
      <w:r w:rsidR="008C7390" w:rsidRPr="000D2F91">
        <w:rPr>
          <w:iCs/>
          <w:sz w:val="22"/>
          <w:lang w:val="fr-FR"/>
        </w:rPr>
        <w:t xml:space="preserve"> </w:t>
      </w:r>
      <w:r w:rsidR="008C7390" w:rsidRPr="000D2F91">
        <w:rPr>
          <w:i/>
          <w:iCs/>
          <w:sz w:val="22"/>
          <w:lang w:val="fr-FR"/>
        </w:rPr>
        <w:t>Haematopus moquini</w:t>
      </w:r>
      <w:r w:rsidR="00024086" w:rsidRPr="000D2F91">
        <w:rPr>
          <w:i/>
          <w:iCs/>
          <w:sz w:val="22"/>
          <w:lang w:val="fr-FR"/>
        </w:rPr>
        <w:t xml:space="preserve">, </w:t>
      </w:r>
      <w:r w:rsidR="00024086" w:rsidRPr="000D2F91">
        <w:rPr>
          <w:iCs/>
          <w:sz w:val="22"/>
          <w:lang w:val="fr-FR"/>
        </w:rPr>
        <w:t>Sterne des baleiniers</w:t>
      </w:r>
      <w:r w:rsidR="008C7390" w:rsidRPr="000D2F91">
        <w:rPr>
          <w:iCs/>
          <w:sz w:val="22"/>
          <w:lang w:val="fr-FR"/>
        </w:rPr>
        <w:t xml:space="preserve"> </w:t>
      </w:r>
      <w:r w:rsidR="008C7390" w:rsidRPr="000D2F91">
        <w:rPr>
          <w:i/>
          <w:iCs/>
          <w:sz w:val="22"/>
          <w:lang w:val="fr-FR"/>
        </w:rPr>
        <w:t xml:space="preserve">Sternula balaenarum, </w:t>
      </w:r>
      <w:r w:rsidR="008C0FBC" w:rsidRPr="000D2F91">
        <w:rPr>
          <w:iCs/>
          <w:sz w:val="22"/>
          <w:lang w:val="fr-FR"/>
        </w:rPr>
        <w:t>Sterne c</w:t>
      </w:r>
      <w:r w:rsidR="008C7390" w:rsidRPr="000D2F91">
        <w:rPr>
          <w:iCs/>
          <w:sz w:val="22"/>
          <w:lang w:val="fr-FR"/>
        </w:rPr>
        <w:t>aspi</w:t>
      </w:r>
      <w:r w:rsidR="008C0FBC" w:rsidRPr="000D2F91">
        <w:rPr>
          <w:iCs/>
          <w:sz w:val="22"/>
          <w:lang w:val="fr-FR"/>
        </w:rPr>
        <w:t>enne</w:t>
      </w:r>
      <w:r w:rsidR="008C7390" w:rsidRPr="000D2F91">
        <w:rPr>
          <w:iCs/>
          <w:sz w:val="22"/>
          <w:lang w:val="fr-FR"/>
        </w:rPr>
        <w:t xml:space="preserve"> </w:t>
      </w:r>
      <w:r w:rsidR="008C7390" w:rsidRPr="000D2F91">
        <w:rPr>
          <w:i/>
          <w:iCs/>
          <w:sz w:val="22"/>
          <w:lang w:val="fr-FR"/>
        </w:rPr>
        <w:t>Hydroprogne caspia</w:t>
      </w:r>
      <w:r w:rsidR="008C7390" w:rsidRPr="000D2F91">
        <w:rPr>
          <w:iCs/>
          <w:sz w:val="22"/>
          <w:lang w:val="fr-FR"/>
        </w:rPr>
        <w:t xml:space="preserve">, </w:t>
      </w:r>
      <w:r w:rsidR="008C0FBC" w:rsidRPr="000D2F91">
        <w:rPr>
          <w:iCs/>
          <w:sz w:val="22"/>
          <w:lang w:val="fr-FR"/>
        </w:rPr>
        <w:t xml:space="preserve">Sterne huppée </w:t>
      </w:r>
      <w:r w:rsidR="008C0FBC" w:rsidRPr="000D2F91">
        <w:rPr>
          <w:i/>
          <w:iCs/>
          <w:sz w:val="22"/>
          <w:lang w:val="fr-FR"/>
        </w:rPr>
        <w:t>T</w:t>
      </w:r>
      <w:r w:rsidR="008C7390" w:rsidRPr="000D2F91">
        <w:rPr>
          <w:i/>
          <w:iCs/>
          <w:sz w:val="22"/>
          <w:lang w:val="fr-FR"/>
        </w:rPr>
        <w:t>halasseus bergii</w:t>
      </w:r>
      <w:r w:rsidR="00E05999">
        <w:rPr>
          <w:iCs/>
          <w:sz w:val="22"/>
          <w:lang w:val="fr-FR"/>
        </w:rPr>
        <w:t xml:space="preserve">, </w:t>
      </w:r>
      <w:r w:rsidR="008C7390" w:rsidRPr="000D2F91">
        <w:rPr>
          <w:iCs/>
          <w:sz w:val="22"/>
          <w:lang w:val="fr-FR"/>
        </w:rPr>
        <w:t>document AEWA/MOP 6.</w:t>
      </w:r>
      <w:r w:rsidR="008C7390" w:rsidRPr="000D2F91">
        <w:rPr>
          <w:iCs/>
          <w:sz w:val="22"/>
          <w:highlight w:val="yellow"/>
          <w:lang w:val="fr-FR"/>
        </w:rPr>
        <w:t>XX</w:t>
      </w:r>
      <w:r w:rsidR="008C7390" w:rsidRPr="000D2F91">
        <w:rPr>
          <w:iCs/>
          <w:sz w:val="22"/>
          <w:lang w:val="fr-FR"/>
        </w:rPr>
        <w:t>)</w:t>
      </w:r>
      <w:r w:rsidR="00373070">
        <w:rPr>
          <w:iCs/>
          <w:sz w:val="22"/>
          <w:lang w:val="fr-FR"/>
        </w:rPr>
        <w:t xml:space="preserve"> </w:t>
      </w:r>
      <w:r w:rsidR="008C7390" w:rsidRPr="000D2F91">
        <w:rPr>
          <w:iCs/>
          <w:sz w:val="22"/>
          <w:lang w:val="fr-FR"/>
        </w:rPr>
        <w:t>;</w:t>
      </w:r>
    </w:p>
    <w:p w14:paraId="3C736AD7" w14:textId="77777777" w:rsidR="00D61C00" w:rsidRPr="000D2F91" w:rsidRDefault="00D61C00" w:rsidP="00DA3517">
      <w:pPr>
        <w:jc w:val="both"/>
        <w:rPr>
          <w:iCs/>
          <w:sz w:val="22"/>
          <w:lang w:val="fr-FR"/>
        </w:rPr>
      </w:pPr>
    </w:p>
    <w:p w14:paraId="32D69751" w14:textId="7EE35987" w:rsidR="00DA3517" w:rsidRPr="000D2F91" w:rsidRDefault="00D61C00" w:rsidP="00105762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3. </w:t>
      </w:r>
      <w:r w:rsidR="003F1A64" w:rsidRPr="000D2F91">
        <w:rPr>
          <w:iCs/>
          <w:sz w:val="22"/>
          <w:lang w:val="fr-FR"/>
        </w:rPr>
        <w:tab/>
      </w:r>
      <w:r w:rsidR="00C72153" w:rsidRPr="000D2F91">
        <w:rPr>
          <w:i/>
          <w:iCs/>
          <w:color w:val="000000"/>
          <w:sz w:val="22"/>
          <w:szCs w:val="22"/>
          <w:lang w:val="fr-FR" w:eastAsia="de-DE"/>
        </w:rPr>
        <w:t xml:space="preserve">Demande 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 xml:space="preserve">aux Parties </w:t>
      </w:r>
      <w:r w:rsidR="000D2F91" w:rsidRPr="000D2F91">
        <w:rPr>
          <w:iCs/>
          <w:color w:val="000000"/>
          <w:sz w:val="22"/>
          <w:szCs w:val="22"/>
          <w:lang w:val="fr-FR" w:eastAsia="de-DE"/>
        </w:rPr>
        <w:t>de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 xml:space="preserve"> mettre en œuvre ces plans et </w:t>
      </w:r>
      <w:r w:rsidR="00E13C72" w:rsidRPr="000D2F91">
        <w:rPr>
          <w:iCs/>
          <w:color w:val="000000"/>
          <w:sz w:val="22"/>
          <w:szCs w:val="22"/>
          <w:lang w:val="fr-FR" w:eastAsia="de-DE"/>
        </w:rPr>
        <w:t>les ISSAP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 xml:space="preserve"> précédemment adoptés ainsi que le </w:t>
      </w:r>
      <w:r w:rsidR="002077BC" w:rsidRPr="000D2F91">
        <w:rPr>
          <w:iCs/>
          <w:color w:val="000000"/>
          <w:sz w:val="22"/>
          <w:szCs w:val="22"/>
          <w:lang w:val="fr-FR" w:eastAsia="de-DE"/>
        </w:rPr>
        <w:t>p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 xml:space="preserve">lan </w:t>
      </w:r>
      <w:r w:rsidR="00E13C72" w:rsidRPr="000D2F91">
        <w:rPr>
          <w:iCs/>
          <w:color w:val="000000"/>
          <w:sz w:val="22"/>
          <w:szCs w:val="22"/>
          <w:lang w:val="fr-FR" w:eastAsia="de-DE"/>
        </w:rPr>
        <w:t>international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 xml:space="preserve"> de gestion des espèces conformément au paragraphe 2.2.1 du Plan d</w:t>
      </w:r>
      <w:r w:rsidR="00A13EA4">
        <w:rPr>
          <w:iCs/>
          <w:color w:val="000000"/>
          <w:sz w:val="22"/>
          <w:szCs w:val="22"/>
          <w:lang w:val="fr-FR" w:eastAsia="de-DE"/>
        </w:rPr>
        <w:t>’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>action de l</w:t>
      </w:r>
      <w:r w:rsidR="00A13EA4">
        <w:rPr>
          <w:iCs/>
          <w:color w:val="000000"/>
          <w:sz w:val="22"/>
          <w:szCs w:val="22"/>
          <w:lang w:val="fr-FR" w:eastAsia="de-DE"/>
        </w:rPr>
        <w:t>’</w:t>
      </w:r>
      <w:r w:rsidR="00C72153" w:rsidRPr="000D2F91">
        <w:rPr>
          <w:iCs/>
          <w:color w:val="000000"/>
          <w:sz w:val="22"/>
          <w:szCs w:val="22"/>
          <w:lang w:val="fr-FR" w:eastAsia="de-DE"/>
        </w:rPr>
        <w:t>Accord </w:t>
      </w:r>
      <w:r w:rsidR="008C0FBC" w:rsidRPr="000D2F91">
        <w:rPr>
          <w:iCs/>
          <w:sz w:val="22"/>
          <w:lang w:val="fr-FR"/>
        </w:rPr>
        <w:t>;</w:t>
      </w:r>
    </w:p>
    <w:p w14:paraId="6D77D6C4" w14:textId="77777777" w:rsidR="00DA3517" w:rsidRPr="000D2F91" w:rsidRDefault="00DA3517" w:rsidP="00105762">
      <w:pPr>
        <w:jc w:val="both"/>
        <w:rPr>
          <w:iCs/>
          <w:sz w:val="22"/>
          <w:lang w:val="fr-FR"/>
        </w:rPr>
      </w:pPr>
    </w:p>
    <w:p w14:paraId="2976FCF7" w14:textId="35549192" w:rsidR="00DA3517" w:rsidRPr="000D2F91" w:rsidRDefault="003F1A64" w:rsidP="00105762">
      <w:pPr>
        <w:jc w:val="both"/>
        <w:rPr>
          <w:iCs/>
          <w:sz w:val="22"/>
          <w:lang w:val="fr-FR"/>
        </w:rPr>
      </w:pPr>
      <w:r w:rsidRPr="000D2F91">
        <w:rPr>
          <w:sz w:val="22"/>
          <w:lang w:val="fr-FR"/>
        </w:rPr>
        <w:t>4</w:t>
      </w:r>
      <w:r w:rsidR="00DA3517" w:rsidRPr="000D2F91">
        <w:rPr>
          <w:sz w:val="22"/>
          <w:lang w:val="fr-FR"/>
        </w:rPr>
        <w:t>.</w:t>
      </w:r>
      <w:r w:rsidR="00DA3517" w:rsidRPr="000D2F91">
        <w:rPr>
          <w:sz w:val="22"/>
          <w:lang w:val="fr-FR"/>
        </w:rPr>
        <w:tab/>
      </w:r>
      <w:r w:rsidR="00414A5F" w:rsidRPr="000D2F91">
        <w:rPr>
          <w:i/>
          <w:sz w:val="22"/>
          <w:lang w:val="fr-FR"/>
        </w:rPr>
        <w:t>Encourage</w:t>
      </w:r>
      <w:r w:rsidR="00414A5F" w:rsidRPr="000D2F91">
        <w:rPr>
          <w:sz w:val="22"/>
          <w:lang w:val="fr-FR"/>
        </w:rPr>
        <w:t xml:space="preserve"> les États de l</w:t>
      </w:r>
      <w:r w:rsidR="00A13EA4">
        <w:rPr>
          <w:sz w:val="22"/>
          <w:lang w:val="fr-FR"/>
        </w:rPr>
        <w:t>’</w:t>
      </w:r>
      <w:r w:rsidR="00414A5F" w:rsidRPr="000D2F91">
        <w:rPr>
          <w:sz w:val="22"/>
          <w:lang w:val="fr-FR"/>
        </w:rPr>
        <w:t>aire de répartition qui ne sont pas encore Parties contractantes à l</w:t>
      </w:r>
      <w:r w:rsidR="00A13EA4">
        <w:rPr>
          <w:sz w:val="22"/>
          <w:lang w:val="fr-FR"/>
        </w:rPr>
        <w:t>’</w:t>
      </w:r>
      <w:r w:rsidR="00414A5F" w:rsidRPr="000D2F91">
        <w:rPr>
          <w:sz w:val="22"/>
          <w:lang w:val="fr-FR"/>
        </w:rPr>
        <w:t>Accord à mettre également en œuvre ces plans ainsi que les ISSAP précédemment adoptés </w:t>
      </w:r>
      <w:r w:rsidR="00414A5F" w:rsidRPr="000D2F91">
        <w:rPr>
          <w:iCs/>
          <w:sz w:val="22"/>
          <w:lang w:val="fr-FR"/>
        </w:rPr>
        <w:t>;</w:t>
      </w:r>
    </w:p>
    <w:p w14:paraId="54D3489A" w14:textId="77777777" w:rsidR="00DA3517" w:rsidRPr="000D2F91" w:rsidRDefault="00DA3517" w:rsidP="00105762">
      <w:pPr>
        <w:jc w:val="both"/>
        <w:rPr>
          <w:iCs/>
          <w:sz w:val="22"/>
          <w:lang w:val="fr-FR"/>
        </w:rPr>
      </w:pPr>
    </w:p>
    <w:p w14:paraId="4895109D" w14:textId="3929E27B" w:rsidR="00DA3517" w:rsidRPr="000D2F91" w:rsidRDefault="00DA3517" w:rsidP="00105762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5.</w:t>
      </w:r>
      <w:r w:rsidRPr="000D2F91">
        <w:rPr>
          <w:iCs/>
          <w:sz w:val="22"/>
          <w:lang w:val="fr-FR"/>
        </w:rPr>
        <w:tab/>
      </w:r>
      <w:r w:rsidR="00414A5F" w:rsidRPr="000D2F91">
        <w:rPr>
          <w:i/>
          <w:iCs/>
          <w:sz w:val="22"/>
          <w:lang w:val="fr-FR"/>
        </w:rPr>
        <w:t>Charge</w:t>
      </w:r>
      <w:r w:rsidR="00414A5F" w:rsidRPr="000D2F91">
        <w:rPr>
          <w:iCs/>
          <w:sz w:val="22"/>
          <w:lang w:val="fr-FR"/>
        </w:rPr>
        <w:t xml:space="preserve"> le Secrétariat de réunir, en priorité, les groupes de travail internationaux sur les espèces afin de coordonner la mise en œuvre des </w:t>
      </w:r>
      <w:r w:rsidR="00E13C72" w:rsidRPr="000D2F91">
        <w:rPr>
          <w:iCs/>
          <w:sz w:val="22"/>
          <w:lang w:val="fr-FR"/>
        </w:rPr>
        <w:t>ISSAP</w:t>
      </w:r>
      <w:r w:rsidR="00414A5F" w:rsidRPr="000D2F91">
        <w:rPr>
          <w:iCs/>
          <w:sz w:val="22"/>
          <w:lang w:val="fr-FR"/>
        </w:rPr>
        <w:t xml:space="preserve"> pour les espèces mondialement menacées et quasi menacées ainsi que le plan concernant l</w:t>
      </w:r>
      <w:r w:rsidR="00A13EA4">
        <w:rPr>
          <w:iCs/>
          <w:sz w:val="22"/>
          <w:lang w:val="fr-FR"/>
        </w:rPr>
        <w:t>’</w:t>
      </w:r>
      <w:r w:rsidR="00414A5F" w:rsidRPr="000D2F91">
        <w:rPr>
          <w:iCs/>
          <w:sz w:val="22"/>
          <w:lang w:val="fr-FR"/>
        </w:rPr>
        <w:t>Oie des moisson en tant qu</w:t>
      </w:r>
      <w:r w:rsidR="00A13EA4">
        <w:rPr>
          <w:iCs/>
          <w:sz w:val="22"/>
          <w:lang w:val="fr-FR"/>
        </w:rPr>
        <w:t>’</w:t>
      </w:r>
      <w:r w:rsidR="00414A5F" w:rsidRPr="000D2F91">
        <w:rPr>
          <w:iCs/>
          <w:sz w:val="22"/>
          <w:lang w:val="fr-FR"/>
        </w:rPr>
        <w:t>ISSAP comprenant des éléments de gestion adaptative des prélèvements ;</w:t>
      </w:r>
    </w:p>
    <w:p w14:paraId="19AB3A9E" w14:textId="77777777" w:rsidR="00DA3517" w:rsidRPr="000D2F91" w:rsidRDefault="00DA3517" w:rsidP="00105762">
      <w:pPr>
        <w:jc w:val="both"/>
        <w:rPr>
          <w:iCs/>
          <w:sz w:val="22"/>
          <w:lang w:val="fr-FR"/>
        </w:rPr>
      </w:pPr>
    </w:p>
    <w:p w14:paraId="58F4823C" w14:textId="5B18F7D3" w:rsidR="007F64B7" w:rsidRPr="000D2F91" w:rsidRDefault="0004563A" w:rsidP="00105762">
      <w:pPr>
        <w:pStyle w:val="CommentText"/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6</w:t>
      </w:r>
      <w:r w:rsidR="00DA3517" w:rsidRPr="000D2F91">
        <w:rPr>
          <w:iCs/>
          <w:sz w:val="22"/>
          <w:lang w:val="fr-FR"/>
        </w:rPr>
        <w:t>.</w:t>
      </w:r>
      <w:r w:rsidR="00DA3517" w:rsidRPr="000D2F91">
        <w:rPr>
          <w:iCs/>
          <w:sz w:val="22"/>
          <w:lang w:val="fr-FR"/>
        </w:rPr>
        <w:tab/>
      </w:r>
      <w:r w:rsidR="00414A5F" w:rsidRPr="000D2F91">
        <w:rPr>
          <w:i/>
          <w:iCs/>
          <w:sz w:val="22"/>
          <w:lang w:val="fr-FR"/>
        </w:rPr>
        <w:t xml:space="preserve">Demande </w:t>
      </w:r>
      <w:r w:rsidR="00414A5F" w:rsidRPr="000D2F91">
        <w:rPr>
          <w:iCs/>
          <w:sz w:val="22"/>
          <w:lang w:val="fr-FR"/>
        </w:rPr>
        <w:t>à tous les États de l</w:t>
      </w:r>
      <w:r w:rsidR="00A13EA4">
        <w:rPr>
          <w:iCs/>
          <w:sz w:val="22"/>
          <w:lang w:val="fr-FR"/>
        </w:rPr>
        <w:t>’</w:t>
      </w:r>
      <w:r w:rsidR="00414A5F" w:rsidRPr="000D2F91">
        <w:rPr>
          <w:iCs/>
          <w:sz w:val="22"/>
          <w:lang w:val="fr-FR"/>
        </w:rPr>
        <w:t xml:space="preserve">aire de répartition, </w:t>
      </w:r>
      <w:r w:rsidR="002077BC" w:rsidRPr="000D2F91">
        <w:rPr>
          <w:iCs/>
          <w:sz w:val="22"/>
          <w:lang w:val="fr-FR"/>
        </w:rPr>
        <w:t>aux</w:t>
      </w:r>
      <w:r w:rsidR="00414A5F" w:rsidRPr="000D2F91">
        <w:rPr>
          <w:iCs/>
          <w:sz w:val="22"/>
          <w:lang w:val="fr-FR"/>
        </w:rPr>
        <w:t xml:space="preserve"> organisations gouvernementales et non-gouvernementales concernées, et aux donateurs bilatéraux et multilatéraux d</w:t>
      </w:r>
      <w:r w:rsidR="00A13EA4">
        <w:rPr>
          <w:iCs/>
          <w:sz w:val="22"/>
          <w:lang w:val="fr-FR"/>
        </w:rPr>
        <w:t>’</w:t>
      </w:r>
      <w:r w:rsidR="00414A5F" w:rsidRPr="000D2F91">
        <w:rPr>
          <w:iCs/>
          <w:sz w:val="22"/>
          <w:lang w:val="fr-FR"/>
        </w:rPr>
        <w:t xml:space="preserve">apporter leur soutien à la coordination et à la mise en œuvre des </w:t>
      </w:r>
      <w:r w:rsidR="006A0D11" w:rsidRPr="000D2F91">
        <w:rPr>
          <w:iCs/>
          <w:sz w:val="22"/>
          <w:lang w:val="fr-FR"/>
        </w:rPr>
        <w:t xml:space="preserve">ISSAP et au </w:t>
      </w:r>
      <w:r w:rsidR="002077BC" w:rsidRPr="000D2F91">
        <w:rPr>
          <w:iCs/>
          <w:sz w:val="22"/>
          <w:lang w:val="fr-FR"/>
        </w:rPr>
        <w:t>p</w:t>
      </w:r>
      <w:r w:rsidR="006A0D11" w:rsidRPr="000D2F91">
        <w:rPr>
          <w:iCs/>
          <w:sz w:val="22"/>
          <w:lang w:val="fr-FR"/>
        </w:rPr>
        <w:t>lan d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action</w:t>
      </w:r>
      <w:r w:rsidR="00414A5F" w:rsidRPr="000D2F91">
        <w:rPr>
          <w:iCs/>
          <w:sz w:val="22"/>
          <w:lang w:val="fr-FR"/>
        </w:rPr>
        <w:t xml:space="preserve"> </w:t>
      </w:r>
      <w:r w:rsidR="006A0D11" w:rsidRPr="000D2F91">
        <w:rPr>
          <w:iCs/>
          <w:sz w:val="22"/>
          <w:lang w:val="fr-FR"/>
        </w:rPr>
        <w:t xml:space="preserve">multi-espèces </w:t>
      </w:r>
      <w:r w:rsidR="00414A5F" w:rsidRPr="000D2F91">
        <w:rPr>
          <w:iCs/>
          <w:sz w:val="22"/>
          <w:lang w:val="fr-FR"/>
        </w:rPr>
        <w:t xml:space="preserve">qui ont été adoptés, en </w:t>
      </w:r>
      <w:r w:rsidR="00414A5F" w:rsidRPr="000D2F91">
        <w:rPr>
          <w:iCs/>
          <w:sz w:val="22"/>
          <w:lang w:val="fr-FR"/>
        </w:rPr>
        <w:lastRenderedPageBreak/>
        <w:t>particulier par le biais d</w:t>
      </w:r>
      <w:r w:rsidR="00A13EA4">
        <w:rPr>
          <w:iCs/>
          <w:sz w:val="22"/>
          <w:lang w:val="fr-FR"/>
        </w:rPr>
        <w:t>’</w:t>
      </w:r>
      <w:r w:rsidR="00414A5F" w:rsidRPr="000D2F91">
        <w:rPr>
          <w:iCs/>
          <w:sz w:val="22"/>
          <w:lang w:val="fr-FR"/>
        </w:rPr>
        <w:t xml:space="preserve">une participation active et du financement des groupes de travail </w:t>
      </w:r>
      <w:r w:rsidR="006A0D11" w:rsidRPr="000D2F91">
        <w:rPr>
          <w:iCs/>
          <w:sz w:val="22"/>
          <w:lang w:val="fr-FR"/>
        </w:rPr>
        <w:t>et des groupes d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experts internationaux</w:t>
      </w:r>
      <w:r w:rsidR="009B116E" w:rsidRPr="000D2F91">
        <w:rPr>
          <w:iCs/>
          <w:sz w:val="22"/>
          <w:lang w:val="fr-FR"/>
        </w:rPr>
        <w:t xml:space="preserve"> </w:t>
      </w:r>
      <w:r w:rsidR="00414A5F" w:rsidRPr="000D2F91">
        <w:rPr>
          <w:iCs/>
          <w:sz w:val="22"/>
          <w:lang w:val="fr-FR"/>
        </w:rPr>
        <w:t>sur les espèces</w:t>
      </w:r>
      <w:r w:rsidR="006A0D11" w:rsidRPr="000D2F91">
        <w:rPr>
          <w:iCs/>
          <w:sz w:val="22"/>
          <w:lang w:val="fr-FR"/>
        </w:rPr>
        <w:t> </w:t>
      </w:r>
      <w:r w:rsidR="00414A5F" w:rsidRPr="000D2F91">
        <w:rPr>
          <w:iCs/>
          <w:sz w:val="22"/>
          <w:lang w:val="fr-FR"/>
        </w:rPr>
        <w:t>;</w:t>
      </w:r>
    </w:p>
    <w:p w14:paraId="37351289" w14:textId="77777777" w:rsidR="008C234E" w:rsidRPr="000D2F91" w:rsidRDefault="008C234E" w:rsidP="00105762">
      <w:pPr>
        <w:pStyle w:val="CommentText"/>
        <w:jc w:val="both"/>
        <w:rPr>
          <w:iCs/>
          <w:sz w:val="22"/>
          <w:lang w:val="fr-FR"/>
        </w:rPr>
      </w:pPr>
    </w:p>
    <w:p w14:paraId="0A14EA57" w14:textId="5C08F86F" w:rsidR="008C234E" w:rsidRPr="000D2F91" w:rsidRDefault="008C234E" w:rsidP="00105762">
      <w:pPr>
        <w:pStyle w:val="CommentText"/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7. </w:t>
      </w:r>
      <w:r w:rsidRPr="000D2F91">
        <w:rPr>
          <w:i/>
          <w:iCs/>
          <w:sz w:val="22"/>
          <w:lang w:val="fr-FR"/>
        </w:rPr>
        <w:tab/>
      </w:r>
      <w:r w:rsidR="006A0D11" w:rsidRPr="000D2F91">
        <w:rPr>
          <w:i/>
          <w:iCs/>
          <w:sz w:val="22"/>
          <w:lang w:val="fr-FR"/>
        </w:rPr>
        <w:t xml:space="preserve">Encourage </w:t>
      </w:r>
      <w:r w:rsidR="006A0D11" w:rsidRPr="000D2F91">
        <w:rPr>
          <w:iCs/>
          <w:sz w:val="22"/>
          <w:lang w:val="fr-FR"/>
        </w:rPr>
        <w:t>les Parties et les États de l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 xml:space="preserve">aire de répartition qui ne sont </w:t>
      </w:r>
      <w:r w:rsidR="006A0D11" w:rsidRPr="000D2F91">
        <w:rPr>
          <w:sz w:val="22"/>
          <w:lang w:val="fr-FR"/>
        </w:rPr>
        <w:t>pas encore Parties contractantes à l</w:t>
      </w:r>
      <w:r w:rsidR="00A13EA4">
        <w:rPr>
          <w:sz w:val="22"/>
          <w:lang w:val="fr-FR"/>
        </w:rPr>
        <w:t>’</w:t>
      </w:r>
      <w:r w:rsidR="006A0D11" w:rsidRPr="000D2F91">
        <w:rPr>
          <w:sz w:val="22"/>
          <w:lang w:val="fr-FR"/>
        </w:rPr>
        <w:t>Accord</w:t>
      </w:r>
      <w:r w:rsidR="007C6EDB">
        <w:rPr>
          <w:sz w:val="22"/>
          <w:lang w:val="fr-FR"/>
        </w:rPr>
        <w:t>,</w:t>
      </w:r>
      <w:r w:rsidR="006A0D11" w:rsidRPr="000D2F91">
        <w:rPr>
          <w:sz w:val="22"/>
          <w:lang w:val="fr-FR"/>
        </w:rPr>
        <w:t xml:space="preserve"> ainsi que les </w:t>
      </w:r>
      <w:r w:rsidR="006A0D11" w:rsidRPr="000D2F91">
        <w:rPr>
          <w:iCs/>
          <w:sz w:val="22"/>
          <w:lang w:val="fr-FR"/>
        </w:rPr>
        <w:t>organisations non-gouvernementales et les donateurs bilatéraux et multilatéraux concernés</w:t>
      </w:r>
      <w:r w:rsidR="007C6EDB">
        <w:rPr>
          <w:iCs/>
          <w:sz w:val="22"/>
          <w:lang w:val="fr-FR"/>
        </w:rPr>
        <w:t>,</w:t>
      </w:r>
      <w:r w:rsidR="006A0D11" w:rsidRPr="000D2F91">
        <w:rPr>
          <w:iCs/>
          <w:sz w:val="22"/>
          <w:lang w:val="fr-FR"/>
        </w:rPr>
        <w:t xml:space="preserve"> </w:t>
      </w:r>
      <w:r w:rsidR="000D2F91" w:rsidRPr="000D2F91">
        <w:rPr>
          <w:iCs/>
          <w:sz w:val="22"/>
          <w:lang w:val="fr-FR"/>
        </w:rPr>
        <w:t>à</w:t>
      </w:r>
      <w:r w:rsidR="006A0D11" w:rsidRPr="000D2F91">
        <w:rPr>
          <w:iCs/>
          <w:sz w:val="22"/>
          <w:lang w:val="fr-FR"/>
        </w:rPr>
        <w:t xml:space="preserve"> continuer à apporter leur aide au développement de nouveaux ISSAP, ISSMP et IMSAP, conformément aux priorités établies par le Comité technique ;</w:t>
      </w:r>
    </w:p>
    <w:p w14:paraId="5F6EB38A" w14:textId="77777777" w:rsidR="00DA3517" w:rsidRPr="000D2F91" w:rsidRDefault="00DA3517" w:rsidP="00105762">
      <w:pPr>
        <w:jc w:val="both"/>
        <w:rPr>
          <w:iCs/>
          <w:sz w:val="22"/>
          <w:lang w:val="fr-FR"/>
        </w:rPr>
      </w:pPr>
    </w:p>
    <w:p w14:paraId="34EAAE38" w14:textId="3F7411BE" w:rsidR="00DA3517" w:rsidRPr="000D2F91" w:rsidRDefault="00EA4518" w:rsidP="00105762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8</w:t>
      </w:r>
      <w:r w:rsidR="00DA3517" w:rsidRPr="000D2F91">
        <w:rPr>
          <w:iCs/>
          <w:sz w:val="22"/>
          <w:lang w:val="fr-FR"/>
        </w:rPr>
        <w:t>.</w:t>
      </w:r>
      <w:r w:rsidR="00DA3517" w:rsidRPr="000D2F91">
        <w:rPr>
          <w:iCs/>
          <w:sz w:val="22"/>
          <w:lang w:val="fr-FR"/>
        </w:rPr>
        <w:tab/>
      </w:r>
      <w:r w:rsidR="006A0D11" w:rsidRPr="000D2F91">
        <w:rPr>
          <w:i/>
          <w:iCs/>
          <w:sz w:val="22"/>
          <w:lang w:val="fr-FR"/>
        </w:rPr>
        <w:t xml:space="preserve">Charge </w:t>
      </w:r>
      <w:r w:rsidR="006A0D11" w:rsidRPr="000D2F91">
        <w:rPr>
          <w:iCs/>
          <w:sz w:val="22"/>
          <w:lang w:val="fr-FR"/>
        </w:rPr>
        <w:t xml:space="preserve">le Secrétariat de diffuser ces nouveaux ISSAP et le </w:t>
      </w:r>
      <w:r w:rsidR="002077BC" w:rsidRPr="000D2F91">
        <w:rPr>
          <w:iCs/>
          <w:sz w:val="22"/>
          <w:lang w:val="fr-FR"/>
        </w:rPr>
        <w:t>p</w:t>
      </w:r>
      <w:r w:rsidR="006A0D11" w:rsidRPr="000D2F91">
        <w:rPr>
          <w:iCs/>
          <w:sz w:val="22"/>
          <w:lang w:val="fr-FR"/>
        </w:rPr>
        <w:t>lan d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action multi-espèces au</w:t>
      </w:r>
      <w:r w:rsidR="002077BC" w:rsidRPr="000D2F91">
        <w:rPr>
          <w:iCs/>
          <w:sz w:val="22"/>
          <w:lang w:val="fr-FR"/>
        </w:rPr>
        <w:t>près</w:t>
      </w:r>
      <w:r w:rsidR="006A0D11" w:rsidRPr="000D2F91">
        <w:rPr>
          <w:iCs/>
          <w:sz w:val="22"/>
          <w:lang w:val="fr-FR"/>
        </w:rPr>
        <w:t xml:space="preserve"> </w:t>
      </w:r>
      <w:r w:rsidR="000D2F91" w:rsidRPr="000D2F91">
        <w:rPr>
          <w:iCs/>
          <w:sz w:val="22"/>
          <w:lang w:val="fr-FR"/>
        </w:rPr>
        <w:t xml:space="preserve">des </w:t>
      </w:r>
      <w:r w:rsidR="006A0D11" w:rsidRPr="000D2F91">
        <w:rPr>
          <w:iCs/>
          <w:sz w:val="22"/>
          <w:lang w:val="fr-FR"/>
        </w:rPr>
        <w:t xml:space="preserve">Parties et </w:t>
      </w:r>
      <w:r w:rsidR="002077BC" w:rsidRPr="000D2F91">
        <w:rPr>
          <w:iCs/>
          <w:sz w:val="22"/>
          <w:lang w:val="fr-FR"/>
        </w:rPr>
        <w:t>des</w:t>
      </w:r>
      <w:r w:rsidR="006A0D11" w:rsidRPr="000D2F91">
        <w:rPr>
          <w:iCs/>
          <w:sz w:val="22"/>
          <w:lang w:val="fr-FR"/>
        </w:rPr>
        <w:t xml:space="preserve"> organisations concernées, de surveiller leur mise en œuvre et</w:t>
      </w:r>
      <w:r w:rsidR="006B2882">
        <w:rPr>
          <w:iCs/>
          <w:sz w:val="22"/>
          <w:lang w:val="fr-FR"/>
        </w:rPr>
        <w:t xml:space="preserve"> </w:t>
      </w:r>
      <w:r w:rsidR="006A0D11" w:rsidRPr="006B2882">
        <w:rPr>
          <w:iCs/>
          <w:sz w:val="22"/>
          <w:lang w:val="fr-FR"/>
        </w:rPr>
        <w:t>d</w:t>
      </w:r>
      <w:r w:rsidR="00A13EA4">
        <w:rPr>
          <w:iCs/>
          <w:sz w:val="22"/>
          <w:lang w:val="fr-FR"/>
        </w:rPr>
        <w:t>’</w:t>
      </w:r>
      <w:r w:rsidR="006A0D11" w:rsidRPr="006B2882">
        <w:rPr>
          <w:iCs/>
          <w:sz w:val="22"/>
          <w:lang w:val="fr-FR"/>
        </w:rPr>
        <w:t xml:space="preserve">en </w:t>
      </w:r>
      <w:r w:rsidR="007C6EDB" w:rsidRPr="006B2882">
        <w:rPr>
          <w:iCs/>
          <w:sz w:val="22"/>
          <w:lang w:val="fr-FR"/>
        </w:rPr>
        <w:t>rendre compte</w:t>
      </w:r>
      <w:r w:rsidR="006A0D11" w:rsidRPr="000D2F91">
        <w:rPr>
          <w:iCs/>
          <w:sz w:val="22"/>
          <w:lang w:val="fr-FR"/>
        </w:rPr>
        <w:t xml:space="preserve"> à la Réunion des Parties </w:t>
      </w:r>
      <w:r w:rsidR="006B2882">
        <w:rPr>
          <w:iCs/>
          <w:sz w:val="22"/>
          <w:lang w:val="fr-FR"/>
        </w:rPr>
        <w:t>conformément au</w:t>
      </w:r>
      <w:r w:rsidR="006A0D11" w:rsidRPr="000D2F91">
        <w:rPr>
          <w:iCs/>
          <w:sz w:val="22"/>
          <w:lang w:val="fr-FR"/>
        </w:rPr>
        <w:t xml:space="preserve"> paragraphe 7.4 </w:t>
      </w:r>
      <w:r w:rsidR="002077BC" w:rsidRPr="000D2F91">
        <w:rPr>
          <w:iCs/>
          <w:sz w:val="22"/>
          <w:lang w:val="fr-FR"/>
        </w:rPr>
        <w:t xml:space="preserve">du </w:t>
      </w:r>
      <w:r w:rsidR="006A0D11" w:rsidRPr="000D2F91">
        <w:rPr>
          <w:iCs/>
          <w:sz w:val="22"/>
          <w:lang w:val="fr-FR"/>
        </w:rPr>
        <w:t>Plan d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action de l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Accord</w:t>
      </w:r>
      <w:r w:rsidR="00A13EA4">
        <w:rPr>
          <w:iCs/>
          <w:sz w:val="22"/>
          <w:lang w:val="fr-FR"/>
        </w:rPr>
        <w:t xml:space="preserve"> </w:t>
      </w:r>
      <w:r w:rsidR="000D2F91" w:rsidRPr="000D2F91">
        <w:rPr>
          <w:iCs/>
          <w:sz w:val="22"/>
          <w:lang w:val="fr-FR"/>
        </w:rPr>
        <w:t>au moyen</w:t>
      </w:r>
      <w:r w:rsidR="006A0D11" w:rsidRPr="000D2F91">
        <w:rPr>
          <w:iCs/>
          <w:sz w:val="22"/>
          <w:lang w:val="fr-FR"/>
        </w:rPr>
        <w:t xml:space="preserve"> de</w:t>
      </w:r>
      <w:r w:rsidR="0022315A">
        <w:rPr>
          <w:iCs/>
          <w:sz w:val="22"/>
          <w:lang w:val="fr-FR"/>
        </w:rPr>
        <w:t xml:space="preserve"> l’</w:t>
      </w:r>
      <w:r w:rsidR="006A0D11" w:rsidRPr="000D2F91">
        <w:rPr>
          <w:iCs/>
          <w:sz w:val="22"/>
          <w:lang w:val="fr-FR"/>
        </w:rPr>
        <w:t>étude internationale sur le stade de préparation et de mise en œuvre des plans d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action par espèce ;</w:t>
      </w:r>
      <w:r w:rsidR="00DA3517" w:rsidRPr="000D2F91">
        <w:rPr>
          <w:iCs/>
          <w:sz w:val="22"/>
          <w:lang w:val="fr-FR"/>
        </w:rPr>
        <w:t xml:space="preserve"> </w:t>
      </w:r>
    </w:p>
    <w:p w14:paraId="2A2A6234" w14:textId="77777777" w:rsidR="00DA3517" w:rsidRPr="000D2F91" w:rsidRDefault="00DA3517" w:rsidP="00105762">
      <w:pPr>
        <w:jc w:val="both"/>
        <w:rPr>
          <w:iCs/>
          <w:sz w:val="22"/>
          <w:lang w:val="fr-FR"/>
        </w:rPr>
      </w:pPr>
    </w:p>
    <w:p w14:paraId="37061FC9" w14:textId="4772DAC1" w:rsidR="008245BB" w:rsidRPr="000D2F91" w:rsidRDefault="00EA4518" w:rsidP="00105762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9</w:t>
      </w:r>
      <w:r w:rsidR="008245BB" w:rsidRPr="000D2F91">
        <w:rPr>
          <w:iCs/>
          <w:sz w:val="22"/>
          <w:lang w:val="fr-FR"/>
        </w:rPr>
        <w:t>.</w:t>
      </w:r>
      <w:r w:rsidR="008245BB" w:rsidRPr="000D2F91">
        <w:rPr>
          <w:iCs/>
          <w:sz w:val="22"/>
          <w:lang w:val="fr-FR"/>
        </w:rPr>
        <w:tab/>
      </w:r>
      <w:r w:rsidR="006A0D11" w:rsidRPr="000D2F91">
        <w:rPr>
          <w:i/>
          <w:iCs/>
          <w:sz w:val="22"/>
          <w:lang w:val="fr-FR"/>
        </w:rPr>
        <w:t xml:space="preserve">Prend note </w:t>
      </w:r>
      <w:r w:rsidR="006A0D11" w:rsidRPr="000D2F91">
        <w:rPr>
          <w:iCs/>
          <w:sz w:val="22"/>
          <w:lang w:val="fr-FR"/>
        </w:rPr>
        <w:t>des conclusions de l</w:t>
      </w:r>
      <w:r w:rsidR="00A13EA4">
        <w:rPr>
          <w:iCs/>
          <w:sz w:val="22"/>
          <w:lang w:val="fr-FR"/>
        </w:rPr>
        <w:t>’</w:t>
      </w:r>
      <w:r w:rsidR="006A0D11" w:rsidRPr="000D2F91">
        <w:rPr>
          <w:iCs/>
          <w:sz w:val="22"/>
          <w:lang w:val="fr-FR"/>
        </w:rPr>
        <w:t>étude actuelle de la mise en œuvre</w:t>
      </w:r>
      <w:r w:rsidR="000D2F91" w:rsidRPr="000D2F91">
        <w:rPr>
          <w:iCs/>
          <w:sz w:val="22"/>
          <w:lang w:val="fr-FR"/>
        </w:rPr>
        <w:t xml:space="preserve"> </w:t>
      </w:r>
      <w:r w:rsidR="006A0D11" w:rsidRPr="000D2F91">
        <w:rPr>
          <w:iCs/>
          <w:sz w:val="22"/>
          <w:lang w:val="fr-FR"/>
        </w:rPr>
        <w:t>des ISSAP figurant à l</w:t>
      </w:r>
      <w:r w:rsidR="00A13EA4">
        <w:rPr>
          <w:iCs/>
          <w:sz w:val="22"/>
          <w:lang w:val="fr-FR"/>
        </w:rPr>
        <w:t>’</w:t>
      </w:r>
      <w:r w:rsidR="0067196C">
        <w:rPr>
          <w:iCs/>
          <w:sz w:val="22"/>
          <w:lang w:val="fr-FR"/>
        </w:rPr>
        <w:t>Annexe</w:t>
      </w:r>
      <w:r w:rsidR="006A0D11" w:rsidRPr="000D2F91">
        <w:rPr>
          <w:iCs/>
          <w:sz w:val="22"/>
          <w:lang w:val="fr-FR"/>
        </w:rPr>
        <w:t xml:space="preserve"> 1 et de ses implications pour les priorités</w:t>
      </w:r>
      <w:r w:rsidR="009B116E" w:rsidRPr="000D2F91">
        <w:rPr>
          <w:iCs/>
          <w:sz w:val="22"/>
          <w:lang w:val="fr-FR"/>
        </w:rPr>
        <w:t xml:space="preserve"> </w:t>
      </w:r>
      <w:r w:rsidR="006A0D11" w:rsidRPr="000D2F91">
        <w:rPr>
          <w:iCs/>
          <w:sz w:val="22"/>
          <w:lang w:val="fr-FR"/>
        </w:rPr>
        <w:t xml:space="preserve">de mise en œuvre nationale </w:t>
      </w:r>
      <w:r w:rsidR="007C6EDB">
        <w:rPr>
          <w:iCs/>
          <w:sz w:val="22"/>
          <w:lang w:val="fr-FR"/>
        </w:rPr>
        <w:t>relatives aux</w:t>
      </w:r>
      <w:r w:rsidR="006A0D11" w:rsidRPr="000D2F91">
        <w:rPr>
          <w:iCs/>
          <w:sz w:val="22"/>
          <w:lang w:val="fr-FR"/>
        </w:rPr>
        <w:t xml:space="preserve"> les ISSAP existants ;</w:t>
      </w:r>
    </w:p>
    <w:p w14:paraId="00FE3305" w14:textId="77777777" w:rsidR="008245BB" w:rsidRPr="000D2F91" w:rsidRDefault="008245BB" w:rsidP="00105762">
      <w:pPr>
        <w:jc w:val="both"/>
        <w:rPr>
          <w:iCs/>
          <w:sz w:val="22"/>
          <w:lang w:val="fr-FR"/>
        </w:rPr>
      </w:pPr>
    </w:p>
    <w:p w14:paraId="32F807DB" w14:textId="7DC50E24" w:rsidR="00DA3517" w:rsidRPr="000D2F91" w:rsidRDefault="00EA4518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10</w:t>
      </w:r>
      <w:r w:rsidR="00DA3517" w:rsidRPr="000D2F91">
        <w:rPr>
          <w:iCs/>
          <w:sz w:val="22"/>
          <w:lang w:val="fr-FR"/>
        </w:rPr>
        <w:t>.</w:t>
      </w:r>
      <w:r w:rsidR="00DA3517" w:rsidRPr="000D2F91">
        <w:rPr>
          <w:iCs/>
          <w:sz w:val="22"/>
          <w:lang w:val="fr-FR"/>
        </w:rPr>
        <w:tab/>
      </w:r>
      <w:r w:rsidR="006A0D11" w:rsidRPr="000D2F91">
        <w:rPr>
          <w:i/>
          <w:iCs/>
          <w:sz w:val="22"/>
          <w:lang w:val="fr-FR"/>
        </w:rPr>
        <w:t xml:space="preserve">Demande au </w:t>
      </w:r>
      <w:r w:rsidR="006A0D11" w:rsidRPr="000D2F91">
        <w:rPr>
          <w:iCs/>
          <w:sz w:val="22"/>
          <w:lang w:val="fr-FR"/>
        </w:rPr>
        <w:t>Comité technique de produire également une liste de priorité</w:t>
      </w:r>
      <w:r w:rsidR="007C6EDB">
        <w:rPr>
          <w:iCs/>
          <w:sz w:val="22"/>
          <w:lang w:val="fr-FR"/>
        </w:rPr>
        <w:t>s</w:t>
      </w:r>
      <w:r w:rsidR="006A0D11" w:rsidRPr="000D2F91">
        <w:rPr>
          <w:iCs/>
          <w:sz w:val="22"/>
          <w:lang w:val="fr-FR"/>
        </w:rPr>
        <w:t xml:space="preserve"> et </w:t>
      </w:r>
      <w:r w:rsidR="00D1693B" w:rsidRPr="000D2F91">
        <w:rPr>
          <w:iCs/>
          <w:sz w:val="22"/>
          <w:lang w:val="fr-FR"/>
        </w:rPr>
        <w:t xml:space="preserve">la sélection qui </w:t>
      </w:r>
      <w:r w:rsidR="002077BC" w:rsidRPr="000D2F91">
        <w:rPr>
          <w:iCs/>
          <w:sz w:val="22"/>
          <w:lang w:val="fr-FR"/>
        </w:rPr>
        <w:t>en découle</w:t>
      </w:r>
      <w:r w:rsidR="00D1693B" w:rsidRPr="000D2F91">
        <w:rPr>
          <w:iCs/>
          <w:sz w:val="22"/>
          <w:lang w:val="fr-FR"/>
        </w:rPr>
        <w:t xml:space="preserve"> des espèces/populations en vue du développement des </w:t>
      </w:r>
      <w:r w:rsidR="002077BC" w:rsidRPr="000D2F91">
        <w:rPr>
          <w:iCs/>
          <w:sz w:val="22"/>
          <w:lang w:val="fr-FR"/>
        </w:rPr>
        <w:t>p</w:t>
      </w:r>
      <w:r w:rsidR="00D1693B" w:rsidRPr="000D2F91">
        <w:rPr>
          <w:iCs/>
          <w:sz w:val="22"/>
          <w:lang w:val="fr-FR"/>
        </w:rPr>
        <w:t>lans de gestions internationaux par espèce, ceci lors de sa première réunion, après chaque MOP </w:t>
      </w:r>
      <w:r w:rsidR="006A0D11" w:rsidRPr="000D2F91">
        <w:rPr>
          <w:iCs/>
          <w:sz w:val="22"/>
          <w:lang w:val="fr-FR"/>
        </w:rPr>
        <w:t>;</w:t>
      </w:r>
    </w:p>
    <w:p w14:paraId="70522982" w14:textId="77777777" w:rsidR="009837FC" w:rsidRPr="000D2F91" w:rsidRDefault="009837FC" w:rsidP="00DA3517">
      <w:pPr>
        <w:jc w:val="both"/>
        <w:rPr>
          <w:iCs/>
          <w:sz w:val="22"/>
          <w:lang w:val="fr-FR"/>
        </w:rPr>
      </w:pPr>
    </w:p>
    <w:p w14:paraId="1B0F5A7A" w14:textId="3414BBD6" w:rsidR="009837FC" w:rsidRPr="000D2F91" w:rsidRDefault="00EA4518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11</w:t>
      </w:r>
      <w:r w:rsidR="009837FC" w:rsidRPr="000D2F91">
        <w:rPr>
          <w:iCs/>
          <w:sz w:val="22"/>
          <w:lang w:val="fr-FR"/>
        </w:rPr>
        <w:t xml:space="preserve">. </w:t>
      </w:r>
      <w:r w:rsidR="003B5A03" w:rsidRPr="000D2F91">
        <w:rPr>
          <w:iCs/>
          <w:sz w:val="22"/>
          <w:lang w:val="fr-FR"/>
        </w:rPr>
        <w:tab/>
      </w:r>
      <w:r w:rsidR="00D1693B" w:rsidRPr="000D2F91">
        <w:rPr>
          <w:i/>
          <w:iCs/>
          <w:sz w:val="22"/>
          <w:lang w:val="fr-FR"/>
        </w:rPr>
        <w:t xml:space="preserve">Adopte </w:t>
      </w:r>
      <w:r w:rsidR="00D1693B" w:rsidRPr="000D2F91">
        <w:rPr>
          <w:iCs/>
          <w:sz w:val="22"/>
          <w:lang w:val="fr-FR"/>
        </w:rPr>
        <w:t>le processus de prise de décision pour la révision et l</w:t>
      </w:r>
      <w:r w:rsidR="00E05999">
        <w:rPr>
          <w:iCs/>
          <w:sz w:val="22"/>
          <w:lang w:val="fr-FR"/>
        </w:rPr>
        <w:t>e retrait</w:t>
      </w:r>
      <w:r w:rsidR="00D1693B" w:rsidRPr="000D2F91">
        <w:rPr>
          <w:iCs/>
          <w:sz w:val="22"/>
          <w:lang w:val="fr-FR"/>
        </w:rPr>
        <w:t xml:space="preserve"> des ISSAP tel que</w:t>
      </w:r>
      <w:r w:rsidR="002077BC" w:rsidRPr="000D2F91">
        <w:rPr>
          <w:iCs/>
          <w:sz w:val="22"/>
          <w:lang w:val="fr-FR"/>
        </w:rPr>
        <w:t xml:space="preserve"> décrit</w:t>
      </w:r>
      <w:r w:rsidR="00D1693B" w:rsidRPr="000D2F91">
        <w:rPr>
          <w:iCs/>
          <w:sz w:val="22"/>
          <w:lang w:val="fr-FR"/>
        </w:rPr>
        <w:t xml:space="preserve"> à l</w:t>
      </w:r>
      <w:r w:rsidR="00A13EA4">
        <w:rPr>
          <w:iCs/>
          <w:sz w:val="22"/>
          <w:lang w:val="fr-FR"/>
        </w:rPr>
        <w:t>’</w:t>
      </w:r>
      <w:r w:rsidR="0067196C">
        <w:rPr>
          <w:iCs/>
          <w:sz w:val="22"/>
          <w:lang w:val="fr-FR"/>
        </w:rPr>
        <w:t>Annexe</w:t>
      </w:r>
      <w:r w:rsidR="00D1693B" w:rsidRPr="000D2F91">
        <w:rPr>
          <w:iCs/>
          <w:sz w:val="22"/>
          <w:lang w:val="fr-FR"/>
        </w:rPr>
        <w:t xml:space="preserve"> 2 et dans le document AEWA/MOP 6.</w:t>
      </w:r>
      <w:r w:rsidR="00D1693B" w:rsidRPr="000D2F91">
        <w:rPr>
          <w:iCs/>
          <w:sz w:val="22"/>
          <w:highlight w:val="yellow"/>
          <w:lang w:val="fr-FR"/>
        </w:rPr>
        <w:t>XX</w:t>
      </w:r>
      <w:r w:rsidR="002077BC" w:rsidRPr="000D2F91">
        <w:rPr>
          <w:iCs/>
          <w:sz w:val="22"/>
          <w:lang w:val="fr-FR"/>
        </w:rPr>
        <w:t>,</w:t>
      </w:r>
      <w:r w:rsidR="00D1693B" w:rsidRPr="000D2F91">
        <w:rPr>
          <w:iCs/>
          <w:sz w:val="22"/>
          <w:lang w:val="fr-FR"/>
        </w:rPr>
        <w:t xml:space="preserve"> et </w:t>
      </w:r>
      <w:r w:rsidR="00D1693B" w:rsidRPr="007C6EDB">
        <w:rPr>
          <w:i/>
          <w:iCs/>
          <w:sz w:val="22"/>
          <w:lang w:val="fr-FR"/>
        </w:rPr>
        <w:t>charge</w:t>
      </w:r>
      <w:r w:rsidR="00D1693B" w:rsidRPr="000D2F91">
        <w:rPr>
          <w:iCs/>
          <w:sz w:val="22"/>
          <w:lang w:val="fr-FR"/>
        </w:rPr>
        <w:t xml:space="preserve"> le Comité technique de continuer à surveiller la mise en œuvre des ISSAP et de présenter, à chaque Réunion des Parties</w:t>
      </w:r>
      <w:r w:rsidR="004C6D9C">
        <w:rPr>
          <w:iCs/>
          <w:sz w:val="22"/>
          <w:lang w:val="fr-FR"/>
        </w:rPr>
        <w:t xml:space="preserve">, </w:t>
      </w:r>
      <w:r w:rsidR="004C6D9C" w:rsidRPr="000D2F91">
        <w:rPr>
          <w:iCs/>
          <w:sz w:val="22"/>
          <w:lang w:val="fr-FR"/>
        </w:rPr>
        <w:t>s</w:t>
      </w:r>
      <w:r w:rsidR="00A13EA4">
        <w:rPr>
          <w:iCs/>
          <w:sz w:val="22"/>
          <w:lang w:val="fr-FR"/>
        </w:rPr>
        <w:t>’</w:t>
      </w:r>
      <w:r w:rsidR="004C6D9C" w:rsidRPr="000D2F91">
        <w:rPr>
          <w:iCs/>
          <w:sz w:val="22"/>
          <w:lang w:val="fr-FR"/>
        </w:rPr>
        <w:t xml:space="preserve">il y a lieu, </w:t>
      </w:r>
      <w:r w:rsidR="00D1693B" w:rsidRPr="000D2F91">
        <w:rPr>
          <w:iCs/>
          <w:sz w:val="22"/>
          <w:lang w:val="fr-FR"/>
        </w:rPr>
        <w:t>de</w:t>
      </w:r>
      <w:r w:rsidR="000D2F91" w:rsidRPr="000D2F91">
        <w:rPr>
          <w:iCs/>
          <w:sz w:val="22"/>
          <w:lang w:val="fr-FR"/>
        </w:rPr>
        <w:t>s</w:t>
      </w:r>
      <w:r w:rsidR="00D1693B" w:rsidRPr="000D2F91">
        <w:rPr>
          <w:iCs/>
          <w:sz w:val="22"/>
          <w:lang w:val="fr-FR"/>
        </w:rPr>
        <w:t xml:space="preserve"> propositions </w:t>
      </w:r>
      <w:r w:rsidR="000D2F91" w:rsidRPr="000D2F91">
        <w:rPr>
          <w:iCs/>
          <w:sz w:val="22"/>
          <w:lang w:val="fr-FR"/>
        </w:rPr>
        <w:t>de révision ou d</w:t>
      </w:r>
      <w:r w:rsidR="00E05999">
        <w:rPr>
          <w:iCs/>
          <w:sz w:val="22"/>
          <w:lang w:val="fr-FR"/>
        </w:rPr>
        <w:t>e retrait</w:t>
      </w:r>
      <w:r w:rsidR="00D1693B" w:rsidRPr="000D2F91">
        <w:rPr>
          <w:iCs/>
          <w:sz w:val="22"/>
          <w:lang w:val="fr-FR"/>
        </w:rPr>
        <w:t xml:space="preserve"> d</w:t>
      </w:r>
      <w:r w:rsidR="00A13EA4">
        <w:rPr>
          <w:iCs/>
          <w:sz w:val="22"/>
          <w:lang w:val="fr-FR"/>
        </w:rPr>
        <w:t>’</w:t>
      </w:r>
      <w:r w:rsidR="00D1693B" w:rsidRPr="000D2F91">
        <w:rPr>
          <w:iCs/>
          <w:sz w:val="22"/>
          <w:lang w:val="fr-FR"/>
        </w:rPr>
        <w:t>ISSAP spécifiques ;</w:t>
      </w:r>
    </w:p>
    <w:p w14:paraId="370EA7F4" w14:textId="77777777" w:rsidR="008C234E" w:rsidRPr="000D2F91" w:rsidRDefault="008C234E" w:rsidP="00DA3517">
      <w:pPr>
        <w:jc w:val="both"/>
        <w:rPr>
          <w:iCs/>
          <w:sz w:val="22"/>
          <w:lang w:val="fr-FR"/>
        </w:rPr>
      </w:pPr>
    </w:p>
    <w:p w14:paraId="484E06DE" w14:textId="2C29D107" w:rsidR="008C234E" w:rsidRPr="000D2F91" w:rsidRDefault="00EA4518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>12</w:t>
      </w:r>
      <w:r w:rsidR="008C234E" w:rsidRPr="000D2F91">
        <w:rPr>
          <w:iCs/>
          <w:sz w:val="22"/>
          <w:lang w:val="fr-FR"/>
        </w:rPr>
        <w:t xml:space="preserve">. </w:t>
      </w:r>
      <w:r w:rsidR="008C234E" w:rsidRPr="000D2F91">
        <w:rPr>
          <w:iCs/>
          <w:sz w:val="22"/>
          <w:lang w:val="fr-FR"/>
        </w:rPr>
        <w:tab/>
      </w:r>
      <w:r w:rsidR="00D1693B" w:rsidRPr="000D2F91">
        <w:rPr>
          <w:i/>
          <w:iCs/>
          <w:sz w:val="22"/>
          <w:lang w:val="fr-FR"/>
        </w:rPr>
        <w:t xml:space="preserve">Encourage </w:t>
      </w:r>
      <w:r w:rsidR="00D1693B" w:rsidRPr="000D2F91">
        <w:rPr>
          <w:iCs/>
          <w:sz w:val="22"/>
          <w:lang w:val="fr-FR"/>
        </w:rPr>
        <w:t>le Comité technique à réviser les lignes directrices de conservation de l</w:t>
      </w:r>
      <w:r w:rsidR="00A13EA4">
        <w:rPr>
          <w:iCs/>
          <w:sz w:val="22"/>
          <w:lang w:val="fr-FR"/>
        </w:rPr>
        <w:t>’</w:t>
      </w:r>
      <w:r w:rsidR="00D1693B" w:rsidRPr="000D2F91">
        <w:rPr>
          <w:iCs/>
          <w:sz w:val="22"/>
          <w:lang w:val="fr-FR"/>
        </w:rPr>
        <w:t xml:space="preserve">AEWA sur la préparation des </w:t>
      </w:r>
      <w:r w:rsidR="002077BC" w:rsidRPr="000D2F91">
        <w:rPr>
          <w:iCs/>
          <w:sz w:val="22"/>
          <w:lang w:val="fr-FR"/>
        </w:rPr>
        <w:t>p</w:t>
      </w:r>
      <w:r w:rsidR="00D1693B" w:rsidRPr="000D2F91">
        <w:rPr>
          <w:iCs/>
          <w:sz w:val="22"/>
          <w:lang w:val="fr-FR"/>
        </w:rPr>
        <w:t>lans d</w:t>
      </w:r>
      <w:r w:rsidR="00A13EA4">
        <w:rPr>
          <w:iCs/>
          <w:sz w:val="22"/>
          <w:lang w:val="fr-FR"/>
        </w:rPr>
        <w:t>’</w:t>
      </w:r>
      <w:r w:rsidR="00D1693B" w:rsidRPr="000D2F91">
        <w:rPr>
          <w:iCs/>
          <w:sz w:val="22"/>
          <w:lang w:val="fr-FR"/>
        </w:rPr>
        <w:t>action nationaux</w:t>
      </w:r>
      <w:r w:rsidR="009B116E" w:rsidRPr="000D2F91">
        <w:rPr>
          <w:iCs/>
          <w:sz w:val="22"/>
          <w:lang w:val="fr-FR"/>
        </w:rPr>
        <w:t xml:space="preserve"> </w:t>
      </w:r>
      <w:r w:rsidR="00D1693B" w:rsidRPr="000D2F91">
        <w:rPr>
          <w:iCs/>
          <w:sz w:val="22"/>
          <w:lang w:val="fr-FR"/>
        </w:rPr>
        <w:t>par espèce pour les oiseaux d</w:t>
      </w:r>
      <w:r w:rsidR="00A13EA4">
        <w:rPr>
          <w:iCs/>
          <w:sz w:val="22"/>
          <w:lang w:val="fr-FR"/>
        </w:rPr>
        <w:t>’</w:t>
      </w:r>
      <w:r w:rsidR="00D1693B" w:rsidRPr="000D2F91">
        <w:rPr>
          <w:iCs/>
          <w:sz w:val="22"/>
          <w:lang w:val="fr-FR"/>
        </w:rPr>
        <w:t>eau migrateurs ainsi qu</w:t>
      </w:r>
      <w:r w:rsidR="00A13EA4">
        <w:rPr>
          <w:iCs/>
          <w:sz w:val="22"/>
          <w:lang w:val="fr-FR"/>
        </w:rPr>
        <w:t>’</w:t>
      </w:r>
      <w:r w:rsidR="00D1693B" w:rsidRPr="000D2F91">
        <w:rPr>
          <w:iCs/>
          <w:sz w:val="22"/>
          <w:lang w:val="fr-FR"/>
        </w:rPr>
        <w:t>à réviser le format des ISSAP</w:t>
      </w:r>
      <w:r w:rsidR="000D2F91" w:rsidRPr="000D2F91">
        <w:rPr>
          <w:iCs/>
          <w:sz w:val="22"/>
          <w:lang w:val="fr-FR"/>
        </w:rPr>
        <w:t>,</w:t>
      </w:r>
      <w:r w:rsidR="00D1693B" w:rsidRPr="000D2F91">
        <w:rPr>
          <w:iCs/>
          <w:sz w:val="22"/>
          <w:lang w:val="fr-FR"/>
        </w:rPr>
        <w:t xml:space="preserve"> et à examiner </w:t>
      </w:r>
      <w:r w:rsidR="000D2F91" w:rsidRPr="000D2F91">
        <w:rPr>
          <w:iCs/>
          <w:sz w:val="22"/>
          <w:lang w:val="fr-FR"/>
        </w:rPr>
        <w:t>la nécessité de</w:t>
      </w:r>
      <w:r w:rsidR="00D1693B" w:rsidRPr="000D2F91">
        <w:rPr>
          <w:iCs/>
          <w:sz w:val="22"/>
          <w:lang w:val="fr-FR"/>
        </w:rPr>
        <w:t xml:space="preserve"> ce format</w:t>
      </w:r>
      <w:r w:rsidR="000D2F91" w:rsidRPr="000D2F91">
        <w:rPr>
          <w:iCs/>
          <w:sz w:val="22"/>
          <w:lang w:val="fr-FR"/>
        </w:rPr>
        <w:t xml:space="preserve"> </w:t>
      </w:r>
      <w:r w:rsidR="00D1693B" w:rsidRPr="000D2F91">
        <w:rPr>
          <w:iCs/>
          <w:sz w:val="22"/>
          <w:lang w:val="fr-FR"/>
        </w:rPr>
        <w:t>pour les ISSMP et les IMSAP ;</w:t>
      </w:r>
    </w:p>
    <w:p w14:paraId="746A5A92" w14:textId="77777777" w:rsidR="00596947" w:rsidRPr="000D2F91" w:rsidRDefault="00596947" w:rsidP="00DA3517">
      <w:pPr>
        <w:jc w:val="both"/>
        <w:rPr>
          <w:iCs/>
          <w:sz w:val="22"/>
          <w:lang w:val="fr-FR"/>
        </w:rPr>
      </w:pPr>
    </w:p>
    <w:p w14:paraId="2F2190C5" w14:textId="4D2959EE" w:rsidR="00F36673" w:rsidRPr="000D2F91" w:rsidRDefault="00596947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 xml:space="preserve">13. </w:t>
      </w:r>
      <w:r w:rsidR="00737B08" w:rsidRPr="000D2F91">
        <w:rPr>
          <w:iCs/>
          <w:sz w:val="22"/>
          <w:lang w:val="fr-FR"/>
        </w:rPr>
        <w:tab/>
      </w:r>
      <w:r w:rsidR="00D1693B" w:rsidRPr="000D2F91">
        <w:rPr>
          <w:i/>
          <w:iCs/>
          <w:sz w:val="22"/>
          <w:lang w:val="fr-FR"/>
        </w:rPr>
        <w:t xml:space="preserve">Demande </w:t>
      </w:r>
      <w:r w:rsidR="00D1693B" w:rsidRPr="000D2F91">
        <w:rPr>
          <w:iCs/>
          <w:sz w:val="22"/>
          <w:lang w:val="fr-FR"/>
        </w:rPr>
        <w:t>aux</w:t>
      </w:r>
      <w:r w:rsidR="00D1693B" w:rsidRPr="000D2F91">
        <w:rPr>
          <w:i/>
          <w:iCs/>
          <w:sz w:val="22"/>
          <w:lang w:val="fr-FR"/>
        </w:rPr>
        <w:t xml:space="preserve"> </w:t>
      </w:r>
      <w:r w:rsidR="00D1693B" w:rsidRPr="000D2F91">
        <w:rPr>
          <w:iCs/>
          <w:sz w:val="22"/>
          <w:lang w:val="fr-FR"/>
        </w:rPr>
        <w:t xml:space="preserve">Parties </w:t>
      </w:r>
      <w:r w:rsidR="009D1076" w:rsidRPr="000D2F91">
        <w:rPr>
          <w:iCs/>
          <w:sz w:val="22"/>
          <w:lang w:val="fr-FR"/>
        </w:rPr>
        <w:t>ainsi qu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 xml:space="preserve">aux </w:t>
      </w:r>
      <w:r w:rsidR="009D1076" w:rsidRPr="000D2F91">
        <w:rPr>
          <w:sz w:val="22"/>
          <w:lang w:val="fr-FR"/>
        </w:rPr>
        <w:t>groupes de travail et groupes d</w:t>
      </w:r>
      <w:r w:rsidR="00A13EA4">
        <w:rPr>
          <w:sz w:val="22"/>
          <w:lang w:val="fr-FR"/>
        </w:rPr>
        <w:t>’</w:t>
      </w:r>
      <w:r w:rsidR="009D1076" w:rsidRPr="000D2F91">
        <w:rPr>
          <w:sz w:val="22"/>
          <w:lang w:val="fr-FR"/>
        </w:rPr>
        <w:t>experts internationaux de l</w:t>
      </w:r>
      <w:r w:rsidR="00A13EA4">
        <w:rPr>
          <w:sz w:val="22"/>
          <w:lang w:val="fr-FR"/>
        </w:rPr>
        <w:t>’</w:t>
      </w:r>
      <w:r w:rsidR="009D1076" w:rsidRPr="000D2F91">
        <w:rPr>
          <w:sz w:val="22"/>
          <w:lang w:val="fr-FR"/>
        </w:rPr>
        <w:t xml:space="preserve">AEWA de suivre, le cas échéant, </w:t>
      </w:r>
      <w:r w:rsidR="009D1076" w:rsidRPr="000D2F91">
        <w:rPr>
          <w:iCs/>
          <w:sz w:val="22"/>
          <w:lang w:val="fr-FR"/>
        </w:rPr>
        <w:t xml:space="preserve">lors de la mise en œuvre des ISSAP et du </w:t>
      </w:r>
      <w:r w:rsidR="002077BC" w:rsidRPr="000D2F91">
        <w:rPr>
          <w:iCs/>
          <w:sz w:val="22"/>
          <w:lang w:val="fr-FR"/>
        </w:rPr>
        <w:t>p</w:t>
      </w:r>
      <w:r w:rsidR="009D1076" w:rsidRPr="000D2F91">
        <w:rPr>
          <w:iCs/>
          <w:sz w:val="22"/>
          <w:lang w:val="fr-FR"/>
        </w:rPr>
        <w:t>lan de gestion international,</w:t>
      </w:r>
      <w:r w:rsidR="000D2F91" w:rsidRPr="000D2F91">
        <w:rPr>
          <w:sz w:val="22"/>
          <w:lang w:val="fr-FR"/>
        </w:rPr>
        <w:t xml:space="preserve"> les </w:t>
      </w:r>
      <w:r w:rsidR="000D2F91" w:rsidRPr="000D2F91">
        <w:rPr>
          <w:iCs/>
          <w:sz w:val="22"/>
          <w:lang w:val="fr-FR"/>
        </w:rPr>
        <w:t>lignes directrices de conservation de l</w:t>
      </w:r>
      <w:r w:rsidR="00A13EA4">
        <w:rPr>
          <w:iCs/>
          <w:sz w:val="22"/>
          <w:lang w:val="fr-FR"/>
        </w:rPr>
        <w:t>’</w:t>
      </w:r>
      <w:r w:rsidR="000D2F91" w:rsidRPr="000D2F91">
        <w:rPr>
          <w:iCs/>
          <w:sz w:val="22"/>
          <w:lang w:val="fr-FR"/>
        </w:rPr>
        <w:t>AEWA adoptées</w:t>
      </w:r>
      <w:r w:rsidR="00150F36">
        <w:rPr>
          <w:iCs/>
          <w:sz w:val="22"/>
          <w:lang w:val="fr-FR"/>
        </w:rPr>
        <w:t xml:space="preserve"> soulignant</w:t>
      </w:r>
      <w:r w:rsidR="009D1076" w:rsidRPr="000D2F91">
        <w:rPr>
          <w:iCs/>
          <w:sz w:val="22"/>
          <w:lang w:val="fr-FR"/>
        </w:rPr>
        <w:t xml:space="preserve"> l</w:t>
      </w:r>
      <w:r w:rsidR="002077BC" w:rsidRPr="000D2F91">
        <w:rPr>
          <w:iCs/>
          <w:sz w:val="22"/>
          <w:lang w:val="fr-FR"/>
        </w:rPr>
        <w:t>a nécessité</w:t>
      </w:r>
      <w:r w:rsidR="009D1076" w:rsidRPr="000D2F91">
        <w:rPr>
          <w:iCs/>
          <w:sz w:val="22"/>
          <w:lang w:val="fr-FR"/>
        </w:rPr>
        <w:t xml:space="preserve"> de ces meilleures pratiques, et </w:t>
      </w:r>
      <w:r w:rsidR="00150F36" w:rsidRPr="00150F36">
        <w:rPr>
          <w:i/>
          <w:iCs/>
          <w:sz w:val="22"/>
          <w:lang w:val="fr-FR"/>
        </w:rPr>
        <w:t>souligne</w:t>
      </w:r>
      <w:r w:rsidR="009D1076" w:rsidRPr="00150F36">
        <w:rPr>
          <w:i/>
          <w:iCs/>
          <w:sz w:val="22"/>
          <w:lang w:val="fr-FR"/>
        </w:rPr>
        <w:t xml:space="preserve"> </w:t>
      </w:r>
      <w:r w:rsidR="009D1076" w:rsidRPr="000D2F91">
        <w:rPr>
          <w:iCs/>
          <w:sz w:val="22"/>
          <w:lang w:val="fr-FR"/>
        </w:rPr>
        <w:t>notamment l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>obligation d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>informer à l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>avance le Secrétariat de tous projets de réintroduction</w:t>
      </w:r>
      <w:r w:rsidR="00D1693B" w:rsidRPr="000D2F91">
        <w:rPr>
          <w:iCs/>
          <w:sz w:val="22"/>
          <w:lang w:val="fr-FR"/>
        </w:rPr>
        <w:t xml:space="preserve"> </w:t>
      </w:r>
      <w:r w:rsidR="009D1076" w:rsidRPr="000D2F91">
        <w:rPr>
          <w:iCs/>
          <w:sz w:val="22"/>
          <w:lang w:val="fr-FR"/>
        </w:rPr>
        <w:t>d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>oiseaux d</w:t>
      </w:r>
      <w:r w:rsidR="00A13EA4">
        <w:rPr>
          <w:iCs/>
          <w:sz w:val="22"/>
          <w:lang w:val="fr-FR"/>
        </w:rPr>
        <w:t>’</w:t>
      </w:r>
      <w:r w:rsidR="009D1076" w:rsidRPr="000D2F91">
        <w:rPr>
          <w:iCs/>
          <w:sz w:val="22"/>
          <w:lang w:val="fr-FR"/>
        </w:rPr>
        <w:t>eau prévus</w:t>
      </w:r>
      <w:r w:rsidR="00D1693B" w:rsidRPr="000D2F91">
        <w:rPr>
          <w:iCs/>
          <w:sz w:val="22"/>
          <w:lang w:val="fr-FR"/>
        </w:rPr>
        <w:t>.</w:t>
      </w:r>
      <w:r w:rsidR="00C33DC4" w:rsidRPr="000D2F91">
        <w:rPr>
          <w:iCs/>
          <w:sz w:val="22"/>
          <w:lang w:val="fr-FR"/>
        </w:rPr>
        <w:t xml:space="preserve"> </w:t>
      </w:r>
    </w:p>
    <w:p w14:paraId="35BBA79D" w14:textId="77777777" w:rsidR="00DA3517" w:rsidRPr="000D2F91" w:rsidRDefault="00DA3517" w:rsidP="00DA3517">
      <w:pPr>
        <w:jc w:val="both"/>
        <w:rPr>
          <w:iCs/>
          <w:sz w:val="22"/>
          <w:lang w:val="fr-FR"/>
        </w:rPr>
      </w:pPr>
      <w:r w:rsidRPr="000D2F91">
        <w:rPr>
          <w:iCs/>
          <w:sz w:val="22"/>
          <w:lang w:val="fr-FR"/>
        </w:rPr>
        <w:tab/>
      </w:r>
    </w:p>
    <w:p w14:paraId="7B1A07E6" w14:textId="77777777" w:rsidR="002754F7" w:rsidRPr="000D2F91" w:rsidRDefault="002754F7">
      <w:pPr>
        <w:spacing w:after="200" w:line="276" w:lineRule="auto"/>
        <w:rPr>
          <w:lang w:val="fr-FR"/>
        </w:rPr>
      </w:pPr>
    </w:p>
    <w:p w14:paraId="30AE08E7" w14:textId="77777777" w:rsidR="00C80A14" w:rsidRPr="000D2F91" w:rsidRDefault="00C80A14">
      <w:pPr>
        <w:spacing w:after="200" w:line="276" w:lineRule="auto"/>
        <w:rPr>
          <w:b/>
          <w:sz w:val="22"/>
          <w:szCs w:val="22"/>
          <w:lang w:val="fr-FR"/>
        </w:rPr>
      </w:pPr>
      <w:r w:rsidRPr="000D2F91">
        <w:rPr>
          <w:b/>
          <w:sz w:val="22"/>
          <w:szCs w:val="22"/>
          <w:lang w:val="fr-FR"/>
        </w:rPr>
        <w:br w:type="page"/>
      </w:r>
    </w:p>
    <w:p w14:paraId="1F98539F" w14:textId="62B864C6" w:rsidR="0066249B" w:rsidRPr="000D2F91" w:rsidRDefault="009D1076">
      <w:pPr>
        <w:rPr>
          <w:i/>
          <w:sz w:val="22"/>
          <w:szCs w:val="22"/>
          <w:lang w:val="fr-FR"/>
        </w:rPr>
      </w:pPr>
      <w:r w:rsidRPr="000D2F91">
        <w:rPr>
          <w:b/>
          <w:sz w:val="22"/>
          <w:szCs w:val="22"/>
          <w:lang w:val="fr-FR"/>
        </w:rPr>
        <w:lastRenderedPageBreak/>
        <w:t>[</w:t>
      </w:r>
      <w:r w:rsidR="0067196C">
        <w:rPr>
          <w:b/>
          <w:sz w:val="22"/>
          <w:szCs w:val="22"/>
          <w:highlight w:val="yellow"/>
          <w:lang w:val="fr-FR"/>
        </w:rPr>
        <w:t>Annexe</w:t>
      </w:r>
      <w:r w:rsidRPr="00373070">
        <w:rPr>
          <w:b/>
          <w:sz w:val="22"/>
          <w:szCs w:val="22"/>
          <w:highlight w:val="yellow"/>
          <w:lang w:val="fr-FR"/>
        </w:rPr>
        <w:t xml:space="preserve"> 1.</w:t>
      </w:r>
      <w:r w:rsidR="009B116E" w:rsidRPr="00373070">
        <w:rPr>
          <w:sz w:val="22"/>
          <w:szCs w:val="22"/>
          <w:highlight w:val="yellow"/>
          <w:lang w:val="fr-FR"/>
        </w:rPr>
        <w:t xml:space="preserve"> </w:t>
      </w:r>
      <w:r w:rsidR="002077BC" w:rsidRPr="00373070">
        <w:rPr>
          <w:sz w:val="22"/>
          <w:szCs w:val="22"/>
          <w:highlight w:val="yellow"/>
          <w:lang w:val="fr-FR"/>
        </w:rPr>
        <w:t>Un t</w:t>
      </w:r>
      <w:r w:rsidRPr="00373070">
        <w:rPr>
          <w:sz w:val="22"/>
          <w:szCs w:val="22"/>
          <w:highlight w:val="yellow"/>
          <w:lang w:val="fr-FR"/>
        </w:rPr>
        <w:t>ableau récapitulatif de l</w:t>
      </w:r>
      <w:r w:rsidR="00A13EA4" w:rsidRPr="00373070">
        <w:rPr>
          <w:sz w:val="22"/>
          <w:szCs w:val="22"/>
          <w:highlight w:val="yellow"/>
          <w:lang w:val="fr-FR"/>
        </w:rPr>
        <w:t>’</w:t>
      </w:r>
      <w:r w:rsidRPr="00373070">
        <w:rPr>
          <w:sz w:val="22"/>
          <w:szCs w:val="22"/>
          <w:highlight w:val="yellow"/>
          <w:lang w:val="fr-FR"/>
        </w:rPr>
        <w:t>é</w:t>
      </w:r>
      <w:r w:rsidR="00E13C72" w:rsidRPr="00373070">
        <w:rPr>
          <w:sz w:val="22"/>
          <w:szCs w:val="22"/>
          <w:highlight w:val="yellow"/>
          <w:lang w:val="fr-FR"/>
        </w:rPr>
        <w:t>t</w:t>
      </w:r>
      <w:r w:rsidRPr="00373070">
        <w:rPr>
          <w:sz w:val="22"/>
          <w:szCs w:val="22"/>
          <w:highlight w:val="yellow"/>
          <w:lang w:val="fr-FR"/>
        </w:rPr>
        <w:t>at</w:t>
      </w:r>
      <w:r w:rsidR="009B116E" w:rsidRPr="00373070">
        <w:rPr>
          <w:sz w:val="22"/>
          <w:szCs w:val="22"/>
          <w:highlight w:val="yellow"/>
          <w:lang w:val="fr-FR"/>
        </w:rPr>
        <w:t xml:space="preserve"> </w:t>
      </w:r>
      <w:r w:rsidRPr="00373070">
        <w:rPr>
          <w:sz w:val="22"/>
          <w:szCs w:val="22"/>
          <w:highlight w:val="yellow"/>
          <w:lang w:val="fr-FR"/>
        </w:rPr>
        <w:t xml:space="preserve">de la mise en œuvre des </w:t>
      </w:r>
      <w:r w:rsidR="002077BC" w:rsidRPr="00373070">
        <w:rPr>
          <w:sz w:val="22"/>
          <w:szCs w:val="22"/>
          <w:highlight w:val="yellow"/>
          <w:lang w:val="fr-FR"/>
        </w:rPr>
        <w:t>p</w:t>
      </w:r>
      <w:r w:rsidRPr="00373070">
        <w:rPr>
          <w:sz w:val="22"/>
          <w:szCs w:val="22"/>
          <w:highlight w:val="yellow"/>
          <w:lang w:val="fr-FR"/>
        </w:rPr>
        <w:t>lans d</w:t>
      </w:r>
      <w:r w:rsidR="00A13EA4" w:rsidRPr="00373070">
        <w:rPr>
          <w:sz w:val="22"/>
          <w:szCs w:val="22"/>
          <w:highlight w:val="yellow"/>
          <w:lang w:val="fr-FR"/>
        </w:rPr>
        <w:t>’</w:t>
      </w:r>
      <w:r w:rsidRPr="00373070">
        <w:rPr>
          <w:sz w:val="22"/>
          <w:szCs w:val="22"/>
          <w:highlight w:val="yellow"/>
          <w:lang w:val="fr-FR"/>
        </w:rPr>
        <w:t xml:space="preserve">action </w:t>
      </w:r>
      <w:r w:rsidR="00E13C72" w:rsidRPr="00373070">
        <w:rPr>
          <w:sz w:val="22"/>
          <w:szCs w:val="22"/>
          <w:highlight w:val="yellow"/>
          <w:lang w:val="fr-FR"/>
        </w:rPr>
        <w:t>internationaux</w:t>
      </w:r>
      <w:r w:rsidRPr="00373070">
        <w:rPr>
          <w:sz w:val="22"/>
          <w:szCs w:val="22"/>
          <w:highlight w:val="yellow"/>
          <w:lang w:val="fr-FR"/>
        </w:rPr>
        <w:t xml:space="preserve"> par espèce</w:t>
      </w:r>
      <w:r w:rsidR="00E13C72" w:rsidRPr="00373070">
        <w:rPr>
          <w:sz w:val="22"/>
          <w:szCs w:val="22"/>
          <w:highlight w:val="yellow"/>
          <w:lang w:val="fr-FR"/>
        </w:rPr>
        <w:t xml:space="preserve"> et des </w:t>
      </w:r>
      <w:r w:rsidR="002077BC" w:rsidRPr="00373070">
        <w:rPr>
          <w:sz w:val="22"/>
          <w:szCs w:val="22"/>
          <w:highlight w:val="yellow"/>
          <w:lang w:val="fr-FR"/>
        </w:rPr>
        <w:t>p</w:t>
      </w:r>
      <w:r w:rsidR="00E13C72" w:rsidRPr="00373070">
        <w:rPr>
          <w:sz w:val="22"/>
          <w:szCs w:val="22"/>
          <w:highlight w:val="yellow"/>
          <w:lang w:val="fr-FR"/>
        </w:rPr>
        <w:t>lans</w:t>
      </w:r>
      <w:r w:rsidRPr="00373070">
        <w:rPr>
          <w:sz w:val="22"/>
          <w:szCs w:val="22"/>
          <w:highlight w:val="yellow"/>
          <w:lang w:val="fr-FR"/>
        </w:rPr>
        <w:t xml:space="preserve"> de </w:t>
      </w:r>
      <w:r w:rsidR="00E13C72" w:rsidRPr="00373070">
        <w:rPr>
          <w:sz w:val="22"/>
          <w:szCs w:val="22"/>
          <w:highlight w:val="yellow"/>
          <w:lang w:val="fr-FR"/>
        </w:rPr>
        <w:t>gestion existants sera ajouté une fois l</w:t>
      </w:r>
      <w:r w:rsidR="00A13EA4" w:rsidRPr="00373070">
        <w:rPr>
          <w:sz w:val="22"/>
          <w:szCs w:val="22"/>
          <w:highlight w:val="yellow"/>
          <w:lang w:val="fr-FR"/>
        </w:rPr>
        <w:t>’</w:t>
      </w:r>
      <w:r w:rsidR="00E13C72" w:rsidRPr="00373070">
        <w:rPr>
          <w:sz w:val="22"/>
          <w:szCs w:val="22"/>
          <w:highlight w:val="yellow"/>
          <w:lang w:val="fr-FR"/>
        </w:rPr>
        <w:t>étude achevée</w:t>
      </w:r>
      <w:r w:rsidRPr="000D2F91">
        <w:rPr>
          <w:sz w:val="22"/>
          <w:szCs w:val="22"/>
          <w:lang w:val="fr-FR"/>
        </w:rPr>
        <w:t>.]</w:t>
      </w:r>
      <w:r w:rsidR="0015550D" w:rsidRPr="000D2F91">
        <w:rPr>
          <w:i/>
          <w:sz w:val="22"/>
          <w:szCs w:val="22"/>
          <w:lang w:val="fr-FR"/>
        </w:rPr>
        <w:t xml:space="preserve"> </w:t>
      </w:r>
    </w:p>
    <w:p w14:paraId="31CCBC1A" w14:textId="77777777" w:rsidR="00A46BFD" w:rsidRPr="000D2F91" w:rsidRDefault="00A46BFD">
      <w:pPr>
        <w:rPr>
          <w:lang w:val="fr-FR"/>
        </w:rPr>
      </w:pPr>
    </w:p>
    <w:p w14:paraId="58ABAFB6" w14:textId="77777777" w:rsidR="0066249B" w:rsidRPr="000D2F91" w:rsidRDefault="0066249B">
      <w:pPr>
        <w:rPr>
          <w:lang w:val="fr-FR"/>
        </w:rPr>
      </w:pPr>
    </w:p>
    <w:p w14:paraId="4D80C517" w14:textId="77777777" w:rsidR="0066249B" w:rsidRPr="000D2F91" w:rsidRDefault="0066249B">
      <w:pPr>
        <w:rPr>
          <w:lang w:val="fr-FR"/>
        </w:rPr>
      </w:pPr>
    </w:p>
    <w:p w14:paraId="6015D361" w14:textId="77777777" w:rsidR="0066249B" w:rsidRPr="000D2F91" w:rsidRDefault="0066249B">
      <w:pPr>
        <w:rPr>
          <w:lang w:val="fr-FR"/>
        </w:rPr>
      </w:pPr>
    </w:p>
    <w:p w14:paraId="405B09C7" w14:textId="77777777" w:rsidR="0066249B" w:rsidRPr="000D2F91" w:rsidRDefault="0066249B">
      <w:pPr>
        <w:rPr>
          <w:lang w:val="fr-FR"/>
        </w:rPr>
      </w:pPr>
    </w:p>
    <w:p w14:paraId="7F92F374" w14:textId="77777777" w:rsidR="0066249B" w:rsidRPr="000D2F91" w:rsidRDefault="0066249B">
      <w:pPr>
        <w:rPr>
          <w:lang w:val="fr-FR"/>
        </w:rPr>
      </w:pPr>
    </w:p>
    <w:p w14:paraId="43929304" w14:textId="77777777" w:rsidR="00A46BFD" w:rsidRPr="000D2F91" w:rsidRDefault="00A46BFD">
      <w:pPr>
        <w:spacing w:after="200" w:line="276" w:lineRule="auto"/>
        <w:rPr>
          <w:b/>
          <w:sz w:val="22"/>
          <w:szCs w:val="22"/>
          <w:lang w:val="fr-FR"/>
        </w:rPr>
      </w:pPr>
      <w:r w:rsidRPr="000D2F91">
        <w:rPr>
          <w:b/>
          <w:sz w:val="22"/>
          <w:szCs w:val="22"/>
          <w:lang w:val="fr-FR"/>
        </w:rPr>
        <w:br w:type="page"/>
      </w:r>
    </w:p>
    <w:p w14:paraId="691ECD41" w14:textId="1922831B" w:rsidR="0066249B" w:rsidRPr="000D2F91" w:rsidRDefault="00E13C72" w:rsidP="00A46BFD">
      <w:pPr>
        <w:rPr>
          <w:sz w:val="22"/>
          <w:szCs w:val="22"/>
          <w:lang w:val="fr-FR"/>
        </w:rPr>
      </w:pPr>
      <w:r w:rsidRPr="000D2F91">
        <w:rPr>
          <w:b/>
          <w:sz w:val="22"/>
          <w:szCs w:val="22"/>
          <w:lang w:val="fr-FR"/>
        </w:rPr>
        <w:lastRenderedPageBreak/>
        <w:t>A</w:t>
      </w:r>
      <w:r w:rsidR="0067196C">
        <w:rPr>
          <w:b/>
          <w:sz w:val="22"/>
          <w:szCs w:val="22"/>
          <w:lang w:val="fr-FR"/>
        </w:rPr>
        <w:t>nnexe</w:t>
      </w:r>
      <w:r w:rsidRPr="000D2F91">
        <w:rPr>
          <w:b/>
          <w:sz w:val="22"/>
          <w:szCs w:val="22"/>
          <w:lang w:val="fr-FR"/>
        </w:rPr>
        <w:t xml:space="preserve"> 2. </w:t>
      </w:r>
      <w:r w:rsidRPr="000D2F91">
        <w:rPr>
          <w:sz w:val="22"/>
          <w:szCs w:val="22"/>
          <w:lang w:val="fr-FR"/>
        </w:rPr>
        <w:t>Processus de prise de décision pour l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évaluation des plans d</w:t>
      </w:r>
      <w:r w:rsidR="00A13EA4">
        <w:rPr>
          <w:sz w:val="22"/>
          <w:szCs w:val="22"/>
          <w:lang w:val="fr-FR"/>
        </w:rPr>
        <w:t>’</w:t>
      </w:r>
      <w:r w:rsidRPr="000D2F91">
        <w:rPr>
          <w:sz w:val="22"/>
          <w:szCs w:val="22"/>
          <w:lang w:val="fr-FR"/>
        </w:rPr>
        <w:t>action internationaux par espèce en vue de leur révision et de leur</w:t>
      </w:r>
      <w:r w:rsidR="004C6D9C">
        <w:rPr>
          <w:sz w:val="22"/>
          <w:szCs w:val="22"/>
          <w:lang w:val="fr-FR"/>
        </w:rPr>
        <w:t xml:space="preserve"> abandon</w:t>
      </w:r>
      <w:r w:rsidRPr="000D2F91">
        <w:rPr>
          <w:sz w:val="22"/>
          <w:szCs w:val="22"/>
          <w:lang w:val="fr-FR"/>
        </w:rPr>
        <w:t xml:space="preserve"> (tel que décrit dans le document AEWA/MOP 6.</w:t>
      </w:r>
      <w:r w:rsidRPr="004C6D9C">
        <w:rPr>
          <w:sz w:val="22"/>
          <w:szCs w:val="22"/>
          <w:highlight w:val="yellow"/>
          <w:lang w:val="fr-FR"/>
        </w:rPr>
        <w:t>XX</w:t>
      </w:r>
      <w:r w:rsidRPr="000D2F91">
        <w:rPr>
          <w:sz w:val="22"/>
          <w:szCs w:val="22"/>
          <w:lang w:val="fr-FR"/>
        </w:rPr>
        <w:t>)</w:t>
      </w:r>
    </w:p>
    <w:p w14:paraId="5DB5176B" w14:textId="77777777" w:rsidR="00A46BFD" w:rsidRPr="000D2F91" w:rsidRDefault="00A46BFD" w:rsidP="00A46BFD">
      <w:pPr>
        <w:rPr>
          <w:sz w:val="22"/>
          <w:szCs w:val="22"/>
          <w:lang w:val="fr-FR"/>
        </w:rPr>
      </w:pPr>
    </w:p>
    <w:p w14:paraId="075057CA" w14:textId="77777777" w:rsidR="00A46BFD" w:rsidRPr="000D2F91" w:rsidRDefault="00A46BFD" w:rsidP="00A46BFD">
      <w:pPr>
        <w:rPr>
          <w:sz w:val="22"/>
          <w:szCs w:val="22"/>
          <w:lang w:val="fr-FR"/>
        </w:rPr>
      </w:pPr>
    </w:p>
    <w:p w14:paraId="304493C9" w14:textId="77777777" w:rsidR="00A46BFD" w:rsidRPr="000D2F91" w:rsidRDefault="00A46BFD" w:rsidP="00A46BFD">
      <w:pPr>
        <w:rPr>
          <w:sz w:val="22"/>
          <w:szCs w:val="22"/>
          <w:lang w:val="fr-FR"/>
        </w:rPr>
      </w:pPr>
    </w:p>
    <w:p w14:paraId="22606EE5" w14:textId="77777777" w:rsidR="00B82E74" w:rsidRDefault="00B82E74" w:rsidP="00A46BFD">
      <w:pPr>
        <w:rPr>
          <w:sz w:val="22"/>
          <w:szCs w:val="22"/>
          <w:lang w:val="fr-FR"/>
        </w:rPr>
      </w:pPr>
    </w:p>
    <w:p w14:paraId="688AFAD1" w14:textId="457F9A92" w:rsidR="00B82E74" w:rsidRPr="000D2F91" w:rsidRDefault="003C1C65" w:rsidP="00A46BFD">
      <w:pPr>
        <w:rPr>
          <w:sz w:val="22"/>
          <w:szCs w:val="22"/>
          <w:lang w:val="fr-FR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B59A6E2" wp14:editId="4B75ABDF">
            <wp:extent cx="6120765" cy="4561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2916F" w14:textId="77777777" w:rsidR="000F070D" w:rsidRPr="000D2F91" w:rsidRDefault="000F070D" w:rsidP="00A46BFD">
      <w:pPr>
        <w:rPr>
          <w:b/>
          <w:sz w:val="22"/>
          <w:szCs w:val="22"/>
          <w:lang w:val="fr-FR"/>
        </w:rPr>
      </w:pPr>
    </w:p>
    <w:p w14:paraId="49C8C98B" w14:textId="77777777" w:rsidR="009B116E" w:rsidRPr="000D2F91" w:rsidRDefault="009B116E" w:rsidP="000F070D">
      <w:pPr>
        <w:jc w:val="center"/>
        <w:rPr>
          <w:b/>
          <w:lang w:val="fr-FR"/>
        </w:rPr>
      </w:pPr>
    </w:p>
    <w:p w14:paraId="36E8AF4A" w14:textId="77777777" w:rsidR="009B116E" w:rsidRPr="007C6EDB" w:rsidRDefault="009B116E" w:rsidP="000F070D">
      <w:pPr>
        <w:jc w:val="center"/>
        <w:rPr>
          <w:b/>
          <w:sz w:val="18"/>
          <w:szCs w:val="18"/>
          <w:lang w:val="fr-FR"/>
        </w:rPr>
      </w:pPr>
    </w:p>
    <w:sectPr w:rsidR="009B116E" w:rsidRPr="007C6EDB" w:rsidSect="00A07A60">
      <w:headerReference w:type="default" r:id="rId15"/>
      <w:footerReference w:type="default" r:id="rId16"/>
      <w:pgSz w:w="11907" w:h="16840" w:code="9"/>
      <w:pgMar w:top="1021" w:right="1134" w:bottom="851" w:left="1134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5527" w14:textId="77777777" w:rsidR="001D2D22" w:rsidRDefault="001D2D22" w:rsidP="005E267B">
      <w:r>
        <w:separator/>
      </w:r>
    </w:p>
  </w:endnote>
  <w:endnote w:type="continuationSeparator" w:id="0">
    <w:p w14:paraId="6AD6FD86" w14:textId="77777777" w:rsidR="001D2D22" w:rsidRDefault="001D2D22" w:rsidP="005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423B" w14:textId="77777777" w:rsidR="00005704" w:rsidRDefault="00005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58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96488" w14:textId="294AA2E7" w:rsidR="002968A5" w:rsidRDefault="00005704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84ED" w14:textId="77777777" w:rsidR="00005704" w:rsidRDefault="000057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608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8C642" w14:textId="77777777" w:rsidR="00005704" w:rsidRDefault="00005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D338" w14:textId="77777777" w:rsidR="001D2D22" w:rsidRDefault="001D2D22" w:rsidP="005E267B">
      <w:r>
        <w:separator/>
      </w:r>
    </w:p>
  </w:footnote>
  <w:footnote w:type="continuationSeparator" w:id="0">
    <w:p w14:paraId="2148F1B3" w14:textId="77777777" w:rsidR="001D2D22" w:rsidRDefault="001D2D22" w:rsidP="005E267B">
      <w:r>
        <w:continuationSeparator/>
      </w:r>
    </w:p>
  </w:footnote>
  <w:footnote w:id="1">
    <w:p w14:paraId="4206FB34" w14:textId="2F3F1D47" w:rsidR="009A4B5B" w:rsidRPr="00A07A60" w:rsidRDefault="009A4B5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07A60">
        <w:rPr>
          <w:lang w:val="fr-FR"/>
        </w:rPr>
        <w:t xml:space="preserve"> </w:t>
      </w:r>
      <w:r w:rsidR="000F070D" w:rsidRPr="00A07A60">
        <w:rPr>
          <w:sz w:val="18"/>
          <w:szCs w:val="18"/>
          <w:lang w:val="fr-FR"/>
        </w:rPr>
        <w:t xml:space="preserve">La </w:t>
      </w:r>
      <w:r w:rsidR="000F070D" w:rsidRPr="000F070D">
        <w:rPr>
          <w:sz w:val="18"/>
          <w:szCs w:val="18"/>
          <w:lang w:val="fr-FR"/>
        </w:rPr>
        <w:t>numération des avant-projets d</w:t>
      </w:r>
      <w:r w:rsidR="000F070D">
        <w:rPr>
          <w:sz w:val="18"/>
          <w:szCs w:val="18"/>
          <w:lang w:val="fr-FR"/>
        </w:rPr>
        <w:t>e</w:t>
      </w:r>
      <w:r w:rsidR="000F070D" w:rsidRPr="000F070D">
        <w:rPr>
          <w:sz w:val="18"/>
          <w:szCs w:val="18"/>
          <w:lang w:val="fr-FR"/>
        </w:rPr>
        <w:t xml:space="preserve"> résolutions pr</w:t>
      </w:r>
      <w:r w:rsidR="000F070D">
        <w:rPr>
          <w:sz w:val="18"/>
          <w:szCs w:val="18"/>
          <w:lang w:val="fr-FR"/>
        </w:rPr>
        <w:t>é</w:t>
      </w:r>
      <w:r w:rsidR="000F070D" w:rsidRPr="000F070D">
        <w:rPr>
          <w:sz w:val="18"/>
          <w:szCs w:val="18"/>
          <w:lang w:val="fr-FR"/>
        </w:rPr>
        <w:t>sent</w:t>
      </w:r>
      <w:r w:rsidR="000F070D">
        <w:rPr>
          <w:sz w:val="18"/>
          <w:szCs w:val="18"/>
          <w:lang w:val="fr-FR"/>
        </w:rPr>
        <w:t>é</w:t>
      </w:r>
      <w:r w:rsidR="000F070D" w:rsidRPr="000F070D">
        <w:rPr>
          <w:sz w:val="18"/>
          <w:szCs w:val="18"/>
          <w:lang w:val="fr-FR"/>
        </w:rPr>
        <w:t xml:space="preserve">es à la </w:t>
      </w:r>
      <w:r w:rsidRPr="000F070D">
        <w:rPr>
          <w:sz w:val="18"/>
          <w:szCs w:val="18"/>
          <w:lang w:val="fr-FR"/>
        </w:rPr>
        <w:t xml:space="preserve">MOP6 </w:t>
      </w:r>
      <w:r w:rsidR="000F070D" w:rsidRPr="000F070D">
        <w:rPr>
          <w:sz w:val="18"/>
          <w:szCs w:val="18"/>
          <w:lang w:val="fr-FR"/>
        </w:rPr>
        <w:t>est susceptible d’être modifiée</w:t>
      </w:r>
      <w:r w:rsidRPr="00A07A60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88EE" w14:textId="77777777" w:rsidR="00005704" w:rsidRDefault="00005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5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325"/>
      <w:gridCol w:w="5116"/>
      <w:gridCol w:w="2478"/>
    </w:tblGrid>
    <w:tr w:rsidR="00A07A60" w:rsidRPr="00A07A60" w14:paraId="05077AB8" w14:textId="77777777" w:rsidTr="001F4795">
      <w:trPr>
        <w:trHeight w:val="1256"/>
      </w:trPr>
      <w:tc>
        <w:tcPr>
          <w:tcW w:w="1172" w:type="pct"/>
        </w:tcPr>
        <w:p w14:paraId="6FCA6C26" w14:textId="77777777" w:rsidR="00A07A60" w:rsidRPr="00A07A60" w:rsidRDefault="00A07A60" w:rsidP="00A07A60">
          <w:pPr>
            <w:ind w:right="-112"/>
            <w:rPr>
              <w:sz w:val="24"/>
              <w:lang w:val="en-GB"/>
            </w:rPr>
          </w:pPr>
          <w:r w:rsidRPr="00A07A60">
            <w:rPr>
              <w:noProof/>
              <w:sz w:val="24"/>
              <w:lang w:val="en-GB" w:eastAsia="en-GB"/>
            </w:rPr>
            <w:drawing>
              <wp:inline distT="0" distB="0" distL="0" distR="0" wp14:anchorId="4CD6EE84" wp14:editId="6C890A4D">
                <wp:extent cx="800100" cy="666750"/>
                <wp:effectExtent l="0" t="0" r="0" b="0"/>
                <wp:docPr id="1" name="Picture 3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</w:tcPr>
        <w:p w14:paraId="43A3E624" w14:textId="77777777" w:rsidR="00A07A60" w:rsidRPr="00A07A60" w:rsidRDefault="00A07A60" w:rsidP="00A07A60">
          <w:pPr>
            <w:tabs>
              <w:tab w:val="left" w:pos="2269"/>
            </w:tabs>
            <w:ind w:left="-109" w:right="198"/>
            <w:jc w:val="center"/>
            <w:rPr>
              <w:sz w:val="22"/>
              <w:szCs w:val="22"/>
              <w:lang w:val="fr-FR"/>
            </w:rPr>
          </w:pPr>
          <w:r w:rsidRPr="00A07A60">
            <w:rPr>
              <w:i/>
              <w:caps/>
              <w:sz w:val="22"/>
              <w:szCs w:val="22"/>
              <w:lang w:val="fr-FR"/>
            </w:rPr>
            <w:t>ACCORD SUR LA CONSERVATION DES OISEAUX      D’eau migrateurs D’afrique-eurasie</w:t>
          </w:r>
        </w:p>
        <w:p w14:paraId="01C0C222" w14:textId="77777777" w:rsidR="00A07A60" w:rsidRPr="00A07A60" w:rsidRDefault="00A07A60" w:rsidP="00A07A60">
          <w:pPr>
            <w:tabs>
              <w:tab w:val="left" w:pos="2262"/>
            </w:tabs>
            <w:jc w:val="center"/>
            <w:rPr>
              <w:sz w:val="24"/>
              <w:lang w:val="fr-FR"/>
            </w:rPr>
          </w:pPr>
        </w:p>
      </w:tc>
      <w:tc>
        <w:tcPr>
          <w:tcW w:w="1250" w:type="pct"/>
        </w:tcPr>
        <w:p w14:paraId="5AE437AA" w14:textId="5DA00275" w:rsidR="00A07A60" w:rsidRPr="00A07A60" w:rsidRDefault="00A07A60" w:rsidP="00A07A60">
          <w:pPr>
            <w:jc w:val="right"/>
            <w:rPr>
              <w:bCs/>
              <w:i/>
              <w:iCs/>
              <w:szCs w:val="20"/>
              <w:lang w:val="fr-FR"/>
            </w:rPr>
          </w:pPr>
          <w:r w:rsidRPr="00A07A60">
            <w:rPr>
              <w:i/>
              <w:iCs/>
              <w:szCs w:val="20"/>
              <w:lang w:val="fr-FR"/>
            </w:rPr>
            <w:t>Doc StC 10.</w:t>
          </w:r>
          <w:r w:rsidR="00CB50D4">
            <w:rPr>
              <w:i/>
              <w:iCs/>
              <w:szCs w:val="20"/>
              <w:lang w:val="fr-FR"/>
            </w:rPr>
            <w:t>DR</w:t>
          </w:r>
          <w:r w:rsidR="007847EC">
            <w:rPr>
              <w:i/>
              <w:iCs/>
              <w:szCs w:val="20"/>
              <w:lang w:val="fr-FR"/>
            </w:rPr>
            <w:t>8</w:t>
          </w:r>
        </w:p>
        <w:p w14:paraId="00386023" w14:textId="50E5C086" w:rsidR="00A07A60" w:rsidRPr="00A07A60" w:rsidRDefault="00A07A60" w:rsidP="00A07A60">
          <w:pPr>
            <w:jc w:val="right"/>
            <w:rPr>
              <w:bCs/>
              <w:i/>
              <w:iCs/>
              <w:szCs w:val="20"/>
              <w:lang w:val="fr-FR"/>
            </w:rPr>
          </w:pPr>
          <w:r w:rsidRPr="00A07A60">
            <w:rPr>
              <w:i/>
              <w:iCs/>
              <w:szCs w:val="20"/>
              <w:lang w:val="fr-FR"/>
            </w:rPr>
            <w:t xml:space="preserve">Point </w:t>
          </w:r>
          <w:r w:rsidR="00CB50D4">
            <w:rPr>
              <w:i/>
              <w:iCs/>
              <w:szCs w:val="20"/>
              <w:lang w:val="fr-FR"/>
            </w:rPr>
            <w:t>10</w:t>
          </w:r>
          <w:r w:rsidRPr="00A07A60">
            <w:rPr>
              <w:i/>
              <w:iCs/>
              <w:szCs w:val="20"/>
              <w:lang w:val="fr-FR"/>
            </w:rPr>
            <w:t xml:space="preserve"> de l’ordre du jour</w:t>
          </w:r>
        </w:p>
        <w:p w14:paraId="0DCCCDFF" w14:textId="5EC70737" w:rsidR="00A07A60" w:rsidRPr="00A07A60" w:rsidRDefault="00A07A60" w:rsidP="00A07A60">
          <w:pPr>
            <w:jc w:val="right"/>
            <w:rPr>
              <w:sz w:val="24"/>
              <w:lang w:val="en-GB"/>
            </w:rPr>
          </w:pPr>
          <w:r w:rsidRPr="00A07A60">
            <w:rPr>
              <w:i/>
              <w:iCs/>
              <w:szCs w:val="20"/>
              <w:lang w:val="fr-FR"/>
            </w:rPr>
            <w:t xml:space="preserve"> </w:t>
          </w:r>
          <w:r w:rsidR="00CB50D4">
            <w:rPr>
              <w:i/>
              <w:iCs/>
              <w:szCs w:val="20"/>
              <w:lang w:val="fr-FR"/>
            </w:rPr>
            <w:t xml:space="preserve">20 mai </w:t>
          </w:r>
          <w:r w:rsidRPr="00A07A60">
            <w:rPr>
              <w:i/>
              <w:iCs/>
              <w:szCs w:val="20"/>
              <w:lang w:val="fr-FR"/>
            </w:rPr>
            <w:t>2015</w:t>
          </w:r>
        </w:p>
      </w:tc>
    </w:tr>
    <w:tr w:rsidR="00A07A60" w:rsidRPr="00BB602B" w14:paraId="69CC5392" w14:textId="77777777" w:rsidTr="001F4795">
      <w:tc>
        <w:tcPr>
          <w:tcW w:w="5000" w:type="pct"/>
          <w:gridSpan w:val="3"/>
        </w:tcPr>
        <w:p w14:paraId="0AFBA6D7" w14:textId="4E0CDD5F" w:rsidR="00A07A60" w:rsidRPr="00A07A60" w:rsidRDefault="00A07A60" w:rsidP="00A07A60">
          <w:pPr>
            <w:tabs>
              <w:tab w:val="left" w:pos="1985"/>
            </w:tabs>
            <w:ind w:left="-142" w:hanging="425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A07A60">
            <w:rPr>
              <w:b/>
              <w:bCs/>
              <w:sz w:val="26"/>
              <w:szCs w:val="26"/>
              <w:lang w:val="fr-FR"/>
            </w:rPr>
            <w:t>10</w:t>
          </w:r>
          <w:r w:rsidRPr="00A07A60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07A60">
            <w:rPr>
              <w:b/>
              <w:bCs/>
              <w:sz w:val="26"/>
              <w:szCs w:val="26"/>
              <w:lang w:val="fr-FR"/>
            </w:rPr>
            <w:t xml:space="preserve"> RÉUNION DU COM</w:t>
          </w:r>
          <w:r w:rsidR="003814CF">
            <w:rPr>
              <w:b/>
              <w:bCs/>
              <w:sz w:val="26"/>
              <w:szCs w:val="26"/>
              <w:lang w:val="fr-FR"/>
            </w:rPr>
            <w:t>I</w:t>
          </w:r>
          <w:r w:rsidRPr="00A07A60">
            <w:rPr>
              <w:b/>
              <w:bCs/>
              <w:sz w:val="26"/>
              <w:szCs w:val="26"/>
              <w:lang w:val="fr-FR"/>
            </w:rPr>
            <w:t>TÉ PERMANENT</w:t>
          </w:r>
        </w:p>
        <w:p w14:paraId="733C4267" w14:textId="77777777" w:rsidR="00A07A60" w:rsidRPr="00A07A60" w:rsidRDefault="00A07A60" w:rsidP="00A07A60">
          <w:pPr>
            <w:tabs>
              <w:tab w:val="left" w:pos="4515"/>
            </w:tabs>
            <w:ind w:left="-284" w:firstLine="142"/>
            <w:jc w:val="center"/>
            <w:rPr>
              <w:i/>
              <w:sz w:val="22"/>
              <w:szCs w:val="22"/>
              <w:lang w:val="fr-FR"/>
            </w:rPr>
          </w:pPr>
          <w:r w:rsidRPr="00A07A60">
            <w:rPr>
              <w:i/>
              <w:iCs/>
              <w:sz w:val="22"/>
              <w:szCs w:val="22"/>
              <w:lang w:val="fr-FR"/>
            </w:rPr>
            <w:t>8-10 juillet 2015, Kampala, Ouganda</w:t>
          </w:r>
        </w:p>
      </w:tc>
    </w:tr>
    <w:tr w:rsidR="00A07A60" w:rsidRPr="00BB602B" w14:paraId="79805F5A" w14:textId="77777777" w:rsidTr="001F4795">
      <w:trPr>
        <w:trHeight w:val="270"/>
      </w:trPr>
      <w:tc>
        <w:tcPr>
          <w:tcW w:w="5000" w:type="pct"/>
          <w:gridSpan w:val="3"/>
          <w:vAlign w:val="center"/>
        </w:tcPr>
        <w:p w14:paraId="5EAEF881" w14:textId="77777777" w:rsidR="00A07A60" w:rsidRPr="00A07A60" w:rsidRDefault="00A07A60" w:rsidP="00A07A60">
          <w:pPr>
            <w:rPr>
              <w:bCs/>
              <w:i/>
              <w:sz w:val="24"/>
              <w:lang w:val="fr-FR"/>
            </w:rPr>
          </w:pPr>
        </w:p>
      </w:tc>
    </w:tr>
  </w:tbl>
  <w:p w14:paraId="65C32836" w14:textId="77777777" w:rsidR="00A07A60" w:rsidRPr="00A07A60" w:rsidRDefault="00A07A60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44B7" w14:textId="77777777" w:rsidR="00005704" w:rsidRDefault="000057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1FBA" w14:textId="77777777" w:rsidR="00373070" w:rsidRPr="00A07A60" w:rsidRDefault="0037307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132"/>
    <w:multiLevelType w:val="hybridMultilevel"/>
    <w:tmpl w:val="2D4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04C9"/>
    <w:multiLevelType w:val="hybridMultilevel"/>
    <w:tmpl w:val="F91EA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8D4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17"/>
    <w:rsid w:val="00005704"/>
    <w:rsid w:val="0001356E"/>
    <w:rsid w:val="00015A3C"/>
    <w:rsid w:val="00024086"/>
    <w:rsid w:val="0004563A"/>
    <w:rsid w:val="00045F0B"/>
    <w:rsid w:val="00085D4E"/>
    <w:rsid w:val="000963C0"/>
    <w:rsid w:val="000B691F"/>
    <w:rsid w:val="000C43E3"/>
    <w:rsid w:val="000D2F91"/>
    <w:rsid w:val="000E690E"/>
    <w:rsid w:val="000F070D"/>
    <w:rsid w:val="0010485D"/>
    <w:rsid w:val="00105762"/>
    <w:rsid w:val="001176E4"/>
    <w:rsid w:val="00131C96"/>
    <w:rsid w:val="00142243"/>
    <w:rsid w:val="00150A2E"/>
    <w:rsid w:val="00150F36"/>
    <w:rsid w:val="0015550D"/>
    <w:rsid w:val="001575B5"/>
    <w:rsid w:val="00157BD9"/>
    <w:rsid w:val="001739BC"/>
    <w:rsid w:val="001748FB"/>
    <w:rsid w:val="001B36B5"/>
    <w:rsid w:val="001D2394"/>
    <w:rsid w:val="001D2D22"/>
    <w:rsid w:val="002077BC"/>
    <w:rsid w:val="00214737"/>
    <w:rsid w:val="0022315A"/>
    <w:rsid w:val="00253035"/>
    <w:rsid w:val="002754F7"/>
    <w:rsid w:val="002968A5"/>
    <w:rsid w:val="002A1772"/>
    <w:rsid w:val="002F5D09"/>
    <w:rsid w:val="00334818"/>
    <w:rsid w:val="003729F4"/>
    <w:rsid w:val="00373070"/>
    <w:rsid w:val="003814CF"/>
    <w:rsid w:val="00385709"/>
    <w:rsid w:val="003A2447"/>
    <w:rsid w:val="003B5A03"/>
    <w:rsid w:val="003C1C65"/>
    <w:rsid w:val="003F1A64"/>
    <w:rsid w:val="00411220"/>
    <w:rsid w:val="00414A5F"/>
    <w:rsid w:val="00415C52"/>
    <w:rsid w:val="004236EC"/>
    <w:rsid w:val="004426FC"/>
    <w:rsid w:val="00453F7B"/>
    <w:rsid w:val="004C6D9C"/>
    <w:rsid w:val="00552796"/>
    <w:rsid w:val="00584635"/>
    <w:rsid w:val="00596947"/>
    <w:rsid w:val="005C66B2"/>
    <w:rsid w:val="005D04AC"/>
    <w:rsid w:val="005E267B"/>
    <w:rsid w:val="005F66D3"/>
    <w:rsid w:val="006070A4"/>
    <w:rsid w:val="00643E57"/>
    <w:rsid w:val="0066249B"/>
    <w:rsid w:val="0067196C"/>
    <w:rsid w:val="00690F14"/>
    <w:rsid w:val="006932BD"/>
    <w:rsid w:val="006A0D11"/>
    <w:rsid w:val="006A5942"/>
    <w:rsid w:val="006B2882"/>
    <w:rsid w:val="006B7C07"/>
    <w:rsid w:val="006C3CDF"/>
    <w:rsid w:val="006C7D58"/>
    <w:rsid w:val="006F5717"/>
    <w:rsid w:val="007057F6"/>
    <w:rsid w:val="007119FC"/>
    <w:rsid w:val="00737B08"/>
    <w:rsid w:val="00762415"/>
    <w:rsid w:val="00766E8B"/>
    <w:rsid w:val="00784341"/>
    <w:rsid w:val="007847EC"/>
    <w:rsid w:val="007B62D7"/>
    <w:rsid w:val="007C116D"/>
    <w:rsid w:val="007C6EDB"/>
    <w:rsid w:val="007D7CFF"/>
    <w:rsid w:val="007E0D07"/>
    <w:rsid w:val="007F64B7"/>
    <w:rsid w:val="00803767"/>
    <w:rsid w:val="008245BB"/>
    <w:rsid w:val="008A2ADB"/>
    <w:rsid w:val="008C0FBC"/>
    <w:rsid w:val="008C234E"/>
    <w:rsid w:val="008C7390"/>
    <w:rsid w:val="008D50CB"/>
    <w:rsid w:val="008F375A"/>
    <w:rsid w:val="009031BC"/>
    <w:rsid w:val="00904F59"/>
    <w:rsid w:val="00974E4A"/>
    <w:rsid w:val="0097676B"/>
    <w:rsid w:val="009837FC"/>
    <w:rsid w:val="009A1FC1"/>
    <w:rsid w:val="009A4B5B"/>
    <w:rsid w:val="009B116E"/>
    <w:rsid w:val="009C2F9B"/>
    <w:rsid w:val="009D1076"/>
    <w:rsid w:val="009E3665"/>
    <w:rsid w:val="009F3C97"/>
    <w:rsid w:val="00A07A60"/>
    <w:rsid w:val="00A13EA4"/>
    <w:rsid w:val="00A43BCD"/>
    <w:rsid w:val="00A46BFD"/>
    <w:rsid w:val="00A7756C"/>
    <w:rsid w:val="00A83E29"/>
    <w:rsid w:val="00A87AA4"/>
    <w:rsid w:val="00AA6879"/>
    <w:rsid w:val="00AD05AD"/>
    <w:rsid w:val="00AD1FD3"/>
    <w:rsid w:val="00AD5C1B"/>
    <w:rsid w:val="00B11A44"/>
    <w:rsid w:val="00B20F97"/>
    <w:rsid w:val="00B25C82"/>
    <w:rsid w:val="00B60201"/>
    <w:rsid w:val="00B66676"/>
    <w:rsid w:val="00B82E74"/>
    <w:rsid w:val="00B91228"/>
    <w:rsid w:val="00BB602B"/>
    <w:rsid w:val="00BD3560"/>
    <w:rsid w:val="00C02CED"/>
    <w:rsid w:val="00C33DC4"/>
    <w:rsid w:val="00C3524A"/>
    <w:rsid w:val="00C405AB"/>
    <w:rsid w:val="00C72153"/>
    <w:rsid w:val="00C80A14"/>
    <w:rsid w:val="00C93859"/>
    <w:rsid w:val="00CB50D4"/>
    <w:rsid w:val="00CC3BA9"/>
    <w:rsid w:val="00CE2B0E"/>
    <w:rsid w:val="00D1693B"/>
    <w:rsid w:val="00D55839"/>
    <w:rsid w:val="00D61C00"/>
    <w:rsid w:val="00D83663"/>
    <w:rsid w:val="00D95BB3"/>
    <w:rsid w:val="00DA3517"/>
    <w:rsid w:val="00DD0AAA"/>
    <w:rsid w:val="00DE291F"/>
    <w:rsid w:val="00E05999"/>
    <w:rsid w:val="00E13C72"/>
    <w:rsid w:val="00E23153"/>
    <w:rsid w:val="00E403AC"/>
    <w:rsid w:val="00E52E3F"/>
    <w:rsid w:val="00E60F38"/>
    <w:rsid w:val="00E67632"/>
    <w:rsid w:val="00E67B0F"/>
    <w:rsid w:val="00E77E12"/>
    <w:rsid w:val="00EA4518"/>
    <w:rsid w:val="00EB0A80"/>
    <w:rsid w:val="00EB360A"/>
    <w:rsid w:val="00ED6531"/>
    <w:rsid w:val="00F21941"/>
    <w:rsid w:val="00F2376A"/>
    <w:rsid w:val="00F36673"/>
    <w:rsid w:val="00F3782E"/>
    <w:rsid w:val="00F500B6"/>
    <w:rsid w:val="00F703AD"/>
    <w:rsid w:val="00F901CF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C4798"/>
  <w15:docId w15:val="{91CDCA35-4C98-4BBA-860E-0CC8766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A3517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DA3517"/>
    <w:rPr>
      <w:rFonts w:ascii="Times New Roman" w:eastAsia="Times New Roman" w:hAnsi="Times New Roman" w:cs="Times New Roman"/>
      <w:b/>
      <w:kern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7B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54F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B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B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9EB1-A4D8-4B83-9ADF-C9879C23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Joint Nature Conservation Committee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Mikander (UNEP/AEWA Secretariat)</dc:creator>
  <cp:lastModifiedBy>Jolanta Kremer</cp:lastModifiedBy>
  <cp:revision>4</cp:revision>
  <cp:lastPrinted>2015-06-02T10:44:00Z</cp:lastPrinted>
  <dcterms:created xsi:type="dcterms:W3CDTF">2015-06-19T13:50:00Z</dcterms:created>
  <dcterms:modified xsi:type="dcterms:W3CDTF">2015-06-24T10:53:00Z</dcterms:modified>
</cp:coreProperties>
</file>