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3D3B" w14:textId="3F467265" w:rsidR="00977353" w:rsidRDefault="00B43486" w:rsidP="00B43486">
      <w:pPr>
        <w:jc w:val="center"/>
        <w:rPr>
          <w:rFonts w:ascii="Times New Roman" w:hAnsi="Times New Roman"/>
          <w:b/>
        </w:rPr>
      </w:pPr>
      <w:r w:rsidRPr="00B43486">
        <w:rPr>
          <w:rFonts w:ascii="Times New Roman" w:hAnsi="Times New Roman"/>
          <w:b/>
        </w:rPr>
        <w:t>DELINEATION OF BIOGEOGRAPHIC POPULATION</w:t>
      </w:r>
      <w:r>
        <w:rPr>
          <w:rFonts w:ascii="Times New Roman" w:hAnsi="Times New Roman"/>
          <w:b/>
        </w:rPr>
        <w:t>S OF THE GREYLAG GOOSE (</w:t>
      </w:r>
      <w:r w:rsidRPr="00B43486">
        <w:rPr>
          <w:rFonts w:ascii="Times New Roman" w:hAnsi="Times New Roman"/>
          <w:b/>
          <w:i/>
          <w:iCs/>
        </w:rPr>
        <w:t>ANSER ANSER</w:t>
      </w:r>
      <w:r>
        <w:rPr>
          <w:rFonts w:ascii="Times New Roman" w:hAnsi="Times New Roman"/>
          <w:b/>
        </w:rPr>
        <w:t>)</w:t>
      </w:r>
    </w:p>
    <w:p w14:paraId="42AD7F1B" w14:textId="14F211CB" w:rsidR="00B43486" w:rsidRDefault="00B43486" w:rsidP="00B43486">
      <w:pPr>
        <w:jc w:val="center"/>
        <w:rPr>
          <w:rFonts w:ascii="Times New Roman" w:hAnsi="Times New Roman"/>
          <w:b/>
        </w:rPr>
      </w:pPr>
    </w:p>
    <w:p w14:paraId="25A14A33" w14:textId="2D29B38B" w:rsidR="00B43486" w:rsidRDefault="00B43486" w:rsidP="00B43486">
      <w:pPr>
        <w:jc w:val="center"/>
        <w:rPr>
          <w:rFonts w:ascii="Times New Roman" w:hAnsi="Times New Roman"/>
          <w:b/>
        </w:rPr>
      </w:pPr>
      <w:r w:rsidRPr="00B43486">
        <w:rPr>
          <w:rFonts w:ascii="Times New Roman" w:hAnsi="Times New Roman"/>
          <w:b/>
        </w:rPr>
        <w:t>PROPOSAL TO CHANGE POPULATION DELINEATIONS</w:t>
      </w:r>
    </w:p>
    <w:p w14:paraId="33D9AFF1" w14:textId="77777777" w:rsidR="00B43486" w:rsidRPr="00223D6D" w:rsidRDefault="00B43486" w:rsidP="009B22B3">
      <w:pPr>
        <w:rPr>
          <w:rFonts w:ascii="Times New Roman" w:hAnsi="Times New Roman"/>
          <w:b/>
        </w:rPr>
      </w:pPr>
    </w:p>
    <w:p w14:paraId="479507D4" w14:textId="1EAEAB08" w:rsidR="00977353" w:rsidRPr="009B22B3" w:rsidRDefault="002F5FD1" w:rsidP="009B22B3">
      <w:pPr>
        <w:jc w:val="center"/>
        <w:rPr>
          <w:rFonts w:ascii="Times New Roman" w:hAnsi="Times New Roman"/>
          <w:bCs/>
          <w:i/>
          <w:iCs/>
        </w:rPr>
      </w:pPr>
      <w:r w:rsidRPr="009B22B3">
        <w:rPr>
          <w:rFonts w:ascii="Times New Roman" w:hAnsi="Times New Roman"/>
          <w:bCs/>
          <w:i/>
          <w:iCs/>
        </w:rPr>
        <w:t>Compiled</w:t>
      </w:r>
      <w:r w:rsidR="009B22B3">
        <w:rPr>
          <w:rFonts w:ascii="Times New Roman" w:hAnsi="Times New Roman"/>
          <w:bCs/>
          <w:i/>
          <w:iCs/>
        </w:rPr>
        <w:t xml:space="preserve"> by </w:t>
      </w:r>
      <w:r w:rsidR="00FF2AEB" w:rsidRPr="009B22B3">
        <w:rPr>
          <w:rFonts w:ascii="Times New Roman" w:hAnsi="Times New Roman"/>
          <w:bCs/>
          <w:i/>
          <w:iCs/>
        </w:rPr>
        <w:t>Szabolcs Nagy, Wetlands International</w:t>
      </w:r>
    </w:p>
    <w:p w14:paraId="3B5A1985" w14:textId="77777777" w:rsidR="00977353" w:rsidRPr="00223D6D" w:rsidRDefault="00977353" w:rsidP="002F5FD1">
      <w:pPr>
        <w:jc w:val="both"/>
        <w:rPr>
          <w:rFonts w:ascii="Times New Roman" w:hAnsi="Times New Roman"/>
        </w:rPr>
      </w:pPr>
    </w:p>
    <w:p w14:paraId="231EEAB4" w14:textId="77777777" w:rsidR="009B22B3" w:rsidRDefault="009B22B3" w:rsidP="002F5FD1">
      <w:pPr>
        <w:jc w:val="both"/>
        <w:rPr>
          <w:rFonts w:ascii="Times New Roman" w:hAnsi="Times New Roman"/>
          <w:b/>
        </w:rPr>
      </w:pPr>
    </w:p>
    <w:p w14:paraId="6427D8AC" w14:textId="77777777" w:rsidR="00977353" w:rsidRPr="00223D6D" w:rsidRDefault="00977353" w:rsidP="00BB45B1">
      <w:pPr>
        <w:jc w:val="center"/>
        <w:rPr>
          <w:rFonts w:ascii="Times New Roman" w:hAnsi="Times New Roman"/>
          <w:b/>
        </w:rPr>
      </w:pPr>
    </w:p>
    <w:p w14:paraId="67B0310C" w14:textId="77777777" w:rsidR="00BB45B1" w:rsidRPr="009B22B3" w:rsidRDefault="00BB45B1" w:rsidP="009B22B3">
      <w:pPr>
        <w:spacing w:line="276" w:lineRule="auto"/>
        <w:jc w:val="both"/>
        <w:rPr>
          <w:rFonts w:ascii="Times New Roman" w:hAnsi="Times New Roman"/>
          <w:b/>
        </w:rPr>
      </w:pPr>
      <w:r w:rsidRPr="009B22B3">
        <w:rPr>
          <w:rFonts w:ascii="Times New Roman" w:hAnsi="Times New Roman"/>
          <w:b/>
        </w:rPr>
        <w:t>Name of population</w:t>
      </w:r>
      <w:r w:rsidR="000F1C27" w:rsidRPr="009B22B3">
        <w:rPr>
          <w:rFonts w:ascii="Times New Roman" w:hAnsi="Times New Roman"/>
          <w:b/>
        </w:rPr>
        <w:t>(s)</w:t>
      </w:r>
      <w:r w:rsidRPr="009B22B3">
        <w:rPr>
          <w:rFonts w:ascii="Times New Roman" w:hAnsi="Times New Roman"/>
          <w:b/>
        </w:rPr>
        <w:t>:</w:t>
      </w:r>
    </w:p>
    <w:p w14:paraId="20C237F2" w14:textId="1DB1EBAF" w:rsidR="006B6597" w:rsidRPr="00A44198" w:rsidRDefault="006B6597" w:rsidP="009B22B3">
      <w:pPr>
        <w:spacing w:line="276" w:lineRule="auto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>Greylag Goose (</w:t>
      </w:r>
      <w:proofErr w:type="spellStart"/>
      <w:r w:rsidRPr="00A44198">
        <w:rPr>
          <w:rFonts w:ascii="Times New Roman" w:hAnsi="Times New Roman"/>
          <w:i/>
          <w:iCs/>
          <w:sz w:val="22"/>
          <w:szCs w:val="22"/>
        </w:rPr>
        <w:t>Anser</w:t>
      </w:r>
      <w:proofErr w:type="spellEnd"/>
      <w:r w:rsidRPr="00A4419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44198">
        <w:rPr>
          <w:rFonts w:ascii="Times New Roman" w:hAnsi="Times New Roman"/>
          <w:i/>
          <w:iCs/>
          <w:sz w:val="22"/>
          <w:szCs w:val="22"/>
        </w:rPr>
        <w:t>anser</w:t>
      </w:r>
      <w:proofErr w:type="spellEnd"/>
      <w:r w:rsidRPr="00A44198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44198">
        <w:rPr>
          <w:rFonts w:ascii="Times New Roman" w:hAnsi="Times New Roman"/>
          <w:i/>
          <w:iCs/>
          <w:sz w:val="22"/>
          <w:szCs w:val="22"/>
        </w:rPr>
        <w:t>anser</w:t>
      </w:r>
      <w:proofErr w:type="spellEnd"/>
      <w:r w:rsidRPr="00A44198">
        <w:rPr>
          <w:rFonts w:ascii="Times New Roman" w:hAnsi="Times New Roman"/>
          <w:sz w:val="22"/>
          <w:szCs w:val="22"/>
        </w:rPr>
        <w:t>) Central Europe/North Africa</w:t>
      </w:r>
    </w:p>
    <w:p w14:paraId="2CBE6CF6" w14:textId="77777777" w:rsidR="000F1C27" w:rsidRPr="009B22B3" w:rsidRDefault="000F1C27" w:rsidP="009B22B3">
      <w:pPr>
        <w:spacing w:line="276" w:lineRule="auto"/>
        <w:jc w:val="both"/>
        <w:rPr>
          <w:rFonts w:ascii="Times New Roman" w:hAnsi="Times New Roman"/>
          <w:b/>
        </w:rPr>
      </w:pPr>
    </w:p>
    <w:p w14:paraId="2066F036" w14:textId="77777777" w:rsidR="000F1C27" w:rsidRPr="009B22B3" w:rsidRDefault="00BB45B1" w:rsidP="009B22B3">
      <w:pPr>
        <w:spacing w:line="276" w:lineRule="auto"/>
        <w:jc w:val="both"/>
        <w:rPr>
          <w:rFonts w:ascii="Times New Roman" w:hAnsi="Times New Roman"/>
          <w:b/>
        </w:rPr>
      </w:pPr>
      <w:proofErr w:type="gramStart"/>
      <w:r w:rsidRPr="009B22B3">
        <w:rPr>
          <w:rFonts w:ascii="Times New Roman" w:hAnsi="Times New Roman"/>
          <w:b/>
        </w:rPr>
        <w:t>Current status</w:t>
      </w:r>
      <w:proofErr w:type="gramEnd"/>
      <w:r w:rsidRPr="009B22B3">
        <w:rPr>
          <w:rFonts w:ascii="Times New Roman" w:hAnsi="Times New Roman"/>
          <w:b/>
        </w:rPr>
        <w:t xml:space="preserve"> on AEWA Table 1:</w:t>
      </w:r>
    </w:p>
    <w:p w14:paraId="281A0F1A" w14:textId="5FBDB5D3" w:rsidR="00BB45B1" w:rsidRPr="00A44198" w:rsidRDefault="000F2464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>Category 1 of Column B</w:t>
      </w:r>
    </w:p>
    <w:p w14:paraId="0AC216DD" w14:textId="77777777" w:rsidR="00BB45B1" w:rsidRPr="009B22B3" w:rsidRDefault="00BB45B1" w:rsidP="009B22B3">
      <w:pPr>
        <w:spacing w:line="276" w:lineRule="auto"/>
        <w:jc w:val="both"/>
        <w:rPr>
          <w:rFonts w:ascii="Times New Roman" w:hAnsi="Times New Roman"/>
          <w:b/>
        </w:rPr>
      </w:pPr>
    </w:p>
    <w:p w14:paraId="52F3DB86" w14:textId="77777777" w:rsidR="000F1C27" w:rsidRPr="009B22B3" w:rsidRDefault="00BB45B1" w:rsidP="009B22B3">
      <w:pPr>
        <w:spacing w:line="276" w:lineRule="auto"/>
        <w:jc w:val="both"/>
        <w:rPr>
          <w:rFonts w:ascii="Times New Roman" w:hAnsi="Times New Roman"/>
          <w:b/>
        </w:rPr>
      </w:pPr>
      <w:r w:rsidRPr="009B22B3">
        <w:rPr>
          <w:rFonts w:ascii="Times New Roman" w:hAnsi="Times New Roman"/>
          <w:b/>
        </w:rPr>
        <w:t>What is the issue?</w:t>
      </w:r>
    </w:p>
    <w:p w14:paraId="0C898768" w14:textId="3D3E3A0F" w:rsidR="008C6813" w:rsidRPr="00A44198" w:rsidRDefault="003918BD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According to </w:t>
      </w:r>
      <w:r w:rsidR="00A35E98" w:rsidRPr="00A44198">
        <w:rPr>
          <w:rFonts w:ascii="Times New Roman" w:hAnsi="Times New Roman"/>
          <w:sz w:val="22"/>
          <w:szCs w:val="22"/>
        </w:rPr>
        <w:t>AEWA Table 1</w:t>
      </w:r>
      <w:r w:rsidR="008E2799" w:rsidRPr="00A44198">
        <w:rPr>
          <w:rFonts w:ascii="Times New Roman" w:hAnsi="Times New Roman"/>
          <w:sz w:val="22"/>
          <w:szCs w:val="22"/>
        </w:rPr>
        <w:t xml:space="preserve">, </w:t>
      </w:r>
      <w:r w:rsidRPr="00A44198">
        <w:rPr>
          <w:rFonts w:ascii="Times New Roman" w:hAnsi="Times New Roman"/>
          <w:sz w:val="22"/>
          <w:szCs w:val="22"/>
        </w:rPr>
        <w:t xml:space="preserve">Central European Greylag Geese </w:t>
      </w:r>
      <w:r w:rsidR="008E2799" w:rsidRPr="00A44198">
        <w:rPr>
          <w:rFonts w:ascii="Times New Roman" w:hAnsi="Times New Roman"/>
          <w:sz w:val="22"/>
          <w:szCs w:val="22"/>
        </w:rPr>
        <w:t xml:space="preserve">belong to the nominate race. This treatment is consistent with </w:t>
      </w:r>
      <w:r w:rsidR="00996837" w:rsidRPr="00A44198">
        <w:rPr>
          <w:rFonts w:ascii="Times New Roman" w:hAnsi="Times New Roman"/>
          <w:sz w:val="22"/>
          <w:szCs w:val="22"/>
        </w:rPr>
        <w:t xml:space="preserve">the treatments in </w:t>
      </w:r>
      <w:r w:rsidR="00910D5C" w:rsidRPr="00A44198">
        <w:rPr>
          <w:rFonts w:ascii="Times New Roman" w:hAnsi="Times New Roman"/>
          <w:sz w:val="22"/>
          <w:szCs w:val="22"/>
        </w:rPr>
        <w:t xml:space="preserve">Madsen </w:t>
      </w:r>
      <w:r w:rsidR="000834A9" w:rsidRPr="00A44198">
        <w:rPr>
          <w:rFonts w:ascii="Times New Roman" w:hAnsi="Times New Roman"/>
          <w:sz w:val="22"/>
          <w:szCs w:val="22"/>
        </w:rPr>
        <w:fldChar w:fldCharType="begin"/>
      </w:r>
      <w:r w:rsidR="000834A9"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ExcludeAuth="1"&gt;&lt;Author&gt;Madsen&lt;/Author&gt;&lt;Year&gt;1991&lt;/Year&gt;&lt;IDText&gt;Status and trends of goose populations in the western Palearctic in the 1980s&lt;/IDText&gt;&lt;DisplayText&gt;(1991)&lt;/DisplayText&gt;&lt;record&gt;&lt;titles&gt;&lt;title&gt;Status and trends of goose populations in the western Palearctic in the 1980s&lt;/title&gt;&lt;secondary-title&gt;Ardea&lt;/secondary-title&gt;&lt;/titles&gt;&lt;pages&gt;113-122&lt;/pages&gt;&lt;number&gt;2&lt;/number&gt;&lt;contributors&gt;&lt;authors&gt;&lt;author&gt;Madsen, Jesper&lt;/author&gt;&lt;/authors&gt;&lt;/contributors&gt;&lt;added-date format="utc"&gt;1644848239&lt;/added-date&gt;&lt;ref-type name="Journal Article"&gt;17&lt;/ref-type&gt;&lt;dates&gt;&lt;year&gt;1991&lt;/year&gt;&lt;/dates&gt;&lt;rec-number&gt;621&lt;/rec-number&gt;&lt;last-updated-date format="utc"&gt;1644848239&lt;/last-updated-date&gt;&lt;volume&gt;79&lt;/volume&gt;&lt;/record&gt;&lt;/Cite&gt;&lt;/EndNote&gt;</w:instrText>
      </w:r>
      <w:r w:rsidR="000834A9" w:rsidRPr="00A44198">
        <w:rPr>
          <w:rFonts w:ascii="Times New Roman" w:hAnsi="Times New Roman"/>
          <w:sz w:val="22"/>
          <w:szCs w:val="22"/>
        </w:rPr>
        <w:fldChar w:fldCharType="separate"/>
      </w:r>
      <w:r w:rsidR="000834A9" w:rsidRPr="00A44198">
        <w:rPr>
          <w:rFonts w:ascii="Times New Roman" w:hAnsi="Times New Roman"/>
          <w:noProof/>
          <w:sz w:val="22"/>
          <w:szCs w:val="22"/>
        </w:rPr>
        <w:t>(1991)</w:t>
      </w:r>
      <w:r w:rsidR="000834A9" w:rsidRPr="00A44198">
        <w:rPr>
          <w:rFonts w:ascii="Times New Roman" w:hAnsi="Times New Roman"/>
          <w:sz w:val="22"/>
          <w:szCs w:val="22"/>
        </w:rPr>
        <w:fldChar w:fldCharType="end"/>
      </w:r>
      <w:r w:rsidR="006245E1" w:rsidRPr="00A44198">
        <w:rPr>
          <w:rFonts w:ascii="Times New Roman" w:hAnsi="Times New Roman"/>
          <w:sz w:val="22"/>
          <w:szCs w:val="22"/>
        </w:rPr>
        <w:t xml:space="preserve"> and in the Waterbird Population Estimates</w:t>
      </w:r>
      <w:r w:rsidR="00A545FB" w:rsidRPr="00A44198">
        <w:rPr>
          <w:rFonts w:ascii="Times New Roman" w:hAnsi="Times New Roman"/>
          <w:sz w:val="22"/>
          <w:szCs w:val="22"/>
        </w:rPr>
        <w:t xml:space="preserve"> </w:t>
      </w:r>
      <w:r w:rsidR="00D62482" w:rsidRPr="00A44198">
        <w:rPr>
          <w:rFonts w:ascii="Times New Roman" w:hAnsi="Times New Roman"/>
          <w:sz w:val="22"/>
          <w:szCs w:val="22"/>
        </w:rPr>
        <w:fldChar w:fldCharType="begin">
          <w:fldData xml:space="preserve">PEVuZE5vdGU+PENpdGU+PEF1dGhvcj5EZWxhbnk8L0F1dGhvcj48WWVhcj4yMDAyPC9ZZWFyPjxJ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</w:fldData>
        </w:fldChar>
      </w:r>
      <w:r w:rsidR="000834A9" w:rsidRPr="00A44198">
        <w:rPr>
          <w:rFonts w:ascii="Times New Roman" w:hAnsi="Times New Roman"/>
          <w:sz w:val="22"/>
          <w:szCs w:val="22"/>
        </w:rPr>
        <w:instrText xml:space="preserve"> ADDIN EN.CITE </w:instrText>
      </w:r>
      <w:r w:rsidR="000834A9" w:rsidRPr="00A44198">
        <w:rPr>
          <w:rFonts w:ascii="Times New Roman" w:hAnsi="Times New Roman"/>
          <w:sz w:val="22"/>
          <w:szCs w:val="22"/>
        </w:rPr>
        <w:fldChar w:fldCharType="begin">
          <w:fldData xml:space="preserve">PEVuZE5vdGU+PENpdGU+PEF1dGhvcj5EZWxhbnk8L0F1dGhvcj48WWVhcj4yMDAyPC9ZZWFyPjxJ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</w:fldData>
        </w:fldChar>
      </w:r>
      <w:r w:rsidR="000834A9" w:rsidRPr="00A44198">
        <w:rPr>
          <w:rFonts w:ascii="Times New Roman" w:hAnsi="Times New Roman"/>
          <w:sz w:val="22"/>
          <w:szCs w:val="22"/>
        </w:rPr>
        <w:instrText xml:space="preserve"> ADDIN EN.CITE.DATA </w:instrText>
      </w:r>
      <w:r w:rsidR="000834A9" w:rsidRPr="00A44198">
        <w:rPr>
          <w:rFonts w:ascii="Times New Roman" w:hAnsi="Times New Roman"/>
          <w:sz w:val="22"/>
          <w:szCs w:val="22"/>
        </w:rPr>
      </w:r>
      <w:r w:rsidR="000834A9" w:rsidRPr="00A44198">
        <w:rPr>
          <w:rFonts w:ascii="Times New Roman" w:hAnsi="Times New Roman"/>
          <w:sz w:val="22"/>
          <w:szCs w:val="22"/>
        </w:rPr>
        <w:fldChar w:fldCharType="end"/>
      </w:r>
      <w:r w:rsidR="00D62482" w:rsidRPr="00A44198">
        <w:rPr>
          <w:rFonts w:ascii="Times New Roman" w:hAnsi="Times New Roman"/>
          <w:sz w:val="22"/>
          <w:szCs w:val="22"/>
        </w:rPr>
      </w:r>
      <w:r w:rsidR="00D62482" w:rsidRPr="00A44198">
        <w:rPr>
          <w:rFonts w:ascii="Times New Roman" w:hAnsi="Times New Roman"/>
          <w:sz w:val="22"/>
          <w:szCs w:val="22"/>
        </w:rPr>
        <w:fldChar w:fldCharType="separate"/>
      </w:r>
      <w:r w:rsidR="000834A9" w:rsidRPr="00A44198">
        <w:rPr>
          <w:rFonts w:ascii="Times New Roman" w:hAnsi="Times New Roman"/>
          <w:noProof/>
          <w:sz w:val="22"/>
          <w:szCs w:val="22"/>
        </w:rPr>
        <w:t>(Delany &amp; Scott, 2002; Delany &amp; Scott, 2006; Rose &amp; Scott, 1997; Rose &amp; Scott, 1994)</w:t>
      </w:r>
      <w:r w:rsidR="00D62482" w:rsidRPr="00A44198">
        <w:rPr>
          <w:rFonts w:ascii="Times New Roman" w:hAnsi="Times New Roman"/>
          <w:sz w:val="22"/>
          <w:szCs w:val="22"/>
        </w:rPr>
        <w:fldChar w:fldCharType="end"/>
      </w:r>
      <w:r w:rsidR="005D6DC8" w:rsidRPr="00A44198">
        <w:rPr>
          <w:rFonts w:ascii="Times New Roman" w:hAnsi="Times New Roman"/>
          <w:sz w:val="22"/>
          <w:szCs w:val="22"/>
        </w:rPr>
        <w:t>.</w:t>
      </w:r>
      <w:r w:rsidR="006245E1" w:rsidRPr="00A44198">
        <w:rPr>
          <w:rFonts w:ascii="Times New Roman" w:hAnsi="Times New Roman"/>
          <w:sz w:val="22"/>
          <w:szCs w:val="22"/>
        </w:rPr>
        <w:t xml:space="preserve"> </w:t>
      </w:r>
    </w:p>
    <w:p w14:paraId="16B564AA" w14:textId="77777777" w:rsidR="00734C92" w:rsidRPr="00A44198" w:rsidRDefault="00734C92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CC0315D" w14:textId="34F6B0B1" w:rsidR="00454336" w:rsidRPr="00A44198" w:rsidRDefault="00814847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However, </w:t>
      </w:r>
      <w:r w:rsidR="000448BD" w:rsidRPr="00A44198">
        <w:rPr>
          <w:rFonts w:ascii="Times New Roman" w:hAnsi="Times New Roman"/>
          <w:sz w:val="22"/>
          <w:szCs w:val="22"/>
        </w:rPr>
        <w:t>D</w:t>
      </w:r>
      <w:r w:rsidR="00E96F93" w:rsidRPr="00A44198">
        <w:rPr>
          <w:rFonts w:ascii="Times New Roman" w:hAnsi="Times New Roman"/>
          <w:sz w:val="22"/>
          <w:szCs w:val="22"/>
        </w:rPr>
        <w:t xml:space="preserve">ick et al. </w:t>
      </w:r>
      <w:r w:rsidR="001157FC" w:rsidRPr="00A44198">
        <w:rPr>
          <w:rFonts w:ascii="Times New Roman" w:hAnsi="Times New Roman"/>
          <w:sz w:val="22"/>
          <w:szCs w:val="22"/>
        </w:rPr>
        <w:fldChar w:fldCharType="begin"/>
      </w:r>
      <w:r w:rsidR="001157FC"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ExcludeAuth="1"&gt;&lt;Author&gt;Dick&lt;/Author&gt;&lt;Year&gt;1999&lt;/Year&gt;&lt;IDText&gt;Greylag goose Anser anser: central Europe/north Africa&lt;/IDText&gt;&lt;DisplayText&gt;(1999)&lt;/DisplayText&gt;&lt;record&gt;&lt;titles&gt;&lt;title&gt;Greylag goose Anser anser: central Europe/north Africa&lt;/title&gt;&lt;secondary-title&gt;Goose populations of western Palearctic. A review of status and distribution. Wetlands Int. Publ&lt;/secondary-title&gt;&lt;/titles&gt;&lt;pages&gt;202-213&lt;/pages&gt;&lt;contributors&gt;&lt;authors&gt;&lt;author&gt;Dick, G&lt;/author&gt;&lt;author&gt;Baccetti, N&lt;/author&gt;&lt;author&gt;Boukhalfa, D&lt;/author&gt;&lt;author&gt;Darolova, A&lt;/author&gt;&lt;author&gt;Faragó, S&lt;/author&gt;&lt;author&gt;Hudec, K&lt;/author&gt;&lt;author&gt;Leito, A&lt;/author&gt;&lt;author&gt;Markkola, J&lt;/author&gt;&lt;author&gt;Witkowski, J&lt;/author&gt;&lt;/authors&gt;&lt;/contributors&gt;&lt;added-date format="utc"&gt;1670866159&lt;/added-date&gt;&lt;ref-type name="Journal Article"&gt;17&lt;/ref-type&gt;&lt;dates&gt;&lt;year&gt;1999&lt;/year&gt;&lt;/dates&gt;&lt;rec-number&gt;706&lt;/rec-number&gt;&lt;last-updated-date format="utc"&gt;1670866159&lt;/last-updated-date&gt;&lt;/record&gt;&lt;/Cite&gt;&lt;/EndNote&gt;</w:instrText>
      </w:r>
      <w:r w:rsidR="001157FC" w:rsidRPr="00A44198">
        <w:rPr>
          <w:rFonts w:ascii="Times New Roman" w:hAnsi="Times New Roman"/>
          <w:sz w:val="22"/>
          <w:szCs w:val="22"/>
        </w:rPr>
        <w:fldChar w:fldCharType="separate"/>
      </w:r>
      <w:r w:rsidR="001157FC" w:rsidRPr="00A44198">
        <w:rPr>
          <w:rFonts w:ascii="Times New Roman" w:hAnsi="Times New Roman"/>
          <w:noProof/>
          <w:sz w:val="22"/>
          <w:szCs w:val="22"/>
        </w:rPr>
        <w:t>(1999)</w:t>
      </w:r>
      <w:r w:rsidR="001157FC" w:rsidRPr="00A44198">
        <w:rPr>
          <w:rFonts w:ascii="Times New Roman" w:hAnsi="Times New Roman"/>
          <w:sz w:val="22"/>
          <w:szCs w:val="22"/>
        </w:rPr>
        <w:fldChar w:fldCharType="end"/>
      </w:r>
      <w:r w:rsidR="00E96F93" w:rsidRPr="00A44198">
        <w:rPr>
          <w:rFonts w:ascii="Times New Roman" w:hAnsi="Times New Roman"/>
          <w:sz w:val="22"/>
          <w:szCs w:val="22"/>
        </w:rPr>
        <w:t xml:space="preserve"> </w:t>
      </w:r>
      <w:r w:rsidR="00614887" w:rsidRPr="00A44198">
        <w:rPr>
          <w:rFonts w:ascii="Times New Roman" w:hAnsi="Times New Roman"/>
          <w:sz w:val="22"/>
          <w:szCs w:val="22"/>
        </w:rPr>
        <w:t xml:space="preserve">stated that Central European Greylag Geese </w:t>
      </w:r>
      <w:r w:rsidR="00530236" w:rsidRPr="00A44198">
        <w:rPr>
          <w:rFonts w:ascii="Times New Roman" w:hAnsi="Times New Roman"/>
          <w:sz w:val="22"/>
          <w:szCs w:val="22"/>
        </w:rPr>
        <w:t xml:space="preserve">of the Pannonian Basin </w:t>
      </w:r>
      <w:r w:rsidR="00FD3ED7" w:rsidRPr="00A44198">
        <w:rPr>
          <w:rFonts w:ascii="Times New Roman" w:hAnsi="Times New Roman"/>
          <w:sz w:val="22"/>
          <w:szCs w:val="22"/>
        </w:rPr>
        <w:t xml:space="preserve">belong to the </w:t>
      </w:r>
      <w:proofErr w:type="spellStart"/>
      <w:r w:rsidR="00FD3ED7" w:rsidRPr="00A44198">
        <w:rPr>
          <w:rFonts w:ascii="Times New Roman" w:hAnsi="Times New Roman"/>
          <w:i/>
          <w:iCs/>
          <w:sz w:val="22"/>
          <w:szCs w:val="22"/>
        </w:rPr>
        <w:t>rub</w:t>
      </w:r>
      <w:r w:rsidR="005F0138" w:rsidRPr="00A44198">
        <w:rPr>
          <w:rFonts w:ascii="Times New Roman" w:hAnsi="Times New Roman"/>
          <w:i/>
          <w:iCs/>
          <w:sz w:val="22"/>
          <w:szCs w:val="22"/>
        </w:rPr>
        <w:t>r</w:t>
      </w:r>
      <w:r w:rsidR="00FD3ED7" w:rsidRPr="00A44198">
        <w:rPr>
          <w:rFonts w:ascii="Times New Roman" w:hAnsi="Times New Roman"/>
          <w:i/>
          <w:iCs/>
          <w:sz w:val="22"/>
          <w:szCs w:val="22"/>
        </w:rPr>
        <w:t>irostris</w:t>
      </w:r>
      <w:proofErr w:type="spellEnd"/>
      <w:r w:rsidR="00FD3ED7" w:rsidRPr="00A44198">
        <w:rPr>
          <w:rFonts w:ascii="Times New Roman" w:hAnsi="Times New Roman"/>
          <w:sz w:val="22"/>
          <w:szCs w:val="22"/>
        </w:rPr>
        <w:t xml:space="preserve"> subspecies</w:t>
      </w:r>
      <w:r w:rsidR="00530236" w:rsidRPr="00A44198">
        <w:rPr>
          <w:rFonts w:ascii="Times New Roman" w:hAnsi="Times New Roman"/>
          <w:sz w:val="22"/>
          <w:szCs w:val="22"/>
        </w:rPr>
        <w:t xml:space="preserve">, while birds breeding in Finland and the Baltic States are considered to belong to the nominate race </w:t>
      </w:r>
      <w:r w:rsidR="00530236" w:rsidRPr="00A44198">
        <w:rPr>
          <w:rFonts w:ascii="Times New Roman" w:hAnsi="Times New Roman"/>
          <w:sz w:val="22"/>
          <w:szCs w:val="22"/>
        </w:rPr>
        <w:fldChar w:fldCharType="begin"/>
      </w:r>
      <w:r w:rsidR="00530236" w:rsidRPr="00A44198">
        <w:rPr>
          <w:rFonts w:ascii="Times New Roman" w:hAnsi="Times New Roman"/>
          <w:sz w:val="22"/>
          <w:szCs w:val="22"/>
        </w:rPr>
        <w:instrText xml:space="preserve"> ADDIN EN.CITE &lt;EndNote&gt;&lt;Cite&gt;&lt;Author&gt;MJ van den Bergh&lt;/Author&gt;&lt;Year&gt;2002&lt;/Year&gt;&lt;IDText&gt;Geografische variatie bij Ganzen Deel 2 De oostelijke Grauwe Gans Anser anser rubrirostris&lt;/IDText&gt;&lt;DisplayText&gt;(MJ van den Bergh, 2002)&lt;/DisplayText&gt;&lt;record&gt;&lt;urls&gt;&lt;related-urls&gt;&lt;url&gt;https://natuurtijdschriften.nl/pub/544829/HVJ2002050005001.pdf&lt;/url&gt;&lt;/related-urls&gt;&lt;/urls&gt;&lt;isbn&gt;0042-7985&lt;/isbn&gt;&lt;titles&gt;&lt;title&gt;Geografische variatie bij Ganzen Deel 2 De oostelijke Grauwe Gans Anser anser rubrirostris&lt;/title&gt;&lt;secondary-title&gt;het Vogeljaar&lt;/secondary-title&gt;&lt;/titles&gt;&lt;pages&gt;195-200&lt;/pages&gt;&lt;number&gt;5&lt;/number&gt;&lt;contributors&gt;&lt;authors&gt;&lt;author&gt;MJ van den Bergh, Leo&lt;/author&gt;&lt;/authors&gt;&lt;/contributors&gt;&lt;added-date format="utc"&gt;1672248652&lt;/added-date&gt;&lt;ref-type name="Journal Article"&gt;17&lt;/ref-type&gt;&lt;dates&gt;&lt;year&gt;2002&lt;/year&gt;&lt;/dates&gt;&lt;rec-number&gt;717&lt;/rec-number&gt;&lt;last-updated-date format="utc"&gt;1672248691&lt;/last-updated-date&gt;&lt;volume&gt;50&lt;/volume&gt;&lt;/record&gt;&lt;/Cite&gt;&lt;/EndNote&gt;</w:instrText>
      </w:r>
      <w:r w:rsidR="00530236" w:rsidRPr="00A44198">
        <w:rPr>
          <w:rFonts w:ascii="Times New Roman" w:hAnsi="Times New Roman"/>
          <w:sz w:val="22"/>
          <w:szCs w:val="22"/>
        </w:rPr>
        <w:fldChar w:fldCharType="separate"/>
      </w:r>
      <w:r w:rsidR="00530236" w:rsidRPr="00A44198">
        <w:rPr>
          <w:rFonts w:ascii="Times New Roman" w:hAnsi="Times New Roman"/>
          <w:noProof/>
          <w:sz w:val="22"/>
          <w:szCs w:val="22"/>
        </w:rPr>
        <w:t>(MJ van den Bergh, 2002)</w:t>
      </w:r>
      <w:r w:rsidR="00530236" w:rsidRPr="00A44198">
        <w:rPr>
          <w:rFonts w:ascii="Times New Roman" w:hAnsi="Times New Roman"/>
          <w:sz w:val="22"/>
          <w:szCs w:val="22"/>
        </w:rPr>
        <w:fldChar w:fldCharType="end"/>
      </w:r>
      <w:r w:rsidR="00A93D11" w:rsidRPr="00A44198">
        <w:rPr>
          <w:rFonts w:ascii="Times New Roman" w:hAnsi="Times New Roman"/>
          <w:sz w:val="22"/>
          <w:szCs w:val="22"/>
        </w:rPr>
        <w:t>.</w:t>
      </w:r>
      <w:r w:rsidR="00734C92" w:rsidRPr="00A44198">
        <w:rPr>
          <w:rFonts w:ascii="Times New Roman" w:hAnsi="Times New Roman"/>
          <w:sz w:val="22"/>
          <w:szCs w:val="22"/>
        </w:rPr>
        <w:t xml:space="preserve"> </w:t>
      </w:r>
      <w:r w:rsidR="00530236" w:rsidRPr="00A44198">
        <w:rPr>
          <w:rFonts w:ascii="Times New Roman" w:hAnsi="Times New Roman"/>
          <w:sz w:val="22"/>
          <w:szCs w:val="22"/>
        </w:rPr>
        <w:t xml:space="preserve"> </w:t>
      </w:r>
      <w:r w:rsidR="005D6DC8" w:rsidRPr="00A44198">
        <w:rPr>
          <w:rFonts w:ascii="Times New Roman" w:hAnsi="Times New Roman"/>
          <w:sz w:val="22"/>
          <w:szCs w:val="22"/>
        </w:rPr>
        <w:t xml:space="preserve">If </w:t>
      </w:r>
      <w:r w:rsidR="00530236" w:rsidRPr="00A44198">
        <w:rPr>
          <w:rFonts w:ascii="Times New Roman" w:hAnsi="Times New Roman"/>
          <w:sz w:val="22"/>
          <w:szCs w:val="22"/>
        </w:rPr>
        <w:t xml:space="preserve">this </w:t>
      </w:r>
      <w:r w:rsidR="005D6DC8" w:rsidRPr="00A44198">
        <w:rPr>
          <w:rFonts w:ascii="Times New Roman" w:hAnsi="Times New Roman"/>
          <w:sz w:val="22"/>
          <w:szCs w:val="22"/>
        </w:rPr>
        <w:t xml:space="preserve">view is correct, </w:t>
      </w:r>
      <w:r w:rsidR="00C6059E" w:rsidRPr="00A44198">
        <w:rPr>
          <w:rFonts w:ascii="Times New Roman" w:hAnsi="Times New Roman"/>
          <w:sz w:val="22"/>
          <w:szCs w:val="22"/>
        </w:rPr>
        <w:t xml:space="preserve">the </w:t>
      </w:r>
      <w:r w:rsidR="006F621F" w:rsidRPr="00A44198">
        <w:rPr>
          <w:rFonts w:ascii="Times New Roman" w:hAnsi="Times New Roman"/>
          <w:sz w:val="22"/>
          <w:szCs w:val="22"/>
        </w:rPr>
        <w:t xml:space="preserve">current </w:t>
      </w:r>
      <w:r w:rsidR="00C6059E" w:rsidRPr="00A44198">
        <w:rPr>
          <w:rFonts w:ascii="Times New Roman" w:hAnsi="Times New Roman"/>
          <w:sz w:val="22"/>
          <w:szCs w:val="22"/>
        </w:rPr>
        <w:t xml:space="preserve">population definition </w:t>
      </w:r>
      <w:r w:rsidR="00530236" w:rsidRPr="00A44198">
        <w:rPr>
          <w:rFonts w:ascii="Times New Roman" w:hAnsi="Times New Roman"/>
          <w:sz w:val="22"/>
          <w:szCs w:val="22"/>
        </w:rPr>
        <w:t xml:space="preserve">includes two subspecies. This treatment would be </w:t>
      </w:r>
      <w:r w:rsidR="00C6059E" w:rsidRPr="00A44198">
        <w:rPr>
          <w:rFonts w:ascii="Times New Roman" w:hAnsi="Times New Roman"/>
          <w:sz w:val="22"/>
          <w:szCs w:val="22"/>
        </w:rPr>
        <w:t xml:space="preserve">inconsistent with AEWA’s </w:t>
      </w:r>
      <w:r w:rsidR="00191BEF" w:rsidRPr="00A44198">
        <w:rPr>
          <w:rFonts w:ascii="Times New Roman" w:hAnsi="Times New Roman"/>
          <w:sz w:val="22"/>
          <w:szCs w:val="22"/>
        </w:rPr>
        <w:t>guidelines on delineating biogeographic populations (AEWA/MOP 3.12)</w:t>
      </w:r>
      <w:r w:rsidR="005D6DC8" w:rsidRPr="00A44198">
        <w:rPr>
          <w:rFonts w:ascii="Times New Roman" w:hAnsi="Times New Roman"/>
          <w:sz w:val="22"/>
          <w:szCs w:val="22"/>
        </w:rPr>
        <w:t xml:space="preserve"> that</w:t>
      </w:r>
      <w:r w:rsidR="00651DF8" w:rsidRPr="00A44198">
        <w:rPr>
          <w:rFonts w:ascii="Times New Roman" w:hAnsi="Times New Roman"/>
          <w:sz w:val="22"/>
          <w:szCs w:val="22"/>
        </w:rPr>
        <w:t xml:space="preserve"> </w:t>
      </w:r>
      <w:r w:rsidR="005D6DC8" w:rsidRPr="00A44198">
        <w:rPr>
          <w:rFonts w:ascii="Times New Roman" w:hAnsi="Times New Roman"/>
          <w:sz w:val="22"/>
          <w:szCs w:val="22"/>
        </w:rPr>
        <w:t xml:space="preserve">states that </w:t>
      </w:r>
      <w:r w:rsidR="005D6DC8" w:rsidRPr="00A44198">
        <w:rPr>
          <w:rFonts w:ascii="Times New Roman" w:hAnsi="Times New Roman"/>
          <w:b/>
          <w:bCs/>
          <w:i/>
          <w:iCs/>
          <w:sz w:val="22"/>
          <w:szCs w:val="22"/>
        </w:rPr>
        <w:t>a</w:t>
      </w:r>
      <w:r w:rsidR="00E76F04" w:rsidRPr="00A4419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76F04" w:rsidRPr="00A44198">
        <w:rPr>
          <w:rFonts w:ascii="Times New Roman" w:hAnsi="Times New Roman"/>
          <w:b/>
          <w:bCs/>
          <w:i/>
          <w:iCs/>
          <w:sz w:val="22"/>
          <w:szCs w:val="22"/>
        </w:rPr>
        <w:t xml:space="preserve">biogeographic population is a unit </w:t>
      </w:r>
      <w:r w:rsidR="001E7E58" w:rsidRPr="00A44198">
        <w:rPr>
          <w:rFonts w:ascii="Times New Roman" w:hAnsi="Times New Roman"/>
          <w:b/>
          <w:bCs/>
          <w:i/>
          <w:iCs/>
          <w:sz w:val="22"/>
          <w:szCs w:val="22"/>
        </w:rPr>
        <w:t>within a subspecies and one biogeographic population cannot include multiple subspecies.</w:t>
      </w:r>
      <w:r w:rsidR="001E7E58" w:rsidRPr="00A44198">
        <w:rPr>
          <w:rFonts w:ascii="Times New Roman" w:hAnsi="Times New Roman"/>
          <w:sz w:val="22"/>
          <w:szCs w:val="22"/>
        </w:rPr>
        <w:t xml:space="preserve"> </w:t>
      </w:r>
    </w:p>
    <w:p w14:paraId="6A5194D0" w14:textId="77777777" w:rsidR="00BB45B1" w:rsidRPr="009B22B3" w:rsidRDefault="00BB45B1" w:rsidP="009B22B3">
      <w:pPr>
        <w:spacing w:line="276" w:lineRule="auto"/>
        <w:jc w:val="both"/>
        <w:rPr>
          <w:rFonts w:ascii="Times New Roman" w:hAnsi="Times New Roman"/>
          <w:b/>
        </w:rPr>
      </w:pPr>
    </w:p>
    <w:p w14:paraId="56C6D264" w14:textId="77777777" w:rsidR="00BB45B1" w:rsidRPr="009B22B3" w:rsidRDefault="00BB45B1" w:rsidP="009B22B3">
      <w:pPr>
        <w:spacing w:line="276" w:lineRule="auto"/>
        <w:jc w:val="both"/>
        <w:rPr>
          <w:rFonts w:ascii="Times New Roman" w:hAnsi="Times New Roman"/>
          <w:b/>
        </w:rPr>
      </w:pPr>
      <w:r w:rsidRPr="009B22B3">
        <w:rPr>
          <w:rFonts w:ascii="Times New Roman" w:hAnsi="Times New Roman"/>
          <w:b/>
        </w:rPr>
        <w:t xml:space="preserve">What is the evidence supporting the proposal? </w:t>
      </w:r>
    </w:p>
    <w:p w14:paraId="73A5A656" w14:textId="48339835" w:rsidR="005D6DC8" w:rsidRPr="00A44198" w:rsidRDefault="007635BB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>The subspecies </w:t>
      </w:r>
      <w:proofErr w:type="spellStart"/>
      <w:r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Pr="00A44198">
        <w:rPr>
          <w:rFonts w:ascii="Times New Roman" w:hAnsi="Times New Roman"/>
          <w:sz w:val="22"/>
          <w:szCs w:val="22"/>
        </w:rPr>
        <w:t> is moderately distinctive from the nominal race, with overall paler plumage and all-pink versus</w:t>
      </w:r>
      <w:r w:rsidRPr="00A4419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44198">
        <w:rPr>
          <w:rFonts w:ascii="Times New Roman" w:hAnsi="Times New Roman"/>
          <w:sz w:val="22"/>
          <w:szCs w:val="22"/>
        </w:rPr>
        <w:t xml:space="preserve">orange bill and </w:t>
      </w:r>
      <w:r w:rsidR="00530236" w:rsidRPr="00A44198">
        <w:rPr>
          <w:rFonts w:ascii="Times New Roman" w:hAnsi="Times New Roman"/>
          <w:sz w:val="22"/>
          <w:szCs w:val="22"/>
        </w:rPr>
        <w:t>eye ring</w:t>
      </w:r>
      <w:r w:rsidR="00A07C8E" w:rsidRPr="00A44198">
        <w:rPr>
          <w:rFonts w:ascii="Times New Roman" w:hAnsi="Times New Roman"/>
          <w:sz w:val="22"/>
          <w:szCs w:val="22"/>
        </w:rPr>
        <w:t xml:space="preserve"> </w:t>
      </w:r>
      <w:r w:rsidRPr="00A44198">
        <w:rPr>
          <w:rFonts w:ascii="Times New Roman" w:hAnsi="Times New Roman"/>
          <w:sz w:val="22"/>
          <w:szCs w:val="22"/>
        </w:rPr>
        <w:t xml:space="preserve"> </w:t>
      </w:r>
      <w:r w:rsidRPr="00A44198">
        <w:rPr>
          <w:rFonts w:ascii="Times New Roman" w:hAnsi="Times New Roman"/>
          <w:sz w:val="22"/>
          <w:szCs w:val="22"/>
        </w:rPr>
        <w:fldChar w:fldCharType="begin"/>
      </w:r>
      <w:r w:rsidRPr="00A44198">
        <w:rPr>
          <w:rFonts w:ascii="Times New Roman" w:hAnsi="Times New Roman"/>
          <w:sz w:val="22"/>
          <w:szCs w:val="22"/>
        </w:rPr>
        <w:instrText xml:space="preserve"> ADDIN EN.CITE &lt;EndNote&gt;&lt;Cite&gt;&lt;Author&gt;Carboneras&lt;/Author&gt;&lt;Year&gt;2020&lt;/Year&gt;&lt;IDText&gt;Graylag Goose   ( Anser anser ), version 1.0.&lt;/IDText&gt;&lt;DisplayText&gt;(Carboneras &amp;amp; Kirwan, 2020)&lt;/DisplayText&gt;&lt;record&gt;&lt;titles&gt;&lt;title&gt;&lt;style font="default" size="100%"&gt;Graylag Goose   ( A&lt;/style&gt;&lt;style face="italic" font="default" size="100%"&gt;nser anser &lt;/style&gt;&lt;style font="default" size="100%"&gt;), version 1.0.&lt;/style&gt;&lt;/title&gt;&lt;secondary-title&gt;Birds of the World&lt;/secondary-title&gt;&lt;/titles&gt;&lt;contributors&gt;&lt;authors&gt;&lt;author&gt;Carboneras, C.&lt;/author&gt;&lt;author&gt;Kirwan,   G. M.&lt;/author&gt;&lt;/authors&gt;&lt;/contributors&gt;&lt;added-date format="utc"&gt;1672242396&lt;/added-date&gt;&lt;pub-location&gt;Ithaca, NY, USA&lt;/pub-location&gt;&lt;ref-type name="Electronic Book Section"&gt;60&lt;/ref-type&gt;&lt;dates&gt;&lt;year&gt;2020&lt;/year&gt;&lt;/dates&gt;&lt;rec-number&gt;714&lt;/rec-number&gt;&lt;publisher&gt;Cornell Lab of Ornithology&lt;/publisher&gt;&lt;last-updated-date format="utc"&gt;1672246123&lt;/last-updated-date&gt;&lt;contributors&gt;&lt;secondary-authors&gt;&lt;author&gt;del Hoyo,   J.&lt;/author&gt;&lt;author&gt;Elliott,   A.&lt;/author&gt;&lt;author&gt;Sargatal,   J.&lt;/author&gt;&lt;author&gt;Christie,   D. A.&lt;/author&gt;&lt;author&gt;de Juana,   E.&lt;/author&gt;&lt;/secondary-authors&gt;&lt;/contributors&gt;&lt;electronic-resource-num&gt;https://doi.org/10.2173/bow.gragoo.01&lt;/electronic-resource-num&gt;&lt;/record&gt;&lt;/Cite&gt;&lt;/EndNote&gt;</w:instrText>
      </w:r>
      <w:r w:rsidRPr="00A44198">
        <w:rPr>
          <w:rFonts w:ascii="Times New Roman" w:hAnsi="Times New Roman"/>
          <w:sz w:val="22"/>
          <w:szCs w:val="22"/>
        </w:rPr>
        <w:fldChar w:fldCharType="separate"/>
      </w:r>
      <w:r w:rsidRPr="00A44198">
        <w:rPr>
          <w:rFonts w:ascii="Times New Roman" w:hAnsi="Times New Roman"/>
          <w:noProof/>
          <w:sz w:val="22"/>
          <w:szCs w:val="22"/>
        </w:rPr>
        <w:t>(Carboneras &amp; Kirwan, 2020)</w:t>
      </w:r>
      <w:r w:rsidRPr="00A44198">
        <w:rPr>
          <w:rFonts w:ascii="Times New Roman" w:hAnsi="Times New Roman"/>
          <w:sz w:val="22"/>
          <w:szCs w:val="22"/>
        </w:rPr>
        <w:fldChar w:fldCharType="end"/>
      </w:r>
      <w:r w:rsidRPr="00A44198">
        <w:rPr>
          <w:rFonts w:ascii="Times New Roman" w:hAnsi="Times New Roman"/>
          <w:sz w:val="22"/>
          <w:szCs w:val="22"/>
        </w:rPr>
        <w:t xml:space="preserve">. </w:t>
      </w:r>
      <w:r w:rsidR="00A07C8E" w:rsidRPr="00A44198">
        <w:rPr>
          <w:rFonts w:ascii="Times New Roman" w:hAnsi="Times New Roman"/>
          <w:sz w:val="22"/>
          <w:szCs w:val="22"/>
        </w:rPr>
        <w:t>However, there can be considerable variation in bill colour among populations traditionally assigned to nominate </w:t>
      </w:r>
      <w:proofErr w:type="spellStart"/>
      <w:r w:rsidR="00A07C8E" w:rsidRPr="00A44198">
        <w:rPr>
          <w:rFonts w:ascii="Times New Roman" w:hAnsi="Times New Roman"/>
          <w:i/>
          <w:iCs/>
          <w:sz w:val="22"/>
          <w:szCs w:val="22"/>
        </w:rPr>
        <w:t>anser</w:t>
      </w:r>
      <w:proofErr w:type="spellEnd"/>
      <w:r w:rsidR="00A07C8E" w:rsidRPr="00A44198">
        <w:rPr>
          <w:rFonts w:ascii="Times New Roman" w:hAnsi="Times New Roman"/>
          <w:sz w:val="22"/>
          <w:szCs w:val="22"/>
        </w:rPr>
        <w:t>, most probably as a result of introductions from of </w:t>
      </w:r>
      <w:proofErr w:type="spellStart"/>
      <w:r w:rsidR="00A07C8E"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="001C5956" w:rsidRPr="00A4419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C5956" w:rsidRPr="00A44198">
        <w:rPr>
          <w:rFonts w:ascii="Times New Roman" w:hAnsi="Times New Roman"/>
          <w:sz w:val="22"/>
          <w:szCs w:val="22"/>
        </w:rPr>
        <w:fldChar w:fldCharType="begin"/>
      </w:r>
      <w:r w:rsidR="001C5956" w:rsidRPr="00A44198">
        <w:rPr>
          <w:rFonts w:ascii="Times New Roman" w:hAnsi="Times New Roman"/>
          <w:sz w:val="22"/>
          <w:szCs w:val="22"/>
        </w:rPr>
        <w:instrText xml:space="preserve"> ADDIN EN.CITE &lt;EndNote&gt;&lt;Cite&gt;&lt;Author&gt;Kampe-Persson&lt;/Author&gt;&lt;Year&gt;2003&lt;/Year&gt;&lt;IDText&gt;Variation in bill colour among Greylag Geese Anser anser breeding in south-west Scania&lt;/IDText&gt;&lt;DisplayText&gt;(Kampe-Persson, 2003)&lt;/DisplayText&gt;&lt;record&gt;&lt;urls&gt;&lt;related-urls&gt;&lt;url&gt;https://journals.lub.lu.se/os/article/download/22808/20287&lt;/url&gt;&lt;/related-urls&gt;&lt;/urls&gt;&lt;isbn&gt;2003-2633&lt;/isbn&gt;&lt;titles&gt;&lt;title&gt;Variation in bill colour among Greylag Geese Anser anser breeding in south-west Scania&lt;/title&gt;&lt;secondary-title&gt;Ornis Svecica&lt;/secondary-title&gt;&lt;/titles&gt;&lt;pages&gt;63-66&lt;/pages&gt;&lt;number&gt;2–3&lt;/number&gt;&lt;contributors&gt;&lt;authors&gt;&lt;author&gt;Kampe-Persson, Hakon&lt;/author&gt;&lt;/authors&gt;&lt;/contributors&gt;&lt;added-date format="utc"&gt;1672249451&lt;/added-date&gt;&lt;ref-type name="Journal Article"&gt;17&lt;/ref-type&gt;&lt;dates&gt;&lt;year&gt;2003&lt;/year&gt;&lt;/dates&gt;&lt;rec-number&gt;718&lt;/rec-number&gt;&lt;last-updated-date format="utc"&gt;1672249481&lt;/last-updated-date&gt;&lt;volume&gt;13&lt;/volume&gt;&lt;/record&gt;&lt;/Cite&gt;&lt;/EndNote&gt;</w:instrText>
      </w:r>
      <w:r w:rsidR="001C5956" w:rsidRPr="00A44198">
        <w:rPr>
          <w:rFonts w:ascii="Times New Roman" w:hAnsi="Times New Roman"/>
          <w:sz w:val="22"/>
          <w:szCs w:val="22"/>
        </w:rPr>
        <w:fldChar w:fldCharType="separate"/>
      </w:r>
      <w:r w:rsidR="001C5956" w:rsidRPr="00A44198">
        <w:rPr>
          <w:rFonts w:ascii="Times New Roman" w:hAnsi="Times New Roman"/>
          <w:noProof/>
          <w:sz w:val="22"/>
          <w:szCs w:val="22"/>
        </w:rPr>
        <w:t>(Kampe-Persson, 2003)</w:t>
      </w:r>
      <w:r w:rsidR="001C5956" w:rsidRPr="00A44198">
        <w:rPr>
          <w:rFonts w:ascii="Times New Roman" w:hAnsi="Times New Roman"/>
          <w:sz w:val="22"/>
          <w:szCs w:val="22"/>
        </w:rPr>
        <w:fldChar w:fldCharType="end"/>
      </w:r>
      <w:r w:rsidR="00A07C8E" w:rsidRPr="00A44198">
        <w:rPr>
          <w:rFonts w:ascii="Times New Roman" w:hAnsi="Times New Roman"/>
          <w:i/>
          <w:iCs/>
          <w:sz w:val="22"/>
          <w:szCs w:val="22"/>
        </w:rPr>
        <w:t xml:space="preserve">. </w:t>
      </w:r>
      <w:r w:rsidRPr="00A44198">
        <w:rPr>
          <w:rFonts w:ascii="Times New Roman" w:hAnsi="Times New Roman"/>
          <w:sz w:val="22"/>
          <w:szCs w:val="22"/>
        </w:rPr>
        <w:t xml:space="preserve">Therefore, there is a lot of controversy in the literature concerning the distribution of the two subspecies. </w:t>
      </w:r>
    </w:p>
    <w:p w14:paraId="59CF8330" w14:textId="77777777" w:rsidR="001C5956" w:rsidRPr="00A44198" w:rsidRDefault="001C5956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352100F" w14:textId="03131E74" w:rsidR="007635BB" w:rsidRPr="00A44198" w:rsidRDefault="007635BB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Del </w:t>
      </w:r>
      <w:proofErr w:type="spellStart"/>
      <w:r w:rsidRPr="00A44198">
        <w:rPr>
          <w:rFonts w:ascii="Times New Roman" w:hAnsi="Times New Roman"/>
          <w:sz w:val="22"/>
          <w:szCs w:val="22"/>
        </w:rPr>
        <w:t>Hoyo</w:t>
      </w:r>
      <w:proofErr w:type="spellEnd"/>
      <w:r w:rsidRPr="00A44198">
        <w:rPr>
          <w:rFonts w:ascii="Times New Roman" w:hAnsi="Times New Roman"/>
          <w:sz w:val="22"/>
          <w:szCs w:val="22"/>
        </w:rPr>
        <w:t xml:space="preserve"> et al. </w:t>
      </w:r>
      <w:r w:rsidRPr="00A44198">
        <w:rPr>
          <w:rFonts w:ascii="Times New Roman" w:hAnsi="Times New Roman"/>
          <w:sz w:val="22"/>
          <w:szCs w:val="22"/>
        </w:rPr>
        <w:fldChar w:fldCharType="begin"/>
      </w:r>
      <w:r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ExcludeAuth="1"&gt;&lt;Author&gt;Del Hoyo&lt;/Author&gt;&lt;Year&gt;1992&lt;/Year&gt;&lt;IDText&gt;Handbook of the birds of the world&lt;/IDText&gt;&lt;DisplayText&gt;(1992)&lt;/DisplayText&gt;&lt;record&gt;&lt;titles&gt;&lt;title&gt;Handbook of the birds of the world&lt;/title&gt;&lt;/titles&gt;&lt;number&gt;8&lt;/number&gt;&lt;contributors&gt;&lt;authors&gt;&lt;author&gt;Del Hoyo, Josep&lt;/author&gt;&lt;author&gt;Elliott, Andrew&lt;/author&gt;&lt;author&gt;Sargatal, Jordi&lt;/author&gt;&lt;/authors&gt;&lt;/contributors&gt;&lt;added-date format="utc"&gt;1670917697&lt;/added-date&gt;&lt;ref-type name="Book"&gt;6&lt;/ref-type&gt;&lt;dates&gt;&lt;year&gt;1992&lt;/year&gt;&lt;/dates&gt;&lt;rec-number&gt;708&lt;/rec-number&gt;&lt;publisher&gt;Lynx edicions Barcelona&lt;/publisher&gt;&lt;last-updated-date format="utc"&gt;1670917697&lt;/last-updated-date&gt;&lt;volume&gt;1&lt;/volume&gt;&lt;/record&gt;&lt;/Cite&gt;&lt;/EndNote&gt;</w:instrText>
      </w:r>
      <w:r w:rsidRPr="00A44198">
        <w:rPr>
          <w:rFonts w:ascii="Times New Roman" w:hAnsi="Times New Roman"/>
          <w:sz w:val="22"/>
          <w:szCs w:val="22"/>
        </w:rPr>
        <w:fldChar w:fldCharType="separate"/>
      </w:r>
      <w:r w:rsidRPr="00A44198">
        <w:rPr>
          <w:rFonts w:ascii="Times New Roman" w:hAnsi="Times New Roman"/>
          <w:noProof/>
          <w:sz w:val="22"/>
          <w:szCs w:val="22"/>
        </w:rPr>
        <w:t>(1992)</w:t>
      </w:r>
      <w:r w:rsidRPr="00A44198">
        <w:rPr>
          <w:rFonts w:ascii="Times New Roman" w:hAnsi="Times New Roman"/>
          <w:sz w:val="22"/>
          <w:szCs w:val="22"/>
        </w:rPr>
        <w:fldChar w:fldCharType="end"/>
      </w:r>
      <w:r w:rsidRPr="00A44198">
        <w:rPr>
          <w:rFonts w:ascii="Times New Roman" w:hAnsi="Times New Roman"/>
          <w:sz w:val="22"/>
          <w:szCs w:val="22"/>
        </w:rPr>
        <w:t xml:space="preserve"> </w:t>
      </w:r>
      <w:r w:rsidR="00A07C8E" w:rsidRPr="00A44198">
        <w:rPr>
          <w:rFonts w:ascii="Times New Roman" w:hAnsi="Times New Roman"/>
          <w:sz w:val="22"/>
          <w:szCs w:val="22"/>
        </w:rPr>
        <w:t xml:space="preserve">describes the distribution of </w:t>
      </w:r>
      <w:r w:rsidR="00A07C8E" w:rsidRPr="00A44198">
        <w:rPr>
          <w:rFonts w:ascii="Times New Roman" w:hAnsi="Times New Roman"/>
          <w:i/>
          <w:iCs/>
          <w:sz w:val="22"/>
          <w:szCs w:val="22"/>
        </w:rPr>
        <w:t xml:space="preserve">A. a. </w:t>
      </w:r>
      <w:proofErr w:type="spellStart"/>
      <w:r w:rsidR="00A07C8E" w:rsidRPr="00A44198">
        <w:rPr>
          <w:rFonts w:ascii="Times New Roman" w:hAnsi="Times New Roman"/>
          <w:i/>
          <w:iCs/>
          <w:sz w:val="22"/>
          <w:szCs w:val="22"/>
        </w:rPr>
        <w:t>anser</w:t>
      </w:r>
      <w:proofErr w:type="spellEnd"/>
      <w:r w:rsidR="00A07C8E" w:rsidRPr="00A44198">
        <w:rPr>
          <w:rFonts w:ascii="Times New Roman" w:hAnsi="Times New Roman"/>
          <w:sz w:val="22"/>
          <w:szCs w:val="22"/>
        </w:rPr>
        <w:t xml:space="preserve"> as Iceland, N and C Europe and of the </w:t>
      </w:r>
      <w:r w:rsidR="00A07C8E" w:rsidRPr="00A44198">
        <w:rPr>
          <w:rFonts w:ascii="Times New Roman" w:hAnsi="Times New Roman"/>
          <w:i/>
          <w:iCs/>
          <w:sz w:val="22"/>
          <w:szCs w:val="22"/>
        </w:rPr>
        <w:t xml:space="preserve">A. a. </w:t>
      </w:r>
      <w:proofErr w:type="spellStart"/>
      <w:r w:rsidR="00A07C8E"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="00A07C8E" w:rsidRPr="00A44198">
        <w:rPr>
          <w:rFonts w:ascii="Times New Roman" w:hAnsi="Times New Roman"/>
          <w:sz w:val="22"/>
          <w:szCs w:val="22"/>
        </w:rPr>
        <w:t xml:space="preserve"> as Turkey and the USSR to NE China. </w:t>
      </w:r>
    </w:p>
    <w:p w14:paraId="11538F05" w14:textId="0F83F4F3" w:rsidR="007635BB" w:rsidRPr="00A44198" w:rsidRDefault="007635BB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458D995" w14:textId="127546FF" w:rsidR="00A07C8E" w:rsidRPr="00A44198" w:rsidRDefault="00A07C8E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Scott &amp; Rose </w:t>
      </w:r>
      <w:r w:rsidRPr="00A44198">
        <w:rPr>
          <w:rFonts w:ascii="Times New Roman" w:hAnsi="Times New Roman"/>
          <w:sz w:val="22"/>
          <w:szCs w:val="22"/>
        </w:rPr>
        <w:fldChar w:fldCharType="begin"/>
      </w:r>
      <w:r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ExcludeAuth="1"&gt;&lt;Author&gt;Scott&lt;/Author&gt;&lt;Year&gt;1996&lt;/Year&gt;&lt;IDText&gt;Atlas of Anatidae populations in Africa and western Eurasia&lt;/IDText&gt;&lt;DisplayText&gt;(1996)&lt;/DisplayText&gt;&lt;record&gt;&lt;keywords&gt;&lt;keyword&gt;Flyway atlas&lt;/keyword&gt;&lt;keyword&gt;Population size&lt;/keyword&gt;&lt;keyword&gt;Population trend&lt;/keyword&gt;&lt;keyword&gt;Site network&lt;/keyword&gt;&lt;/keywords&gt;&lt;isbn&gt;1900442094&lt;/isbn&gt;&lt;titles&gt;&lt;title&gt;Atlas of Anatidae populations in Africa and western Eurasia&lt;/title&gt;&lt;short-title&gt;Atlas of Anatidae populations in Africa and western Eurasia&lt;/short-title&gt;&lt;/titles&gt;&lt;contributors&gt;&lt;authors&gt;&lt;author&gt;Scott, Derek A&lt;/author&gt;&lt;author&gt;Rose, Paul M&lt;/author&gt;&lt;/authors&gt;&lt;/contributors&gt;&lt;added-date format="utc"&gt;1577512925&lt;/added-date&gt;&lt;pub-location&gt;Wageningen, The Netherlands&lt;/pub-location&gt;&lt;ref-type name="Book"&gt;6&lt;/ref-type&gt;&lt;dates&gt;&lt;year&gt;1996&lt;/year&gt;&lt;/dates&gt;&lt;rec-number&gt;136&lt;/rec-number&gt;&lt;publisher&gt;Wetlands International&lt;/publisher&gt;&lt;last-updated-date format="utc"&gt;1579671443&lt;/last-updated-date&gt;&lt;/record&gt;&lt;/Cite&gt;&lt;/EndNote&gt;</w:instrText>
      </w:r>
      <w:r w:rsidRPr="00A44198">
        <w:rPr>
          <w:rFonts w:ascii="Times New Roman" w:hAnsi="Times New Roman"/>
          <w:sz w:val="22"/>
          <w:szCs w:val="22"/>
        </w:rPr>
        <w:fldChar w:fldCharType="separate"/>
      </w:r>
      <w:r w:rsidRPr="00A44198">
        <w:rPr>
          <w:rFonts w:ascii="Times New Roman" w:hAnsi="Times New Roman"/>
          <w:noProof/>
          <w:sz w:val="22"/>
          <w:szCs w:val="22"/>
        </w:rPr>
        <w:t>(1996)</w:t>
      </w:r>
      <w:r w:rsidRPr="00A44198">
        <w:rPr>
          <w:rFonts w:ascii="Times New Roman" w:hAnsi="Times New Roman"/>
          <w:sz w:val="22"/>
          <w:szCs w:val="22"/>
        </w:rPr>
        <w:fldChar w:fldCharType="end"/>
      </w:r>
      <w:r w:rsidRPr="00A44198">
        <w:rPr>
          <w:rFonts w:ascii="Times New Roman" w:hAnsi="Times New Roman"/>
          <w:sz w:val="22"/>
          <w:szCs w:val="22"/>
        </w:rPr>
        <w:t xml:space="preserve"> describes the breeding distribution of the nominate race as west of the Urals and of the </w:t>
      </w:r>
      <w:proofErr w:type="spellStart"/>
      <w:r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Pr="00A44198">
        <w:rPr>
          <w:rFonts w:ascii="Times New Roman" w:hAnsi="Times New Roman"/>
          <w:sz w:val="22"/>
          <w:szCs w:val="22"/>
        </w:rPr>
        <w:t xml:space="preserve"> from the Urals, southeast Europe, the </w:t>
      </w:r>
      <w:proofErr w:type="spellStart"/>
      <w:r w:rsidRPr="00A44198">
        <w:rPr>
          <w:rFonts w:ascii="Times New Roman" w:hAnsi="Times New Roman"/>
          <w:sz w:val="22"/>
          <w:szCs w:val="22"/>
        </w:rPr>
        <w:t>Pannonic</w:t>
      </w:r>
      <w:proofErr w:type="spellEnd"/>
      <w:r w:rsidRPr="00A44198">
        <w:rPr>
          <w:rFonts w:ascii="Times New Roman" w:hAnsi="Times New Roman"/>
          <w:sz w:val="22"/>
          <w:szCs w:val="22"/>
        </w:rPr>
        <w:t xml:space="preserve"> region and Turkey east across Asia.</w:t>
      </w:r>
    </w:p>
    <w:p w14:paraId="383151E5" w14:textId="571F8CF1" w:rsidR="00A07C8E" w:rsidRPr="00A44198" w:rsidRDefault="00A07C8E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CA53EB" w14:textId="1BDB6897" w:rsidR="007635BB" w:rsidRPr="00A44198" w:rsidRDefault="00A07C8E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Carboneras &amp; Kirwan </w:t>
      </w:r>
      <w:r w:rsidRPr="00A44198">
        <w:rPr>
          <w:rFonts w:ascii="Times New Roman" w:hAnsi="Times New Roman"/>
          <w:sz w:val="22"/>
          <w:szCs w:val="22"/>
        </w:rPr>
        <w:fldChar w:fldCharType="begin"/>
      </w:r>
      <w:r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ExcludeAuth="1"&gt;&lt;Author&gt;Carboneras&lt;/Author&gt;&lt;Year&gt;2020&lt;/Year&gt;&lt;IDText&gt;Graylag Goose   ( Anser anser ), version 1.0.&lt;/IDText&gt;&lt;DisplayText&gt;(2020)&lt;/DisplayText&gt;&lt;record&gt;&lt;titles&gt;&lt;title&gt;&lt;style font="default" size="100%"&gt;Graylag Goose   ( A&lt;/style&gt;&lt;style face="italic" font="default" size="100%"&gt;nser anser &lt;/style&gt;&lt;style font="default" size="100%"&gt;), version 1.0.&lt;/style&gt;&lt;/title&gt;&lt;secondary-title&gt;Birds of the World&lt;/secondary-title&gt;&lt;/titles&gt;&lt;contributors&gt;&lt;authors&gt;&lt;author&gt;Carboneras, C.&lt;/author&gt;&lt;author&gt;Kirwan,   G. M.&lt;/author&gt;&lt;/authors&gt;&lt;/contributors&gt;&lt;added-date format="utc"&gt;1672242396&lt;/added-date&gt;&lt;pub-location&gt;Ithaca, NY, USA&lt;/pub-location&gt;&lt;ref-type name="Electronic Book Section"&gt;60&lt;/ref-type&gt;&lt;dates&gt;&lt;year&gt;2020&lt;/year&gt;&lt;/dates&gt;&lt;rec-number&gt;714&lt;/rec-number&gt;&lt;publisher&gt;Cornell Lab of Ornithology&lt;/publisher&gt;&lt;last-updated-date format="utc"&gt;1672246123&lt;/last-updated-date&gt;&lt;contributors&gt;&lt;secondary-authors&gt;&lt;author&gt;del Hoyo,   J.&lt;/author&gt;&lt;author&gt;Elliott,   A.&lt;/author&gt;&lt;author&gt;Sargatal,   J.&lt;/author&gt;&lt;author&gt;Christie,   D. A.&lt;/author&gt;&lt;author&gt;de Juana,   E.&lt;/author&gt;&lt;/secondary-authors&gt;&lt;/contributors&gt;&lt;electronic-resource-num&gt;https://doi.org/10.2173/bow.gragoo.01&lt;/electronic-resource-num&gt;&lt;/record&gt;&lt;/Cite&gt;&lt;/EndNote&gt;</w:instrText>
      </w:r>
      <w:r w:rsidRPr="00A44198">
        <w:rPr>
          <w:rFonts w:ascii="Times New Roman" w:hAnsi="Times New Roman"/>
          <w:sz w:val="22"/>
          <w:szCs w:val="22"/>
        </w:rPr>
        <w:fldChar w:fldCharType="separate"/>
      </w:r>
      <w:r w:rsidRPr="00A44198">
        <w:rPr>
          <w:rFonts w:ascii="Times New Roman" w:hAnsi="Times New Roman"/>
          <w:sz w:val="22"/>
          <w:szCs w:val="22"/>
        </w:rPr>
        <w:t>(2020)</w:t>
      </w:r>
      <w:r w:rsidRPr="00A44198">
        <w:rPr>
          <w:rFonts w:ascii="Times New Roman" w:hAnsi="Times New Roman"/>
          <w:sz w:val="22"/>
          <w:szCs w:val="22"/>
        </w:rPr>
        <w:fldChar w:fldCharType="end"/>
      </w:r>
      <w:r w:rsidRPr="00A44198">
        <w:rPr>
          <w:rFonts w:ascii="Times New Roman" w:hAnsi="Times New Roman"/>
          <w:sz w:val="22"/>
          <w:szCs w:val="22"/>
        </w:rPr>
        <w:t xml:space="preserve"> describes the distribution of the nomina</w:t>
      </w:r>
      <w:r w:rsidR="00BE7C08" w:rsidRPr="00A44198">
        <w:rPr>
          <w:rFonts w:ascii="Times New Roman" w:hAnsi="Times New Roman"/>
          <w:sz w:val="22"/>
          <w:szCs w:val="22"/>
        </w:rPr>
        <w:t>te</w:t>
      </w:r>
      <w:r w:rsidRPr="00A44198">
        <w:rPr>
          <w:rFonts w:ascii="Times New Roman" w:hAnsi="Times New Roman"/>
          <w:sz w:val="22"/>
          <w:szCs w:val="22"/>
        </w:rPr>
        <w:t xml:space="preserve"> race as Iceland, and N and C Europe; winters from Scotland S to N Africa and E to Iran and of the </w:t>
      </w:r>
      <w:proofErr w:type="spellStart"/>
      <w:r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Pr="00A44198">
        <w:rPr>
          <w:rFonts w:ascii="Times New Roman" w:hAnsi="Times New Roman"/>
          <w:sz w:val="22"/>
          <w:szCs w:val="22"/>
        </w:rPr>
        <w:t xml:space="preserve"> as from Romania, Turkey and Russia </w:t>
      </w:r>
      <w:r w:rsidRPr="00A44198">
        <w:rPr>
          <w:rFonts w:ascii="Times New Roman" w:hAnsi="Times New Roman"/>
          <w:sz w:val="22"/>
          <w:szCs w:val="22"/>
        </w:rPr>
        <w:lastRenderedPageBreak/>
        <w:t xml:space="preserve">E to NE China; winters mainly from Asia Minor to E China. They also note that </w:t>
      </w:r>
      <w:r w:rsidR="007635BB" w:rsidRPr="00A44198">
        <w:rPr>
          <w:rFonts w:ascii="Times New Roman" w:hAnsi="Times New Roman"/>
          <w:sz w:val="22"/>
          <w:szCs w:val="22"/>
        </w:rPr>
        <w:t>races intergrade in E Europe/W Russia.</w:t>
      </w:r>
    </w:p>
    <w:p w14:paraId="336FE2D9" w14:textId="6C8427C7" w:rsidR="00A07C8E" w:rsidRPr="00A44198" w:rsidRDefault="00A07C8E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AF9475C" w14:textId="7FCD8B6C" w:rsidR="00FC50B8" w:rsidRPr="00A44198" w:rsidRDefault="00BE7C08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Van den Bergh </w:t>
      </w:r>
      <w:r w:rsidRPr="00A44198">
        <w:rPr>
          <w:rFonts w:ascii="Times New Roman" w:hAnsi="Times New Roman"/>
          <w:sz w:val="22"/>
          <w:szCs w:val="22"/>
        </w:rPr>
        <w:fldChar w:fldCharType="begin"/>
      </w:r>
      <w:r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ExcludeAuth="1"&gt;&lt;Author&gt;MJ van den Bergh&lt;/Author&gt;&lt;Year&gt;2002&lt;/Year&gt;&lt;IDText&gt;Geografische variatie bij Ganzen Deel 2 De oostelijke Grauwe Gans Anser anser rubrirostris&lt;/IDText&gt;&lt;DisplayText&gt;(2002)&lt;/DisplayText&gt;&lt;record&gt;&lt;urls&gt;&lt;related-urls&gt;&lt;url&gt;https://natuurtijdschriften.nl/pub/544829/HVJ2002050005001.pdf&lt;/url&gt;&lt;/related-urls&gt;&lt;/urls&gt;&lt;isbn&gt;0042-7985&lt;/isbn&gt;&lt;titles&gt;&lt;title&gt;Geografische variatie bij Ganzen Deel 2 De oostelijke Grauwe Gans Anser anser rubrirostris&lt;/title&gt;&lt;secondary-title&gt;het Vogeljaar&lt;/secondary-title&gt;&lt;/titles&gt;&lt;pages&gt;195-200&lt;/pages&gt;&lt;number&gt;5&lt;/number&gt;&lt;contributors&gt;&lt;authors&gt;&lt;author&gt;MJ van den Bergh, Leo&lt;/author&gt;&lt;/authors&gt;&lt;/contributors&gt;&lt;added-date format="utc"&gt;1672248652&lt;/added-date&gt;&lt;ref-type name="Journal Article"&gt;17&lt;/ref-type&gt;&lt;dates&gt;&lt;year&gt;2002&lt;/year&gt;&lt;/dates&gt;&lt;rec-number&gt;717&lt;/rec-number&gt;&lt;last-updated-date format="utc"&gt;1672248691&lt;/last-updated-date&gt;&lt;volume&gt;50&lt;/volume&gt;&lt;/record&gt;&lt;/Cite&gt;&lt;/EndNote&gt;</w:instrText>
      </w:r>
      <w:r w:rsidRPr="00A44198">
        <w:rPr>
          <w:rFonts w:ascii="Times New Roman" w:hAnsi="Times New Roman"/>
          <w:sz w:val="22"/>
          <w:szCs w:val="22"/>
        </w:rPr>
        <w:fldChar w:fldCharType="separate"/>
      </w:r>
      <w:r w:rsidRPr="00A44198">
        <w:rPr>
          <w:rFonts w:ascii="Times New Roman" w:hAnsi="Times New Roman"/>
          <w:noProof/>
          <w:sz w:val="22"/>
          <w:szCs w:val="22"/>
        </w:rPr>
        <w:t>(2002)</w:t>
      </w:r>
      <w:r w:rsidRPr="00A44198">
        <w:rPr>
          <w:rFonts w:ascii="Times New Roman" w:hAnsi="Times New Roman"/>
          <w:sz w:val="22"/>
          <w:szCs w:val="22"/>
        </w:rPr>
        <w:fldChar w:fldCharType="end"/>
      </w:r>
      <w:r w:rsidRPr="00A44198">
        <w:rPr>
          <w:rFonts w:ascii="Times New Roman" w:hAnsi="Times New Roman"/>
          <w:sz w:val="22"/>
          <w:szCs w:val="22"/>
        </w:rPr>
        <w:t xml:space="preserve"> describes the breeding range of the nominate race as Iceland, UK, Ireland, Fennoscandia, the Baltic States and a big part of Central Europe</w:t>
      </w:r>
      <w:r w:rsidR="00EF2BF3" w:rsidRPr="00A44198">
        <w:rPr>
          <w:rFonts w:ascii="Times New Roman" w:hAnsi="Times New Roman"/>
          <w:sz w:val="22"/>
          <w:szCs w:val="22"/>
        </w:rPr>
        <w:t xml:space="preserve">, while he states that the </w:t>
      </w:r>
      <w:proofErr w:type="spellStart"/>
      <w:r w:rsidR="00EF2BF3"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="00EF2BF3" w:rsidRPr="00A44198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F2BF3" w:rsidRPr="00A44198">
        <w:rPr>
          <w:rFonts w:ascii="Times New Roman" w:hAnsi="Times New Roman"/>
          <w:sz w:val="22"/>
          <w:szCs w:val="22"/>
        </w:rPr>
        <w:t>does not breed in substantial number west from the Pannonian Basin</w:t>
      </w:r>
      <w:r w:rsidR="0073689F" w:rsidRPr="00A44198">
        <w:rPr>
          <w:rFonts w:ascii="Times New Roman" w:hAnsi="Times New Roman"/>
          <w:sz w:val="22"/>
          <w:szCs w:val="22"/>
        </w:rPr>
        <w:t xml:space="preserve"> and he finds the existence of a mixed population highly questionable</w:t>
      </w:r>
      <w:r w:rsidR="00C74862" w:rsidRPr="00A44198">
        <w:rPr>
          <w:rFonts w:ascii="Times New Roman" w:hAnsi="Times New Roman"/>
          <w:sz w:val="22"/>
          <w:szCs w:val="22"/>
        </w:rPr>
        <w:t xml:space="preserve">. According to his own observations, </w:t>
      </w:r>
      <w:proofErr w:type="gramStart"/>
      <w:r w:rsidR="00C74862" w:rsidRPr="00A44198">
        <w:rPr>
          <w:rFonts w:ascii="Times New Roman" w:hAnsi="Times New Roman"/>
          <w:sz w:val="22"/>
          <w:szCs w:val="22"/>
        </w:rPr>
        <w:t>the majority</w:t>
      </w:r>
      <w:r w:rsidR="00FC50B8" w:rsidRPr="00A44198">
        <w:rPr>
          <w:rFonts w:ascii="Times New Roman" w:hAnsi="Times New Roman"/>
          <w:sz w:val="22"/>
          <w:szCs w:val="22"/>
        </w:rPr>
        <w:t xml:space="preserve"> </w:t>
      </w:r>
      <w:r w:rsidR="00C74862" w:rsidRPr="00A44198">
        <w:rPr>
          <w:rFonts w:ascii="Times New Roman" w:hAnsi="Times New Roman"/>
          <w:sz w:val="22"/>
          <w:szCs w:val="22"/>
        </w:rPr>
        <w:t>of</w:t>
      </w:r>
      <w:proofErr w:type="gramEnd"/>
      <w:r w:rsidR="00C74862" w:rsidRPr="00A44198">
        <w:rPr>
          <w:rFonts w:ascii="Times New Roman" w:hAnsi="Times New Roman"/>
          <w:sz w:val="22"/>
          <w:szCs w:val="22"/>
        </w:rPr>
        <w:t xml:space="preserve"> Greylags breeding in the </w:t>
      </w:r>
      <w:proofErr w:type="spellStart"/>
      <w:r w:rsidR="00C74862" w:rsidRPr="00A44198">
        <w:rPr>
          <w:rFonts w:ascii="Times New Roman" w:hAnsi="Times New Roman"/>
          <w:sz w:val="22"/>
          <w:szCs w:val="22"/>
        </w:rPr>
        <w:t>Transdanubian</w:t>
      </w:r>
      <w:proofErr w:type="spellEnd"/>
      <w:r w:rsidR="00C74862" w:rsidRPr="00A44198">
        <w:rPr>
          <w:rFonts w:ascii="Times New Roman" w:hAnsi="Times New Roman"/>
          <w:sz w:val="22"/>
          <w:szCs w:val="22"/>
        </w:rPr>
        <w:t xml:space="preserve"> region of Hungary belonged to the nominate form</w:t>
      </w:r>
      <w:r w:rsidR="002A527A" w:rsidRPr="00A44198">
        <w:rPr>
          <w:rFonts w:ascii="Times New Roman" w:hAnsi="Times New Roman"/>
          <w:sz w:val="22"/>
          <w:szCs w:val="22"/>
        </w:rPr>
        <w:t xml:space="preserve">. </w:t>
      </w:r>
      <w:r w:rsidR="00D979A2" w:rsidRPr="00A44198">
        <w:rPr>
          <w:rFonts w:ascii="Times New Roman" w:hAnsi="Times New Roman"/>
          <w:sz w:val="22"/>
          <w:szCs w:val="22"/>
        </w:rPr>
        <w:t>O</w:t>
      </w:r>
      <w:r w:rsidR="00C74862" w:rsidRPr="00A44198">
        <w:rPr>
          <w:rFonts w:ascii="Times New Roman" w:hAnsi="Times New Roman"/>
          <w:sz w:val="22"/>
          <w:szCs w:val="22"/>
        </w:rPr>
        <w:t xml:space="preserve">nly 13% of the birds observed at the </w:t>
      </w:r>
      <w:proofErr w:type="spellStart"/>
      <w:r w:rsidR="00C74862" w:rsidRPr="00A44198">
        <w:rPr>
          <w:rFonts w:ascii="Times New Roman" w:hAnsi="Times New Roman"/>
          <w:sz w:val="22"/>
          <w:szCs w:val="22"/>
        </w:rPr>
        <w:t>Kopacki</w:t>
      </w:r>
      <w:proofErr w:type="spellEnd"/>
      <w:r w:rsidR="00C74862" w:rsidRPr="00A4419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74862" w:rsidRPr="00A44198">
        <w:rPr>
          <w:rFonts w:ascii="Times New Roman" w:hAnsi="Times New Roman"/>
          <w:sz w:val="22"/>
          <w:szCs w:val="22"/>
        </w:rPr>
        <w:t>Rit</w:t>
      </w:r>
      <w:proofErr w:type="spellEnd"/>
      <w:r w:rsidR="00C74862" w:rsidRPr="00A44198">
        <w:rPr>
          <w:rFonts w:ascii="Times New Roman" w:hAnsi="Times New Roman"/>
          <w:sz w:val="22"/>
          <w:szCs w:val="22"/>
        </w:rPr>
        <w:t xml:space="preserve"> in Croatia on autumn migration </w:t>
      </w:r>
      <w:r w:rsidR="00D979A2" w:rsidRPr="00A44198">
        <w:rPr>
          <w:rFonts w:ascii="Times New Roman" w:hAnsi="Times New Roman"/>
          <w:sz w:val="22"/>
          <w:szCs w:val="22"/>
        </w:rPr>
        <w:t>in 2001</w:t>
      </w:r>
      <w:r w:rsidR="0084723A" w:rsidRPr="00A44198">
        <w:rPr>
          <w:rFonts w:ascii="Times New Roman" w:hAnsi="Times New Roman"/>
          <w:sz w:val="22"/>
          <w:szCs w:val="22"/>
        </w:rPr>
        <w:t xml:space="preserve"> </w:t>
      </w:r>
      <w:r w:rsidR="00C74862" w:rsidRPr="00A44198">
        <w:rPr>
          <w:rFonts w:ascii="Times New Roman" w:hAnsi="Times New Roman"/>
          <w:sz w:val="22"/>
          <w:szCs w:val="22"/>
        </w:rPr>
        <w:t xml:space="preserve">belonged to the </w:t>
      </w:r>
      <w:proofErr w:type="spellStart"/>
      <w:r w:rsidR="00C74862"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="00C74862" w:rsidRPr="00A44198">
        <w:rPr>
          <w:rFonts w:ascii="Times New Roman" w:hAnsi="Times New Roman"/>
          <w:sz w:val="22"/>
          <w:szCs w:val="22"/>
        </w:rPr>
        <w:t xml:space="preserve"> subspecies</w:t>
      </w:r>
      <w:r w:rsidR="009C26A0" w:rsidRPr="00A44198">
        <w:rPr>
          <w:rFonts w:ascii="Times New Roman" w:hAnsi="Times New Roman"/>
          <w:sz w:val="22"/>
          <w:szCs w:val="22"/>
        </w:rPr>
        <w:t>.</w:t>
      </w:r>
      <w:r w:rsidR="00FC50B8" w:rsidRPr="00A44198">
        <w:rPr>
          <w:rFonts w:ascii="Times New Roman" w:hAnsi="Times New Roman"/>
          <w:sz w:val="22"/>
          <w:szCs w:val="22"/>
        </w:rPr>
        <w:t xml:space="preserve"> </w:t>
      </w:r>
      <w:r w:rsidR="002A527A" w:rsidRPr="00A44198">
        <w:rPr>
          <w:rFonts w:ascii="Times New Roman" w:hAnsi="Times New Roman"/>
          <w:sz w:val="22"/>
          <w:szCs w:val="22"/>
        </w:rPr>
        <w:t xml:space="preserve">In late October/early November of 1999 and 2000 in Hungary and Croatia, the proportion of the </w:t>
      </w:r>
      <w:proofErr w:type="spellStart"/>
      <w:r w:rsidR="002A527A"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="002A527A" w:rsidRPr="00A44198">
        <w:rPr>
          <w:rFonts w:ascii="Times New Roman" w:hAnsi="Times New Roman"/>
          <w:sz w:val="22"/>
          <w:szCs w:val="22"/>
        </w:rPr>
        <w:t xml:space="preserve"> subspecies was 0.6% and 11% respectively </w:t>
      </w:r>
      <w:r w:rsidR="002A527A" w:rsidRPr="00A44198">
        <w:rPr>
          <w:rFonts w:ascii="Times New Roman" w:hAnsi="Times New Roman"/>
          <w:sz w:val="22"/>
          <w:szCs w:val="22"/>
        </w:rPr>
        <w:fldChar w:fldCharType="begin"/>
      </w:r>
      <w:r w:rsidR="002A527A" w:rsidRPr="00A44198">
        <w:rPr>
          <w:rFonts w:ascii="Times New Roman" w:hAnsi="Times New Roman"/>
          <w:sz w:val="22"/>
          <w:szCs w:val="22"/>
        </w:rPr>
        <w:instrText xml:space="preserve"> ADDIN EN.CITE &lt;EndNote&gt;&lt;Cite&gt;&lt;Author&gt;Kampe-Persson&lt;/Author&gt;&lt;Year&gt;2002&lt;/Year&gt;&lt;IDText&gt;Anser anser greylag goose&lt;/IDText&gt;&lt;Prefix&gt;van den Bergh in litt. cited by &lt;/Prefix&gt;&lt;DisplayText&gt;(van den Bergh in litt. cited by Kampe-Persson, 2002)&lt;/DisplayText&gt;&lt;record&gt;&lt;titles&gt;&lt;title&gt;Anser anser greylag goose&lt;/title&gt;&lt;secondary-title&gt;BWP Update&lt;/secondary-title&gt;&lt;/titles&gt;&lt;pages&gt;181-216&lt;/pages&gt;&lt;number&gt;3&lt;/number&gt;&lt;contributors&gt;&lt;authors&gt;&lt;author&gt;Kampe-Persson, Hakon&lt;/author&gt;&lt;/authors&gt;&lt;/contributors&gt;&lt;added-date format="utc"&gt;1670865972&lt;/added-date&gt;&lt;ref-type name="Journal Article"&gt;17&lt;/ref-type&gt;&lt;dates&gt;&lt;year&gt;2002&lt;/year&gt;&lt;/dates&gt;&lt;rec-number&gt;705&lt;/rec-number&gt;&lt;last-updated-date format="utc"&gt;1670865972&lt;/last-updated-date&gt;&lt;volume&gt;4&lt;/volume&gt;&lt;/record&gt;&lt;/Cite&gt;&lt;/EndNote&gt;</w:instrText>
      </w:r>
      <w:r w:rsidR="002A527A" w:rsidRPr="00A44198">
        <w:rPr>
          <w:rFonts w:ascii="Times New Roman" w:hAnsi="Times New Roman"/>
          <w:sz w:val="22"/>
          <w:szCs w:val="22"/>
        </w:rPr>
        <w:fldChar w:fldCharType="separate"/>
      </w:r>
      <w:r w:rsidR="002A527A" w:rsidRPr="00A44198">
        <w:rPr>
          <w:rFonts w:ascii="Times New Roman" w:hAnsi="Times New Roman"/>
          <w:noProof/>
          <w:sz w:val="22"/>
          <w:szCs w:val="22"/>
        </w:rPr>
        <w:t>(van den Bergh in litt. cited by Kampe-Persson, 2002)</w:t>
      </w:r>
      <w:r w:rsidR="002A527A" w:rsidRPr="00A44198">
        <w:rPr>
          <w:rFonts w:ascii="Times New Roman" w:hAnsi="Times New Roman"/>
          <w:sz w:val="22"/>
          <w:szCs w:val="22"/>
        </w:rPr>
        <w:fldChar w:fldCharType="end"/>
      </w:r>
      <w:r w:rsidR="009C26A0" w:rsidRPr="00A44198">
        <w:rPr>
          <w:rFonts w:ascii="Times New Roman" w:hAnsi="Times New Roman"/>
          <w:sz w:val="22"/>
          <w:szCs w:val="22"/>
        </w:rPr>
        <w:t xml:space="preserve">. Therefore, van den Bergh </w:t>
      </w:r>
      <w:r w:rsidR="009C26A0" w:rsidRPr="00A44198">
        <w:rPr>
          <w:rFonts w:ascii="Times New Roman" w:hAnsi="Times New Roman"/>
          <w:sz w:val="22"/>
          <w:szCs w:val="22"/>
        </w:rPr>
        <w:fldChar w:fldCharType="begin"/>
      </w:r>
      <w:r w:rsidR="009C26A0"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ExcludeAuth="1"&gt;&lt;Author&gt;MJ van den Bergh&lt;/Author&gt;&lt;Year&gt;2002&lt;/Year&gt;&lt;IDText&gt;Geografische variatie bij Ganzen Deel 2 De oostelijke Grauwe Gans Anser anser rubrirostris&lt;/IDText&gt;&lt;DisplayText&gt;(2002)&lt;/DisplayText&gt;&lt;record&gt;&lt;urls&gt;&lt;related-urls&gt;&lt;url&gt;https://natuurtijdschriften.nl/pub/544829/HVJ2002050005001.pdf&lt;/url&gt;&lt;/related-urls&gt;&lt;/urls&gt;&lt;isbn&gt;0042-7985&lt;/isbn&gt;&lt;titles&gt;&lt;title&gt;Geografische variatie bij Ganzen Deel 2 De oostelijke Grauwe Gans Anser anser rubrirostris&lt;/title&gt;&lt;secondary-title&gt;het Vogeljaar&lt;/secondary-title&gt;&lt;/titles&gt;&lt;pages&gt;195-200&lt;/pages&gt;&lt;number&gt;5&lt;/number&gt;&lt;contributors&gt;&lt;authors&gt;&lt;author&gt;MJ van den Bergh, Leo&lt;/author&gt;&lt;/authors&gt;&lt;/contributors&gt;&lt;added-date format="utc"&gt;1672248652&lt;/added-date&gt;&lt;ref-type name="Journal Article"&gt;17&lt;/ref-type&gt;&lt;dates&gt;&lt;year&gt;2002&lt;/year&gt;&lt;/dates&gt;&lt;rec-number&gt;717&lt;/rec-number&gt;&lt;last-updated-date format="utc"&gt;1672248691&lt;/last-updated-date&gt;&lt;volume&gt;50&lt;/volume&gt;&lt;/record&gt;&lt;/Cite&gt;&lt;/EndNote&gt;</w:instrText>
      </w:r>
      <w:r w:rsidR="009C26A0" w:rsidRPr="00A44198">
        <w:rPr>
          <w:rFonts w:ascii="Times New Roman" w:hAnsi="Times New Roman"/>
          <w:sz w:val="22"/>
          <w:szCs w:val="22"/>
        </w:rPr>
        <w:fldChar w:fldCharType="separate"/>
      </w:r>
      <w:r w:rsidR="009C26A0" w:rsidRPr="00A44198">
        <w:rPr>
          <w:rFonts w:ascii="Times New Roman" w:hAnsi="Times New Roman"/>
          <w:noProof/>
          <w:sz w:val="22"/>
          <w:szCs w:val="22"/>
        </w:rPr>
        <w:t>(2002)</w:t>
      </w:r>
      <w:r w:rsidR="009C26A0" w:rsidRPr="00A44198">
        <w:rPr>
          <w:rFonts w:ascii="Times New Roman" w:hAnsi="Times New Roman"/>
          <w:sz w:val="22"/>
          <w:szCs w:val="22"/>
        </w:rPr>
        <w:fldChar w:fldCharType="end"/>
      </w:r>
      <w:r w:rsidR="009C26A0" w:rsidRPr="00A44198">
        <w:rPr>
          <w:rFonts w:ascii="Times New Roman" w:hAnsi="Times New Roman"/>
          <w:sz w:val="22"/>
          <w:szCs w:val="22"/>
        </w:rPr>
        <w:t xml:space="preserve"> concluded that it is unlikely that the number of </w:t>
      </w:r>
      <w:proofErr w:type="spellStart"/>
      <w:r w:rsidR="009C26A0"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="009C26A0" w:rsidRPr="00A44198">
        <w:rPr>
          <w:rFonts w:ascii="Times New Roman" w:hAnsi="Times New Roman"/>
          <w:sz w:val="22"/>
          <w:szCs w:val="22"/>
        </w:rPr>
        <w:t xml:space="preserve"> birds in the Central European population exceeded 10,000 individuals around the turn of the century. </w:t>
      </w:r>
      <w:r w:rsidR="00FC50B8" w:rsidRPr="00A44198">
        <w:rPr>
          <w:rFonts w:ascii="Times New Roman" w:hAnsi="Times New Roman"/>
          <w:sz w:val="22"/>
          <w:szCs w:val="22"/>
        </w:rPr>
        <w:t xml:space="preserve">In comparison, Fox et al. </w:t>
      </w:r>
      <w:r w:rsidR="00FC50B8" w:rsidRPr="00A44198">
        <w:rPr>
          <w:rFonts w:ascii="Times New Roman" w:hAnsi="Times New Roman"/>
          <w:sz w:val="22"/>
          <w:szCs w:val="22"/>
        </w:rPr>
        <w:fldChar w:fldCharType="begin"/>
      </w:r>
      <w:r w:rsidR="00FC50B8"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ExcludeAuth="1"&gt;&lt;Author&gt;Fox&lt;/Author&gt;&lt;Year&gt;2010&lt;/Year&gt;&lt;IDText&gt;Current estimates of goose population sizes in western Europe, a gap analysis and an assessment of trends&lt;/IDText&gt;&lt;DisplayText&gt;(2010)&lt;/DisplayText&gt;&lt;record&gt;&lt;keywords&gt;&lt;keyword&gt;Geese&lt;/keyword&gt;&lt;keyword&gt;Population size&lt;/keyword&gt;&lt;keyword&gt;Population trend&lt;/keyword&gt;&lt;/keywords&gt;&lt;titles&gt;&lt;title&gt;Current estimates of goose population sizes in western Europe, a gap analysis and an assessment of trends&lt;/title&gt;&lt;secondary-title&gt;Ornis Svecica&lt;/secondary-title&gt;&lt;short-title&gt;Current estimates of goose population sizes in western Europe, a gap analysis and an assessment of trends&lt;/short-title&gt;&lt;/titles&gt;&lt;pages&gt;115-127&lt;/pages&gt;&lt;number&gt;3-4&lt;/number&gt;&lt;contributors&gt;&lt;authors&gt;&lt;author&gt;Fox, Anthony D&lt;/author&gt;&lt;author&gt;Ebbinge, Bart S&lt;/author&gt;&lt;author&gt;Mitchell, Carl&lt;/author&gt;&lt;author&gt;Heinicke, Thomas&lt;/author&gt;&lt;author&gt;Aarvak, Tomas&lt;/author&gt;&lt;author&gt;Colhoun, Kendrew&lt;/author&gt;&lt;author&gt;Clausen, Preben&lt;/author&gt;&lt;author&gt;Dereliev, Sergey&lt;/author&gt;&lt;author&gt;Faragó, Sandor&lt;/author&gt;&lt;author&gt;Koffijberg, Kees&lt;/author&gt;&lt;/authors&gt;&lt;/contributors&gt;&lt;added-date format="utc"&gt;1577512923&lt;/added-date&gt;&lt;ref-type name="Journal Article"&gt;17&lt;/ref-type&gt;&lt;dates&gt;&lt;year&gt;2010&lt;/year&gt;&lt;/dates&gt;&lt;rec-number&gt;50&lt;/rec-number&gt;&lt;last-updated-date format="utc"&gt;1577688150&lt;/last-updated-date&gt;&lt;volume&gt;20&lt;/volume&gt;&lt;/record&gt;&lt;/Cite&gt;&lt;/EndNote&gt;</w:instrText>
      </w:r>
      <w:r w:rsidR="00FC50B8" w:rsidRPr="00A44198">
        <w:rPr>
          <w:rFonts w:ascii="Times New Roman" w:hAnsi="Times New Roman"/>
          <w:sz w:val="22"/>
          <w:szCs w:val="22"/>
        </w:rPr>
        <w:fldChar w:fldCharType="separate"/>
      </w:r>
      <w:r w:rsidR="00FC50B8" w:rsidRPr="00A44198">
        <w:rPr>
          <w:rFonts w:ascii="Times New Roman" w:hAnsi="Times New Roman"/>
          <w:noProof/>
          <w:sz w:val="22"/>
          <w:szCs w:val="22"/>
        </w:rPr>
        <w:t>(2010)</w:t>
      </w:r>
      <w:r w:rsidR="00FC50B8" w:rsidRPr="00A44198">
        <w:rPr>
          <w:rFonts w:ascii="Times New Roman" w:hAnsi="Times New Roman"/>
          <w:sz w:val="22"/>
          <w:szCs w:val="22"/>
        </w:rPr>
        <w:fldChar w:fldCharType="end"/>
      </w:r>
      <w:r w:rsidR="00FC50B8" w:rsidRPr="00A44198">
        <w:rPr>
          <w:rFonts w:ascii="Times New Roman" w:hAnsi="Times New Roman"/>
          <w:sz w:val="22"/>
          <w:szCs w:val="22"/>
        </w:rPr>
        <w:t xml:space="preserve"> has estimated the size of this population at 56,000 individuals.</w:t>
      </w:r>
      <w:r w:rsidR="00364020" w:rsidRPr="00A44198">
        <w:rPr>
          <w:rFonts w:ascii="Times New Roman" w:hAnsi="Times New Roman"/>
          <w:sz w:val="22"/>
          <w:szCs w:val="22"/>
        </w:rPr>
        <w:t xml:space="preserve"> </w:t>
      </w:r>
    </w:p>
    <w:p w14:paraId="55577139" w14:textId="169F8C13" w:rsidR="00530236" w:rsidRPr="00A44198" w:rsidRDefault="00530236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F1472E" w14:textId="4947E6AC" w:rsidR="002A527A" w:rsidRPr="00A44198" w:rsidRDefault="00530236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The subspecies treatment of Greylag Goose is </w:t>
      </w:r>
      <w:r w:rsidR="000F5A9B" w:rsidRPr="00A44198">
        <w:rPr>
          <w:rFonts w:ascii="Times New Roman" w:hAnsi="Times New Roman"/>
          <w:sz w:val="22"/>
          <w:szCs w:val="22"/>
        </w:rPr>
        <w:t xml:space="preserve">also </w:t>
      </w:r>
      <w:r w:rsidRPr="00A44198">
        <w:rPr>
          <w:rFonts w:ascii="Times New Roman" w:hAnsi="Times New Roman"/>
          <w:sz w:val="22"/>
          <w:szCs w:val="22"/>
        </w:rPr>
        <w:t xml:space="preserve">inconsistent in Hungary. </w:t>
      </w:r>
      <w:proofErr w:type="spellStart"/>
      <w:r w:rsidRPr="00A44198">
        <w:rPr>
          <w:rFonts w:ascii="Times New Roman" w:hAnsi="Times New Roman"/>
          <w:sz w:val="22"/>
          <w:szCs w:val="22"/>
        </w:rPr>
        <w:t>Hadarics</w:t>
      </w:r>
      <w:proofErr w:type="spellEnd"/>
      <w:r w:rsidRPr="00A44198">
        <w:rPr>
          <w:rFonts w:ascii="Times New Roman" w:hAnsi="Times New Roman"/>
          <w:sz w:val="22"/>
          <w:szCs w:val="22"/>
        </w:rPr>
        <w:t xml:space="preserve"> &amp; </w:t>
      </w:r>
      <w:proofErr w:type="spellStart"/>
      <w:r w:rsidRPr="00A44198">
        <w:rPr>
          <w:rFonts w:ascii="Times New Roman" w:hAnsi="Times New Roman"/>
          <w:sz w:val="22"/>
          <w:szCs w:val="22"/>
        </w:rPr>
        <w:t>Zalai</w:t>
      </w:r>
      <w:proofErr w:type="spellEnd"/>
      <w:r w:rsidRPr="00A44198">
        <w:rPr>
          <w:rFonts w:ascii="Times New Roman" w:hAnsi="Times New Roman"/>
          <w:sz w:val="22"/>
          <w:szCs w:val="22"/>
        </w:rPr>
        <w:t xml:space="preserve"> </w:t>
      </w:r>
      <w:r w:rsidRPr="00A44198">
        <w:rPr>
          <w:rFonts w:ascii="Times New Roman" w:hAnsi="Times New Roman"/>
          <w:sz w:val="22"/>
          <w:szCs w:val="22"/>
        </w:rPr>
        <w:fldChar w:fldCharType="begin"/>
      </w:r>
      <w:r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ExcludeAuth="1"&gt;&lt;Author&gt;Hadarics&lt;/Author&gt;&lt;Year&gt;2008&lt;/Year&gt;&lt;IDText&gt;Magyarország madarainak névjegyzéke-Nomenclator Avium Hungariae-An annotated list of the birds of Hungary.–MME, BirdLife International, Budapest&lt;/IDText&gt;&lt;DisplayText&gt;(2008)&lt;/DisplayText&gt;&lt;record&gt;&lt;titles&gt;&lt;title&gt;Magyarország madarainak névjegyzéke-Nomenclator Avium Hungariae-An annotated list of the birds of Hungary.–MME, BirdLife International, Budapest&lt;/title&gt;&lt;secondary-title&gt;Hungarian and English) Search in&lt;/secondary-title&gt;&lt;/titles&gt;&lt;pages&gt;118&lt;/pages&gt;&lt;contributors&gt;&lt;authors&gt;&lt;author&gt;Hadarics, T&lt;/author&gt;&lt;author&gt;Zalai, T&lt;/author&gt;&lt;/authors&gt;&lt;/contributors&gt;&lt;added-date format="utc"&gt;1670917925&lt;/added-date&gt;&lt;ref-type name="Journal Article"&gt;17&lt;/ref-type&gt;&lt;dates&gt;&lt;year&gt;2008&lt;/year&gt;&lt;/dates&gt;&lt;rec-number&gt;709&lt;/rec-number&gt;&lt;last-updated-date format="utc"&gt;1670917925&lt;/last-updated-date&gt;&lt;/record&gt;&lt;/Cite&gt;&lt;/EndNote&gt;</w:instrText>
      </w:r>
      <w:r w:rsidRPr="00A44198">
        <w:rPr>
          <w:rFonts w:ascii="Times New Roman" w:hAnsi="Times New Roman"/>
          <w:sz w:val="22"/>
          <w:szCs w:val="22"/>
        </w:rPr>
        <w:fldChar w:fldCharType="separate"/>
      </w:r>
      <w:r w:rsidRPr="00A44198">
        <w:rPr>
          <w:rFonts w:ascii="Times New Roman" w:hAnsi="Times New Roman"/>
          <w:noProof/>
          <w:sz w:val="22"/>
          <w:szCs w:val="22"/>
        </w:rPr>
        <w:t>(2008)</w:t>
      </w:r>
      <w:r w:rsidRPr="00A44198">
        <w:rPr>
          <w:rFonts w:ascii="Times New Roman" w:hAnsi="Times New Roman"/>
          <w:sz w:val="22"/>
          <w:szCs w:val="22"/>
        </w:rPr>
        <w:fldChar w:fldCharType="end"/>
      </w:r>
      <w:r w:rsidRPr="00A44198">
        <w:rPr>
          <w:rFonts w:ascii="Times New Roman" w:hAnsi="Times New Roman"/>
          <w:sz w:val="22"/>
          <w:szCs w:val="22"/>
        </w:rPr>
        <w:t xml:space="preserve"> mentions the </w:t>
      </w:r>
      <w:proofErr w:type="spellStart"/>
      <w:r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Pr="00A44198">
        <w:rPr>
          <w:rFonts w:ascii="Times New Roman" w:hAnsi="Times New Roman"/>
          <w:sz w:val="22"/>
          <w:szCs w:val="22"/>
        </w:rPr>
        <w:t xml:space="preserve"> subspecies as a fairly common breeder in Hungary and the nominal race only as a sporadic migrant. </w:t>
      </w:r>
      <w:proofErr w:type="spellStart"/>
      <w:r w:rsidRPr="00A44198">
        <w:rPr>
          <w:rFonts w:ascii="Times New Roman" w:hAnsi="Times New Roman"/>
          <w:sz w:val="22"/>
          <w:szCs w:val="22"/>
        </w:rPr>
        <w:t>Pellinger</w:t>
      </w:r>
      <w:proofErr w:type="spellEnd"/>
      <w:r w:rsidRPr="00A44198">
        <w:rPr>
          <w:rFonts w:ascii="Times New Roman" w:hAnsi="Times New Roman"/>
          <w:sz w:val="22"/>
          <w:szCs w:val="22"/>
        </w:rPr>
        <w:t xml:space="preserve"> </w:t>
      </w:r>
      <w:r w:rsidRPr="00A44198">
        <w:rPr>
          <w:rFonts w:ascii="Times New Roman" w:hAnsi="Times New Roman"/>
          <w:sz w:val="22"/>
          <w:szCs w:val="22"/>
        </w:rPr>
        <w:fldChar w:fldCharType="begin"/>
      </w:r>
      <w:r w:rsidR="002A527A" w:rsidRPr="00A44198">
        <w:rPr>
          <w:rFonts w:ascii="Times New Roman" w:hAnsi="Times New Roman"/>
          <w:sz w:val="22"/>
          <w:szCs w:val="22"/>
        </w:rPr>
        <w:instrText xml:space="preserve"> ADDIN EN.CITE &lt;EndNote&gt;&lt;Cite ExcludeAuth="1"&gt;&lt;Author&gt;Pellinger&lt;/Author&gt;&lt;Year&gt;2009&lt;/Year&gt;&lt;IDText&gt;Nyári lúd&lt;/IDText&gt;&lt;DisplayText&gt;(2009)&lt;/DisplayText&gt;&lt;record&gt;&lt;titles&gt;&lt;title&gt;Nyári lúd&lt;/title&gt;&lt;secondary-title&gt;Magyar madárvonulási atlasz&lt;/secondary-title&gt;&lt;translated-title&gt;Greylag Goose&lt;/translated-title&gt;&lt;/titles&gt;&lt;pages&gt;119-122&lt;/pages&gt;&lt;contributors&gt;&lt;authors&gt;&lt;author&gt;Pellinger, Attila&lt;/author&gt;&lt;/authors&gt;&lt;/contributors&gt;&lt;added-date format="utc"&gt;1672246549&lt;/added-date&gt;&lt;pub-location&gt;Budapest&lt;/pub-location&gt;&lt;ref-type name="Book Section"&gt;5&lt;/ref-type&gt;&lt;dates&gt;&lt;year&gt;2009&lt;/year&gt;&lt;/dates&gt;&lt;rec-number&gt;715&lt;/rec-number&gt;&lt;publisher&gt;Kossuth Kiadó&lt;/publisher&gt;&lt;last-updated-date format="utc"&gt;1672246758&lt;/last-updated-date&gt;&lt;contributors&gt;&lt;secondary-authors&gt;&lt;author&gt;Csörgő, Tibor&lt;/author&gt;&lt;author&gt;Karcza, Zsolt&lt;/author&gt;&lt;author&gt;Halmos, Gergő&lt;/author&gt;&lt;author&gt;Magyar, Gábor&lt;/author&gt;&lt;author&gt;Gyurácz, József&lt;/author&gt;&lt;author&gt;Szép, Tibor&lt;/author&gt;&lt;author&gt;Bankovics, Attila,&lt;/author&gt;&lt;author&gt;Schmidt, András&lt;/author&gt;&lt;author&gt;Schmidt, Egon&lt;/author&gt;&lt;/secondary-authors&gt;&lt;/contributors&gt;&lt;/record&gt;&lt;/Cite&gt;&lt;/EndNote&gt;</w:instrText>
      </w:r>
      <w:r w:rsidRPr="00A44198">
        <w:rPr>
          <w:rFonts w:ascii="Times New Roman" w:hAnsi="Times New Roman"/>
          <w:sz w:val="22"/>
          <w:szCs w:val="22"/>
        </w:rPr>
        <w:fldChar w:fldCharType="separate"/>
      </w:r>
      <w:r w:rsidR="002A527A" w:rsidRPr="00A44198">
        <w:rPr>
          <w:rFonts w:ascii="Times New Roman" w:hAnsi="Times New Roman"/>
          <w:noProof/>
          <w:sz w:val="22"/>
          <w:szCs w:val="22"/>
        </w:rPr>
        <w:t>(2009)</w:t>
      </w:r>
      <w:r w:rsidRPr="00A44198">
        <w:rPr>
          <w:rFonts w:ascii="Times New Roman" w:hAnsi="Times New Roman"/>
          <w:sz w:val="22"/>
          <w:szCs w:val="22"/>
        </w:rPr>
        <w:fldChar w:fldCharType="end"/>
      </w:r>
      <w:r w:rsidRPr="00A44198">
        <w:rPr>
          <w:rFonts w:ascii="Times New Roman" w:hAnsi="Times New Roman"/>
          <w:sz w:val="22"/>
          <w:szCs w:val="22"/>
        </w:rPr>
        <w:t xml:space="preserve"> considers the Central European population representing an intergradation between the nominal form and </w:t>
      </w:r>
      <w:proofErr w:type="spellStart"/>
      <w:r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Pr="00A44198">
        <w:rPr>
          <w:rFonts w:ascii="Times New Roman" w:hAnsi="Times New Roman"/>
          <w:sz w:val="22"/>
          <w:szCs w:val="22"/>
        </w:rPr>
        <w:t xml:space="preserve">. </w:t>
      </w:r>
    </w:p>
    <w:p w14:paraId="2CAE8B4B" w14:textId="77777777" w:rsidR="002A527A" w:rsidRPr="00A44198" w:rsidRDefault="002A527A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1CD6BC1" w14:textId="62837306" w:rsidR="00530236" w:rsidRPr="00A44198" w:rsidRDefault="00530236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Winter visitors in Italy </w:t>
      </w:r>
      <w:r w:rsidR="002A527A" w:rsidRPr="00A44198">
        <w:rPr>
          <w:rFonts w:ascii="Times New Roman" w:hAnsi="Times New Roman"/>
          <w:sz w:val="22"/>
          <w:szCs w:val="22"/>
        </w:rPr>
        <w:t xml:space="preserve">are </w:t>
      </w:r>
      <w:r w:rsidRPr="00A44198">
        <w:rPr>
          <w:rFonts w:ascii="Times New Roman" w:hAnsi="Times New Roman"/>
          <w:sz w:val="22"/>
          <w:szCs w:val="22"/>
        </w:rPr>
        <w:t xml:space="preserve">also considered to belong to the eastern race </w:t>
      </w:r>
      <w:r w:rsidR="002A527A" w:rsidRPr="00A44198">
        <w:rPr>
          <w:rFonts w:ascii="Times New Roman" w:hAnsi="Times New Roman"/>
          <w:sz w:val="22"/>
          <w:szCs w:val="22"/>
        </w:rPr>
        <w:t xml:space="preserve">and can be distinguished from introduced local birds that have orange bills </w:t>
      </w:r>
      <w:r w:rsidRPr="00A44198">
        <w:rPr>
          <w:rFonts w:ascii="Times New Roman" w:hAnsi="Times New Roman"/>
          <w:sz w:val="22"/>
          <w:szCs w:val="22"/>
        </w:rPr>
        <w:fldChar w:fldCharType="begin"/>
      </w:r>
      <w:r w:rsidRPr="00A44198">
        <w:rPr>
          <w:rFonts w:ascii="Times New Roman" w:hAnsi="Times New Roman"/>
          <w:sz w:val="22"/>
          <w:szCs w:val="22"/>
        </w:rPr>
        <w:instrText xml:space="preserve"> ADDIN EN.CITE &lt;EndNote&gt;&lt;Cite&gt;&lt;Author&gt;Kampe-Persson&lt;/Author&gt;&lt;Year&gt;2002&lt;/Year&gt;&lt;IDText&gt;Anser anser greylag goose&lt;/IDText&gt;&lt;Prefix&gt;N. Baccetti in litt. cited by &lt;/Prefix&gt;&lt;DisplayText&gt;(N. Baccetti in litt. cited by Kampe-Persson, 2002)&lt;/DisplayText&gt;&lt;record&gt;&lt;titles&gt;&lt;title&gt;Anser anser greylag goose&lt;/title&gt;&lt;secondary-title&gt;BWP Update&lt;/secondary-title&gt;&lt;/titles&gt;&lt;pages&gt;181-216&lt;/pages&gt;&lt;number&gt;3&lt;/number&gt;&lt;contributors&gt;&lt;authors&gt;&lt;author&gt;Kampe-Persson, Hakon&lt;/author&gt;&lt;/authors&gt;&lt;/contributors&gt;&lt;added-date format="utc"&gt;1670865972&lt;/added-date&gt;&lt;ref-type name="Journal Article"&gt;17&lt;/ref-type&gt;&lt;dates&gt;&lt;year&gt;2002&lt;/year&gt;&lt;/dates&gt;&lt;rec-number&gt;705&lt;/rec-number&gt;&lt;last-updated-date format="utc"&gt;1670865972&lt;/last-updated-date&gt;&lt;volume&gt;4&lt;/volume&gt;&lt;/record&gt;&lt;/Cite&gt;&lt;/EndNote&gt;</w:instrText>
      </w:r>
      <w:r w:rsidRPr="00A44198">
        <w:rPr>
          <w:rFonts w:ascii="Times New Roman" w:hAnsi="Times New Roman"/>
          <w:sz w:val="22"/>
          <w:szCs w:val="22"/>
        </w:rPr>
        <w:fldChar w:fldCharType="separate"/>
      </w:r>
      <w:r w:rsidRPr="00A44198">
        <w:rPr>
          <w:rFonts w:ascii="Times New Roman" w:hAnsi="Times New Roman"/>
          <w:noProof/>
          <w:sz w:val="22"/>
          <w:szCs w:val="22"/>
        </w:rPr>
        <w:t>(N. Baccetti in litt. cited by Kampe-Persson, 2002)</w:t>
      </w:r>
      <w:r w:rsidRPr="00A44198">
        <w:rPr>
          <w:rFonts w:ascii="Times New Roman" w:hAnsi="Times New Roman"/>
          <w:sz w:val="22"/>
          <w:szCs w:val="22"/>
        </w:rPr>
        <w:fldChar w:fldCharType="end"/>
      </w:r>
      <w:r w:rsidRPr="00A44198">
        <w:rPr>
          <w:rFonts w:ascii="Times New Roman" w:hAnsi="Times New Roman"/>
          <w:sz w:val="22"/>
          <w:szCs w:val="22"/>
        </w:rPr>
        <w:t>.</w:t>
      </w:r>
    </w:p>
    <w:p w14:paraId="67E089B7" w14:textId="2C1017D6" w:rsidR="009C26A0" w:rsidRPr="00A44198" w:rsidRDefault="009C26A0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06F24DE" w14:textId="6FAE8A35" w:rsidR="009C26A0" w:rsidRPr="00A44198" w:rsidRDefault="009C26A0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Although </w:t>
      </w:r>
      <w:r w:rsidR="00522A93" w:rsidRPr="00A44198">
        <w:rPr>
          <w:rFonts w:ascii="Times New Roman" w:hAnsi="Times New Roman"/>
          <w:sz w:val="22"/>
          <w:szCs w:val="22"/>
        </w:rPr>
        <w:t xml:space="preserve">there is a disagreement in the taxonomic treatment of the individuals in the Central European population, there seems to be an agreement that there is a mixing of subspecies in the wintering population. This alone would justify splitting the </w:t>
      </w:r>
      <w:proofErr w:type="spellStart"/>
      <w:r w:rsidR="00522A93" w:rsidRPr="00A44198">
        <w:rPr>
          <w:rFonts w:ascii="Times New Roman" w:hAnsi="Times New Roman"/>
          <w:i/>
          <w:iCs/>
          <w:sz w:val="22"/>
          <w:szCs w:val="22"/>
        </w:rPr>
        <w:t>anser</w:t>
      </w:r>
      <w:proofErr w:type="spellEnd"/>
      <w:r w:rsidR="00522A93" w:rsidRPr="00A44198">
        <w:rPr>
          <w:rFonts w:ascii="Times New Roman" w:hAnsi="Times New Roman"/>
          <w:sz w:val="22"/>
          <w:szCs w:val="22"/>
        </w:rPr>
        <w:t xml:space="preserve">, Central Europe/North Africa population along the subspecies lines based on their breeding distribution and migratory orientation separating them also from the </w:t>
      </w:r>
      <w:proofErr w:type="spellStart"/>
      <w:r w:rsidR="00522A93" w:rsidRPr="00A44198">
        <w:rPr>
          <w:rFonts w:ascii="Times New Roman" w:hAnsi="Times New Roman"/>
          <w:i/>
          <w:iCs/>
          <w:sz w:val="22"/>
          <w:szCs w:val="22"/>
        </w:rPr>
        <w:t>anser</w:t>
      </w:r>
      <w:proofErr w:type="spellEnd"/>
      <w:r w:rsidR="00522A93" w:rsidRPr="00A44198">
        <w:rPr>
          <w:rFonts w:ascii="Times New Roman" w:hAnsi="Times New Roman"/>
          <w:sz w:val="22"/>
          <w:szCs w:val="22"/>
        </w:rPr>
        <w:t xml:space="preserve">, NW Europe/South-west Europe and from the </w:t>
      </w:r>
      <w:proofErr w:type="spellStart"/>
      <w:r w:rsidR="00522A93" w:rsidRPr="00A44198">
        <w:rPr>
          <w:rFonts w:ascii="Times New Roman" w:hAnsi="Times New Roman"/>
          <w:i/>
          <w:iCs/>
          <w:sz w:val="22"/>
          <w:szCs w:val="22"/>
        </w:rPr>
        <w:t>rubrirostris</w:t>
      </w:r>
      <w:proofErr w:type="spellEnd"/>
      <w:r w:rsidR="00522A93" w:rsidRPr="00A44198">
        <w:rPr>
          <w:rFonts w:ascii="Times New Roman" w:hAnsi="Times New Roman"/>
          <w:sz w:val="22"/>
          <w:szCs w:val="22"/>
        </w:rPr>
        <w:t xml:space="preserve">, Black Sea &amp; Turkey populations. However, </w:t>
      </w:r>
      <w:r w:rsidR="00522A93" w:rsidRPr="00A44198">
        <w:rPr>
          <w:rFonts w:ascii="Times New Roman" w:hAnsi="Times New Roman"/>
          <w:b/>
          <w:bCs/>
          <w:sz w:val="22"/>
          <w:szCs w:val="22"/>
        </w:rPr>
        <w:t xml:space="preserve">the available evidence on taxonomic status and migration patterns is </w:t>
      </w:r>
      <w:r w:rsidR="00845C58" w:rsidRPr="00A44198">
        <w:rPr>
          <w:rFonts w:ascii="Times New Roman" w:hAnsi="Times New Roman"/>
          <w:b/>
          <w:bCs/>
          <w:sz w:val="22"/>
          <w:szCs w:val="22"/>
        </w:rPr>
        <w:t xml:space="preserve">yet </w:t>
      </w:r>
      <w:r w:rsidR="00522A93" w:rsidRPr="00A44198">
        <w:rPr>
          <w:rFonts w:ascii="Times New Roman" w:hAnsi="Times New Roman"/>
          <w:b/>
          <w:bCs/>
          <w:sz w:val="22"/>
          <w:szCs w:val="22"/>
        </w:rPr>
        <w:t>insufficient to carry out such split at this stage</w:t>
      </w:r>
      <w:r w:rsidR="00845C58" w:rsidRPr="00A44198">
        <w:rPr>
          <w:rFonts w:ascii="Times New Roman" w:hAnsi="Times New Roman"/>
          <w:b/>
          <w:bCs/>
          <w:sz w:val="22"/>
          <w:szCs w:val="22"/>
        </w:rPr>
        <w:t xml:space="preserve">. Therefore, </w:t>
      </w:r>
      <w:r w:rsidR="00522A93" w:rsidRPr="00A44198">
        <w:rPr>
          <w:rFonts w:ascii="Times New Roman" w:hAnsi="Times New Roman"/>
          <w:b/>
          <w:bCs/>
          <w:sz w:val="22"/>
          <w:szCs w:val="22"/>
        </w:rPr>
        <w:t xml:space="preserve">it is proposed to maintain the current treatment until </w:t>
      </w:r>
      <w:r w:rsidR="009355E6" w:rsidRPr="00A44198">
        <w:rPr>
          <w:rFonts w:ascii="Times New Roman" w:hAnsi="Times New Roman"/>
          <w:b/>
          <w:bCs/>
          <w:sz w:val="22"/>
          <w:szCs w:val="22"/>
        </w:rPr>
        <w:t xml:space="preserve">sufficient evidence on the taxonomic status (including genetic structure of the population) and migration routes </w:t>
      </w:r>
      <w:r w:rsidR="00A559F4" w:rsidRPr="00A44198">
        <w:rPr>
          <w:rFonts w:ascii="Times New Roman" w:hAnsi="Times New Roman"/>
          <w:b/>
          <w:bCs/>
          <w:sz w:val="22"/>
          <w:szCs w:val="22"/>
        </w:rPr>
        <w:t xml:space="preserve">are </w:t>
      </w:r>
      <w:r w:rsidR="009355E6" w:rsidRPr="00A44198">
        <w:rPr>
          <w:rFonts w:ascii="Times New Roman" w:hAnsi="Times New Roman"/>
          <w:b/>
          <w:bCs/>
          <w:sz w:val="22"/>
          <w:szCs w:val="22"/>
        </w:rPr>
        <w:t xml:space="preserve">gathered. </w:t>
      </w:r>
    </w:p>
    <w:p w14:paraId="4CDD7B10" w14:textId="33D3AE44" w:rsidR="00360170" w:rsidRPr="00A44198" w:rsidRDefault="00360170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9344B39" w14:textId="78709014" w:rsidR="009C26A0" w:rsidRPr="00A44198" w:rsidRDefault="00BB45B1" w:rsidP="009B22B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44198">
        <w:rPr>
          <w:rFonts w:ascii="Times New Roman" w:hAnsi="Times New Roman"/>
          <w:b/>
          <w:sz w:val="22"/>
          <w:szCs w:val="22"/>
        </w:rPr>
        <w:t>What are the implications of the proposal including any changes in status on AEWA Table 1?</w:t>
      </w:r>
    </w:p>
    <w:p w14:paraId="3079938C" w14:textId="4411605F" w:rsidR="009355E6" w:rsidRPr="00A44198" w:rsidRDefault="009355E6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A potential split of the </w:t>
      </w:r>
      <w:proofErr w:type="spellStart"/>
      <w:r w:rsidRPr="00A44198">
        <w:rPr>
          <w:rFonts w:ascii="Times New Roman" w:hAnsi="Times New Roman"/>
          <w:i/>
          <w:iCs/>
          <w:sz w:val="22"/>
          <w:szCs w:val="22"/>
        </w:rPr>
        <w:t>anser</w:t>
      </w:r>
      <w:proofErr w:type="spellEnd"/>
      <w:r w:rsidRPr="00A44198">
        <w:rPr>
          <w:rFonts w:ascii="Times New Roman" w:hAnsi="Times New Roman"/>
          <w:sz w:val="22"/>
          <w:szCs w:val="22"/>
        </w:rPr>
        <w:t>, Central Europe/North Africa population could result in population sizes below 100,000 individuals. This could lead to classifying the new populations in Category 1 of Column B</w:t>
      </w:r>
      <w:r w:rsidRPr="00A44198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Pr="00A44198">
        <w:rPr>
          <w:rFonts w:ascii="Times New Roman" w:hAnsi="Times New Roman"/>
          <w:sz w:val="22"/>
          <w:szCs w:val="22"/>
        </w:rPr>
        <w:t xml:space="preserve">. </w:t>
      </w:r>
    </w:p>
    <w:p w14:paraId="69AB0496" w14:textId="60DBD3CB" w:rsidR="009355E6" w:rsidRPr="00A44198" w:rsidRDefault="009355E6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C5902C3" w14:textId="42ADB49D" w:rsidR="009355E6" w:rsidRPr="00A44198" w:rsidRDefault="001E1A85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Splitting the populations would also lead to lower 1% thresholds that would probably qualify new sites for the AEWA Flyway Site Network, the Ramsar Convention on </w:t>
      </w:r>
      <w:proofErr w:type="gramStart"/>
      <w:r w:rsidRPr="00A44198">
        <w:rPr>
          <w:rFonts w:ascii="Times New Roman" w:hAnsi="Times New Roman"/>
          <w:sz w:val="22"/>
          <w:szCs w:val="22"/>
        </w:rPr>
        <w:t>Wetlands</w:t>
      </w:r>
      <w:proofErr w:type="gramEnd"/>
      <w:r w:rsidRPr="00A44198">
        <w:rPr>
          <w:rFonts w:ascii="Times New Roman" w:hAnsi="Times New Roman"/>
          <w:sz w:val="22"/>
          <w:szCs w:val="22"/>
        </w:rPr>
        <w:t xml:space="preserve"> and the EU Birds Directive. However, the correct application of the site selection criteria would require establishing the subspecies composition at the level of sites. </w:t>
      </w:r>
    </w:p>
    <w:p w14:paraId="1CF6D177" w14:textId="43CE8152" w:rsidR="001E1A85" w:rsidRPr="00A44198" w:rsidRDefault="001E1A85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443FE61" w14:textId="60DB160E" w:rsidR="001E1A85" w:rsidRPr="00A44198" w:rsidRDefault="001E1A85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t xml:space="preserve">In addition, the split would make both harvest management and monitoring more complicated. The harvest management should deal with a mixed population and the monitoring should focus on the breeding season (when the populations are somewhat separated) instead of the non-breeding one. </w:t>
      </w:r>
    </w:p>
    <w:p w14:paraId="7710B449" w14:textId="5D3A7BE8" w:rsidR="009355E6" w:rsidRPr="00A44198" w:rsidRDefault="009355E6" w:rsidP="009B22B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A8EA216" w14:textId="339E2FC3" w:rsidR="00A44198" w:rsidRDefault="00A44198" w:rsidP="009B22B3">
      <w:pPr>
        <w:spacing w:line="276" w:lineRule="auto"/>
        <w:jc w:val="both"/>
        <w:rPr>
          <w:rFonts w:ascii="Times New Roman" w:hAnsi="Times New Roman"/>
        </w:rPr>
      </w:pPr>
    </w:p>
    <w:p w14:paraId="569B1E43" w14:textId="77777777" w:rsidR="004C6252" w:rsidRPr="009B22B3" w:rsidRDefault="004C6252" w:rsidP="009B22B3">
      <w:pPr>
        <w:spacing w:line="276" w:lineRule="auto"/>
        <w:jc w:val="both"/>
        <w:rPr>
          <w:rFonts w:ascii="Times New Roman" w:hAnsi="Times New Roman"/>
        </w:rPr>
      </w:pPr>
    </w:p>
    <w:p w14:paraId="2B0FEDCE" w14:textId="4FEA10EB" w:rsidR="009C26A0" w:rsidRPr="009B22B3" w:rsidRDefault="009C26A0" w:rsidP="00223D6D">
      <w:pPr>
        <w:jc w:val="both"/>
        <w:rPr>
          <w:rFonts w:ascii="Times New Roman" w:hAnsi="Times New Roman"/>
          <w:b/>
          <w:bCs/>
        </w:rPr>
      </w:pPr>
      <w:r w:rsidRPr="009B22B3">
        <w:rPr>
          <w:rFonts w:ascii="Times New Roman" w:hAnsi="Times New Roman"/>
          <w:b/>
          <w:bCs/>
        </w:rPr>
        <w:lastRenderedPageBreak/>
        <w:t>Referen</w:t>
      </w:r>
      <w:r w:rsidR="001E1A85" w:rsidRPr="009B22B3">
        <w:rPr>
          <w:rFonts w:ascii="Times New Roman" w:hAnsi="Times New Roman"/>
          <w:b/>
          <w:bCs/>
        </w:rPr>
        <w:t>c</w:t>
      </w:r>
      <w:r w:rsidRPr="009B22B3">
        <w:rPr>
          <w:rFonts w:ascii="Times New Roman" w:hAnsi="Times New Roman"/>
          <w:b/>
          <w:bCs/>
        </w:rPr>
        <w:t>es</w:t>
      </w:r>
    </w:p>
    <w:p w14:paraId="536CA0CC" w14:textId="77777777" w:rsidR="00D62482" w:rsidRPr="009B22B3" w:rsidRDefault="00D62482" w:rsidP="00223D6D">
      <w:pPr>
        <w:jc w:val="both"/>
        <w:rPr>
          <w:rFonts w:ascii="Times New Roman" w:hAnsi="Times New Roman"/>
        </w:rPr>
      </w:pPr>
    </w:p>
    <w:p w14:paraId="53F5450A" w14:textId="78C03342" w:rsidR="009C26A0" w:rsidRPr="00A44198" w:rsidRDefault="00D62482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sz w:val="22"/>
          <w:szCs w:val="22"/>
        </w:rPr>
        <w:fldChar w:fldCharType="begin"/>
      </w:r>
      <w:r w:rsidRPr="004B52AC">
        <w:rPr>
          <w:rFonts w:ascii="Times New Roman" w:hAnsi="Times New Roman"/>
          <w:sz w:val="22"/>
          <w:szCs w:val="22"/>
        </w:rPr>
        <w:instrText xml:space="preserve"> ADDIN EN.REFLIST </w:instrText>
      </w:r>
      <w:r w:rsidRPr="00A44198">
        <w:rPr>
          <w:rFonts w:ascii="Times New Roman" w:hAnsi="Times New Roman"/>
          <w:sz w:val="22"/>
          <w:szCs w:val="22"/>
        </w:rPr>
        <w:fldChar w:fldCharType="separate"/>
      </w:r>
      <w:r w:rsidR="009C26A0" w:rsidRPr="004B52AC">
        <w:rPr>
          <w:rFonts w:ascii="Times New Roman" w:hAnsi="Times New Roman"/>
          <w:b/>
          <w:bCs/>
          <w:noProof/>
          <w:sz w:val="22"/>
          <w:szCs w:val="22"/>
        </w:rPr>
        <w:t>Carboneras, C., &amp; Kirwan, G. M. (2020).</w:t>
      </w:r>
      <w:r w:rsidR="009C26A0" w:rsidRPr="004B52AC">
        <w:rPr>
          <w:rFonts w:ascii="Times New Roman" w:hAnsi="Times New Roman"/>
          <w:noProof/>
          <w:sz w:val="22"/>
          <w:szCs w:val="22"/>
        </w:rPr>
        <w:t xml:space="preserve"> </w:t>
      </w:r>
      <w:r w:rsidR="009C26A0" w:rsidRPr="00A44198">
        <w:rPr>
          <w:rFonts w:ascii="Times New Roman" w:hAnsi="Times New Roman"/>
          <w:noProof/>
          <w:sz w:val="22"/>
          <w:szCs w:val="22"/>
          <w:lang w:val="de-DE"/>
        </w:rPr>
        <w:t>Graylag Goose   ( A</w:t>
      </w:r>
      <w:r w:rsidR="009C26A0" w:rsidRPr="00A44198">
        <w:rPr>
          <w:rFonts w:ascii="Times New Roman" w:hAnsi="Times New Roman"/>
          <w:i/>
          <w:noProof/>
          <w:sz w:val="22"/>
          <w:szCs w:val="22"/>
          <w:lang w:val="de-DE"/>
        </w:rPr>
        <w:t xml:space="preserve">nser anser </w:t>
      </w:r>
      <w:r w:rsidR="009C26A0" w:rsidRPr="00A44198">
        <w:rPr>
          <w:rFonts w:ascii="Times New Roman" w:hAnsi="Times New Roman"/>
          <w:noProof/>
          <w:sz w:val="22"/>
          <w:szCs w:val="22"/>
          <w:lang w:val="de-DE"/>
        </w:rPr>
        <w:t xml:space="preserve">), version 1.0. </w:t>
      </w:r>
      <w:r w:rsidR="009C26A0" w:rsidRPr="00A44198">
        <w:rPr>
          <w:rFonts w:ascii="Times New Roman" w:hAnsi="Times New Roman"/>
          <w:noProof/>
          <w:sz w:val="22"/>
          <w:szCs w:val="22"/>
        </w:rPr>
        <w:t xml:space="preserve">In J. del Hoyo, A. Elliott, J. Sargatal, D. A. Christie, &amp; E. de Juana (Eds.), </w:t>
      </w:r>
      <w:r w:rsidR="009C26A0" w:rsidRPr="00A44198">
        <w:rPr>
          <w:rFonts w:ascii="Times New Roman" w:hAnsi="Times New Roman"/>
          <w:i/>
          <w:noProof/>
          <w:sz w:val="22"/>
          <w:szCs w:val="22"/>
        </w:rPr>
        <w:t>Birds of the World</w:t>
      </w:r>
      <w:r w:rsidR="009C26A0" w:rsidRPr="00A44198">
        <w:rPr>
          <w:rFonts w:ascii="Times New Roman" w:hAnsi="Times New Roman"/>
          <w:noProof/>
          <w:sz w:val="22"/>
          <w:szCs w:val="22"/>
        </w:rPr>
        <w:t xml:space="preserve">. Cornell Lab of Ornithology. </w:t>
      </w:r>
      <w:hyperlink r:id="rId6" w:history="1">
        <w:r w:rsidR="009C26A0" w:rsidRPr="00A44198">
          <w:rPr>
            <w:rStyle w:val="Hyperlink"/>
            <w:rFonts w:ascii="Times New Roman" w:hAnsi="Times New Roman"/>
            <w:noProof/>
            <w:sz w:val="22"/>
            <w:szCs w:val="22"/>
            <w:bdr w:val="none" w:sz="0" w:space="0" w:color="auto"/>
          </w:rPr>
          <w:t>https://doi.org/https://doi.org/10.2173/bow.gragoo.01</w:t>
        </w:r>
      </w:hyperlink>
      <w:r w:rsidR="009C26A0" w:rsidRPr="00A44198">
        <w:rPr>
          <w:rFonts w:ascii="Times New Roman" w:hAnsi="Times New Roman"/>
          <w:noProof/>
          <w:sz w:val="22"/>
          <w:szCs w:val="22"/>
        </w:rPr>
        <w:t xml:space="preserve"> </w:t>
      </w:r>
    </w:p>
    <w:p w14:paraId="0DFDB3E1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Del Hoyo, J., Elliott, A., &amp; Sargatal, J. (1992).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</w:t>
      </w:r>
      <w:r w:rsidRPr="00A44198">
        <w:rPr>
          <w:rFonts w:ascii="Times New Roman" w:hAnsi="Times New Roman"/>
          <w:i/>
          <w:noProof/>
          <w:sz w:val="22"/>
          <w:szCs w:val="22"/>
        </w:rPr>
        <w:t>Handbook of the birds of the world</w:t>
      </w:r>
      <w:r w:rsidRPr="00A44198">
        <w:rPr>
          <w:rFonts w:ascii="Times New Roman" w:hAnsi="Times New Roman"/>
          <w:noProof/>
          <w:sz w:val="22"/>
          <w:szCs w:val="22"/>
        </w:rPr>
        <w:t xml:space="preserve"> (Vol. 1). Lynx edicions Barcelona. </w:t>
      </w:r>
    </w:p>
    <w:p w14:paraId="34E49CE3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 xml:space="preserve">Delany, S., &amp; Scott, D. (2002). </w:t>
      </w:r>
      <w:r w:rsidRPr="00A44198">
        <w:rPr>
          <w:rFonts w:ascii="Times New Roman" w:hAnsi="Times New Roman"/>
          <w:i/>
          <w:noProof/>
          <w:sz w:val="22"/>
          <w:szCs w:val="22"/>
        </w:rPr>
        <w:t>Waterbird Population Estimates. Third Edition.</w:t>
      </w:r>
      <w:r w:rsidRPr="00A44198">
        <w:rPr>
          <w:rFonts w:ascii="Times New Roman" w:hAnsi="Times New Roman"/>
          <w:noProof/>
          <w:sz w:val="22"/>
          <w:szCs w:val="22"/>
        </w:rPr>
        <w:t xml:space="preserve"> Wetlands International. </w:t>
      </w:r>
    </w:p>
    <w:p w14:paraId="705AA65F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Delany, S., &amp; Scott, D. (2006).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</w:t>
      </w:r>
      <w:r w:rsidRPr="00A44198">
        <w:rPr>
          <w:rFonts w:ascii="Times New Roman" w:hAnsi="Times New Roman"/>
          <w:i/>
          <w:noProof/>
          <w:sz w:val="22"/>
          <w:szCs w:val="22"/>
        </w:rPr>
        <w:t>Waterbird Population Estimates: Fourth Edition</w:t>
      </w:r>
      <w:r w:rsidRPr="00A44198">
        <w:rPr>
          <w:rFonts w:ascii="Times New Roman" w:hAnsi="Times New Roman"/>
          <w:noProof/>
          <w:sz w:val="22"/>
          <w:szCs w:val="22"/>
        </w:rPr>
        <w:t xml:space="preserve">. Wetlands International. </w:t>
      </w:r>
    </w:p>
    <w:p w14:paraId="146581B7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 xml:space="preserve">Dick, G., Baccetti, N., Boukhalfa, D., Darolova, A., Faragó, S., Hudec, K., . . . Witkowski, J. (1999). </w:t>
      </w:r>
      <w:r w:rsidRPr="00A44198">
        <w:rPr>
          <w:rFonts w:ascii="Times New Roman" w:hAnsi="Times New Roman"/>
          <w:noProof/>
          <w:sz w:val="22"/>
          <w:szCs w:val="22"/>
        </w:rPr>
        <w:t xml:space="preserve">Greylag goose Anser anser: central Europe/north Africa. </w:t>
      </w:r>
      <w:r w:rsidRPr="00A44198">
        <w:rPr>
          <w:rFonts w:ascii="Times New Roman" w:hAnsi="Times New Roman"/>
          <w:i/>
          <w:noProof/>
          <w:sz w:val="22"/>
          <w:szCs w:val="22"/>
        </w:rPr>
        <w:t>Goose populations of western Palearctic. A review of status and distribution. Wetlands Int. Publ</w:t>
      </w:r>
      <w:r w:rsidRPr="00A44198">
        <w:rPr>
          <w:rFonts w:ascii="Times New Roman" w:hAnsi="Times New Roman"/>
          <w:noProof/>
          <w:sz w:val="22"/>
          <w:szCs w:val="22"/>
        </w:rPr>
        <w:t xml:space="preserve">, 202-213. </w:t>
      </w:r>
    </w:p>
    <w:p w14:paraId="337B7E9D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 xml:space="preserve">Faragó, S. (2022). </w:t>
      </w:r>
      <w:r w:rsidRPr="00A44198">
        <w:rPr>
          <w:rFonts w:ascii="Times New Roman" w:hAnsi="Times New Roman"/>
          <w:noProof/>
          <w:sz w:val="22"/>
          <w:szCs w:val="22"/>
        </w:rPr>
        <w:t xml:space="preserve">Nyári lúd [Greylag Goose]. In T. Szép, T. Csörgő, G. Halmos, P. Lovászi, K. Nagy, &amp; A. Schmidt (Eds.), </w:t>
      </w:r>
      <w:r w:rsidRPr="00A44198">
        <w:rPr>
          <w:rFonts w:ascii="Times New Roman" w:hAnsi="Times New Roman"/>
          <w:i/>
          <w:noProof/>
          <w:sz w:val="22"/>
          <w:szCs w:val="22"/>
        </w:rPr>
        <w:t>Magyarország madáratlasza</w:t>
      </w:r>
      <w:r w:rsidRPr="00A44198">
        <w:rPr>
          <w:rFonts w:ascii="Times New Roman" w:hAnsi="Times New Roman"/>
          <w:noProof/>
          <w:sz w:val="22"/>
          <w:szCs w:val="22"/>
        </w:rPr>
        <w:t xml:space="preserve"> (2. javított kiadás ed., pp. 79-81). Agrárminisztérium</w:t>
      </w:r>
    </w:p>
    <w:p w14:paraId="73A4BEF4" w14:textId="77777777" w:rsidR="009C26A0" w:rsidRPr="00A44198" w:rsidRDefault="009C26A0" w:rsidP="00A44198">
      <w:pPr>
        <w:pStyle w:val="EndNoteBibliography"/>
        <w:spacing w:line="276" w:lineRule="auto"/>
        <w:rPr>
          <w:rFonts w:ascii="Times New Roman" w:hAnsi="Times New Roman"/>
          <w:b/>
          <w:bCs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 xml:space="preserve">Magyar Madártani és Természetvédelmi Egyesület. </w:t>
      </w:r>
    </w:p>
    <w:p w14:paraId="44D84352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Faragó, S., Kovács, G., &amp; Hajas, P. P. (2016).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NYÁRI LÚD (Anser anser) FAJKEZELÉSI TERV MAGYARORSZÁGON= MANAGEMENT PLAN FOR GREYLAG GOOSE (Anser anser) IN HUNGARY. </w:t>
      </w:r>
      <w:r w:rsidRPr="00A44198">
        <w:rPr>
          <w:rFonts w:ascii="Times New Roman" w:hAnsi="Times New Roman"/>
          <w:i/>
          <w:noProof/>
          <w:sz w:val="22"/>
          <w:szCs w:val="22"/>
        </w:rPr>
        <w:t>Magyar Vízivad Közlemények</w:t>
      </w:r>
      <w:r w:rsidRPr="00A44198">
        <w:rPr>
          <w:rFonts w:ascii="Times New Roman" w:hAnsi="Times New Roman"/>
          <w:noProof/>
          <w:sz w:val="22"/>
          <w:szCs w:val="22"/>
        </w:rPr>
        <w:t>,</w:t>
      </w:r>
      <w:r w:rsidRPr="00A44198">
        <w:rPr>
          <w:rFonts w:ascii="Times New Roman" w:hAnsi="Times New Roman"/>
          <w:i/>
          <w:noProof/>
          <w:sz w:val="22"/>
          <w:szCs w:val="22"/>
        </w:rPr>
        <w:t xml:space="preserve"> 2016</w:t>
      </w:r>
      <w:r w:rsidRPr="00A44198">
        <w:rPr>
          <w:rFonts w:ascii="Times New Roman" w:hAnsi="Times New Roman"/>
          <w:noProof/>
          <w:sz w:val="22"/>
          <w:szCs w:val="22"/>
        </w:rPr>
        <w:t xml:space="preserve">(28), 81-113. </w:t>
      </w:r>
    </w:p>
    <w:p w14:paraId="755060D0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Fox, A. D., Ebbinge, B. S., Mitchell, C., Heinicke, T., Aarvak, T., Colhoun, K., . . . Koffijberg, K. (2010).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Current estimates of goose population sizes in western Europe, a gap analysis and an assessment of trends. </w:t>
      </w:r>
      <w:r w:rsidRPr="00A44198">
        <w:rPr>
          <w:rFonts w:ascii="Times New Roman" w:hAnsi="Times New Roman"/>
          <w:i/>
          <w:noProof/>
          <w:sz w:val="22"/>
          <w:szCs w:val="22"/>
        </w:rPr>
        <w:t>Ornis Svecica</w:t>
      </w:r>
      <w:r w:rsidRPr="00A44198">
        <w:rPr>
          <w:rFonts w:ascii="Times New Roman" w:hAnsi="Times New Roman"/>
          <w:noProof/>
          <w:sz w:val="22"/>
          <w:szCs w:val="22"/>
        </w:rPr>
        <w:t>,</w:t>
      </w:r>
      <w:r w:rsidRPr="00A44198">
        <w:rPr>
          <w:rFonts w:ascii="Times New Roman" w:hAnsi="Times New Roman"/>
          <w:i/>
          <w:noProof/>
          <w:sz w:val="22"/>
          <w:szCs w:val="22"/>
        </w:rPr>
        <w:t xml:space="preserve"> 20</w:t>
      </w:r>
      <w:r w:rsidRPr="00A44198">
        <w:rPr>
          <w:rFonts w:ascii="Times New Roman" w:hAnsi="Times New Roman"/>
          <w:noProof/>
          <w:sz w:val="22"/>
          <w:szCs w:val="22"/>
        </w:rPr>
        <w:t xml:space="preserve">(3-4), 115-127. </w:t>
      </w:r>
    </w:p>
    <w:p w14:paraId="64C7891E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Hadarics, T., &amp; Zalai, T. (2008).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Magyarország madarainak névjegyzéke-Nomenclator Avium Hungariae-An annotated list of the birds of Hungary.–MME, BirdLife International, Budapest. </w:t>
      </w:r>
      <w:r w:rsidRPr="00A44198">
        <w:rPr>
          <w:rFonts w:ascii="Times New Roman" w:hAnsi="Times New Roman"/>
          <w:i/>
          <w:noProof/>
          <w:sz w:val="22"/>
          <w:szCs w:val="22"/>
        </w:rPr>
        <w:t>Hungarian and English) Search in</w:t>
      </w:r>
      <w:r w:rsidRPr="00A44198">
        <w:rPr>
          <w:rFonts w:ascii="Times New Roman" w:hAnsi="Times New Roman"/>
          <w:noProof/>
          <w:sz w:val="22"/>
          <w:szCs w:val="22"/>
        </w:rPr>
        <w:t xml:space="preserve">, 118. </w:t>
      </w:r>
    </w:p>
    <w:p w14:paraId="2DB1522D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  <w:lang w:val="nl-NL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Kampe-Persson, H. (2002).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Anser anser greylag goose. </w:t>
      </w:r>
      <w:r w:rsidRPr="00A44198">
        <w:rPr>
          <w:rFonts w:ascii="Times New Roman" w:hAnsi="Times New Roman"/>
          <w:i/>
          <w:noProof/>
          <w:sz w:val="22"/>
          <w:szCs w:val="22"/>
          <w:lang w:val="nl-NL"/>
        </w:rPr>
        <w:t>BWP Update</w:t>
      </w:r>
      <w:r w:rsidRPr="00A44198">
        <w:rPr>
          <w:rFonts w:ascii="Times New Roman" w:hAnsi="Times New Roman"/>
          <w:noProof/>
          <w:sz w:val="22"/>
          <w:szCs w:val="22"/>
          <w:lang w:val="nl-NL"/>
        </w:rPr>
        <w:t>,</w:t>
      </w:r>
      <w:r w:rsidRPr="00A44198">
        <w:rPr>
          <w:rFonts w:ascii="Times New Roman" w:hAnsi="Times New Roman"/>
          <w:i/>
          <w:noProof/>
          <w:sz w:val="22"/>
          <w:szCs w:val="22"/>
          <w:lang w:val="nl-NL"/>
        </w:rPr>
        <w:t xml:space="preserve"> 4</w:t>
      </w:r>
      <w:r w:rsidRPr="00A44198">
        <w:rPr>
          <w:rFonts w:ascii="Times New Roman" w:hAnsi="Times New Roman"/>
          <w:noProof/>
          <w:sz w:val="22"/>
          <w:szCs w:val="22"/>
          <w:lang w:val="nl-NL"/>
        </w:rPr>
        <w:t xml:space="preserve">(3), 181-216. </w:t>
      </w:r>
    </w:p>
    <w:p w14:paraId="4E3E42DF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  <w:lang w:val="nl-NL"/>
        </w:rPr>
        <w:t xml:space="preserve">Kampe-Persson, H. (2003). </w:t>
      </w:r>
      <w:r w:rsidRPr="00A44198">
        <w:rPr>
          <w:rFonts w:ascii="Times New Roman" w:hAnsi="Times New Roman"/>
          <w:noProof/>
          <w:sz w:val="22"/>
          <w:szCs w:val="22"/>
        </w:rPr>
        <w:t xml:space="preserve">Variation in bill colour among Greylag Geese Anser anser breeding in south-west Scania. </w:t>
      </w:r>
      <w:r w:rsidRPr="00A44198">
        <w:rPr>
          <w:rFonts w:ascii="Times New Roman" w:hAnsi="Times New Roman"/>
          <w:i/>
          <w:noProof/>
          <w:sz w:val="22"/>
          <w:szCs w:val="22"/>
        </w:rPr>
        <w:t>Ornis Svecica</w:t>
      </w:r>
      <w:r w:rsidRPr="00A44198">
        <w:rPr>
          <w:rFonts w:ascii="Times New Roman" w:hAnsi="Times New Roman"/>
          <w:noProof/>
          <w:sz w:val="22"/>
          <w:szCs w:val="22"/>
        </w:rPr>
        <w:t>,</w:t>
      </w:r>
      <w:r w:rsidRPr="00A44198">
        <w:rPr>
          <w:rFonts w:ascii="Times New Roman" w:hAnsi="Times New Roman"/>
          <w:i/>
          <w:noProof/>
          <w:sz w:val="22"/>
          <w:szCs w:val="22"/>
        </w:rPr>
        <w:t xml:space="preserve"> 13</w:t>
      </w:r>
      <w:r w:rsidRPr="00A44198">
        <w:rPr>
          <w:rFonts w:ascii="Times New Roman" w:hAnsi="Times New Roman"/>
          <w:noProof/>
          <w:sz w:val="22"/>
          <w:szCs w:val="22"/>
        </w:rPr>
        <w:t xml:space="preserve">(2–3), 63-66. </w:t>
      </w:r>
    </w:p>
    <w:p w14:paraId="6D7A2023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  <w:lang w:val="nl-NL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Madsen, J. (1991).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Status and trends of goose populations in the western Palearctic in the 1980s. </w:t>
      </w:r>
      <w:r w:rsidRPr="00A44198">
        <w:rPr>
          <w:rFonts w:ascii="Times New Roman" w:hAnsi="Times New Roman"/>
          <w:i/>
          <w:noProof/>
          <w:sz w:val="22"/>
          <w:szCs w:val="22"/>
          <w:lang w:val="nl-NL"/>
        </w:rPr>
        <w:t>Ardea</w:t>
      </w:r>
      <w:r w:rsidRPr="00A44198">
        <w:rPr>
          <w:rFonts w:ascii="Times New Roman" w:hAnsi="Times New Roman"/>
          <w:noProof/>
          <w:sz w:val="22"/>
          <w:szCs w:val="22"/>
          <w:lang w:val="nl-NL"/>
        </w:rPr>
        <w:t>,</w:t>
      </w:r>
      <w:r w:rsidRPr="00A44198">
        <w:rPr>
          <w:rFonts w:ascii="Times New Roman" w:hAnsi="Times New Roman"/>
          <w:i/>
          <w:noProof/>
          <w:sz w:val="22"/>
          <w:szCs w:val="22"/>
          <w:lang w:val="nl-NL"/>
        </w:rPr>
        <w:t xml:space="preserve"> 79</w:t>
      </w:r>
      <w:r w:rsidRPr="00A44198">
        <w:rPr>
          <w:rFonts w:ascii="Times New Roman" w:hAnsi="Times New Roman"/>
          <w:noProof/>
          <w:sz w:val="22"/>
          <w:szCs w:val="22"/>
          <w:lang w:val="nl-NL"/>
        </w:rPr>
        <w:t xml:space="preserve">(2), 113-122. </w:t>
      </w:r>
    </w:p>
    <w:p w14:paraId="129F1790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  <w:lang w:val="nl-NL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  <w:lang w:val="nl-NL"/>
        </w:rPr>
        <w:t xml:space="preserve">MJ van den Bergh, L. (2002). </w:t>
      </w:r>
      <w:r w:rsidRPr="00A44198">
        <w:rPr>
          <w:rFonts w:ascii="Times New Roman" w:hAnsi="Times New Roman"/>
          <w:noProof/>
          <w:sz w:val="22"/>
          <w:szCs w:val="22"/>
          <w:lang w:val="nl-NL"/>
        </w:rPr>
        <w:t xml:space="preserve">Geografische variatie bij Ganzen Deel 2 De oostelijke Grauwe Gans Anser anser rubrirostris. </w:t>
      </w:r>
      <w:r w:rsidRPr="00A44198">
        <w:rPr>
          <w:rFonts w:ascii="Times New Roman" w:hAnsi="Times New Roman"/>
          <w:i/>
          <w:noProof/>
          <w:sz w:val="22"/>
          <w:szCs w:val="22"/>
          <w:lang w:val="nl-NL"/>
        </w:rPr>
        <w:t>het Vogeljaar</w:t>
      </w:r>
      <w:r w:rsidRPr="00A44198">
        <w:rPr>
          <w:rFonts w:ascii="Times New Roman" w:hAnsi="Times New Roman"/>
          <w:noProof/>
          <w:sz w:val="22"/>
          <w:szCs w:val="22"/>
          <w:lang w:val="nl-NL"/>
        </w:rPr>
        <w:t>,</w:t>
      </w:r>
      <w:r w:rsidRPr="00A44198">
        <w:rPr>
          <w:rFonts w:ascii="Times New Roman" w:hAnsi="Times New Roman"/>
          <w:i/>
          <w:noProof/>
          <w:sz w:val="22"/>
          <w:szCs w:val="22"/>
          <w:lang w:val="nl-NL"/>
        </w:rPr>
        <w:t xml:space="preserve"> 50</w:t>
      </w:r>
      <w:r w:rsidRPr="00A44198">
        <w:rPr>
          <w:rFonts w:ascii="Times New Roman" w:hAnsi="Times New Roman"/>
          <w:noProof/>
          <w:sz w:val="22"/>
          <w:szCs w:val="22"/>
          <w:lang w:val="nl-NL"/>
        </w:rPr>
        <w:t xml:space="preserve">(5), 195-200. </w:t>
      </w:r>
    </w:p>
    <w:p w14:paraId="4A9DEF03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  <w:lang w:val="nl-NL"/>
        </w:rPr>
        <w:t>Pellinger, A. (2009).</w:t>
      </w:r>
      <w:r w:rsidRPr="00A44198">
        <w:rPr>
          <w:rFonts w:ascii="Times New Roman" w:hAnsi="Times New Roman"/>
          <w:noProof/>
          <w:sz w:val="22"/>
          <w:szCs w:val="22"/>
          <w:lang w:val="nl-NL"/>
        </w:rPr>
        <w:t xml:space="preserve"> Nyári lúd [Greylag Goose]. In T. Csörgő, Z. Karcza, G. Halmos, G. Magyar, J. Gyurácz, T. Szép, A. Bankovics, A. Schmidt, &amp; E. Schmidt (Eds.), </w:t>
      </w:r>
      <w:r w:rsidRPr="00A44198">
        <w:rPr>
          <w:rFonts w:ascii="Times New Roman" w:hAnsi="Times New Roman"/>
          <w:i/>
          <w:noProof/>
          <w:sz w:val="22"/>
          <w:szCs w:val="22"/>
          <w:lang w:val="nl-NL"/>
        </w:rPr>
        <w:t>Magyar madárvonulási atlasz</w:t>
      </w:r>
      <w:r w:rsidRPr="00A44198">
        <w:rPr>
          <w:rFonts w:ascii="Times New Roman" w:hAnsi="Times New Roman"/>
          <w:noProof/>
          <w:sz w:val="22"/>
          <w:szCs w:val="22"/>
          <w:lang w:val="nl-NL"/>
        </w:rPr>
        <w:t xml:space="preserve"> (pp. 119-122). </w:t>
      </w:r>
      <w:r w:rsidRPr="00A44198">
        <w:rPr>
          <w:rFonts w:ascii="Times New Roman" w:hAnsi="Times New Roman"/>
          <w:noProof/>
          <w:sz w:val="22"/>
          <w:szCs w:val="22"/>
        </w:rPr>
        <w:t xml:space="preserve">Kossuth Kiadó. </w:t>
      </w:r>
    </w:p>
    <w:p w14:paraId="68680C88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Rose, P., &amp; Scott, D. (1997).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</w:t>
      </w:r>
      <w:r w:rsidRPr="00A44198">
        <w:rPr>
          <w:rFonts w:ascii="Times New Roman" w:hAnsi="Times New Roman"/>
          <w:i/>
          <w:noProof/>
          <w:sz w:val="22"/>
          <w:szCs w:val="22"/>
        </w:rPr>
        <w:t>Waterfowl population estimates. Second edition.</w:t>
      </w:r>
      <w:r w:rsidRPr="00A44198">
        <w:rPr>
          <w:rFonts w:ascii="Times New Roman" w:hAnsi="Times New Roman"/>
          <w:noProof/>
          <w:sz w:val="22"/>
          <w:szCs w:val="22"/>
        </w:rPr>
        <w:t xml:space="preserve"> Wetlands International,. </w:t>
      </w:r>
    </w:p>
    <w:p w14:paraId="24BA0F13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Rose, P. M., &amp; Scott, D. A. (1994).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</w:t>
      </w:r>
      <w:r w:rsidRPr="00A44198">
        <w:rPr>
          <w:rFonts w:ascii="Times New Roman" w:hAnsi="Times New Roman"/>
          <w:i/>
          <w:noProof/>
          <w:sz w:val="22"/>
          <w:szCs w:val="22"/>
        </w:rPr>
        <w:t>Waterfowl population estimates</w:t>
      </w:r>
      <w:r w:rsidRPr="00A44198">
        <w:rPr>
          <w:rFonts w:ascii="Times New Roman" w:hAnsi="Times New Roman"/>
          <w:noProof/>
          <w:sz w:val="22"/>
          <w:szCs w:val="22"/>
        </w:rPr>
        <w:t xml:space="preserve">. IWRB, Slimbridge (UK). </w:t>
      </w:r>
    </w:p>
    <w:p w14:paraId="10BA2F3E" w14:textId="77777777" w:rsidR="009C26A0" w:rsidRPr="00A44198" w:rsidRDefault="009C26A0" w:rsidP="00A44198">
      <w:pPr>
        <w:pStyle w:val="EndNoteBibliography"/>
        <w:spacing w:line="276" w:lineRule="auto"/>
        <w:ind w:left="720" w:hanging="720"/>
        <w:rPr>
          <w:rFonts w:ascii="Times New Roman" w:hAnsi="Times New Roman"/>
          <w:noProof/>
          <w:sz w:val="22"/>
          <w:szCs w:val="22"/>
        </w:rPr>
      </w:pPr>
      <w:r w:rsidRPr="00A44198">
        <w:rPr>
          <w:rFonts w:ascii="Times New Roman" w:hAnsi="Times New Roman"/>
          <w:b/>
          <w:bCs/>
          <w:noProof/>
          <w:sz w:val="22"/>
          <w:szCs w:val="22"/>
        </w:rPr>
        <w:t>Scott, D. A., &amp; Rose, P. M. (1996).</w:t>
      </w:r>
      <w:r w:rsidRPr="00A44198">
        <w:rPr>
          <w:rFonts w:ascii="Times New Roman" w:hAnsi="Times New Roman"/>
          <w:noProof/>
          <w:sz w:val="22"/>
          <w:szCs w:val="22"/>
        </w:rPr>
        <w:t xml:space="preserve"> </w:t>
      </w:r>
      <w:r w:rsidRPr="00A44198">
        <w:rPr>
          <w:rFonts w:ascii="Times New Roman" w:hAnsi="Times New Roman"/>
          <w:i/>
          <w:noProof/>
          <w:sz w:val="22"/>
          <w:szCs w:val="22"/>
        </w:rPr>
        <w:t>Atlas of Anatidae populations in Africa and western Eurasia</w:t>
      </w:r>
      <w:r w:rsidRPr="00A44198">
        <w:rPr>
          <w:rFonts w:ascii="Times New Roman" w:hAnsi="Times New Roman"/>
          <w:noProof/>
          <w:sz w:val="22"/>
          <w:szCs w:val="22"/>
        </w:rPr>
        <w:t xml:space="preserve">. Wetlands International. </w:t>
      </w:r>
    </w:p>
    <w:p w14:paraId="176C2112" w14:textId="28383E49" w:rsidR="00BB45B1" w:rsidRDefault="00D62482" w:rsidP="00A44198">
      <w:pPr>
        <w:spacing w:line="276" w:lineRule="auto"/>
        <w:jc w:val="both"/>
        <w:rPr>
          <w:rFonts w:ascii="Times New Roman" w:hAnsi="Times New Roman"/>
        </w:rPr>
      </w:pPr>
      <w:r w:rsidRPr="00A44198">
        <w:rPr>
          <w:rFonts w:ascii="Times New Roman" w:hAnsi="Times New Roman"/>
          <w:sz w:val="22"/>
          <w:szCs w:val="22"/>
        </w:rPr>
        <w:fldChar w:fldCharType="end"/>
      </w:r>
    </w:p>
    <w:p w14:paraId="0049CF5D" w14:textId="2AA4C58E" w:rsidR="00A671BA" w:rsidRDefault="00A671BA" w:rsidP="00223D6D">
      <w:pPr>
        <w:jc w:val="both"/>
        <w:rPr>
          <w:rFonts w:ascii="Times New Roman" w:hAnsi="Times New Roman"/>
        </w:rPr>
      </w:pPr>
    </w:p>
    <w:p w14:paraId="0E3B96DB" w14:textId="1F170F40" w:rsidR="00A671BA" w:rsidRDefault="00A671BA" w:rsidP="00223D6D">
      <w:pPr>
        <w:jc w:val="both"/>
        <w:rPr>
          <w:rFonts w:ascii="Times New Roman" w:hAnsi="Times New Roman"/>
        </w:rPr>
      </w:pPr>
    </w:p>
    <w:p w14:paraId="52B0CCDC" w14:textId="77777777" w:rsidR="00A671BA" w:rsidRDefault="00A671BA" w:rsidP="00223D6D">
      <w:pPr>
        <w:jc w:val="both"/>
        <w:rPr>
          <w:rFonts w:ascii="Times New Roman" w:hAnsi="Times New Roman"/>
        </w:rPr>
      </w:pPr>
    </w:p>
    <w:sectPr w:rsidR="00A671BA" w:rsidSect="009B22B3">
      <w:footerReference w:type="default" r:id="rId7"/>
      <w:headerReference w:type="first" r:id="rId8"/>
      <w:pgSz w:w="11900" w:h="16840"/>
      <w:pgMar w:top="1138" w:right="1138" w:bottom="1138" w:left="1138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F0D6" w14:textId="77777777" w:rsidR="00471CE6" w:rsidRDefault="00471CE6" w:rsidP="009355E6">
      <w:r>
        <w:separator/>
      </w:r>
    </w:p>
  </w:endnote>
  <w:endnote w:type="continuationSeparator" w:id="0">
    <w:p w14:paraId="2C10A601" w14:textId="77777777" w:rsidR="00471CE6" w:rsidRDefault="00471CE6" w:rsidP="0093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7324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3FEA89AD" w14:textId="5ECC43C5" w:rsidR="004B52AC" w:rsidRPr="004B52AC" w:rsidRDefault="004B52AC" w:rsidP="004B52AC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4B52AC">
          <w:rPr>
            <w:rFonts w:ascii="Times New Roman" w:hAnsi="Times New Roman"/>
            <w:sz w:val="20"/>
            <w:szCs w:val="20"/>
          </w:rPr>
          <w:fldChar w:fldCharType="begin"/>
        </w:r>
        <w:r w:rsidRPr="004B52A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B52AC">
          <w:rPr>
            <w:rFonts w:ascii="Times New Roman" w:hAnsi="Times New Roman"/>
            <w:sz w:val="20"/>
            <w:szCs w:val="20"/>
          </w:rPr>
          <w:fldChar w:fldCharType="separate"/>
        </w:r>
        <w:r w:rsidRPr="004B52AC">
          <w:rPr>
            <w:rFonts w:ascii="Times New Roman" w:hAnsi="Times New Roman"/>
            <w:noProof/>
            <w:sz w:val="20"/>
            <w:szCs w:val="20"/>
          </w:rPr>
          <w:t>2</w:t>
        </w:r>
        <w:r w:rsidRPr="004B52AC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71F2" w14:textId="77777777" w:rsidR="00471CE6" w:rsidRDefault="00471CE6" w:rsidP="009355E6">
      <w:r>
        <w:separator/>
      </w:r>
    </w:p>
  </w:footnote>
  <w:footnote w:type="continuationSeparator" w:id="0">
    <w:p w14:paraId="55382F6F" w14:textId="77777777" w:rsidR="00471CE6" w:rsidRDefault="00471CE6" w:rsidP="009355E6">
      <w:r>
        <w:continuationSeparator/>
      </w:r>
    </w:p>
  </w:footnote>
  <w:footnote w:id="1">
    <w:p w14:paraId="712942AE" w14:textId="10FC8F47" w:rsidR="009355E6" w:rsidRPr="009B22B3" w:rsidRDefault="009355E6" w:rsidP="009B22B3">
      <w:pPr>
        <w:pStyle w:val="FootnoteText"/>
        <w:jc w:val="both"/>
        <w:rPr>
          <w:rFonts w:ascii="Times New Roman" w:hAnsi="Times New Roman"/>
        </w:rPr>
      </w:pPr>
      <w:r w:rsidRPr="009B22B3">
        <w:rPr>
          <w:rStyle w:val="FootnoteReference"/>
          <w:rFonts w:ascii="Times New Roman" w:hAnsi="Times New Roman"/>
        </w:rPr>
        <w:footnoteRef/>
      </w:r>
      <w:r w:rsidRPr="009B22B3">
        <w:rPr>
          <w:rFonts w:ascii="Times New Roman" w:hAnsi="Times New Roman"/>
        </w:rPr>
        <w:t xml:space="preserve"> Currently, the population size is estimated at 130,000 individuals and it is erroneously classified in Category 1 of Column B. The correct classification should be Category 1 of Column C.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09"/>
      <w:gridCol w:w="5679"/>
      <w:gridCol w:w="2366"/>
    </w:tblGrid>
    <w:tr w:rsidR="009B22B3" w:rsidRPr="009B22B3" w14:paraId="773FD611" w14:textId="77777777" w:rsidTr="00ED276F">
      <w:trPr>
        <w:trHeight w:val="1264"/>
      </w:trPr>
      <w:tc>
        <w:tcPr>
          <w:tcW w:w="180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2CC9E2F" w14:textId="77777777" w:rsidR="009B22B3" w:rsidRPr="009B22B3" w:rsidRDefault="009B22B3" w:rsidP="009B22B3">
          <w:pPr>
            <w:rPr>
              <w:rFonts w:ascii="Times New Roman" w:eastAsia="Times New Roman" w:hAnsi="Times New Roman"/>
            </w:rPr>
          </w:pPr>
          <w:r w:rsidRPr="009B22B3">
            <w:rPr>
              <w:rFonts w:ascii="Times New Roman" w:eastAsia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5EDA4C88" wp14:editId="77B6D6CB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735965" cy="609600"/>
                <wp:effectExtent l="0" t="0" r="6985" b="0"/>
                <wp:wrapNone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DD5329" w14:textId="77777777" w:rsidR="009B22B3" w:rsidRPr="009B22B3" w:rsidRDefault="009B22B3" w:rsidP="009B22B3">
          <w:pPr>
            <w:rPr>
              <w:rFonts w:ascii="Times New Roman" w:eastAsia="Times New Roman" w:hAnsi="Times New Roman"/>
              <w:lang w:val="en-US"/>
            </w:rPr>
          </w:pPr>
        </w:p>
        <w:p w14:paraId="5BCBF674" w14:textId="77777777" w:rsidR="009B22B3" w:rsidRPr="009B22B3" w:rsidRDefault="009B22B3" w:rsidP="009B22B3">
          <w:pPr>
            <w:rPr>
              <w:rFonts w:ascii="Times New Roman" w:eastAsia="Times New Roman" w:hAnsi="Times New Roman"/>
              <w:lang w:val="en-US"/>
            </w:rPr>
          </w:pPr>
        </w:p>
        <w:p w14:paraId="3ABAA093" w14:textId="77777777" w:rsidR="009B22B3" w:rsidRPr="009B22B3" w:rsidRDefault="009B22B3" w:rsidP="009B22B3">
          <w:pPr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567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AEF87A" w14:textId="77777777" w:rsidR="009B22B3" w:rsidRPr="009B22B3" w:rsidRDefault="009B22B3" w:rsidP="009B22B3">
          <w:pPr>
            <w:tabs>
              <w:tab w:val="left" w:pos="-720"/>
            </w:tabs>
            <w:jc w:val="center"/>
            <w:rPr>
              <w:rFonts w:ascii="Times New Roman" w:eastAsia="Times New Roman" w:hAnsi="Times New Roman"/>
              <w:i/>
              <w:kern w:val="3"/>
              <w:lang w:val="en-US"/>
            </w:rPr>
          </w:pPr>
          <w:r w:rsidRPr="009B22B3">
            <w:rPr>
              <w:rFonts w:ascii="Times New Roman" w:eastAsia="Times New Roman" w:hAnsi="Times New Roman"/>
              <w:i/>
              <w:kern w:val="3"/>
              <w:sz w:val="22"/>
              <w:szCs w:val="22"/>
              <w:lang w:val="en-US"/>
            </w:rPr>
            <w:t xml:space="preserve">AGREEMENT ON THE CONSERVATION OF </w:t>
          </w:r>
        </w:p>
        <w:p w14:paraId="677F2853" w14:textId="77777777" w:rsidR="009B22B3" w:rsidRPr="009B22B3" w:rsidRDefault="009B22B3" w:rsidP="009B22B3">
          <w:pPr>
            <w:tabs>
              <w:tab w:val="left" w:pos="-720"/>
            </w:tabs>
            <w:jc w:val="center"/>
            <w:rPr>
              <w:rFonts w:ascii="Times New Roman" w:eastAsia="Times New Roman" w:hAnsi="Times New Roman"/>
              <w:i/>
              <w:kern w:val="3"/>
              <w:lang w:val="en-US"/>
            </w:rPr>
          </w:pPr>
          <w:r w:rsidRPr="009B22B3">
            <w:rPr>
              <w:rFonts w:ascii="Times New Roman" w:eastAsia="Times New Roman" w:hAnsi="Times New Roman"/>
              <w:i/>
              <w:kern w:val="3"/>
              <w:sz w:val="22"/>
              <w:szCs w:val="22"/>
              <w:lang w:val="en-US"/>
            </w:rPr>
            <w:t xml:space="preserve">AFRICAN-EURASIAN MIGRATORY WATERBIRDS           </w:t>
          </w:r>
        </w:p>
        <w:p w14:paraId="143AE759" w14:textId="77777777" w:rsidR="009B22B3" w:rsidRPr="009B22B3" w:rsidRDefault="009B22B3" w:rsidP="009B22B3">
          <w:pPr>
            <w:tabs>
              <w:tab w:val="left" w:pos="-720"/>
            </w:tabs>
            <w:jc w:val="center"/>
            <w:rPr>
              <w:rFonts w:ascii="Arial" w:eastAsia="Times New Roman" w:hAnsi="Arial" w:cs="Arial"/>
              <w:i/>
              <w:kern w:val="3"/>
              <w:sz w:val="20"/>
              <w:szCs w:val="20"/>
              <w:lang w:val="en-US"/>
            </w:rPr>
          </w:pPr>
        </w:p>
        <w:p w14:paraId="32CA0A17" w14:textId="77777777" w:rsidR="009B22B3" w:rsidRPr="009B22B3" w:rsidRDefault="009B22B3" w:rsidP="009B22B3">
          <w:pPr>
            <w:rPr>
              <w:rFonts w:ascii="Times New Roman" w:eastAsia="Times New Roman" w:hAnsi="Times New Roman"/>
              <w:i/>
              <w:lang w:val="en-US"/>
            </w:rPr>
          </w:pPr>
        </w:p>
      </w:tc>
      <w:tc>
        <w:tcPr>
          <w:tcW w:w="236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BF1D625" w14:textId="49D223D8" w:rsidR="009B22B3" w:rsidRPr="009B22B3" w:rsidRDefault="009B22B3" w:rsidP="009B22B3">
          <w:pPr>
            <w:ind w:hanging="108"/>
            <w:jc w:val="right"/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</w:pPr>
          <w:r w:rsidRPr="009B22B3"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  <w:t>Doc AEWA/TC 18.</w:t>
          </w:r>
          <w:r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  <w:t>10</w:t>
          </w:r>
          <w:r w:rsidRPr="009B22B3"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  <w:t xml:space="preserve"> </w:t>
          </w:r>
        </w:p>
        <w:p w14:paraId="57B10F59" w14:textId="6A22DEEB" w:rsidR="009B22B3" w:rsidRPr="009B22B3" w:rsidRDefault="009B22B3" w:rsidP="009B22B3">
          <w:pPr>
            <w:ind w:hanging="108"/>
            <w:jc w:val="right"/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</w:pPr>
          <w:r w:rsidRPr="009B22B3"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  <w:t>Agenda item 9.</w:t>
          </w:r>
          <w:r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  <w:t>1</w:t>
          </w:r>
        </w:p>
        <w:p w14:paraId="3EA6B53B" w14:textId="5E04DD42" w:rsidR="009B22B3" w:rsidRPr="009B22B3" w:rsidRDefault="006A0CDD" w:rsidP="009B22B3">
          <w:pPr>
            <w:ind w:hanging="108"/>
            <w:jc w:val="right"/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</w:pPr>
          <w:r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  <w:t>6</w:t>
          </w:r>
          <w:r w:rsidR="009B22B3"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  <w:t xml:space="preserve"> February</w:t>
          </w:r>
          <w:r w:rsidR="009B22B3" w:rsidRPr="009B22B3"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  <w:t xml:space="preserve"> 2023</w:t>
          </w:r>
        </w:p>
        <w:p w14:paraId="1C83617E" w14:textId="77777777" w:rsidR="009B22B3" w:rsidRPr="009B22B3" w:rsidRDefault="009B22B3" w:rsidP="009B22B3">
          <w:pPr>
            <w:jc w:val="right"/>
            <w:rPr>
              <w:rFonts w:ascii="Times New Roman" w:eastAsia="Times New Roman" w:hAnsi="Times New Roman"/>
              <w:i/>
              <w:sz w:val="20"/>
              <w:szCs w:val="20"/>
              <w:lang w:val="pt-PT"/>
            </w:rPr>
          </w:pPr>
        </w:p>
      </w:tc>
    </w:tr>
    <w:tr w:rsidR="009B22B3" w:rsidRPr="009B22B3" w14:paraId="515806A8" w14:textId="77777777" w:rsidTr="00ED276F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7044C53" w14:textId="77777777" w:rsidR="009B22B3" w:rsidRPr="009B22B3" w:rsidRDefault="009B22B3" w:rsidP="009B22B3">
          <w:pPr>
            <w:jc w:val="center"/>
            <w:rPr>
              <w:rFonts w:ascii="Times New Roman" w:eastAsia="Times New Roman" w:hAnsi="Times New Roman"/>
            </w:rPr>
          </w:pPr>
          <w:r w:rsidRPr="009B22B3">
            <w:rPr>
              <w:rFonts w:ascii="Times New Roman" w:eastAsia="Times New Roman" w:hAnsi="Times New Roman"/>
              <w:b/>
              <w:lang w:val="en-US"/>
            </w:rPr>
            <w:t>18</w:t>
          </w:r>
          <w:r w:rsidRPr="009B22B3">
            <w:rPr>
              <w:rFonts w:ascii="Times New Roman" w:eastAsia="Times New Roman" w:hAnsi="Times New Roman"/>
              <w:b/>
              <w:vertAlign w:val="superscript"/>
              <w:lang w:val="en-US"/>
            </w:rPr>
            <w:t>th</w:t>
          </w:r>
          <w:r w:rsidRPr="009B22B3">
            <w:rPr>
              <w:rFonts w:ascii="Times New Roman" w:eastAsia="Times New Roman" w:hAnsi="Times New Roman"/>
              <w:b/>
              <w:lang w:val="en-US"/>
            </w:rPr>
            <w:t xml:space="preserve"> MEETING OF THE TECHNICAL COMMITTEE</w:t>
          </w:r>
        </w:p>
        <w:p w14:paraId="2AF0F9A0" w14:textId="77777777" w:rsidR="009B22B3" w:rsidRPr="009B22B3" w:rsidRDefault="009B22B3" w:rsidP="009B22B3">
          <w:pPr>
            <w:jc w:val="center"/>
            <w:rPr>
              <w:rFonts w:ascii="Times New Roman" w:eastAsia="Times New Roman" w:hAnsi="Times New Roman"/>
              <w:i/>
              <w:lang w:val="en-US"/>
            </w:rPr>
          </w:pPr>
          <w:r w:rsidRPr="009B22B3">
            <w:rPr>
              <w:rFonts w:ascii="Times New Roman" w:eastAsia="Times New Roman" w:hAnsi="Times New Roman"/>
              <w:i/>
              <w:sz w:val="22"/>
              <w:szCs w:val="22"/>
            </w:rPr>
            <w:t>14-16 March 2023, Bonn, Germany</w:t>
          </w:r>
        </w:p>
        <w:p w14:paraId="79A5310F" w14:textId="77777777" w:rsidR="009B22B3" w:rsidRPr="009B22B3" w:rsidRDefault="009B22B3" w:rsidP="009B22B3">
          <w:pPr>
            <w:rPr>
              <w:rFonts w:ascii="Times New Roman" w:eastAsia="Times New Roman" w:hAnsi="Times New Roman"/>
              <w:u w:val="single"/>
              <w:lang w:val="en-US"/>
            </w:rPr>
          </w:pPr>
        </w:p>
      </w:tc>
    </w:tr>
  </w:tbl>
  <w:p w14:paraId="78D83CFB" w14:textId="4E0BC69D" w:rsidR="009B22B3" w:rsidRDefault="009B22B3">
    <w:pPr>
      <w:pStyle w:val="Header"/>
    </w:pPr>
  </w:p>
  <w:p w14:paraId="34CF55EB" w14:textId="77777777" w:rsidR="009B22B3" w:rsidRDefault="009B2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F1C27"/>
    <w:rsid w:val="00011A1B"/>
    <w:rsid w:val="000448BD"/>
    <w:rsid w:val="000834A9"/>
    <w:rsid w:val="000A1D25"/>
    <w:rsid w:val="000B4358"/>
    <w:rsid w:val="000B5BB3"/>
    <w:rsid w:val="000C0435"/>
    <w:rsid w:val="000F1C27"/>
    <w:rsid w:val="000F2464"/>
    <w:rsid w:val="000F5A9B"/>
    <w:rsid w:val="001157FC"/>
    <w:rsid w:val="00120B20"/>
    <w:rsid w:val="00191BEF"/>
    <w:rsid w:val="00195FEF"/>
    <w:rsid w:val="001B6CEB"/>
    <w:rsid w:val="001C5956"/>
    <w:rsid w:val="001C5F7C"/>
    <w:rsid w:val="001D652A"/>
    <w:rsid w:val="001E1A85"/>
    <w:rsid w:val="001E7E58"/>
    <w:rsid w:val="00223D6D"/>
    <w:rsid w:val="002A527A"/>
    <w:rsid w:val="002C4742"/>
    <w:rsid w:val="002F5FD1"/>
    <w:rsid w:val="0033794A"/>
    <w:rsid w:val="00360170"/>
    <w:rsid w:val="00364020"/>
    <w:rsid w:val="003918BD"/>
    <w:rsid w:val="003971D9"/>
    <w:rsid w:val="003F49E1"/>
    <w:rsid w:val="004121D8"/>
    <w:rsid w:val="00454336"/>
    <w:rsid w:val="00471CE6"/>
    <w:rsid w:val="004B4C39"/>
    <w:rsid w:val="004B52AC"/>
    <w:rsid w:val="004B798C"/>
    <w:rsid w:val="004C6252"/>
    <w:rsid w:val="004F6730"/>
    <w:rsid w:val="00522A93"/>
    <w:rsid w:val="00530236"/>
    <w:rsid w:val="00541F9C"/>
    <w:rsid w:val="00571E75"/>
    <w:rsid w:val="00581037"/>
    <w:rsid w:val="005A2A35"/>
    <w:rsid w:val="005A7A49"/>
    <w:rsid w:val="005D6DC8"/>
    <w:rsid w:val="005F0138"/>
    <w:rsid w:val="005F6CDB"/>
    <w:rsid w:val="00601566"/>
    <w:rsid w:val="00614887"/>
    <w:rsid w:val="006245E1"/>
    <w:rsid w:val="006321C3"/>
    <w:rsid w:val="00637D92"/>
    <w:rsid w:val="00640BFC"/>
    <w:rsid w:val="00651DF8"/>
    <w:rsid w:val="006A0CDD"/>
    <w:rsid w:val="006B6597"/>
    <w:rsid w:val="006F621F"/>
    <w:rsid w:val="00710E83"/>
    <w:rsid w:val="00727FB9"/>
    <w:rsid w:val="00734C92"/>
    <w:rsid w:val="0073689F"/>
    <w:rsid w:val="0075012A"/>
    <w:rsid w:val="007635BB"/>
    <w:rsid w:val="00771179"/>
    <w:rsid w:val="00772ECC"/>
    <w:rsid w:val="00793826"/>
    <w:rsid w:val="00796965"/>
    <w:rsid w:val="007C1D6F"/>
    <w:rsid w:val="007D3E6E"/>
    <w:rsid w:val="00814847"/>
    <w:rsid w:val="00840E55"/>
    <w:rsid w:val="00845C58"/>
    <w:rsid w:val="00846028"/>
    <w:rsid w:val="0084723A"/>
    <w:rsid w:val="008C6813"/>
    <w:rsid w:val="008E2799"/>
    <w:rsid w:val="009040B4"/>
    <w:rsid w:val="009047DD"/>
    <w:rsid w:val="00910D5C"/>
    <w:rsid w:val="009355E6"/>
    <w:rsid w:val="00951BE3"/>
    <w:rsid w:val="00961856"/>
    <w:rsid w:val="00965FE9"/>
    <w:rsid w:val="00977353"/>
    <w:rsid w:val="00996837"/>
    <w:rsid w:val="009A284B"/>
    <w:rsid w:val="009B22B3"/>
    <w:rsid w:val="009C26A0"/>
    <w:rsid w:val="009E060E"/>
    <w:rsid w:val="009E4232"/>
    <w:rsid w:val="009F168B"/>
    <w:rsid w:val="00A07C8E"/>
    <w:rsid w:val="00A35E98"/>
    <w:rsid w:val="00A44198"/>
    <w:rsid w:val="00A545FB"/>
    <w:rsid w:val="00A559F4"/>
    <w:rsid w:val="00A671BA"/>
    <w:rsid w:val="00A93D11"/>
    <w:rsid w:val="00AD2247"/>
    <w:rsid w:val="00AD2F14"/>
    <w:rsid w:val="00B40AB4"/>
    <w:rsid w:val="00B43486"/>
    <w:rsid w:val="00B5239F"/>
    <w:rsid w:val="00B6265C"/>
    <w:rsid w:val="00B94008"/>
    <w:rsid w:val="00BB45B1"/>
    <w:rsid w:val="00BE2D42"/>
    <w:rsid w:val="00BE7C08"/>
    <w:rsid w:val="00C6059E"/>
    <w:rsid w:val="00C74862"/>
    <w:rsid w:val="00CE6814"/>
    <w:rsid w:val="00CE6D3B"/>
    <w:rsid w:val="00CF5885"/>
    <w:rsid w:val="00D0045C"/>
    <w:rsid w:val="00D62482"/>
    <w:rsid w:val="00D979A2"/>
    <w:rsid w:val="00DE090D"/>
    <w:rsid w:val="00E076A9"/>
    <w:rsid w:val="00E76F04"/>
    <w:rsid w:val="00E96F93"/>
    <w:rsid w:val="00EB797F"/>
    <w:rsid w:val="00EF2BF3"/>
    <w:rsid w:val="00F03360"/>
    <w:rsid w:val="00F1022F"/>
    <w:rsid w:val="00F21ED3"/>
    <w:rsid w:val="00F82E0C"/>
    <w:rsid w:val="00F84BDC"/>
    <w:rsid w:val="00FC45D3"/>
    <w:rsid w:val="00FC50B8"/>
    <w:rsid w:val="00FD3ED7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D75D8"/>
  <w14:defaultImageDpi w14:val="300"/>
  <w15:docId w15:val="{55123771-5E0F-124D-A631-A68E31FC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1C5F7C"/>
    <w:rPr>
      <w:b w:val="0"/>
      <w:bCs w:val="0"/>
      <w:i w:val="0"/>
      <w:iCs w:val="0"/>
      <w:strike w:val="0"/>
      <w:dstrike w:val="0"/>
      <w:color w:val="000000"/>
      <w:u w:val="single"/>
      <w:effect w:val="none"/>
      <w:bdr w:val="none" w:sz="0" w:space="0" w:color="auto" w:frame="1"/>
    </w:rPr>
  </w:style>
  <w:style w:type="paragraph" w:styleId="HTMLAddress">
    <w:name w:val="HTML Address"/>
    <w:basedOn w:val="Normal"/>
    <w:link w:val="HTMLAddressChar"/>
    <w:rsid w:val="00965FE9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atang"/>
      <w:i/>
      <w:iCs/>
      <w:noProof/>
      <w:color w:val="0000FF"/>
      <w:u w:val="single" w:color="0000FF"/>
      <w:lang w:val="fr-CH" w:eastAsia="ko-KR"/>
    </w:rPr>
  </w:style>
  <w:style w:type="character" w:customStyle="1" w:styleId="HTMLAddressChar">
    <w:name w:val="HTML Address Char"/>
    <w:link w:val="HTMLAddress"/>
    <w:rsid w:val="00965FE9"/>
    <w:rPr>
      <w:rFonts w:eastAsia="Batang"/>
      <w:i/>
      <w:iCs/>
      <w:noProof/>
      <w:color w:val="0000FF"/>
      <w:u w:val="single" w:color="0000FF"/>
      <w:lang w:val="fr-CH" w:eastAsia="ko-KR"/>
    </w:rPr>
  </w:style>
  <w:style w:type="character" w:styleId="FollowedHyperlink">
    <w:name w:val="FollowedHyperlink"/>
    <w:uiPriority w:val="99"/>
    <w:semiHidden/>
    <w:unhideWhenUsed/>
    <w:rsid w:val="00DE090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E090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62482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2482"/>
    <w:rPr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62482"/>
    <w:pPr>
      <w:jc w:val="both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62482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7635B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5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5E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55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2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B2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B3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2B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2B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https://doi.org/10.2173/bow.gragoo.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 Foundation</Company>
  <LinksUpToDate>false</LinksUpToDate>
  <CharactersWithSpaces>23309</CharactersWithSpaces>
  <SharedDoc>false</SharedDoc>
  <HLinks>
    <vt:vector size="48" baseType="variant">
      <vt:variant>
        <vt:i4>4456529</vt:i4>
      </vt:variant>
      <vt:variant>
        <vt:i4>21</vt:i4>
      </vt:variant>
      <vt:variant>
        <vt:i4>0</vt:i4>
      </vt:variant>
      <vt:variant>
        <vt:i4>5</vt:i4>
      </vt:variant>
      <vt:variant>
        <vt:lpwstr>https://www.hbw.com/</vt:lpwstr>
      </vt:variant>
      <vt:variant>
        <vt:lpwstr/>
      </vt:variant>
      <vt:variant>
        <vt:i4>7929893</vt:i4>
      </vt:variant>
      <vt:variant>
        <vt:i4>18</vt:i4>
      </vt:variant>
      <vt:variant>
        <vt:i4>0</vt:i4>
      </vt:variant>
      <vt:variant>
        <vt:i4>5</vt:i4>
      </vt:variant>
      <vt:variant>
        <vt:lpwstr>https://www.unep-aewa.org/sites/default/files/document/aewa_stc_12_11_guidance_populations_0.pdf</vt:lpwstr>
      </vt:variant>
      <vt:variant>
        <vt:lpwstr/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https://www.unep-aewa.org/en/document/proposal-new-species-be-added-aewa-annex-2</vt:lpwstr>
      </vt:variant>
      <vt:variant>
        <vt:lpwstr/>
      </vt:variant>
      <vt:variant>
        <vt:i4>8192100</vt:i4>
      </vt:variant>
      <vt:variant>
        <vt:i4>12</vt:i4>
      </vt:variant>
      <vt:variant>
        <vt:i4>0</vt:i4>
      </vt:variant>
      <vt:variant>
        <vt:i4>5</vt:i4>
      </vt:variant>
      <vt:variant>
        <vt:lpwstr>https://www.unep-aewa.org/sites/default/files/document/mop3_12_guidance_biographical_population_waterbird_0.pdf</vt:lpwstr>
      </vt:variant>
      <vt:variant>
        <vt:lpwstr/>
      </vt:variant>
      <vt:variant>
        <vt:i4>6619211</vt:i4>
      </vt:variant>
      <vt:variant>
        <vt:i4>9</vt:i4>
      </vt:variant>
      <vt:variant>
        <vt:i4>0</vt:i4>
      </vt:variant>
      <vt:variant>
        <vt:i4>5</vt:i4>
      </vt:variant>
      <vt:variant>
        <vt:lpwstr>https://www.unep-aewa.org/sites/default/files/document/inf1_0.pdf</vt:lpwstr>
      </vt:variant>
      <vt:variant>
        <vt:lpwstr/>
      </vt:variant>
      <vt:variant>
        <vt:i4>983043</vt:i4>
      </vt:variant>
      <vt:variant>
        <vt:i4>6</vt:i4>
      </vt:variant>
      <vt:variant>
        <vt:i4>0</vt:i4>
      </vt:variant>
      <vt:variant>
        <vt:i4>5</vt:i4>
      </vt:variant>
      <vt:variant>
        <vt:lpwstr>https://www.unep-aewa.org/en/document/adoption-amendments-aewa-annexes-6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http://criticalsites.wetlands.org/en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https://www.unep-aewa.org/en/document/adoption-amendments-aewa-annexes-6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Nagy</dc:creator>
  <cp:keywords/>
  <dc:description/>
  <cp:lastModifiedBy>Jeannine Dicken</cp:lastModifiedBy>
  <cp:revision>6</cp:revision>
  <dcterms:created xsi:type="dcterms:W3CDTF">2023-02-03T09:01:00Z</dcterms:created>
  <dcterms:modified xsi:type="dcterms:W3CDTF">2023-02-06T09:22:00Z</dcterms:modified>
</cp:coreProperties>
</file>