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4D3AE" w14:textId="7EEBBC88" w:rsidR="005A5302" w:rsidRPr="005A5302" w:rsidRDefault="005A5302" w:rsidP="00004F61">
      <w:pPr>
        <w:overflowPunct/>
        <w:autoSpaceDE/>
        <w:autoSpaceDN/>
        <w:adjustRightInd/>
        <w:jc w:val="center"/>
        <w:textAlignment w:val="auto"/>
        <w:rPr>
          <w:b/>
          <w:sz w:val="24"/>
          <w:szCs w:val="24"/>
        </w:rPr>
      </w:pPr>
      <w:r w:rsidRPr="005A5302">
        <w:rPr>
          <w:b/>
          <w:sz w:val="24"/>
          <w:szCs w:val="24"/>
        </w:rPr>
        <w:t>WORK PLAN FOR THE AEWA TECHNICAL COMMITTEE 2019-2021</w:t>
      </w:r>
      <w:r w:rsidR="00486F3F">
        <w:rPr>
          <w:rStyle w:val="FootnoteReference"/>
          <w:b/>
          <w:sz w:val="24"/>
          <w:szCs w:val="24"/>
        </w:rPr>
        <w:footnoteReference w:id="1"/>
      </w:r>
    </w:p>
    <w:p w14:paraId="3E89AC67" w14:textId="77777777" w:rsidR="005A5302" w:rsidRPr="005A5302" w:rsidRDefault="005A5302" w:rsidP="005A5302">
      <w:pPr>
        <w:overflowPunct/>
        <w:autoSpaceDE/>
        <w:autoSpaceDN/>
        <w:adjustRightInd/>
        <w:jc w:val="both"/>
        <w:textAlignment w:val="auto"/>
        <w:rPr>
          <w:b/>
          <w:sz w:val="24"/>
          <w:szCs w:val="24"/>
        </w:rPr>
      </w:pPr>
    </w:p>
    <w:p w14:paraId="42A7BE5D" w14:textId="77777777" w:rsidR="005A5302" w:rsidRPr="005A5302" w:rsidRDefault="005A5302" w:rsidP="005A5302">
      <w:pPr>
        <w:overflowPunct/>
        <w:autoSpaceDE/>
        <w:autoSpaceDN/>
        <w:adjustRightInd/>
        <w:jc w:val="center"/>
        <w:textAlignment w:val="auto"/>
        <w:rPr>
          <w:b/>
          <w:sz w:val="24"/>
          <w:szCs w:val="24"/>
        </w:rPr>
      </w:pPr>
    </w:p>
    <w:p w14:paraId="383ED28C" w14:textId="77777777" w:rsidR="005A5302" w:rsidRPr="005A5302" w:rsidRDefault="005A5302" w:rsidP="005A5302">
      <w:pPr>
        <w:overflowPunct/>
        <w:autoSpaceDE/>
        <w:autoSpaceDN/>
        <w:adjustRightInd/>
        <w:jc w:val="both"/>
        <w:textAlignment w:val="auto"/>
        <w:rPr>
          <w:b/>
          <w:sz w:val="24"/>
          <w:szCs w:val="24"/>
        </w:rPr>
      </w:pPr>
      <w:r w:rsidRPr="005A5302">
        <w:rPr>
          <w:b/>
          <w:sz w:val="24"/>
          <w:szCs w:val="24"/>
        </w:rPr>
        <w:t>Introduction</w:t>
      </w:r>
    </w:p>
    <w:p w14:paraId="5D2019C0" w14:textId="77777777" w:rsidR="005A5302" w:rsidRPr="005A5302" w:rsidRDefault="005A5302" w:rsidP="005A5302">
      <w:pPr>
        <w:overflowPunct/>
        <w:autoSpaceDE/>
        <w:autoSpaceDN/>
        <w:adjustRightInd/>
        <w:ind w:left="567" w:hanging="567"/>
        <w:textAlignment w:val="auto"/>
        <w:rPr>
          <w:b/>
          <w:sz w:val="24"/>
          <w:szCs w:val="24"/>
        </w:rPr>
      </w:pPr>
    </w:p>
    <w:p w14:paraId="3388D33C" w14:textId="05621390" w:rsidR="005A5302" w:rsidRPr="005A5302" w:rsidRDefault="005A5302" w:rsidP="005A5302">
      <w:pPr>
        <w:overflowPunct/>
        <w:autoSpaceDE/>
        <w:autoSpaceDN/>
        <w:adjustRightInd/>
        <w:spacing w:line="276" w:lineRule="auto"/>
        <w:ind w:left="567" w:hanging="567"/>
        <w:jc w:val="both"/>
        <w:textAlignment w:val="auto"/>
        <w:rPr>
          <w:sz w:val="22"/>
          <w:szCs w:val="22"/>
        </w:rPr>
      </w:pPr>
      <w:r w:rsidRPr="005A5302">
        <w:rPr>
          <w:sz w:val="22"/>
          <w:szCs w:val="22"/>
        </w:rPr>
        <w:t>1.</w:t>
      </w:r>
      <w:r w:rsidRPr="005A5302">
        <w:rPr>
          <w:sz w:val="22"/>
          <w:szCs w:val="22"/>
        </w:rPr>
        <w:tab/>
        <w:t>This section provides explanatory notes concerning the two</w:t>
      </w:r>
      <w:r w:rsidR="006475F9">
        <w:rPr>
          <w:sz w:val="22"/>
          <w:szCs w:val="22"/>
        </w:rPr>
        <w:t xml:space="preserve"> attached documents (Appendix I</w:t>
      </w:r>
      <w:r w:rsidRPr="005A5302">
        <w:rPr>
          <w:sz w:val="22"/>
          <w:szCs w:val="22"/>
        </w:rPr>
        <w:t>, Parts 1 and 2).</w:t>
      </w:r>
    </w:p>
    <w:p w14:paraId="231C81A3" w14:textId="77777777" w:rsidR="005A5302" w:rsidRPr="005A5302" w:rsidRDefault="005A5302" w:rsidP="005A5302">
      <w:pPr>
        <w:overflowPunct/>
        <w:autoSpaceDE/>
        <w:autoSpaceDN/>
        <w:adjustRightInd/>
        <w:spacing w:line="276" w:lineRule="auto"/>
        <w:ind w:left="567" w:hanging="567"/>
        <w:jc w:val="both"/>
        <w:textAlignment w:val="auto"/>
        <w:rPr>
          <w:sz w:val="22"/>
          <w:szCs w:val="22"/>
        </w:rPr>
      </w:pPr>
    </w:p>
    <w:p w14:paraId="17A5FFB7" w14:textId="77777777" w:rsidR="005A5302" w:rsidRPr="005A5302" w:rsidRDefault="005A5302" w:rsidP="005A5302">
      <w:pPr>
        <w:overflowPunct/>
        <w:autoSpaceDE/>
        <w:autoSpaceDN/>
        <w:adjustRightInd/>
        <w:spacing w:line="276" w:lineRule="auto"/>
        <w:ind w:left="567" w:hanging="567"/>
        <w:jc w:val="both"/>
        <w:textAlignment w:val="auto"/>
        <w:rPr>
          <w:sz w:val="22"/>
          <w:szCs w:val="22"/>
        </w:rPr>
      </w:pPr>
      <w:r w:rsidRPr="005A5302">
        <w:rPr>
          <w:sz w:val="22"/>
          <w:szCs w:val="22"/>
        </w:rPr>
        <w:t>2.</w:t>
      </w:r>
      <w:r w:rsidRPr="005A5302">
        <w:rPr>
          <w:sz w:val="22"/>
          <w:szCs w:val="22"/>
        </w:rPr>
        <w:tab/>
        <w:t>Part 1 provides a summary list of proposed top priority scientific and technical tasks for the 2019-2021 triennium.  This is drawn from Part 2 which provides a summary of the full list of proposed scientific and technical tasks for the work of the Technical Committee in 2019-2021.</w:t>
      </w:r>
    </w:p>
    <w:p w14:paraId="564FDD7B" w14:textId="77777777" w:rsidR="005A5302" w:rsidRPr="005A5302" w:rsidRDefault="005A5302" w:rsidP="005A5302">
      <w:pPr>
        <w:overflowPunct/>
        <w:autoSpaceDE/>
        <w:autoSpaceDN/>
        <w:adjustRightInd/>
        <w:spacing w:line="276" w:lineRule="auto"/>
        <w:ind w:left="567" w:hanging="567"/>
        <w:jc w:val="both"/>
        <w:textAlignment w:val="auto"/>
        <w:rPr>
          <w:sz w:val="22"/>
          <w:szCs w:val="22"/>
        </w:rPr>
      </w:pPr>
    </w:p>
    <w:p w14:paraId="50F094E5" w14:textId="77777777" w:rsidR="005A5302" w:rsidRPr="005A5302" w:rsidRDefault="005A5302" w:rsidP="005A5302">
      <w:pPr>
        <w:tabs>
          <w:tab w:val="left" w:pos="1134"/>
          <w:tab w:val="left" w:pos="1620"/>
        </w:tabs>
        <w:overflowPunct/>
        <w:autoSpaceDE/>
        <w:autoSpaceDN/>
        <w:adjustRightInd/>
        <w:spacing w:line="276" w:lineRule="auto"/>
        <w:ind w:left="567" w:hanging="567"/>
        <w:jc w:val="both"/>
        <w:textAlignment w:val="auto"/>
        <w:rPr>
          <w:sz w:val="22"/>
          <w:szCs w:val="22"/>
        </w:rPr>
      </w:pPr>
      <w:r w:rsidRPr="005A5302">
        <w:rPr>
          <w:sz w:val="22"/>
          <w:szCs w:val="22"/>
        </w:rPr>
        <w:t>3.</w:t>
      </w:r>
      <w:r w:rsidRPr="005A5302">
        <w:rPr>
          <w:sz w:val="22"/>
          <w:szCs w:val="22"/>
        </w:rPr>
        <w:tab/>
        <w:t>Themes relate largely to the structure of the AEWA Action Plan as follows:</w:t>
      </w:r>
    </w:p>
    <w:p w14:paraId="388CED88" w14:textId="77777777" w:rsidR="005A5302" w:rsidRPr="005A5302" w:rsidRDefault="005A5302" w:rsidP="005A5302">
      <w:pPr>
        <w:tabs>
          <w:tab w:val="left" w:pos="1134"/>
          <w:tab w:val="left" w:pos="1620"/>
        </w:tabs>
        <w:overflowPunct/>
        <w:autoSpaceDE/>
        <w:autoSpaceDN/>
        <w:adjustRightInd/>
        <w:spacing w:line="276" w:lineRule="auto"/>
        <w:ind w:left="567" w:hanging="567"/>
        <w:jc w:val="both"/>
        <w:textAlignment w:val="auto"/>
        <w:rPr>
          <w:sz w:val="22"/>
          <w:szCs w:val="22"/>
        </w:rPr>
      </w:pPr>
    </w:p>
    <w:p w14:paraId="11815A2B"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Field of application</w:t>
      </w:r>
    </w:p>
    <w:p w14:paraId="2A6CDC58"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issues of the taxonomic and geographic scope of the Agreement</w:t>
      </w:r>
    </w:p>
    <w:p w14:paraId="2D4DE2B4"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Species conservation</w:t>
      </w:r>
    </w:p>
    <w:p w14:paraId="1FFED8DA"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issues of legal regulation of taking; international single species action plans and their implementation; emergency measures; re-establishments; and introductions</w:t>
      </w:r>
    </w:p>
    <w:p w14:paraId="0ED1E549"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Habitat conservation</w:t>
      </w:r>
    </w:p>
    <w:p w14:paraId="2555DCF1"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 xml:space="preserve">including issues of habitat and site inventories; conservation of areas; habitat conservation, </w:t>
      </w:r>
      <w:proofErr w:type="gramStart"/>
      <w:r w:rsidRPr="005A5302">
        <w:rPr>
          <w:sz w:val="22"/>
          <w:szCs w:val="22"/>
        </w:rPr>
        <w:t>rehabilitation</w:t>
      </w:r>
      <w:proofErr w:type="gramEnd"/>
      <w:r w:rsidRPr="005A5302">
        <w:rPr>
          <w:sz w:val="22"/>
          <w:szCs w:val="22"/>
        </w:rPr>
        <w:t xml:space="preserve"> and restoration; and climate change adaptation and mitigation </w:t>
      </w:r>
    </w:p>
    <w:p w14:paraId="6A09BE99"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Management of human activities</w:t>
      </w:r>
    </w:p>
    <w:p w14:paraId="12E1E481"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hunting (including lead issues); disturbance; species-conflicts and management of other human activities (</w:t>
      </w:r>
      <w:proofErr w:type="gramStart"/>
      <w:r w:rsidRPr="005A5302">
        <w:rPr>
          <w:sz w:val="22"/>
          <w:szCs w:val="22"/>
        </w:rPr>
        <w:t>e.g.</w:t>
      </w:r>
      <w:proofErr w:type="gramEnd"/>
      <w:r w:rsidRPr="005A5302">
        <w:rPr>
          <w:sz w:val="22"/>
          <w:szCs w:val="22"/>
        </w:rPr>
        <w:t xml:space="preserve"> impacts of energy generation and transmission, development, etc.) </w:t>
      </w:r>
    </w:p>
    <w:p w14:paraId="7F07D212"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Research and monitoring</w:t>
      </w:r>
    </w:p>
    <w:p w14:paraId="6A12F8FE"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planning and funding of surveys and monitoring</w:t>
      </w:r>
    </w:p>
    <w:p w14:paraId="74E71D3C"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Education and information</w:t>
      </w:r>
    </w:p>
    <w:p w14:paraId="61597564"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all Communication, Education and Public Awareness (CEPA) issues</w:t>
      </w:r>
    </w:p>
    <w:p w14:paraId="3FF95B10"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Implementation</w:t>
      </w:r>
    </w:p>
    <w:p w14:paraId="5C275791"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Conservation Guidelines; Action Plan para 7.4 international reviews; and other implementation issues</w:t>
      </w:r>
    </w:p>
    <w:p w14:paraId="6C573EF3"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Strategic, reporting, emerging and other issues</w:t>
      </w:r>
    </w:p>
    <w:p w14:paraId="6A16D1FB"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 xml:space="preserve">including strategic, </w:t>
      </w:r>
      <w:proofErr w:type="gramStart"/>
      <w:r w:rsidRPr="005A5302">
        <w:rPr>
          <w:sz w:val="22"/>
          <w:szCs w:val="22"/>
        </w:rPr>
        <w:t>reporting</w:t>
      </w:r>
      <w:proofErr w:type="gramEnd"/>
      <w:r w:rsidRPr="005A5302">
        <w:rPr>
          <w:sz w:val="22"/>
          <w:szCs w:val="22"/>
        </w:rPr>
        <w:t xml:space="preserve"> and other planning issues; emerging issues and horizon scanning</w:t>
      </w:r>
    </w:p>
    <w:p w14:paraId="088284FF" w14:textId="77777777" w:rsidR="005A5302" w:rsidRPr="005A5302" w:rsidRDefault="005A5302" w:rsidP="005A5302">
      <w:pPr>
        <w:tabs>
          <w:tab w:val="left" w:pos="1134"/>
          <w:tab w:val="left" w:pos="1620"/>
        </w:tabs>
        <w:overflowPunct/>
        <w:autoSpaceDE/>
        <w:autoSpaceDN/>
        <w:adjustRightInd/>
        <w:spacing w:after="120" w:line="276" w:lineRule="auto"/>
        <w:ind w:left="1434"/>
        <w:jc w:val="both"/>
        <w:textAlignment w:val="auto"/>
        <w:rPr>
          <w:sz w:val="22"/>
          <w:szCs w:val="22"/>
        </w:rPr>
      </w:pPr>
    </w:p>
    <w:p w14:paraId="1234D2F4" w14:textId="77777777" w:rsidR="005A5302" w:rsidRPr="005A5302" w:rsidRDefault="005A5302" w:rsidP="005A5302">
      <w:pPr>
        <w:tabs>
          <w:tab w:val="left" w:pos="1134"/>
          <w:tab w:val="left" w:pos="1620"/>
        </w:tabs>
        <w:overflowPunct/>
        <w:autoSpaceDE/>
        <w:autoSpaceDN/>
        <w:adjustRightInd/>
        <w:spacing w:line="276" w:lineRule="auto"/>
        <w:ind w:left="567" w:hanging="567"/>
        <w:jc w:val="both"/>
        <w:textAlignment w:val="auto"/>
        <w:rPr>
          <w:bCs/>
          <w:sz w:val="22"/>
          <w:szCs w:val="22"/>
        </w:rPr>
      </w:pPr>
      <w:r w:rsidRPr="005A5302">
        <w:rPr>
          <w:sz w:val="22"/>
          <w:szCs w:val="22"/>
        </w:rPr>
        <w:lastRenderedPageBreak/>
        <w:t>4.</w:t>
      </w:r>
      <w:r w:rsidRPr="005A5302">
        <w:rPr>
          <w:sz w:val="22"/>
          <w:szCs w:val="22"/>
        </w:rPr>
        <w:tab/>
        <w:t>The 21 top priority tasks listed in Part 1 below have been identified from the full range of proposed scientific and technical tasks listed in Part 2.  These include all ‘Essential’ tasks and a few additional ‘High priority’ tasks.</w:t>
      </w:r>
    </w:p>
    <w:p w14:paraId="0F8D837B" w14:textId="77777777" w:rsidR="005A5302" w:rsidRPr="005A5302" w:rsidRDefault="005A5302" w:rsidP="005A5302">
      <w:pPr>
        <w:overflowPunct/>
        <w:autoSpaceDE/>
        <w:autoSpaceDN/>
        <w:adjustRightInd/>
        <w:spacing w:line="276" w:lineRule="auto"/>
        <w:jc w:val="both"/>
        <w:textAlignment w:val="auto"/>
        <w:rPr>
          <w:bCs/>
          <w:sz w:val="22"/>
          <w:szCs w:val="22"/>
        </w:rPr>
      </w:pPr>
    </w:p>
    <w:p w14:paraId="42F9B8EF"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5.</w:t>
      </w:r>
      <w:r w:rsidRPr="005A5302">
        <w:rPr>
          <w:sz w:val="22"/>
          <w:szCs w:val="22"/>
        </w:rPr>
        <w:tab/>
        <w:t>The provisional figure for the total estimated funds needed for full implementation of the</w:t>
      </w:r>
      <w:r w:rsidRPr="005A5302">
        <w:rPr>
          <w:b/>
          <w:sz w:val="22"/>
          <w:szCs w:val="22"/>
        </w:rPr>
        <w:t xml:space="preserve"> </w:t>
      </w:r>
      <w:r w:rsidRPr="005A5302">
        <w:rPr>
          <w:sz w:val="22"/>
          <w:szCs w:val="22"/>
        </w:rPr>
        <w:t>recommended</w:t>
      </w:r>
      <w:r w:rsidRPr="005A5302">
        <w:rPr>
          <w:b/>
          <w:sz w:val="22"/>
          <w:szCs w:val="22"/>
        </w:rPr>
        <w:t xml:space="preserve"> </w:t>
      </w:r>
      <w:r w:rsidRPr="005A5302">
        <w:rPr>
          <w:sz w:val="22"/>
          <w:szCs w:val="22"/>
        </w:rPr>
        <w:t>2019-2021 top priority tasks is € 915,000 over the triennium, whilst the total cost of the implementation of the full Work Plan is € 1,141,000.</w:t>
      </w:r>
    </w:p>
    <w:p w14:paraId="01388BF5"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715DF564"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6.</w:t>
      </w:r>
      <w:r w:rsidRPr="005A5302">
        <w:rPr>
          <w:sz w:val="22"/>
          <w:szCs w:val="22"/>
        </w:rPr>
        <w:tab/>
        <w:t>Part 2 provides further details of all proposed scientific and technical implementation support tasks for the Technical Committee during 2019-2021. It provides a summary description of each task with its anticipated outcomes and outputs and provisional estimated costs.</w:t>
      </w:r>
    </w:p>
    <w:p w14:paraId="3C9BF0CB"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45717DAD"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7.</w:t>
      </w:r>
      <w:r w:rsidRPr="005A5302">
        <w:rPr>
          <w:sz w:val="22"/>
          <w:szCs w:val="22"/>
        </w:rPr>
        <w:tab/>
        <w:t xml:space="preserve">As indicated in Part 2, </w:t>
      </w:r>
      <w:proofErr w:type="gramStart"/>
      <w:r w:rsidRPr="005A5302">
        <w:rPr>
          <w:sz w:val="22"/>
          <w:szCs w:val="22"/>
        </w:rPr>
        <w:t>a number of</w:t>
      </w:r>
      <w:proofErr w:type="gramEnd"/>
      <w:r w:rsidRPr="005A5302">
        <w:rPr>
          <w:sz w:val="22"/>
          <w:szCs w:val="22"/>
        </w:rPr>
        <w:t xml:space="preserve"> the tasks listed are either ongoing or have been carried forward from the task adopted by previous MOPs, but for which capacity or funding has been insufficient in the previous triennia to undertake or complete them.</w:t>
      </w:r>
    </w:p>
    <w:p w14:paraId="2DEF3F33"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4E5849D7"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8.</w:t>
      </w:r>
      <w:r w:rsidRPr="005A5302">
        <w:rPr>
          <w:sz w:val="22"/>
          <w:szCs w:val="22"/>
        </w:rPr>
        <w:tab/>
        <w:t xml:space="preserve">Provisional estimated costs in Part 2 are based on each task requiring the engagement of an expert (or experts) to undertake the work required. These provisional estimated costs have been prepared by the Technical Committee and Secretariat to provide Contracting Parties with an initial assessment of delivery needs – more precise costings and the scope and ways and means for the delivery of each of the tasks will be developed at the beginning of the 2019-2021 cycle and reported to the Standing Committee at that time.  </w:t>
      </w:r>
    </w:p>
    <w:p w14:paraId="2C158D6E"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51DF8402"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ab/>
        <w:t>It is recognized that much of the funding estimated as being needed to enable further scientific and technical implementation support for the Agreement will need to be found from sources other than the Agreement’s core budget.</w:t>
      </w:r>
    </w:p>
    <w:p w14:paraId="06D832C5"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2F207494" w14:textId="7E49243B" w:rsid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9.</w:t>
      </w:r>
      <w:r w:rsidRPr="005A5302">
        <w:rPr>
          <w:sz w:val="22"/>
          <w:szCs w:val="22"/>
        </w:rPr>
        <w:tab/>
        <w:t>Please note that some significant tasks and costings given, relate to the work involved in developing Terms of Reference for the respective project (including the assessment of full costs), not the cost of delivery of the project for which funding will need to be sought.</w:t>
      </w:r>
    </w:p>
    <w:p w14:paraId="56FFE15F" w14:textId="3175CFC1"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FAFFB94" w14:textId="6D5315C9"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777A2A1" w14:textId="33A6AF77"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1CA62BD1" w14:textId="2DEBC49F"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48E2DD7B" w14:textId="425789BB"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34BA0CD" w14:textId="7764B87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6E052E21" w14:textId="57C788B8"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1CD4E7DE" w14:textId="2ECFEE2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79EFA148" w14:textId="790B4EEC"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41DFB908" w14:textId="3ECA472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711804BF" w14:textId="417AF6F7"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5614B02" w14:textId="20874712"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0BE51FD" w14:textId="205BFF39"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45AFCE9" w14:textId="31A53566"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9FE5579" w14:textId="1D21C2C3"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3396CB9" w14:textId="757E1A35"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1C04AF5" w14:textId="77777777" w:rsidR="001E0AF8" w:rsidRDefault="001E0AF8" w:rsidP="005A5302">
      <w:pPr>
        <w:tabs>
          <w:tab w:val="left" w:pos="1080"/>
        </w:tabs>
        <w:overflowPunct/>
        <w:autoSpaceDE/>
        <w:autoSpaceDN/>
        <w:adjustRightInd/>
        <w:spacing w:line="276" w:lineRule="auto"/>
        <w:ind w:left="567" w:hanging="567"/>
        <w:jc w:val="both"/>
        <w:textAlignment w:val="auto"/>
        <w:rPr>
          <w:sz w:val="22"/>
          <w:szCs w:val="22"/>
        </w:rPr>
      </w:pPr>
    </w:p>
    <w:p w14:paraId="22784810" w14:textId="33EB0A9E" w:rsidR="00C44B23" w:rsidRDefault="00C44B23" w:rsidP="009C6790">
      <w:pPr>
        <w:overflowPunct/>
        <w:autoSpaceDE/>
        <w:autoSpaceDN/>
        <w:adjustRightInd/>
        <w:spacing w:line="276" w:lineRule="auto"/>
        <w:textAlignment w:val="auto"/>
        <w:rPr>
          <w:sz w:val="22"/>
          <w:szCs w:val="22"/>
        </w:rPr>
      </w:pPr>
    </w:p>
    <w:p w14:paraId="5B0324BE" w14:textId="77777777" w:rsidR="009C6790" w:rsidRDefault="009C6790" w:rsidP="009C6790">
      <w:pPr>
        <w:overflowPunct/>
        <w:autoSpaceDE/>
        <w:autoSpaceDN/>
        <w:adjustRightInd/>
        <w:spacing w:line="276" w:lineRule="auto"/>
        <w:textAlignment w:val="auto"/>
        <w:rPr>
          <w:b/>
          <w:sz w:val="22"/>
          <w:szCs w:val="22"/>
        </w:rPr>
      </w:pPr>
    </w:p>
    <w:p w14:paraId="5137F0D4" w14:textId="0D30C167" w:rsidR="00A259E0" w:rsidRPr="00A259E0" w:rsidRDefault="006475F9" w:rsidP="00A259E0">
      <w:pPr>
        <w:overflowPunct/>
        <w:autoSpaceDE/>
        <w:autoSpaceDN/>
        <w:adjustRightInd/>
        <w:spacing w:line="276" w:lineRule="auto"/>
        <w:jc w:val="center"/>
        <w:textAlignment w:val="auto"/>
        <w:rPr>
          <w:b/>
          <w:sz w:val="24"/>
          <w:szCs w:val="24"/>
        </w:rPr>
      </w:pPr>
      <w:r>
        <w:rPr>
          <w:b/>
          <w:sz w:val="22"/>
          <w:szCs w:val="22"/>
        </w:rPr>
        <w:lastRenderedPageBreak/>
        <w:t>Appendix I</w:t>
      </w:r>
      <w:r w:rsidR="00A259E0" w:rsidRPr="00A259E0">
        <w:rPr>
          <w:b/>
          <w:sz w:val="22"/>
          <w:szCs w:val="22"/>
        </w:rPr>
        <w:t xml:space="preserve"> - </w:t>
      </w:r>
      <w:r w:rsidR="00A259E0" w:rsidRPr="00A259E0">
        <w:rPr>
          <w:b/>
          <w:sz w:val="24"/>
          <w:szCs w:val="24"/>
        </w:rPr>
        <w:t>Part 1</w:t>
      </w:r>
    </w:p>
    <w:p w14:paraId="6A1ECCFB" w14:textId="77777777" w:rsidR="00A259E0" w:rsidRPr="00A259E0" w:rsidRDefault="00A259E0" w:rsidP="00A259E0">
      <w:pPr>
        <w:overflowPunct/>
        <w:autoSpaceDE/>
        <w:autoSpaceDN/>
        <w:adjustRightInd/>
        <w:ind w:left="567" w:hanging="567"/>
        <w:textAlignment w:val="auto"/>
        <w:rPr>
          <w:sz w:val="24"/>
          <w:szCs w:val="24"/>
        </w:rPr>
      </w:pPr>
    </w:p>
    <w:p w14:paraId="3AAA9C77" w14:textId="77777777" w:rsidR="00A259E0" w:rsidRPr="00A259E0" w:rsidRDefault="00A259E0" w:rsidP="00A259E0">
      <w:pPr>
        <w:overflowPunct/>
        <w:autoSpaceDE/>
        <w:autoSpaceDN/>
        <w:adjustRightInd/>
        <w:jc w:val="center"/>
        <w:textAlignment w:val="auto"/>
        <w:rPr>
          <w:b/>
          <w:sz w:val="24"/>
          <w:szCs w:val="24"/>
        </w:rPr>
      </w:pPr>
      <w:r w:rsidRPr="00A259E0">
        <w:rPr>
          <w:b/>
          <w:sz w:val="24"/>
          <w:szCs w:val="24"/>
        </w:rPr>
        <w:t>Recommended Top Priority Scientific and Technical Tasks for the</w:t>
      </w:r>
    </w:p>
    <w:p w14:paraId="3E414E8F" w14:textId="77777777" w:rsidR="00A259E0" w:rsidRPr="00A259E0" w:rsidRDefault="00A259E0" w:rsidP="00A259E0">
      <w:pPr>
        <w:overflowPunct/>
        <w:autoSpaceDE/>
        <w:autoSpaceDN/>
        <w:adjustRightInd/>
        <w:jc w:val="center"/>
        <w:textAlignment w:val="auto"/>
        <w:rPr>
          <w:b/>
          <w:bCs/>
          <w:sz w:val="24"/>
          <w:szCs w:val="24"/>
        </w:rPr>
      </w:pPr>
      <w:r w:rsidRPr="00A259E0">
        <w:rPr>
          <w:b/>
          <w:sz w:val="24"/>
          <w:szCs w:val="24"/>
        </w:rPr>
        <w:t xml:space="preserve"> 2019-2021 Triennium</w:t>
      </w:r>
    </w:p>
    <w:p w14:paraId="6A6F88CE" w14:textId="77777777" w:rsidR="00A259E0" w:rsidRPr="00A259E0" w:rsidRDefault="00A259E0" w:rsidP="00A259E0">
      <w:pPr>
        <w:tabs>
          <w:tab w:val="left" w:pos="7644"/>
        </w:tabs>
        <w:overflowPunct/>
        <w:autoSpaceDE/>
        <w:autoSpaceDN/>
        <w:adjustRightInd/>
        <w:textAlignment w:val="auto"/>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9"/>
        <w:gridCol w:w="1517"/>
      </w:tblGrid>
      <w:tr w:rsidR="00A259E0" w:rsidRPr="00A259E0" w14:paraId="142D65BA" w14:textId="77777777" w:rsidTr="00A259E0">
        <w:trPr>
          <w:cantSplit/>
          <w:tblHeader/>
          <w:jc w:val="center"/>
        </w:trPr>
        <w:tc>
          <w:tcPr>
            <w:tcW w:w="4256" w:type="pct"/>
            <w:tcBorders>
              <w:bottom w:val="single" w:sz="4" w:space="0" w:color="auto"/>
            </w:tcBorders>
            <w:shd w:val="clear" w:color="auto" w:fill="DEEAF6"/>
            <w:vAlign w:val="center"/>
          </w:tcPr>
          <w:p w14:paraId="53E04444" w14:textId="77777777" w:rsidR="00A259E0" w:rsidRPr="00A259E0" w:rsidRDefault="00A259E0" w:rsidP="00A259E0">
            <w:pPr>
              <w:overflowPunct/>
              <w:autoSpaceDE/>
              <w:autoSpaceDN/>
              <w:adjustRightInd/>
              <w:jc w:val="center"/>
              <w:textAlignment w:val="auto"/>
              <w:rPr>
                <w:b/>
                <w:sz w:val="22"/>
                <w:szCs w:val="22"/>
              </w:rPr>
            </w:pPr>
          </w:p>
          <w:p w14:paraId="5DA7C117" w14:textId="77777777" w:rsidR="00A259E0" w:rsidRPr="00A259E0" w:rsidRDefault="00A259E0" w:rsidP="00A259E0">
            <w:pPr>
              <w:overflowPunct/>
              <w:autoSpaceDE/>
              <w:autoSpaceDN/>
              <w:adjustRightInd/>
              <w:jc w:val="center"/>
              <w:textAlignment w:val="auto"/>
              <w:rPr>
                <w:b/>
                <w:sz w:val="22"/>
                <w:szCs w:val="22"/>
              </w:rPr>
            </w:pPr>
            <w:r w:rsidRPr="00A259E0">
              <w:rPr>
                <w:b/>
                <w:sz w:val="22"/>
                <w:szCs w:val="22"/>
              </w:rPr>
              <w:t>Recommended Top Priority Tasks 2019-2021</w:t>
            </w:r>
          </w:p>
          <w:p w14:paraId="07A767C6" w14:textId="77777777" w:rsidR="00A259E0" w:rsidRPr="00A259E0" w:rsidRDefault="00A259E0" w:rsidP="00A259E0">
            <w:pPr>
              <w:tabs>
                <w:tab w:val="left" w:pos="4584"/>
              </w:tabs>
              <w:overflowPunct/>
              <w:autoSpaceDE/>
              <w:autoSpaceDN/>
              <w:adjustRightInd/>
              <w:jc w:val="center"/>
              <w:textAlignment w:val="auto"/>
              <w:rPr>
                <w:sz w:val="22"/>
                <w:szCs w:val="22"/>
              </w:rPr>
            </w:pPr>
            <w:r w:rsidRPr="00A259E0">
              <w:rPr>
                <w:sz w:val="22"/>
                <w:szCs w:val="22"/>
              </w:rPr>
              <w:t>(summary of task only)</w:t>
            </w:r>
          </w:p>
          <w:p w14:paraId="3C44D74B" w14:textId="77777777" w:rsidR="00A259E0" w:rsidRPr="00A259E0" w:rsidRDefault="00A259E0" w:rsidP="00A259E0">
            <w:pPr>
              <w:tabs>
                <w:tab w:val="left" w:pos="4584"/>
              </w:tabs>
              <w:overflowPunct/>
              <w:autoSpaceDE/>
              <w:autoSpaceDN/>
              <w:adjustRightInd/>
              <w:jc w:val="center"/>
              <w:textAlignment w:val="auto"/>
              <w:rPr>
                <w:sz w:val="22"/>
                <w:szCs w:val="22"/>
              </w:rPr>
            </w:pPr>
          </w:p>
        </w:tc>
        <w:tc>
          <w:tcPr>
            <w:tcW w:w="744" w:type="pct"/>
            <w:tcBorders>
              <w:bottom w:val="single" w:sz="4" w:space="0" w:color="auto"/>
            </w:tcBorders>
            <w:shd w:val="clear" w:color="auto" w:fill="DEEAF6"/>
            <w:vAlign w:val="center"/>
          </w:tcPr>
          <w:p w14:paraId="38043336" w14:textId="77777777" w:rsidR="00A259E0" w:rsidRPr="00A259E0" w:rsidRDefault="00A259E0" w:rsidP="00A259E0">
            <w:pPr>
              <w:overflowPunct/>
              <w:autoSpaceDE/>
              <w:autoSpaceDN/>
              <w:adjustRightInd/>
              <w:jc w:val="center"/>
              <w:textAlignment w:val="auto"/>
              <w:rPr>
                <w:b/>
                <w:sz w:val="22"/>
                <w:szCs w:val="22"/>
              </w:rPr>
            </w:pPr>
            <w:r w:rsidRPr="00A259E0">
              <w:rPr>
                <w:b/>
                <w:sz w:val="22"/>
                <w:szCs w:val="22"/>
              </w:rPr>
              <w:t>Indicative cost</w:t>
            </w:r>
          </w:p>
        </w:tc>
      </w:tr>
      <w:tr w:rsidR="00A259E0" w:rsidRPr="00A259E0" w14:paraId="4D14AB31" w14:textId="77777777" w:rsidTr="00A259E0">
        <w:trPr>
          <w:cantSplit/>
          <w:jc w:val="center"/>
        </w:trPr>
        <w:tc>
          <w:tcPr>
            <w:tcW w:w="4256" w:type="pct"/>
            <w:tcBorders>
              <w:bottom w:val="single" w:sz="4" w:space="0" w:color="auto"/>
            </w:tcBorders>
            <w:shd w:val="clear" w:color="auto" w:fill="D9D9D9"/>
          </w:tcPr>
          <w:p w14:paraId="2CA45282"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1.  Field of application</w:t>
            </w:r>
          </w:p>
        </w:tc>
        <w:tc>
          <w:tcPr>
            <w:tcW w:w="744" w:type="pct"/>
            <w:tcBorders>
              <w:bottom w:val="single" w:sz="4" w:space="0" w:color="auto"/>
            </w:tcBorders>
            <w:shd w:val="clear" w:color="auto" w:fill="D9D9D9"/>
          </w:tcPr>
          <w:p w14:paraId="36FE1912"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34A8350F" w14:textId="77777777" w:rsidTr="007818A6">
        <w:trPr>
          <w:cantSplit/>
          <w:jc w:val="center"/>
        </w:trPr>
        <w:tc>
          <w:tcPr>
            <w:tcW w:w="4256" w:type="pct"/>
            <w:shd w:val="clear" w:color="auto" w:fill="auto"/>
          </w:tcPr>
          <w:p w14:paraId="2CF866F8" w14:textId="77777777" w:rsidR="00A259E0" w:rsidRPr="00A259E0" w:rsidRDefault="00A259E0" w:rsidP="00A259E0">
            <w:pPr>
              <w:overflowPunct/>
              <w:autoSpaceDE/>
              <w:autoSpaceDN/>
              <w:adjustRightInd/>
              <w:spacing w:line="276" w:lineRule="auto"/>
              <w:textAlignment w:val="auto"/>
              <w:rPr>
                <w:sz w:val="22"/>
                <w:szCs w:val="22"/>
                <w:lang w:val="en-US"/>
              </w:rPr>
            </w:pPr>
            <w:r w:rsidRPr="00A259E0">
              <w:rPr>
                <w:b/>
                <w:sz w:val="22"/>
                <w:szCs w:val="22"/>
                <w:lang w:val="en-US"/>
              </w:rPr>
              <w:t xml:space="preserve">1.3. Population definition. </w:t>
            </w:r>
            <w:r w:rsidRPr="00A259E0">
              <w:rPr>
                <w:sz w:val="22"/>
                <w:szCs w:val="22"/>
                <w:lang w:val="en-US"/>
              </w:rPr>
              <w:t>Early in the triennium, consider evidence supporting the delineation of current population boundaries for identified species as well as potential others, as necessary.</w:t>
            </w:r>
          </w:p>
        </w:tc>
        <w:tc>
          <w:tcPr>
            <w:tcW w:w="744" w:type="pct"/>
            <w:shd w:val="clear" w:color="auto" w:fill="auto"/>
          </w:tcPr>
          <w:p w14:paraId="50930EB6" w14:textId="77777777" w:rsidR="00A259E0" w:rsidRPr="00A259E0" w:rsidRDefault="00A259E0" w:rsidP="00A259E0">
            <w:pPr>
              <w:overflowPunct/>
              <w:autoSpaceDE/>
              <w:autoSpaceDN/>
              <w:adjustRightInd/>
              <w:spacing w:line="276" w:lineRule="auto"/>
              <w:jc w:val="center"/>
              <w:textAlignment w:val="auto"/>
              <w:rPr>
                <w:b/>
                <w:sz w:val="22"/>
                <w:szCs w:val="22"/>
              </w:rPr>
            </w:pPr>
            <w:r w:rsidRPr="00A259E0">
              <w:rPr>
                <w:b/>
                <w:sz w:val="22"/>
                <w:szCs w:val="22"/>
              </w:rPr>
              <w:t>-</w:t>
            </w:r>
          </w:p>
        </w:tc>
      </w:tr>
      <w:tr w:rsidR="00A259E0" w:rsidRPr="00A259E0" w14:paraId="14F8EEF4" w14:textId="77777777" w:rsidTr="007818A6">
        <w:trPr>
          <w:cantSplit/>
          <w:jc w:val="center"/>
        </w:trPr>
        <w:tc>
          <w:tcPr>
            <w:tcW w:w="4256" w:type="pct"/>
            <w:shd w:val="clear" w:color="auto" w:fill="auto"/>
          </w:tcPr>
          <w:p w14:paraId="34084B3B" w14:textId="77777777" w:rsidR="00A259E0" w:rsidRPr="00A259E0" w:rsidRDefault="00A259E0" w:rsidP="00A259E0">
            <w:pPr>
              <w:overflowPunct/>
              <w:autoSpaceDE/>
              <w:autoSpaceDN/>
              <w:adjustRightInd/>
              <w:spacing w:line="276" w:lineRule="auto"/>
              <w:jc w:val="both"/>
              <w:textAlignment w:val="auto"/>
              <w:rPr>
                <w:sz w:val="22"/>
                <w:szCs w:val="22"/>
                <w:lang w:val="en-US"/>
              </w:rPr>
            </w:pPr>
            <w:r w:rsidRPr="00A259E0">
              <w:rPr>
                <w:b/>
                <w:sz w:val="22"/>
                <w:szCs w:val="22"/>
                <w:lang w:val="en-US"/>
              </w:rPr>
              <w:t>1.4. Review of Table 1 in Annex 3 to the Agreement.</w:t>
            </w:r>
            <w:r w:rsidRPr="00A259E0">
              <w:rPr>
                <w:sz w:val="22"/>
                <w:szCs w:val="22"/>
                <w:lang w:val="en-US"/>
              </w:rPr>
              <w:t xml:space="preserve"> Prepare proposals for revision of Table 1 in Annex 3 for submission to MOP8.</w:t>
            </w:r>
          </w:p>
        </w:tc>
        <w:tc>
          <w:tcPr>
            <w:tcW w:w="744" w:type="pct"/>
            <w:shd w:val="clear" w:color="auto" w:fill="auto"/>
          </w:tcPr>
          <w:p w14:paraId="3D3AD48D" w14:textId="77777777" w:rsidR="00A259E0" w:rsidRPr="00A259E0" w:rsidRDefault="00A259E0" w:rsidP="00A259E0">
            <w:pPr>
              <w:overflowPunct/>
              <w:autoSpaceDE/>
              <w:autoSpaceDN/>
              <w:adjustRightInd/>
              <w:spacing w:line="276" w:lineRule="auto"/>
              <w:jc w:val="center"/>
              <w:textAlignment w:val="auto"/>
              <w:rPr>
                <w:b/>
                <w:sz w:val="22"/>
                <w:szCs w:val="22"/>
              </w:rPr>
            </w:pPr>
            <w:r w:rsidRPr="00A259E0">
              <w:rPr>
                <w:b/>
                <w:sz w:val="22"/>
                <w:szCs w:val="22"/>
              </w:rPr>
              <w:t>-</w:t>
            </w:r>
          </w:p>
        </w:tc>
      </w:tr>
      <w:tr w:rsidR="00A259E0" w:rsidRPr="00A259E0" w14:paraId="7B675B51" w14:textId="77777777" w:rsidTr="00A259E0">
        <w:trPr>
          <w:cantSplit/>
          <w:jc w:val="center"/>
        </w:trPr>
        <w:tc>
          <w:tcPr>
            <w:tcW w:w="4256" w:type="pct"/>
            <w:shd w:val="clear" w:color="auto" w:fill="D9D9D9"/>
          </w:tcPr>
          <w:p w14:paraId="2CF3D64A"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2.  Species Conservation</w:t>
            </w:r>
          </w:p>
        </w:tc>
        <w:tc>
          <w:tcPr>
            <w:tcW w:w="744" w:type="pct"/>
            <w:shd w:val="clear" w:color="auto" w:fill="D9D9D9"/>
          </w:tcPr>
          <w:p w14:paraId="2170B1F2"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6C438F99" w14:textId="77777777" w:rsidTr="007818A6">
        <w:trPr>
          <w:cantSplit/>
          <w:jc w:val="center"/>
        </w:trPr>
        <w:tc>
          <w:tcPr>
            <w:tcW w:w="4256" w:type="pct"/>
          </w:tcPr>
          <w:p w14:paraId="47271A6D" w14:textId="77777777" w:rsidR="00A259E0" w:rsidRPr="00A259E0" w:rsidRDefault="00A259E0" w:rsidP="00A259E0">
            <w:pPr>
              <w:overflowPunct/>
              <w:autoSpaceDE/>
              <w:autoSpaceDN/>
              <w:adjustRightInd/>
              <w:spacing w:after="120" w:line="276" w:lineRule="auto"/>
              <w:textAlignment w:val="auto"/>
              <w:rPr>
                <w:bCs/>
                <w:sz w:val="22"/>
                <w:szCs w:val="22"/>
              </w:rPr>
            </w:pPr>
            <w:r w:rsidRPr="00A259E0">
              <w:rPr>
                <w:b/>
                <w:bCs/>
                <w:sz w:val="22"/>
                <w:szCs w:val="22"/>
              </w:rPr>
              <w:t xml:space="preserve">2.1. Priority list for species action and management planning. </w:t>
            </w:r>
            <w:r w:rsidRPr="00A259E0">
              <w:rPr>
                <w:bCs/>
                <w:sz w:val="22"/>
                <w:szCs w:val="22"/>
              </w:rPr>
              <w:t xml:space="preserve">Review and update, as necessary, the list of priority species/populations for new Single Species Action and Management Plans and for retirement, </w:t>
            </w:r>
            <w:proofErr w:type="gramStart"/>
            <w:r w:rsidRPr="00A259E0">
              <w:rPr>
                <w:bCs/>
                <w:sz w:val="22"/>
                <w:szCs w:val="22"/>
              </w:rPr>
              <w:t>revision</w:t>
            </w:r>
            <w:proofErr w:type="gramEnd"/>
            <w:r w:rsidRPr="00A259E0">
              <w:rPr>
                <w:bCs/>
                <w:sz w:val="22"/>
                <w:szCs w:val="22"/>
              </w:rPr>
              <w:t xml:space="preserve"> or prolongation of existing plans. </w:t>
            </w:r>
          </w:p>
        </w:tc>
        <w:tc>
          <w:tcPr>
            <w:tcW w:w="744" w:type="pct"/>
          </w:tcPr>
          <w:p w14:paraId="422DA5EF"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w:t>
            </w:r>
          </w:p>
        </w:tc>
      </w:tr>
      <w:tr w:rsidR="00A259E0" w:rsidRPr="00A259E0" w14:paraId="773E8538" w14:textId="77777777" w:rsidTr="007818A6">
        <w:trPr>
          <w:cantSplit/>
          <w:jc w:val="center"/>
        </w:trPr>
        <w:tc>
          <w:tcPr>
            <w:tcW w:w="4256" w:type="pct"/>
            <w:shd w:val="clear" w:color="auto" w:fill="auto"/>
          </w:tcPr>
          <w:p w14:paraId="76E8CF40" w14:textId="77777777" w:rsidR="00A259E0" w:rsidRPr="00A259E0" w:rsidRDefault="00A259E0" w:rsidP="00A259E0">
            <w:pPr>
              <w:overflowPunct/>
              <w:autoSpaceDE/>
              <w:autoSpaceDN/>
              <w:adjustRightInd/>
              <w:spacing w:line="276" w:lineRule="auto"/>
              <w:textAlignment w:val="auto"/>
              <w:rPr>
                <w:b/>
                <w:sz w:val="22"/>
                <w:szCs w:val="22"/>
                <w:lang w:val="en-US"/>
              </w:rPr>
            </w:pPr>
            <w:r w:rsidRPr="00A259E0">
              <w:rPr>
                <w:b/>
                <w:sz w:val="22"/>
                <w:szCs w:val="22"/>
                <w:lang w:val="en-US"/>
              </w:rPr>
              <w:t xml:space="preserve">2.2. Conservation and management guidance for AEWA populations. </w:t>
            </w:r>
            <w:r w:rsidRPr="00A259E0">
              <w:rPr>
                <w:sz w:val="22"/>
                <w:szCs w:val="22"/>
                <w:lang w:val="en-US"/>
              </w:rPr>
              <w:t>Conduct a rapid review of existing information to identify relevant populations for which new or improved conservation and management guidance is required.</w:t>
            </w:r>
          </w:p>
        </w:tc>
        <w:tc>
          <w:tcPr>
            <w:tcW w:w="744" w:type="pct"/>
            <w:shd w:val="clear" w:color="auto" w:fill="auto"/>
          </w:tcPr>
          <w:p w14:paraId="5C63AF07" w14:textId="77777777" w:rsidR="00A259E0" w:rsidRPr="00A259E0" w:rsidRDefault="00A259E0" w:rsidP="00A259E0">
            <w:pPr>
              <w:overflowPunct/>
              <w:autoSpaceDE/>
              <w:autoSpaceDN/>
              <w:adjustRightInd/>
              <w:spacing w:line="276" w:lineRule="auto"/>
              <w:jc w:val="center"/>
              <w:textAlignment w:val="auto"/>
              <w:rPr>
                <w:sz w:val="22"/>
                <w:szCs w:val="22"/>
              </w:rPr>
            </w:pPr>
            <w:r w:rsidRPr="00A259E0">
              <w:rPr>
                <w:sz w:val="22"/>
                <w:szCs w:val="22"/>
              </w:rPr>
              <w:t>€10,000</w:t>
            </w:r>
          </w:p>
        </w:tc>
      </w:tr>
      <w:tr w:rsidR="00A259E0" w:rsidRPr="00A259E0" w14:paraId="2619AA8E" w14:textId="77777777" w:rsidTr="007818A6">
        <w:trPr>
          <w:cantSplit/>
          <w:jc w:val="center"/>
        </w:trPr>
        <w:tc>
          <w:tcPr>
            <w:tcW w:w="4256" w:type="pct"/>
            <w:shd w:val="clear" w:color="auto" w:fill="auto"/>
          </w:tcPr>
          <w:p w14:paraId="3489A1D7" w14:textId="77777777" w:rsidR="00A259E0" w:rsidRPr="00A259E0" w:rsidRDefault="00A259E0" w:rsidP="00A259E0">
            <w:pPr>
              <w:overflowPunct/>
              <w:autoSpaceDE/>
              <w:autoSpaceDN/>
              <w:adjustRightInd/>
              <w:spacing w:line="276" w:lineRule="auto"/>
              <w:textAlignment w:val="auto"/>
              <w:rPr>
                <w:sz w:val="22"/>
                <w:szCs w:val="22"/>
                <w:lang w:val="en-US"/>
              </w:rPr>
            </w:pPr>
            <w:r w:rsidRPr="00A259E0">
              <w:rPr>
                <w:b/>
                <w:sz w:val="22"/>
                <w:szCs w:val="22"/>
                <w:lang w:val="en-US"/>
              </w:rPr>
              <w:t xml:space="preserve">2.3. ISSAP Conservation Briefs. </w:t>
            </w:r>
            <w:r w:rsidRPr="00A259E0">
              <w:rPr>
                <w:sz w:val="22"/>
                <w:szCs w:val="22"/>
                <w:lang w:val="en-US"/>
              </w:rPr>
              <w:t xml:space="preserve">Facilitate the production of conservation briefs of the ISSAPs for the Great Snipe, Ferruginous Duck, Lesser Flamingo, </w:t>
            </w:r>
            <w:proofErr w:type="spellStart"/>
            <w:r w:rsidRPr="00A259E0">
              <w:rPr>
                <w:sz w:val="22"/>
                <w:szCs w:val="22"/>
                <w:lang w:val="en-US"/>
              </w:rPr>
              <w:t>Maccoa</w:t>
            </w:r>
            <w:proofErr w:type="spellEnd"/>
            <w:r w:rsidRPr="00A259E0">
              <w:rPr>
                <w:sz w:val="22"/>
                <w:szCs w:val="22"/>
                <w:lang w:val="en-US"/>
              </w:rPr>
              <w:t xml:space="preserve"> Duck and Madagascar Pond Heron.</w:t>
            </w:r>
          </w:p>
        </w:tc>
        <w:tc>
          <w:tcPr>
            <w:tcW w:w="744" w:type="pct"/>
            <w:shd w:val="clear" w:color="auto" w:fill="auto"/>
          </w:tcPr>
          <w:p w14:paraId="1F128F8C" w14:textId="77777777" w:rsidR="00A259E0" w:rsidRPr="00A259E0" w:rsidRDefault="00A259E0" w:rsidP="00A259E0">
            <w:pPr>
              <w:overflowPunct/>
              <w:autoSpaceDE/>
              <w:autoSpaceDN/>
              <w:adjustRightInd/>
              <w:spacing w:line="276" w:lineRule="auto"/>
              <w:jc w:val="center"/>
              <w:textAlignment w:val="auto"/>
              <w:rPr>
                <w:sz w:val="22"/>
                <w:szCs w:val="22"/>
              </w:rPr>
            </w:pPr>
            <w:r w:rsidRPr="00A259E0">
              <w:rPr>
                <w:sz w:val="22"/>
                <w:szCs w:val="22"/>
              </w:rPr>
              <w:t>-</w:t>
            </w:r>
          </w:p>
        </w:tc>
      </w:tr>
      <w:tr w:rsidR="00A259E0" w:rsidRPr="00A259E0" w14:paraId="32451B39" w14:textId="77777777" w:rsidTr="007818A6">
        <w:trPr>
          <w:cantSplit/>
          <w:jc w:val="center"/>
        </w:trPr>
        <w:tc>
          <w:tcPr>
            <w:tcW w:w="4256" w:type="pct"/>
            <w:shd w:val="clear" w:color="auto" w:fill="auto"/>
          </w:tcPr>
          <w:p w14:paraId="41B0C202" w14:textId="77777777" w:rsidR="00A259E0" w:rsidRPr="00A259E0" w:rsidRDefault="00A259E0" w:rsidP="00A259E0">
            <w:pPr>
              <w:overflowPunct/>
              <w:autoSpaceDE/>
              <w:autoSpaceDN/>
              <w:adjustRightInd/>
              <w:spacing w:line="276" w:lineRule="auto"/>
              <w:textAlignment w:val="auto"/>
              <w:rPr>
                <w:sz w:val="22"/>
                <w:szCs w:val="22"/>
                <w:lang w:val="en-US"/>
              </w:rPr>
            </w:pPr>
            <w:r w:rsidRPr="00A259E0">
              <w:rPr>
                <w:b/>
                <w:sz w:val="22"/>
                <w:szCs w:val="22"/>
                <w:lang w:val="en-US"/>
              </w:rPr>
              <w:t>2.5. Priorities for seabird conservation.</w:t>
            </w:r>
            <w:r w:rsidRPr="00A259E0">
              <w:rPr>
                <w:sz w:val="22"/>
                <w:szCs w:val="22"/>
                <w:lang w:val="en-US"/>
              </w:rPr>
              <w:t xml:space="preserve"> Review the seabird conservation priorities approved by MOP7 and provide guidance on their delivery. </w:t>
            </w:r>
          </w:p>
        </w:tc>
        <w:tc>
          <w:tcPr>
            <w:tcW w:w="744" w:type="pct"/>
            <w:shd w:val="clear" w:color="auto" w:fill="auto"/>
          </w:tcPr>
          <w:p w14:paraId="350F97F3" w14:textId="77777777" w:rsidR="00A259E0" w:rsidRPr="00A259E0" w:rsidRDefault="00A259E0" w:rsidP="00A259E0">
            <w:pPr>
              <w:overflowPunct/>
              <w:autoSpaceDE/>
              <w:autoSpaceDN/>
              <w:adjustRightInd/>
              <w:spacing w:line="276" w:lineRule="auto"/>
              <w:jc w:val="center"/>
              <w:textAlignment w:val="auto"/>
              <w:rPr>
                <w:sz w:val="22"/>
                <w:szCs w:val="22"/>
              </w:rPr>
            </w:pPr>
            <w:r w:rsidRPr="00A259E0">
              <w:rPr>
                <w:sz w:val="22"/>
                <w:szCs w:val="22"/>
              </w:rPr>
              <w:t>€20,000</w:t>
            </w:r>
          </w:p>
        </w:tc>
      </w:tr>
      <w:tr w:rsidR="00A259E0" w:rsidRPr="00A259E0" w14:paraId="340FFCA5" w14:textId="77777777" w:rsidTr="00A259E0">
        <w:trPr>
          <w:cantSplit/>
          <w:jc w:val="center"/>
        </w:trPr>
        <w:tc>
          <w:tcPr>
            <w:tcW w:w="4256" w:type="pct"/>
            <w:shd w:val="clear" w:color="auto" w:fill="D9D9D9"/>
          </w:tcPr>
          <w:p w14:paraId="20321A4C"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3.  Habitat Conservation</w:t>
            </w:r>
          </w:p>
        </w:tc>
        <w:tc>
          <w:tcPr>
            <w:tcW w:w="744" w:type="pct"/>
            <w:shd w:val="clear" w:color="auto" w:fill="D9D9D9"/>
          </w:tcPr>
          <w:p w14:paraId="3D279F1D"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503A6A25" w14:textId="77777777" w:rsidTr="007818A6">
        <w:trPr>
          <w:cantSplit/>
          <w:jc w:val="center"/>
        </w:trPr>
        <w:tc>
          <w:tcPr>
            <w:tcW w:w="4256" w:type="pct"/>
          </w:tcPr>
          <w:p w14:paraId="645C0900" w14:textId="77777777" w:rsidR="00A259E0" w:rsidRPr="00A259E0" w:rsidRDefault="00A259E0" w:rsidP="00A259E0">
            <w:pPr>
              <w:overflowPunct/>
              <w:autoSpaceDE/>
              <w:autoSpaceDN/>
              <w:adjustRightInd/>
              <w:spacing w:after="120" w:line="276" w:lineRule="auto"/>
              <w:textAlignment w:val="auto"/>
              <w:rPr>
                <w:sz w:val="22"/>
                <w:szCs w:val="22"/>
                <w:lang w:val="en-US"/>
              </w:rPr>
            </w:pPr>
            <w:r w:rsidRPr="00A259E0">
              <w:rPr>
                <w:b/>
                <w:bCs/>
                <w:sz w:val="22"/>
                <w:szCs w:val="22"/>
                <w:lang w:val="en-US"/>
              </w:rPr>
              <w:t>3.1. Site inventory framework.</w:t>
            </w:r>
            <w:r w:rsidRPr="00A259E0">
              <w:rPr>
                <w:bCs/>
                <w:sz w:val="22"/>
                <w:szCs w:val="22"/>
                <w:lang w:val="en-US"/>
              </w:rPr>
              <w:t xml:space="preserve"> Develop a simple framework for use by the Parties to review and confirm the inventory of known nationally and internationally important sites. </w:t>
            </w:r>
          </w:p>
        </w:tc>
        <w:tc>
          <w:tcPr>
            <w:tcW w:w="744" w:type="pct"/>
          </w:tcPr>
          <w:p w14:paraId="39D234A5"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€20,000</w:t>
            </w:r>
          </w:p>
        </w:tc>
      </w:tr>
      <w:tr w:rsidR="00A259E0" w:rsidRPr="00A259E0" w14:paraId="567CCDAD" w14:textId="77777777" w:rsidTr="007818A6">
        <w:trPr>
          <w:cantSplit/>
          <w:jc w:val="center"/>
        </w:trPr>
        <w:tc>
          <w:tcPr>
            <w:tcW w:w="4256" w:type="pct"/>
          </w:tcPr>
          <w:p w14:paraId="6C06DCDD" w14:textId="77777777" w:rsidR="00A259E0" w:rsidRPr="00A259E0" w:rsidRDefault="00A259E0" w:rsidP="00A259E0">
            <w:pPr>
              <w:overflowPunct/>
              <w:autoSpaceDE/>
              <w:autoSpaceDN/>
              <w:adjustRightInd/>
              <w:spacing w:after="120" w:line="276" w:lineRule="auto"/>
              <w:textAlignment w:val="auto"/>
              <w:rPr>
                <w:bCs/>
                <w:sz w:val="22"/>
                <w:szCs w:val="22"/>
              </w:rPr>
            </w:pPr>
            <w:r w:rsidRPr="00A259E0">
              <w:rPr>
                <w:b/>
                <w:bCs/>
                <w:sz w:val="22"/>
                <w:szCs w:val="22"/>
              </w:rPr>
              <w:t>3.2. Site monitoring framework</w:t>
            </w:r>
            <w:r w:rsidRPr="00A259E0">
              <w:rPr>
                <w:bCs/>
                <w:sz w:val="22"/>
                <w:szCs w:val="22"/>
              </w:rPr>
              <w:t xml:space="preserve">. Develop a monitoring framework for the AEWA flyway site network. </w:t>
            </w:r>
          </w:p>
        </w:tc>
        <w:tc>
          <w:tcPr>
            <w:tcW w:w="744" w:type="pct"/>
          </w:tcPr>
          <w:p w14:paraId="5E53F8CE"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€30,000</w:t>
            </w:r>
          </w:p>
        </w:tc>
      </w:tr>
      <w:tr w:rsidR="00A259E0" w:rsidRPr="00A259E0" w14:paraId="204EEEDF" w14:textId="77777777" w:rsidTr="007818A6">
        <w:trPr>
          <w:cantSplit/>
          <w:jc w:val="center"/>
        </w:trPr>
        <w:tc>
          <w:tcPr>
            <w:tcW w:w="4256" w:type="pct"/>
          </w:tcPr>
          <w:p w14:paraId="0CEB53B2" w14:textId="77777777" w:rsidR="00A259E0" w:rsidRPr="00A259E0" w:rsidRDefault="00A259E0" w:rsidP="00A259E0">
            <w:pPr>
              <w:overflowPunct/>
              <w:autoSpaceDE/>
              <w:autoSpaceDN/>
              <w:adjustRightInd/>
              <w:spacing w:after="120" w:line="276" w:lineRule="auto"/>
              <w:textAlignment w:val="auto"/>
              <w:rPr>
                <w:b/>
                <w:bCs/>
                <w:sz w:val="22"/>
                <w:szCs w:val="22"/>
              </w:rPr>
            </w:pPr>
            <w:r w:rsidRPr="00A259E0">
              <w:rPr>
                <w:b/>
                <w:bCs/>
                <w:sz w:val="22"/>
                <w:szCs w:val="22"/>
              </w:rPr>
              <w:t xml:space="preserve">3.3. Status of principal waterbird habitats. </w:t>
            </w:r>
            <w:r w:rsidRPr="00A259E0">
              <w:rPr>
                <w:bCs/>
                <w:sz w:val="22"/>
                <w:szCs w:val="22"/>
              </w:rPr>
              <w:t>Conduct Agreement-level assessment of the status of principal waterbird habitats in the wider environment.</w:t>
            </w:r>
          </w:p>
        </w:tc>
        <w:tc>
          <w:tcPr>
            <w:tcW w:w="744" w:type="pct"/>
          </w:tcPr>
          <w:p w14:paraId="3AF69214"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€80,000</w:t>
            </w:r>
          </w:p>
        </w:tc>
      </w:tr>
      <w:tr w:rsidR="00A259E0" w:rsidRPr="00A259E0" w14:paraId="1232F2F7" w14:textId="77777777" w:rsidTr="007818A6">
        <w:trPr>
          <w:cantSplit/>
          <w:jc w:val="center"/>
        </w:trPr>
        <w:tc>
          <w:tcPr>
            <w:tcW w:w="4256" w:type="pct"/>
          </w:tcPr>
          <w:p w14:paraId="0F2EA02E" w14:textId="77777777" w:rsidR="00A259E0" w:rsidRPr="00A259E0" w:rsidRDefault="00A259E0" w:rsidP="00A259E0">
            <w:pPr>
              <w:overflowPunct/>
              <w:autoSpaceDE/>
              <w:autoSpaceDN/>
              <w:adjustRightInd/>
              <w:spacing w:after="120" w:line="276" w:lineRule="auto"/>
              <w:textAlignment w:val="auto"/>
              <w:rPr>
                <w:bCs/>
                <w:sz w:val="22"/>
                <w:szCs w:val="22"/>
              </w:rPr>
            </w:pPr>
            <w:r w:rsidRPr="00A259E0">
              <w:rPr>
                <w:b/>
                <w:bCs/>
                <w:sz w:val="22"/>
                <w:szCs w:val="22"/>
              </w:rPr>
              <w:t>3.4. Sea-level rise impact.</w:t>
            </w:r>
            <w:r w:rsidRPr="00A259E0">
              <w:rPr>
                <w:bCs/>
                <w:sz w:val="22"/>
                <w:szCs w:val="22"/>
              </w:rPr>
              <w:t xml:space="preserve"> Increase understanding of the consequences of sea-level rise on the Critical Site Network and the waterbird populations dependent on coastal habitats.</w:t>
            </w:r>
          </w:p>
        </w:tc>
        <w:tc>
          <w:tcPr>
            <w:tcW w:w="744" w:type="pct"/>
          </w:tcPr>
          <w:p w14:paraId="0AC3BCE9"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€100,000</w:t>
            </w:r>
          </w:p>
        </w:tc>
      </w:tr>
      <w:tr w:rsidR="00A259E0" w:rsidRPr="00A259E0" w14:paraId="68CDFE21" w14:textId="77777777" w:rsidTr="007818A6">
        <w:trPr>
          <w:cantSplit/>
          <w:jc w:val="center"/>
        </w:trPr>
        <w:tc>
          <w:tcPr>
            <w:tcW w:w="4256" w:type="pct"/>
          </w:tcPr>
          <w:p w14:paraId="479FA9AC" w14:textId="77777777" w:rsidR="00A259E0" w:rsidRPr="00A259E0" w:rsidRDefault="00A259E0" w:rsidP="00A259E0">
            <w:pPr>
              <w:overflowPunct/>
              <w:autoSpaceDE/>
              <w:autoSpaceDN/>
              <w:adjustRightInd/>
              <w:spacing w:after="120" w:line="276" w:lineRule="auto"/>
              <w:textAlignment w:val="auto"/>
              <w:rPr>
                <w:b/>
                <w:bCs/>
                <w:sz w:val="22"/>
                <w:szCs w:val="22"/>
              </w:rPr>
            </w:pPr>
            <w:r w:rsidRPr="00A259E0">
              <w:rPr>
                <w:b/>
                <w:bCs/>
                <w:sz w:val="22"/>
                <w:szCs w:val="22"/>
              </w:rPr>
              <w:t>3.5. Habitat conservation action plan.</w:t>
            </w:r>
            <w:r w:rsidRPr="00A259E0">
              <w:rPr>
                <w:bCs/>
                <w:sz w:val="22"/>
                <w:szCs w:val="22"/>
              </w:rPr>
              <w:t xml:space="preserve"> </w:t>
            </w:r>
            <w:proofErr w:type="gramStart"/>
            <w:r w:rsidRPr="00A259E0">
              <w:rPr>
                <w:bCs/>
                <w:sz w:val="22"/>
                <w:szCs w:val="22"/>
              </w:rPr>
              <w:t>On the basis of</w:t>
            </w:r>
            <w:proofErr w:type="gramEnd"/>
            <w:r w:rsidRPr="00A259E0">
              <w:rPr>
                <w:bCs/>
                <w:sz w:val="22"/>
                <w:szCs w:val="22"/>
              </w:rPr>
              <w:t xml:space="preserve"> the assessment under the previous task, develop an action plan, identifying priorities, opportunities and a set of recommended actions.</w:t>
            </w:r>
          </w:p>
        </w:tc>
        <w:tc>
          <w:tcPr>
            <w:tcW w:w="744" w:type="pct"/>
          </w:tcPr>
          <w:p w14:paraId="533D1150"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€70,000</w:t>
            </w:r>
          </w:p>
        </w:tc>
      </w:tr>
      <w:tr w:rsidR="00A259E0" w:rsidRPr="00A259E0" w14:paraId="62B0A77F" w14:textId="77777777" w:rsidTr="00A259E0">
        <w:trPr>
          <w:cantSplit/>
          <w:jc w:val="center"/>
        </w:trPr>
        <w:tc>
          <w:tcPr>
            <w:tcW w:w="4256" w:type="pct"/>
            <w:shd w:val="clear" w:color="auto" w:fill="D9D9D9"/>
          </w:tcPr>
          <w:p w14:paraId="419B308C"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4.  Management of human activities</w:t>
            </w:r>
          </w:p>
        </w:tc>
        <w:tc>
          <w:tcPr>
            <w:tcW w:w="744" w:type="pct"/>
            <w:shd w:val="clear" w:color="auto" w:fill="D9D9D9"/>
          </w:tcPr>
          <w:p w14:paraId="79A24EA9"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4F28B7CD" w14:textId="77777777" w:rsidTr="007818A6">
        <w:trPr>
          <w:cantSplit/>
          <w:jc w:val="center"/>
        </w:trPr>
        <w:tc>
          <w:tcPr>
            <w:tcW w:w="4256" w:type="pct"/>
          </w:tcPr>
          <w:p w14:paraId="2E16A7F4" w14:textId="77777777" w:rsidR="00A259E0" w:rsidRPr="00A259E0" w:rsidRDefault="00A259E0" w:rsidP="00A259E0">
            <w:pPr>
              <w:overflowPunct/>
              <w:autoSpaceDE/>
              <w:autoSpaceDN/>
              <w:adjustRightInd/>
              <w:spacing w:line="276" w:lineRule="auto"/>
              <w:textAlignment w:val="auto"/>
              <w:rPr>
                <w:sz w:val="22"/>
                <w:szCs w:val="22"/>
                <w:lang w:val="en-US"/>
              </w:rPr>
            </w:pPr>
            <w:r w:rsidRPr="00A259E0">
              <w:rPr>
                <w:b/>
                <w:sz w:val="22"/>
                <w:szCs w:val="22"/>
                <w:lang w:val="en-US"/>
              </w:rPr>
              <w:t>4.9. Harvest data collation.</w:t>
            </w:r>
            <w:r w:rsidRPr="00A259E0">
              <w:rPr>
                <w:sz w:val="22"/>
                <w:szCs w:val="22"/>
                <w:lang w:val="en-US"/>
              </w:rPr>
              <w:t xml:space="preserve"> Propose a list of quarry species that should be </w:t>
            </w:r>
            <w:proofErr w:type="spellStart"/>
            <w:r w:rsidRPr="00A259E0">
              <w:rPr>
                <w:sz w:val="22"/>
                <w:szCs w:val="22"/>
                <w:lang w:val="en-US"/>
              </w:rPr>
              <w:t>prioritised</w:t>
            </w:r>
            <w:proofErr w:type="spellEnd"/>
            <w:r w:rsidRPr="00A259E0">
              <w:rPr>
                <w:sz w:val="22"/>
                <w:szCs w:val="22"/>
                <w:lang w:val="en-US"/>
              </w:rPr>
              <w:t xml:space="preserve"> for international collation of harvest data. </w:t>
            </w:r>
          </w:p>
        </w:tc>
        <w:tc>
          <w:tcPr>
            <w:tcW w:w="744" w:type="pct"/>
          </w:tcPr>
          <w:p w14:paraId="3635F5F0"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€5,000</w:t>
            </w:r>
          </w:p>
        </w:tc>
      </w:tr>
      <w:tr w:rsidR="00A259E0" w:rsidRPr="00A259E0" w14:paraId="337E26C5" w14:textId="77777777" w:rsidTr="007818A6">
        <w:trPr>
          <w:cantSplit/>
          <w:jc w:val="center"/>
        </w:trPr>
        <w:tc>
          <w:tcPr>
            <w:tcW w:w="4256" w:type="pct"/>
          </w:tcPr>
          <w:p w14:paraId="6820157A" w14:textId="77777777" w:rsidR="00A259E0" w:rsidRPr="00A259E0" w:rsidRDefault="00A259E0" w:rsidP="00A259E0">
            <w:pPr>
              <w:overflowPunct/>
              <w:autoSpaceDE/>
              <w:autoSpaceDN/>
              <w:adjustRightInd/>
              <w:spacing w:after="120" w:line="276" w:lineRule="auto"/>
              <w:textAlignment w:val="auto"/>
              <w:rPr>
                <w:b/>
                <w:sz w:val="22"/>
                <w:szCs w:val="22"/>
              </w:rPr>
            </w:pPr>
            <w:r w:rsidRPr="00A259E0">
              <w:rPr>
                <w:b/>
                <w:sz w:val="22"/>
                <w:szCs w:val="22"/>
              </w:rPr>
              <w:t xml:space="preserve">4.10. Sustainability of harvest. </w:t>
            </w:r>
            <w:r w:rsidRPr="00A259E0">
              <w:rPr>
                <w:sz w:val="22"/>
                <w:szCs w:val="22"/>
              </w:rPr>
              <w:t xml:space="preserve">Undertake a rapid assessment of sustainability of harvest of declining quarry populations. </w:t>
            </w:r>
          </w:p>
        </w:tc>
        <w:tc>
          <w:tcPr>
            <w:tcW w:w="744" w:type="pct"/>
          </w:tcPr>
          <w:p w14:paraId="31E4D9A4"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€50,000</w:t>
            </w:r>
          </w:p>
        </w:tc>
      </w:tr>
      <w:tr w:rsidR="00A259E0" w:rsidRPr="00A259E0" w14:paraId="7CB984DE" w14:textId="77777777" w:rsidTr="007818A6">
        <w:trPr>
          <w:cantSplit/>
          <w:jc w:val="center"/>
        </w:trPr>
        <w:tc>
          <w:tcPr>
            <w:tcW w:w="4256" w:type="pct"/>
          </w:tcPr>
          <w:p w14:paraId="09A22445" w14:textId="77777777" w:rsidR="00A259E0" w:rsidRPr="00A259E0" w:rsidRDefault="00A259E0" w:rsidP="00A259E0">
            <w:pPr>
              <w:overflowPunct/>
              <w:autoSpaceDE/>
              <w:autoSpaceDN/>
              <w:adjustRightInd/>
              <w:spacing w:after="120" w:line="276" w:lineRule="auto"/>
              <w:textAlignment w:val="auto"/>
              <w:rPr>
                <w:sz w:val="22"/>
                <w:szCs w:val="22"/>
                <w:lang w:val="en-US"/>
              </w:rPr>
            </w:pPr>
            <w:r w:rsidRPr="00A259E0">
              <w:rPr>
                <w:b/>
                <w:sz w:val="22"/>
                <w:szCs w:val="22"/>
                <w:lang w:val="en-US"/>
              </w:rPr>
              <w:t>4.11. Sustainable ecotourism.</w:t>
            </w:r>
            <w:r w:rsidRPr="00A259E0">
              <w:rPr>
                <w:sz w:val="22"/>
                <w:szCs w:val="22"/>
                <w:lang w:val="en-US"/>
              </w:rPr>
              <w:t xml:space="preserve"> Collate case studies of ecotourism initiatives with proven benefits for both community livelihoods and conservation of AEWA species and their habitats. </w:t>
            </w:r>
          </w:p>
        </w:tc>
        <w:tc>
          <w:tcPr>
            <w:tcW w:w="744" w:type="pct"/>
          </w:tcPr>
          <w:p w14:paraId="2C56103B"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€20,000</w:t>
            </w:r>
          </w:p>
        </w:tc>
      </w:tr>
      <w:tr w:rsidR="00A259E0" w:rsidRPr="00A259E0" w14:paraId="25D23B85" w14:textId="77777777" w:rsidTr="00A259E0">
        <w:trPr>
          <w:cantSplit/>
          <w:jc w:val="center"/>
        </w:trPr>
        <w:tc>
          <w:tcPr>
            <w:tcW w:w="4256" w:type="pct"/>
            <w:shd w:val="clear" w:color="auto" w:fill="D9D9D9"/>
          </w:tcPr>
          <w:p w14:paraId="742B25E4"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5.  Research and monitoring</w:t>
            </w:r>
          </w:p>
        </w:tc>
        <w:tc>
          <w:tcPr>
            <w:tcW w:w="744" w:type="pct"/>
            <w:shd w:val="clear" w:color="auto" w:fill="D9D9D9"/>
          </w:tcPr>
          <w:p w14:paraId="365995BD"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28C98E70" w14:textId="77777777" w:rsidTr="007818A6">
        <w:trPr>
          <w:cantSplit/>
          <w:jc w:val="center"/>
        </w:trPr>
        <w:tc>
          <w:tcPr>
            <w:tcW w:w="4256" w:type="pct"/>
          </w:tcPr>
          <w:p w14:paraId="0D421837" w14:textId="77777777" w:rsidR="00A259E0" w:rsidRPr="00A259E0" w:rsidRDefault="00A259E0" w:rsidP="00A259E0">
            <w:pPr>
              <w:overflowPunct/>
              <w:autoSpaceDE/>
              <w:autoSpaceDN/>
              <w:adjustRightInd/>
              <w:spacing w:after="120" w:line="276" w:lineRule="auto"/>
              <w:textAlignment w:val="auto"/>
              <w:rPr>
                <w:sz w:val="22"/>
                <w:szCs w:val="22"/>
                <w:lang w:val="en-US"/>
              </w:rPr>
            </w:pPr>
            <w:r w:rsidRPr="00A259E0">
              <w:rPr>
                <w:b/>
                <w:sz w:val="22"/>
                <w:szCs w:val="22"/>
                <w:lang w:val="en-US" w:eastAsia="nl-NL"/>
              </w:rPr>
              <w:lastRenderedPageBreak/>
              <w:t>5.1. Key gaps in information availability.</w:t>
            </w:r>
            <w:r w:rsidRPr="00A259E0">
              <w:rPr>
                <w:sz w:val="22"/>
                <w:szCs w:val="22"/>
                <w:lang w:val="en-US" w:eastAsia="nl-NL"/>
              </w:rPr>
              <w:t xml:space="preserve"> Identify key gaps in information availability on relevant aspects of the implementation of the Agreement.</w:t>
            </w:r>
          </w:p>
        </w:tc>
        <w:tc>
          <w:tcPr>
            <w:tcW w:w="744" w:type="pct"/>
          </w:tcPr>
          <w:p w14:paraId="3BA7A09E"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€40,000</w:t>
            </w:r>
          </w:p>
        </w:tc>
      </w:tr>
      <w:tr w:rsidR="00A259E0" w:rsidRPr="00A259E0" w14:paraId="1C6074AE" w14:textId="77777777" w:rsidTr="007818A6">
        <w:trPr>
          <w:cantSplit/>
          <w:jc w:val="center"/>
        </w:trPr>
        <w:tc>
          <w:tcPr>
            <w:tcW w:w="4256" w:type="pct"/>
            <w:shd w:val="clear" w:color="auto" w:fill="auto"/>
          </w:tcPr>
          <w:p w14:paraId="576A2BA3" w14:textId="77777777" w:rsidR="00A259E0" w:rsidRPr="00A259E0" w:rsidRDefault="00A259E0" w:rsidP="00A259E0">
            <w:pPr>
              <w:overflowPunct/>
              <w:autoSpaceDE/>
              <w:autoSpaceDN/>
              <w:adjustRightInd/>
              <w:spacing w:line="276" w:lineRule="auto"/>
              <w:textAlignment w:val="auto"/>
              <w:rPr>
                <w:b/>
                <w:sz w:val="22"/>
                <w:szCs w:val="22"/>
                <w:lang w:val="en-US" w:eastAsia="nl-NL"/>
              </w:rPr>
            </w:pPr>
            <w:r w:rsidRPr="00A259E0">
              <w:rPr>
                <w:b/>
                <w:sz w:val="22"/>
                <w:szCs w:val="22"/>
                <w:lang w:val="en-US" w:eastAsia="nl-NL"/>
              </w:rPr>
              <w:t xml:space="preserve">5.2. Monitoring priorities. </w:t>
            </w:r>
            <w:r w:rsidRPr="00A259E0">
              <w:rPr>
                <w:sz w:val="22"/>
                <w:szCs w:val="22"/>
                <w:lang w:val="en-US" w:eastAsia="nl-NL"/>
              </w:rPr>
              <w:t>Identify priorities for the systematic development of monitoring of waterbird populations and the drivers of their trends.</w:t>
            </w:r>
          </w:p>
        </w:tc>
        <w:tc>
          <w:tcPr>
            <w:tcW w:w="744" w:type="pct"/>
            <w:shd w:val="clear" w:color="auto" w:fill="auto"/>
          </w:tcPr>
          <w:p w14:paraId="1F18FAF6" w14:textId="77777777" w:rsidR="00A259E0" w:rsidRPr="00A259E0" w:rsidRDefault="00A259E0" w:rsidP="00A259E0">
            <w:pPr>
              <w:overflowPunct/>
              <w:autoSpaceDE/>
              <w:autoSpaceDN/>
              <w:adjustRightInd/>
              <w:spacing w:line="276" w:lineRule="auto"/>
              <w:jc w:val="center"/>
              <w:textAlignment w:val="auto"/>
              <w:rPr>
                <w:b/>
                <w:sz w:val="22"/>
                <w:szCs w:val="22"/>
              </w:rPr>
            </w:pPr>
            <w:r w:rsidRPr="00A259E0">
              <w:rPr>
                <w:sz w:val="22"/>
                <w:szCs w:val="22"/>
              </w:rPr>
              <w:t>€20,000</w:t>
            </w:r>
          </w:p>
        </w:tc>
      </w:tr>
      <w:tr w:rsidR="00A259E0" w:rsidRPr="00A259E0" w14:paraId="5A427A13" w14:textId="77777777" w:rsidTr="00A259E0">
        <w:trPr>
          <w:cantSplit/>
          <w:jc w:val="center"/>
        </w:trPr>
        <w:tc>
          <w:tcPr>
            <w:tcW w:w="4256" w:type="pct"/>
            <w:shd w:val="clear" w:color="auto" w:fill="D9D9D9"/>
          </w:tcPr>
          <w:p w14:paraId="3B68EB5D" w14:textId="77777777" w:rsidR="00A259E0" w:rsidRPr="00A259E0" w:rsidRDefault="00A259E0" w:rsidP="00A259E0">
            <w:pPr>
              <w:overflowPunct/>
              <w:autoSpaceDE/>
              <w:autoSpaceDN/>
              <w:adjustRightInd/>
              <w:spacing w:line="276" w:lineRule="auto"/>
              <w:textAlignment w:val="auto"/>
              <w:rPr>
                <w:sz w:val="22"/>
                <w:szCs w:val="22"/>
              </w:rPr>
            </w:pPr>
            <w:r w:rsidRPr="00A259E0">
              <w:rPr>
                <w:b/>
                <w:sz w:val="22"/>
                <w:szCs w:val="22"/>
              </w:rPr>
              <w:t>7.  Implementation</w:t>
            </w:r>
          </w:p>
        </w:tc>
        <w:tc>
          <w:tcPr>
            <w:tcW w:w="744" w:type="pct"/>
            <w:shd w:val="clear" w:color="auto" w:fill="D9D9D9"/>
          </w:tcPr>
          <w:p w14:paraId="431A1272"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290ED41A" w14:textId="77777777" w:rsidTr="007818A6">
        <w:trPr>
          <w:cantSplit/>
          <w:jc w:val="center"/>
        </w:trPr>
        <w:tc>
          <w:tcPr>
            <w:tcW w:w="4256" w:type="pct"/>
          </w:tcPr>
          <w:p w14:paraId="435222DD"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22"/>
              </w:rPr>
              <w:t>7.1. Conservation Status Review 8.</w:t>
            </w:r>
            <w:r w:rsidRPr="00A259E0">
              <w:rPr>
                <w:sz w:val="22"/>
                <w:szCs w:val="22"/>
              </w:rPr>
              <w:t xml:space="preserve">  Guide the process of preparation of Conservation Status Review 8 for submission to MOP8.</w:t>
            </w:r>
          </w:p>
        </w:tc>
        <w:tc>
          <w:tcPr>
            <w:tcW w:w="744" w:type="pct"/>
          </w:tcPr>
          <w:p w14:paraId="41104AB5"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€100,000</w:t>
            </w:r>
          </w:p>
        </w:tc>
      </w:tr>
      <w:tr w:rsidR="00A259E0" w:rsidRPr="00A259E0" w14:paraId="137EF14C" w14:textId="77777777" w:rsidTr="007818A6">
        <w:trPr>
          <w:cantSplit/>
          <w:jc w:val="center"/>
        </w:trPr>
        <w:tc>
          <w:tcPr>
            <w:tcW w:w="4256" w:type="pct"/>
          </w:tcPr>
          <w:p w14:paraId="38EBB4D3"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22"/>
              </w:rPr>
              <w:t>7.2. Other international reviews</w:t>
            </w:r>
            <w:r w:rsidRPr="00A259E0">
              <w:rPr>
                <w:sz w:val="22"/>
                <w:szCs w:val="22"/>
              </w:rPr>
              <w:t xml:space="preserve">.  Guide the process of preparation of a) updated review of information from surveys, b) updated review of pertinent hunting and trade legislation, </w:t>
            </w:r>
            <w:r w:rsidRPr="00A259E0">
              <w:rPr>
                <w:bCs/>
                <w:sz w:val="22"/>
                <w:szCs w:val="22"/>
              </w:rPr>
              <w:t>c) updated review of the preparation and implementation of Single Species Action Plans,</w:t>
            </w:r>
            <w:r w:rsidRPr="00A259E0">
              <w:rPr>
                <w:sz w:val="22"/>
                <w:szCs w:val="22"/>
              </w:rPr>
              <w:t xml:space="preserve"> d) updated review of re-establishment projects and </w:t>
            </w:r>
            <w:r w:rsidRPr="00A259E0">
              <w:rPr>
                <w:bCs/>
                <w:sz w:val="22"/>
                <w:szCs w:val="22"/>
              </w:rPr>
              <w:t>e) the status of introduced non-native waterbird species and hybrids thereof.</w:t>
            </w:r>
          </w:p>
        </w:tc>
        <w:tc>
          <w:tcPr>
            <w:tcW w:w="744" w:type="pct"/>
          </w:tcPr>
          <w:p w14:paraId="4584D227"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€220,000</w:t>
            </w:r>
          </w:p>
        </w:tc>
      </w:tr>
      <w:tr w:rsidR="00A259E0" w:rsidRPr="00A259E0" w14:paraId="628EEAA4" w14:textId="77777777" w:rsidTr="007818A6">
        <w:trPr>
          <w:cantSplit/>
          <w:jc w:val="center"/>
        </w:trPr>
        <w:tc>
          <w:tcPr>
            <w:tcW w:w="4256" w:type="pct"/>
          </w:tcPr>
          <w:p w14:paraId="07FB9CE5" w14:textId="3F3601FD" w:rsidR="00A259E0" w:rsidRPr="00A259E0" w:rsidRDefault="00A259E0" w:rsidP="00A259E0">
            <w:pPr>
              <w:overflowPunct/>
              <w:autoSpaceDE/>
              <w:autoSpaceDN/>
              <w:adjustRightInd/>
              <w:spacing w:after="120" w:line="276" w:lineRule="auto"/>
              <w:textAlignment w:val="auto"/>
              <w:rPr>
                <w:b/>
                <w:sz w:val="22"/>
                <w:szCs w:val="22"/>
              </w:rPr>
            </w:pPr>
            <w:r w:rsidRPr="00A259E0">
              <w:rPr>
                <w:b/>
                <w:sz w:val="22"/>
                <w:szCs w:val="22"/>
              </w:rPr>
              <w:t>7.3. Conservation Guidelines.</w:t>
            </w:r>
            <w:r w:rsidRPr="00A259E0">
              <w:rPr>
                <w:sz w:val="22"/>
                <w:szCs w:val="22"/>
              </w:rPr>
              <w:t xml:space="preserve">  Review Conservation Guidelines nos. 1, 3, 4, 7 and 8 to ensure they continue to reflect best conservation practice and reformat as necessary following conclusion of ongoing review of format.</w:t>
            </w:r>
          </w:p>
        </w:tc>
        <w:tc>
          <w:tcPr>
            <w:tcW w:w="744" w:type="pct"/>
          </w:tcPr>
          <w:p w14:paraId="5ABEBE14"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€50,000</w:t>
            </w:r>
          </w:p>
        </w:tc>
      </w:tr>
      <w:tr w:rsidR="00A259E0" w:rsidRPr="00A259E0" w14:paraId="046DEE5C" w14:textId="77777777" w:rsidTr="007818A6">
        <w:trPr>
          <w:cantSplit/>
          <w:jc w:val="center"/>
        </w:trPr>
        <w:tc>
          <w:tcPr>
            <w:tcW w:w="4256" w:type="pct"/>
          </w:tcPr>
          <w:p w14:paraId="1FCC8C91" w14:textId="77777777" w:rsidR="00A259E0" w:rsidRPr="00A259E0" w:rsidRDefault="00A259E0" w:rsidP="00A259E0">
            <w:pPr>
              <w:overflowPunct/>
              <w:autoSpaceDE/>
              <w:autoSpaceDN/>
              <w:adjustRightInd/>
              <w:spacing w:after="120" w:line="276" w:lineRule="auto"/>
              <w:textAlignment w:val="auto"/>
              <w:rPr>
                <w:b/>
                <w:sz w:val="22"/>
                <w:szCs w:val="22"/>
              </w:rPr>
            </w:pPr>
            <w:r w:rsidRPr="00A259E0">
              <w:rPr>
                <w:b/>
                <w:iCs/>
                <w:sz w:val="22"/>
                <w:szCs w:val="22"/>
              </w:rPr>
              <w:t>7.5. Management plan format.</w:t>
            </w:r>
            <w:r w:rsidRPr="00A259E0">
              <w:rPr>
                <w:iCs/>
                <w:sz w:val="22"/>
                <w:szCs w:val="22"/>
              </w:rPr>
              <w:t xml:space="preserve"> Produce a format for International Single Species Management Plans.  </w:t>
            </w:r>
          </w:p>
        </w:tc>
        <w:tc>
          <w:tcPr>
            <w:tcW w:w="744" w:type="pct"/>
          </w:tcPr>
          <w:p w14:paraId="05395B3D"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€30,000</w:t>
            </w:r>
          </w:p>
        </w:tc>
      </w:tr>
      <w:tr w:rsidR="00A259E0" w:rsidRPr="00A259E0" w14:paraId="588F59AB" w14:textId="77777777" w:rsidTr="007818A6">
        <w:trPr>
          <w:cantSplit/>
          <w:jc w:val="center"/>
        </w:trPr>
        <w:tc>
          <w:tcPr>
            <w:tcW w:w="4256" w:type="pct"/>
          </w:tcPr>
          <w:p w14:paraId="085DDF92" w14:textId="77777777" w:rsidR="00A259E0" w:rsidRPr="00A259E0" w:rsidRDefault="00A259E0" w:rsidP="00A259E0">
            <w:pPr>
              <w:overflowPunct/>
              <w:autoSpaceDE/>
              <w:autoSpaceDN/>
              <w:adjustRightInd/>
              <w:spacing w:after="120" w:line="276" w:lineRule="auto"/>
              <w:textAlignment w:val="auto"/>
              <w:rPr>
                <w:b/>
                <w:sz w:val="22"/>
                <w:szCs w:val="22"/>
              </w:rPr>
            </w:pPr>
            <w:r w:rsidRPr="00A259E0">
              <w:rPr>
                <w:b/>
                <w:bCs/>
                <w:sz w:val="22"/>
                <w:szCs w:val="22"/>
              </w:rPr>
              <w:t>7.6. Guidance on waterbirds as ecosystem services.</w:t>
            </w:r>
            <w:r w:rsidRPr="00A259E0">
              <w:rPr>
                <w:bCs/>
                <w:sz w:val="22"/>
                <w:szCs w:val="22"/>
              </w:rPr>
              <w:t xml:space="preserve"> Provide concise guidance in language adapted to policy/decision makers on the provisioning and cultural aspects of ecosystem services in relation to migratory waterbirds.</w:t>
            </w:r>
          </w:p>
        </w:tc>
        <w:tc>
          <w:tcPr>
            <w:tcW w:w="744" w:type="pct"/>
          </w:tcPr>
          <w:p w14:paraId="14569498"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€30,000</w:t>
            </w:r>
          </w:p>
        </w:tc>
      </w:tr>
      <w:tr w:rsidR="00A259E0" w:rsidRPr="00A259E0" w14:paraId="21FB4E13" w14:textId="77777777" w:rsidTr="007818A6">
        <w:trPr>
          <w:cantSplit/>
          <w:jc w:val="center"/>
        </w:trPr>
        <w:tc>
          <w:tcPr>
            <w:tcW w:w="4256" w:type="pct"/>
            <w:shd w:val="clear" w:color="auto" w:fill="auto"/>
          </w:tcPr>
          <w:p w14:paraId="0E6FD5C8" w14:textId="77777777" w:rsidR="00A259E0" w:rsidRPr="00A259E0" w:rsidRDefault="00A259E0" w:rsidP="00A259E0">
            <w:pPr>
              <w:overflowPunct/>
              <w:autoSpaceDE/>
              <w:autoSpaceDN/>
              <w:adjustRightInd/>
              <w:spacing w:line="276" w:lineRule="auto"/>
              <w:textAlignment w:val="auto"/>
              <w:rPr>
                <w:b/>
                <w:bCs/>
                <w:sz w:val="22"/>
                <w:szCs w:val="22"/>
                <w:lang w:val="en-US"/>
              </w:rPr>
            </w:pPr>
            <w:r w:rsidRPr="00A259E0">
              <w:rPr>
                <w:b/>
                <w:bCs/>
                <w:sz w:val="22"/>
                <w:szCs w:val="22"/>
                <w:lang w:val="en-US"/>
              </w:rPr>
              <w:t xml:space="preserve">7.7. Mechanism for updating and preparing new conservation and management guidance for AEWA populations. </w:t>
            </w:r>
            <w:r w:rsidRPr="00A259E0">
              <w:rPr>
                <w:bCs/>
                <w:sz w:val="22"/>
                <w:szCs w:val="22"/>
                <w:lang w:val="en-US"/>
              </w:rPr>
              <w:t xml:space="preserve">Agree roles, </w:t>
            </w:r>
            <w:proofErr w:type="gramStart"/>
            <w:r w:rsidRPr="00A259E0">
              <w:rPr>
                <w:bCs/>
                <w:sz w:val="22"/>
                <w:szCs w:val="22"/>
                <w:lang w:val="en-US"/>
              </w:rPr>
              <w:t>responsibilities</w:t>
            </w:r>
            <w:proofErr w:type="gramEnd"/>
            <w:r w:rsidRPr="00A259E0">
              <w:rPr>
                <w:bCs/>
                <w:sz w:val="22"/>
                <w:szCs w:val="22"/>
                <w:lang w:val="en-US"/>
              </w:rPr>
              <w:t xml:space="preserve"> and mechanism for updating of guidance and preparation/dissemination of new guidance. </w:t>
            </w:r>
          </w:p>
        </w:tc>
        <w:tc>
          <w:tcPr>
            <w:tcW w:w="744" w:type="pct"/>
            <w:shd w:val="clear" w:color="auto" w:fill="auto"/>
          </w:tcPr>
          <w:p w14:paraId="73691944" w14:textId="77777777" w:rsidR="00A259E0" w:rsidRPr="00A259E0" w:rsidRDefault="00A259E0" w:rsidP="00A259E0">
            <w:pPr>
              <w:overflowPunct/>
              <w:autoSpaceDE/>
              <w:autoSpaceDN/>
              <w:adjustRightInd/>
              <w:spacing w:line="276" w:lineRule="auto"/>
              <w:jc w:val="center"/>
              <w:textAlignment w:val="auto"/>
              <w:rPr>
                <w:b/>
                <w:sz w:val="22"/>
                <w:szCs w:val="22"/>
              </w:rPr>
            </w:pPr>
            <w:r w:rsidRPr="00A259E0">
              <w:rPr>
                <w:b/>
                <w:sz w:val="22"/>
                <w:szCs w:val="22"/>
              </w:rPr>
              <w:t>-</w:t>
            </w:r>
          </w:p>
        </w:tc>
      </w:tr>
      <w:tr w:rsidR="00A259E0" w:rsidRPr="00A259E0" w14:paraId="3468FF3C" w14:textId="77777777" w:rsidTr="00A259E0">
        <w:trPr>
          <w:cantSplit/>
          <w:jc w:val="center"/>
        </w:trPr>
        <w:tc>
          <w:tcPr>
            <w:tcW w:w="4256" w:type="pct"/>
            <w:shd w:val="clear" w:color="auto" w:fill="D9D9D9"/>
          </w:tcPr>
          <w:p w14:paraId="40EEF8DB"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8.  Strategic, reporting, emerging and other issues</w:t>
            </w:r>
          </w:p>
        </w:tc>
        <w:tc>
          <w:tcPr>
            <w:tcW w:w="744" w:type="pct"/>
            <w:shd w:val="clear" w:color="auto" w:fill="D9D9D9"/>
          </w:tcPr>
          <w:p w14:paraId="2ACDCE1D" w14:textId="77777777" w:rsidR="00A259E0" w:rsidRPr="00A259E0" w:rsidRDefault="00A259E0" w:rsidP="00A259E0">
            <w:pPr>
              <w:overflowPunct/>
              <w:autoSpaceDE/>
              <w:autoSpaceDN/>
              <w:adjustRightInd/>
              <w:spacing w:line="276" w:lineRule="auto"/>
              <w:textAlignment w:val="auto"/>
              <w:rPr>
                <w:b/>
                <w:sz w:val="22"/>
                <w:szCs w:val="22"/>
              </w:rPr>
            </w:pPr>
          </w:p>
        </w:tc>
      </w:tr>
      <w:tr w:rsidR="00A259E0" w:rsidRPr="00A259E0" w14:paraId="3F872CBD" w14:textId="77777777" w:rsidTr="007818A6">
        <w:trPr>
          <w:cantSplit/>
          <w:jc w:val="center"/>
        </w:trPr>
        <w:tc>
          <w:tcPr>
            <w:tcW w:w="4256" w:type="pct"/>
          </w:tcPr>
          <w:p w14:paraId="3B146C53"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22"/>
              </w:rPr>
              <w:t>8.1. National reports.</w:t>
            </w:r>
            <w:r w:rsidRPr="00A259E0">
              <w:rPr>
                <w:sz w:val="22"/>
                <w:szCs w:val="22"/>
              </w:rPr>
              <w:t xml:space="preserve">  Revise the national report format and make necessary adjustments following MOP7.</w:t>
            </w:r>
          </w:p>
        </w:tc>
        <w:tc>
          <w:tcPr>
            <w:tcW w:w="744" w:type="pct"/>
          </w:tcPr>
          <w:p w14:paraId="198C8997"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w:t>
            </w:r>
          </w:p>
        </w:tc>
      </w:tr>
      <w:tr w:rsidR="00A259E0" w:rsidRPr="00A259E0" w14:paraId="52DF46C7" w14:textId="77777777" w:rsidTr="007818A6">
        <w:trPr>
          <w:cantSplit/>
          <w:jc w:val="center"/>
        </w:trPr>
        <w:tc>
          <w:tcPr>
            <w:tcW w:w="4256" w:type="pct"/>
          </w:tcPr>
          <w:p w14:paraId="3FCC220E"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22"/>
              </w:rPr>
              <w:t>8.2. Population status and Plan of Action for Africa (</w:t>
            </w:r>
            <w:proofErr w:type="spellStart"/>
            <w:r w:rsidRPr="00A259E0">
              <w:rPr>
                <w:b/>
                <w:sz w:val="22"/>
                <w:szCs w:val="22"/>
              </w:rPr>
              <w:t>PoAA</w:t>
            </w:r>
            <w:proofErr w:type="spellEnd"/>
            <w:r w:rsidRPr="00A259E0">
              <w:rPr>
                <w:b/>
                <w:sz w:val="22"/>
                <w:szCs w:val="22"/>
              </w:rPr>
              <w:t>) modules for national reports.</w:t>
            </w:r>
            <w:r w:rsidRPr="00A259E0">
              <w:rPr>
                <w:sz w:val="22"/>
                <w:szCs w:val="22"/>
              </w:rPr>
              <w:t xml:space="preserve">  Develop module on population status and the Plan of Action for Africa for MOP8 national reports.</w:t>
            </w:r>
          </w:p>
        </w:tc>
        <w:tc>
          <w:tcPr>
            <w:tcW w:w="744" w:type="pct"/>
          </w:tcPr>
          <w:p w14:paraId="1543534C"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w:t>
            </w:r>
          </w:p>
        </w:tc>
      </w:tr>
      <w:tr w:rsidR="00A259E0" w:rsidRPr="00A259E0" w14:paraId="0FC0F98E" w14:textId="77777777" w:rsidTr="007818A6">
        <w:trPr>
          <w:cantSplit/>
          <w:jc w:val="center"/>
        </w:trPr>
        <w:tc>
          <w:tcPr>
            <w:tcW w:w="4256" w:type="pct"/>
            <w:tcBorders>
              <w:bottom w:val="single" w:sz="4" w:space="0" w:color="auto"/>
            </w:tcBorders>
          </w:tcPr>
          <w:p w14:paraId="5AAB14A9" w14:textId="77777777" w:rsidR="00A259E0" w:rsidRPr="00A259E0" w:rsidRDefault="00A259E0" w:rsidP="00A259E0">
            <w:pPr>
              <w:overflowPunct/>
              <w:autoSpaceDE/>
              <w:autoSpaceDN/>
              <w:adjustRightInd/>
              <w:spacing w:after="120" w:line="276" w:lineRule="auto"/>
              <w:textAlignment w:val="auto"/>
              <w:rPr>
                <w:sz w:val="22"/>
                <w:szCs w:val="18"/>
              </w:rPr>
            </w:pPr>
            <w:r w:rsidRPr="00A259E0">
              <w:rPr>
                <w:b/>
                <w:sz w:val="22"/>
                <w:szCs w:val="18"/>
              </w:rPr>
              <w:t xml:space="preserve">8.3. Monitoring of implementation of the Strategic Plan and the </w:t>
            </w:r>
            <w:proofErr w:type="spellStart"/>
            <w:r w:rsidRPr="00A259E0">
              <w:rPr>
                <w:b/>
                <w:sz w:val="22"/>
                <w:szCs w:val="18"/>
              </w:rPr>
              <w:t>PoAA</w:t>
            </w:r>
            <w:proofErr w:type="spellEnd"/>
            <w:r w:rsidRPr="00A259E0">
              <w:rPr>
                <w:b/>
                <w:sz w:val="22"/>
                <w:szCs w:val="18"/>
              </w:rPr>
              <w:t xml:space="preserve"> (2019-2027).</w:t>
            </w:r>
            <w:r w:rsidRPr="00A259E0">
              <w:rPr>
                <w:sz w:val="22"/>
                <w:szCs w:val="18"/>
              </w:rPr>
              <w:t xml:space="preserve"> Develop a concept for the monitoring of the implementation.</w:t>
            </w:r>
          </w:p>
        </w:tc>
        <w:tc>
          <w:tcPr>
            <w:tcW w:w="744" w:type="pct"/>
            <w:tcBorders>
              <w:bottom w:val="single" w:sz="4" w:space="0" w:color="auto"/>
            </w:tcBorders>
          </w:tcPr>
          <w:p w14:paraId="70448576"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w:t>
            </w:r>
          </w:p>
        </w:tc>
      </w:tr>
      <w:tr w:rsidR="00A259E0" w:rsidRPr="00A259E0" w14:paraId="34E70A76" w14:textId="77777777" w:rsidTr="007818A6">
        <w:trPr>
          <w:cantSplit/>
          <w:jc w:val="center"/>
        </w:trPr>
        <w:tc>
          <w:tcPr>
            <w:tcW w:w="4256" w:type="pct"/>
            <w:tcBorders>
              <w:bottom w:val="single" w:sz="4" w:space="0" w:color="auto"/>
            </w:tcBorders>
          </w:tcPr>
          <w:p w14:paraId="79326F76"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18"/>
              </w:rPr>
              <w:t>8.4. AEWA’s contribution to relevant global frameworks.</w:t>
            </w:r>
            <w:r w:rsidRPr="00A259E0">
              <w:rPr>
                <w:sz w:val="22"/>
                <w:szCs w:val="18"/>
              </w:rPr>
              <w:t xml:space="preserve"> Compile concise triennial summaries of AEWA’s contributions to the relevant global frameworks, particularly with the view of promoting the relevance of AEWA amongst development and aid agencies.</w:t>
            </w:r>
          </w:p>
        </w:tc>
        <w:tc>
          <w:tcPr>
            <w:tcW w:w="744" w:type="pct"/>
            <w:tcBorders>
              <w:bottom w:val="single" w:sz="4" w:space="0" w:color="auto"/>
            </w:tcBorders>
          </w:tcPr>
          <w:p w14:paraId="1EEAE885"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€20,000</w:t>
            </w:r>
          </w:p>
        </w:tc>
      </w:tr>
      <w:tr w:rsidR="00A259E0" w:rsidRPr="00A259E0" w14:paraId="199FFCF9" w14:textId="77777777" w:rsidTr="00A259E0">
        <w:trPr>
          <w:cantSplit/>
          <w:jc w:val="center"/>
        </w:trPr>
        <w:tc>
          <w:tcPr>
            <w:tcW w:w="4256" w:type="pct"/>
            <w:shd w:val="clear" w:color="auto" w:fill="DEEAF6"/>
          </w:tcPr>
          <w:p w14:paraId="1E892A09" w14:textId="77777777" w:rsidR="00A259E0" w:rsidRPr="00A259E0" w:rsidRDefault="00A259E0" w:rsidP="00A259E0">
            <w:pPr>
              <w:overflowPunct/>
              <w:autoSpaceDE/>
              <w:autoSpaceDN/>
              <w:adjustRightInd/>
              <w:spacing w:after="120" w:line="276" w:lineRule="auto"/>
              <w:textAlignment w:val="auto"/>
              <w:rPr>
                <w:b/>
                <w:sz w:val="22"/>
                <w:szCs w:val="22"/>
              </w:rPr>
            </w:pPr>
            <w:r w:rsidRPr="00A259E0">
              <w:rPr>
                <w:b/>
                <w:sz w:val="22"/>
                <w:szCs w:val="22"/>
              </w:rPr>
              <w:t>Total estimates budget for recommended top priority tasks</w:t>
            </w:r>
          </w:p>
        </w:tc>
        <w:tc>
          <w:tcPr>
            <w:tcW w:w="744" w:type="pct"/>
            <w:shd w:val="clear" w:color="auto" w:fill="DEEAF6"/>
          </w:tcPr>
          <w:p w14:paraId="0F1E5498"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€915,000</w:t>
            </w:r>
          </w:p>
        </w:tc>
      </w:tr>
    </w:tbl>
    <w:p w14:paraId="15788711" w14:textId="77777777" w:rsidR="004C1327" w:rsidRDefault="004C1327" w:rsidP="00C44B23">
      <w:pPr>
        <w:tabs>
          <w:tab w:val="left" w:pos="1080"/>
        </w:tabs>
        <w:overflowPunct/>
        <w:autoSpaceDE/>
        <w:autoSpaceDN/>
        <w:adjustRightInd/>
        <w:spacing w:line="276" w:lineRule="auto"/>
        <w:jc w:val="center"/>
        <w:textAlignment w:val="auto"/>
        <w:rPr>
          <w:b/>
          <w:sz w:val="24"/>
          <w:szCs w:val="24"/>
        </w:rPr>
      </w:pPr>
    </w:p>
    <w:p w14:paraId="4259C5B8" w14:textId="77777777" w:rsidR="004C1327" w:rsidRDefault="004C1327" w:rsidP="00C44B23">
      <w:pPr>
        <w:tabs>
          <w:tab w:val="left" w:pos="1080"/>
        </w:tabs>
        <w:overflowPunct/>
        <w:autoSpaceDE/>
        <w:autoSpaceDN/>
        <w:adjustRightInd/>
        <w:spacing w:line="276" w:lineRule="auto"/>
        <w:jc w:val="center"/>
        <w:textAlignment w:val="auto"/>
        <w:rPr>
          <w:b/>
          <w:sz w:val="24"/>
          <w:szCs w:val="24"/>
        </w:rPr>
      </w:pPr>
    </w:p>
    <w:p w14:paraId="55549704" w14:textId="7D7869CC" w:rsidR="004C1327" w:rsidRDefault="004C1327" w:rsidP="00C44B23">
      <w:pPr>
        <w:tabs>
          <w:tab w:val="left" w:pos="1080"/>
        </w:tabs>
        <w:overflowPunct/>
        <w:autoSpaceDE/>
        <w:autoSpaceDN/>
        <w:adjustRightInd/>
        <w:spacing w:line="276" w:lineRule="auto"/>
        <w:jc w:val="center"/>
        <w:textAlignment w:val="auto"/>
        <w:rPr>
          <w:b/>
          <w:sz w:val="24"/>
          <w:szCs w:val="24"/>
        </w:rPr>
      </w:pPr>
    </w:p>
    <w:p w14:paraId="0F7FAC9A" w14:textId="77777777" w:rsidR="001E0AF8" w:rsidRDefault="001E0AF8" w:rsidP="00C44B23">
      <w:pPr>
        <w:tabs>
          <w:tab w:val="left" w:pos="1080"/>
        </w:tabs>
        <w:overflowPunct/>
        <w:autoSpaceDE/>
        <w:autoSpaceDN/>
        <w:adjustRightInd/>
        <w:spacing w:line="276" w:lineRule="auto"/>
        <w:jc w:val="center"/>
        <w:textAlignment w:val="auto"/>
        <w:rPr>
          <w:b/>
          <w:sz w:val="24"/>
          <w:szCs w:val="24"/>
        </w:rPr>
      </w:pPr>
    </w:p>
    <w:p w14:paraId="1551FC19" w14:textId="09030E9F" w:rsidR="00A259E0" w:rsidRPr="00A259E0" w:rsidRDefault="00A259E0" w:rsidP="00C44B23">
      <w:pPr>
        <w:tabs>
          <w:tab w:val="left" w:pos="1080"/>
        </w:tabs>
        <w:overflowPunct/>
        <w:autoSpaceDE/>
        <w:autoSpaceDN/>
        <w:adjustRightInd/>
        <w:spacing w:line="276" w:lineRule="auto"/>
        <w:jc w:val="center"/>
        <w:textAlignment w:val="auto"/>
        <w:rPr>
          <w:b/>
          <w:sz w:val="24"/>
          <w:szCs w:val="24"/>
        </w:rPr>
      </w:pPr>
      <w:r w:rsidRPr="00A259E0">
        <w:rPr>
          <w:b/>
          <w:sz w:val="24"/>
          <w:szCs w:val="24"/>
        </w:rPr>
        <w:lastRenderedPageBreak/>
        <w:t>Appendix I – Part 2</w:t>
      </w:r>
    </w:p>
    <w:p w14:paraId="054109F3"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4"/>
          <w:szCs w:val="24"/>
        </w:rPr>
      </w:pPr>
    </w:p>
    <w:p w14:paraId="2B2771F7" w14:textId="77777777" w:rsidR="00A259E0" w:rsidRPr="00A259E0" w:rsidRDefault="00A259E0" w:rsidP="00A259E0">
      <w:pPr>
        <w:tabs>
          <w:tab w:val="left" w:pos="1080"/>
        </w:tabs>
        <w:overflowPunct/>
        <w:autoSpaceDE/>
        <w:autoSpaceDN/>
        <w:adjustRightInd/>
        <w:spacing w:line="276" w:lineRule="auto"/>
        <w:ind w:left="720" w:hanging="720"/>
        <w:jc w:val="center"/>
        <w:textAlignment w:val="auto"/>
        <w:rPr>
          <w:b/>
          <w:sz w:val="24"/>
          <w:szCs w:val="24"/>
        </w:rPr>
      </w:pPr>
      <w:r w:rsidRPr="00A259E0">
        <w:rPr>
          <w:b/>
          <w:sz w:val="24"/>
          <w:szCs w:val="24"/>
        </w:rPr>
        <w:t>Summary of Scientific and Technical Tasks for the AEWA Technical Committee: 2019-2021</w:t>
      </w:r>
    </w:p>
    <w:p w14:paraId="234BDD89" w14:textId="77777777" w:rsidR="00A259E0" w:rsidRPr="00A259E0" w:rsidRDefault="00A259E0" w:rsidP="006475F9">
      <w:pPr>
        <w:tabs>
          <w:tab w:val="left" w:pos="1080"/>
        </w:tabs>
        <w:overflowPunct/>
        <w:autoSpaceDE/>
        <w:autoSpaceDN/>
        <w:adjustRightInd/>
        <w:spacing w:line="276" w:lineRule="auto"/>
        <w:textAlignment w:val="auto"/>
        <w:rPr>
          <w:sz w:val="24"/>
          <w:szCs w:val="24"/>
        </w:rPr>
      </w:pPr>
    </w:p>
    <w:p w14:paraId="307E8B37" w14:textId="06534D2B" w:rsidR="00A259E0" w:rsidRPr="006475F9" w:rsidRDefault="006475F9" w:rsidP="00D31985">
      <w:pPr>
        <w:pStyle w:val="ListParagraph"/>
        <w:numPr>
          <w:ilvl w:val="0"/>
          <w:numId w:val="3"/>
        </w:numPr>
        <w:tabs>
          <w:tab w:val="left" w:pos="360"/>
          <w:tab w:val="left" w:pos="540"/>
          <w:tab w:val="left" w:pos="1080"/>
        </w:tabs>
        <w:overflowPunct/>
        <w:autoSpaceDE/>
        <w:autoSpaceDN/>
        <w:adjustRightInd/>
        <w:spacing w:line="276" w:lineRule="auto"/>
        <w:ind w:hanging="720"/>
        <w:textAlignment w:val="auto"/>
        <w:rPr>
          <w:sz w:val="22"/>
          <w:szCs w:val="22"/>
        </w:rPr>
      </w:pPr>
      <w:r>
        <w:rPr>
          <w:sz w:val="22"/>
          <w:szCs w:val="22"/>
        </w:rPr>
        <w:t xml:space="preserve">      </w:t>
      </w:r>
      <w:r w:rsidR="00A259E0" w:rsidRPr="006475F9">
        <w:rPr>
          <w:sz w:val="22"/>
          <w:szCs w:val="22"/>
        </w:rPr>
        <w:t>The scientific and technical tasks for the Technical Committee are organized under eight broad themes, as follows:</w:t>
      </w:r>
    </w:p>
    <w:p w14:paraId="529E66F3" w14:textId="77777777" w:rsidR="00A259E0" w:rsidRPr="00A259E0" w:rsidRDefault="00A259E0" w:rsidP="00A259E0">
      <w:pPr>
        <w:pStyle w:val="ListParagraph"/>
        <w:tabs>
          <w:tab w:val="left" w:pos="1080"/>
        </w:tabs>
        <w:overflowPunct/>
        <w:autoSpaceDE/>
        <w:autoSpaceDN/>
        <w:adjustRightInd/>
        <w:spacing w:line="276" w:lineRule="auto"/>
        <w:ind w:left="1080"/>
        <w:textAlignment w:val="auto"/>
        <w:rPr>
          <w:sz w:val="22"/>
          <w:szCs w:val="22"/>
        </w:rPr>
      </w:pPr>
    </w:p>
    <w:p w14:paraId="01AF8A89" w14:textId="463B2D89" w:rsidR="00A259E0" w:rsidRPr="00D7316C"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D7316C">
        <w:rPr>
          <w:sz w:val="22"/>
          <w:szCs w:val="22"/>
        </w:rPr>
        <w:t>Field of application</w:t>
      </w:r>
    </w:p>
    <w:p w14:paraId="46625D2C" w14:textId="26875578"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Species conservation</w:t>
      </w:r>
    </w:p>
    <w:p w14:paraId="469D2BB1" w14:textId="1DF1B028"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Habitat conservation</w:t>
      </w:r>
    </w:p>
    <w:p w14:paraId="16A1F374" w14:textId="4ACD53C1"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Management of human activities</w:t>
      </w:r>
    </w:p>
    <w:p w14:paraId="5E056DEC" w14:textId="7130A328"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Research and monitoring</w:t>
      </w:r>
    </w:p>
    <w:p w14:paraId="1156ED33" w14:textId="658A7AE3"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Education and information</w:t>
      </w:r>
    </w:p>
    <w:p w14:paraId="4ED677AC" w14:textId="36FE0719"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Implementation</w:t>
      </w:r>
    </w:p>
    <w:p w14:paraId="14B9D987" w14:textId="38646CA0"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Strategic, reporting, emerging or other issues</w:t>
      </w:r>
    </w:p>
    <w:p w14:paraId="3E011AAB" w14:textId="71574005" w:rsidR="00A259E0" w:rsidRPr="00A259E0" w:rsidRDefault="00A259E0" w:rsidP="006475F9">
      <w:pPr>
        <w:tabs>
          <w:tab w:val="left" w:pos="1080"/>
        </w:tabs>
        <w:overflowPunct/>
        <w:autoSpaceDE/>
        <w:autoSpaceDN/>
        <w:adjustRightInd/>
        <w:spacing w:line="276" w:lineRule="auto"/>
        <w:textAlignment w:val="auto"/>
        <w:rPr>
          <w:sz w:val="22"/>
          <w:szCs w:val="22"/>
        </w:rPr>
      </w:pPr>
    </w:p>
    <w:p w14:paraId="4B68D75B"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 xml:space="preserve">B.  </w:t>
      </w:r>
      <w:r w:rsidRPr="00A259E0">
        <w:rPr>
          <w:sz w:val="22"/>
          <w:szCs w:val="22"/>
        </w:rPr>
        <w:tab/>
        <w:t>Prioritisation of tasks is as follows:</w:t>
      </w:r>
    </w:p>
    <w:p w14:paraId="01242D29"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p>
    <w:p w14:paraId="101A919B" w14:textId="5DD5A33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b/>
          <w:sz w:val="22"/>
          <w:szCs w:val="22"/>
        </w:rPr>
        <w:tab/>
        <w:t>Essential</w:t>
      </w:r>
      <w:r w:rsidRPr="00A259E0">
        <w:rPr>
          <w:sz w:val="22"/>
          <w:szCs w:val="22"/>
        </w:rPr>
        <w:t xml:space="preserve"> (highest priority) – other MOP processes depend on the task being undertaken </w:t>
      </w:r>
      <w:proofErr w:type="gramStart"/>
      <w:r w:rsidRPr="00A259E0">
        <w:rPr>
          <w:sz w:val="22"/>
          <w:szCs w:val="22"/>
        </w:rPr>
        <w:t>e.g.</w:t>
      </w:r>
      <w:proofErr w:type="gramEnd"/>
      <w:r w:rsidRPr="00A259E0">
        <w:rPr>
          <w:sz w:val="22"/>
          <w:szCs w:val="22"/>
        </w:rPr>
        <w:t xml:space="preserve"> reporting to MOP8</w:t>
      </w:r>
    </w:p>
    <w:p w14:paraId="6650AF16" w14:textId="67E34A9F"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b/>
          <w:sz w:val="22"/>
          <w:szCs w:val="22"/>
        </w:rPr>
        <w:tab/>
        <w:t>High</w:t>
      </w:r>
      <w:r w:rsidRPr="00A259E0">
        <w:rPr>
          <w:sz w:val="22"/>
          <w:szCs w:val="22"/>
        </w:rPr>
        <w:t xml:space="preserve"> – important to progress before MOP8 </w:t>
      </w:r>
      <w:proofErr w:type="gramStart"/>
      <w:r w:rsidRPr="00A259E0">
        <w:rPr>
          <w:sz w:val="22"/>
          <w:szCs w:val="22"/>
        </w:rPr>
        <w:t>i.e.</w:t>
      </w:r>
      <w:proofErr w:type="gramEnd"/>
      <w:r w:rsidRPr="00A259E0">
        <w:rPr>
          <w:sz w:val="22"/>
          <w:szCs w:val="22"/>
        </w:rPr>
        <w:t xml:space="preserve"> to start work within the next two years</w:t>
      </w:r>
    </w:p>
    <w:p w14:paraId="4059DFA5" w14:textId="15B2A735"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b/>
          <w:sz w:val="22"/>
          <w:szCs w:val="22"/>
        </w:rPr>
        <w:tab/>
        <w:t>Other</w:t>
      </w:r>
      <w:r w:rsidRPr="00A259E0">
        <w:rPr>
          <w:sz w:val="22"/>
          <w:szCs w:val="22"/>
        </w:rPr>
        <w:t xml:space="preserve"> – important but initiation could take place on a longer timescale</w:t>
      </w:r>
    </w:p>
    <w:p w14:paraId="4C21307A" w14:textId="616B6D91" w:rsidR="00A259E0" w:rsidRPr="00A259E0" w:rsidRDefault="00A259E0" w:rsidP="006475F9">
      <w:pPr>
        <w:tabs>
          <w:tab w:val="left" w:pos="1080"/>
        </w:tabs>
        <w:overflowPunct/>
        <w:autoSpaceDE/>
        <w:autoSpaceDN/>
        <w:adjustRightInd/>
        <w:spacing w:line="276" w:lineRule="auto"/>
        <w:ind w:left="720" w:hanging="720"/>
        <w:textAlignment w:val="auto"/>
        <w:rPr>
          <w:sz w:val="22"/>
          <w:szCs w:val="22"/>
        </w:rPr>
      </w:pPr>
      <w:r w:rsidRPr="00A259E0">
        <w:rPr>
          <w:b/>
          <w:sz w:val="22"/>
          <w:szCs w:val="22"/>
        </w:rPr>
        <w:tab/>
        <w:t xml:space="preserve">Rolling </w:t>
      </w:r>
      <w:r w:rsidRPr="00A259E0">
        <w:rPr>
          <w:sz w:val="22"/>
          <w:szCs w:val="22"/>
        </w:rPr>
        <w:t>– important and ongoing or soon-to-be-launched long-term activity</w:t>
      </w:r>
    </w:p>
    <w:p w14:paraId="304D88CB"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p>
    <w:p w14:paraId="2985B0BC" w14:textId="3D00E0E2"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C.</w:t>
      </w:r>
      <w:r w:rsidRPr="00A259E0">
        <w:rPr>
          <w:sz w:val="22"/>
          <w:szCs w:val="22"/>
        </w:rPr>
        <w:tab/>
        <w:t>The categorization of types of tasks is coded in the tables below as follows:</w:t>
      </w:r>
    </w:p>
    <w:p w14:paraId="65C00D26"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p>
    <w:p w14:paraId="08D9DFBC" w14:textId="63E52442"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 xml:space="preserve">1. </w:t>
      </w:r>
      <w:r w:rsidRPr="00A259E0">
        <w:rPr>
          <w:sz w:val="22"/>
          <w:szCs w:val="22"/>
        </w:rPr>
        <w:tab/>
        <w:t>New or revised guidance for Contracting Parties</w:t>
      </w:r>
    </w:p>
    <w:p w14:paraId="2968F50F" w14:textId="68ACD1D1"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 xml:space="preserve">2. </w:t>
      </w:r>
      <w:r w:rsidRPr="00A259E0">
        <w:rPr>
          <w:sz w:val="22"/>
          <w:szCs w:val="22"/>
        </w:rPr>
        <w:tab/>
        <w:t>Technical support and advice – ongoing and ad hoc</w:t>
      </w:r>
    </w:p>
    <w:p w14:paraId="3A8DF80C" w14:textId="48FA1C10"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 xml:space="preserve">3. </w:t>
      </w:r>
      <w:r w:rsidRPr="00A259E0">
        <w:rPr>
          <w:sz w:val="22"/>
          <w:szCs w:val="22"/>
        </w:rPr>
        <w:tab/>
        <w:t>Advice on new and emerging issues</w:t>
      </w:r>
    </w:p>
    <w:p w14:paraId="7371B5A7" w14:textId="3E13632F"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 xml:space="preserve">4. </w:t>
      </w:r>
      <w:r w:rsidRPr="00A259E0">
        <w:rPr>
          <w:sz w:val="22"/>
          <w:szCs w:val="22"/>
        </w:rPr>
        <w:tab/>
        <w:t>Input to scientific or technical products/initiatives undertaken by other relevant organizations</w:t>
      </w:r>
    </w:p>
    <w:p w14:paraId="6C52CAF1" w14:textId="08D0E5F5"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5.</w:t>
      </w:r>
      <w:r w:rsidRPr="00A259E0">
        <w:rPr>
          <w:sz w:val="22"/>
          <w:szCs w:val="22"/>
        </w:rPr>
        <w:tab/>
        <w:t>Review of knowledge as a basis for developing guidance for Parties and others</w:t>
      </w:r>
    </w:p>
    <w:p w14:paraId="240B138F" w14:textId="3B3FF2AF" w:rsidR="00A259E0" w:rsidRPr="00A259E0" w:rsidRDefault="00A259E0" w:rsidP="006475F9">
      <w:pPr>
        <w:tabs>
          <w:tab w:val="left" w:pos="1080"/>
        </w:tabs>
        <w:overflowPunct/>
        <w:autoSpaceDE/>
        <w:autoSpaceDN/>
        <w:adjustRightInd/>
        <w:spacing w:line="276" w:lineRule="auto"/>
        <w:textAlignment w:val="auto"/>
        <w:rPr>
          <w:sz w:val="22"/>
          <w:szCs w:val="22"/>
        </w:rPr>
      </w:pPr>
    </w:p>
    <w:p w14:paraId="29B8A750" w14:textId="57FA1323"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D.</w:t>
      </w:r>
      <w:r w:rsidRPr="00A259E0">
        <w:rPr>
          <w:sz w:val="22"/>
          <w:szCs w:val="22"/>
        </w:rPr>
        <w:tab/>
        <w:t>Note that costs are significantly approximate and not derived from detailed costing of the specific tasks.  Costs are for broad planning purposes only at this stage and will be further refined.</w:t>
      </w:r>
    </w:p>
    <w:p w14:paraId="2BF76D26" w14:textId="77777777" w:rsidR="00A259E0" w:rsidRPr="00A259E0" w:rsidRDefault="00A259E0" w:rsidP="00A259E0">
      <w:pPr>
        <w:overflowPunct/>
        <w:autoSpaceDE/>
        <w:autoSpaceDN/>
        <w:adjustRightInd/>
        <w:textAlignment w:val="auto"/>
        <w:rPr>
          <w:b/>
          <w:sz w:val="22"/>
          <w:szCs w:val="22"/>
        </w:rPr>
      </w:pPr>
    </w:p>
    <w:p w14:paraId="2A657747" w14:textId="119DA8FA" w:rsidR="00A259E0" w:rsidRP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68682B8D" w14:textId="7F5BAAEB"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7AB8EC62" w14:textId="77777777" w:rsidR="00A259E0" w:rsidRPr="005A5302"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AEBBC80" w14:textId="77777777" w:rsidR="005A5302" w:rsidRDefault="005A5302" w:rsidP="00B50312">
      <w:pPr>
        <w:spacing w:line="288" w:lineRule="auto"/>
        <w:rPr>
          <w:rFonts w:ascii="Arial" w:hAnsi="Arial" w:cs="Arial"/>
          <w:sz w:val="18"/>
          <w:szCs w:val="18"/>
        </w:rPr>
      </w:pPr>
    </w:p>
    <w:p w14:paraId="337B6E7A" w14:textId="3DC42554" w:rsidR="006475F9" w:rsidRDefault="00A71401" w:rsidP="00B50312">
      <w:pPr>
        <w:spacing w:line="288" w:lineRule="auto"/>
        <w:rPr>
          <w:rFonts w:ascii="Arial" w:hAnsi="Arial" w:cs="Arial"/>
          <w:sz w:val="18"/>
          <w:szCs w:val="18"/>
        </w:rPr>
      </w:pPr>
      <w:r w:rsidRPr="009A7BD7">
        <w:rPr>
          <w:rFonts w:ascii="Arial" w:hAnsi="Arial" w:cs="Arial"/>
          <w:sz w:val="18"/>
          <w:szCs w:val="18"/>
        </w:rPr>
        <w:tab/>
      </w:r>
    </w:p>
    <w:p w14:paraId="33346711" w14:textId="7C62C7B8" w:rsidR="006475F9" w:rsidRDefault="006475F9" w:rsidP="00B50312">
      <w:pPr>
        <w:spacing w:line="288" w:lineRule="auto"/>
        <w:rPr>
          <w:rFonts w:ascii="Arial" w:hAnsi="Arial" w:cs="Arial"/>
          <w:sz w:val="18"/>
          <w:szCs w:val="18"/>
        </w:rPr>
      </w:pPr>
    </w:p>
    <w:p w14:paraId="7494E829" w14:textId="0F9B52BA" w:rsidR="006475F9" w:rsidRDefault="006475F9" w:rsidP="00B50312">
      <w:pPr>
        <w:spacing w:line="288" w:lineRule="auto"/>
        <w:rPr>
          <w:rFonts w:ascii="Arial" w:hAnsi="Arial" w:cs="Arial"/>
          <w:sz w:val="18"/>
          <w:szCs w:val="18"/>
        </w:rPr>
      </w:pPr>
    </w:p>
    <w:p w14:paraId="54C1575A" w14:textId="1840F0DD" w:rsidR="006475F9" w:rsidRDefault="006475F9" w:rsidP="00B50312">
      <w:pPr>
        <w:spacing w:line="288" w:lineRule="auto"/>
        <w:rPr>
          <w:rFonts w:ascii="Arial" w:hAnsi="Arial" w:cs="Arial"/>
          <w:sz w:val="18"/>
          <w:szCs w:val="18"/>
        </w:rPr>
      </w:pPr>
    </w:p>
    <w:p w14:paraId="0E65079C" w14:textId="54E19D6C" w:rsidR="006475F9" w:rsidRDefault="006475F9" w:rsidP="00B50312">
      <w:pPr>
        <w:spacing w:line="288" w:lineRule="auto"/>
        <w:rPr>
          <w:rFonts w:ascii="Arial" w:hAnsi="Arial" w:cs="Arial"/>
          <w:sz w:val="18"/>
          <w:szCs w:val="18"/>
        </w:rPr>
      </w:pPr>
    </w:p>
    <w:p w14:paraId="045B8374" w14:textId="28FE8EC8" w:rsidR="006475F9" w:rsidRDefault="006475F9" w:rsidP="00B50312">
      <w:pPr>
        <w:spacing w:line="288" w:lineRule="auto"/>
        <w:rPr>
          <w:rFonts w:ascii="Arial" w:hAnsi="Arial" w:cs="Arial"/>
          <w:sz w:val="18"/>
          <w:szCs w:val="18"/>
        </w:rPr>
      </w:pPr>
    </w:p>
    <w:p w14:paraId="5321F631" w14:textId="592012EA" w:rsidR="006475F9" w:rsidRDefault="006475F9" w:rsidP="006475F9">
      <w:pPr>
        <w:rPr>
          <w:rFonts w:ascii="Arial" w:hAnsi="Arial" w:cs="Arial"/>
          <w:sz w:val="18"/>
          <w:szCs w:val="18"/>
        </w:rPr>
      </w:pPr>
    </w:p>
    <w:p w14:paraId="3E829092" w14:textId="77777777" w:rsidR="008B7A9A" w:rsidRDefault="008B7A9A" w:rsidP="006475F9">
      <w:pPr>
        <w:rPr>
          <w:rFonts w:ascii="Arial" w:hAnsi="Arial" w:cs="Arial"/>
          <w:sz w:val="18"/>
          <w:szCs w:val="18"/>
        </w:rPr>
      </w:pPr>
    </w:p>
    <w:p w14:paraId="3B94D3F4" w14:textId="1ED7D556" w:rsidR="008B7A9A" w:rsidRDefault="008B7A9A" w:rsidP="006475F9">
      <w:pPr>
        <w:rPr>
          <w:rFonts w:ascii="Arial" w:hAnsi="Arial" w:cs="Arial"/>
          <w:sz w:val="18"/>
          <w:szCs w:val="18"/>
        </w:rPr>
      </w:pPr>
    </w:p>
    <w:p w14:paraId="4A20AF31" w14:textId="77777777" w:rsidR="00F53BCF" w:rsidRDefault="00F53BCF" w:rsidP="006475F9">
      <w:pPr>
        <w:rPr>
          <w:rFonts w:ascii="Arial" w:hAnsi="Arial" w:cs="Arial"/>
          <w:sz w:val="18"/>
          <w:szCs w:val="18"/>
        </w:rPr>
        <w:sectPr w:rsidR="00F53BCF" w:rsidSect="003E7C4E">
          <w:headerReference w:type="even" r:id="rId8"/>
          <w:headerReference w:type="default" r:id="rId9"/>
          <w:footerReference w:type="default" r:id="rId10"/>
          <w:headerReference w:type="first" r:id="rId11"/>
          <w:pgSz w:w="11906" w:h="16838" w:code="9"/>
          <w:pgMar w:top="1138" w:right="850" w:bottom="1138" w:left="850" w:header="432" w:footer="288" w:gutter="0"/>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0E02B51D" w14:textId="77777777" w:rsidTr="007818A6">
        <w:tc>
          <w:tcPr>
            <w:tcW w:w="5000" w:type="pct"/>
            <w:shd w:val="clear" w:color="auto" w:fill="0070C0"/>
          </w:tcPr>
          <w:p w14:paraId="5E62C3E9" w14:textId="77777777" w:rsidR="006475F9" w:rsidRPr="006475F9" w:rsidRDefault="006475F9" w:rsidP="006475F9">
            <w:pPr>
              <w:keepNext/>
              <w:overflowPunct/>
              <w:autoSpaceDE/>
              <w:autoSpaceDN/>
              <w:adjustRightInd/>
              <w:textAlignment w:val="auto"/>
              <w:rPr>
                <w:b/>
                <w:color w:val="FFFFFF"/>
                <w:sz w:val="24"/>
                <w:szCs w:val="24"/>
              </w:rPr>
            </w:pPr>
            <w:r w:rsidRPr="006475F9">
              <w:rPr>
                <w:sz w:val="24"/>
                <w:szCs w:val="24"/>
              </w:rPr>
              <w:lastRenderedPageBreak/>
              <w:br w:type="page"/>
            </w:r>
            <w:r w:rsidRPr="006475F9">
              <w:rPr>
                <w:b/>
                <w:color w:val="FFFFFF"/>
                <w:sz w:val="24"/>
                <w:szCs w:val="24"/>
              </w:rPr>
              <w:t>Theme 1: Field of application</w:t>
            </w:r>
          </w:p>
        </w:tc>
      </w:tr>
    </w:tbl>
    <w:p w14:paraId="18EAC97E"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257"/>
        <w:gridCol w:w="1414"/>
        <w:gridCol w:w="1281"/>
        <w:gridCol w:w="2290"/>
        <w:gridCol w:w="2424"/>
        <w:gridCol w:w="1886"/>
      </w:tblGrid>
      <w:tr w:rsidR="006475F9" w:rsidRPr="006475F9" w14:paraId="09D668C9" w14:textId="77777777" w:rsidTr="006475F9">
        <w:trPr>
          <w:tblHeader/>
        </w:trPr>
        <w:tc>
          <w:tcPr>
            <w:tcW w:w="1806" w:type="pct"/>
            <w:shd w:val="clear" w:color="auto" w:fill="DEEAF6"/>
          </w:tcPr>
          <w:p w14:paraId="0240A3D8"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486" w:type="pct"/>
            <w:shd w:val="clear" w:color="auto" w:fill="DEEAF6"/>
          </w:tcPr>
          <w:p w14:paraId="04DA4A5F"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40" w:type="pct"/>
            <w:shd w:val="clear" w:color="auto" w:fill="DEEAF6"/>
          </w:tcPr>
          <w:p w14:paraId="4563DB22"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787" w:type="pct"/>
            <w:shd w:val="clear" w:color="auto" w:fill="DEEAF6"/>
          </w:tcPr>
          <w:p w14:paraId="22DA6FCD"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833" w:type="pct"/>
            <w:shd w:val="clear" w:color="auto" w:fill="DEEAF6"/>
          </w:tcPr>
          <w:p w14:paraId="30FFC877"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48" w:type="pct"/>
            <w:shd w:val="clear" w:color="auto" w:fill="DEEAF6"/>
          </w:tcPr>
          <w:p w14:paraId="5FBA5186" w14:textId="77777777" w:rsidR="006475F9" w:rsidRPr="006475F9" w:rsidRDefault="006475F9" w:rsidP="006475F9">
            <w:pPr>
              <w:keepNext/>
              <w:overflowPunct/>
              <w:autoSpaceDE/>
              <w:autoSpaceDN/>
              <w:adjustRightInd/>
              <w:jc w:val="center"/>
              <w:textAlignment w:val="auto"/>
              <w:rPr>
                <w:b/>
              </w:rPr>
            </w:pPr>
            <w:r w:rsidRPr="006475F9">
              <w:rPr>
                <w:b/>
              </w:rPr>
              <w:t>Provisional estimated cost (€) – see note above</w:t>
            </w:r>
          </w:p>
        </w:tc>
      </w:tr>
      <w:tr w:rsidR="006475F9" w:rsidRPr="006475F9" w14:paraId="3F0837B4" w14:textId="77777777" w:rsidTr="007818A6">
        <w:tc>
          <w:tcPr>
            <w:tcW w:w="1806" w:type="pct"/>
          </w:tcPr>
          <w:p w14:paraId="017E981A" w14:textId="77777777" w:rsidR="006475F9" w:rsidRPr="006475F9" w:rsidRDefault="006475F9" w:rsidP="00D31985">
            <w:pPr>
              <w:numPr>
                <w:ilvl w:val="1"/>
                <w:numId w:val="5"/>
              </w:numPr>
              <w:overflowPunct/>
              <w:autoSpaceDE/>
              <w:autoSpaceDN/>
              <w:adjustRightInd/>
              <w:textAlignment w:val="auto"/>
              <w:rPr>
                <w:bCs/>
                <w:sz w:val="18"/>
                <w:szCs w:val="18"/>
              </w:rPr>
            </w:pPr>
            <w:r w:rsidRPr="006475F9">
              <w:rPr>
                <w:b/>
                <w:bCs/>
                <w:sz w:val="18"/>
                <w:szCs w:val="18"/>
              </w:rPr>
              <w:t>Taxonomy &amp; nomenclature</w:t>
            </w:r>
            <w:r w:rsidRPr="006475F9">
              <w:rPr>
                <w:bCs/>
                <w:sz w:val="18"/>
                <w:szCs w:val="18"/>
              </w:rPr>
              <w:t xml:space="preserve">: </w:t>
            </w:r>
          </w:p>
          <w:p w14:paraId="709DCFF2" w14:textId="77777777" w:rsidR="006475F9" w:rsidRPr="006475F9" w:rsidRDefault="006475F9" w:rsidP="006475F9">
            <w:pPr>
              <w:overflowPunct/>
              <w:autoSpaceDE/>
              <w:autoSpaceDN/>
              <w:adjustRightInd/>
              <w:textAlignment w:val="auto"/>
              <w:rPr>
                <w:b/>
                <w:sz w:val="18"/>
                <w:szCs w:val="18"/>
              </w:rPr>
            </w:pPr>
            <w:r w:rsidRPr="006475F9">
              <w:rPr>
                <w:bCs/>
                <w:sz w:val="18"/>
                <w:szCs w:val="18"/>
              </w:rPr>
              <w:t>Maintain overview of taxonomic and nomenclatural issues and advise on the need to update Annex 2 to the Agreement as necessary (Resolution 6.1) (carried over from Work Plan 2016-2018).</w:t>
            </w:r>
          </w:p>
        </w:tc>
        <w:tc>
          <w:tcPr>
            <w:tcW w:w="486" w:type="pct"/>
          </w:tcPr>
          <w:p w14:paraId="713F611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p w14:paraId="277C7D3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 task</w:t>
            </w:r>
          </w:p>
        </w:tc>
        <w:tc>
          <w:tcPr>
            <w:tcW w:w="440" w:type="pct"/>
          </w:tcPr>
          <w:p w14:paraId="6DDC299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87" w:type="pct"/>
          </w:tcPr>
          <w:p w14:paraId="3234E07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w:t>
            </w:r>
          </w:p>
        </w:tc>
        <w:tc>
          <w:tcPr>
            <w:tcW w:w="833" w:type="pct"/>
          </w:tcPr>
          <w:p w14:paraId="3195432D"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5</w:t>
            </w:r>
          </w:p>
          <w:p w14:paraId="463EE36C" w14:textId="77777777" w:rsidR="006475F9" w:rsidRPr="006475F9" w:rsidRDefault="006475F9" w:rsidP="006475F9">
            <w:pPr>
              <w:overflowPunct/>
              <w:autoSpaceDE/>
              <w:autoSpaceDN/>
              <w:adjustRightInd/>
              <w:ind w:left="284" w:hanging="284"/>
              <w:textAlignment w:val="auto"/>
              <w:rPr>
                <w:b/>
                <w:sz w:val="18"/>
                <w:szCs w:val="18"/>
              </w:rPr>
            </w:pPr>
          </w:p>
          <w:p w14:paraId="75A78A69"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19</w:t>
            </w:r>
          </w:p>
        </w:tc>
        <w:tc>
          <w:tcPr>
            <w:tcW w:w="648" w:type="pct"/>
          </w:tcPr>
          <w:p w14:paraId="3775D8B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_</w:t>
            </w:r>
          </w:p>
        </w:tc>
      </w:tr>
      <w:tr w:rsidR="006475F9" w:rsidRPr="006475F9" w14:paraId="7012612C" w14:textId="77777777" w:rsidTr="007818A6">
        <w:tc>
          <w:tcPr>
            <w:tcW w:w="1806" w:type="pct"/>
          </w:tcPr>
          <w:p w14:paraId="394DCFF4" w14:textId="77777777" w:rsidR="006475F9" w:rsidRPr="006475F9" w:rsidRDefault="006475F9" w:rsidP="00D31985">
            <w:pPr>
              <w:numPr>
                <w:ilvl w:val="1"/>
                <w:numId w:val="5"/>
              </w:numPr>
              <w:overflowPunct/>
              <w:autoSpaceDE/>
              <w:autoSpaceDN/>
              <w:adjustRightInd/>
              <w:textAlignment w:val="auto"/>
              <w:rPr>
                <w:b/>
                <w:bCs/>
                <w:sz w:val="18"/>
                <w:szCs w:val="18"/>
              </w:rPr>
            </w:pPr>
            <w:r w:rsidRPr="006475F9">
              <w:rPr>
                <w:b/>
                <w:bCs/>
                <w:sz w:val="18"/>
                <w:szCs w:val="18"/>
              </w:rPr>
              <w:t>Taxonomic (and geographic) scope of AEWA:</w:t>
            </w:r>
          </w:p>
          <w:p w14:paraId="792F9C21" w14:textId="77777777" w:rsidR="006475F9" w:rsidRPr="006475F9" w:rsidRDefault="006475F9" w:rsidP="006475F9">
            <w:pPr>
              <w:overflowPunct/>
              <w:autoSpaceDE/>
              <w:autoSpaceDN/>
              <w:adjustRightInd/>
              <w:textAlignment w:val="auto"/>
              <w:rPr>
                <w:sz w:val="18"/>
                <w:szCs w:val="18"/>
              </w:rPr>
            </w:pPr>
            <w:r w:rsidRPr="006475F9">
              <w:rPr>
                <w:sz w:val="18"/>
                <w:szCs w:val="18"/>
              </w:rPr>
              <w:t xml:space="preserve">The Programme of Work on Migratory Birds and Flyways adopted at CMS COP11 envisages the preparation of a review to explore options to extend AEWA as a framework for other migratory bird species/species groups in the Africa-Eurasian region </w:t>
            </w:r>
            <w:proofErr w:type="gramStart"/>
            <w:r w:rsidRPr="006475F9">
              <w:rPr>
                <w:sz w:val="18"/>
                <w:szCs w:val="18"/>
              </w:rPr>
              <w:t>so as to</w:t>
            </w:r>
            <w:proofErr w:type="gramEnd"/>
            <w:r w:rsidRPr="006475F9">
              <w:rPr>
                <w:sz w:val="18"/>
                <w:szCs w:val="18"/>
              </w:rPr>
              <w:t xml:space="preserve"> cover all African-Eurasian bird </w:t>
            </w:r>
            <w:proofErr w:type="spellStart"/>
            <w:r w:rsidRPr="006475F9">
              <w:rPr>
                <w:sz w:val="18"/>
                <w:szCs w:val="18"/>
              </w:rPr>
              <w:t>MoUs</w:t>
            </w:r>
            <w:proofErr w:type="spellEnd"/>
            <w:r w:rsidRPr="006475F9">
              <w:rPr>
                <w:sz w:val="18"/>
                <w:szCs w:val="18"/>
              </w:rPr>
              <w:t xml:space="preserve"> and Action Plans.  Contribute to this as necessary (CMS Resolution 11.14, Annex 1, point 19) (carried over from Work Plan 2016-2018).</w:t>
            </w:r>
          </w:p>
          <w:p w14:paraId="32858BAF" w14:textId="77777777" w:rsidR="006475F9" w:rsidRPr="006475F9" w:rsidRDefault="006475F9" w:rsidP="006475F9">
            <w:pPr>
              <w:overflowPunct/>
              <w:autoSpaceDE/>
              <w:autoSpaceDN/>
              <w:adjustRightInd/>
              <w:textAlignment w:val="auto"/>
              <w:rPr>
                <w:sz w:val="18"/>
                <w:szCs w:val="18"/>
              </w:rPr>
            </w:pPr>
          </w:p>
          <w:p w14:paraId="484C8F6A" w14:textId="77777777" w:rsidR="006475F9" w:rsidRPr="006475F9" w:rsidRDefault="006475F9" w:rsidP="006475F9">
            <w:pPr>
              <w:overflowPunct/>
              <w:autoSpaceDE/>
              <w:autoSpaceDN/>
              <w:adjustRightInd/>
              <w:textAlignment w:val="auto"/>
              <w:rPr>
                <w:sz w:val="18"/>
                <w:szCs w:val="18"/>
              </w:rPr>
            </w:pPr>
            <w:r w:rsidRPr="006475F9">
              <w:rPr>
                <w:sz w:val="18"/>
                <w:szCs w:val="18"/>
              </w:rPr>
              <w:t>Task for CMS – AEWA to contribute only as necessary.</w:t>
            </w:r>
          </w:p>
        </w:tc>
        <w:tc>
          <w:tcPr>
            <w:tcW w:w="486" w:type="pct"/>
          </w:tcPr>
          <w:p w14:paraId="3C26C35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40" w:type="pct"/>
          </w:tcPr>
          <w:p w14:paraId="3621387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4</w:t>
            </w:r>
          </w:p>
        </w:tc>
        <w:tc>
          <w:tcPr>
            <w:tcW w:w="787" w:type="pct"/>
          </w:tcPr>
          <w:p w14:paraId="33805F9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CMS Flyways Working Group and collaboration with Raptors MOU and </w:t>
            </w:r>
            <w:proofErr w:type="spellStart"/>
            <w:r w:rsidRPr="006475F9">
              <w:rPr>
                <w:sz w:val="18"/>
                <w:szCs w:val="18"/>
              </w:rPr>
              <w:t>Landbirds</w:t>
            </w:r>
            <w:proofErr w:type="spellEnd"/>
            <w:r w:rsidRPr="006475F9">
              <w:rPr>
                <w:sz w:val="18"/>
                <w:szCs w:val="18"/>
              </w:rPr>
              <w:t xml:space="preserve"> Action Plan as appropriate</w:t>
            </w:r>
          </w:p>
        </w:tc>
        <w:tc>
          <w:tcPr>
            <w:tcW w:w="833" w:type="pct"/>
          </w:tcPr>
          <w:p w14:paraId="5EDED67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5.4</w:t>
            </w:r>
          </w:p>
          <w:p w14:paraId="25D6E4E2" w14:textId="77777777" w:rsidR="006475F9" w:rsidRPr="006475F9" w:rsidRDefault="006475F9" w:rsidP="006475F9">
            <w:pPr>
              <w:overflowPunct/>
              <w:autoSpaceDE/>
              <w:autoSpaceDN/>
              <w:adjustRightInd/>
              <w:ind w:left="284" w:hanging="284"/>
              <w:textAlignment w:val="auto"/>
              <w:rPr>
                <w:b/>
                <w:sz w:val="18"/>
                <w:szCs w:val="18"/>
              </w:rPr>
            </w:pPr>
          </w:p>
          <w:p w14:paraId="40176E6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12</w:t>
            </w:r>
          </w:p>
        </w:tc>
        <w:tc>
          <w:tcPr>
            <w:tcW w:w="648" w:type="pct"/>
          </w:tcPr>
          <w:p w14:paraId="5DF3E12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_</w:t>
            </w:r>
          </w:p>
        </w:tc>
      </w:tr>
      <w:tr w:rsidR="006475F9" w:rsidRPr="006475F9" w14:paraId="3155E41D" w14:textId="77777777" w:rsidTr="007818A6">
        <w:trPr>
          <w:trHeight w:val="2415"/>
        </w:trPr>
        <w:tc>
          <w:tcPr>
            <w:tcW w:w="1806" w:type="pct"/>
          </w:tcPr>
          <w:p w14:paraId="0C26CF6C" w14:textId="77777777" w:rsidR="006475F9" w:rsidRPr="006475F9" w:rsidRDefault="006475F9" w:rsidP="00D31985">
            <w:pPr>
              <w:numPr>
                <w:ilvl w:val="1"/>
                <w:numId w:val="5"/>
              </w:numPr>
              <w:overflowPunct/>
              <w:autoSpaceDE/>
              <w:autoSpaceDN/>
              <w:adjustRightInd/>
              <w:textAlignment w:val="auto"/>
              <w:rPr>
                <w:b/>
                <w:bCs/>
                <w:sz w:val="18"/>
                <w:szCs w:val="18"/>
              </w:rPr>
            </w:pPr>
            <w:r w:rsidRPr="006475F9">
              <w:rPr>
                <w:b/>
                <w:bCs/>
                <w:sz w:val="18"/>
                <w:szCs w:val="18"/>
              </w:rPr>
              <w:t>Population definitions:</w:t>
            </w:r>
          </w:p>
          <w:p w14:paraId="47F00E38" w14:textId="77777777" w:rsidR="006475F9" w:rsidRPr="006475F9" w:rsidRDefault="006475F9" w:rsidP="006475F9">
            <w:pPr>
              <w:overflowPunct/>
              <w:autoSpaceDE/>
              <w:autoSpaceDN/>
              <w:adjustRightInd/>
              <w:spacing w:after="120"/>
              <w:textAlignment w:val="auto"/>
              <w:rPr>
                <w:bCs/>
                <w:sz w:val="18"/>
                <w:szCs w:val="18"/>
              </w:rPr>
            </w:pPr>
            <w:r w:rsidRPr="006475F9">
              <w:rPr>
                <w:bCs/>
                <w:sz w:val="18"/>
                <w:szCs w:val="18"/>
              </w:rPr>
              <w:t>Early in the triennium, consider evidence supporting the delineation of current population boundaries for the following species as well as potential others, as necessary. TC15 to make any recommendations to the 15</w:t>
            </w:r>
            <w:r w:rsidRPr="006475F9">
              <w:rPr>
                <w:bCs/>
                <w:sz w:val="18"/>
                <w:szCs w:val="18"/>
                <w:vertAlign w:val="superscript"/>
              </w:rPr>
              <w:t>th</w:t>
            </w:r>
            <w:r w:rsidRPr="006475F9">
              <w:rPr>
                <w:bCs/>
                <w:sz w:val="18"/>
                <w:szCs w:val="18"/>
              </w:rPr>
              <w:t xml:space="preserve"> Standing Committee meeting for interim approval such that any changes can be included within work to develop proposals for MOP8 (CSR 8 and proposed changes to Table 1 of AEWA’s Action Plan): </w:t>
            </w:r>
          </w:p>
          <w:p w14:paraId="5F5E45B8" w14:textId="77777777" w:rsidR="006475F9" w:rsidRPr="006475F9" w:rsidRDefault="006475F9" w:rsidP="00D31985">
            <w:pPr>
              <w:numPr>
                <w:ilvl w:val="0"/>
                <w:numId w:val="4"/>
              </w:numPr>
              <w:overflowPunct/>
              <w:autoSpaceDE/>
              <w:autoSpaceDN/>
              <w:adjustRightInd/>
              <w:spacing w:after="120"/>
              <w:textAlignment w:val="auto"/>
              <w:rPr>
                <w:bCs/>
                <w:sz w:val="18"/>
                <w:szCs w:val="18"/>
              </w:rPr>
            </w:pPr>
            <w:r w:rsidRPr="006475F9">
              <w:rPr>
                <w:bCs/>
                <w:sz w:val="18"/>
                <w:szCs w:val="18"/>
              </w:rPr>
              <w:t>Common Eider (</w:t>
            </w:r>
            <w:r w:rsidRPr="006475F9">
              <w:rPr>
                <w:bCs/>
                <w:i/>
                <w:sz w:val="18"/>
                <w:szCs w:val="18"/>
              </w:rPr>
              <w:t xml:space="preserve">Somateria </w:t>
            </w:r>
            <w:proofErr w:type="spellStart"/>
            <w:r w:rsidRPr="006475F9">
              <w:rPr>
                <w:bCs/>
                <w:i/>
                <w:sz w:val="18"/>
                <w:szCs w:val="18"/>
              </w:rPr>
              <w:t>mollissim</w:t>
            </w:r>
            <w:proofErr w:type="spellEnd"/>
            <w:r w:rsidRPr="006475F9">
              <w:rPr>
                <w:bCs/>
                <w:sz w:val="18"/>
                <w:szCs w:val="18"/>
              </w:rPr>
              <w:t>) (populations which have been treated separately in Scott &amp; Rose and AEWA Table 1 – extensions of the current definition)</w:t>
            </w:r>
          </w:p>
          <w:p w14:paraId="3EA599B5" w14:textId="77777777" w:rsidR="006475F9" w:rsidRPr="006475F9" w:rsidRDefault="006475F9" w:rsidP="00D31985">
            <w:pPr>
              <w:numPr>
                <w:ilvl w:val="0"/>
                <w:numId w:val="4"/>
              </w:numPr>
              <w:overflowPunct/>
              <w:autoSpaceDE/>
              <w:autoSpaceDN/>
              <w:adjustRightInd/>
              <w:spacing w:after="120"/>
              <w:textAlignment w:val="auto"/>
              <w:rPr>
                <w:bCs/>
                <w:sz w:val="18"/>
                <w:szCs w:val="18"/>
              </w:rPr>
            </w:pPr>
            <w:r w:rsidRPr="006475F9">
              <w:rPr>
                <w:bCs/>
                <w:sz w:val="18"/>
                <w:szCs w:val="18"/>
              </w:rPr>
              <w:t>Goosander (</w:t>
            </w:r>
            <w:proofErr w:type="spellStart"/>
            <w:r w:rsidRPr="006475F9">
              <w:rPr>
                <w:bCs/>
                <w:i/>
                <w:sz w:val="18"/>
                <w:szCs w:val="18"/>
              </w:rPr>
              <w:t>Mergus</w:t>
            </w:r>
            <w:proofErr w:type="spellEnd"/>
            <w:r w:rsidRPr="006475F9">
              <w:rPr>
                <w:bCs/>
                <w:i/>
                <w:sz w:val="18"/>
                <w:szCs w:val="18"/>
              </w:rPr>
              <w:t xml:space="preserve"> merganser</w:t>
            </w:r>
            <w:r w:rsidRPr="006475F9">
              <w:rPr>
                <w:bCs/>
                <w:sz w:val="18"/>
                <w:szCs w:val="18"/>
              </w:rPr>
              <w:t>) (same as above)</w:t>
            </w:r>
          </w:p>
        </w:tc>
        <w:tc>
          <w:tcPr>
            <w:tcW w:w="486" w:type="pct"/>
          </w:tcPr>
          <w:p w14:paraId="720683E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p w14:paraId="7EFE216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 task</w:t>
            </w:r>
          </w:p>
          <w:p w14:paraId="765393ED" w14:textId="77777777" w:rsidR="006475F9" w:rsidRPr="006475F9" w:rsidRDefault="006475F9" w:rsidP="006475F9">
            <w:pPr>
              <w:overflowPunct/>
              <w:autoSpaceDE/>
              <w:autoSpaceDN/>
              <w:adjustRightInd/>
              <w:jc w:val="center"/>
              <w:textAlignment w:val="auto"/>
              <w:rPr>
                <w:sz w:val="18"/>
                <w:szCs w:val="18"/>
              </w:rPr>
            </w:pPr>
          </w:p>
        </w:tc>
        <w:tc>
          <w:tcPr>
            <w:tcW w:w="440" w:type="pct"/>
          </w:tcPr>
          <w:p w14:paraId="7F5ED78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87" w:type="pct"/>
          </w:tcPr>
          <w:p w14:paraId="747EDCDC"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Wetlands International and its relevant Specialist Groups, CAFF </w:t>
            </w:r>
            <w:proofErr w:type="spellStart"/>
            <w:r w:rsidRPr="006475F9">
              <w:rPr>
                <w:sz w:val="18"/>
                <w:szCs w:val="18"/>
              </w:rPr>
              <w:t>CBird</w:t>
            </w:r>
            <w:proofErr w:type="spellEnd"/>
            <w:r w:rsidRPr="006475F9">
              <w:rPr>
                <w:sz w:val="18"/>
                <w:szCs w:val="18"/>
              </w:rPr>
              <w:t xml:space="preserve"> Group</w:t>
            </w:r>
          </w:p>
        </w:tc>
        <w:tc>
          <w:tcPr>
            <w:tcW w:w="833" w:type="pct"/>
          </w:tcPr>
          <w:p w14:paraId="41EBD224"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Strategic Plan:</w:t>
            </w:r>
            <w:r w:rsidRPr="006475F9">
              <w:rPr>
                <w:sz w:val="18"/>
                <w:szCs w:val="18"/>
              </w:rPr>
              <w:t xml:space="preserve">  Objective 5</w:t>
            </w:r>
          </w:p>
        </w:tc>
        <w:tc>
          <w:tcPr>
            <w:tcW w:w="648" w:type="pct"/>
          </w:tcPr>
          <w:p w14:paraId="0EE9906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 </w:t>
            </w:r>
          </w:p>
        </w:tc>
      </w:tr>
      <w:tr w:rsidR="006475F9" w:rsidRPr="006475F9" w14:paraId="0D3F375F" w14:textId="77777777" w:rsidTr="007818A6">
        <w:tc>
          <w:tcPr>
            <w:tcW w:w="1806" w:type="pct"/>
          </w:tcPr>
          <w:p w14:paraId="471CE974" w14:textId="77777777" w:rsidR="006475F9" w:rsidRPr="006475F9" w:rsidRDefault="006475F9" w:rsidP="00D31985">
            <w:pPr>
              <w:numPr>
                <w:ilvl w:val="1"/>
                <w:numId w:val="5"/>
              </w:numPr>
              <w:overflowPunct/>
              <w:autoSpaceDE/>
              <w:autoSpaceDN/>
              <w:adjustRightInd/>
              <w:textAlignment w:val="auto"/>
              <w:rPr>
                <w:b/>
                <w:bCs/>
                <w:sz w:val="18"/>
                <w:szCs w:val="18"/>
              </w:rPr>
            </w:pPr>
            <w:r w:rsidRPr="006475F9">
              <w:rPr>
                <w:b/>
                <w:bCs/>
                <w:sz w:val="18"/>
                <w:szCs w:val="18"/>
              </w:rPr>
              <w:t>Review of Table 1 in Annex 3 to the Agreement</w:t>
            </w:r>
          </w:p>
          <w:p w14:paraId="3B34D478" w14:textId="77777777" w:rsidR="006475F9" w:rsidRPr="006475F9" w:rsidRDefault="006475F9" w:rsidP="006475F9">
            <w:pPr>
              <w:overflowPunct/>
              <w:autoSpaceDE/>
              <w:autoSpaceDN/>
              <w:adjustRightInd/>
              <w:textAlignment w:val="auto"/>
              <w:rPr>
                <w:bCs/>
                <w:sz w:val="18"/>
                <w:szCs w:val="18"/>
                <w:lang w:val="en-US"/>
              </w:rPr>
            </w:pPr>
            <w:r w:rsidRPr="006475F9">
              <w:rPr>
                <w:bCs/>
                <w:sz w:val="18"/>
                <w:szCs w:val="18"/>
                <w:lang w:val="en-US"/>
              </w:rPr>
              <w:t>Prepare proposals for revision of Table 1 in Annex 3 for submission to MOP8 (AEWA Article VII.3 (b)).</w:t>
            </w:r>
          </w:p>
        </w:tc>
        <w:tc>
          <w:tcPr>
            <w:tcW w:w="486" w:type="pct"/>
          </w:tcPr>
          <w:p w14:paraId="74C7C47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40" w:type="pct"/>
          </w:tcPr>
          <w:p w14:paraId="2EC86D3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87" w:type="pct"/>
          </w:tcPr>
          <w:p w14:paraId="5A1266CA" w14:textId="77777777" w:rsidR="006475F9" w:rsidRPr="006475F9" w:rsidRDefault="006475F9" w:rsidP="006475F9">
            <w:pPr>
              <w:overflowPunct/>
              <w:autoSpaceDE/>
              <w:autoSpaceDN/>
              <w:adjustRightInd/>
              <w:jc w:val="center"/>
              <w:textAlignment w:val="auto"/>
              <w:rPr>
                <w:sz w:val="18"/>
                <w:szCs w:val="18"/>
              </w:rPr>
            </w:pPr>
          </w:p>
        </w:tc>
        <w:tc>
          <w:tcPr>
            <w:tcW w:w="833" w:type="pct"/>
          </w:tcPr>
          <w:p w14:paraId="0EFE39BD" w14:textId="77777777" w:rsidR="006475F9" w:rsidRPr="006475F9" w:rsidRDefault="006475F9" w:rsidP="006475F9">
            <w:pPr>
              <w:overflowPunct/>
              <w:autoSpaceDE/>
              <w:autoSpaceDN/>
              <w:adjustRightInd/>
              <w:ind w:left="284" w:hanging="284"/>
              <w:jc w:val="center"/>
              <w:textAlignment w:val="auto"/>
              <w:rPr>
                <w:b/>
                <w:sz w:val="18"/>
                <w:szCs w:val="18"/>
              </w:rPr>
            </w:pPr>
            <w:r w:rsidRPr="006475F9">
              <w:rPr>
                <w:b/>
                <w:sz w:val="18"/>
                <w:szCs w:val="18"/>
              </w:rPr>
              <w:t>Strategic Plan:</w:t>
            </w:r>
            <w:r w:rsidRPr="006475F9">
              <w:rPr>
                <w:sz w:val="18"/>
                <w:szCs w:val="18"/>
              </w:rPr>
              <w:t xml:space="preserve">  Objective 1.1</w:t>
            </w:r>
          </w:p>
        </w:tc>
        <w:tc>
          <w:tcPr>
            <w:tcW w:w="648" w:type="pct"/>
          </w:tcPr>
          <w:p w14:paraId="49F9BFC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4D3BF793" w14:textId="77777777" w:rsidR="006475F9" w:rsidRPr="006475F9" w:rsidRDefault="006475F9"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58555426" w14:textId="77777777" w:rsidTr="007818A6">
        <w:tc>
          <w:tcPr>
            <w:tcW w:w="5000" w:type="pct"/>
            <w:shd w:val="clear" w:color="auto" w:fill="0070C0"/>
          </w:tcPr>
          <w:p w14:paraId="1095A7DC"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2: Species conservation</w:t>
            </w:r>
          </w:p>
        </w:tc>
      </w:tr>
    </w:tbl>
    <w:p w14:paraId="5C8A1C9B"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06"/>
        <w:gridCol w:w="1429"/>
        <w:gridCol w:w="1292"/>
        <w:gridCol w:w="2311"/>
        <w:gridCol w:w="2311"/>
        <w:gridCol w:w="1903"/>
      </w:tblGrid>
      <w:tr w:rsidR="006475F9" w:rsidRPr="006475F9" w14:paraId="05321C83" w14:textId="77777777" w:rsidTr="006475F9">
        <w:trPr>
          <w:cantSplit/>
          <w:tblHeader/>
        </w:trPr>
        <w:tc>
          <w:tcPr>
            <w:tcW w:w="1823" w:type="pct"/>
            <w:shd w:val="clear" w:color="auto" w:fill="DEEAF6"/>
          </w:tcPr>
          <w:p w14:paraId="3978483E" w14:textId="77777777" w:rsidR="006475F9" w:rsidRPr="006475F9" w:rsidRDefault="006475F9" w:rsidP="006475F9">
            <w:pPr>
              <w:keepNext/>
              <w:overflowPunct/>
              <w:autoSpaceDE/>
              <w:autoSpaceDN/>
              <w:adjustRightInd/>
              <w:jc w:val="center"/>
              <w:textAlignment w:val="auto"/>
              <w:rPr>
                <w:b/>
              </w:rPr>
            </w:pPr>
            <w:bookmarkStart w:id="2" w:name="_Hlk514256629"/>
            <w:r w:rsidRPr="006475F9">
              <w:rPr>
                <w:b/>
              </w:rPr>
              <w:t>Task</w:t>
            </w:r>
          </w:p>
        </w:tc>
        <w:tc>
          <w:tcPr>
            <w:tcW w:w="491" w:type="pct"/>
            <w:shd w:val="clear" w:color="auto" w:fill="DEEAF6"/>
          </w:tcPr>
          <w:p w14:paraId="56783582"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44" w:type="pct"/>
            <w:shd w:val="clear" w:color="auto" w:fill="DEEAF6"/>
          </w:tcPr>
          <w:p w14:paraId="5CA9A4E6"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794" w:type="pct"/>
            <w:shd w:val="clear" w:color="auto" w:fill="DEEAF6"/>
          </w:tcPr>
          <w:p w14:paraId="7328023D"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94" w:type="pct"/>
            <w:shd w:val="clear" w:color="auto" w:fill="DEEAF6"/>
          </w:tcPr>
          <w:p w14:paraId="60EAD392"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54" w:type="pct"/>
            <w:shd w:val="clear" w:color="auto" w:fill="DEEAF6"/>
          </w:tcPr>
          <w:p w14:paraId="2BC37A28"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0A2A09A2" w14:textId="77777777" w:rsidTr="007818A6">
        <w:tc>
          <w:tcPr>
            <w:tcW w:w="1823" w:type="pct"/>
          </w:tcPr>
          <w:p w14:paraId="6E7C881B" w14:textId="77777777" w:rsidR="006475F9" w:rsidRPr="006475F9" w:rsidRDefault="006475F9" w:rsidP="00D31985">
            <w:pPr>
              <w:numPr>
                <w:ilvl w:val="1"/>
                <w:numId w:val="6"/>
              </w:numPr>
              <w:overflowPunct/>
              <w:autoSpaceDE/>
              <w:autoSpaceDN/>
              <w:adjustRightInd/>
              <w:textAlignment w:val="auto"/>
              <w:rPr>
                <w:b/>
                <w:bCs/>
                <w:sz w:val="18"/>
                <w:szCs w:val="18"/>
              </w:rPr>
            </w:pPr>
            <w:r w:rsidRPr="006475F9">
              <w:rPr>
                <w:b/>
                <w:bCs/>
                <w:sz w:val="18"/>
                <w:szCs w:val="18"/>
              </w:rPr>
              <w:t>Priority list for species action and management planning</w:t>
            </w:r>
          </w:p>
          <w:p w14:paraId="3A7E6EB1" w14:textId="77777777" w:rsidR="006475F9" w:rsidRPr="006475F9" w:rsidRDefault="006475F9" w:rsidP="006475F9">
            <w:pPr>
              <w:overflowPunct/>
              <w:autoSpaceDE/>
              <w:autoSpaceDN/>
              <w:adjustRightInd/>
              <w:textAlignment w:val="auto"/>
              <w:rPr>
                <w:bCs/>
                <w:sz w:val="18"/>
                <w:szCs w:val="18"/>
              </w:rPr>
            </w:pPr>
            <w:r w:rsidRPr="006475F9">
              <w:rPr>
                <w:bCs/>
                <w:sz w:val="18"/>
                <w:szCs w:val="18"/>
              </w:rPr>
              <w:t>Review and update</w:t>
            </w:r>
            <w:r w:rsidRPr="006475F9">
              <w:rPr>
                <w:iCs/>
                <w:sz w:val="18"/>
                <w:szCs w:val="18"/>
              </w:rPr>
              <w:t xml:space="preserve"> at its first meeting after each MOP</w:t>
            </w:r>
            <w:r w:rsidRPr="006475F9">
              <w:rPr>
                <w:bCs/>
                <w:sz w:val="18"/>
                <w:szCs w:val="18"/>
              </w:rPr>
              <w:t>, as necessary, the list of International Species Action and Management Plans required for priority species/populations,</w:t>
            </w:r>
            <w:r w:rsidRPr="006475F9">
              <w:rPr>
                <w:iCs/>
                <w:sz w:val="18"/>
                <w:szCs w:val="18"/>
              </w:rPr>
              <w:t xml:space="preserve"> involving adaptive harvest management processes where relevant,</w:t>
            </w:r>
            <w:r w:rsidRPr="006475F9">
              <w:rPr>
                <w:bCs/>
                <w:sz w:val="18"/>
                <w:szCs w:val="18"/>
              </w:rPr>
              <w:t xml:space="preserve"> </w:t>
            </w:r>
            <w:proofErr w:type="gramStart"/>
            <w:r w:rsidRPr="006475F9">
              <w:rPr>
                <w:bCs/>
                <w:sz w:val="18"/>
                <w:szCs w:val="18"/>
              </w:rPr>
              <w:t>taking into account</w:t>
            </w:r>
            <w:proofErr w:type="gramEnd"/>
            <w:r w:rsidRPr="006475F9">
              <w:rPr>
                <w:bCs/>
                <w:sz w:val="18"/>
                <w:szCs w:val="18"/>
              </w:rPr>
              <w:t xml:space="preserve"> the possible need to develop new plans and retire, revise or extend existing plans (</w:t>
            </w:r>
            <w:r w:rsidRPr="006475F9">
              <w:rPr>
                <w:iCs/>
                <w:sz w:val="18"/>
                <w:szCs w:val="18"/>
              </w:rPr>
              <w:t xml:space="preserve">Resolution 6.8; </w:t>
            </w:r>
            <w:r w:rsidRPr="006475F9">
              <w:rPr>
                <w:bCs/>
                <w:sz w:val="18"/>
                <w:szCs w:val="18"/>
              </w:rPr>
              <w:t>Strategic Plan 2019-2027).</w:t>
            </w:r>
          </w:p>
        </w:tc>
        <w:tc>
          <w:tcPr>
            <w:tcW w:w="491" w:type="pct"/>
          </w:tcPr>
          <w:p w14:paraId="1F6951F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p w14:paraId="26797BF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p w14:paraId="1D969944" w14:textId="77777777" w:rsidR="006475F9" w:rsidRPr="006475F9" w:rsidRDefault="006475F9" w:rsidP="006475F9">
            <w:pPr>
              <w:overflowPunct/>
              <w:autoSpaceDE/>
              <w:autoSpaceDN/>
              <w:adjustRightInd/>
              <w:jc w:val="center"/>
              <w:textAlignment w:val="auto"/>
              <w:rPr>
                <w:sz w:val="18"/>
                <w:szCs w:val="18"/>
              </w:rPr>
            </w:pPr>
          </w:p>
        </w:tc>
        <w:tc>
          <w:tcPr>
            <w:tcW w:w="444" w:type="pct"/>
          </w:tcPr>
          <w:p w14:paraId="35827EF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94" w:type="pct"/>
          </w:tcPr>
          <w:p w14:paraId="6A4D016C"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273C8193"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Targets 1.2 &amp; 2.4</w:t>
            </w:r>
          </w:p>
          <w:p w14:paraId="5743A91C" w14:textId="77777777" w:rsidR="006475F9" w:rsidRPr="006475F9" w:rsidRDefault="006475F9" w:rsidP="006475F9">
            <w:pPr>
              <w:overflowPunct/>
              <w:autoSpaceDE/>
              <w:autoSpaceDN/>
              <w:adjustRightInd/>
              <w:ind w:left="284" w:hanging="284"/>
              <w:textAlignment w:val="auto"/>
              <w:rPr>
                <w:sz w:val="18"/>
                <w:szCs w:val="18"/>
              </w:rPr>
            </w:pPr>
          </w:p>
          <w:p w14:paraId="59BB86AA"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4 &amp; 12</w:t>
            </w:r>
          </w:p>
        </w:tc>
        <w:tc>
          <w:tcPr>
            <w:tcW w:w="654" w:type="pct"/>
          </w:tcPr>
          <w:p w14:paraId="0A2A0C6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39D47BED" w14:textId="77777777" w:rsidTr="007818A6">
        <w:tc>
          <w:tcPr>
            <w:tcW w:w="1823" w:type="pct"/>
          </w:tcPr>
          <w:p w14:paraId="09C05343" w14:textId="77777777" w:rsidR="006475F9" w:rsidRPr="006475F9" w:rsidRDefault="006475F9" w:rsidP="00D31985">
            <w:pPr>
              <w:numPr>
                <w:ilvl w:val="1"/>
                <w:numId w:val="6"/>
              </w:numPr>
              <w:overflowPunct/>
              <w:autoSpaceDE/>
              <w:autoSpaceDN/>
              <w:adjustRightInd/>
              <w:textAlignment w:val="auto"/>
              <w:rPr>
                <w:b/>
                <w:bCs/>
                <w:sz w:val="18"/>
                <w:szCs w:val="18"/>
              </w:rPr>
            </w:pPr>
            <w:r w:rsidRPr="006475F9">
              <w:rPr>
                <w:b/>
                <w:bCs/>
                <w:sz w:val="18"/>
                <w:szCs w:val="18"/>
              </w:rPr>
              <w:t>Conservation and management guidance for AEWA populations</w:t>
            </w:r>
          </w:p>
          <w:p w14:paraId="3246E8CA" w14:textId="77777777" w:rsidR="006475F9" w:rsidRPr="006475F9" w:rsidRDefault="006475F9" w:rsidP="006475F9">
            <w:pPr>
              <w:overflowPunct/>
              <w:autoSpaceDE/>
              <w:autoSpaceDN/>
              <w:adjustRightInd/>
              <w:textAlignment w:val="auto"/>
              <w:rPr>
                <w:b/>
                <w:bCs/>
                <w:sz w:val="18"/>
                <w:szCs w:val="18"/>
              </w:rPr>
            </w:pPr>
            <w:r w:rsidRPr="006475F9">
              <w:rPr>
                <w:bCs/>
                <w:sz w:val="18"/>
                <w:szCs w:val="18"/>
              </w:rPr>
              <w:t>Conduct a rapid review of existing information to identify relevant populations for which new or improved conservation and management guidance is required (Strategic Plan 2019-2027).</w:t>
            </w:r>
          </w:p>
        </w:tc>
        <w:tc>
          <w:tcPr>
            <w:tcW w:w="491" w:type="pct"/>
          </w:tcPr>
          <w:p w14:paraId="655D50B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p w14:paraId="47EF6E2D" w14:textId="77777777" w:rsidR="006475F9" w:rsidRPr="006475F9" w:rsidRDefault="006475F9" w:rsidP="006475F9">
            <w:pPr>
              <w:overflowPunct/>
              <w:autoSpaceDE/>
              <w:autoSpaceDN/>
              <w:adjustRightInd/>
              <w:jc w:val="center"/>
              <w:textAlignment w:val="auto"/>
              <w:rPr>
                <w:sz w:val="18"/>
                <w:szCs w:val="18"/>
              </w:rPr>
            </w:pPr>
          </w:p>
        </w:tc>
        <w:tc>
          <w:tcPr>
            <w:tcW w:w="444" w:type="pct"/>
          </w:tcPr>
          <w:p w14:paraId="4762966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94" w:type="pct"/>
          </w:tcPr>
          <w:p w14:paraId="2C31CAE3"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0D41208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1.3</w:t>
            </w:r>
          </w:p>
          <w:p w14:paraId="1689F8D8" w14:textId="77777777" w:rsidR="006475F9" w:rsidRPr="006475F9" w:rsidRDefault="006475F9" w:rsidP="006475F9">
            <w:pPr>
              <w:overflowPunct/>
              <w:autoSpaceDE/>
              <w:autoSpaceDN/>
              <w:adjustRightInd/>
              <w:ind w:left="284" w:hanging="284"/>
              <w:textAlignment w:val="auto"/>
              <w:rPr>
                <w:sz w:val="18"/>
                <w:szCs w:val="18"/>
              </w:rPr>
            </w:pPr>
          </w:p>
          <w:p w14:paraId="461C3E7A"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4</w:t>
            </w:r>
          </w:p>
        </w:tc>
        <w:tc>
          <w:tcPr>
            <w:tcW w:w="654" w:type="pct"/>
          </w:tcPr>
          <w:p w14:paraId="4495972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w:t>
            </w:r>
          </w:p>
        </w:tc>
      </w:tr>
      <w:tr w:rsidR="006475F9" w:rsidRPr="006475F9" w14:paraId="141EC142" w14:textId="77777777" w:rsidTr="007818A6">
        <w:tc>
          <w:tcPr>
            <w:tcW w:w="1823" w:type="pct"/>
          </w:tcPr>
          <w:p w14:paraId="27A2F4E3" w14:textId="77777777" w:rsidR="006475F9" w:rsidRPr="006475F9" w:rsidRDefault="006475F9" w:rsidP="00D31985">
            <w:pPr>
              <w:numPr>
                <w:ilvl w:val="1"/>
                <w:numId w:val="6"/>
              </w:numPr>
              <w:overflowPunct/>
              <w:autoSpaceDE/>
              <w:autoSpaceDN/>
              <w:adjustRightInd/>
              <w:textAlignment w:val="auto"/>
              <w:rPr>
                <w:b/>
                <w:bCs/>
                <w:sz w:val="18"/>
                <w:szCs w:val="18"/>
              </w:rPr>
            </w:pPr>
            <w:r w:rsidRPr="006475F9">
              <w:rPr>
                <w:b/>
                <w:bCs/>
                <w:sz w:val="18"/>
                <w:szCs w:val="18"/>
              </w:rPr>
              <w:t>ISSAP Conservation Briefs</w:t>
            </w:r>
          </w:p>
          <w:p w14:paraId="31996E60" w14:textId="77777777" w:rsidR="006475F9" w:rsidRPr="006475F9" w:rsidRDefault="006475F9" w:rsidP="006475F9">
            <w:pPr>
              <w:overflowPunct/>
              <w:autoSpaceDE/>
              <w:autoSpaceDN/>
              <w:adjustRightInd/>
              <w:textAlignment w:val="auto"/>
              <w:rPr>
                <w:bCs/>
                <w:sz w:val="18"/>
                <w:szCs w:val="18"/>
                <w:lang w:val="en-US"/>
              </w:rPr>
            </w:pPr>
            <w:r w:rsidRPr="006475F9">
              <w:rPr>
                <w:bCs/>
                <w:sz w:val="18"/>
                <w:szCs w:val="18"/>
                <w:lang w:val="en-US"/>
              </w:rPr>
              <w:t xml:space="preserve">Facilitate the production of conservation briefs of the ISSAPs for the Great Snipe, Ferruginous Duck, Lesser Flamingo, </w:t>
            </w:r>
            <w:proofErr w:type="spellStart"/>
            <w:r w:rsidRPr="006475F9">
              <w:rPr>
                <w:bCs/>
                <w:sz w:val="18"/>
                <w:szCs w:val="18"/>
                <w:lang w:val="en-US"/>
              </w:rPr>
              <w:t>Maccoa</w:t>
            </w:r>
            <w:proofErr w:type="spellEnd"/>
            <w:r w:rsidRPr="006475F9">
              <w:rPr>
                <w:bCs/>
                <w:sz w:val="18"/>
                <w:szCs w:val="18"/>
                <w:lang w:val="en-US"/>
              </w:rPr>
              <w:t xml:space="preserve"> Duck and Madagascar Pond Heron (Resolution 7.5).</w:t>
            </w:r>
          </w:p>
        </w:tc>
        <w:tc>
          <w:tcPr>
            <w:tcW w:w="491" w:type="pct"/>
          </w:tcPr>
          <w:p w14:paraId="662C1E6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44" w:type="pct"/>
          </w:tcPr>
          <w:p w14:paraId="45976B3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94" w:type="pct"/>
          </w:tcPr>
          <w:p w14:paraId="5CF86130"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3FB54A3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Targets 1.2</w:t>
            </w:r>
          </w:p>
          <w:p w14:paraId="28ED5A1B" w14:textId="77777777" w:rsidR="006475F9" w:rsidRPr="006475F9" w:rsidRDefault="006475F9" w:rsidP="006475F9">
            <w:pPr>
              <w:overflowPunct/>
              <w:autoSpaceDE/>
              <w:autoSpaceDN/>
              <w:adjustRightInd/>
              <w:ind w:left="284" w:hanging="284"/>
              <w:textAlignment w:val="auto"/>
              <w:rPr>
                <w:sz w:val="18"/>
                <w:szCs w:val="18"/>
              </w:rPr>
            </w:pPr>
          </w:p>
          <w:p w14:paraId="34A678C7"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12</w:t>
            </w:r>
          </w:p>
        </w:tc>
        <w:tc>
          <w:tcPr>
            <w:tcW w:w="654" w:type="pct"/>
          </w:tcPr>
          <w:p w14:paraId="7174424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07A3FBDB" w14:textId="77777777" w:rsidTr="007818A6">
        <w:tc>
          <w:tcPr>
            <w:tcW w:w="1823" w:type="pct"/>
          </w:tcPr>
          <w:p w14:paraId="7AE8CE60" w14:textId="77777777" w:rsidR="006475F9" w:rsidRPr="006475F9" w:rsidRDefault="006475F9" w:rsidP="00D31985">
            <w:pPr>
              <w:keepNext/>
              <w:numPr>
                <w:ilvl w:val="1"/>
                <w:numId w:val="6"/>
              </w:numPr>
              <w:overflowPunct/>
              <w:autoSpaceDE/>
              <w:autoSpaceDN/>
              <w:adjustRightInd/>
              <w:textAlignment w:val="auto"/>
              <w:rPr>
                <w:b/>
                <w:bCs/>
                <w:sz w:val="18"/>
                <w:szCs w:val="18"/>
              </w:rPr>
            </w:pPr>
            <w:r w:rsidRPr="006475F9">
              <w:rPr>
                <w:b/>
                <w:bCs/>
                <w:sz w:val="18"/>
                <w:szCs w:val="18"/>
              </w:rPr>
              <w:lastRenderedPageBreak/>
              <w:t>Sustainable harvests and the socio-economic importance of waterbirds</w:t>
            </w:r>
          </w:p>
          <w:p w14:paraId="50422B11"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157AFE20" w14:textId="77777777" w:rsidR="006475F9" w:rsidRPr="006475F9" w:rsidRDefault="006475F9" w:rsidP="006475F9">
            <w:pPr>
              <w:keepNext/>
              <w:overflowPunct/>
              <w:autoSpaceDE/>
              <w:autoSpaceDN/>
              <w:adjustRightInd/>
              <w:textAlignment w:val="auto"/>
              <w:rPr>
                <w:bCs/>
                <w:sz w:val="18"/>
                <w:szCs w:val="18"/>
              </w:rPr>
            </w:pPr>
          </w:p>
          <w:p w14:paraId="2A73C806"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Initial work should compile Terms of Reference for a modular programme, identifying possible collaborating individuals and organizations as well as funding possibilities that will progressively address the following issues:</w:t>
            </w:r>
          </w:p>
          <w:p w14:paraId="36CD6313" w14:textId="77777777" w:rsidR="006475F9" w:rsidRPr="006475F9" w:rsidRDefault="006475F9" w:rsidP="006475F9">
            <w:pPr>
              <w:keepNext/>
              <w:overflowPunct/>
              <w:autoSpaceDE/>
              <w:autoSpaceDN/>
              <w:adjustRightInd/>
              <w:textAlignment w:val="auto"/>
              <w:rPr>
                <w:bCs/>
                <w:sz w:val="18"/>
                <w:szCs w:val="18"/>
              </w:rPr>
            </w:pPr>
          </w:p>
          <w:p w14:paraId="005EA207"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xml:space="preserve">- Identifying those geographical areas where harvesting waterbirds for subsistence and/or commercial purposes is prevalent and the species </w:t>
            </w:r>
            <w:proofErr w:type="gramStart"/>
            <w:r w:rsidRPr="006475F9">
              <w:rPr>
                <w:bCs/>
                <w:sz w:val="18"/>
                <w:szCs w:val="18"/>
              </w:rPr>
              <w:t>concerned;</w:t>
            </w:r>
            <w:proofErr w:type="gramEnd"/>
          </w:p>
          <w:p w14:paraId="497A9D04"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xml:space="preserve">- Information, as available, on trends in prevalence of harvesting for socio-economic </w:t>
            </w:r>
            <w:proofErr w:type="gramStart"/>
            <w:r w:rsidRPr="006475F9">
              <w:rPr>
                <w:bCs/>
                <w:sz w:val="18"/>
                <w:szCs w:val="18"/>
              </w:rPr>
              <w:t>motivations;</w:t>
            </w:r>
            <w:proofErr w:type="gramEnd"/>
          </w:p>
          <w:p w14:paraId="7FE67E50"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Identification of case studies demonstrating good practice in the sustainable management and regulation of waterbirds harvests; and</w:t>
            </w:r>
          </w:p>
          <w:p w14:paraId="4888C5D0"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xml:space="preserve">- Options to highlight the importance of sustainable and well-regulated waterbird harvest within the context of development and aid programmes, notably in the context of national delivery of Aichi target 2 and the Sustainable Development Goals. </w:t>
            </w:r>
          </w:p>
          <w:p w14:paraId="4219950E" w14:textId="77777777" w:rsidR="006475F9" w:rsidRPr="006475F9" w:rsidRDefault="006475F9" w:rsidP="006475F9">
            <w:pPr>
              <w:keepNext/>
              <w:overflowPunct/>
              <w:autoSpaceDE/>
              <w:autoSpaceDN/>
              <w:adjustRightInd/>
              <w:textAlignment w:val="auto"/>
              <w:rPr>
                <w:bCs/>
                <w:sz w:val="18"/>
                <w:szCs w:val="18"/>
              </w:rPr>
            </w:pPr>
          </w:p>
          <w:p w14:paraId="6A78016A"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xml:space="preserve">(Resolutions 6.4, 6.15, 7.2; CMS Flyways Plan </w:t>
            </w:r>
            <w:r w:rsidRPr="006475F9">
              <w:rPr>
                <w:sz w:val="18"/>
                <w:szCs w:val="18"/>
              </w:rPr>
              <w:t>#</w:t>
            </w:r>
            <w:r w:rsidRPr="006475F9">
              <w:rPr>
                <w:bCs/>
                <w:sz w:val="18"/>
                <w:szCs w:val="18"/>
              </w:rPr>
              <w:t>12) (carried over from Work Plan 2016-2018)</w:t>
            </w:r>
          </w:p>
        </w:tc>
        <w:tc>
          <w:tcPr>
            <w:tcW w:w="491" w:type="pct"/>
          </w:tcPr>
          <w:p w14:paraId="18DB3CB7" w14:textId="77777777" w:rsidR="006475F9" w:rsidRPr="006475F9" w:rsidRDefault="006475F9" w:rsidP="006475F9">
            <w:pPr>
              <w:keepNext/>
              <w:overflowPunct/>
              <w:autoSpaceDE/>
              <w:autoSpaceDN/>
              <w:adjustRightInd/>
              <w:jc w:val="center"/>
              <w:textAlignment w:val="auto"/>
              <w:rPr>
                <w:snapToGrid w:val="0"/>
                <w:sz w:val="18"/>
                <w:szCs w:val="18"/>
              </w:rPr>
            </w:pPr>
            <w:r w:rsidRPr="006475F9">
              <w:rPr>
                <w:sz w:val="18"/>
                <w:szCs w:val="18"/>
              </w:rPr>
              <w:t>High</w:t>
            </w:r>
          </w:p>
        </w:tc>
        <w:tc>
          <w:tcPr>
            <w:tcW w:w="444" w:type="pct"/>
          </w:tcPr>
          <w:p w14:paraId="2DB4FFF7" w14:textId="77777777" w:rsidR="006475F9" w:rsidRPr="006475F9" w:rsidRDefault="006475F9" w:rsidP="006475F9">
            <w:pPr>
              <w:keepNext/>
              <w:overflowPunct/>
              <w:autoSpaceDE/>
              <w:autoSpaceDN/>
              <w:adjustRightInd/>
              <w:jc w:val="center"/>
              <w:textAlignment w:val="auto"/>
              <w:rPr>
                <w:sz w:val="18"/>
                <w:szCs w:val="18"/>
              </w:rPr>
            </w:pPr>
            <w:r w:rsidRPr="006475F9">
              <w:rPr>
                <w:sz w:val="18"/>
                <w:szCs w:val="18"/>
              </w:rPr>
              <w:t>1</w:t>
            </w:r>
          </w:p>
        </w:tc>
        <w:tc>
          <w:tcPr>
            <w:tcW w:w="794" w:type="pct"/>
          </w:tcPr>
          <w:p w14:paraId="13CC6526" w14:textId="77777777" w:rsidR="006475F9" w:rsidRPr="006475F9" w:rsidRDefault="006475F9" w:rsidP="006475F9">
            <w:pPr>
              <w:keepNext/>
              <w:overflowPunct/>
              <w:autoSpaceDE/>
              <w:autoSpaceDN/>
              <w:adjustRightInd/>
              <w:jc w:val="center"/>
              <w:textAlignment w:val="auto"/>
              <w:rPr>
                <w:sz w:val="18"/>
                <w:szCs w:val="18"/>
                <w:lang w:val="en-US"/>
              </w:rPr>
            </w:pPr>
            <w:r w:rsidRPr="006475F9">
              <w:rPr>
                <w:sz w:val="18"/>
                <w:szCs w:val="18"/>
              </w:rPr>
              <w:t>CMS, CBD, CMS Flyways Working Group</w:t>
            </w:r>
            <w:r w:rsidRPr="006475F9">
              <w:rPr>
                <w:sz w:val="18"/>
                <w:szCs w:val="18"/>
                <w:lang w:val="en-US"/>
              </w:rPr>
              <w:t>, FAO/FFEM/EU "RESSOURCE" project</w:t>
            </w:r>
          </w:p>
          <w:p w14:paraId="2351220C" w14:textId="77777777" w:rsidR="006475F9" w:rsidRPr="006475F9" w:rsidRDefault="006475F9" w:rsidP="006475F9">
            <w:pPr>
              <w:keepNext/>
              <w:overflowPunct/>
              <w:autoSpaceDE/>
              <w:autoSpaceDN/>
              <w:adjustRightInd/>
              <w:jc w:val="center"/>
              <w:textAlignment w:val="auto"/>
              <w:rPr>
                <w:sz w:val="18"/>
                <w:szCs w:val="18"/>
                <w:lang w:val="en-US"/>
              </w:rPr>
            </w:pPr>
          </w:p>
          <w:p w14:paraId="7A93E585" w14:textId="77777777" w:rsidR="006475F9" w:rsidRPr="006475F9" w:rsidRDefault="006475F9" w:rsidP="006475F9">
            <w:pPr>
              <w:keepNext/>
              <w:overflowPunct/>
              <w:autoSpaceDE/>
              <w:autoSpaceDN/>
              <w:adjustRightInd/>
              <w:jc w:val="center"/>
              <w:textAlignment w:val="auto"/>
              <w:rPr>
                <w:sz w:val="18"/>
                <w:szCs w:val="18"/>
              </w:rPr>
            </w:pPr>
          </w:p>
          <w:p w14:paraId="16D9243E" w14:textId="77777777" w:rsidR="006475F9" w:rsidRPr="006475F9" w:rsidRDefault="006475F9" w:rsidP="006475F9">
            <w:pPr>
              <w:keepNext/>
              <w:overflowPunct/>
              <w:autoSpaceDE/>
              <w:autoSpaceDN/>
              <w:adjustRightInd/>
              <w:jc w:val="center"/>
              <w:textAlignment w:val="auto"/>
              <w:rPr>
                <w:bCs/>
                <w:sz w:val="18"/>
                <w:szCs w:val="18"/>
              </w:rPr>
            </w:pPr>
            <w:r w:rsidRPr="006475F9">
              <w:rPr>
                <w:bCs/>
                <w:sz w:val="18"/>
                <w:szCs w:val="18"/>
              </w:rPr>
              <w:t>Linked to tasks 3.5. and 7.6.</w:t>
            </w:r>
          </w:p>
          <w:p w14:paraId="23501AFE" w14:textId="77777777" w:rsidR="006475F9" w:rsidRPr="006475F9" w:rsidRDefault="006475F9" w:rsidP="006475F9">
            <w:pPr>
              <w:keepNext/>
              <w:overflowPunct/>
              <w:autoSpaceDE/>
              <w:autoSpaceDN/>
              <w:adjustRightInd/>
              <w:jc w:val="center"/>
              <w:textAlignment w:val="auto"/>
              <w:rPr>
                <w:snapToGrid w:val="0"/>
                <w:sz w:val="18"/>
                <w:szCs w:val="18"/>
              </w:rPr>
            </w:pPr>
          </w:p>
        </w:tc>
        <w:tc>
          <w:tcPr>
            <w:tcW w:w="794" w:type="pct"/>
          </w:tcPr>
          <w:p w14:paraId="53284C27" w14:textId="77777777" w:rsidR="006475F9" w:rsidRPr="006475F9" w:rsidRDefault="006475F9" w:rsidP="006475F9">
            <w:pPr>
              <w:keepNext/>
              <w:overflowPunct/>
              <w:autoSpaceDE/>
              <w:autoSpaceDN/>
              <w:adjustRightInd/>
              <w:ind w:left="284" w:hanging="284"/>
              <w:textAlignment w:val="auto"/>
              <w:rPr>
                <w:snapToGrid w:val="0"/>
                <w:sz w:val="18"/>
                <w:szCs w:val="18"/>
              </w:rPr>
            </w:pPr>
            <w:r w:rsidRPr="006475F9">
              <w:rPr>
                <w:b/>
                <w:sz w:val="18"/>
                <w:szCs w:val="18"/>
              </w:rPr>
              <w:t>Strategic Plan:</w:t>
            </w:r>
            <w:r w:rsidRPr="006475F9">
              <w:rPr>
                <w:sz w:val="18"/>
                <w:szCs w:val="18"/>
              </w:rPr>
              <w:t xml:space="preserve">  Objectives 2 &amp; 5</w:t>
            </w:r>
          </w:p>
          <w:p w14:paraId="4BFE51C1" w14:textId="77777777" w:rsidR="006475F9" w:rsidRPr="006475F9" w:rsidRDefault="006475F9" w:rsidP="006475F9">
            <w:pPr>
              <w:keepNext/>
              <w:overflowPunct/>
              <w:autoSpaceDE/>
              <w:autoSpaceDN/>
              <w:adjustRightInd/>
              <w:ind w:left="284" w:hanging="284"/>
              <w:textAlignment w:val="auto"/>
              <w:rPr>
                <w:sz w:val="18"/>
                <w:szCs w:val="18"/>
              </w:rPr>
            </w:pPr>
          </w:p>
          <w:p w14:paraId="76932DEE" w14:textId="77777777" w:rsidR="006475F9" w:rsidRPr="006475F9" w:rsidRDefault="006475F9" w:rsidP="006475F9">
            <w:pPr>
              <w:keepNext/>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2</w:t>
            </w:r>
          </w:p>
        </w:tc>
        <w:tc>
          <w:tcPr>
            <w:tcW w:w="654" w:type="pct"/>
          </w:tcPr>
          <w:p w14:paraId="0755F4FB" w14:textId="77777777" w:rsidR="006475F9" w:rsidRPr="006475F9" w:rsidRDefault="006475F9" w:rsidP="006475F9">
            <w:pPr>
              <w:keepNext/>
              <w:overflowPunct/>
              <w:autoSpaceDE/>
              <w:autoSpaceDN/>
              <w:adjustRightInd/>
              <w:jc w:val="center"/>
              <w:textAlignment w:val="auto"/>
              <w:rPr>
                <w:snapToGrid w:val="0"/>
                <w:sz w:val="18"/>
                <w:szCs w:val="18"/>
              </w:rPr>
            </w:pPr>
            <w:r w:rsidRPr="006475F9">
              <w:rPr>
                <w:sz w:val="18"/>
                <w:szCs w:val="18"/>
              </w:rPr>
              <w:t>[€50,000]</w:t>
            </w:r>
          </w:p>
        </w:tc>
      </w:tr>
      <w:tr w:rsidR="006475F9" w:rsidRPr="006475F9" w14:paraId="66B86FBE" w14:textId="77777777" w:rsidTr="007818A6">
        <w:tc>
          <w:tcPr>
            <w:tcW w:w="1823" w:type="pct"/>
          </w:tcPr>
          <w:p w14:paraId="3901BCA7" w14:textId="77777777" w:rsidR="006475F9" w:rsidRPr="006475F9" w:rsidRDefault="006475F9" w:rsidP="00D31985">
            <w:pPr>
              <w:keepNext/>
              <w:numPr>
                <w:ilvl w:val="1"/>
                <w:numId w:val="6"/>
              </w:numPr>
              <w:overflowPunct/>
              <w:autoSpaceDE/>
              <w:autoSpaceDN/>
              <w:adjustRightInd/>
              <w:textAlignment w:val="auto"/>
              <w:rPr>
                <w:b/>
                <w:bCs/>
                <w:sz w:val="18"/>
                <w:szCs w:val="18"/>
              </w:rPr>
            </w:pPr>
            <w:r w:rsidRPr="006475F9">
              <w:rPr>
                <w:b/>
                <w:bCs/>
                <w:sz w:val="18"/>
                <w:szCs w:val="18"/>
              </w:rPr>
              <w:t>Priorities for seabird conservation</w:t>
            </w:r>
          </w:p>
          <w:p w14:paraId="12AF2012" w14:textId="77777777" w:rsidR="006475F9" w:rsidRPr="006475F9" w:rsidRDefault="006475F9" w:rsidP="006475F9">
            <w:pPr>
              <w:keepNext/>
              <w:overflowPunct/>
              <w:autoSpaceDE/>
              <w:autoSpaceDN/>
              <w:adjustRightInd/>
              <w:textAlignment w:val="auto"/>
              <w:rPr>
                <w:bCs/>
                <w:sz w:val="18"/>
                <w:szCs w:val="18"/>
                <w:lang w:val="en-US"/>
              </w:rPr>
            </w:pPr>
            <w:r w:rsidRPr="006475F9">
              <w:rPr>
                <w:bCs/>
                <w:sz w:val="18"/>
                <w:szCs w:val="18"/>
                <w:lang w:val="en-US"/>
              </w:rPr>
              <w:t>Review the seabird conservation priorities approved by MOP7 and provide guidance on their delivery (Resolutions 7.6).</w:t>
            </w:r>
          </w:p>
        </w:tc>
        <w:tc>
          <w:tcPr>
            <w:tcW w:w="491" w:type="pct"/>
          </w:tcPr>
          <w:p w14:paraId="636E1E5D" w14:textId="77777777" w:rsidR="006475F9" w:rsidRPr="006475F9" w:rsidRDefault="006475F9" w:rsidP="006475F9">
            <w:pPr>
              <w:keepNext/>
              <w:overflowPunct/>
              <w:autoSpaceDE/>
              <w:autoSpaceDN/>
              <w:adjustRightInd/>
              <w:jc w:val="center"/>
              <w:textAlignment w:val="auto"/>
              <w:rPr>
                <w:sz w:val="18"/>
                <w:szCs w:val="18"/>
              </w:rPr>
            </w:pPr>
            <w:r w:rsidRPr="006475F9">
              <w:rPr>
                <w:sz w:val="18"/>
                <w:szCs w:val="18"/>
              </w:rPr>
              <w:t>High</w:t>
            </w:r>
          </w:p>
        </w:tc>
        <w:tc>
          <w:tcPr>
            <w:tcW w:w="444" w:type="pct"/>
          </w:tcPr>
          <w:p w14:paraId="128FCF19" w14:textId="77777777" w:rsidR="006475F9" w:rsidRPr="006475F9" w:rsidRDefault="006475F9" w:rsidP="006475F9">
            <w:pPr>
              <w:keepNext/>
              <w:overflowPunct/>
              <w:autoSpaceDE/>
              <w:autoSpaceDN/>
              <w:adjustRightInd/>
              <w:jc w:val="center"/>
              <w:textAlignment w:val="auto"/>
              <w:rPr>
                <w:sz w:val="18"/>
                <w:szCs w:val="18"/>
              </w:rPr>
            </w:pPr>
            <w:r w:rsidRPr="006475F9">
              <w:rPr>
                <w:sz w:val="18"/>
                <w:szCs w:val="18"/>
              </w:rPr>
              <w:t>2</w:t>
            </w:r>
          </w:p>
        </w:tc>
        <w:tc>
          <w:tcPr>
            <w:tcW w:w="794" w:type="pct"/>
          </w:tcPr>
          <w:p w14:paraId="3208A87B" w14:textId="77777777" w:rsidR="006475F9" w:rsidRPr="006475F9" w:rsidRDefault="006475F9" w:rsidP="006475F9">
            <w:pPr>
              <w:keepNext/>
              <w:overflowPunct/>
              <w:autoSpaceDE/>
              <w:autoSpaceDN/>
              <w:adjustRightInd/>
              <w:jc w:val="center"/>
              <w:textAlignment w:val="auto"/>
              <w:rPr>
                <w:sz w:val="18"/>
                <w:szCs w:val="18"/>
              </w:rPr>
            </w:pPr>
          </w:p>
        </w:tc>
        <w:tc>
          <w:tcPr>
            <w:tcW w:w="794" w:type="pct"/>
          </w:tcPr>
          <w:p w14:paraId="11344B95"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2, 3 &amp; 4</w:t>
            </w:r>
          </w:p>
          <w:p w14:paraId="1E443EE4" w14:textId="77777777" w:rsidR="006475F9" w:rsidRPr="006475F9" w:rsidRDefault="006475F9" w:rsidP="006475F9">
            <w:pPr>
              <w:overflowPunct/>
              <w:autoSpaceDE/>
              <w:autoSpaceDN/>
              <w:adjustRightInd/>
              <w:ind w:left="284" w:hanging="284"/>
              <w:textAlignment w:val="auto"/>
              <w:rPr>
                <w:sz w:val="18"/>
                <w:szCs w:val="18"/>
              </w:rPr>
            </w:pPr>
          </w:p>
          <w:p w14:paraId="3B2D674D" w14:textId="77777777" w:rsidR="006475F9" w:rsidRPr="006475F9" w:rsidRDefault="006475F9" w:rsidP="006475F9">
            <w:pPr>
              <w:keepNext/>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4 &amp; 12</w:t>
            </w:r>
          </w:p>
        </w:tc>
        <w:tc>
          <w:tcPr>
            <w:tcW w:w="654" w:type="pct"/>
          </w:tcPr>
          <w:p w14:paraId="57E0D0D5" w14:textId="77777777" w:rsidR="006475F9" w:rsidRPr="006475F9" w:rsidRDefault="006475F9" w:rsidP="006475F9">
            <w:pPr>
              <w:keepNext/>
              <w:overflowPunct/>
              <w:autoSpaceDE/>
              <w:autoSpaceDN/>
              <w:adjustRightInd/>
              <w:jc w:val="center"/>
              <w:textAlignment w:val="auto"/>
              <w:rPr>
                <w:sz w:val="18"/>
                <w:szCs w:val="18"/>
              </w:rPr>
            </w:pPr>
            <w:r w:rsidRPr="006475F9">
              <w:rPr>
                <w:sz w:val="18"/>
                <w:szCs w:val="18"/>
              </w:rPr>
              <w:t>[€20,000]</w:t>
            </w:r>
          </w:p>
        </w:tc>
      </w:tr>
      <w:bookmarkEnd w:id="2"/>
    </w:tbl>
    <w:p w14:paraId="4CA3A93C" w14:textId="77777777" w:rsidR="006475F9" w:rsidRPr="006475F9" w:rsidRDefault="006475F9" w:rsidP="006475F9">
      <w:pPr>
        <w:overflowPunct/>
        <w:autoSpaceDE/>
        <w:autoSpaceDN/>
        <w:adjustRightInd/>
        <w:textAlignment w:val="auto"/>
        <w:rPr>
          <w:caps/>
          <w:sz w:val="22"/>
          <w:szCs w:val="22"/>
        </w:rPr>
      </w:pPr>
    </w:p>
    <w:p w14:paraId="3DA03B23" w14:textId="77777777" w:rsidR="006475F9" w:rsidRPr="006475F9" w:rsidRDefault="006475F9"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54853A0A" w14:textId="77777777" w:rsidTr="007818A6">
        <w:tc>
          <w:tcPr>
            <w:tcW w:w="5000" w:type="pct"/>
            <w:shd w:val="clear" w:color="auto" w:fill="0070C0"/>
          </w:tcPr>
          <w:p w14:paraId="47098D79"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3: Habitat conservation</w:t>
            </w:r>
          </w:p>
        </w:tc>
      </w:tr>
    </w:tbl>
    <w:p w14:paraId="16107EBB"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29"/>
        <w:gridCol w:w="1461"/>
        <w:gridCol w:w="1321"/>
        <w:gridCol w:w="2366"/>
        <w:gridCol w:w="2299"/>
        <w:gridCol w:w="1676"/>
      </w:tblGrid>
      <w:tr w:rsidR="006475F9" w:rsidRPr="006475F9" w14:paraId="32AFEE92" w14:textId="77777777" w:rsidTr="006475F9">
        <w:trPr>
          <w:cantSplit/>
          <w:tblHeader/>
        </w:trPr>
        <w:tc>
          <w:tcPr>
            <w:tcW w:w="1865" w:type="pct"/>
            <w:shd w:val="clear" w:color="auto" w:fill="DEEAF6"/>
          </w:tcPr>
          <w:p w14:paraId="11DA9165"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502" w:type="pct"/>
            <w:shd w:val="clear" w:color="auto" w:fill="DEEAF6"/>
          </w:tcPr>
          <w:p w14:paraId="090891C8"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54" w:type="pct"/>
            <w:shd w:val="clear" w:color="auto" w:fill="DEEAF6"/>
          </w:tcPr>
          <w:p w14:paraId="28CD6113"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813" w:type="pct"/>
            <w:shd w:val="clear" w:color="auto" w:fill="DEEAF6"/>
          </w:tcPr>
          <w:p w14:paraId="6A11F150"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90" w:type="pct"/>
            <w:shd w:val="clear" w:color="auto" w:fill="DEEAF6"/>
          </w:tcPr>
          <w:p w14:paraId="4D637AFB"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577" w:type="pct"/>
            <w:shd w:val="clear" w:color="auto" w:fill="DEEAF6"/>
          </w:tcPr>
          <w:p w14:paraId="7C71BEC1"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6CBCFB3A"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226025A4" w14:textId="77777777" w:rsidR="006475F9" w:rsidRPr="006475F9" w:rsidRDefault="006475F9" w:rsidP="006475F9">
            <w:pPr>
              <w:overflowPunct/>
              <w:autoSpaceDE/>
              <w:autoSpaceDN/>
              <w:adjustRightInd/>
              <w:textAlignment w:val="auto"/>
              <w:rPr>
                <w:b/>
                <w:bCs/>
                <w:sz w:val="18"/>
                <w:szCs w:val="18"/>
              </w:rPr>
            </w:pPr>
            <w:bookmarkStart w:id="3" w:name="_Hlk508114893"/>
            <w:r w:rsidRPr="006475F9">
              <w:rPr>
                <w:b/>
                <w:bCs/>
                <w:sz w:val="18"/>
                <w:szCs w:val="18"/>
              </w:rPr>
              <w:t>3.1. Site inventory framework</w:t>
            </w:r>
          </w:p>
          <w:p w14:paraId="5D90CCCF" w14:textId="77777777" w:rsidR="006475F9" w:rsidRPr="006475F9" w:rsidRDefault="006475F9" w:rsidP="006475F9">
            <w:pPr>
              <w:overflowPunct/>
              <w:autoSpaceDE/>
              <w:autoSpaceDN/>
              <w:adjustRightInd/>
              <w:textAlignment w:val="auto"/>
              <w:rPr>
                <w:bCs/>
                <w:sz w:val="18"/>
                <w:szCs w:val="18"/>
              </w:rPr>
            </w:pPr>
            <w:r w:rsidRPr="006475F9">
              <w:rPr>
                <w:bCs/>
                <w:sz w:val="18"/>
                <w:szCs w:val="18"/>
              </w:rPr>
              <w:t>Develop a simple framework for use by the Parties to review and confirm the inventory of known nationally and internationally important sites. This framework should include provision of brief guidance on interpreting AEWA Action Plan references to “</w:t>
            </w:r>
            <w:r w:rsidRPr="006475F9">
              <w:rPr>
                <w:bCs/>
                <w:i/>
                <w:sz w:val="18"/>
                <w:szCs w:val="18"/>
              </w:rPr>
              <w:t>sites of international or national importance</w:t>
            </w:r>
            <w:r w:rsidRPr="006475F9">
              <w:rPr>
                <w:bCs/>
                <w:sz w:val="18"/>
                <w:szCs w:val="18"/>
              </w:rPr>
              <w:t>” and “</w:t>
            </w:r>
            <w:r w:rsidRPr="006475F9">
              <w:rPr>
                <w:bCs/>
                <w:i/>
                <w:sz w:val="18"/>
                <w:szCs w:val="18"/>
              </w:rPr>
              <w:t>internationally accepted criteria of international importance</w:t>
            </w:r>
            <w:r w:rsidRPr="006475F9">
              <w:rPr>
                <w:bCs/>
                <w:sz w:val="18"/>
                <w:szCs w:val="18"/>
              </w:rPr>
              <w:t xml:space="preserve">”. It should also </w:t>
            </w:r>
            <w:proofErr w:type="gramStart"/>
            <w:r w:rsidRPr="006475F9">
              <w:rPr>
                <w:bCs/>
                <w:sz w:val="18"/>
                <w:szCs w:val="18"/>
              </w:rPr>
              <w:t>take into account</w:t>
            </w:r>
            <w:proofErr w:type="gramEnd"/>
            <w:r w:rsidRPr="006475F9">
              <w:rPr>
                <w:bCs/>
                <w:sz w:val="18"/>
                <w:szCs w:val="18"/>
              </w:rPr>
              <w:t xml:space="preserve"> existing site network criteria, including those used to identify EU SPAs, Ramsar Sites, Emerald Network Sites and IBAs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170DFEF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EF9F99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1, 2</w:t>
            </w:r>
          </w:p>
        </w:tc>
        <w:tc>
          <w:tcPr>
            <w:tcW w:w="813" w:type="pct"/>
            <w:tcBorders>
              <w:top w:val="single" w:sz="4" w:space="0" w:color="000000"/>
              <w:left w:val="single" w:sz="4" w:space="0" w:color="000000"/>
              <w:bottom w:val="single" w:sz="4" w:space="0" w:color="000000"/>
              <w:right w:val="single" w:sz="4" w:space="0" w:color="000000"/>
            </w:tcBorders>
          </w:tcPr>
          <w:p w14:paraId="26E88C0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42513D57"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3.1</w:t>
            </w:r>
          </w:p>
          <w:p w14:paraId="41AB070D" w14:textId="77777777" w:rsidR="006475F9" w:rsidRPr="006475F9" w:rsidRDefault="006475F9" w:rsidP="006475F9">
            <w:pPr>
              <w:overflowPunct/>
              <w:autoSpaceDE/>
              <w:autoSpaceDN/>
              <w:adjustRightInd/>
              <w:ind w:left="284" w:hanging="284"/>
              <w:textAlignment w:val="auto"/>
              <w:rPr>
                <w:b/>
                <w:sz w:val="18"/>
                <w:szCs w:val="18"/>
              </w:rPr>
            </w:pPr>
          </w:p>
          <w:p w14:paraId="593A4C65"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11</w:t>
            </w:r>
          </w:p>
        </w:tc>
        <w:tc>
          <w:tcPr>
            <w:tcW w:w="577" w:type="pct"/>
            <w:tcBorders>
              <w:top w:val="single" w:sz="4" w:space="0" w:color="000000"/>
              <w:left w:val="single" w:sz="4" w:space="0" w:color="000000"/>
              <w:bottom w:val="single" w:sz="4" w:space="0" w:color="000000"/>
              <w:right w:val="single" w:sz="4" w:space="0" w:color="000000"/>
            </w:tcBorders>
          </w:tcPr>
          <w:p w14:paraId="2C91B44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[€20,000]</w:t>
            </w:r>
          </w:p>
        </w:tc>
      </w:tr>
      <w:bookmarkEnd w:id="3"/>
      <w:tr w:rsidR="006475F9" w:rsidRPr="006475F9" w14:paraId="11053821"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28FEC334"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3.2. Site monitoring framework</w:t>
            </w:r>
          </w:p>
          <w:p w14:paraId="5093615B" w14:textId="77777777" w:rsidR="006475F9" w:rsidRPr="006475F9" w:rsidRDefault="006475F9" w:rsidP="006475F9">
            <w:pPr>
              <w:overflowPunct/>
              <w:autoSpaceDE/>
              <w:autoSpaceDN/>
              <w:adjustRightInd/>
              <w:textAlignment w:val="auto"/>
              <w:rPr>
                <w:bCs/>
                <w:sz w:val="18"/>
                <w:szCs w:val="18"/>
              </w:rPr>
            </w:pPr>
            <w:r w:rsidRPr="006475F9">
              <w:rPr>
                <w:bCs/>
                <w:sz w:val="18"/>
                <w:szCs w:val="18"/>
              </w:rPr>
              <w:t>Develop a monitoring framework for the AEWA flyway site network (building on the preliminary Site Network Report presented to MOP5) that is coordinated with similar reporting under other multilateral processes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410AB42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52AD282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1, 2</w:t>
            </w:r>
          </w:p>
        </w:tc>
        <w:tc>
          <w:tcPr>
            <w:tcW w:w="813" w:type="pct"/>
            <w:tcBorders>
              <w:top w:val="single" w:sz="4" w:space="0" w:color="000000"/>
              <w:left w:val="single" w:sz="4" w:space="0" w:color="000000"/>
              <w:bottom w:val="single" w:sz="4" w:space="0" w:color="000000"/>
              <w:right w:val="single" w:sz="4" w:space="0" w:color="000000"/>
            </w:tcBorders>
          </w:tcPr>
          <w:p w14:paraId="57EB76E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7F3C6D7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3.2</w:t>
            </w:r>
          </w:p>
          <w:p w14:paraId="4C40D60F" w14:textId="77777777" w:rsidR="006475F9" w:rsidRPr="006475F9" w:rsidRDefault="006475F9" w:rsidP="006475F9">
            <w:pPr>
              <w:overflowPunct/>
              <w:autoSpaceDE/>
              <w:autoSpaceDN/>
              <w:adjustRightInd/>
              <w:ind w:left="284" w:hanging="284"/>
              <w:textAlignment w:val="auto"/>
              <w:rPr>
                <w:b/>
                <w:sz w:val="18"/>
                <w:szCs w:val="18"/>
              </w:rPr>
            </w:pPr>
          </w:p>
          <w:p w14:paraId="6E60D749"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11</w:t>
            </w:r>
          </w:p>
        </w:tc>
        <w:tc>
          <w:tcPr>
            <w:tcW w:w="577" w:type="pct"/>
            <w:tcBorders>
              <w:top w:val="single" w:sz="4" w:space="0" w:color="000000"/>
              <w:left w:val="single" w:sz="4" w:space="0" w:color="000000"/>
              <w:bottom w:val="single" w:sz="4" w:space="0" w:color="000000"/>
              <w:right w:val="single" w:sz="4" w:space="0" w:color="000000"/>
            </w:tcBorders>
          </w:tcPr>
          <w:p w14:paraId="1430038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[€30,000]</w:t>
            </w:r>
          </w:p>
        </w:tc>
      </w:tr>
      <w:tr w:rsidR="006475F9" w:rsidRPr="006475F9" w14:paraId="13DD719F"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1046FFCA"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3.3. Status of principal waterbird habitats</w:t>
            </w:r>
          </w:p>
          <w:p w14:paraId="0ECFABE6" w14:textId="77777777" w:rsidR="006475F9" w:rsidRPr="006475F9" w:rsidRDefault="006475F9" w:rsidP="006475F9">
            <w:pPr>
              <w:overflowPunct/>
              <w:autoSpaceDE/>
              <w:autoSpaceDN/>
              <w:adjustRightInd/>
              <w:textAlignment w:val="auto"/>
              <w:rPr>
                <w:b/>
                <w:sz w:val="18"/>
                <w:szCs w:val="18"/>
                <w:lang w:eastAsia="nl-NL"/>
              </w:rPr>
            </w:pPr>
            <w:r w:rsidRPr="006475F9">
              <w:rPr>
                <w:bCs/>
                <w:sz w:val="18"/>
                <w:szCs w:val="18"/>
              </w:rPr>
              <w:t>Conduct Agreement-level assessment of the status of principal waterbird habitats in the wider environment, drawing on existing studies wherever possible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50023CE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0E7DD3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5A1E324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Convention, CMS</w:t>
            </w:r>
          </w:p>
        </w:tc>
        <w:tc>
          <w:tcPr>
            <w:tcW w:w="790" w:type="pct"/>
            <w:tcBorders>
              <w:top w:val="single" w:sz="4" w:space="0" w:color="000000"/>
              <w:left w:val="single" w:sz="4" w:space="0" w:color="000000"/>
              <w:bottom w:val="single" w:sz="4" w:space="0" w:color="000000"/>
              <w:right w:val="single" w:sz="4" w:space="0" w:color="000000"/>
            </w:tcBorders>
          </w:tcPr>
          <w:p w14:paraId="537C1A4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4.1</w:t>
            </w:r>
          </w:p>
          <w:p w14:paraId="5B08C91E" w14:textId="77777777" w:rsidR="006475F9" w:rsidRPr="006475F9" w:rsidRDefault="006475F9" w:rsidP="006475F9">
            <w:pPr>
              <w:overflowPunct/>
              <w:autoSpaceDE/>
              <w:autoSpaceDN/>
              <w:adjustRightInd/>
              <w:ind w:left="284" w:hanging="284"/>
              <w:textAlignment w:val="auto"/>
              <w:rPr>
                <w:b/>
                <w:sz w:val="18"/>
                <w:szCs w:val="18"/>
              </w:rPr>
            </w:pPr>
          </w:p>
          <w:p w14:paraId="7B186DFE"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5</w:t>
            </w:r>
          </w:p>
        </w:tc>
        <w:tc>
          <w:tcPr>
            <w:tcW w:w="577" w:type="pct"/>
            <w:tcBorders>
              <w:top w:val="single" w:sz="4" w:space="0" w:color="000000"/>
              <w:left w:val="single" w:sz="4" w:space="0" w:color="000000"/>
              <w:bottom w:val="single" w:sz="4" w:space="0" w:color="000000"/>
              <w:right w:val="single" w:sz="4" w:space="0" w:color="000000"/>
            </w:tcBorders>
          </w:tcPr>
          <w:p w14:paraId="7340B14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[€80,000]</w:t>
            </w:r>
          </w:p>
        </w:tc>
      </w:tr>
      <w:tr w:rsidR="006475F9" w:rsidRPr="006475F9" w14:paraId="1B89FEDC"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315C943D"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3.4 Sea-level rise impact</w:t>
            </w:r>
          </w:p>
          <w:p w14:paraId="47AFB9D5" w14:textId="77777777" w:rsidR="006475F9" w:rsidRPr="006475F9" w:rsidRDefault="006475F9" w:rsidP="006475F9">
            <w:pPr>
              <w:overflowPunct/>
              <w:autoSpaceDE/>
              <w:autoSpaceDN/>
              <w:adjustRightInd/>
              <w:textAlignment w:val="auto"/>
              <w:rPr>
                <w:bCs/>
                <w:sz w:val="18"/>
                <w:szCs w:val="18"/>
              </w:rPr>
            </w:pPr>
            <w:r w:rsidRPr="006475F9">
              <w:rPr>
                <w:bCs/>
                <w:sz w:val="18"/>
                <w:szCs w:val="18"/>
              </w:rPr>
              <w:t>Increase understanding of the consequences of sea-level rise on the Critical Site Network and the waterbird populations</w:t>
            </w:r>
          </w:p>
          <w:p w14:paraId="3B78F9C5" w14:textId="77777777" w:rsidR="006475F9" w:rsidRPr="006475F9" w:rsidRDefault="006475F9" w:rsidP="006475F9">
            <w:pPr>
              <w:overflowPunct/>
              <w:autoSpaceDE/>
              <w:autoSpaceDN/>
              <w:adjustRightInd/>
              <w:textAlignment w:val="auto"/>
              <w:rPr>
                <w:b/>
                <w:bCs/>
                <w:sz w:val="18"/>
                <w:szCs w:val="18"/>
              </w:rPr>
            </w:pPr>
            <w:r w:rsidRPr="006475F9">
              <w:rPr>
                <w:bCs/>
                <w:sz w:val="18"/>
                <w:szCs w:val="18"/>
              </w:rPr>
              <w:t>dependent on coastal habitats (Resolution 7.9).</w:t>
            </w:r>
          </w:p>
        </w:tc>
        <w:tc>
          <w:tcPr>
            <w:tcW w:w="502" w:type="pct"/>
            <w:tcBorders>
              <w:top w:val="single" w:sz="4" w:space="0" w:color="000000"/>
              <w:left w:val="single" w:sz="4" w:space="0" w:color="000000"/>
              <w:bottom w:val="single" w:sz="4" w:space="0" w:color="000000"/>
              <w:right w:val="single" w:sz="4" w:space="0" w:color="000000"/>
            </w:tcBorders>
          </w:tcPr>
          <w:p w14:paraId="2B12C8C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Borders>
              <w:top w:val="single" w:sz="4" w:space="0" w:color="000000"/>
              <w:left w:val="single" w:sz="4" w:space="0" w:color="000000"/>
              <w:bottom w:val="single" w:sz="4" w:space="0" w:color="000000"/>
              <w:right w:val="single" w:sz="4" w:space="0" w:color="000000"/>
            </w:tcBorders>
          </w:tcPr>
          <w:p w14:paraId="0AADDF8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4B63FD7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Convention STRP</w:t>
            </w:r>
          </w:p>
        </w:tc>
        <w:tc>
          <w:tcPr>
            <w:tcW w:w="790" w:type="pct"/>
            <w:tcBorders>
              <w:top w:val="single" w:sz="4" w:space="0" w:color="000000"/>
              <w:left w:val="single" w:sz="4" w:space="0" w:color="000000"/>
              <w:bottom w:val="single" w:sz="4" w:space="0" w:color="000000"/>
              <w:right w:val="single" w:sz="4" w:space="0" w:color="000000"/>
            </w:tcBorders>
          </w:tcPr>
          <w:p w14:paraId="56001234"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Strategic Plan:  </w:t>
            </w:r>
            <w:r w:rsidRPr="006475F9">
              <w:rPr>
                <w:sz w:val="18"/>
                <w:szCs w:val="18"/>
              </w:rPr>
              <w:t>Target 3.2</w:t>
            </w:r>
          </w:p>
          <w:p w14:paraId="5BC72969" w14:textId="77777777" w:rsidR="006475F9" w:rsidRPr="006475F9" w:rsidRDefault="006475F9" w:rsidP="006475F9">
            <w:pPr>
              <w:overflowPunct/>
              <w:autoSpaceDE/>
              <w:autoSpaceDN/>
              <w:adjustRightInd/>
              <w:ind w:left="284" w:hanging="284"/>
              <w:textAlignment w:val="auto"/>
              <w:rPr>
                <w:b/>
                <w:sz w:val="18"/>
                <w:szCs w:val="18"/>
              </w:rPr>
            </w:pPr>
          </w:p>
          <w:p w14:paraId="028C76CB"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5</w:t>
            </w:r>
          </w:p>
        </w:tc>
        <w:tc>
          <w:tcPr>
            <w:tcW w:w="577" w:type="pct"/>
            <w:tcBorders>
              <w:top w:val="single" w:sz="4" w:space="0" w:color="000000"/>
              <w:left w:val="single" w:sz="4" w:space="0" w:color="000000"/>
              <w:bottom w:val="single" w:sz="4" w:space="0" w:color="000000"/>
              <w:right w:val="single" w:sz="4" w:space="0" w:color="000000"/>
            </w:tcBorders>
          </w:tcPr>
          <w:p w14:paraId="61B5EE7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[€100,000]</w:t>
            </w:r>
          </w:p>
        </w:tc>
      </w:tr>
      <w:tr w:rsidR="006475F9" w:rsidRPr="006475F9" w14:paraId="12777A0B"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18030E2C"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3.5. Habitat conservation action plan</w:t>
            </w:r>
          </w:p>
          <w:p w14:paraId="48437611" w14:textId="77777777" w:rsidR="006475F9" w:rsidRPr="006475F9" w:rsidRDefault="006475F9" w:rsidP="006475F9">
            <w:pPr>
              <w:overflowPunct/>
              <w:autoSpaceDE/>
              <w:autoSpaceDN/>
              <w:adjustRightInd/>
              <w:textAlignment w:val="auto"/>
              <w:rPr>
                <w:b/>
                <w:bCs/>
                <w:sz w:val="18"/>
                <w:szCs w:val="18"/>
              </w:rPr>
            </w:pPr>
            <w:proofErr w:type="gramStart"/>
            <w:r w:rsidRPr="006475F9">
              <w:rPr>
                <w:bCs/>
                <w:sz w:val="18"/>
                <w:szCs w:val="18"/>
              </w:rPr>
              <w:t>On the basis of</w:t>
            </w:r>
            <w:proofErr w:type="gramEnd"/>
            <w:r w:rsidRPr="006475F9">
              <w:rPr>
                <w:bCs/>
                <w:sz w:val="18"/>
                <w:szCs w:val="18"/>
              </w:rPr>
              <w:t xml:space="preserve"> the assessment under the previous task, develop an action plan (identifying priorities, opportunities and a set of recommended actions), taking into account regional and sub-regional differences in key habitat types and threats/drivers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5F1539F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4C5DF07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813" w:type="pct"/>
            <w:tcBorders>
              <w:top w:val="single" w:sz="4" w:space="0" w:color="000000"/>
              <w:left w:val="single" w:sz="4" w:space="0" w:color="000000"/>
              <w:bottom w:val="single" w:sz="4" w:space="0" w:color="000000"/>
              <w:right w:val="single" w:sz="4" w:space="0" w:color="000000"/>
            </w:tcBorders>
          </w:tcPr>
          <w:p w14:paraId="4ADE7AA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Convention, CMS</w:t>
            </w:r>
          </w:p>
        </w:tc>
        <w:tc>
          <w:tcPr>
            <w:tcW w:w="790" w:type="pct"/>
            <w:tcBorders>
              <w:top w:val="single" w:sz="4" w:space="0" w:color="000000"/>
              <w:left w:val="single" w:sz="4" w:space="0" w:color="000000"/>
              <w:bottom w:val="single" w:sz="4" w:space="0" w:color="000000"/>
              <w:right w:val="single" w:sz="4" w:space="0" w:color="000000"/>
            </w:tcBorders>
          </w:tcPr>
          <w:p w14:paraId="5414B482"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4.1</w:t>
            </w:r>
          </w:p>
          <w:p w14:paraId="395DB685" w14:textId="77777777" w:rsidR="006475F9" w:rsidRPr="006475F9" w:rsidRDefault="006475F9" w:rsidP="006475F9">
            <w:pPr>
              <w:overflowPunct/>
              <w:autoSpaceDE/>
              <w:autoSpaceDN/>
              <w:adjustRightInd/>
              <w:ind w:left="284" w:hanging="284"/>
              <w:textAlignment w:val="auto"/>
              <w:rPr>
                <w:b/>
                <w:sz w:val="18"/>
                <w:szCs w:val="18"/>
              </w:rPr>
            </w:pPr>
          </w:p>
          <w:p w14:paraId="5B2FD73E"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5</w:t>
            </w:r>
          </w:p>
        </w:tc>
        <w:tc>
          <w:tcPr>
            <w:tcW w:w="577" w:type="pct"/>
            <w:tcBorders>
              <w:top w:val="single" w:sz="4" w:space="0" w:color="000000"/>
              <w:left w:val="single" w:sz="4" w:space="0" w:color="000000"/>
              <w:bottom w:val="single" w:sz="4" w:space="0" w:color="000000"/>
              <w:right w:val="single" w:sz="4" w:space="0" w:color="000000"/>
            </w:tcBorders>
          </w:tcPr>
          <w:p w14:paraId="556157F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[€70,000]</w:t>
            </w:r>
          </w:p>
        </w:tc>
      </w:tr>
      <w:tr w:rsidR="006475F9" w:rsidRPr="006475F9" w14:paraId="42588F06" w14:textId="77777777" w:rsidTr="007818A6">
        <w:trPr>
          <w:cantSplit/>
        </w:trPr>
        <w:tc>
          <w:tcPr>
            <w:tcW w:w="1865" w:type="pct"/>
          </w:tcPr>
          <w:p w14:paraId="0C91A209"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lastRenderedPageBreak/>
              <w:t>3.6. Socio-economic importance of waterbirds</w:t>
            </w:r>
          </w:p>
          <w:p w14:paraId="4A01E2EC" w14:textId="77777777" w:rsidR="006475F9" w:rsidRPr="006475F9" w:rsidRDefault="006475F9" w:rsidP="006475F9">
            <w:pPr>
              <w:overflowPunct/>
              <w:autoSpaceDE/>
              <w:autoSpaceDN/>
              <w:adjustRightInd/>
              <w:textAlignment w:val="auto"/>
              <w:rPr>
                <w:sz w:val="18"/>
                <w:szCs w:val="18"/>
                <w:lang w:eastAsia="nl-NL"/>
              </w:rPr>
            </w:pPr>
            <w:r w:rsidRPr="006475F9">
              <w:rPr>
                <w:sz w:val="18"/>
                <w:szCs w:val="18"/>
                <w:lang w:eastAsia="nl-NL"/>
              </w:rPr>
              <w:t xml:space="preserve">Explore the potential to develop </w:t>
            </w:r>
            <w:proofErr w:type="gramStart"/>
            <w:r w:rsidRPr="006475F9">
              <w:rPr>
                <w:sz w:val="18"/>
                <w:szCs w:val="18"/>
                <w:lang w:eastAsia="nl-NL"/>
              </w:rPr>
              <w:t>a number of</w:t>
            </w:r>
            <w:proofErr w:type="gramEnd"/>
            <w:r w:rsidRPr="006475F9">
              <w:rPr>
                <w:sz w:val="18"/>
                <w:szCs w:val="18"/>
                <w:lang w:eastAsia="nl-NL"/>
              </w:rPr>
              <w:t xml:space="preserve"> case studies summarising the socio-economic benefits (including food security) accruing to local populations from the sustainable management of wetlands and the sustainable use of the waterbirds that depend on these areas (Resolution 5.13) </w:t>
            </w:r>
            <w:r w:rsidRPr="006475F9">
              <w:rPr>
                <w:sz w:val="18"/>
                <w:szCs w:val="18"/>
              </w:rPr>
              <w:t>(carried over from Work Plan 2016-2018).</w:t>
            </w:r>
          </w:p>
        </w:tc>
        <w:tc>
          <w:tcPr>
            <w:tcW w:w="502" w:type="pct"/>
          </w:tcPr>
          <w:p w14:paraId="456B65A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p w14:paraId="4427A36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 task</w:t>
            </w:r>
          </w:p>
        </w:tc>
        <w:tc>
          <w:tcPr>
            <w:tcW w:w="454" w:type="pct"/>
          </w:tcPr>
          <w:p w14:paraId="3FB4FAF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4</w:t>
            </w:r>
          </w:p>
        </w:tc>
        <w:tc>
          <w:tcPr>
            <w:tcW w:w="813" w:type="pct"/>
          </w:tcPr>
          <w:p w14:paraId="1D0DA1D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Linked to task 2.3. and 7.6.</w:t>
            </w:r>
          </w:p>
          <w:p w14:paraId="2F05839A" w14:textId="77777777" w:rsidR="006475F9" w:rsidRPr="006475F9" w:rsidRDefault="006475F9" w:rsidP="006475F9">
            <w:pPr>
              <w:overflowPunct/>
              <w:autoSpaceDE/>
              <w:autoSpaceDN/>
              <w:adjustRightInd/>
              <w:jc w:val="center"/>
              <w:textAlignment w:val="auto"/>
              <w:rPr>
                <w:sz w:val="18"/>
                <w:szCs w:val="18"/>
              </w:rPr>
            </w:pPr>
            <w:r w:rsidRPr="006475F9">
              <w:rPr>
                <w:sz w:val="18"/>
                <w:szCs w:val="18"/>
                <w:lang w:val="en-US"/>
              </w:rPr>
              <w:t>FAO/FFEM/EU "RESSOURCE" project</w:t>
            </w:r>
          </w:p>
        </w:tc>
        <w:tc>
          <w:tcPr>
            <w:tcW w:w="790" w:type="pct"/>
          </w:tcPr>
          <w:p w14:paraId="0196790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3 &amp; 4</w:t>
            </w:r>
          </w:p>
          <w:p w14:paraId="04AD9900" w14:textId="77777777" w:rsidR="006475F9" w:rsidRPr="006475F9" w:rsidRDefault="006475F9" w:rsidP="006475F9">
            <w:pPr>
              <w:overflowPunct/>
              <w:autoSpaceDE/>
              <w:autoSpaceDN/>
              <w:adjustRightInd/>
              <w:ind w:left="284" w:hanging="284"/>
              <w:textAlignment w:val="auto"/>
              <w:rPr>
                <w:sz w:val="18"/>
                <w:szCs w:val="18"/>
              </w:rPr>
            </w:pPr>
          </w:p>
          <w:p w14:paraId="12D342DC"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14</w:t>
            </w:r>
          </w:p>
        </w:tc>
        <w:tc>
          <w:tcPr>
            <w:tcW w:w="577" w:type="pct"/>
          </w:tcPr>
          <w:p w14:paraId="4DB8B73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[€5,000]</w:t>
            </w:r>
          </w:p>
        </w:tc>
      </w:tr>
      <w:tr w:rsidR="006475F9" w:rsidRPr="006475F9" w14:paraId="1F318D8C" w14:textId="77777777" w:rsidTr="007818A6">
        <w:trPr>
          <w:cantSplit/>
        </w:trPr>
        <w:tc>
          <w:tcPr>
            <w:tcW w:w="1865" w:type="pct"/>
          </w:tcPr>
          <w:p w14:paraId="5A73BC62"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3.7. Net Positive Impact</w:t>
            </w:r>
          </w:p>
          <w:p w14:paraId="250EE853" w14:textId="77777777" w:rsidR="006475F9" w:rsidRPr="006475F9" w:rsidRDefault="006475F9" w:rsidP="006475F9">
            <w:pPr>
              <w:overflowPunct/>
              <w:autoSpaceDE/>
              <w:autoSpaceDN/>
              <w:adjustRightInd/>
              <w:textAlignment w:val="auto"/>
              <w:rPr>
                <w:sz w:val="18"/>
                <w:szCs w:val="18"/>
                <w:lang w:eastAsia="nl-NL"/>
              </w:rPr>
            </w:pPr>
            <w:r w:rsidRPr="006475F9">
              <w:rPr>
                <w:sz w:val="18"/>
                <w:szCs w:val="18"/>
                <w:lang w:eastAsia="nl-NL"/>
              </w:rPr>
              <w:t xml:space="preserve">Investigate the feasibility and develop a proposal for international Net Positive Impact including offsetting approaches that involve the corporate sector and governments </w:t>
            </w:r>
            <w:proofErr w:type="gramStart"/>
            <w:r w:rsidRPr="006475F9">
              <w:rPr>
                <w:sz w:val="18"/>
                <w:szCs w:val="18"/>
                <w:lang w:eastAsia="nl-NL"/>
              </w:rPr>
              <w:t>in order to</w:t>
            </w:r>
            <w:proofErr w:type="gramEnd"/>
            <w:r w:rsidRPr="006475F9">
              <w:rPr>
                <w:sz w:val="18"/>
                <w:szCs w:val="18"/>
                <w:lang w:eastAsia="nl-NL"/>
              </w:rPr>
              <w:t xml:space="preserve"> support flyway conservation </w:t>
            </w:r>
            <w:r w:rsidRPr="006475F9">
              <w:rPr>
                <w:sz w:val="18"/>
                <w:szCs w:val="18"/>
              </w:rPr>
              <w:t>[CMS Flyways Programme of Work #7] (carried over from Work Plan 2016-2018).</w:t>
            </w:r>
          </w:p>
        </w:tc>
        <w:tc>
          <w:tcPr>
            <w:tcW w:w="502" w:type="pct"/>
          </w:tcPr>
          <w:p w14:paraId="47F3812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tc>
        <w:tc>
          <w:tcPr>
            <w:tcW w:w="454" w:type="pct"/>
          </w:tcPr>
          <w:p w14:paraId="63ADCC0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w:t>
            </w:r>
          </w:p>
        </w:tc>
        <w:tc>
          <w:tcPr>
            <w:tcW w:w="813" w:type="pct"/>
          </w:tcPr>
          <w:p w14:paraId="1D79A1E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Flyways Working Group; CMS Scientific Council; Wetlands International; BirdLife International; corporate sector</w:t>
            </w:r>
          </w:p>
        </w:tc>
        <w:tc>
          <w:tcPr>
            <w:tcW w:w="790" w:type="pct"/>
          </w:tcPr>
          <w:p w14:paraId="5E4507F0"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5</w:t>
            </w:r>
          </w:p>
          <w:p w14:paraId="194E670B" w14:textId="77777777" w:rsidR="006475F9" w:rsidRPr="006475F9" w:rsidRDefault="006475F9" w:rsidP="006475F9">
            <w:pPr>
              <w:overflowPunct/>
              <w:autoSpaceDE/>
              <w:autoSpaceDN/>
              <w:adjustRightInd/>
              <w:ind w:left="284" w:hanging="284"/>
              <w:textAlignment w:val="auto"/>
              <w:rPr>
                <w:sz w:val="18"/>
                <w:szCs w:val="18"/>
              </w:rPr>
            </w:pPr>
          </w:p>
          <w:p w14:paraId="6FD3D734"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4 &amp; 5</w:t>
            </w:r>
          </w:p>
        </w:tc>
        <w:tc>
          <w:tcPr>
            <w:tcW w:w="577" w:type="pct"/>
          </w:tcPr>
          <w:p w14:paraId="2CF3C7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w:t>
            </w:r>
          </w:p>
        </w:tc>
      </w:tr>
    </w:tbl>
    <w:p w14:paraId="4B0FECA8" w14:textId="3C989FCB" w:rsidR="006475F9" w:rsidRDefault="006475F9" w:rsidP="006475F9">
      <w:pPr>
        <w:overflowPunct/>
        <w:autoSpaceDE/>
        <w:autoSpaceDN/>
        <w:adjustRightInd/>
        <w:textAlignment w:val="auto"/>
        <w:rPr>
          <w:caps/>
          <w:sz w:val="22"/>
          <w:szCs w:val="22"/>
        </w:rPr>
      </w:pPr>
    </w:p>
    <w:p w14:paraId="46370D3B" w14:textId="49036C25" w:rsidR="00FC2647" w:rsidRDefault="00FC2647" w:rsidP="006475F9">
      <w:pPr>
        <w:overflowPunct/>
        <w:autoSpaceDE/>
        <w:autoSpaceDN/>
        <w:adjustRightInd/>
        <w:textAlignment w:val="auto"/>
        <w:rPr>
          <w:caps/>
          <w:sz w:val="22"/>
          <w:szCs w:val="22"/>
        </w:rPr>
      </w:pPr>
    </w:p>
    <w:p w14:paraId="2358ADDF" w14:textId="1C13031B" w:rsidR="00FC2647" w:rsidRDefault="00FC2647" w:rsidP="006475F9">
      <w:pPr>
        <w:overflowPunct/>
        <w:autoSpaceDE/>
        <w:autoSpaceDN/>
        <w:adjustRightInd/>
        <w:textAlignment w:val="auto"/>
        <w:rPr>
          <w:caps/>
          <w:sz w:val="22"/>
          <w:szCs w:val="22"/>
        </w:rPr>
      </w:pPr>
    </w:p>
    <w:p w14:paraId="206AD40A" w14:textId="3D554412" w:rsidR="00FC2647" w:rsidRDefault="00FC2647" w:rsidP="006475F9">
      <w:pPr>
        <w:overflowPunct/>
        <w:autoSpaceDE/>
        <w:autoSpaceDN/>
        <w:adjustRightInd/>
        <w:textAlignment w:val="auto"/>
        <w:rPr>
          <w:caps/>
          <w:sz w:val="22"/>
          <w:szCs w:val="22"/>
        </w:rPr>
      </w:pPr>
    </w:p>
    <w:p w14:paraId="0B214879" w14:textId="16E60CF2" w:rsidR="00FC2647" w:rsidRDefault="00FC2647" w:rsidP="006475F9">
      <w:pPr>
        <w:overflowPunct/>
        <w:autoSpaceDE/>
        <w:autoSpaceDN/>
        <w:adjustRightInd/>
        <w:textAlignment w:val="auto"/>
        <w:rPr>
          <w:caps/>
          <w:sz w:val="22"/>
          <w:szCs w:val="22"/>
        </w:rPr>
      </w:pPr>
    </w:p>
    <w:p w14:paraId="128B623B" w14:textId="08441B66" w:rsidR="00FC2647" w:rsidRDefault="00FC2647" w:rsidP="006475F9">
      <w:pPr>
        <w:overflowPunct/>
        <w:autoSpaceDE/>
        <w:autoSpaceDN/>
        <w:adjustRightInd/>
        <w:textAlignment w:val="auto"/>
        <w:rPr>
          <w:caps/>
          <w:sz w:val="22"/>
          <w:szCs w:val="22"/>
        </w:rPr>
      </w:pPr>
    </w:p>
    <w:p w14:paraId="37DBC0BE" w14:textId="047E04B4" w:rsidR="00FC2647" w:rsidRDefault="00FC2647" w:rsidP="006475F9">
      <w:pPr>
        <w:overflowPunct/>
        <w:autoSpaceDE/>
        <w:autoSpaceDN/>
        <w:adjustRightInd/>
        <w:textAlignment w:val="auto"/>
        <w:rPr>
          <w:caps/>
          <w:sz w:val="22"/>
          <w:szCs w:val="22"/>
        </w:rPr>
      </w:pPr>
    </w:p>
    <w:p w14:paraId="71873266" w14:textId="6AA5580E" w:rsidR="00FC2647" w:rsidRDefault="00FC2647" w:rsidP="006475F9">
      <w:pPr>
        <w:overflowPunct/>
        <w:autoSpaceDE/>
        <w:autoSpaceDN/>
        <w:adjustRightInd/>
        <w:textAlignment w:val="auto"/>
        <w:rPr>
          <w:caps/>
          <w:sz w:val="22"/>
          <w:szCs w:val="22"/>
        </w:rPr>
      </w:pPr>
    </w:p>
    <w:p w14:paraId="64300B98" w14:textId="22399F63" w:rsidR="00FC2647" w:rsidRDefault="00FC2647" w:rsidP="006475F9">
      <w:pPr>
        <w:overflowPunct/>
        <w:autoSpaceDE/>
        <w:autoSpaceDN/>
        <w:adjustRightInd/>
        <w:textAlignment w:val="auto"/>
        <w:rPr>
          <w:caps/>
          <w:sz w:val="22"/>
          <w:szCs w:val="22"/>
        </w:rPr>
      </w:pPr>
    </w:p>
    <w:p w14:paraId="17A4524A" w14:textId="15F592A3" w:rsidR="00FC2647" w:rsidRDefault="00FC2647" w:rsidP="006475F9">
      <w:pPr>
        <w:overflowPunct/>
        <w:autoSpaceDE/>
        <w:autoSpaceDN/>
        <w:adjustRightInd/>
        <w:textAlignment w:val="auto"/>
        <w:rPr>
          <w:caps/>
          <w:sz w:val="22"/>
          <w:szCs w:val="22"/>
        </w:rPr>
      </w:pPr>
    </w:p>
    <w:p w14:paraId="09074212" w14:textId="77777777" w:rsidR="00FC2647" w:rsidRPr="006475F9" w:rsidRDefault="00FC2647"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5FCD0BA2" w14:textId="77777777" w:rsidTr="007818A6">
        <w:tc>
          <w:tcPr>
            <w:tcW w:w="5000" w:type="pct"/>
            <w:shd w:val="clear" w:color="auto" w:fill="0070C0"/>
          </w:tcPr>
          <w:p w14:paraId="3CF6B6BB"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4: Management of human activities</w:t>
            </w:r>
          </w:p>
        </w:tc>
      </w:tr>
    </w:tbl>
    <w:p w14:paraId="58442EAD"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73"/>
        <w:gridCol w:w="1543"/>
        <w:gridCol w:w="1321"/>
        <w:gridCol w:w="2229"/>
        <w:gridCol w:w="2314"/>
        <w:gridCol w:w="1772"/>
      </w:tblGrid>
      <w:tr w:rsidR="006475F9" w:rsidRPr="006475F9" w14:paraId="730D7E8B" w14:textId="77777777" w:rsidTr="006475F9">
        <w:trPr>
          <w:cantSplit/>
          <w:tblHeader/>
        </w:trPr>
        <w:tc>
          <w:tcPr>
            <w:tcW w:w="1846" w:type="pct"/>
            <w:shd w:val="clear" w:color="auto" w:fill="DEEAF6"/>
          </w:tcPr>
          <w:p w14:paraId="4ABF811B"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530" w:type="pct"/>
            <w:shd w:val="clear" w:color="auto" w:fill="DEEAF6"/>
          </w:tcPr>
          <w:p w14:paraId="2FC8D5FB"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54" w:type="pct"/>
            <w:shd w:val="clear" w:color="auto" w:fill="DEEAF6"/>
          </w:tcPr>
          <w:p w14:paraId="46C5CA9C"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766" w:type="pct"/>
            <w:shd w:val="clear" w:color="auto" w:fill="DEEAF6"/>
          </w:tcPr>
          <w:p w14:paraId="2CFAA701"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95" w:type="pct"/>
            <w:shd w:val="clear" w:color="auto" w:fill="DEEAF6"/>
          </w:tcPr>
          <w:p w14:paraId="26E58D28"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09" w:type="pct"/>
            <w:shd w:val="clear" w:color="auto" w:fill="DEEAF6"/>
          </w:tcPr>
          <w:p w14:paraId="4F650F6C"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2AC9ECEF" w14:textId="77777777" w:rsidTr="007818A6">
        <w:tc>
          <w:tcPr>
            <w:tcW w:w="1846" w:type="pct"/>
          </w:tcPr>
          <w:p w14:paraId="67BC924E" w14:textId="77777777" w:rsidR="006475F9" w:rsidRPr="006475F9" w:rsidRDefault="006475F9" w:rsidP="006475F9">
            <w:pPr>
              <w:overflowPunct/>
              <w:autoSpaceDE/>
              <w:autoSpaceDN/>
              <w:adjustRightInd/>
              <w:textAlignment w:val="auto"/>
              <w:rPr>
                <w:b/>
                <w:sz w:val="18"/>
                <w:szCs w:val="18"/>
              </w:rPr>
            </w:pPr>
            <w:r w:rsidRPr="006475F9">
              <w:rPr>
                <w:b/>
                <w:sz w:val="18"/>
                <w:szCs w:val="18"/>
              </w:rPr>
              <w:t>4.1. Processes contributing to tackling of the four causes</w:t>
            </w:r>
            <w:r w:rsidRPr="006475F9">
              <w:rPr>
                <w:b/>
                <w:sz w:val="18"/>
                <w:szCs w:val="18"/>
                <w:vertAlign w:val="superscript"/>
              </w:rPr>
              <w:footnoteReference w:id="2"/>
            </w:r>
            <w:r w:rsidRPr="006475F9">
              <w:rPr>
                <w:b/>
                <w:sz w:val="18"/>
                <w:szCs w:val="18"/>
              </w:rPr>
              <w:t xml:space="preserve"> of unnecessary additional mortality and other threats</w:t>
            </w:r>
          </w:p>
          <w:p w14:paraId="4845A542" w14:textId="77777777" w:rsidR="006475F9" w:rsidRPr="006475F9" w:rsidRDefault="006475F9" w:rsidP="006475F9">
            <w:pPr>
              <w:overflowPunct/>
              <w:autoSpaceDE/>
              <w:autoSpaceDN/>
              <w:adjustRightInd/>
              <w:textAlignment w:val="auto"/>
              <w:rPr>
                <w:b/>
                <w:sz w:val="18"/>
                <w:szCs w:val="18"/>
              </w:rPr>
            </w:pPr>
            <w:r w:rsidRPr="006475F9">
              <w:rPr>
                <w:sz w:val="18"/>
                <w:szCs w:val="18"/>
              </w:rPr>
              <w:t>Identify those multilateral processes that can contribute most to progressing AEWA priorities related to the four causes of unnecessary additional mortality and other key threats to migratory waterbirds and their habitats and identify strategic opportunities for positively influencing these processes (Strategic Plan 2019-2027).</w:t>
            </w:r>
          </w:p>
        </w:tc>
        <w:tc>
          <w:tcPr>
            <w:tcW w:w="530" w:type="pct"/>
          </w:tcPr>
          <w:p w14:paraId="32E1B68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Pr>
          <w:p w14:paraId="18246C4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766" w:type="pct"/>
          </w:tcPr>
          <w:p w14:paraId="485AB6B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All relevant multilateral processes</w:t>
            </w:r>
          </w:p>
        </w:tc>
        <w:tc>
          <w:tcPr>
            <w:tcW w:w="795" w:type="pct"/>
          </w:tcPr>
          <w:p w14:paraId="5B203291"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1.6</w:t>
            </w:r>
          </w:p>
          <w:p w14:paraId="7D40C554" w14:textId="77777777" w:rsidR="006475F9" w:rsidRPr="006475F9" w:rsidRDefault="006475F9" w:rsidP="006475F9">
            <w:pPr>
              <w:overflowPunct/>
              <w:autoSpaceDE/>
              <w:autoSpaceDN/>
              <w:adjustRightInd/>
              <w:ind w:left="284" w:hanging="284"/>
              <w:textAlignment w:val="auto"/>
              <w:rPr>
                <w:sz w:val="18"/>
                <w:szCs w:val="18"/>
              </w:rPr>
            </w:pPr>
          </w:p>
          <w:p w14:paraId="38DF33DB"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4 &amp; 12</w:t>
            </w:r>
          </w:p>
        </w:tc>
        <w:tc>
          <w:tcPr>
            <w:tcW w:w="609" w:type="pct"/>
          </w:tcPr>
          <w:p w14:paraId="65D53AA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w:t>
            </w:r>
          </w:p>
          <w:p w14:paraId="40377680" w14:textId="77777777" w:rsidR="006475F9" w:rsidRPr="006475F9" w:rsidRDefault="006475F9" w:rsidP="006475F9">
            <w:pPr>
              <w:overflowPunct/>
              <w:autoSpaceDE/>
              <w:autoSpaceDN/>
              <w:adjustRightInd/>
              <w:jc w:val="center"/>
              <w:textAlignment w:val="auto"/>
              <w:rPr>
                <w:sz w:val="18"/>
                <w:szCs w:val="18"/>
              </w:rPr>
            </w:pPr>
          </w:p>
        </w:tc>
      </w:tr>
      <w:tr w:rsidR="006475F9" w:rsidRPr="006475F9" w14:paraId="47D2131C" w14:textId="77777777" w:rsidTr="007818A6">
        <w:tc>
          <w:tcPr>
            <w:tcW w:w="1846" w:type="pct"/>
          </w:tcPr>
          <w:p w14:paraId="1F935DE6" w14:textId="77777777" w:rsidR="006475F9" w:rsidRPr="006475F9" w:rsidRDefault="006475F9" w:rsidP="006475F9">
            <w:pPr>
              <w:overflowPunct/>
              <w:autoSpaceDE/>
              <w:autoSpaceDN/>
              <w:adjustRightInd/>
              <w:textAlignment w:val="auto"/>
              <w:rPr>
                <w:b/>
                <w:sz w:val="18"/>
                <w:szCs w:val="18"/>
              </w:rPr>
            </w:pPr>
            <w:r w:rsidRPr="006475F9">
              <w:rPr>
                <w:b/>
                <w:sz w:val="18"/>
                <w:szCs w:val="18"/>
              </w:rPr>
              <w:t>4.2. Management of disturbance</w:t>
            </w:r>
          </w:p>
          <w:p w14:paraId="7386088F" w14:textId="77777777" w:rsidR="006475F9" w:rsidRPr="006475F9" w:rsidRDefault="006475F9" w:rsidP="006475F9">
            <w:pPr>
              <w:overflowPunct/>
              <w:autoSpaceDE/>
              <w:autoSpaceDN/>
              <w:adjustRightInd/>
              <w:textAlignment w:val="auto"/>
              <w:rPr>
                <w:sz w:val="18"/>
                <w:szCs w:val="18"/>
              </w:rPr>
            </w:pPr>
            <w:r w:rsidRPr="006475F9">
              <w:rPr>
                <w:sz w:val="18"/>
                <w:szCs w:val="18"/>
              </w:rPr>
              <w:t>Commission simple but comprehensive guidance on the management of disturbance in a form that may be widely translated and disseminated and submit to MOP8 for consideration. Produce versions in English, French, Arabic and Russian (Resolution 5.24) (carried over from Work Plan 2012-2015).</w:t>
            </w:r>
          </w:p>
        </w:tc>
        <w:tc>
          <w:tcPr>
            <w:tcW w:w="530" w:type="pct"/>
          </w:tcPr>
          <w:p w14:paraId="7803452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Pr>
          <w:p w14:paraId="3080653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766" w:type="pct"/>
          </w:tcPr>
          <w:p w14:paraId="48B7176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Joint with Ramsar Convention (STRP)</w:t>
            </w:r>
          </w:p>
        </w:tc>
        <w:tc>
          <w:tcPr>
            <w:tcW w:w="795" w:type="pct"/>
          </w:tcPr>
          <w:p w14:paraId="33092435"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2 &amp; 5</w:t>
            </w:r>
          </w:p>
          <w:p w14:paraId="00BEC6AC" w14:textId="77777777" w:rsidR="006475F9" w:rsidRPr="006475F9" w:rsidRDefault="006475F9" w:rsidP="006475F9">
            <w:pPr>
              <w:overflowPunct/>
              <w:autoSpaceDE/>
              <w:autoSpaceDN/>
              <w:adjustRightInd/>
              <w:ind w:left="284" w:hanging="284"/>
              <w:textAlignment w:val="auto"/>
              <w:rPr>
                <w:sz w:val="18"/>
                <w:szCs w:val="18"/>
              </w:rPr>
            </w:pPr>
          </w:p>
          <w:p w14:paraId="31D8578D"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11 &amp; 12</w:t>
            </w:r>
          </w:p>
        </w:tc>
        <w:tc>
          <w:tcPr>
            <w:tcW w:w="609" w:type="pct"/>
          </w:tcPr>
          <w:p w14:paraId="53A3965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[€76,000]</w:t>
            </w:r>
          </w:p>
          <w:p w14:paraId="45CC407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€30,000 to draft plus translation at €2,000/language, plus production costs at €10,000/language</w:t>
            </w:r>
          </w:p>
        </w:tc>
      </w:tr>
      <w:tr w:rsidR="006475F9" w:rsidRPr="006475F9" w14:paraId="6A1AE694" w14:textId="77777777" w:rsidTr="007818A6">
        <w:tc>
          <w:tcPr>
            <w:tcW w:w="1846" w:type="pct"/>
          </w:tcPr>
          <w:p w14:paraId="6133F901"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4.3. Reducing energy impacts – Energy Task Force</w:t>
            </w:r>
          </w:p>
          <w:p w14:paraId="21E4816B" w14:textId="77777777" w:rsidR="006475F9" w:rsidRPr="006475F9" w:rsidRDefault="006475F9" w:rsidP="006475F9">
            <w:pPr>
              <w:overflowPunct/>
              <w:autoSpaceDE/>
              <w:autoSpaceDN/>
              <w:adjustRightInd/>
              <w:textAlignment w:val="auto"/>
              <w:rPr>
                <w:sz w:val="18"/>
                <w:szCs w:val="18"/>
              </w:rPr>
            </w:pPr>
            <w:r w:rsidRPr="006475F9">
              <w:rPr>
                <w:sz w:val="18"/>
                <w:szCs w:val="18"/>
              </w:rPr>
              <w:t xml:space="preserve">Collaborate on implementation of CMS Resolution 11.27 on </w:t>
            </w:r>
            <w:r w:rsidRPr="006475F9">
              <w:rPr>
                <w:i/>
                <w:sz w:val="18"/>
                <w:szCs w:val="18"/>
              </w:rPr>
              <w:t>Renewable energy and migratory species</w:t>
            </w:r>
            <w:r w:rsidRPr="006475F9">
              <w:rPr>
                <w:sz w:val="18"/>
                <w:szCs w:val="18"/>
              </w:rPr>
              <w:t xml:space="preserve">.  Task includes participation in the CMS Energy Task Force to provide further guidance and support in relation to the implementation of CMS Resolution 11.27.  </w:t>
            </w:r>
          </w:p>
          <w:p w14:paraId="5645A87B" w14:textId="77777777" w:rsidR="006475F9" w:rsidRPr="006475F9" w:rsidRDefault="006475F9" w:rsidP="006475F9">
            <w:pPr>
              <w:overflowPunct/>
              <w:autoSpaceDE/>
              <w:autoSpaceDN/>
              <w:adjustRightInd/>
              <w:textAlignment w:val="auto"/>
              <w:rPr>
                <w:sz w:val="18"/>
                <w:szCs w:val="18"/>
              </w:rPr>
            </w:pPr>
          </w:p>
          <w:p w14:paraId="495D62E1" w14:textId="77777777" w:rsidR="006475F9" w:rsidRPr="006475F9" w:rsidRDefault="006475F9" w:rsidP="006475F9">
            <w:pPr>
              <w:overflowPunct/>
              <w:autoSpaceDE/>
              <w:autoSpaceDN/>
              <w:adjustRightInd/>
              <w:textAlignment w:val="auto"/>
              <w:rPr>
                <w:b/>
                <w:bCs/>
                <w:sz w:val="18"/>
                <w:szCs w:val="18"/>
              </w:rPr>
            </w:pPr>
            <w:r w:rsidRPr="006475F9">
              <w:rPr>
                <w:sz w:val="18"/>
                <w:szCs w:val="18"/>
              </w:rPr>
              <w:t xml:space="preserve">Task also involves </w:t>
            </w:r>
            <w:r w:rsidRPr="006475F9">
              <w:rPr>
                <w:color w:val="000000"/>
                <w:sz w:val="18"/>
                <w:szCs w:val="18"/>
              </w:rPr>
              <w:t>providing further guidance when relevant new developments on reducing the impact of power lines on birds become available, such as improved mitigation techniques</w:t>
            </w:r>
            <w:r w:rsidRPr="006475F9">
              <w:rPr>
                <w:sz w:val="18"/>
                <w:szCs w:val="18"/>
              </w:rPr>
              <w:t xml:space="preserve"> (Resolution 5.11) </w:t>
            </w:r>
            <w:r w:rsidRPr="006475F9">
              <w:rPr>
                <w:bCs/>
                <w:sz w:val="18"/>
                <w:szCs w:val="18"/>
              </w:rPr>
              <w:t>[CMS</w:t>
            </w:r>
            <w:r w:rsidRPr="006475F9">
              <w:rPr>
                <w:sz w:val="18"/>
                <w:szCs w:val="18"/>
              </w:rPr>
              <w:t xml:space="preserve"> Flyways Programme of Work #13] (carried over from Work Plan 2016-2018).</w:t>
            </w:r>
          </w:p>
        </w:tc>
        <w:tc>
          <w:tcPr>
            <w:tcW w:w="530" w:type="pct"/>
          </w:tcPr>
          <w:p w14:paraId="1EA736A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p w14:paraId="0FE90B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54" w:type="pct"/>
          </w:tcPr>
          <w:p w14:paraId="7A633FE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4C97138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and others</w:t>
            </w:r>
          </w:p>
        </w:tc>
        <w:tc>
          <w:tcPr>
            <w:tcW w:w="795" w:type="pct"/>
          </w:tcPr>
          <w:p w14:paraId="5AD3F123"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0FD6AB2D" w14:textId="77777777" w:rsidR="006475F9" w:rsidRPr="006475F9" w:rsidRDefault="006475F9" w:rsidP="006475F9">
            <w:pPr>
              <w:overflowPunct/>
              <w:autoSpaceDE/>
              <w:autoSpaceDN/>
              <w:adjustRightInd/>
              <w:ind w:left="284" w:hanging="284"/>
              <w:textAlignment w:val="auto"/>
              <w:rPr>
                <w:sz w:val="18"/>
                <w:szCs w:val="18"/>
              </w:rPr>
            </w:pPr>
          </w:p>
          <w:p w14:paraId="3971A08F"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2, 4 &amp; 12</w:t>
            </w:r>
          </w:p>
        </w:tc>
        <w:tc>
          <w:tcPr>
            <w:tcW w:w="609" w:type="pct"/>
          </w:tcPr>
          <w:p w14:paraId="5729652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w:t>
            </w:r>
            <w:r w:rsidRPr="006475F9">
              <w:rPr>
                <w:sz w:val="18"/>
                <w:szCs w:val="18"/>
              </w:rPr>
              <w:br/>
              <w:t>(T&amp;S for meetings)</w:t>
            </w:r>
          </w:p>
        </w:tc>
      </w:tr>
      <w:tr w:rsidR="006475F9" w:rsidRPr="006475F9" w14:paraId="08D75372" w14:textId="77777777" w:rsidTr="007818A6">
        <w:tc>
          <w:tcPr>
            <w:tcW w:w="1846" w:type="pct"/>
          </w:tcPr>
          <w:p w14:paraId="250CB24E" w14:textId="77777777" w:rsidR="006475F9" w:rsidRPr="006475F9" w:rsidRDefault="006475F9" w:rsidP="006475F9">
            <w:pPr>
              <w:keepNext/>
              <w:overflowPunct/>
              <w:autoSpaceDE/>
              <w:autoSpaceDN/>
              <w:adjustRightInd/>
              <w:textAlignment w:val="auto"/>
              <w:rPr>
                <w:sz w:val="18"/>
                <w:szCs w:val="18"/>
                <w:lang w:eastAsia="nl-NL"/>
              </w:rPr>
            </w:pPr>
            <w:r w:rsidRPr="006475F9">
              <w:rPr>
                <w:b/>
                <w:sz w:val="18"/>
                <w:szCs w:val="18"/>
                <w:lang w:eastAsia="nl-NL"/>
              </w:rPr>
              <w:lastRenderedPageBreak/>
              <w:t>4.4. Extractive industries – Guide to guidance</w:t>
            </w:r>
          </w:p>
          <w:p w14:paraId="73211B72" w14:textId="77777777" w:rsidR="006475F9" w:rsidRPr="006475F9" w:rsidRDefault="006475F9" w:rsidP="006475F9">
            <w:pPr>
              <w:overflowPunct/>
              <w:autoSpaceDE/>
              <w:autoSpaceDN/>
              <w:adjustRightInd/>
              <w:textAlignment w:val="auto"/>
              <w:rPr>
                <w:b/>
                <w:sz w:val="18"/>
                <w:szCs w:val="18"/>
              </w:rPr>
            </w:pPr>
            <w:r w:rsidRPr="006475F9">
              <w:rPr>
                <w:bCs/>
                <w:sz w:val="18"/>
                <w:szCs w:val="18"/>
              </w:rPr>
              <w:t xml:space="preserve">Work with the Ramsar STRP to finalise the </w:t>
            </w:r>
            <w:r w:rsidRPr="006475F9">
              <w:rPr>
                <w:bCs/>
                <w:i/>
                <w:sz w:val="18"/>
                <w:szCs w:val="18"/>
              </w:rPr>
              <w:t>Guide to Guidance on Extractive Industries</w:t>
            </w:r>
            <w:r w:rsidRPr="006475F9">
              <w:rPr>
                <w:bCs/>
                <w:sz w:val="18"/>
                <w:szCs w:val="18"/>
              </w:rPr>
              <w:t xml:space="preserve"> and to disseminate this to Contracting Parties </w:t>
            </w:r>
            <w:r w:rsidRPr="006475F9">
              <w:rPr>
                <w:sz w:val="18"/>
                <w:szCs w:val="18"/>
              </w:rPr>
              <w:t>(Resolution 5.14, Resolution 5.3 &amp; IIT No. 11) (carried over from Work Plan 2012-2015).</w:t>
            </w:r>
          </w:p>
        </w:tc>
        <w:tc>
          <w:tcPr>
            <w:tcW w:w="530" w:type="pct"/>
          </w:tcPr>
          <w:p w14:paraId="5826DEB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Pr>
          <w:p w14:paraId="663A3D4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1, 4</w:t>
            </w:r>
          </w:p>
        </w:tc>
        <w:tc>
          <w:tcPr>
            <w:tcW w:w="766" w:type="pct"/>
          </w:tcPr>
          <w:p w14:paraId="634E0590" w14:textId="77777777" w:rsidR="006475F9" w:rsidRPr="006475F9" w:rsidRDefault="006475F9" w:rsidP="006475F9">
            <w:pPr>
              <w:overflowPunct/>
              <w:autoSpaceDE/>
              <w:autoSpaceDN/>
              <w:adjustRightInd/>
              <w:jc w:val="center"/>
              <w:textAlignment w:val="auto"/>
              <w:rPr>
                <w:sz w:val="18"/>
                <w:szCs w:val="18"/>
              </w:rPr>
            </w:pPr>
          </w:p>
        </w:tc>
        <w:tc>
          <w:tcPr>
            <w:tcW w:w="795" w:type="pct"/>
          </w:tcPr>
          <w:p w14:paraId="433862A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3 &amp; 4</w:t>
            </w:r>
          </w:p>
          <w:p w14:paraId="652E0F8A" w14:textId="77777777" w:rsidR="006475F9" w:rsidRPr="006475F9" w:rsidRDefault="006475F9" w:rsidP="006475F9">
            <w:pPr>
              <w:overflowPunct/>
              <w:autoSpaceDE/>
              <w:autoSpaceDN/>
              <w:adjustRightInd/>
              <w:ind w:left="284" w:hanging="284"/>
              <w:textAlignment w:val="auto"/>
              <w:rPr>
                <w:sz w:val="18"/>
                <w:szCs w:val="18"/>
              </w:rPr>
            </w:pPr>
          </w:p>
          <w:p w14:paraId="3316FDAC"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4 &amp; 19</w:t>
            </w:r>
          </w:p>
        </w:tc>
        <w:tc>
          <w:tcPr>
            <w:tcW w:w="609" w:type="pct"/>
          </w:tcPr>
          <w:p w14:paraId="140E6F7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w:t>
            </w:r>
          </w:p>
        </w:tc>
      </w:tr>
      <w:tr w:rsidR="006475F9" w:rsidRPr="006475F9" w14:paraId="784DCEE3" w14:textId="77777777" w:rsidTr="007818A6">
        <w:tc>
          <w:tcPr>
            <w:tcW w:w="1846" w:type="pct"/>
          </w:tcPr>
          <w:p w14:paraId="47A8F1C3"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4.5. Extractive industries – development of analytical tools</w:t>
            </w:r>
          </w:p>
          <w:p w14:paraId="374FAC45" w14:textId="77777777" w:rsidR="006475F9" w:rsidRPr="006475F9" w:rsidRDefault="006475F9" w:rsidP="006475F9">
            <w:pPr>
              <w:overflowPunct/>
              <w:autoSpaceDE/>
              <w:autoSpaceDN/>
              <w:adjustRightInd/>
              <w:textAlignment w:val="auto"/>
              <w:rPr>
                <w:b/>
                <w:sz w:val="18"/>
                <w:szCs w:val="18"/>
              </w:rPr>
            </w:pPr>
            <w:r w:rsidRPr="006475F9">
              <w:rPr>
                <w:bCs/>
                <w:sz w:val="18"/>
                <w:szCs w:val="18"/>
              </w:rPr>
              <w:t xml:space="preserve">Continue to collaborate with the Ramsar STRP on these issues, </w:t>
            </w:r>
            <w:proofErr w:type="gramStart"/>
            <w:r w:rsidRPr="006475F9">
              <w:rPr>
                <w:bCs/>
                <w:sz w:val="18"/>
                <w:szCs w:val="18"/>
              </w:rPr>
              <w:t>in particular jointly</w:t>
            </w:r>
            <w:proofErr w:type="gramEnd"/>
            <w:r w:rsidRPr="006475F9">
              <w:rPr>
                <w:bCs/>
                <w:sz w:val="18"/>
                <w:szCs w:val="18"/>
              </w:rPr>
              <w:t xml:space="preserve"> working with other interested organisations to further develop geospatial analytical tools for identifying those areas where potential conflicts may arise regarding impacts of extractive industry processes on wetlands of importance for migratory waterbirds. </w:t>
            </w:r>
            <w:r w:rsidRPr="006475F9">
              <w:rPr>
                <w:sz w:val="18"/>
                <w:szCs w:val="18"/>
              </w:rPr>
              <w:t>(Resolution 5.14) (carried over from Work Plan 2012-2015).</w:t>
            </w:r>
          </w:p>
        </w:tc>
        <w:tc>
          <w:tcPr>
            <w:tcW w:w="530" w:type="pct"/>
          </w:tcPr>
          <w:p w14:paraId="0690922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Low</w:t>
            </w:r>
          </w:p>
        </w:tc>
        <w:tc>
          <w:tcPr>
            <w:tcW w:w="454" w:type="pct"/>
          </w:tcPr>
          <w:p w14:paraId="7343E01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4</w:t>
            </w:r>
          </w:p>
        </w:tc>
        <w:tc>
          <w:tcPr>
            <w:tcW w:w="766" w:type="pct"/>
          </w:tcPr>
          <w:p w14:paraId="0DF9EC1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STRP and others</w:t>
            </w:r>
          </w:p>
        </w:tc>
        <w:tc>
          <w:tcPr>
            <w:tcW w:w="795" w:type="pct"/>
          </w:tcPr>
          <w:p w14:paraId="47E203B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3&amp; 4</w:t>
            </w:r>
          </w:p>
          <w:p w14:paraId="44B6795F" w14:textId="77777777" w:rsidR="006475F9" w:rsidRPr="006475F9" w:rsidRDefault="006475F9" w:rsidP="006475F9">
            <w:pPr>
              <w:overflowPunct/>
              <w:autoSpaceDE/>
              <w:autoSpaceDN/>
              <w:adjustRightInd/>
              <w:ind w:left="284" w:hanging="284"/>
              <w:textAlignment w:val="auto"/>
              <w:rPr>
                <w:sz w:val="18"/>
                <w:szCs w:val="18"/>
              </w:rPr>
            </w:pPr>
          </w:p>
          <w:p w14:paraId="275B1A30"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4 &amp; 19</w:t>
            </w:r>
          </w:p>
        </w:tc>
        <w:tc>
          <w:tcPr>
            <w:tcW w:w="609" w:type="pct"/>
          </w:tcPr>
          <w:p w14:paraId="6D0873C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[€20,000]</w:t>
            </w:r>
          </w:p>
        </w:tc>
      </w:tr>
      <w:tr w:rsidR="006475F9" w:rsidRPr="006475F9" w14:paraId="7E90C596" w14:textId="77777777" w:rsidTr="007818A6">
        <w:tc>
          <w:tcPr>
            <w:tcW w:w="1846" w:type="pct"/>
          </w:tcPr>
          <w:p w14:paraId="5C06CC94" w14:textId="77777777" w:rsidR="006475F9" w:rsidRPr="006475F9" w:rsidRDefault="006475F9" w:rsidP="006475F9">
            <w:pPr>
              <w:overflowPunct/>
              <w:autoSpaceDE/>
              <w:autoSpaceDN/>
              <w:adjustRightInd/>
              <w:textAlignment w:val="auto"/>
              <w:rPr>
                <w:bCs/>
                <w:sz w:val="18"/>
                <w:szCs w:val="18"/>
              </w:rPr>
            </w:pPr>
            <w:r w:rsidRPr="006475F9">
              <w:rPr>
                <w:b/>
                <w:bCs/>
                <w:sz w:val="18"/>
                <w:szCs w:val="18"/>
              </w:rPr>
              <w:t>4.6. Poisoning and agrochemicals</w:t>
            </w:r>
          </w:p>
          <w:p w14:paraId="0BE33C2F" w14:textId="77777777" w:rsidR="006475F9" w:rsidRPr="006475F9" w:rsidRDefault="006475F9" w:rsidP="006475F9">
            <w:pPr>
              <w:overflowPunct/>
              <w:autoSpaceDE/>
              <w:autoSpaceDN/>
              <w:adjustRightInd/>
              <w:textAlignment w:val="auto"/>
              <w:rPr>
                <w:sz w:val="18"/>
                <w:szCs w:val="18"/>
              </w:rPr>
            </w:pPr>
            <w:r w:rsidRPr="006475F9">
              <w:rPr>
                <w:sz w:val="18"/>
                <w:szCs w:val="18"/>
              </w:rPr>
              <w:t xml:space="preserve">Collaborate on implementation of CMS Resolution 11.15 on </w:t>
            </w:r>
            <w:r w:rsidRPr="006475F9">
              <w:rPr>
                <w:i/>
                <w:sz w:val="18"/>
                <w:szCs w:val="18"/>
              </w:rPr>
              <w:t>Preventing poisoning of migratory birds</w:t>
            </w:r>
            <w:r w:rsidRPr="006475F9">
              <w:rPr>
                <w:sz w:val="18"/>
                <w:szCs w:val="18"/>
              </w:rPr>
              <w:t>.  Task includes participation in the CMS Poisoning Working Group to provide further guidance and support in relation to the implementation of CMS Resolution 11.15 [CMS Flyways Programme of Work #14] (Resolution 6.12) (carried over from Work Plan 2016-2018).</w:t>
            </w:r>
          </w:p>
        </w:tc>
        <w:tc>
          <w:tcPr>
            <w:tcW w:w="530" w:type="pct"/>
          </w:tcPr>
          <w:p w14:paraId="2788989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3E519CB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54" w:type="pct"/>
          </w:tcPr>
          <w:p w14:paraId="5BF5C82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7F0BAE4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and others</w:t>
            </w:r>
          </w:p>
        </w:tc>
        <w:tc>
          <w:tcPr>
            <w:tcW w:w="795" w:type="pct"/>
          </w:tcPr>
          <w:p w14:paraId="7E2978CF"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180CA532" w14:textId="77777777" w:rsidR="006475F9" w:rsidRPr="006475F9" w:rsidRDefault="006475F9" w:rsidP="006475F9">
            <w:pPr>
              <w:overflowPunct/>
              <w:autoSpaceDE/>
              <w:autoSpaceDN/>
              <w:adjustRightInd/>
              <w:ind w:left="284" w:hanging="284"/>
              <w:textAlignment w:val="auto"/>
              <w:rPr>
                <w:sz w:val="18"/>
                <w:szCs w:val="18"/>
              </w:rPr>
            </w:pPr>
          </w:p>
          <w:p w14:paraId="382A3CB7"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12</w:t>
            </w:r>
          </w:p>
        </w:tc>
        <w:tc>
          <w:tcPr>
            <w:tcW w:w="609" w:type="pct"/>
          </w:tcPr>
          <w:p w14:paraId="4768123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[€5,000]</w:t>
            </w:r>
            <w:r w:rsidRPr="006475F9">
              <w:rPr>
                <w:sz w:val="18"/>
                <w:szCs w:val="18"/>
              </w:rPr>
              <w:br/>
              <w:t>(T&amp;S for meetings)</w:t>
            </w:r>
          </w:p>
        </w:tc>
      </w:tr>
      <w:tr w:rsidR="006475F9" w:rsidRPr="006475F9" w14:paraId="51866FFE" w14:textId="77777777" w:rsidTr="007818A6">
        <w:trPr>
          <w:cantSplit/>
        </w:trPr>
        <w:tc>
          <w:tcPr>
            <w:tcW w:w="1846" w:type="pct"/>
          </w:tcPr>
          <w:p w14:paraId="12F90F5E" w14:textId="77777777" w:rsidR="006475F9" w:rsidRPr="006475F9" w:rsidRDefault="006475F9" w:rsidP="006475F9">
            <w:pPr>
              <w:overflowPunct/>
              <w:autoSpaceDE/>
              <w:autoSpaceDN/>
              <w:adjustRightInd/>
              <w:textAlignment w:val="auto"/>
              <w:rPr>
                <w:b/>
                <w:sz w:val="18"/>
                <w:szCs w:val="18"/>
              </w:rPr>
            </w:pPr>
            <w:r w:rsidRPr="006475F9">
              <w:rPr>
                <w:b/>
                <w:sz w:val="18"/>
                <w:szCs w:val="18"/>
              </w:rPr>
              <w:t>4.7. Poisoning by lead shot</w:t>
            </w:r>
          </w:p>
          <w:p w14:paraId="77CF56FF" w14:textId="77777777" w:rsidR="006475F9" w:rsidRPr="006475F9" w:rsidRDefault="006475F9" w:rsidP="006475F9">
            <w:pPr>
              <w:overflowPunct/>
              <w:autoSpaceDE/>
              <w:autoSpaceDN/>
              <w:adjustRightInd/>
              <w:textAlignment w:val="auto"/>
              <w:rPr>
                <w:sz w:val="18"/>
                <w:szCs w:val="18"/>
              </w:rPr>
            </w:pPr>
            <w:r w:rsidRPr="006475F9">
              <w:rPr>
                <w:sz w:val="18"/>
                <w:szCs w:val="18"/>
              </w:rPr>
              <w:t xml:space="preserve">Collaborate on implementation of CMS Resolution 11.15 on </w:t>
            </w:r>
            <w:r w:rsidRPr="006475F9">
              <w:rPr>
                <w:i/>
                <w:sz w:val="18"/>
                <w:szCs w:val="18"/>
              </w:rPr>
              <w:t>Preventing poisoning of migratory birds</w:t>
            </w:r>
            <w:r w:rsidRPr="006475F9">
              <w:rPr>
                <w:sz w:val="18"/>
                <w:szCs w:val="18"/>
              </w:rPr>
              <w:t>.  Task includes participation in the CMS Poisoning Working Group to provide further guidance and support in relation to the implementation of CMS Resolution 11.15 (Resolution 6.12) (carried over from Work Plan 2016-2018).</w:t>
            </w:r>
          </w:p>
        </w:tc>
        <w:tc>
          <w:tcPr>
            <w:tcW w:w="530" w:type="pct"/>
          </w:tcPr>
          <w:p w14:paraId="68496A4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637EE02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54" w:type="pct"/>
          </w:tcPr>
          <w:p w14:paraId="156A71D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2F9E22F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and others</w:t>
            </w:r>
          </w:p>
        </w:tc>
        <w:tc>
          <w:tcPr>
            <w:tcW w:w="795" w:type="pct"/>
          </w:tcPr>
          <w:p w14:paraId="60B1349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2 &amp; 5</w:t>
            </w:r>
          </w:p>
          <w:p w14:paraId="093BD8FB" w14:textId="77777777" w:rsidR="006475F9" w:rsidRPr="006475F9" w:rsidRDefault="006475F9" w:rsidP="006475F9">
            <w:pPr>
              <w:overflowPunct/>
              <w:autoSpaceDE/>
              <w:autoSpaceDN/>
              <w:adjustRightInd/>
              <w:ind w:left="284" w:hanging="284"/>
              <w:textAlignment w:val="auto"/>
              <w:rPr>
                <w:sz w:val="18"/>
                <w:szCs w:val="18"/>
              </w:rPr>
            </w:pPr>
          </w:p>
          <w:p w14:paraId="57FFD14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4 &amp; 12</w:t>
            </w:r>
          </w:p>
        </w:tc>
        <w:tc>
          <w:tcPr>
            <w:tcW w:w="609" w:type="pct"/>
          </w:tcPr>
          <w:p w14:paraId="0C0C5E3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{Costs included in poisoning and agrochemicals task above}</w:t>
            </w:r>
          </w:p>
        </w:tc>
      </w:tr>
      <w:tr w:rsidR="006475F9" w:rsidRPr="006475F9" w14:paraId="083DE62B" w14:textId="77777777" w:rsidTr="007818A6">
        <w:trPr>
          <w:cantSplit/>
        </w:trPr>
        <w:tc>
          <w:tcPr>
            <w:tcW w:w="1846" w:type="pct"/>
          </w:tcPr>
          <w:p w14:paraId="2D833638" w14:textId="77777777" w:rsidR="006475F9" w:rsidRPr="006475F9" w:rsidRDefault="006475F9" w:rsidP="006475F9">
            <w:pPr>
              <w:overflowPunct/>
              <w:autoSpaceDE/>
              <w:autoSpaceDN/>
              <w:adjustRightInd/>
              <w:textAlignment w:val="auto"/>
              <w:rPr>
                <w:bCs/>
                <w:sz w:val="18"/>
                <w:szCs w:val="18"/>
              </w:rPr>
            </w:pPr>
            <w:r w:rsidRPr="006475F9">
              <w:rPr>
                <w:b/>
                <w:bCs/>
                <w:sz w:val="18"/>
                <w:szCs w:val="18"/>
              </w:rPr>
              <w:t>4.8. Illegal killing</w:t>
            </w:r>
          </w:p>
          <w:p w14:paraId="1DC3DF1B" w14:textId="77777777" w:rsidR="006475F9" w:rsidRPr="006475F9" w:rsidRDefault="006475F9" w:rsidP="006475F9">
            <w:pPr>
              <w:overflowPunct/>
              <w:autoSpaceDE/>
              <w:autoSpaceDN/>
              <w:adjustRightInd/>
              <w:textAlignment w:val="auto"/>
              <w:rPr>
                <w:sz w:val="18"/>
                <w:szCs w:val="18"/>
              </w:rPr>
            </w:pPr>
            <w:r w:rsidRPr="006475F9">
              <w:rPr>
                <w:sz w:val="18"/>
                <w:szCs w:val="18"/>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 (carried over from Work Plan 2016-2018).</w:t>
            </w:r>
          </w:p>
        </w:tc>
        <w:tc>
          <w:tcPr>
            <w:tcW w:w="530" w:type="pct"/>
          </w:tcPr>
          <w:p w14:paraId="7E52E3B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4CF6428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54" w:type="pct"/>
          </w:tcPr>
          <w:p w14:paraId="1E62786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42B2C97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and others</w:t>
            </w:r>
          </w:p>
        </w:tc>
        <w:tc>
          <w:tcPr>
            <w:tcW w:w="795" w:type="pct"/>
          </w:tcPr>
          <w:p w14:paraId="5FE781D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2 &amp; 5</w:t>
            </w:r>
          </w:p>
          <w:p w14:paraId="4F6DFEDC" w14:textId="77777777" w:rsidR="006475F9" w:rsidRPr="006475F9" w:rsidRDefault="006475F9" w:rsidP="006475F9">
            <w:pPr>
              <w:overflowPunct/>
              <w:autoSpaceDE/>
              <w:autoSpaceDN/>
              <w:adjustRightInd/>
              <w:ind w:left="284" w:hanging="284"/>
              <w:textAlignment w:val="auto"/>
              <w:rPr>
                <w:sz w:val="18"/>
                <w:szCs w:val="18"/>
              </w:rPr>
            </w:pPr>
          </w:p>
          <w:p w14:paraId="49D71643"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1 &amp; 12</w:t>
            </w:r>
          </w:p>
        </w:tc>
        <w:tc>
          <w:tcPr>
            <w:tcW w:w="609" w:type="pct"/>
          </w:tcPr>
          <w:p w14:paraId="5B7DE81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[€8,000]</w:t>
            </w:r>
            <w:r w:rsidRPr="006475F9">
              <w:rPr>
                <w:sz w:val="18"/>
                <w:szCs w:val="18"/>
              </w:rPr>
              <w:br/>
              <w:t>(T&amp;S for attendance at Task Force meetings)</w:t>
            </w:r>
          </w:p>
        </w:tc>
      </w:tr>
      <w:tr w:rsidR="006475F9" w:rsidRPr="006475F9" w14:paraId="72AEE610" w14:textId="77777777" w:rsidTr="007818A6">
        <w:tc>
          <w:tcPr>
            <w:tcW w:w="1846" w:type="pct"/>
          </w:tcPr>
          <w:p w14:paraId="49B3C65A" w14:textId="77777777" w:rsidR="006475F9" w:rsidRPr="006475F9" w:rsidRDefault="006475F9" w:rsidP="006475F9">
            <w:pPr>
              <w:overflowPunct/>
              <w:autoSpaceDE/>
              <w:autoSpaceDN/>
              <w:adjustRightInd/>
              <w:textAlignment w:val="auto"/>
              <w:rPr>
                <w:b/>
                <w:sz w:val="18"/>
                <w:szCs w:val="18"/>
              </w:rPr>
            </w:pPr>
            <w:r w:rsidRPr="006475F9">
              <w:rPr>
                <w:b/>
                <w:sz w:val="18"/>
                <w:szCs w:val="18"/>
              </w:rPr>
              <w:lastRenderedPageBreak/>
              <w:t>4.9. Harvest data collation</w:t>
            </w:r>
          </w:p>
          <w:p w14:paraId="10CD5685" w14:textId="77777777" w:rsidR="006475F9" w:rsidRPr="006475F9" w:rsidRDefault="006475F9" w:rsidP="006475F9">
            <w:pPr>
              <w:overflowPunct/>
              <w:autoSpaceDE/>
              <w:autoSpaceDN/>
              <w:adjustRightInd/>
              <w:textAlignment w:val="auto"/>
              <w:rPr>
                <w:sz w:val="18"/>
                <w:szCs w:val="18"/>
              </w:rPr>
            </w:pPr>
            <w:r w:rsidRPr="006475F9">
              <w:rPr>
                <w:sz w:val="18"/>
                <w:szCs w:val="18"/>
              </w:rPr>
              <w:t>Propose a list of quarry species that should be prioritised for international collation of harvest data (Strategic Plan 2019-2027).</w:t>
            </w:r>
          </w:p>
        </w:tc>
        <w:tc>
          <w:tcPr>
            <w:tcW w:w="530" w:type="pct"/>
          </w:tcPr>
          <w:p w14:paraId="307CEE6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tcPr>
          <w:p w14:paraId="43D2C73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0830CAF2" w14:textId="77777777" w:rsidR="006475F9" w:rsidRPr="006475F9" w:rsidRDefault="006475F9" w:rsidP="006475F9">
            <w:pPr>
              <w:overflowPunct/>
              <w:autoSpaceDE/>
              <w:autoSpaceDN/>
              <w:adjustRightInd/>
              <w:jc w:val="center"/>
              <w:textAlignment w:val="auto"/>
              <w:rPr>
                <w:sz w:val="18"/>
                <w:szCs w:val="18"/>
              </w:rPr>
            </w:pPr>
          </w:p>
        </w:tc>
        <w:tc>
          <w:tcPr>
            <w:tcW w:w="795" w:type="pct"/>
          </w:tcPr>
          <w:p w14:paraId="52E64A1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2.1</w:t>
            </w:r>
          </w:p>
          <w:p w14:paraId="67B5BD61" w14:textId="77777777" w:rsidR="006475F9" w:rsidRPr="006475F9" w:rsidRDefault="006475F9" w:rsidP="006475F9">
            <w:pPr>
              <w:overflowPunct/>
              <w:autoSpaceDE/>
              <w:autoSpaceDN/>
              <w:adjustRightInd/>
              <w:ind w:left="284" w:hanging="284"/>
              <w:textAlignment w:val="auto"/>
              <w:rPr>
                <w:b/>
                <w:sz w:val="18"/>
                <w:szCs w:val="18"/>
              </w:rPr>
            </w:pPr>
          </w:p>
          <w:p w14:paraId="422F2EB2"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 xml:space="preserve">Target 4 </w:t>
            </w:r>
          </w:p>
        </w:tc>
        <w:tc>
          <w:tcPr>
            <w:tcW w:w="609" w:type="pct"/>
          </w:tcPr>
          <w:p w14:paraId="271F313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[€5,000]</w:t>
            </w:r>
          </w:p>
        </w:tc>
      </w:tr>
      <w:tr w:rsidR="006475F9" w:rsidRPr="006475F9" w14:paraId="5C98A9FE" w14:textId="77777777" w:rsidTr="007818A6">
        <w:trPr>
          <w:cantSplit/>
        </w:trPr>
        <w:tc>
          <w:tcPr>
            <w:tcW w:w="1846" w:type="pct"/>
          </w:tcPr>
          <w:p w14:paraId="3ABCD5AB" w14:textId="77777777" w:rsidR="006475F9" w:rsidRPr="006475F9" w:rsidRDefault="006475F9" w:rsidP="006475F9">
            <w:pPr>
              <w:overflowPunct/>
              <w:autoSpaceDE/>
              <w:autoSpaceDN/>
              <w:adjustRightInd/>
              <w:textAlignment w:val="auto"/>
              <w:rPr>
                <w:b/>
                <w:sz w:val="18"/>
                <w:szCs w:val="18"/>
              </w:rPr>
            </w:pPr>
            <w:r w:rsidRPr="006475F9">
              <w:rPr>
                <w:b/>
                <w:sz w:val="18"/>
                <w:szCs w:val="18"/>
              </w:rPr>
              <w:t xml:space="preserve">4.10. Sustainability of harvest </w:t>
            </w:r>
          </w:p>
          <w:p w14:paraId="795DE3A6" w14:textId="77777777" w:rsidR="006475F9" w:rsidRPr="006475F9" w:rsidDel="009227A5" w:rsidRDefault="006475F9" w:rsidP="006475F9">
            <w:pPr>
              <w:overflowPunct/>
              <w:autoSpaceDE/>
              <w:autoSpaceDN/>
              <w:adjustRightInd/>
              <w:textAlignment w:val="auto"/>
              <w:rPr>
                <w:b/>
                <w:sz w:val="18"/>
                <w:szCs w:val="18"/>
              </w:rPr>
            </w:pPr>
            <w:r w:rsidRPr="006475F9">
              <w:rPr>
                <w:sz w:val="18"/>
                <w:szCs w:val="18"/>
              </w:rPr>
              <w:t>Undertake a rapid assessment of sustainability of harvest of declining quarry populations (Strategic Plan 2019-2027).</w:t>
            </w:r>
          </w:p>
        </w:tc>
        <w:tc>
          <w:tcPr>
            <w:tcW w:w="530" w:type="pct"/>
          </w:tcPr>
          <w:p w14:paraId="21F3520A"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tcPr>
          <w:p w14:paraId="0E9F117E"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076EC9AC" w14:textId="77777777" w:rsidR="006475F9" w:rsidRPr="006475F9" w:rsidDel="009227A5" w:rsidRDefault="006475F9" w:rsidP="006475F9">
            <w:pPr>
              <w:overflowPunct/>
              <w:autoSpaceDE/>
              <w:autoSpaceDN/>
              <w:adjustRightInd/>
              <w:textAlignment w:val="auto"/>
              <w:rPr>
                <w:sz w:val="18"/>
                <w:szCs w:val="18"/>
              </w:rPr>
            </w:pPr>
          </w:p>
        </w:tc>
        <w:tc>
          <w:tcPr>
            <w:tcW w:w="795" w:type="pct"/>
          </w:tcPr>
          <w:p w14:paraId="403B761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2.4</w:t>
            </w:r>
          </w:p>
          <w:p w14:paraId="442F444D" w14:textId="77777777" w:rsidR="006475F9" w:rsidRPr="006475F9" w:rsidRDefault="006475F9" w:rsidP="006475F9">
            <w:pPr>
              <w:overflowPunct/>
              <w:autoSpaceDE/>
              <w:autoSpaceDN/>
              <w:adjustRightInd/>
              <w:ind w:left="284" w:hanging="284"/>
              <w:textAlignment w:val="auto"/>
              <w:rPr>
                <w:b/>
                <w:sz w:val="18"/>
                <w:szCs w:val="18"/>
              </w:rPr>
            </w:pPr>
          </w:p>
          <w:p w14:paraId="645C0AEC" w14:textId="77777777" w:rsidR="006475F9" w:rsidRPr="006475F9" w:rsidDel="009227A5"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4</w:t>
            </w:r>
          </w:p>
        </w:tc>
        <w:tc>
          <w:tcPr>
            <w:tcW w:w="609" w:type="pct"/>
          </w:tcPr>
          <w:p w14:paraId="3A1BEE7B"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[€50,000]</w:t>
            </w:r>
          </w:p>
        </w:tc>
      </w:tr>
      <w:tr w:rsidR="006475F9" w:rsidRPr="006475F9" w14:paraId="48C03E0F" w14:textId="77777777" w:rsidTr="007818A6">
        <w:trPr>
          <w:cantSplit/>
        </w:trPr>
        <w:tc>
          <w:tcPr>
            <w:tcW w:w="1846" w:type="pct"/>
          </w:tcPr>
          <w:p w14:paraId="67BE4FC9" w14:textId="77777777" w:rsidR="006475F9" w:rsidRPr="006475F9" w:rsidRDefault="006475F9" w:rsidP="006475F9">
            <w:pPr>
              <w:overflowPunct/>
              <w:autoSpaceDE/>
              <w:autoSpaceDN/>
              <w:adjustRightInd/>
              <w:textAlignment w:val="auto"/>
              <w:rPr>
                <w:b/>
                <w:sz w:val="18"/>
                <w:szCs w:val="18"/>
              </w:rPr>
            </w:pPr>
            <w:r w:rsidRPr="006475F9">
              <w:rPr>
                <w:b/>
                <w:sz w:val="18"/>
                <w:szCs w:val="18"/>
              </w:rPr>
              <w:t>4.11. Sustainable ecotourism</w:t>
            </w:r>
          </w:p>
          <w:p w14:paraId="0B07BC0C" w14:textId="77777777" w:rsidR="006475F9" w:rsidRPr="006475F9" w:rsidRDefault="006475F9" w:rsidP="006475F9">
            <w:pPr>
              <w:overflowPunct/>
              <w:autoSpaceDE/>
              <w:autoSpaceDN/>
              <w:adjustRightInd/>
              <w:textAlignment w:val="auto"/>
              <w:rPr>
                <w:sz w:val="18"/>
                <w:szCs w:val="18"/>
              </w:rPr>
            </w:pPr>
            <w:r w:rsidRPr="006475F9">
              <w:rPr>
                <w:sz w:val="18"/>
                <w:szCs w:val="18"/>
              </w:rPr>
              <w:t>Collate case studies of ecotourism initiatives with proven benefits for both community livelihoods and conservation of AEWA species and their habitats and identify one or more potential strategic partners with ecotourism expertise to work with (Strategic Plan 2019-2027).</w:t>
            </w:r>
          </w:p>
        </w:tc>
        <w:tc>
          <w:tcPr>
            <w:tcW w:w="530" w:type="pct"/>
          </w:tcPr>
          <w:p w14:paraId="42C5CCA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Pr>
          <w:p w14:paraId="394940F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4A4F22B2" w14:textId="77777777" w:rsidR="006475F9" w:rsidRPr="006475F9" w:rsidDel="009227A5" w:rsidRDefault="006475F9" w:rsidP="006475F9">
            <w:pPr>
              <w:overflowPunct/>
              <w:autoSpaceDE/>
              <w:autoSpaceDN/>
              <w:adjustRightInd/>
              <w:textAlignment w:val="auto"/>
              <w:rPr>
                <w:sz w:val="18"/>
                <w:szCs w:val="18"/>
              </w:rPr>
            </w:pPr>
          </w:p>
        </w:tc>
        <w:tc>
          <w:tcPr>
            <w:tcW w:w="795" w:type="pct"/>
          </w:tcPr>
          <w:p w14:paraId="58F2D902"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2.5</w:t>
            </w:r>
          </w:p>
          <w:p w14:paraId="777C1377" w14:textId="77777777" w:rsidR="006475F9" w:rsidRPr="006475F9" w:rsidRDefault="006475F9" w:rsidP="006475F9">
            <w:pPr>
              <w:overflowPunct/>
              <w:autoSpaceDE/>
              <w:autoSpaceDN/>
              <w:adjustRightInd/>
              <w:ind w:left="284" w:hanging="284"/>
              <w:textAlignment w:val="auto"/>
              <w:rPr>
                <w:b/>
                <w:sz w:val="18"/>
                <w:szCs w:val="18"/>
              </w:rPr>
            </w:pPr>
          </w:p>
          <w:p w14:paraId="6E03B217"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Targets 4 &amp; 14</w:t>
            </w:r>
          </w:p>
        </w:tc>
        <w:tc>
          <w:tcPr>
            <w:tcW w:w="609" w:type="pct"/>
          </w:tcPr>
          <w:p w14:paraId="1ED411EC"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[€20,000]</w:t>
            </w:r>
          </w:p>
        </w:tc>
      </w:tr>
    </w:tbl>
    <w:p w14:paraId="1219AF8D" w14:textId="77777777" w:rsidR="006475F9" w:rsidRPr="006475F9" w:rsidRDefault="006475F9" w:rsidP="006475F9">
      <w:pPr>
        <w:overflowPunct/>
        <w:autoSpaceDE/>
        <w:autoSpaceDN/>
        <w:adjustRightInd/>
        <w:textAlignment w:val="auto"/>
        <w:rPr>
          <w:caps/>
          <w:sz w:val="22"/>
          <w:szCs w:val="22"/>
        </w:rPr>
      </w:pPr>
    </w:p>
    <w:p w14:paraId="7E706F7D" w14:textId="767E719F" w:rsidR="006475F9" w:rsidRDefault="006475F9" w:rsidP="006475F9">
      <w:pPr>
        <w:overflowPunct/>
        <w:autoSpaceDE/>
        <w:autoSpaceDN/>
        <w:adjustRightInd/>
        <w:textAlignment w:val="auto"/>
        <w:rPr>
          <w:caps/>
          <w:sz w:val="22"/>
          <w:szCs w:val="22"/>
        </w:rPr>
      </w:pPr>
    </w:p>
    <w:p w14:paraId="6BD9CCBB" w14:textId="1D901866" w:rsidR="00FC2647" w:rsidRDefault="00FC2647" w:rsidP="006475F9">
      <w:pPr>
        <w:overflowPunct/>
        <w:autoSpaceDE/>
        <w:autoSpaceDN/>
        <w:adjustRightInd/>
        <w:textAlignment w:val="auto"/>
        <w:rPr>
          <w:caps/>
          <w:sz w:val="22"/>
          <w:szCs w:val="22"/>
        </w:rPr>
      </w:pPr>
    </w:p>
    <w:p w14:paraId="3C04BB46" w14:textId="1C914B71" w:rsidR="00FC2647" w:rsidRDefault="00FC2647" w:rsidP="006475F9">
      <w:pPr>
        <w:overflowPunct/>
        <w:autoSpaceDE/>
        <w:autoSpaceDN/>
        <w:adjustRightInd/>
        <w:textAlignment w:val="auto"/>
        <w:rPr>
          <w:caps/>
          <w:sz w:val="22"/>
          <w:szCs w:val="22"/>
        </w:rPr>
      </w:pPr>
    </w:p>
    <w:p w14:paraId="0D07EDD1" w14:textId="043B3482" w:rsidR="00FC2647" w:rsidRDefault="00FC2647" w:rsidP="006475F9">
      <w:pPr>
        <w:overflowPunct/>
        <w:autoSpaceDE/>
        <w:autoSpaceDN/>
        <w:adjustRightInd/>
        <w:textAlignment w:val="auto"/>
        <w:rPr>
          <w:caps/>
          <w:sz w:val="22"/>
          <w:szCs w:val="22"/>
        </w:rPr>
      </w:pPr>
    </w:p>
    <w:p w14:paraId="6E5A20F0" w14:textId="12AE7C7E" w:rsidR="00FC2647" w:rsidRDefault="00FC2647" w:rsidP="006475F9">
      <w:pPr>
        <w:overflowPunct/>
        <w:autoSpaceDE/>
        <w:autoSpaceDN/>
        <w:adjustRightInd/>
        <w:textAlignment w:val="auto"/>
        <w:rPr>
          <w:caps/>
          <w:sz w:val="22"/>
          <w:szCs w:val="22"/>
        </w:rPr>
      </w:pPr>
    </w:p>
    <w:p w14:paraId="4AEAB76D" w14:textId="298BBFA5" w:rsidR="00FC2647" w:rsidRDefault="00FC2647" w:rsidP="006475F9">
      <w:pPr>
        <w:overflowPunct/>
        <w:autoSpaceDE/>
        <w:autoSpaceDN/>
        <w:adjustRightInd/>
        <w:textAlignment w:val="auto"/>
        <w:rPr>
          <w:caps/>
          <w:sz w:val="22"/>
          <w:szCs w:val="22"/>
        </w:rPr>
      </w:pPr>
    </w:p>
    <w:p w14:paraId="7143D7C2" w14:textId="52B91DDE" w:rsidR="00FC2647" w:rsidRDefault="00FC2647" w:rsidP="006475F9">
      <w:pPr>
        <w:overflowPunct/>
        <w:autoSpaceDE/>
        <w:autoSpaceDN/>
        <w:adjustRightInd/>
        <w:textAlignment w:val="auto"/>
        <w:rPr>
          <w:caps/>
          <w:sz w:val="22"/>
          <w:szCs w:val="22"/>
        </w:rPr>
      </w:pPr>
    </w:p>
    <w:p w14:paraId="22BBB92C" w14:textId="16BB9990" w:rsidR="00FC2647" w:rsidRDefault="00FC2647" w:rsidP="006475F9">
      <w:pPr>
        <w:overflowPunct/>
        <w:autoSpaceDE/>
        <w:autoSpaceDN/>
        <w:adjustRightInd/>
        <w:textAlignment w:val="auto"/>
        <w:rPr>
          <w:caps/>
          <w:sz w:val="22"/>
          <w:szCs w:val="22"/>
        </w:rPr>
      </w:pPr>
    </w:p>
    <w:p w14:paraId="35FEF537" w14:textId="111218E6" w:rsidR="00FC2647" w:rsidRDefault="00FC2647" w:rsidP="006475F9">
      <w:pPr>
        <w:overflowPunct/>
        <w:autoSpaceDE/>
        <w:autoSpaceDN/>
        <w:adjustRightInd/>
        <w:textAlignment w:val="auto"/>
        <w:rPr>
          <w:caps/>
          <w:sz w:val="22"/>
          <w:szCs w:val="22"/>
        </w:rPr>
      </w:pPr>
    </w:p>
    <w:p w14:paraId="7E51E1D4" w14:textId="26517DA6" w:rsidR="00FC2647" w:rsidRDefault="00FC2647" w:rsidP="006475F9">
      <w:pPr>
        <w:overflowPunct/>
        <w:autoSpaceDE/>
        <w:autoSpaceDN/>
        <w:adjustRightInd/>
        <w:textAlignment w:val="auto"/>
        <w:rPr>
          <w:caps/>
          <w:sz w:val="22"/>
          <w:szCs w:val="22"/>
        </w:rPr>
      </w:pPr>
    </w:p>
    <w:p w14:paraId="1F4E180F" w14:textId="11FDA742" w:rsidR="00FC2647" w:rsidRDefault="00FC2647" w:rsidP="006475F9">
      <w:pPr>
        <w:overflowPunct/>
        <w:autoSpaceDE/>
        <w:autoSpaceDN/>
        <w:adjustRightInd/>
        <w:textAlignment w:val="auto"/>
        <w:rPr>
          <w:caps/>
          <w:sz w:val="22"/>
          <w:szCs w:val="22"/>
        </w:rPr>
      </w:pPr>
    </w:p>
    <w:p w14:paraId="4B063E1B" w14:textId="49897550" w:rsidR="00FC2647" w:rsidRDefault="00FC2647" w:rsidP="006475F9">
      <w:pPr>
        <w:overflowPunct/>
        <w:autoSpaceDE/>
        <w:autoSpaceDN/>
        <w:adjustRightInd/>
        <w:textAlignment w:val="auto"/>
        <w:rPr>
          <w:caps/>
          <w:sz w:val="22"/>
          <w:szCs w:val="22"/>
        </w:rPr>
      </w:pPr>
    </w:p>
    <w:p w14:paraId="3966604B" w14:textId="77777777" w:rsidR="00FC2647" w:rsidRPr="006475F9" w:rsidRDefault="00FC2647"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42CD2432" w14:textId="77777777" w:rsidTr="007818A6">
        <w:tc>
          <w:tcPr>
            <w:tcW w:w="5000" w:type="pct"/>
            <w:shd w:val="clear" w:color="auto" w:fill="0070C0"/>
          </w:tcPr>
          <w:p w14:paraId="3A720240"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5: Research and monitoring</w:t>
            </w:r>
          </w:p>
        </w:tc>
      </w:tr>
    </w:tbl>
    <w:p w14:paraId="52F26EED"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55"/>
        <w:gridCol w:w="1441"/>
        <w:gridCol w:w="1441"/>
        <w:gridCol w:w="2334"/>
        <w:gridCol w:w="2334"/>
        <w:gridCol w:w="1647"/>
      </w:tblGrid>
      <w:tr w:rsidR="006475F9" w:rsidRPr="006475F9" w14:paraId="100D905D" w14:textId="77777777" w:rsidTr="006475F9">
        <w:trPr>
          <w:cantSplit/>
          <w:tblHeader/>
        </w:trPr>
        <w:tc>
          <w:tcPr>
            <w:tcW w:w="1840" w:type="pct"/>
            <w:shd w:val="clear" w:color="auto" w:fill="DEEAF6"/>
          </w:tcPr>
          <w:p w14:paraId="39964EFE"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495" w:type="pct"/>
            <w:shd w:val="clear" w:color="auto" w:fill="DEEAF6"/>
          </w:tcPr>
          <w:p w14:paraId="56613865"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95" w:type="pct"/>
            <w:shd w:val="clear" w:color="auto" w:fill="DEEAF6"/>
          </w:tcPr>
          <w:p w14:paraId="6ABD5786"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802" w:type="pct"/>
            <w:shd w:val="clear" w:color="auto" w:fill="DEEAF6"/>
          </w:tcPr>
          <w:p w14:paraId="7CD3B1E7"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802" w:type="pct"/>
            <w:shd w:val="clear" w:color="auto" w:fill="DEEAF6"/>
          </w:tcPr>
          <w:p w14:paraId="605CDF48"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566" w:type="pct"/>
            <w:shd w:val="clear" w:color="auto" w:fill="DEEAF6"/>
          </w:tcPr>
          <w:p w14:paraId="65EEAA71"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028C7A02" w14:textId="77777777" w:rsidTr="007818A6">
        <w:tc>
          <w:tcPr>
            <w:tcW w:w="1840" w:type="pct"/>
            <w:shd w:val="clear" w:color="auto" w:fill="auto"/>
          </w:tcPr>
          <w:p w14:paraId="7367F50E"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5.1. Key gaps in information availability</w:t>
            </w:r>
          </w:p>
          <w:p w14:paraId="76311FE8" w14:textId="77777777" w:rsidR="006475F9" w:rsidRPr="006475F9" w:rsidDel="009227A5" w:rsidRDefault="006475F9" w:rsidP="006475F9">
            <w:pPr>
              <w:overflowPunct/>
              <w:autoSpaceDE/>
              <w:autoSpaceDN/>
              <w:adjustRightInd/>
              <w:textAlignment w:val="auto"/>
              <w:rPr>
                <w:b/>
                <w:bCs/>
                <w:color w:val="000000"/>
                <w:sz w:val="18"/>
                <w:szCs w:val="18"/>
              </w:rPr>
            </w:pPr>
            <w:r w:rsidRPr="006475F9">
              <w:rPr>
                <w:sz w:val="18"/>
                <w:szCs w:val="18"/>
                <w:lang w:eastAsia="nl-NL"/>
              </w:rPr>
              <w:t xml:space="preserve">Identify key gaps in information availability on relevant aspects of the implementation of the Agreement, to establish the potential role of AEWA in filling these, and to recommend priorities accordingly </w:t>
            </w:r>
            <w:r w:rsidRPr="006475F9">
              <w:rPr>
                <w:sz w:val="18"/>
                <w:szCs w:val="18"/>
              </w:rPr>
              <w:t>(Strategic Plan 2019-2027).</w:t>
            </w:r>
          </w:p>
        </w:tc>
        <w:tc>
          <w:tcPr>
            <w:tcW w:w="495" w:type="pct"/>
            <w:shd w:val="clear" w:color="auto" w:fill="auto"/>
          </w:tcPr>
          <w:p w14:paraId="55A1F101"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Essential</w:t>
            </w:r>
          </w:p>
        </w:tc>
        <w:tc>
          <w:tcPr>
            <w:tcW w:w="495" w:type="pct"/>
            <w:shd w:val="clear" w:color="auto" w:fill="auto"/>
          </w:tcPr>
          <w:p w14:paraId="40A79897"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2</w:t>
            </w:r>
          </w:p>
        </w:tc>
        <w:tc>
          <w:tcPr>
            <w:tcW w:w="802" w:type="pct"/>
            <w:shd w:val="clear" w:color="auto" w:fill="auto"/>
          </w:tcPr>
          <w:p w14:paraId="7895C1E7" w14:textId="77777777" w:rsidR="006475F9" w:rsidRPr="006475F9" w:rsidRDefault="006475F9" w:rsidP="006475F9">
            <w:pPr>
              <w:overflowPunct/>
              <w:autoSpaceDE/>
              <w:autoSpaceDN/>
              <w:adjustRightInd/>
              <w:jc w:val="center"/>
              <w:textAlignment w:val="auto"/>
              <w:rPr>
                <w:sz w:val="18"/>
                <w:szCs w:val="18"/>
              </w:rPr>
            </w:pPr>
          </w:p>
        </w:tc>
        <w:tc>
          <w:tcPr>
            <w:tcW w:w="802" w:type="pct"/>
            <w:shd w:val="clear" w:color="auto" w:fill="auto"/>
          </w:tcPr>
          <w:p w14:paraId="243CAE1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5.1</w:t>
            </w:r>
          </w:p>
          <w:p w14:paraId="46EF3C83" w14:textId="77777777" w:rsidR="006475F9" w:rsidRPr="006475F9" w:rsidRDefault="006475F9" w:rsidP="006475F9">
            <w:pPr>
              <w:overflowPunct/>
              <w:autoSpaceDE/>
              <w:autoSpaceDN/>
              <w:adjustRightInd/>
              <w:ind w:left="284" w:hanging="284"/>
              <w:textAlignment w:val="auto"/>
              <w:rPr>
                <w:sz w:val="18"/>
                <w:szCs w:val="18"/>
              </w:rPr>
            </w:pPr>
          </w:p>
          <w:p w14:paraId="62F1421B" w14:textId="77777777" w:rsidR="006475F9" w:rsidRPr="006475F9" w:rsidDel="009227A5"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19</w:t>
            </w:r>
          </w:p>
        </w:tc>
        <w:tc>
          <w:tcPr>
            <w:tcW w:w="566" w:type="pct"/>
            <w:shd w:val="clear" w:color="auto" w:fill="auto"/>
          </w:tcPr>
          <w:p w14:paraId="5C8201D0"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[€40,000]</w:t>
            </w:r>
          </w:p>
        </w:tc>
      </w:tr>
      <w:tr w:rsidR="006475F9" w:rsidRPr="006475F9" w14:paraId="77C25068" w14:textId="77777777" w:rsidTr="007818A6">
        <w:tc>
          <w:tcPr>
            <w:tcW w:w="1840" w:type="pct"/>
            <w:shd w:val="clear" w:color="auto" w:fill="auto"/>
          </w:tcPr>
          <w:p w14:paraId="6231525A"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5.2. Monitoring priorities</w:t>
            </w:r>
          </w:p>
          <w:p w14:paraId="1931264F" w14:textId="77777777" w:rsidR="006475F9" w:rsidRPr="006475F9" w:rsidRDefault="006475F9" w:rsidP="006475F9">
            <w:pPr>
              <w:overflowPunct/>
              <w:autoSpaceDE/>
              <w:autoSpaceDN/>
              <w:adjustRightInd/>
              <w:textAlignment w:val="auto"/>
              <w:rPr>
                <w:b/>
                <w:sz w:val="18"/>
                <w:szCs w:val="18"/>
              </w:rPr>
            </w:pPr>
            <w:r w:rsidRPr="006475F9">
              <w:rPr>
                <w:sz w:val="18"/>
                <w:szCs w:val="18"/>
                <w:lang w:eastAsia="nl-NL"/>
              </w:rPr>
              <w:t xml:space="preserve">Identify priorities for the systematic development of monitoring of waterbird populations and the drivers of their trends, </w:t>
            </w:r>
            <w:proofErr w:type="gramStart"/>
            <w:r w:rsidRPr="006475F9">
              <w:rPr>
                <w:sz w:val="18"/>
                <w:szCs w:val="18"/>
                <w:lang w:eastAsia="nl-NL"/>
              </w:rPr>
              <w:t>in order to</w:t>
            </w:r>
            <w:proofErr w:type="gramEnd"/>
            <w:r w:rsidRPr="006475F9">
              <w:rPr>
                <w:sz w:val="18"/>
                <w:szCs w:val="18"/>
                <w:lang w:eastAsia="nl-NL"/>
              </w:rPr>
              <w:t xml:space="preserve"> increase the number of populations whose status is assessed on the basis of the most complete and up-to-date monitoring data, as well as the quality of these assessment, as per the AEWA Strategic Plan 2019-2027 </w:t>
            </w:r>
            <w:r w:rsidRPr="006475F9">
              <w:rPr>
                <w:sz w:val="18"/>
                <w:szCs w:val="18"/>
              </w:rPr>
              <w:t>(carried over with amendments from Work Plan 2012-2015).</w:t>
            </w:r>
          </w:p>
        </w:tc>
        <w:tc>
          <w:tcPr>
            <w:tcW w:w="495" w:type="pct"/>
            <w:shd w:val="clear" w:color="auto" w:fill="auto"/>
          </w:tcPr>
          <w:p w14:paraId="0D97667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95" w:type="pct"/>
            <w:shd w:val="clear" w:color="auto" w:fill="auto"/>
          </w:tcPr>
          <w:p w14:paraId="04438F5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802" w:type="pct"/>
            <w:shd w:val="clear" w:color="auto" w:fill="auto"/>
          </w:tcPr>
          <w:p w14:paraId="2EDE025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African-Eurasian Waterbird Monitoring Partnership</w:t>
            </w:r>
          </w:p>
        </w:tc>
        <w:tc>
          <w:tcPr>
            <w:tcW w:w="802" w:type="pct"/>
            <w:shd w:val="clear" w:color="auto" w:fill="auto"/>
          </w:tcPr>
          <w:p w14:paraId="160BF33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1.4</w:t>
            </w:r>
          </w:p>
          <w:p w14:paraId="637E15EA" w14:textId="77777777" w:rsidR="006475F9" w:rsidRPr="006475F9" w:rsidRDefault="006475F9" w:rsidP="006475F9">
            <w:pPr>
              <w:overflowPunct/>
              <w:autoSpaceDE/>
              <w:autoSpaceDN/>
              <w:adjustRightInd/>
              <w:ind w:left="284" w:hanging="284"/>
              <w:textAlignment w:val="auto"/>
              <w:rPr>
                <w:sz w:val="18"/>
                <w:szCs w:val="18"/>
              </w:rPr>
            </w:pPr>
          </w:p>
          <w:p w14:paraId="771B8DC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19</w:t>
            </w:r>
          </w:p>
        </w:tc>
        <w:tc>
          <w:tcPr>
            <w:tcW w:w="566" w:type="pct"/>
            <w:shd w:val="clear" w:color="auto" w:fill="auto"/>
          </w:tcPr>
          <w:p w14:paraId="771B922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[€20,000]</w:t>
            </w:r>
          </w:p>
        </w:tc>
      </w:tr>
      <w:tr w:rsidR="006475F9" w:rsidRPr="006475F9" w14:paraId="0669680A" w14:textId="77777777" w:rsidTr="007818A6">
        <w:tc>
          <w:tcPr>
            <w:tcW w:w="1840" w:type="pct"/>
          </w:tcPr>
          <w:p w14:paraId="7493A42F"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5.3. Waterbird monitoring synergies with other frameworks</w:t>
            </w:r>
          </w:p>
          <w:p w14:paraId="5F0E8965" w14:textId="77777777" w:rsidR="006475F9" w:rsidRPr="006475F9" w:rsidRDefault="006475F9" w:rsidP="006475F9">
            <w:pPr>
              <w:overflowPunct/>
              <w:autoSpaceDE/>
              <w:autoSpaceDN/>
              <w:adjustRightInd/>
              <w:textAlignment w:val="auto"/>
              <w:rPr>
                <w:bCs/>
                <w:sz w:val="18"/>
                <w:szCs w:val="18"/>
              </w:rPr>
            </w:pPr>
            <w:r w:rsidRPr="006475F9">
              <w:rPr>
                <w:bCs/>
                <w:sz w:val="18"/>
                <w:szCs w:val="18"/>
              </w:rPr>
              <w:t xml:space="preserve">Work with Ramsar and its regional initiatives, the European Commission as well as CAFF-AMBI, Common </w:t>
            </w:r>
            <w:proofErr w:type="spellStart"/>
            <w:r w:rsidRPr="006475F9">
              <w:rPr>
                <w:bCs/>
                <w:sz w:val="18"/>
                <w:szCs w:val="18"/>
              </w:rPr>
              <w:t>Wadden</w:t>
            </w:r>
            <w:proofErr w:type="spellEnd"/>
            <w:r w:rsidRPr="006475F9">
              <w:rPr>
                <w:bCs/>
                <w:sz w:val="18"/>
                <w:szCs w:val="18"/>
              </w:rPr>
              <w:t xml:space="preserve"> Sea Secretariat (</w:t>
            </w:r>
            <w:proofErr w:type="spellStart"/>
            <w:r w:rsidRPr="006475F9">
              <w:rPr>
                <w:bCs/>
                <w:sz w:val="18"/>
                <w:szCs w:val="18"/>
              </w:rPr>
              <w:t>Wadden</w:t>
            </w:r>
            <w:proofErr w:type="spellEnd"/>
            <w:r w:rsidRPr="006475F9">
              <w:rPr>
                <w:bCs/>
                <w:sz w:val="18"/>
                <w:szCs w:val="18"/>
              </w:rPr>
              <w:t xml:space="preserve"> Sea Flyway Initiative), OSPAR, HELCOM and other relevant regional MEAs to identify possible synergies with respect to waterbird population estimates, monitoring and reporting, including in the context of Ramsar Strategic Plan Targets 11 &amp; 13 and possible development of further indicators for Target 5 related to coverage of wetland dependent bird populations by designated Ramsar Sites (Resolutions 6.3 and 7.7) </w:t>
            </w:r>
            <w:r w:rsidRPr="006475F9">
              <w:rPr>
                <w:sz w:val="18"/>
                <w:szCs w:val="18"/>
              </w:rPr>
              <w:t>(carried over from Work Plan 2016-2018).</w:t>
            </w:r>
          </w:p>
        </w:tc>
        <w:tc>
          <w:tcPr>
            <w:tcW w:w="495" w:type="pct"/>
          </w:tcPr>
          <w:p w14:paraId="4BB9DE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tc>
        <w:tc>
          <w:tcPr>
            <w:tcW w:w="495" w:type="pct"/>
          </w:tcPr>
          <w:p w14:paraId="34921E6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4, 5</w:t>
            </w:r>
          </w:p>
        </w:tc>
        <w:tc>
          <w:tcPr>
            <w:tcW w:w="802" w:type="pct"/>
          </w:tcPr>
          <w:p w14:paraId="64A5BEA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Secretariat and STRP</w:t>
            </w:r>
          </w:p>
        </w:tc>
        <w:tc>
          <w:tcPr>
            <w:tcW w:w="802" w:type="pct"/>
          </w:tcPr>
          <w:p w14:paraId="4590911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561C146C" w14:textId="77777777" w:rsidR="006475F9" w:rsidRPr="006475F9" w:rsidRDefault="006475F9" w:rsidP="006475F9">
            <w:pPr>
              <w:overflowPunct/>
              <w:autoSpaceDE/>
              <w:autoSpaceDN/>
              <w:adjustRightInd/>
              <w:ind w:left="284" w:hanging="284"/>
              <w:textAlignment w:val="auto"/>
              <w:rPr>
                <w:sz w:val="18"/>
                <w:szCs w:val="18"/>
              </w:rPr>
            </w:pPr>
          </w:p>
          <w:p w14:paraId="0E485BFD"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11</w:t>
            </w:r>
          </w:p>
        </w:tc>
        <w:tc>
          <w:tcPr>
            <w:tcW w:w="566" w:type="pct"/>
          </w:tcPr>
          <w:p w14:paraId="08FDA9D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14C8ED53" w14:textId="77777777" w:rsidR="006475F9" w:rsidRPr="006475F9" w:rsidRDefault="006475F9" w:rsidP="006475F9">
      <w:pPr>
        <w:overflowPunct/>
        <w:autoSpaceDE/>
        <w:autoSpaceDN/>
        <w:adjustRightInd/>
        <w:textAlignment w:val="auto"/>
        <w:rPr>
          <w:caps/>
          <w:sz w:val="22"/>
          <w:szCs w:val="22"/>
        </w:rPr>
      </w:pPr>
    </w:p>
    <w:p w14:paraId="7B454AA3" w14:textId="77777777" w:rsidR="006475F9" w:rsidRPr="006475F9" w:rsidRDefault="006475F9"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2B825DEA" w14:textId="77777777" w:rsidTr="007818A6">
        <w:tc>
          <w:tcPr>
            <w:tcW w:w="5000" w:type="pct"/>
            <w:shd w:val="clear" w:color="auto" w:fill="0070C0"/>
          </w:tcPr>
          <w:p w14:paraId="2C4D45FA"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6: Education and information</w:t>
            </w:r>
          </w:p>
        </w:tc>
      </w:tr>
    </w:tbl>
    <w:p w14:paraId="4359A888"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06"/>
        <w:gridCol w:w="1429"/>
        <w:gridCol w:w="1292"/>
        <w:gridCol w:w="2311"/>
        <w:gridCol w:w="2311"/>
        <w:gridCol w:w="1903"/>
      </w:tblGrid>
      <w:tr w:rsidR="006475F9" w:rsidRPr="006475F9" w14:paraId="760CE5D1" w14:textId="77777777" w:rsidTr="006475F9">
        <w:trPr>
          <w:cantSplit/>
          <w:tblHeader/>
        </w:trPr>
        <w:tc>
          <w:tcPr>
            <w:tcW w:w="1823" w:type="pct"/>
            <w:shd w:val="clear" w:color="auto" w:fill="DEEAF6"/>
          </w:tcPr>
          <w:p w14:paraId="61A35108"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491" w:type="pct"/>
            <w:shd w:val="clear" w:color="auto" w:fill="DEEAF6"/>
          </w:tcPr>
          <w:p w14:paraId="516881C3"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44" w:type="pct"/>
            <w:shd w:val="clear" w:color="auto" w:fill="DEEAF6"/>
          </w:tcPr>
          <w:p w14:paraId="3146F839"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794" w:type="pct"/>
            <w:shd w:val="clear" w:color="auto" w:fill="DEEAF6"/>
          </w:tcPr>
          <w:p w14:paraId="0AAD6925"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94" w:type="pct"/>
            <w:shd w:val="clear" w:color="auto" w:fill="DEEAF6"/>
          </w:tcPr>
          <w:p w14:paraId="39A75A07"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54" w:type="pct"/>
            <w:shd w:val="clear" w:color="auto" w:fill="DEEAF6"/>
          </w:tcPr>
          <w:p w14:paraId="6435911D"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6C32EFBD" w14:textId="77777777" w:rsidTr="007818A6">
        <w:tc>
          <w:tcPr>
            <w:tcW w:w="1823" w:type="pct"/>
          </w:tcPr>
          <w:p w14:paraId="67D96C6C"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6.1. Communication Strategy implementation</w:t>
            </w:r>
          </w:p>
          <w:p w14:paraId="1B2161D9" w14:textId="77777777" w:rsidR="006475F9" w:rsidRPr="006475F9" w:rsidRDefault="006475F9" w:rsidP="006475F9">
            <w:pPr>
              <w:overflowPunct/>
              <w:autoSpaceDE/>
              <w:autoSpaceDN/>
              <w:adjustRightInd/>
              <w:textAlignment w:val="auto"/>
              <w:rPr>
                <w:bCs/>
                <w:sz w:val="18"/>
                <w:szCs w:val="18"/>
              </w:rPr>
            </w:pPr>
            <w:r w:rsidRPr="006475F9">
              <w:rPr>
                <w:sz w:val="18"/>
                <w:szCs w:val="18"/>
                <w:lang w:eastAsia="nl-NL"/>
              </w:rPr>
              <w:t xml:space="preserve">Provide advice and prioritisation on the ongoing implementation of the Communication Strategy (Resolution 6.10) </w:t>
            </w:r>
            <w:r w:rsidRPr="006475F9">
              <w:rPr>
                <w:sz w:val="18"/>
                <w:szCs w:val="18"/>
              </w:rPr>
              <w:t>(carried over from Work Plan 2016-2018).</w:t>
            </w:r>
          </w:p>
        </w:tc>
        <w:tc>
          <w:tcPr>
            <w:tcW w:w="491" w:type="pct"/>
          </w:tcPr>
          <w:p w14:paraId="6AB389E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tc>
        <w:tc>
          <w:tcPr>
            <w:tcW w:w="444" w:type="pct"/>
          </w:tcPr>
          <w:p w14:paraId="04BEA5C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94" w:type="pct"/>
          </w:tcPr>
          <w:p w14:paraId="20EBBAD6"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0E6B65E8"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 </w:t>
            </w:r>
          </w:p>
          <w:p w14:paraId="493137AB" w14:textId="77777777" w:rsidR="006475F9" w:rsidRPr="006475F9" w:rsidRDefault="006475F9" w:rsidP="006475F9">
            <w:pPr>
              <w:overflowPunct/>
              <w:autoSpaceDE/>
              <w:autoSpaceDN/>
              <w:adjustRightInd/>
              <w:ind w:left="284" w:hanging="284"/>
              <w:textAlignment w:val="auto"/>
              <w:rPr>
                <w:sz w:val="18"/>
                <w:szCs w:val="18"/>
              </w:rPr>
            </w:pPr>
          </w:p>
          <w:p w14:paraId="0031726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w:t>
            </w:r>
          </w:p>
        </w:tc>
        <w:tc>
          <w:tcPr>
            <w:tcW w:w="654" w:type="pct"/>
          </w:tcPr>
          <w:p w14:paraId="03FF177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79241BE1" w14:textId="77777777" w:rsidR="006475F9" w:rsidRPr="006475F9" w:rsidRDefault="006475F9" w:rsidP="006475F9">
      <w:pPr>
        <w:overflowPunct/>
        <w:autoSpaceDE/>
        <w:autoSpaceDN/>
        <w:adjustRightInd/>
        <w:textAlignment w:val="auto"/>
        <w:rPr>
          <w:caps/>
          <w:sz w:val="22"/>
          <w:szCs w:val="22"/>
        </w:rPr>
      </w:pPr>
    </w:p>
    <w:p w14:paraId="794E8849" w14:textId="2788FC1B" w:rsidR="006475F9" w:rsidRDefault="006475F9" w:rsidP="006475F9">
      <w:pPr>
        <w:overflowPunct/>
        <w:autoSpaceDE/>
        <w:autoSpaceDN/>
        <w:adjustRightInd/>
        <w:textAlignment w:val="auto"/>
        <w:rPr>
          <w:caps/>
          <w:sz w:val="22"/>
          <w:szCs w:val="22"/>
        </w:rPr>
      </w:pPr>
    </w:p>
    <w:p w14:paraId="4D3C7000" w14:textId="22A181D3" w:rsidR="00FC2647" w:rsidRDefault="00FC2647" w:rsidP="006475F9">
      <w:pPr>
        <w:overflowPunct/>
        <w:autoSpaceDE/>
        <w:autoSpaceDN/>
        <w:adjustRightInd/>
        <w:textAlignment w:val="auto"/>
        <w:rPr>
          <w:caps/>
          <w:sz w:val="22"/>
          <w:szCs w:val="22"/>
        </w:rPr>
      </w:pPr>
    </w:p>
    <w:p w14:paraId="28FE3C9E" w14:textId="3C683F62" w:rsidR="00FC2647" w:rsidRDefault="00FC2647" w:rsidP="006475F9">
      <w:pPr>
        <w:overflowPunct/>
        <w:autoSpaceDE/>
        <w:autoSpaceDN/>
        <w:adjustRightInd/>
        <w:textAlignment w:val="auto"/>
        <w:rPr>
          <w:caps/>
          <w:sz w:val="22"/>
          <w:szCs w:val="22"/>
        </w:rPr>
      </w:pPr>
    </w:p>
    <w:p w14:paraId="06545F1B" w14:textId="6DD153BD" w:rsidR="00FC2647" w:rsidRDefault="00FC2647" w:rsidP="006475F9">
      <w:pPr>
        <w:overflowPunct/>
        <w:autoSpaceDE/>
        <w:autoSpaceDN/>
        <w:adjustRightInd/>
        <w:textAlignment w:val="auto"/>
        <w:rPr>
          <w:caps/>
          <w:sz w:val="22"/>
          <w:szCs w:val="22"/>
        </w:rPr>
      </w:pPr>
    </w:p>
    <w:p w14:paraId="12867E10" w14:textId="4C9EDDCA" w:rsidR="00FC2647" w:rsidRDefault="00FC2647" w:rsidP="006475F9">
      <w:pPr>
        <w:overflowPunct/>
        <w:autoSpaceDE/>
        <w:autoSpaceDN/>
        <w:adjustRightInd/>
        <w:textAlignment w:val="auto"/>
        <w:rPr>
          <w:caps/>
          <w:sz w:val="22"/>
          <w:szCs w:val="22"/>
        </w:rPr>
      </w:pPr>
    </w:p>
    <w:p w14:paraId="05AF6E25" w14:textId="36213A2A" w:rsidR="00FC2647" w:rsidRDefault="00FC2647" w:rsidP="006475F9">
      <w:pPr>
        <w:overflowPunct/>
        <w:autoSpaceDE/>
        <w:autoSpaceDN/>
        <w:adjustRightInd/>
        <w:textAlignment w:val="auto"/>
        <w:rPr>
          <w:caps/>
          <w:sz w:val="22"/>
          <w:szCs w:val="22"/>
        </w:rPr>
      </w:pPr>
    </w:p>
    <w:p w14:paraId="33C123FE" w14:textId="138E8CBC" w:rsidR="00FC2647" w:rsidRDefault="00FC2647" w:rsidP="006475F9">
      <w:pPr>
        <w:overflowPunct/>
        <w:autoSpaceDE/>
        <w:autoSpaceDN/>
        <w:adjustRightInd/>
        <w:textAlignment w:val="auto"/>
        <w:rPr>
          <w:caps/>
          <w:sz w:val="22"/>
          <w:szCs w:val="22"/>
        </w:rPr>
      </w:pPr>
    </w:p>
    <w:p w14:paraId="5EB9CA62" w14:textId="1895F363" w:rsidR="00FC2647" w:rsidRDefault="00FC2647" w:rsidP="006475F9">
      <w:pPr>
        <w:overflowPunct/>
        <w:autoSpaceDE/>
        <w:autoSpaceDN/>
        <w:adjustRightInd/>
        <w:textAlignment w:val="auto"/>
        <w:rPr>
          <w:caps/>
          <w:sz w:val="22"/>
          <w:szCs w:val="22"/>
        </w:rPr>
      </w:pPr>
    </w:p>
    <w:p w14:paraId="4BA6D204" w14:textId="59D3AE01" w:rsidR="00FC2647" w:rsidRDefault="00FC2647" w:rsidP="006475F9">
      <w:pPr>
        <w:overflowPunct/>
        <w:autoSpaceDE/>
        <w:autoSpaceDN/>
        <w:adjustRightInd/>
        <w:textAlignment w:val="auto"/>
        <w:rPr>
          <w:caps/>
          <w:sz w:val="22"/>
          <w:szCs w:val="22"/>
        </w:rPr>
      </w:pPr>
    </w:p>
    <w:p w14:paraId="28C7524D" w14:textId="01AD2A12" w:rsidR="00FC2647" w:rsidRDefault="00FC2647" w:rsidP="006475F9">
      <w:pPr>
        <w:overflowPunct/>
        <w:autoSpaceDE/>
        <w:autoSpaceDN/>
        <w:adjustRightInd/>
        <w:textAlignment w:val="auto"/>
        <w:rPr>
          <w:caps/>
          <w:sz w:val="22"/>
          <w:szCs w:val="22"/>
        </w:rPr>
      </w:pPr>
    </w:p>
    <w:p w14:paraId="6B339CB3" w14:textId="360F66A8" w:rsidR="00FC2647" w:rsidRDefault="00FC2647" w:rsidP="006475F9">
      <w:pPr>
        <w:overflowPunct/>
        <w:autoSpaceDE/>
        <w:autoSpaceDN/>
        <w:adjustRightInd/>
        <w:textAlignment w:val="auto"/>
        <w:rPr>
          <w:caps/>
          <w:sz w:val="22"/>
          <w:szCs w:val="22"/>
        </w:rPr>
      </w:pPr>
    </w:p>
    <w:p w14:paraId="07E20D88" w14:textId="062DCD5D" w:rsidR="00FC2647" w:rsidRDefault="00FC2647" w:rsidP="006475F9">
      <w:pPr>
        <w:overflowPunct/>
        <w:autoSpaceDE/>
        <w:autoSpaceDN/>
        <w:adjustRightInd/>
        <w:textAlignment w:val="auto"/>
        <w:rPr>
          <w:caps/>
          <w:sz w:val="22"/>
          <w:szCs w:val="22"/>
        </w:rPr>
      </w:pPr>
    </w:p>
    <w:p w14:paraId="262C09AE" w14:textId="027C2817" w:rsidR="00FC2647" w:rsidRDefault="00FC2647" w:rsidP="006475F9">
      <w:pPr>
        <w:overflowPunct/>
        <w:autoSpaceDE/>
        <w:autoSpaceDN/>
        <w:adjustRightInd/>
        <w:textAlignment w:val="auto"/>
        <w:rPr>
          <w:caps/>
          <w:sz w:val="22"/>
          <w:szCs w:val="22"/>
        </w:rPr>
      </w:pPr>
    </w:p>
    <w:p w14:paraId="701A9F98" w14:textId="48696EA0" w:rsidR="00FC2647" w:rsidRDefault="00FC2647" w:rsidP="006475F9">
      <w:pPr>
        <w:overflowPunct/>
        <w:autoSpaceDE/>
        <w:autoSpaceDN/>
        <w:adjustRightInd/>
        <w:textAlignment w:val="auto"/>
        <w:rPr>
          <w:caps/>
          <w:sz w:val="22"/>
          <w:szCs w:val="22"/>
        </w:rPr>
      </w:pPr>
    </w:p>
    <w:p w14:paraId="0FC5C9F8" w14:textId="31E1DA67" w:rsidR="00FC2647" w:rsidRDefault="00FC2647" w:rsidP="006475F9">
      <w:pPr>
        <w:overflowPunct/>
        <w:autoSpaceDE/>
        <w:autoSpaceDN/>
        <w:adjustRightInd/>
        <w:textAlignment w:val="auto"/>
        <w:rPr>
          <w:caps/>
          <w:sz w:val="22"/>
          <w:szCs w:val="22"/>
        </w:rPr>
      </w:pPr>
    </w:p>
    <w:p w14:paraId="40847ACF" w14:textId="3568256D" w:rsidR="00FC2647" w:rsidRDefault="00FC2647" w:rsidP="006475F9">
      <w:pPr>
        <w:overflowPunct/>
        <w:autoSpaceDE/>
        <w:autoSpaceDN/>
        <w:adjustRightInd/>
        <w:textAlignment w:val="auto"/>
        <w:rPr>
          <w:caps/>
          <w:sz w:val="22"/>
          <w:szCs w:val="22"/>
        </w:rPr>
      </w:pPr>
    </w:p>
    <w:p w14:paraId="77709259" w14:textId="34AB52AC" w:rsidR="00FC2647" w:rsidRDefault="00FC2647" w:rsidP="006475F9">
      <w:pPr>
        <w:overflowPunct/>
        <w:autoSpaceDE/>
        <w:autoSpaceDN/>
        <w:adjustRightInd/>
        <w:textAlignment w:val="auto"/>
        <w:rPr>
          <w:caps/>
          <w:sz w:val="22"/>
          <w:szCs w:val="22"/>
        </w:rPr>
      </w:pPr>
    </w:p>
    <w:p w14:paraId="2B8F7185" w14:textId="77777777" w:rsidR="00FC2647" w:rsidRPr="006475F9" w:rsidRDefault="00FC2647"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31E1BF13" w14:textId="77777777" w:rsidTr="007818A6">
        <w:trPr>
          <w:trHeight w:val="284"/>
        </w:trPr>
        <w:tc>
          <w:tcPr>
            <w:tcW w:w="5000" w:type="pct"/>
            <w:shd w:val="clear" w:color="auto" w:fill="0070C0"/>
          </w:tcPr>
          <w:p w14:paraId="54CF5AF8"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7: Implementation</w:t>
            </w:r>
          </w:p>
        </w:tc>
      </w:tr>
    </w:tbl>
    <w:p w14:paraId="3C6C13B8"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28"/>
        <w:gridCol w:w="1461"/>
        <w:gridCol w:w="1321"/>
        <w:gridCol w:w="2366"/>
        <w:gridCol w:w="2087"/>
        <w:gridCol w:w="1889"/>
      </w:tblGrid>
      <w:tr w:rsidR="006475F9" w:rsidRPr="006475F9" w14:paraId="0BDC5B12" w14:textId="77777777" w:rsidTr="006475F9">
        <w:trPr>
          <w:cantSplit/>
          <w:tblHeader/>
        </w:trPr>
        <w:tc>
          <w:tcPr>
            <w:tcW w:w="1865" w:type="pct"/>
            <w:shd w:val="clear" w:color="auto" w:fill="DEEAF6"/>
          </w:tcPr>
          <w:p w14:paraId="193D4F31"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502" w:type="pct"/>
            <w:shd w:val="clear" w:color="auto" w:fill="DEEAF6"/>
          </w:tcPr>
          <w:p w14:paraId="6013BA01"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54" w:type="pct"/>
            <w:shd w:val="clear" w:color="auto" w:fill="DEEAF6"/>
          </w:tcPr>
          <w:p w14:paraId="6FD3A2D5"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813" w:type="pct"/>
            <w:shd w:val="clear" w:color="auto" w:fill="DEEAF6"/>
          </w:tcPr>
          <w:p w14:paraId="251AC9DB"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17" w:type="pct"/>
            <w:shd w:val="clear" w:color="auto" w:fill="DEEAF6"/>
          </w:tcPr>
          <w:p w14:paraId="0FBE8F6F"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50" w:type="pct"/>
            <w:shd w:val="clear" w:color="auto" w:fill="DEEAF6"/>
          </w:tcPr>
          <w:p w14:paraId="1C9143A2"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49CEC44B" w14:textId="77777777" w:rsidTr="007818A6">
        <w:tc>
          <w:tcPr>
            <w:tcW w:w="1865" w:type="pct"/>
            <w:shd w:val="clear" w:color="auto" w:fill="auto"/>
          </w:tcPr>
          <w:p w14:paraId="1F9E8461"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7.1. Conservation Status Review 8</w:t>
            </w:r>
          </w:p>
          <w:p w14:paraId="1F49319E" w14:textId="77777777" w:rsidR="006475F9" w:rsidRPr="006475F9" w:rsidRDefault="006475F9" w:rsidP="006475F9">
            <w:pPr>
              <w:overflowPunct/>
              <w:autoSpaceDE/>
              <w:autoSpaceDN/>
              <w:adjustRightInd/>
              <w:textAlignment w:val="auto"/>
              <w:rPr>
                <w:b/>
                <w:sz w:val="18"/>
                <w:szCs w:val="18"/>
              </w:rPr>
            </w:pPr>
            <w:r w:rsidRPr="006475F9">
              <w:rPr>
                <w:bCs/>
                <w:sz w:val="18"/>
                <w:szCs w:val="18"/>
              </w:rPr>
              <w:t xml:space="preserve">Guide the process of preparation of Conservation Status Review 8 (Action Plan 7.4a) </w:t>
            </w:r>
            <w:r w:rsidRPr="006475F9">
              <w:rPr>
                <w:sz w:val="18"/>
                <w:szCs w:val="18"/>
                <w:lang w:eastAsia="nl-NL"/>
              </w:rPr>
              <w:t xml:space="preserve">while </w:t>
            </w:r>
            <w:proofErr w:type="gramStart"/>
            <w:r w:rsidRPr="006475F9">
              <w:rPr>
                <w:sz w:val="18"/>
                <w:szCs w:val="18"/>
                <w:lang w:eastAsia="nl-NL"/>
              </w:rPr>
              <w:t>taking into account</w:t>
            </w:r>
            <w:proofErr w:type="gramEnd"/>
            <w:r w:rsidRPr="006475F9">
              <w:rPr>
                <w:sz w:val="18"/>
                <w:szCs w:val="18"/>
                <w:lang w:eastAsia="nl-NL"/>
              </w:rPr>
              <w:t xml:space="preserve"> reporting needs on the AEWA Strategic Plan and assessment against relevant Aichi Targets.</w:t>
            </w:r>
          </w:p>
        </w:tc>
        <w:tc>
          <w:tcPr>
            <w:tcW w:w="502" w:type="pct"/>
            <w:shd w:val="clear" w:color="auto" w:fill="auto"/>
          </w:tcPr>
          <w:p w14:paraId="56012C9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shd w:val="clear" w:color="auto" w:fill="auto"/>
          </w:tcPr>
          <w:p w14:paraId="0618DE4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 &amp; 5</w:t>
            </w:r>
          </w:p>
        </w:tc>
        <w:tc>
          <w:tcPr>
            <w:tcW w:w="813" w:type="pct"/>
            <w:shd w:val="clear" w:color="auto" w:fill="auto"/>
          </w:tcPr>
          <w:p w14:paraId="0312E99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and its Specialist Groups</w:t>
            </w:r>
          </w:p>
        </w:tc>
        <w:tc>
          <w:tcPr>
            <w:tcW w:w="717" w:type="pct"/>
            <w:shd w:val="clear" w:color="auto" w:fill="auto"/>
          </w:tcPr>
          <w:p w14:paraId="0798CD88"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1,2 &amp; 5</w:t>
            </w:r>
          </w:p>
          <w:p w14:paraId="0C11954E" w14:textId="77777777" w:rsidR="006475F9" w:rsidRPr="006475F9" w:rsidRDefault="006475F9" w:rsidP="006475F9">
            <w:pPr>
              <w:overflowPunct/>
              <w:autoSpaceDE/>
              <w:autoSpaceDN/>
              <w:adjustRightInd/>
              <w:ind w:left="284" w:hanging="284"/>
              <w:textAlignment w:val="auto"/>
              <w:rPr>
                <w:sz w:val="18"/>
                <w:szCs w:val="18"/>
              </w:rPr>
            </w:pPr>
          </w:p>
          <w:p w14:paraId="199992F7"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12 &amp; 19</w:t>
            </w:r>
          </w:p>
        </w:tc>
        <w:tc>
          <w:tcPr>
            <w:tcW w:w="650" w:type="pct"/>
            <w:shd w:val="clear" w:color="auto" w:fill="auto"/>
          </w:tcPr>
          <w:p w14:paraId="33A7DCC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[€100,000]</w:t>
            </w:r>
          </w:p>
        </w:tc>
      </w:tr>
      <w:tr w:rsidR="006475F9" w:rsidRPr="006475F9" w14:paraId="3F797EF8" w14:textId="77777777" w:rsidTr="007818A6">
        <w:tc>
          <w:tcPr>
            <w:tcW w:w="1865" w:type="pct"/>
            <w:shd w:val="clear" w:color="auto" w:fill="auto"/>
          </w:tcPr>
          <w:p w14:paraId="1C4D5BF2"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7.2. Other international reviews</w:t>
            </w:r>
          </w:p>
          <w:p w14:paraId="5ECD1F90" w14:textId="77777777" w:rsidR="006475F9" w:rsidRPr="006475F9" w:rsidRDefault="006475F9" w:rsidP="006475F9">
            <w:pPr>
              <w:overflowPunct/>
              <w:autoSpaceDE/>
              <w:autoSpaceDN/>
              <w:adjustRightInd/>
              <w:textAlignment w:val="auto"/>
              <w:rPr>
                <w:b/>
                <w:bCs/>
                <w:sz w:val="18"/>
                <w:szCs w:val="18"/>
              </w:rPr>
            </w:pPr>
            <w:r w:rsidRPr="006475F9">
              <w:rPr>
                <w:bCs/>
                <w:sz w:val="18"/>
                <w:szCs w:val="18"/>
              </w:rPr>
              <w:t>Guide the process of preparation of a) updated review of information from surveys (Action Plan 7.4b) – never compiled so far; b) updated review of pertinent hunting and trade legislation (Action Plan 7.4d) – last produced for MOP4 in 2008, next one was due for MOP7 in 2018; c) updated review of the preparation and implementation of Single Species Action Plans (Action Plan 7.4e) – last produced for MOP6 in 2015, next one is due for MOP8 in 2021; d) updated review of re-establishment projects (Action Plan 7.4f) – last produced for MOP4 in 2008, next was due for MOP7 in 2018; and e) the status of introduced non-native waterbird species and hybrids thereof (Action Plan 7.4g) – last produced for MOP4 in 2008, next was due for MOP6 in 2015 when a short update was produced.</w:t>
            </w:r>
          </w:p>
        </w:tc>
        <w:tc>
          <w:tcPr>
            <w:tcW w:w="502" w:type="pct"/>
            <w:shd w:val="clear" w:color="auto" w:fill="auto"/>
          </w:tcPr>
          <w:p w14:paraId="7E40D08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shd w:val="clear" w:color="auto" w:fill="auto"/>
          </w:tcPr>
          <w:p w14:paraId="178D60A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 &amp; 5</w:t>
            </w:r>
          </w:p>
        </w:tc>
        <w:tc>
          <w:tcPr>
            <w:tcW w:w="813" w:type="pct"/>
            <w:shd w:val="clear" w:color="auto" w:fill="auto"/>
          </w:tcPr>
          <w:p w14:paraId="25C1BFC2" w14:textId="77777777" w:rsidR="006475F9" w:rsidRPr="006475F9" w:rsidRDefault="006475F9" w:rsidP="006475F9">
            <w:pPr>
              <w:overflowPunct/>
              <w:autoSpaceDE/>
              <w:autoSpaceDN/>
              <w:adjustRightInd/>
              <w:jc w:val="center"/>
              <w:textAlignment w:val="auto"/>
              <w:rPr>
                <w:sz w:val="18"/>
                <w:szCs w:val="18"/>
              </w:rPr>
            </w:pPr>
          </w:p>
        </w:tc>
        <w:tc>
          <w:tcPr>
            <w:tcW w:w="717" w:type="pct"/>
            <w:shd w:val="clear" w:color="auto" w:fill="auto"/>
          </w:tcPr>
          <w:p w14:paraId="14E64E32"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w:t>
            </w:r>
          </w:p>
          <w:p w14:paraId="62528A09" w14:textId="77777777" w:rsidR="006475F9" w:rsidRPr="006475F9" w:rsidRDefault="006475F9" w:rsidP="006475F9">
            <w:pPr>
              <w:overflowPunct/>
              <w:autoSpaceDE/>
              <w:autoSpaceDN/>
              <w:adjustRightInd/>
              <w:ind w:left="284" w:hanging="284"/>
              <w:textAlignment w:val="auto"/>
              <w:rPr>
                <w:sz w:val="18"/>
                <w:szCs w:val="18"/>
              </w:rPr>
            </w:pPr>
          </w:p>
          <w:p w14:paraId="13866C1D"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12 &amp; 19</w:t>
            </w:r>
          </w:p>
        </w:tc>
        <w:tc>
          <w:tcPr>
            <w:tcW w:w="650" w:type="pct"/>
            <w:shd w:val="clear" w:color="auto" w:fill="auto"/>
          </w:tcPr>
          <w:p w14:paraId="26EE5D2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[€220,000]</w:t>
            </w:r>
          </w:p>
          <w:p w14:paraId="2178084B" w14:textId="77777777" w:rsidR="006475F9" w:rsidRPr="006475F9" w:rsidRDefault="006475F9" w:rsidP="006475F9">
            <w:pPr>
              <w:overflowPunct/>
              <w:autoSpaceDE/>
              <w:autoSpaceDN/>
              <w:adjustRightInd/>
              <w:jc w:val="center"/>
              <w:textAlignment w:val="auto"/>
              <w:rPr>
                <w:sz w:val="18"/>
                <w:szCs w:val="18"/>
              </w:rPr>
            </w:pPr>
          </w:p>
          <w:p w14:paraId="14E2F36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7.4b) [€40,000]</w:t>
            </w:r>
          </w:p>
          <w:p w14:paraId="61A054D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7.4d) [€60,000]</w:t>
            </w:r>
          </w:p>
          <w:p w14:paraId="5EE38C3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7.4e) [€50,000]</w:t>
            </w:r>
          </w:p>
          <w:p w14:paraId="5A86876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7.4f) [€30,000]</w:t>
            </w:r>
          </w:p>
          <w:p w14:paraId="76052C1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7.4g) [€40,000]</w:t>
            </w:r>
          </w:p>
        </w:tc>
      </w:tr>
      <w:tr w:rsidR="006475F9" w:rsidRPr="006475F9" w14:paraId="61747AEE" w14:textId="77777777" w:rsidTr="007818A6">
        <w:tc>
          <w:tcPr>
            <w:tcW w:w="1865" w:type="pct"/>
          </w:tcPr>
          <w:p w14:paraId="3308B973" w14:textId="77777777" w:rsidR="006475F9" w:rsidRPr="006475F9" w:rsidRDefault="006475F9" w:rsidP="006475F9">
            <w:pPr>
              <w:overflowPunct/>
              <w:autoSpaceDE/>
              <w:autoSpaceDN/>
              <w:adjustRightInd/>
              <w:textAlignment w:val="auto"/>
              <w:rPr>
                <w:b/>
                <w:sz w:val="18"/>
                <w:szCs w:val="18"/>
              </w:rPr>
            </w:pPr>
            <w:r w:rsidRPr="006475F9">
              <w:rPr>
                <w:b/>
                <w:sz w:val="18"/>
                <w:szCs w:val="18"/>
              </w:rPr>
              <w:t>7.3. Review and reformatting of existing Conservation Guidelines</w:t>
            </w:r>
          </w:p>
          <w:p w14:paraId="70BF43F2" w14:textId="77777777" w:rsidR="006475F9" w:rsidRPr="006475F9" w:rsidRDefault="006475F9" w:rsidP="006475F9">
            <w:pPr>
              <w:overflowPunct/>
              <w:autoSpaceDE/>
              <w:autoSpaceDN/>
              <w:adjustRightInd/>
              <w:textAlignment w:val="auto"/>
              <w:rPr>
                <w:sz w:val="18"/>
                <w:szCs w:val="18"/>
              </w:rPr>
            </w:pPr>
            <w:r w:rsidRPr="006475F9">
              <w:rPr>
                <w:sz w:val="18"/>
                <w:szCs w:val="18"/>
              </w:rPr>
              <w:t>Review AEWA Conservation Guidelines (CG) nos. 1, 3, 4, 7 and, 8</w:t>
            </w:r>
            <w:r w:rsidRPr="006475F9">
              <w:rPr>
                <w:sz w:val="18"/>
                <w:szCs w:val="18"/>
                <w:vertAlign w:val="superscript"/>
              </w:rPr>
              <w:footnoteReference w:id="3"/>
            </w:r>
            <w:r w:rsidRPr="006475F9">
              <w:rPr>
                <w:sz w:val="18"/>
                <w:szCs w:val="18"/>
              </w:rPr>
              <w:t xml:space="preserve"> to ensure they continue to reflect best conservation practice.</w:t>
            </w:r>
          </w:p>
          <w:p w14:paraId="749E8C94" w14:textId="77777777" w:rsidR="006475F9" w:rsidRPr="006475F9" w:rsidRDefault="006475F9" w:rsidP="006475F9">
            <w:pPr>
              <w:overflowPunct/>
              <w:autoSpaceDE/>
              <w:autoSpaceDN/>
              <w:adjustRightInd/>
              <w:textAlignment w:val="auto"/>
              <w:rPr>
                <w:sz w:val="18"/>
                <w:szCs w:val="18"/>
              </w:rPr>
            </w:pPr>
          </w:p>
          <w:p w14:paraId="0183F8BD" w14:textId="77777777" w:rsidR="006475F9" w:rsidRPr="006475F9" w:rsidRDefault="006475F9" w:rsidP="006475F9">
            <w:pPr>
              <w:overflowPunct/>
              <w:autoSpaceDE/>
              <w:autoSpaceDN/>
              <w:adjustRightInd/>
              <w:textAlignment w:val="auto"/>
              <w:rPr>
                <w:b/>
                <w:sz w:val="18"/>
                <w:szCs w:val="18"/>
              </w:rPr>
            </w:pPr>
            <w:r w:rsidRPr="006475F9">
              <w:rPr>
                <w:sz w:val="18"/>
                <w:szCs w:val="18"/>
              </w:rPr>
              <w:t>Undertake any necessary updates or revision and reformat in the context of any new CG format agreed by Standing Committee 11 (following the current review of CG format).  Submit any revised CGs to MOP 8 (Resolution 7.5).</w:t>
            </w:r>
          </w:p>
        </w:tc>
        <w:tc>
          <w:tcPr>
            <w:tcW w:w="502" w:type="pct"/>
          </w:tcPr>
          <w:p w14:paraId="3EEA1E9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Pr>
          <w:p w14:paraId="36A4359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813" w:type="pct"/>
          </w:tcPr>
          <w:p w14:paraId="54A9942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and others</w:t>
            </w:r>
          </w:p>
        </w:tc>
        <w:tc>
          <w:tcPr>
            <w:tcW w:w="717" w:type="pct"/>
          </w:tcPr>
          <w:p w14:paraId="08A5D7B8"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w:t>
            </w:r>
          </w:p>
          <w:p w14:paraId="5D5153C2" w14:textId="77777777" w:rsidR="006475F9" w:rsidRPr="006475F9" w:rsidRDefault="006475F9" w:rsidP="006475F9">
            <w:pPr>
              <w:overflowPunct/>
              <w:autoSpaceDE/>
              <w:autoSpaceDN/>
              <w:adjustRightInd/>
              <w:ind w:left="284" w:hanging="284"/>
              <w:textAlignment w:val="auto"/>
              <w:rPr>
                <w:sz w:val="18"/>
                <w:szCs w:val="18"/>
              </w:rPr>
            </w:pPr>
          </w:p>
          <w:p w14:paraId="14070FDF"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w:t>
            </w:r>
          </w:p>
        </w:tc>
        <w:tc>
          <w:tcPr>
            <w:tcW w:w="650" w:type="pct"/>
          </w:tcPr>
          <w:p w14:paraId="6DF8A20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[€50,000]</w:t>
            </w:r>
            <w:r w:rsidRPr="006475F9">
              <w:rPr>
                <w:sz w:val="18"/>
                <w:szCs w:val="18"/>
              </w:rPr>
              <w:br/>
            </w:r>
          </w:p>
          <w:p w14:paraId="766D7D7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five x [€10,000]</w:t>
            </w:r>
          </w:p>
        </w:tc>
      </w:tr>
      <w:tr w:rsidR="006475F9" w:rsidRPr="006475F9" w14:paraId="1DC44A31" w14:textId="77777777" w:rsidTr="007818A6">
        <w:tc>
          <w:tcPr>
            <w:tcW w:w="1865" w:type="pct"/>
          </w:tcPr>
          <w:p w14:paraId="4C9CD7CC" w14:textId="77777777" w:rsidR="006475F9" w:rsidRPr="006475F9" w:rsidRDefault="006475F9" w:rsidP="006475F9">
            <w:pPr>
              <w:overflowPunct/>
              <w:autoSpaceDE/>
              <w:autoSpaceDN/>
              <w:adjustRightInd/>
              <w:textAlignment w:val="auto"/>
              <w:rPr>
                <w:b/>
                <w:sz w:val="18"/>
                <w:szCs w:val="18"/>
              </w:rPr>
            </w:pPr>
            <w:r w:rsidRPr="006475F9">
              <w:rPr>
                <w:b/>
                <w:sz w:val="18"/>
                <w:szCs w:val="18"/>
              </w:rPr>
              <w:t>7.4. Non-native species risk assessment</w:t>
            </w:r>
          </w:p>
          <w:p w14:paraId="380F970F" w14:textId="77777777" w:rsidR="006475F9" w:rsidRPr="006475F9" w:rsidRDefault="006475F9" w:rsidP="006475F9">
            <w:pPr>
              <w:overflowPunct/>
              <w:autoSpaceDE/>
              <w:autoSpaceDN/>
              <w:adjustRightInd/>
              <w:textAlignment w:val="auto"/>
              <w:rPr>
                <w:b/>
                <w:sz w:val="18"/>
                <w:szCs w:val="18"/>
              </w:rPr>
            </w:pPr>
            <w:r w:rsidRPr="006475F9">
              <w:rPr>
                <w:sz w:val="18"/>
                <w:szCs w:val="18"/>
              </w:rPr>
              <w:t xml:space="preserve">Contribute to the development of </w:t>
            </w:r>
            <w:proofErr w:type="gramStart"/>
            <w:r w:rsidRPr="006475F9">
              <w:rPr>
                <w:sz w:val="18"/>
                <w:szCs w:val="18"/>
              </w:rPr>
              <w:t>internationally-agreed</w:t>
            </w:r>
            <w:proofErr w:type="gramEnd"/>
            <w:r w:rsidRPr="006475F9">
              <w:rPr>
                <w:sz w:val="18"/>
                <w:szCs w:val="18"/>
              </w:rPr>
              <w:t xml:space="preserve"> standards and guidance for risk assessment with respect to non-native waterbirds in order to facilitate the implementation of the Agreement and related </w:t>
            </w:r>
            <w:r w:rsidRPr="006475F9">
              <w:rPr>
                <w:sz w:val="18"/>
                <w:szCs w:val="18"/>
              </w:rPr>
              <w:lastRenderedPageBreak/>
              <w:t>legal instruments (Resolution 6.4) (carried over from Work Plan 2016-2018).</w:t>
            </w:r>
          </w:p>
        </w:tc>
        <w:tc>
          <w:tcPr>
            <w:tcW w:w="502" w:type="pct"/>
          </w:tcPr>
          <w:p w14:paraId="4922EE2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lastRenderedPageBreak/>
              <w:t>Other</w:t>
            </w:r>
          </w:p>
        </w:tc>
        <w:tc>
          <w:tcPr>
            <w:tcW w:w="454" w:type="pct"/>
          </w:tcPr>
          <w:p w14:paraId="5C16D72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2, 5</w:t>
            </w:r>
          </w:p>
        </w:tc>
        <w:tc>
          <w:tcPr>
            <w:tcW w:w="813" w:type="pct"/>
          </w:tcPr>
          <w:p w14:paraId="734911F0" w14:textId="77777777" w:rsidR="006475F9" w:rsidRPr="006475F9" w:rsidRDefault="006475F9" w:rsidP="006475F9">
            <w:pPr>
              <w:overflowPunct/>
              <w:autoSpaceDE/>
              <w:autoSpaceDN/>
              <w:adjustRightInd/>
              <w:jc w:val="center"/>
              <w:textAlignment w:val="auto"/>
              <w:rPr>
                <w:sz w:val="18"/>
                <w:szCs w:val="18"/>
              </w:rPr>
            </w:pPr>
          </w:p>
        </w:tc>
        <w:tc>
          <w:tcPr>
            <w:tcW w:w="717" w:type="pct"/>
          </w:tcPr>
          <w:p w14:paraId="5542206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64E28901" w14:textId="77777777" w:rsidR="006475F9" w:rsidRPr="006475F9" w:rsidRDefault="006475F9" w:rsidP="006475F9">
            <w:pPr>
              <w:overflowPunct/>
              <w:autoSpaceDE/>
              <w:autoSpaceDN/>
              <w:adjustRightInd/>
              <w:ind w:left="284" w:hanging="284"/>
              <w:textAlignment w:val="auto"/>
              <w:rPr>
                <w:sz w:val="18"/>
                <w:szCs w:val="18"/>
              </w:rPr>
            </w:pPr>
          </w:p>
          <w:p w14:paraId="61AEC6ED"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9</w:t>
            </w:r>
          </w:p>
        </w:tc>
        <w:tc>
          <w:tcPr>
            <w:tcW w:w="650" w:type="pct"/>
          </w:tcPr>
          <w:p w14:paraId="09124A9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71E805BB" w14:textId="77777777" w:rsidTr="007818A6">
        <w:tc>
          <w:tcPr>
            <w:tcW w:w="1865" w:type="pct"/>
          </w:tcPr>
          <w:p w14:paraId="0E5EEA48" w14:textId="77777777" w:rsidR="006475F9" w:rsidRPr="006475F9" w:rsidRDefault="006475F9" w:rsidP="006475F9">
            <w:pPr>
              <w:overflowPunct/>
              <w:autoSpaceDE/>
              <w:autoSpaceDN/>
              <w:adjustRightInd/>
              <w:textAlignment w:val="auto"/>
              <w:rPr>
                <w:b/>
                <w:sz w:val="18"/>
                <w:szCs w:val="18"/>
              </w:rPr>
            </w:pPr>
            <w:r w:rsidRPr="006475F9">
              <w:rPr>
                <w:b/>
                <w:sz w:val="18"/>
                <w:szCs w:val="18"/>
              </w:rPr>
              <w:t xml:space="preserve">7.5. Management plan format </w:t>
            </w:r>
          </w:p>
          <w:p w14:paraId="6A4E93A3" w14:textId="77777777" w:rsidR="006475F9" w:rsidRPr="006475F9" w:rsidRDefault="006475F9" w:rsidP="006475F9">
            <w:pPr>
              <w:overflowPunct/>
              <w:autoSpaceDE/>
              <w:autoSpaceDN/>
              <w:adjustRightInd/>
              <w:textAlignment w:val="auto"/>
              <w:rPr>
                <w:b/>
                <w:sz w:val="18"/>
                <w:szCs w:val="18"/>
              </w:rPr>
            </w:pPr>
            <w:r w:rsidRPr="006475F9">
              <w:rPr>
                <w:iCs/>
                <w:sz w:val="18"/>
                <w:szCs w:val="18"/>
              </w:rPr>
              <w:t xml:space="preserve">Produce a format for International Single and Multi-Species Management Plans (Resolutions 6.8 and 7.5) </w:t>
            </w:r>
            <w:r w:rsidRPr="006475F9">
              <w:rPr>
                <w:sz w:val="18"/>
                <w:szCs w:val="18"/>
              </w:rPr>
              <w:t>(carried over from Work Plan 2016-2018).</w:t>
            </w:r>
          </w:p>
        </w:tc>
        <w:tc>
          <w:tcPr>
            <w:tcW w:w="502" w:type="pct"/>
          </w:tcPr>
          <w:p w14:paraId="6382B8F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tcPr>
          <w:p w14:paraId="28FFCDE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813" w:type="pct"/>
          </w:tcPr>
          <w:p w14:paraId="7889EFE6" w14:textId="77777777" w:rsidR="006475F9" w:rsidRPr="006475F9" w:rsidRDefault="006475F9" w:rsidP="006475F9">
            <w:pPr>
              <w:overflowPunct/>
              <w:autoSpaceDE/>
              <w:autoSpaceDN/>
              <w:adjustRightInd/>
              <w:jc w:val="center"/>
              <w:textAlignment w:val="auto"/>
              <w:rPr>
                <w:sz w:val="18"/>
                <w:szCs w:val="18"/>
              </w:rPr>
            </w:pPr>
          </w:p>
        </w:tc>
        <w:tc>
          <w:tcPr>
            <w:tcW w:w="717" w:type="pct"/>
          </w:tcPr>
          <w:p w14:paraId="5EC54F7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2</w:t>
            </w:r>
          </w:p>
          <w:p w14:paraId="5286DE26" w14:textId="77777777" w:rsidR="006475F9" w:rsidRPr="006475F9" w:rsidRDefault="006475F9" w:rsidP="006475F9">
            <w:pPr>
              <w:overflowPunct/>
              <w:autoSpaceDE/>
              <w:autoSpaceDN/>
              <w:adjustRightInd/>
              <w:ind w:left="284" w:hanging="284"/>
              <w:textAlignment w:val="auto"/>
              <w:rPr>
                <w:sz w:val="18"/>
                <w:szCs w:val="18"/>
              </w:rPr>
            </w:pPr>
          </w:p>
          <w:p w14:paraId="1B05480D"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12</w:t>
            </w:r>
          </w:p>
        </w:tc>
        <w:tc>
          <w:tcPr>
            <w:tcW w:w="650" w:type="pct"/>
          </w:tcPr>
          <w:p w14:paraId="34A9D1F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[€30,000]</w:t>
            </w:r>
          </w:p>
        </w:tc>
      </w:tr>
      <w:tr w:rsidR="006475F9" w:rsidRPr="006475F9" w14:paraId="583A05AD" w14:textId="77777777" w:rsidTr="007818A6">
        <w:tc>
          <w:tcPr>
            <w:tcW w:w="1865" w:type="pct"/>
          </w:tcPr>
          <w:p w14:paraId="6D30C873"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7.6. Guidance on waterbirds as ecosystem services</w:t>
            </w:r>
          </w:p>
          <w:p w14:paraId="0386C4D0" w14:textId="77777777" w:rsidR="006475F9" w:rsidRPr="006475F9" w:rsidRDefault="006475F9" w:rsidP="006475F9">
            <w:pPr>
              <w:overflowPunct/>
              <w:autoSpaceDE/>
              <w:autoSpaceDN/>
              <w:adjustRightInd/>
              <w:textAlignment w:val="auto"/>
              <w:rPr>
                <w:b/>
                <w:sz w:val="18"/>
                <w:szCs w:val="18"/>
              </w:rPr>
            </w:pPr>
            <w:r w:rsidRPr="006475F9">
              <w:rPr>
                <w:bCs/>
                <w:sz w:val="18"/>
                <w:szCs w:val="18"/>
              </w:rPr>
              <w:t>Provide concise guidance in language and shape adapted to policy/decision makers on the provisioning and cultural aspects of ecosystem services in relation to migratory waterbirds (Strategic Plan 2019-2027).</w:t>
            </w:r>
          </w:p>
        </w:tc>
        <w:tc>
          <w:tcPr>
            <w:tcW w:w="502" w:type="pct"/>
          </w:tcPr>
          <w:p w14:paraId="64391BB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tcPr>
          <w:p w14:paraId="7DE9A9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813" w:type="pct"/>
          </w:tcPr>
          <w:p w14:paraId="0810DD0C" w14:textId="77777777" w:rsidR="006475F9" w:rsidRPr="006475F9" w:rsidRDefault="006475F9" w:rsidP="006475F9">
            <w:pPr>
              <w:overflowPunct/>
              <w:autoSpaceDE/>
              <w:autoSpaceDN/>
              <w:adjustRightInd/>
              <w:jc w:val="center"/>
              <w:textAlignment w:val="auto"/>
              <w:rPr>
                <w:sz w:val="18"/>
                <w:szCs w:val="18"/>
              </w:rPr>
            </w:pPr>
            <w:r w:rsidRPr="006475F9">
              <w:rPr>
                <w:bCs/>
                <w:sz w:val="18"/>
                <w:szCs w:val="18"/>
              </w:rPr>
              <w:t>Linked to tasks 2.3. and 3.5.</w:t>
            </w:r>
          </w:p>
        </w:tc>
        <w:tc>
          <w:tcPr>
            <w:tcW w:w="717" w:type="pct"/>
          </w:tcPr>
          <w:p w14:paraId="09FCC265"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2.6</w:t>
            </w:r>
          </w:p>
          <w:p w14:paraId="40BA5689" w14:textId="77777777" w:rsidR="006475F9" w:rsidRPr="006475F9" w:rsidRDefault="006475F9" w:rsidP="006475F9">
            <w:pPr>
              <w:overflowPunct/>
              <w:autoSpaceDE/>
              <w:autoSpaceDN/>
              <w:adjustRightInd/>
              <w:ind w:left="284" w:hanging="284"/>
              <w:textAlignment w:val="auto"/>
              <w:rPr>
                <w:sz w:val="18"/>
                <w:szCs w:val="18"/>
              </w:rPr>
            </w:pPr>
          </w:p>
          <w:p w14:paraId="4796A84D"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1 &amp; 14</w:t>
            </w:r>
          </w:p>
        </w:tc>
        <w:tc>
          <w:tcPr>
            <w:tcW w:w="650" w:type="pct"/>
          </w:tcPr>
          <w:p w14:paraId="79C3665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[€30,000]</w:t>
            </w:r>
          </w:p>
        </w:tc>
      </w:tr>
      <w:tr w:rsidR="006475F9" w:rsidRPr="006475F9" w14:paraId="53D5AB7F"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44F8913E"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7.7. Mechanism for updating and preparing new conservation and management guidance for AEWA populations</w:t>
            </w:r>
          </w:p>
          <w:p w14:paraId="0EE8D7BC" w14:textId="77777777" w:rsidR="006475F9" w:rsidRPr="006475F9" w:rsidRDefault="006475F9" w:rsidP="006475F9">
            <w:pPr>
              <w:overflowPunct/>
              <w:autoSpaceDE/>
              <w:autoSpaceDN/>
              <w:adjustRightInd/>
              <w:textAlignment w:val="auto"/>
              <w:rPr>
                <w:bCs/>
                <w:sz w:val="18"/>
                <w:szCs w:val="18"/>
              </w:rPr>
            </w:pPr>
            <w:r w:rsidRPr="006475F9">
              <w:rPr>
                <w:bCs/>
                <w:sz w:val="18"/>
                <w:szCs w:val="18"/>
              </w:rPr>
              <w:t xml:space="preserve">Agree roles, </w:t>
            </w:r>
            <w:proofErr w:type="gramStart"/>
            <w:r w:rsidRPr="006475F9">
              <w:rPr>
                <w:bCs/>
                <w:sz w:val="18"/>
                <w:szCs w:val="18"/>
              </w:rPr>
              <w:t>responsibilities</w:t>
            </w:r>
            <w:proofErr w:type="gramEnd"/>
            <w:r w:rsidRPr="006475F9">
              <w:rPr>
                <w:bCs/>
                <w:sz w:val="18"/>
                <w:szCs w:val="18"/>
              </w:rPr>
              <w:t xml:space="preserve"> and mechanism for updating of guidance and preparation/dissemination of new guidance (Strategic Plan 2019-2027) – linked to tasks in theme Species Conservation.</w:t>
            </w:r>
          </w:p>
        </w:tc>
        <w:tc>
          <w:tcPr>
            <w:tcW w:w="502" w:type="pct"/>
            <w:tcBorders>
              <w:top w:val="single" w:sz="4" w:space="0" w:color="000000"/>
              <w:left w:val="single" w:sz="4" w:space="0" w:color="000000"/>
              <w:bottom w:val="single" w:sz="4" w:space="0" w:color="000000"/>
              <w:right w:val="single" w:sz="4" w:space="0" w:color="000000"/>
            </w:tcBorders>
          </w:tcPr>
          <w:p w14:paraId="15A9037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p w14:paraId="0FF6C09A" w14:textId="77777777" w:rsidR="006475F9" w:rsidRPr="006475F9" w:rsidRDefault="006475F9" w:rsidP="006475F9">
            <w:pPr>
              <w:overflowPunct/>
              <w:autoSpaceDE/>
              <w:autoSpaceDN/>
              <w:adjustRightInd/>
              <w:jc w:val="center"/>
              <w:textAlignment w:val="auto"/>
              <w:rPr>
                <w:sz w:val="18"/>
                <w:szCs w:val="18"/>
              </w:rPr>
            </w:pPr>
          </w:p>
        </w:tc>
        <w:tc>
          <w:tcPr>
            <w:tcW w:w="454" w:type="pct"/>
            <w:tcBorders>
              <w:top w:val="single" w:sz="4" w:space="0" w:color="000000"/>
              <w:left w:val="single" w:sz="4" w:space="0" w:color="000000"/>
              <w:bottom w:val="single" w:sz="4" w:space="0" w:color="000000"/>
              <w:right w:val="single" w:sz="4" w:space="0" w:color="000000"/>
            </w:tcBorders>
          </w:tcPr>
          <w:p w14:paraId="08479BA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813" w:type="pct"/>
            <w:tcBorders>
              <w:top w:val="single" w:sz="4" w:space="0" w:color="000000"/>
              <w:left w:val="single" w:sz="4" w:space="0" w:color="000000"/>
              <w:bottom w:val="single" w:sz="4" w:space="0" w:color="000000"/>
              <w:right w:val="single" w:sz="4" w:space="0" w:color="000000"/>
            </w:tcBorders>
          </w:tcPr>
          <w:p w14:paraId="3E2B28FD" w14:textId="77777777" w:rsidR="006475F9" w:rsidRPr="006475F9" w:rsidRDefault="006475F9" w:rsidP="006475F9">
            <w:pPr>
              <w:overflowPunct/>
              <w:autoSpaceDE/>
              <w:autoSpaceDN/>
              <w:adjustRightInd/>
              <w:jc w:val="center"/>
              <w:textAlignment w:val="auto"/>
              <w:rPr>
                <w:sz w:val="18"/>
                <w:szCs w:val="18"/>
              </w:rPr>
            </w:pPr>
          </w:p>
        </w:tc>
        <w:tc>
          <w:tcPr>
            <w:tcW w:w="717" w:type="pct"/>
            <w:tcBorders>
              <w:top w:val="single" w:sz="4" w:space="0" w:color="000000"/>
              <w:left w:val="single" w:sz="4" w:space="0" w:color="000000"/>
              <w:bottom w:val="single" w:sz="4" w:space="0" w:color="000000"/>
              <w:right w:val="single" w:sz="4" w:space="0" w:color="000000"/>
            </w:tcBorders>
          </w:tcPr>
          <w:p w14:paraId="18D04B27"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1.3</w:t>
            </w:r>
          </w:p>
          <w:p w14:paraId="09DFD776" w14:textId="77777777" w:rsidR="006475F9" w:rsidRPr="006475F9" w:rsidRDefault="006475F9" w:rsidP="006475F9">
            <w:pPr>
              <w:overflowPunct/>
              <w:autoSpaceDE/>
              <w:autoSpaceDN/>
              <w:adjustRightInd/>
              <w:ind w:left="284" w:hanging="284"/>
              <w:textAlignment w:val="auto"/>
              <w:rPr>
                <w:b/>
                <w:sz w:val="18"/>
                <w:szCs w:val="18"/>
              </w:rPr>
            </w:pPr>
          </w:p>
          <w:p w14:paraId="6B59777F"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4 &amp; 12</w:t>
            </w:r>
          </w:p>
        </w:tc>
        <w:tc>
          <w:tcPr>
            <w:tcW w:w="650" w:type="pct"/>
            <w:tcBorders>
              <w:top w:val="single" w:sz="4" w:space="0" w:color="000000"/>
              <w:left w:val="single" w:sz="4" w:space="0" w:color="000000"/>
              <w:bottom w:val="single" w:sz="4" w:space="0" w:color="000000"/>
              <w:right w:val="single" w:sz="4" w:space="0" w:color="000000"/>
            </w:tcBorders>
          </w:tcPr>
          <w:p w14:paraId="624A34B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1B1F25F7"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4720FE81"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7.8. Revision and update of Conservation Guidelines</w:t>
            </w:r>
          </w:p>
          <w:p w14:paraId="57D06CC2" w14:textId="77777777" w:rsidR="006475F9" w:rsidRPr="006475F9" w:rsidRDefault="006475F9" w:rsidP="006475F9">
            <w:pPr>
              <w:overflowPunct/>
              <w:autoSpaceDE/>
              <w:autoSpaceDN/>
              <w:adjustRightInd/>
              <w:textAlignment w:val="auto"/>
              <w:rPr>
                <w:bCs/>
                <w:sz w:val="18"/>
                <w:szCs w:val="18"/>
              </w:rPr>
            </w:pPr>
            <w:r w:rsidRPr="006475F9">
              <w:rPr>
                <w:bCs/>
                <w:sz w:val="18"/>
                <w:szCs w:val="18"/>
              </w:rPr>
              <w:t>Implement its rolling programme to revise and update existing conservation guidelines and guides to guidance (Resolutions 6.5; 7.6 and 7.8).</w:t>
            </w:r>
          </w:p>
        </w:tc>
        <w:tc>
          <w:tcPr>
            <w:tcW w:w="502" w:type="pct"/>
            <w:tcBorders>
              <w:top w:val="single" w:sz="4" w:space="0" w:color="000000"/>
              <w:left w:val="single" w:sz="4" w:space="0" w:color="000000"/>
              <w:bottom w:val="single" w:sz="4" w:space="0" w:color="000000"/>
              <w:right w:val="single" w:sz="4" w:space="0" w:color="000000"/>
            </w:tcBorders>
          </w:tcPr>
          <w:p w14:paraId="71E93CC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Borders>
              <w:top w:val="single" w:sz="4" w:space="0" w:color="000000"/>
              <w:left w:val="single" w:sz="4" w:space="0" w:color="000000"/>
              <w:bottom w:val="single" w:sz="4" w:space="0" w:color="000000"/>
              <w:right w:val="single" w:sz="4" w:space="0" w:color="000000"/>
            </w:tcBorders>
          </w:tcPr>
          <w:p w14:paraId="1BCD39C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813" w:type="pct"/>
            <w:tcBorders>
              <w:top w:val="single" w:sz="4" w:space="0" w:color="000000"/>
              <w:left w:val="single" w:sz="4" w:space="0" w:color="000000"/>
              <w:bottom w:val="single" w:sz="4" w:space="0" w:color="000000"/>
              <w:right w:val="single" w:sz="4" w:space="0" w:color="000000"/>
            </w:tcBorders>
          </w:tcPr>
          <w:p w14:paraId="2B2EEDB3" w14:textId="77777777" w:rsidR="006475F9" w:rsidRPr="006475F9" w:rsidRDefault="006475F9" w:rsidP="006475F9">
            <w:pPr>
              <w:overflowPunct/>
              <w:autoSpaceDE/>
              <w:autoSpaceDN/>
              <w:adjustRightInd/>
              <w:jc w:val="center"/>
              <w:textAlignment w:val="auto"/>
              <w:rPr>
                <w:sz w:val="18"/>
                <w:szCs w:val="18"/>
              </w:rPr>
            </w:pPr>
          </w:p>
        </w:tc>
        <w:tc>
          <w:tcPr>
            <w:tcW w:w="717" w:type="pct"/>
            <w:tcBorders>
              <w:top w:val="single" w:sz="4" w:space="0" w:color="000000"/>
              <w:left w:val="single" w:sz="4" w:space="0" w:color="000000"/>
              <w:bottom w:val="single" w:sz="4" w:space="0" w:color="000000"/>
              <w:right w:val="single" w:sz="4" w:space="0" w:color="000000"/>
            </w:tcBorders>
          </w:tcPr>
          <w:p w14:paraId="4261B469"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All objectives</w:t>
            </w:r>
          </w:p>
          <w:p w14:paraId="3952E574" w14:textId="77777777" w:rsidR="006475F9" w:rsidRPr="006475F9" w:rsidRDefault="006475F9" w:rsidP="006475F9">
            <w:pPr>
              <w:overflowPunct/>
              <w:autoSpaceDE/>
              <w:autoSpaceDN/>
              <w:adjustRightInd/>
              <w:ind w:left="284" w:hanging="284"/>
              <w:textAlignment w:val="auto"/>
              <w:rPr>
                <w:b/>
                <w:sz w:val="18"/>
                <w:szCs w:val="18"/>
              </w:rPr>
            </w:pPr>
          </w:p>
          <w:p w14:paraId="3C396DA8"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11</w:t>
            </w:r>
          </w:p>
        </w:tc>
        <w:tc>
          <w:tcPr>
            <w:tcW w:w="650" w:type="pct"/>
            <w:tcBorders>
              <w:top w:val="single" w:sz="4" w:space="0" w:color="000000"/>
              <w:left w:val="single" w:sz="4" w:space="0" w:color="000000"/>
              <w:bottom w:val="single" w:sz="4" w:space="0" w:color="000000"/>
              <w:right w:val="single" w:sz="4" w:space="0" w:color="000000"/>
            </w:tcBorders>
          </w:tcPr>
          <w:p w14:paraId="023089B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3CA7199B"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15004655"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 xml:space="preserve">7.9. Information supplementary to Conservation Guidelines </w:t>
            </w:r>
          </w:p>
          <w:p w14:paraId="4696EDF1" w14:textId="77777777" w:rsidR="006475F9" w:rsidRPr="006475F9" w:rsidRDefault="006475F9" w:rsidP="006475F9">
            <w:pPr>
              <w:overflowPunct/>
              <w:autoSpaceDE/>
              <w:autoSpaceDN/>
              <w:adjustRightInd/>
              <w:textAlignment w:val="auto"/>
              <w:rPr>
                <w:bCs/>
                <w:sz w:val="18"/>
                <w:szCs w:val="18"/>
              </w:rPr>
            </w:pPr>
            <w:r w:rsidRPr="006475F9">
              <w:rPr>
                <w:bCs/>
                <w:sz w:val="18"/>
                <w:szCs w:val="18"/>
              </w:rPr>
              <w:t>Consider how new or topical information relating to existing Conservation Guidelines can best be disseminated to Parties and others, including through existing publication platforms and social and other media (Resolution 7.8).</w:t>
            </w:r>
          </w:p>
        </w:tc>
        <w:tc>
          <w:tcPr>
            <w:tcW w:w="502" w:type="pct"/>
            <w:tcBorders>
              <w:top w:val="single" w:sz="4" w:space="0" w:color="000000"/>
              <w:left w:val="single" w:sz="4" w:space="0" w:color="000000"/>
              <w:bottom w:val="single" w:sz="4" w:space="0" w:color="000000"/>
              <w:right w:val="single" w:sz="4" w:space="0" w:color="000000"/>
            </w:tcBorders>
          </w:tcPr>
          <w:p w14:paraId="2732FFD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Medium</w:t>
            </w:r>
          </w:p>
        </w:tc>
        <w:tc>
          <w:tcPr>
            <w:tcW w:w="454" w:type="pct"/>
            <w:tcBorders>
              <w:top w:val="single" w:sz="4" w:space="0" w:color="000000"/>
              <w:left w:val="single" w:sz="4" w:space="0" w:color="000000"/>
              <w:bottom w:val="single" w:sz="4" w:space="0" w:color="000000"/>
              <w:right w:val="single" w:sz="4" w:space="0" w:color="000000"/>
            </w:tcBorders>
          </w:tcPr>
          <w:p w14:paraId="6A8D5A9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813" w:type="pct"/>
            <w:tcBorders>
              <w:top w:val="single" w:sz="4" w:space="0" w:color="000000"/>
              <w:left w:val="single" w:sz="4" w:space="0" w:color="000000"/>
              <w:bottom w:val="single" w:sz="4" w:space="0" w:color="000000"/>
              <w:right w:val="single" w:sz="4" w:space="0" w:color="000000"/>
            </w:tcBorders>
          </w:tcPr>
          <w:p w14:paraId="4BD8D58D" w14:textId="77777777" w:rsidR="006475F9" w:rsidRPr="006475F9" w:rsidRDefault="006475F9" w:rsidP="006475F9">
            <w:pPr>
              <w:overflowPunct/>
              <w:autoSpaceDE/>
              <w:autoSpaceDN/>
              <w:adjustRightInd/>
              <w:jc w:val="center"/>
              <w:textAlignment w:val="auto"/>
              <w:rPr>
                <w:sz w:val="18"/>
                <w:szCs w:val="18"/>
              </w:rPr>
            </w:pPr>
          </w:p>
        </w:tc>
        <w:tc>
          <w:tcPr>
            <w:tcW w:w="717" w:type="pct"/>
            <w:tcBorders>
              <w:top w:val="single" w:sz="4" w:space="0" w:color="000000"/>
              <w:left w:val="single" w:sz="4" w:space="0" w:color="000000"/>
              <w:bottom w:val="single" w:sz="4" w:space="0" w:color="000000"/>
              <w:right w:val="single" w:sz="4" w:space="0" w:color="000000"/>
            </w:tcBorders>
          </w:tcPr>
          <w:p w14:paraId="588570B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All objectives</w:t>
            </w:r>
          </w:p>
          <w:p w14:paraId="1242FFCB" w14:textId="77777777" w:rsidR="006475F9" w:rsidRPr="006475F9" w:rsidRDefault="006475F9" w:rsidP="006475F9">
            <w:pPr>
              <w:overflowPunct/>
              <w:autoSpaceDE/>
              <w:autoSpaceDN/>
              <w:adjustRightInd/>
              <w:ind w:left="284" w:hanging="284"/>
              <w:textAlignment w:val="auto"/>
              <w:rPr>
                <w:b/>
                <w:sz w:val="18"/>
                <w:szCs w:val="18"/>
              </w:rPr>
            </w:pPr>
          </w:p>
          <w:p w14:paraId="2F5BCF43"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11</w:t>
            </w:r>
          </w:p>
        </w:tc>
        <w:tc>
          <w:tcPr>
            <w:tcW w:w="650" w:type="pct"/>
            <w:tcBorders>
              <w:top w:val="single" w:sz="4" w:space="0" w:color="000000"/>
              <w:left w:val="single" w:sz="4" w:space="0" w:color="000000"/>
              <w:bottom w:val="single" w:sz="4" w:space="0" w:color="000000"/>
              <w:right w:val="single" w:sz="4" w:space="0" w:color="000000"/>
            </w:tcBorders>
          </w:tcPr>
          <w:p w14:paraId="702AFFE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718E1211" w14:textId="77777777" w:rsidR="006475F9" w:rsidRPr="006475F9" w:rsidRDefault="006475F9" w:rsidP="006475F9">
      <w:pPr>
        <w:overflowPunct/>
        <w:autoSpaceDE/>
        <w:autoSpaceDN/>
        <w:adjustRightInd/>
        <w:textAlignment w:val="auto"/>
        <w:rPr>
          <w:caps/>
          <w:sz w:val="22"/>
          <w:szCs w:val="22"/>
        </w:rPr>
      </w:pPr>
    </w:p>
    <w:p w14:paraId="7258104E" w14:textId="77777777" w:rsidR="006475F9" w:rsidRPr="006475F9" w:rsidRDefault="006475F9"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58A0FAB5" w14:textId="77777777" w:rsidTr="007818A6">
        <w:tc>
          <w:tcPr>
            <w:tcW w:w="5000" w:type="pct"/>
            <w:shd w:val="clear" w:color="auto" w:fill="0070C0"/>
          </w:tcPr>
          <w:p w14:paraId="37768389" w14:textId="77777777" w:rsidR="006475F9" w:rsidRPr="006475F9" w:rsidRDefault="006475F9" w:rsidP="006475F9">
            <w:pPr>
              <w:keepNext/>
              <w:keepLines/>
              <w:tabs>
                <w:tab w:val="left" w:pos="1134"/>
                <w:tab w:val="left" w:pos="1620"/>
              </w:tabs>
              <w:overflowPunct/>
              <w:autoSpaceDE/>
              <w:autoSpaceDN/>
              <w:adjustRightInd/>
              <w:textAlignment w:val="auto"/>
              <w:rPr>
                <w:b/>
                <w:color w:val="FFFFFF"/>
                <w:sz w:val="24"/>
                <w:szCs w:val="24"/>
              </w:rPr>
            </w:pPr>
            <w:r w:rsidRPr="006475F9">
              <w:rPr>
                <w:b/>
                <w:color w:val="FFFFFF"/>
                <w:sz w:val="24"/>
                <w:szCs w:val="24"/>
              </w:rPr>
              <w:lastRenderedPageBreak/>
              <w:t>Theme 8: Strategic, reporting, emerging and other issues</w:t>
            </w:r>
          </w:p>
        </w:tc>
      </w:tr>
    </w:tbl>
    <w:p w14:paraId="32BEC6B9" w14:textId="77777777" w:rsidR="006475F9" w:rsidRPr="006475F9" w:rsidRDefault="006475F9" w:rsidP="006475F9">
      <w:pPr>
        <w:keepNext/>
        <w:keepLines/>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06"/>
        <w:gridCol w:w="1429"/>
        <w:gridCol w:w="1429"/>
        <w:gridCol w:w="2177"/>
        <w:gridCol w:w="2311"/>
        <w:gridCol w:w="1900"/>
      </w:tblGrid>
      <w:tr w:rsidR="006475F9" w:rsidRPr="006475F9" w14:paraId="55FCB4A7" w14:textId="77777777" w:rsidTr="006475F9">
        <w:trPr>
          <w:cantSplit/>
          <w:tblHeader/>
        </w:trPr>
        <w:tc>
          <w:tcPr>
            <w:tcW w:w="1823" w:type="pct"/>
            <w:shd w:val="clear" w:color="auto" w:fill="DEEAF6"/>
          </w:tcPr>
          <w:p w14:paraId="5BDA804C" w14:textId="77777777" w:rsidR="006475F9" w:rsidRPr="006475F9" w:rsidRDefault="006475F9" w:rsidP="006475F9">
            <w:pPr>
              <w:keepNext/>
              <w:keepLines/>
              <w:overflowPunct/>
              <w:autoSpaceDE/>
              <w:autoSpaceDN/>
              <w:adjustRightInd/>
              <w:jc w:val="center"/>
              <w:textAlignment w:val="auto"/>
              <w:rPr>
                <w:b/>
              </w:rPr>
            </w:pPr>
            <w:r w:rsidRPr="006475F9">
              <w:rPr>
                <w:b/>
              </w:rPr>
              <w:t>Task</w:t>
            </w:r>
          </w:p>
        </w:tc>
        <w:tc>
          <w:tcPr>
            <w:tcW w:w="491" w:type="pct"/>
            <w:shd w:val="clear" w:color="auto" w:fill="DEEAF6"/>
          </w:tcPr>
          <w:p w14:paraId="6878BC53" w14:textId="77777777" w:rsidR="006475F9" w:rsidRPr="006475F9" w:rsidRDefault="006475F9" w:rsidP="006475F9">
            <w:pPr>
              <w:keepNext/>
              <w:keepLines/>
              <w:overflowPunct/>
              <w:autoSpaceDE/>
              <w:autoSpaceDN/>
              <w:adjustRightInd/>
              <w:jc w:val="center"/>
              <w:textAlignment w:val="auto"/>
              <w:rPr>
                <w:b/>
              </w:rPr>
            </w:pPr>
            <w:r w:rsidRPr="006475F9">
              <w:rPr>
                <w:b/>
              </w:rPr>
              <w:t>Priority for delivery</w:t>
            </w:r>
          </w:p>
        </w:tc>
        <w:tc>
          <w:tcPr>
            <w:tcW w:w="491" w:type="pct"/>
            <w:shd w:val="clear" w:color="auto" w:fill="DEEAF6"/>
          </w:tcPr>
          <w:p w14:paraId="7ADD9863" w14:textId="77777777" w:rsidR="006475F9" w:rsidRPr="006475F9" w:rsidRDefault="006475F9" w:rsidP="006475F9">
            <w:pPr>
              <w:keepNext/>
              <w:keepLines/>
              <w:overflowPunct/>
              <w:autoSpaceDE/>
              <w:autoSpaceDN/>
              <w:adjustRightInd/>
              <w:jc w:val="center"/>
              <w:textAlignment w:val="auto"/>
              <w:rPr>
                <w:b/>
              </w:rPr>
            </w:pPr>
            <w:r w:rsidRPr="006475F9">
              <w:rPr>
                <w:b/>
              </w:rPr>
              <w:t>Category of task</w:t>
            </w:r>
          </w:p>
        </w:tc>
        <w:tc>
          <w:tcPr>
            <w:tcW w:w="748" w:type="pct"/>
            <w:shd w:val="clear" w:color="auto" w:fill="DEEAF6"/>
          </w:tcPr>
          <w:p w14:paraId="222BFECF" w14:textId="77777777" w:rsidR="006475F9" w:rsidRPr="006475F9" w:rsidRDefault="006475F9" w:rsidP="006475F9">
            <w:pPr>
              <w:keepNext/>
              <w:keepLines/>
              <w:overflowPunct/>
              <w:autoSpaceDE/>
              <w:autoSpaceDN/>
              <w:adjustRightInd/>
              <w:jc w:val="center"/>
              <w:textAlignment w:val="auto"/>
              <w:rPr>
                <w:b/>
              </w:rPr>
            </w:pPr>
            <w:r w:rsidRPr="006475F9">
              <w:rPr>
                <w:b/>
              </w:rPr>
              <w:t>Collaboration with other organisations</w:t>
            </w:r>
          </w:p>
        </w:tc>
        <w:tc>
          <w:tcPr>
            <w:tcW w:w="794" w:type="pct"/>
            <w:shd w:val="clear" w:color="auto" w:fill="DEEAF6"/>
          </w:tcPr>
          <w:p w14:paraId="0CDB13F5" w14:textId="77777777" w:rsidR="006475F9" w:rsidRPr="006475F9" w:rsidRDefault="006475F9" w:rsidP="006475F9">
            <w:pPr>
              <w:keepNext/>
              <w:keepLines/>
              <w:overflowPunct/>
              <w:autoSpaceDE/>
              <w:autoSpaceDN/>
              <w:adjustRightInd/>
              <w:jc w:val="center"/>
              <w:textAlignment w:val="auto"/>
              <w:rPr>
                <w:b/>
              </w:rPr>
            </w:pPr>
            <w:r w:rsidRPr="006475F9">
              <w:rPr>
                <w:b/>
              </w:rPr>
              <w:t>Supports Strategic Plan Objective and Aichi Target:</w:t>
            </w:r>
          </w:p>
        </w:tc>
        <w:tc>
          <w:tcPr>
            <w:tcW w:w="653" w:type="pct"/>
            <w:shd w:val="clear" w:color="auto" w:fill="DEEAF6"/>
          </w:tcPr>
          <w:p w14:paraId="4B995FCA" w14:textId="77777777" w:rsidR="006475F9" w:rsidRPr="006475F9" w:rsidRDefault="006475F9" w:rsidP="006475F9">
            <w:pPr>
              <w:keepNext/>
              <w:keepLines/>
              <w:overflowPunct/>
              <w:autoSpaceDE/>
              <w:autoSpaceDN/>
              <w:adjustRightInd/>
              <w:jc w:val="center"/>
              <w:textAlignment w:val="auto"/>
              <w:rPr>
                <w:b/>
              </w:rPr>
            </w:pPr>
            <w:r w:rsidRPr="006475F9">
              <w:rPr>
                <w:b/>
              </w:rPr>
              <w:t>Provisional estimated cost (€)</w:t>
            </w:r>
          </w:p>
        </w:tc>
      </w:tr>
      <w:tr w:rsidR="006475F9" w:rsidRPr="006475F9" w14:paraId="69FD3A04" w14:textId="77777777" w:rsidTr="007818A6">
        <w:tc>
          <w:tcPr>
            <w:tcW w:w="1823" w:type="pct"/>
          </w:tcPr>
          <w:p w14:paraId="5AAB5690" w14:textId="77777777" w:rsidR="006475F9" w:rsidRPr="006475F9" w:rsidRDefault="006475F9" w:rsidP="006475F9">
            <w:pPr>
              <w:keepNext/>
              <w:keepLines/>
              <w:overflowPunct/>
              <w:autoSpaceDE/>
              <w:autoSpaceDN/>
              <w:adjustRightInd/>
              <w:textAlignment w:val="auto"/>
              <w:rPr>
                <w:b/>
                <w:bCs/>
                <w:sz w:val="18"/>
                <w:szCs w:val="18"/>
              </w:rPr>
            </w:pPr>
            <w:r w:rsidRPr="006475F9">
              <w:rPr>
                <w:b/>
                <w:bCs/>
                <w:sz w:val="18"/>
                <w:szCs w:val="18"/>
              </w:rPr>
              <w:t>8.1. National Reports</w:t>
            </w:r>
          </w:p>
          <w:p w14:paraId="7A24C1BA" w14:textId="77777777" w:rsidR="006475F9" w:rsidRPr="006475F9" w:rsidRDefault="006475F9" w:rsidP="006475F9">
            <w:pPr>
              <w:keepNext/>
              <w:keepLines/>
              <w:overflowPunct/>
              <w:autoSpaceDE/>
              <w:autoSpaceDN/>
              <w:adjustRightInd/>
              <w:textAlignment w:val="auto"/>
              <w:rPr>
                <w:bCs/>
                <w:sz w:val="18"/>
                <w:szCs w:val="18"/>
              </w:rPr>
            </w:pPr>
            <w:r w:rsidRPr="006475F9">
              <w:rPr>
                <w:bCs/>
                <w:sz w:val="18"/>
                <w:szCs w:val="18"/>
              </w:rPr>
              <w:t>Revise the national report format and make the necessary adjustments following MOP7 (Resolution 7.1).</w:t>
            </w:r>
          </w:p>
        </w:tc>
        <w:tc>
          <w:tcPr>
            <w:tcW w:w="491" w:type="pct"/>
          </w:tcPr>
          <w:p w14:paraId="6F290097"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Essential</w:t>
            </w:r>
          </w:p>
        </w:tc>
        <w:tc>
          <w:tcPr>
            <w:tcW w:w="491" w:type="pct"/>
          </w:tcPr>
          <w:p w14:paraId="1308A329"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2</w:t>
            </w:r>
          </w:p>
        </w:tc>
        <w:tc>
          <w:tcPr>
            <w:tcW w:w="748" w:type="pct"/>
          </w:tcPr>
          <w:p w14:paraId="4D680A93" w14:textId="77777777" w:rsidR="006475F9" w:rsidRPr="006475F9" w:rsidRDefault="006475F9" w:rsidP="006475F9">
            <w:pPr>
              <w:keepNext/>
              <w:keepLines/>
              <w:overflowPunct/>
              <w:autoSpaceDE/>
              <w:autoSpaceDN/>
              <w:adjustRightInd/>
              <w:jc w:val="center"/>
              <w:textAlignment w:val="auto"/>
              <w:rPr>
                <w:sz w:val="18"/>
                <w:szCs w:val="18"/>
              </w:rPr>
            </w:pPr>
          </w:p>
        </w:tc>
        <w:tc>
          <w:tcPr>
            <w:tcW w:w="794" w:type="pct"/>
          </w:tcPr>
          <w:p w14:paraId="2B6A8976" w14:textId="77777777" w:rsidR="006475F9" w:rsidRPr="006475F9" w:rsidRDefault="006475F9" w:rsidP="006475F9">
            <w:pPr>
              <w:keepNext/>
              <w:keepLines/>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w:t>
            </w:r>
          </w:p>
          <w:p w14:paraId="31284876" w14:textId="77777777" w:rsidR="006475F9" w:rsidRPr="006475F9" w:rsidRDefault="006475F9" w:rsidP="006475F9">
            <w:pPr>
              <w:keepNext/>
              <w:keepLines/>
              <w:overflowPunct/>
              <w:autoSpaceDE/>
              <w:autoSpaceDN/>
              <w:adjustRightInd/>
              <w:ind w:left="284" w:hanging="284"/>
              <w:textAlignment w:val="auto"/>
              <w:rPr>
                <w:sz w:val="18"/>
                <w:szCs w:val="18"/>
              </w:rPr>
            </w:pPr>
          </w:p>
          <w:p w14:paraId="7170B37A" w14:textId="77777777" w:rsidR="006475F9" w:rsidRPr="006475F9" w:rsidRDefault="006475F9" w:rsidP="006475F9">
            <w:pPr>
              <w:keepNext/>
              <w:keepLines/>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12</w:t>
            </w:r>
          </w:p>
        </w:tc>
        <w:tc>
          <w:tcPr>
            <w:tcW w:w="653" w:type="pct"/>
          </w:tcPr>
          <w:p w14:paraId="0BA23CA5"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w:t>
            </w:r>
          </w:p>
        </w:tc>
      </w:tr>
      <w:tr w:rsidR="006475F9" w:rsidRPr="006475F9" w14:paraId="53689DFF" w14:textId="77777777" w:rsidTr="007818A6">
        <w:tc>
          <w:tcPr>
            <w:tcW w:w="1823" w:type="pct"/>
          </w:tcPr>
          <w:p w14:paraId="32A78E82"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8.2. Population status and Plan of Action for Africa modules for national reports</w:t>
            </w:r>
          </w:p>
          <w:p w14:paraId="6112F002" w14:textId="77777777" w:rsidR="006475F9" w:rsidRPr="006475F9" w:rsidRDefault="006475F9" w:rsidP="006475F9">
            <w:pPr>
              <w:overflowPunct/>
              <w:autoSpaceDE/>
              <w:autoSpaceDN/>
              <w:adjustRightInd/>
              <w:textAlignment w:val="auto"/>
              <w:rPr>
                <w:sz w:val="18"/>
                <w:szCs w:val="18"/>
              </w:rPr>
            </w:pPr>
            <w:r w:rsidRPr="006475F9">
              <w:rPr>
                <w:sz w:val="18"/>
                <w:szCs w:val="18"/>
              </w:rPr>
              <w:t>Develop modules on population status and the Plan of Action for Africa for MOP8 national reports (Resolution 7.1).</w:t>
            </w:r>
          </w:p>
          <w:p w14:paraId="2E8E7450" w14:textId="77777777" w:rsidR="006475F9" w:rsidRPr="006475F9" w:rsidRDefault="006475F9" w:rsidP="006475F9">
            <w:pPr>
              <w:overflowPunct/>
              <w:autoSpaceDE/>
              <w:autoSpaceDN/>
              <w:adjustRightInd/>
              <w:textAlignment w:val="auto"/>
              <w:rPr>
                <w:sz w:val="18"/>
                <w:szCs w:val="18"/>
              </w:rPr>
            </w:pPr>
          </w:p>
          <w:p w14:paraId="2A10F702" w14:textId="77777777" w:rsidR="006475F9" w:rsidRPr="006475F9" w:rsidRDefault="006475F9" w:rsidP="006475F9">
            <w:pPr>
              <w:overflowPunct/>
              <w:autoSpaceDE/>
              <w:autoSpaceDN/>
              <w:adjustRightInd/>
              <w:textAlignment w:val="auto"/>
              <w:rPr>
                <w:b/>
                <w:sz w:val="18"/>
                <w:szCs w:val="18"/>
              </w:rPr>
            </w:pPr>
            <w:r w:rsidRPr="006475F9">
              <w:rPr>
                <w:bCs/>
                <w:sz w:val="18"/>
                <w:szCs w:val="18"/>
              </w:rPr>
              <w:t>These modules will be developed by the end of 2018 and carried over to TC15 for discussion in 2019.</w:t>
            </w:r>
          </w:p>
        </w:tc>
        <w:tc>
          <w:tcPr>
            <w:tcW w:w="491" w:type="pct"/>
          </w:tcPr>
          <w:p w14:paraId="67E0C85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91" w:type="pct"/>
          </w:tcPr>
          <w:p w14:paraId="357194E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616B4F91"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6CD85719"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5</w:t>
            </w:r>
          </w:p>
          <w:p w14:paraId="429249BA" w14:textId="77777777" w:rsidR="006475F9" w:rsidRPr="006475F9" w:rsidRDefault="006475F9" w:rsidP="006475F9">
            <w:pPr>
              <w:overflowPunct/>
              <w:autoSpaceDE/>
              <w:autoSpaceDN/>
              <w:adjustRightInd/>
              <w:ind w:left="284" w:hanging="284"/>
              <w:textAlignment w:val="auto"/>
              <w:rPr>
                <w:sz w:val="18"/>
                <w:szCs w:val="18"/>
              </w:rPr>
            </w:pPr>
          </w:p>
          <w:p w14:paraId="012330ED"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19</w:t>
            </w:r>
          </w:p>
        </w:tc>
        <w:tc>
          <w:tcPr>
            <w:tcW w:w="653" w:type="pct"/>
          </w:tcPr>
          <w:p w14:paraId="3E18AB1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5C991623" w14:textId="77777777" w:rsidTr="007818A6">
        <w:tc>
          <w:tcPr>
            <w:tcW w:w="1823" w:type="pct"/>
          </w:tcPr>
          <w:p w14:paraId="6F82229D"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 xml:space="preserve">8.3. Monitoring of implementation of the Strategic Plan and the </w:t>
            </w:r>
            <w:proofErr w:type="spellStart"/>
            <w:r w:rsidRPr="006475F9">
              <w:rPr>
                <w:b/>
                <w:bCs/>
                <w:sz w:val="18"/>
                <w:szCs w:val="18"/>
              </w:rPr>
              <w:t>PoAA</w:t>
            </w:r>
            <w:proofErr w:type="spellEnd"/>
            <w:r w:rsidRPr="006475F9">
              <w:rPr>
                <w:b/>
                <w:bCs/>
                <w:sz w:val="18"/>
                <w:szCs w:val="18"/>
              </w:rPr>
              <w:t xml:space="preserve"> (2019-2027)</w:t>
            </w:r>
          </w:p>
          <w:p w14:paraId="6E76DF36" w14:textId="77777777" w:rsidR="006475F9" w:rsidRPr="006475F9" w:rsidRDefault="006475F9" w:rsidP="006475F9">
            <w:pPr>
              <w:overflowPunct/>
              <w:autoSpaceDE/>
              <w:autoSpaceDN/>
              <w:adjustRightInd/>
              <w:textAlignment w:val="auto"/>
              <w:rPr>
                <w:sz w:val="18"/>
                <w:szCs w:val="18"/>
              </w:rPr>
            </w:pPr>
            <w:r w:rsidRPr="006475F9">
              <w:rPr>
                <w:bCs/>
                <w:sz w:val="18"/>
                <w:szCs w:val="18"/>
              </w:rPr>
              <w:t xml:space="preserve">Develop a concept for the monitoring of the implementation </w:t>
            </w:r>
            <w:r w:rsidRPr="006475F9">
              <w:rPr>
                <w:sz w:val="18"/>
                <w:szCs w:val="18"/>
              </w:rPr>
              <w:t>(Resolution 7.1).</w:t>
            </w:r>
          </w:p>
        </w:tc>
        <w:tc>
          <w:tcPr>
            <w:tcW w:w="491" w:type="pct"/>
          </w:tcPr>
          <w:p w14:paraId="615E165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91" w:type="pct"/>
          </w:tcPr>
          <w:p w14:paraId="718B43C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06B4B431"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5D716F93"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w:t>
            </w:r>
          </w:p>
          <w:p w14:paraId="63D247F2" w14:textId="77777777" w:rsidR="006475F9" w:rsidRPr="006475F9" w:rsidRDefault="006475F9" w:rsidP="006475F9">
            <w:pPr>
              <w:overflowPunct/>
              <w:autoSpaceDE/>
              <w:autoSpaceDN/>
              <w:adjustRightInd/>
              <w:ind w:left="284" w:hanging="284"/>
              <w:textAlignment w:val="auto"/>
              <w:rPr>
                <w:b/>
                <w:sz w:val="18"/>
                <w:szCs w:val="18"/>
              </w:rPr>
            </w:pPr>
          </w:p>
          <w:p w14:paraId="151EFE2F"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w:t>
            </w:r>
            <w:r w:rsidRPr="006475F9">
              <w:rPr>
                <w:b/>
                <w:sz w:val="18"/>
                <w:szCs w:val="18"/>
              </w:rPr>
              <w:t xml:space="preserve"> </w:t>
            </w:r>
            <w:r w:rsidRPr="006475F9">
              <w:rPr>
                <w:sz w:val="18"/>
                <w:szCs w:val="18"/>
              </w:rPr>
              <w:t>17</w:t>
            </w:r>
          </w:p>
        </w:tc>
        <w:tc>
          <w:tcPr>
            <w:tcW w:w="653" w:type="pct"/>
          </w:tcPr>
          <w:p w14:paraId="610A20CC"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095FD044" w14:textId="77777777" w:rsidTr="007818A6">
        <w:tc>
          <w:tcPr>
            <w:tcW w:w="1823" w:type="pct"/>
          </w:tcPr>
          <w:p w14:paraId="77F3295C"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8.4. Harmonisation of reporting</w:t>
            </w:r>
          </w:p>
          <w:p w14:paraId="468696CC" w14:textId="77777777" w:rsidR="006475F9" w:rsidRPr="006475F9" w:rsidRDefault="006475F9" w:rsidP="006475F9">
            <w:pPr>
              <w:overflowPunct/>
              <w:autoSpaceDE/>
              <w:autoSpaceDN/>
              <w:adjustRightInd/>
              <w:textAlignment w:val="auto"/>
              <w:rPr>
                <w:sz w:val="18"/>
                <w:szCs w:val="18"/>
              </w:rPr>
            </w:pPr>
            <w:r w:rsidRPr="006475F9">
              <w:rPr>
                <w:bCs/>
                <w:sz w:val="18"/>
                <w:szCs w:val="18"/>
              </w:rPr>
              <w:t>Continue to promote synchronised timing and other synergies with the reporting cycles of CMS, Ramsar, EU Birds Directive (Article 12) and others as opportunities permit, in particular with respect to reporting on the status of species/</w:t>
            </w:r>
            <w:proofErr w:type="gramStart"/>
            <w:r w:rsidRPr="006475F9">
              <w:rPr>
                <w:bCs/>
                <w:sz w:val="18"/>
                <w:szCs w:val="18"/>
              </w:rPr>
              <w:t>populations, and</w:t>
            </w:r>
            <w:proofErr w:type="gramEnd"/>
            <w:r w:rsidRPr="006475F9">
              <w:rPr>
                <w:bCs/>
                <w:sz w:val="18"/>
                <w:szCs w:val="18"/>
              </w:rPr>
              <w:t xml:space="preserve"> contribute to the StC report to MOP8 on this matter </w:t>
            </w:r>
            <w:r w:rsidRPr="006475F9">
              <w:rPr>
                <w:sz w:val="18"/>
                <w:szCs w:val="18"/>
              </w:rPr>
              <w:t>(carried over from Work Plan 2016-2018; Resolution 7.1).</w:t>
            </w:r>
          </w:p>
        </w:tc>
        <w:tc>
          <w:tcPr>
            <w:tcW w:w="491" w:type="pct"/>
          </w:tcPr>
          <w:p w14:paraId="3453EB0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91" w:type="pct"/>
          </w:tcPr>
          <w:p w14:paraId="126B1F2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32966E2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Ramsar Secretariat and STRP; European Commission and others</w:t>
            </w:r>
          </w:p>
        </w:tc>
        <w:tc>
          <w:tcPr>
            <w:tcW w:w="794" w:type="pct"/>
          </w:tcPr>
          <w:p w14:paraId="500C082F"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5</w:t>
            </w:r>
          </w:p>
          <w:p w14:paraId="78A2DA3F" w14:textId="77777777" w:rsidR="006475F9" w:rsidRPr="006475F9" w:rsidRDefault="006475F9" w:rsidP="006475F9">
            <w:pPr>
              <w:overflowPunct/>
              <w:autoSpaceDE/>
              <w:autoSpaceDN/>
              <w:adjustRightInd/>
              <w:ind w:left="284" w:hanging="284"/>
              <w:textAlignment w:val="auto"/>
              <w:rPr>
                <w:sz w:val="18"/>
                <w:szCs w:val="18"/>
              </w:rPr>
            </w:pPr>
          </w:p>
          <w:p w14:paraId="1A9BA7A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19</w:t>
            </w:r>
          </w:p>
        </w:tc>
        <w:tc>
          <w:tcPr>
            <w:tcW w:w="653" w:type="pct"/>
          </w:tcPr>
          <w:p w14:paraId="607BD32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79304DA9" w14:textId="77777777" w:rsidTr="007818A6">
        <w:tc>
          <w:tcPr>
            <w:tcW w:w="1823" w:type="pct"/>
          </w:tcPr>
          <w:p w14:paraId="3BC57F6B" w14:textId="77777777" w:rsidR="006475F9" w:rsidRPr="006475F9" w:rsidRDefault="006475F9" w:rsidP="006475F9">
            <w:pPr>
              <w:keepNext/>
              <w:keepLines/>
              <w:overflowPunct/>
              <w:autoSpaceDE/>
              <w:autoSpaceDN/>
              <w:adjustRightInd/>
              <w:textAlignment w:val="auto"/>
              <w:rPr>
                <w:b/>
                <w:sz w:val="18"/>
                <w:szCs w:val="18"/>
              </w:rPr>
            </w:pPr>
            <w:r w:rsidRPr="006475F9">
              <w:rPr>
                <w:b/>
                <w:sz w:val="18"/>
                <w:szCs w:val="18"/>
              </w:rPr>
              <w:lastRenderedPageBreak/>
              <w:t>8.5. AEWA’s contribution to relevant global frameworks</w:t>
            </w:r>
          </w:p>
          <w:p w14:paraId="22B606FC" w14:textId="77777777" w:rsidR="006475F9" w:rsidRPr="006475F9" w:rsidRDefault="006475F9" w:rsidP="006475F9">
            <w:pPr>
              <w:keepNext/>
              <w:keepLines/>
              <w:overflowPunct/>
              <w:autoSpaceDE/>
              <w:autoSpaceDN/>
              <w:adjustRightInd/>
              <w:textAlignment w:val="auto"/>
              <w:rPr>
                <w:sz w:val="18"/>
                <w:szCs w:val="18"/>
              </w:rPr>
            </w:pPr>
            <w:r w:rsidRPr="006475F9">
              <w:rPr>
                <w:sz w:val="18"/>
                <w:szCs w:val="18"/>
              </w:rPr>
              <w:t xml:space="preserve">Compile concise triennial summaries of AEWA’s contributions to the relevant global frameworks, </w:t>
            </w:r>
            <w:proofErr w:type="gramStart"/>
            <w:r w:rsidRPr="006475F9">
              <w:rPr>
                <w:sz w:val="18"/>
                <w:szCs w:val="18"/>
              </w:rPr>
              <w:t>i.e.</w:t>
            </w:r>
            <w:proofErr w:type="gramEnd"/>
            <w:r w:rsidRPr="006475F9">
              <w:rPr>
                <w:sz w:val="18"/>
                <w:szCs w:val="18"/>
              </w:rPr>
              <w:t xml:space="preserve"> SDGs, Aichi Targets, Strategic Plan for Migratory Species, etc, that can be used by Parties, StC and TC members, and the Secretariat to highlight at national and international levels the role of AEWA,</w:t>
            </w:r>
            <w:r w:rsidRPr="006475F9">
              <w:rPr>
                <w:sz w:val="24"/>
                <w:szCs w:val="24"/>
                <w:lang w:val="en-US"/>
              </w:rPr>
              <w:t xml:space="preserve"> </w:t>
            </w:r>
            <w:r w:rsidRPr="006475F9">
              <w:rPr>
                <w:sz w:val="18"/>
                <w:szCs w:val="18"/>
              </w:rPr>
              <w:t>particularly with the view of promoting the relevance of AEWA amongst development and aid agencies (Strategic Plan 2019-2027).</w:t>
            </w:r>
          </w:p>
          <w:p w14:paraId="3C36C697" w14:textId="77777777" w:rsidR="006475F9" w:rsidRPr="006475F9" w:rsidRDefault="006475F9" w:rsidP="006475F9">
            <w:pPr>
              <w:keepNext/>
              <w:keepLines/>
              <w:overflowPunct/>
              <w:autoSpaceDE/>
              <w:autoSpaceDN/>
              <w:adjustRightInd/>
              <w:textAlignment w:val="auto"/>
              <w:rPr>
                <w:sz w:val="18"/>
                <w:szCs w:val="18"/>
              </w:rPr>
            </w:pPr>
          </w:p>
          <w:p w14:paraId="1C6D6EEB" w14:textId="77777777" w:rsidR="006475F9" w:rsidRPr="006475F9" w:rsidRDefault="006475F9" w:rsidP="006475F9">
            <w:pPr>
              <w:keepNext/>
              <w:keepLines/>
              <w:overflowPunct/>
              <w:autoSpaceDE/>
              <w:autoSpaceDN/>
              <w:adjustRightInd/>
              <w:textAlignment w:val="auto"/>
              <w:rPr>
                <w:sz w:val="18"/>
                <w:szCs w:val="18"/>
              </w:rPr>
            </w:pPr>
            <w:r w:rsidRPr="006475F9">
              <w:rPr>
                <w:sz w:val="18"/>
                <w:szCs w:val="18"/>
                <w:lang w:val="en-US"/>
              </w:rPr>
              <w:t>B</w:t>
            </w:r>
            <w:r w:rsidRPr="006475F9">
              <w:rPr>
                <w:sz w:val="18"/>
                <w:szCs w:val="18"/>
              </w:rPr>
              <w:t>ring, to MOP8 (2021), a final assessment of AEWA’s contributions to the Strategic Plan for Biodiversity 2011-2020, and a reflection on AEWA’s potential contribution to the post-2020 development agenda. (Resolution 7.2)</w:t>
            </w:r>
          </w:p>
        </w:tc>
        <w:tc>
          <w:tcPr>
            <w:tcW w:w="491" w:type="pct"/>
          </w:tcPr>
          <w:p w14:paraId="2D44DB9A"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Essential</w:t>
            </w:r>
          </w:p>
        </w:tc>
        <w:tc>
          <w:tcPr>
            <w:tcW w:w="491" w:type="pct"/>
          </w:tcPr>
          <w:p w14:paraId="45A97F8F"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2</w:t>
            </w:r>
          </w:p>
        </w:tc>
        <w:tc>
          <w:tcPr>
            <w:tcW w:w="748" w:type="pct"/>
          </w:tcPr>
          <w:p w14:paraId="128F57E9" w14:textId="77777777" w:rsidR="006475F9" w:rsidRPr="006475F9" w:rsidRDefault="006475F9" w:rsidP="006475F9">
            <w:pPr>
              <w:keepNext/>
              <w:keepLines/>
              <w:overflowPunct/>
              <w:autoSpaceDE/>
              <w:autoSpaceDN/>
              <w:adjustRightInd/>
              <w:jc w:val="center"/>
              <w:textAlignment w:val="auto"/>
              <w:rPr>
                <w:sz w:val="18"/>
                <w:szCs w:val="18"/>
              </w:rPr>
            </w:pPr>
          </w:p>
        </w:tc>
        <w:tc>
          <w:tcPr>
            <w:tcW w:w="794" w:type="pct"/>
          </w:tcPr>
          <w:p w14:paraId="202C39A6" w14:textId="77777777" w:rsidR="006475F9" w:rsidRPr="006475F9" w:rsidRDefault="006475F9" w:rsidP="006475F9">
            <w:pPr>
              <w:keepNext/>
              <w:keepLines/>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5.4</w:t>
            </w:r>
          </w:p>
          <w:p w14:paraId="5BAC4B07" w14:textId="77777777" w:rsidR="006475F9" w:rsidRPr="006475F9" w:rsidRDefault="006475F9" w:rsidP="006475F9">
            <w:pPr>
              <w:keepNext/>
              <w:keepLines/>
              <w:overflowPunct/>
              <w:autoSpaceDE/>
              <w:autoSpaceDN/>
              <w:adjustRightInd/>
              <w:ind w:left="284" w:hanging="284"/>
              <w:textAlignment w:val="auto"/>
              <w:rPr>
                <w:sz w:val="18"/>
                <w:szCs w:val="18"/>
              </w:rPr>
            </w:pPr>
          </w:p>
          <w:p w14:paraId="7BC72E72" w14:textId="77777777" w:rsidR="006475F9" w:rsidRPr="006475F9" w:rsidRDefault="006475F9" w:rsidP="006475F9">
            <w:pPr>
              <w:keepNext/>
              <w:keepLines/>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All relevant Targets</w:t>
            </w:r>
          </w:p>
        </w:tc>
        <w:tc>
          <w:tcPr>
            <w:tcW w:w="653" w:type="pct"/>
          </w:tcPr>
          <w:p w14:paraId="234DC2A1"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[€20,000]</w:t>
            </w:r>
          </w:p>
        </w:tc>
      </w:tr>
      <w:tr w:rsidR="006475F9" w:rsidRPr="006475F9" w14:paraId="1E7EAAA8" w14:textId="77777777" w:rsidTr="007818A6">
        <w:trPr>
          <w:cantSplit/>
        </w:trPr>
        <w:tc>
          <w:tcPr>
            <w:tcW w:w="1823" w:type="pct"/>
          </w:tcPr>
          <w:p w14:paraId="4D204EEB" w14:textId="77777777" w:rsidR="006475F9" w:rsidRPr="006475F9" w:rsidRDefault="006475F9" w:rsidP="006475F9">
            <w:pPr>
              <w:overflowPunct/>
              <w:autoSpaceDE/>
              <w:autoSpaceDN/>
              <w:adjustRightInd/>
              <w:textAlignment w:val="auto"/>
              <w:rPr>
                <w:bCs/>
                <w:sz w:val="18"/>
                <w:szCs w:val="18"/>
              </w:rPr>
            </w:pPr>
            <w:r w:rsidRPr="006475F9">
              <w:rPr>
                <w:b/>
                <w:bCs/>
                <w:sz w:val="18"/>
                <w:szCs w:val="18"/>
              </w:rPr>
              <w:t>8.6. Emerging diseases</w:t>
            </w:r>
          </w:p>
          <w:p w14:paraId="6B807764" w14:textId="77777777" w:rsidR="006475F9" w:rsidRPr="006475F9" w:rsidRDefault="006475F9" w:rsidP="006475F9">
            <w:pPr>
              <w:overflowPunct/>
              <w:autoSpaceDE/>
              <w:autoSpaceDN/>
              <w:adjustRightInd/>
              <w:textAlignment w:val="auto"/>
              <w:rPr>
                <w:sz w:val="18"/>
                <w:szCs w:val="18"/>
              </w:rPr>
            </w:pPr>
            <w:r w:rsidRPr="006475F9">
              <w:rPr>
                <w:iCs/>
                <w:sz w:val="18"/>
                <w:szCs w:val="18"/>
              </w:rPr>
              <w:t xml:space="preserve">Continue to participate in the CMS Scientific Council Working Group on wildlife diseases </w:t>
            </w:r>
            <w:r w:rsidRPr="006475F9">
              <w:rPr>
                <w:sz w:val="18"/>
                <w:szCs w:val="18"/>
              </w:rPr>
              <w:t>(carried over from Work Plan 2016-2018).</w:t>
            </w:r>
          </w:p>
        </w:tc>
        <w:tc>
          <w:tcPr>
            <w:tcW w:w="491" w:type="pct"/>
          </w:tcPr>
          <w:p w14:paraId="3A71385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248BCCC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91" w:type="pct"/>
          </w:tcPr>
          <w:p w14:paraId="223CDB3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13B1D74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Ramsar STRP, FAO, OIE and others</w:t>
            </w:r>
          </w:p>
        </w:tc>
        <w:tc>
          <w:tcPr>
            <w:tcW w:w="794" w:type="pct"/>
          </w:tcPr>
          <w:p w14:paraId="289C3E32"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0D0ACCA0" w14:textId="77777777" w:rsidR="006475F9" w:rsidRPr="006475F9" w:rsidRDefault="006475F9" w:rsidP="006475F9">
            <w:pPr>
              <w:overflowPunct/>
              <w:autoSpaceDE/>
              <w:autoSpaceDN/>
              <w:adjustRightInd/>
              <w:ind w:left="284" w:hanging="284"/>
              <w:textAlignment w:val="auto"/>
              <w:rPr>
                <w:sz w:val="18"/>
                <w:szCs w:val="18"/>
              </w:rPr>
            </w:pPr>
          </w:p>
          <w:p w14:paraId="7258BC09"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12</w:t>
            </w:r>
          </w:p>
        </w:tc>
        <w:tc>
          <w:tcPr>
            <w:tcW w:w="653" w:type="pct"/>
          </w:tcPr>
          <w:p w14:paraId="5132A20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No direct costs, possible T&amp;S need for meetings [€2,000]</w:t>
            </w:r>
          </w:p>
        </w:tc>
      </w:tr>
      <w:tr w:rsidR="006475F9" w:rsidRPr="006475F9" w14:paraId="60F2E9B1" w14:textId="77777777" w:rsidTr="007818A6">
        <w:trPr>
          <w:cantSplit/>
        </w:trPr>
        <w:tc>
          <w:tcPr>
            <w:tcW w:w="1823" w:type="pct"/>
          </w:tcPr>
          <w:p w14:paraId="7C65A6C6"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8.7. Implementation</w:t>
            </w:r>
          </w:p>
          <w:p w14:paraId="62BBFF86" w14:textId="77777777" w:rsidR="006475F9" w:rsidRPr="006475F9" w:rsidRDefault="006475F9" w:rsidP="006475F9">
            <w:pPr>
              <w:overflowPunct/>
              <w:autoSpaceDE/>
              <w:autoSpaceDN/>
              <w:adjustRightInd/>
              <w:textAlignment w:val="auto"/>
              <w:rPr>
                <w:bCs/>
                <w:sz w:val="18"/>
                <w:szCs w:val="18"/>
              </w:rPr>
            </w:pPr>
            <w:r w:rsidRPr="006475F9">
              <w:rPr>
                <w:bCs/>
                <w:sz w:val="18"/>
                <w:szCs w:val="18"/>
              </w:rPr>
              <w:t>On request, assist Parties with implementation of the Agreement including review of possible Implementation Review Process (IRP) cases and possible participation in IRP missions, as well as other advisory services, as needed (Strategic Plan 2019-2027; also, CMS</w:t>
            </w:r>
            <w:r w:rsidRPr="006475F9">
              <w:rPr>
                <w:sz w:val="18"/>
                <w:szCs w:val="18"/>
              </w:rPr>
              <w:t xml:space="preserve"> Flyways Programme of Work #17) (carried over from Work Plan 2016-2018).</w:t>
            </w:r>
          </w:p>
        </w:tc>
        <w:tc>
          <w:tcPr>
            <w:tcW w:w="491" w:type="pct"/>
          </w:tcPr>
          <w:p w14:paraId="6146B2C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7045B39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91" w:type="pct"/>
          </w:tcPr>
          <w:p w14:paraId="3D06A6C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433815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Contracting Parties</w:t>
            </w:r>
          </w:p>
        </w:tc>
        <w:tc>
          <w:tcPr>
            <w:tcW w:w="794" w:type="pct"/>
          </w:tcPr>
          <w:p w14:paraId="599606FC"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Strategic Plan:  </w:t>
            </w:r>
            <w:r w:rsidRPr="006475F9">
              <w:rPr>
                <w:sz w:val="18"/>
                <w:szCs w:val="18"/>
              </w:rPr>
              <w:t>Targets 2.2 and 3.5</w:t>
            </w:r>
          </w:p>
        </w:tc>
        <w:tc>
          <w:tcPr>
            <w:tcW w:w="653" w:type="pct"/>
          </w:tcPr>
          <w:p w14:paraId="6B96CD7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[€30,000] </w:t>
            </w:r>
          </w:p>
          <w:p w14:paraId="1355E30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per IRP case</w:t>
            </w:r>
          </w:p>
        </w:tc>
      </w:tr>
      <w:tr w:rsidR="006475F9" w:rsidRPr="006475F9" w14:paraId="22AB3736" w14:textId="77777777" w:rsidTr="007818A6">
        <w:trPr>
          <w:cantSplit/>
        </w:trPr>
        <w:tc>
          <w:tcPr>
            <w:tcW w:w="1823" w:type="pct"/>
          </w:tcPr>
          <w:p w14:paraId="61FC11F3"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8.8. Periodicity of the sessions of the MOP</w:t>
            </w:r>
          </w:p>
          <w:p w14:paraId="1E4991A3" w14:textId="77777777" w:rsidR="006475F9" w:rsidRPr="006475F9" w:rsidRDefault="006475F9" w:rsidP="006475F9">
            <w:pPr>
              <w:overflowPunct/>
              <w:autoSpaceDE/>
              <w:autoSpaceDN/>
              <w:adjustRightInd/>
              <w:jc w:val="both"/>
              <w:textAlignment w:val="auto"/>
              <w:rPr>
                <w:bCs/>
                <w:sz w:val="18"/>
                <w:szCs w:val="18"/>
              </w:rPr>
            </w:pPr>
            <w:r w:rsidRPr="006475F9">
              <w:rPr>
                <w:bCs/>
                <w:sz w:val="18"/>
                <w:szCs w:val="18"/>
              </w:rPr>
              <w:t>Assist the Standing Committee in evaluating the implications of moving from a 3-year to a 4-year cycle of the sessions of the Meeting of the Parties (Resolution 7.12).</w:t>
            </w:r>
          </w:p>
        </w:tc>
        <w:tc>
          <w:tcPr>
            <w:tcW w:w="491" w:type="pct"/>
          </w:tcPr>
          <w:p w14:paraId="0764E57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91" w:type="pct"/>
          </w:tcPr>
          <w:p w14:paraId="44C307F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0915D931"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2639D856" w14:textId="77777777" w:rsidR="006475F9" w:rsidRPr="006475F9" w:rsidRDefault="006475F9" w:rsidP="006475F9">
            <w:pPr>
              <w:overflowPunct/>
              <w:autoSpaceDE/>
              <w:autoSpaceDN/>
              <w:adjustRightInd/>
              <w:ind w:left="284" w:hanging="284"/>
              <w:jc w:val="center"/>
              <w:textAlignment w:val="auto"/>
              <w:rPr>
                <w:b/>
                <w:sz w:val="18"/>
                <w:szCs w:val="18"/>
              </w:rPr>
            </w:pPr>
            <w:r w:rsidRPr="006475F9">
              <w:rPr>
                <w:b/>
                <w:sz w:val="18"/>
                <w:szCs w:val="18"/>
              </w:rPr>
              <w:t>-</w:t>
            </w:r>
          </w:p>
        </w:tc>
        <w:tc>
          <w:tcPr>
            <w:tcW w:w="653" w:type="pct"/>
          </w:tcPr>
          <w:p w14:paraId="142D232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543A0A8A" w14:textId="3D99C54B" w:rsidR="006475F9" w:rsidRDefault="006475F9" w:rsidP="006475F9">
      <w:pPr>
        <w:rPr>
          <w:rFonts w:ascii="Arial" w:hAnsi="Arial" w:cs="Arial"/>
          <w:sz w:val="18"/>
          <w:szCs w:val="18"/>
        </w:rPr>
      </w:pPr>
    </w:p>
    <w:p w14:paraId="4F329547" w14:textId="6295A61F" w:rsidR="009C6790" w:rsidRDefault="009C6790" w:rsidP="006475F9">
      <w:pPr>
        <w:rPr>
          <w:rFonts w:ascii="Arial" w:hAnsi="Arial" w:cs="Arial"/>
          <w:sz w:val="18"/>
          <w:szCs w:val="18"/>
        </w:rPr>
      </w:pPr>
    </w:p>
    <w:p w14:paraId="2212F198" w14:textId="4BCB1123" w:rsidR="009C6790" w:rsidRDefault="009C6790" w:rsidP="006475F9">
      <w:pPr>
        <w:rPr>
          <w:rFonts w:ascii="Arial" w:hAnsi="Arial" w:cs="Arial"/>
          <w:sz w:val="18"/>
          <w:szCs w:val="18"/>
        </w:rPr>
      </w:pPr>
    </w:p>
    <w:p w14:paraId="485D390A" w14:textId="3B621FDB" w:rsidR="009C6790" w:rsidRDefault="009C6790" w:rsidP="006475F9">
      <w:pPr>
        <w:rPr>
          <w:rFonts w:ascii="Arial" w:hAnsi="Arial" w:cs="Arial"/>
          <w:sz w:val="18"/>
          <w:szCs w:val="18"/>
        </w:rPr>
      </w:pPr>
    </w:p>
    <w:p w14:paraId="3E6CEBA0" w14:textId="73983582" w:rsidR="009C6790" w:rsidRDefault="009C6790" w:rsidP="006475F9">
      <w:pPr>
        <w:rPr>
          <w:rFonts w:ascii="Arial" w:hAnsi="Arial" w:cs="Arial"/>
          <w:sz w:val="18"/>
          <w:szCs w:val="18"/>
        </w:rPr>
      </w:pPr>
    </w:p>
    <w:p w14:paraId="3149BB02" w14:textId="7497FC16" w:rsidR="009C6790" w:rsidRDefault="009C6790" w:rsidP="006475F9">
      <w:pPr>
        <w:rPr>
          <w:rFonts w:ascii="Arial" w:hAnsi="Arial" w:cs="Arial"/>
          <w:sz w:val="18"/>
          <w:szCs w:val="18"/>
        </w:rPr>
      </w:pPr>
    </w:p>
    <w:p w14:paraId="05AED953" w14:textId="1FD3E60C" w:rsidR="009C6790" w:rsidRDefault="009C6790" w:rsidP="006475F9">
      <w:pPr>
        <w:rPr>
          <w:rFonts w:ascii="Arial" w:hAnsi="Arial" w:cs="Arial"/>
          <w:sz w:val="18"/>
          <w:szCs w:val="18"/>
        </w:rPr>
      </w:pPr>
    </w:p>
    <w:p w14:paraId="1F2D2A3C" w14:textId="5E93DDCB" w:rsidR="009C6790" w:rsidRDefault="009C6790" w:rsidP="009C6790">
      <w:pPr>
        <w:jc w:val="center"/>
        <w:rPr>
          <w:b/>
          <w:sz w:val="24"/>
          <w:szCs w:val="24"/>
        </w:rPr>
      </w:pPr>
      <w:r w:rsidRPr="00A259E0">
        <w:rPr>
          <w:b/>
          <w:sz w:val="24"/>
          <w:szCs w:val="24"/>
        </w:rPr>
        <w:lastRenderedPageBreak/>
        <w:t>Appendix I</w:t>
      </w:r>
      <w:r>
        <w:rPr>
          <w:b/>
          <w:sz w:val="24"/>
          <w:szCs w:val="24"/>
        </w:rPr>
        <w:t>I</w:t>
      </w:r>
    </w:p>
    <w:p w14:paraId="69B08D16" w14:textId="352164C0" w:rsidR="009C6790" w:rsidRDefault="009C6790" w:rsidP="009C6790">
      <w:pPr>
        <w:jc w:val="center"/>
        <w:rPr>
          <w:b/>
          <w:sz w:val="24"/>
          <w:szCs w:val="24"/>
        </w:rPr>
      </w:pPr>
    </w:p>
    <w:p w14:paraId="5D22F8D5" w14:textId="77777777" w:rsidR="009C6790" w:rsidRDefault="009C6790" w:rsidP="009C6790">
      <w:pPr>
        <w:rPr>
          <w:rFonts w:ascii="Arial" w:hAnsi="Arial" w:cs="Arial"/>
          <w:sz w:val="18"/>
          <w:szCs w:val="18"/>
        </w:rPr>
      </w:pPr>
    </w:p>
    <w:p w14:paraId="32B4BCA0" w14:textId="1E047AC9" w:rsidR="009C6790" w:rsidRPr="009C6790" w:rsidRDefault="009C6790" w:rsidP="009C6790">
      <w:pPr>
        <w:tabs>
          <w:tab w:val="center" w:pos="4320"/>
          <w:tab w:val="right" w:pos="8640"/>
        </w:tabs>
        <w:overflowPunct/>
        <w:autoSpaceDE/>
        <w:autoSpaceDN/>
        <w:adjustRightInd/>
        <w:textAlignment w:val="auto"/>
        <w:rPr>
          <w:b/>
          <w:sz w:val="24"/>
          <w:szCs w:val="24"/>
        </w:rPr>
      </w:pPr>
      <w:r w:rsidRPr="009C6790">
        <w:rPr>
          <w:b/>
          <w:sz w:val="24"/>
          <w:szCs w:val="24"/>
        </w:rPr>
        <w:t>AEWA Technical Committee Workplan 2019-2021</w:t>
      </w:r>
      <w:r w:rsidR="00D31985">
        <w:rPr>
          <w:b/>
          <w:sz w:val="24"/>
          <w:szCs w:val="24"/>
        </w:rPr>
        <w:t xml:space="preserve"> </w:t>
      </w:r>
      <w:r w:rsidR="00D31985">
        <w:rPr>
          <w:b/>
          <w:sz w:val="24"/>
          <w:szCs w:val="24"/>
        </w:rPr>
        <w:tab/>
      </w:r>
      <w:r w:rsidR="00D31985">
        <w:rPr>
          <w:b/>
          <w:sz w:val="24"/>
          <w:szCs w:val="24"/>
        </w:rPr>
        <w:tab/>
      </w:r>
      <w:r w:rsidR="00D31985">
        <w:rPr>
          <w:b/>
          <w:sz w:val="24"/>
          <w:szCs w:val="24"/>
        </w:rPr>
        <w:tab/>
      </w:r>
      <w:r w:rsidR="00D31985">
        <w:rPr>
          <w:b/>
          <w:sz w:val="24"/>
          <w:szCs w:val="24"/>
        </w:rPr>
        <w:tab/>
      </w:r>
      <w:r w:rsidR="00D31985">
        <w:rPr>
          <w:b/>
          <w:sz w:val="24"/>
          <w:szCs w:val="24"/>
        </w:rPr>
        <w:tab/>
      </w:r>
      <w:r w:rsidR="00D31985">
        <w:rPr>
          <w:b/>
          <w:sz w:val="24"/>
          <w:szCs w:val="24"/>
        </w:rPr>
        <w:tab/>
        <w:t xml:space="preserve">    </w:t>
      </w:r>
      <w:r w:rsidR="00D31985" w:rsidRPr="00D31985">
        <w:rPr>
          <w:b/>
          <w:color w:val="A6A6A6" w:themeColor="background1" w:themeShade="A6"/>
        </w:rPr>
        <w:t>Version 7 June 2019</w:t>
      </w:r>
    </w:p>
    <w:p w14:paraId="5AB515B3" w14:textId="77777777" w:rsidR="009C6790" w:rsidRPr="009C6790" w:rsidRDefault="009C6790" w:rsidP="009C6790">
      <w:pPr>
        <w:tabs>
          <w:tab w:val="center" w:pos="4320"/>
          <w:tab w:val="right" w:pos="8640"/>
        </w:tabs>
        <w:overflowPunct/>
        <w:autoSpaceDE/>
        <w:autoSpaceDN/>
        <w:adjustRightInd/>
        <w:textAlignment w:val="auto"/>
        <w:rPr>
          <w:b/>
          <w:sz w:val="28"/>
          <w:szCs w:val="28"/>
        </w:rPr>
      </w:pPr>
    </w:p>
    <w:p w14:paraId="700E4A1E" w14:textId="77777777" w:rsidR="009C6790" w:rsidRPr="009C6790" w:rsidRDefault="009C6790" w:rsidP="009C6790">
      <w:pPr>
        <w:tabs>
          <w:tab w:val="center" w:pos="4320"/>
          <w:tab w:val="right" w:pos="8640"/>
        </w:tabs>
        <w:overflowPunct/>
        <w:autoSpaceDE/>
        <w:autoSpaceDN/>
        <w:adjustRightInd/>
        <w:textAlignment w:val="auto"/>
        <w:rPr>
          <w:sz w:val="24"/>
          <w:szCs w:val="24"/>
        </w:rPr>
      </w:pPr>
      <w:r w:rsidRPr="009C6790">
        <w:rPr>
          <w:sz w:val="24"/>
          <w:szCs w:val="24"/>
        </w:rPr>
        <w:t>(as further developed at the 15</w:t>
      </w:r>
      <w:r w:rsidRPr="009C6790">
        <w:rPr>
          <w:sz w:val="24"/>
          <w:szCs w:val="24"/>
          <w:vertAlign w:val="superscript"/>
        </w:rPr>
        <w:t>th</w:t>
      </w:r>
      <w:r w:rsidRPr="009C6790">
        <w:rPr>
          <w:sz w:val="24"/>
          <w:szCs w:val="24"/>
        </w:rPr>
        <w:t xml:space="preserve"> meeting of the Technical Committee, 09-11 April 2019, Bonn, Germany)</w:t>
      </w:r>
    </w:p>
    <w:p w14:paraId="6F3E55C9" w14:textId="77777777" w:rsidR="009C6790" w:rsidRPr="009C6790" w:rsidRDefault="009C6790" w:rsidP="009C6790">
      <w:pPr>
        <w:tabs>
          <w:tab w:val="center" w:pos="4320"/>
          <w:tab w:val="right" w:pos="8640"/>
        </w:tabs>
        <w:overflowPunct/>
        <w:autoSpaceDE/>
        <w:autoSpaceDN/>
        <w:adjustRightInd/>
        <w:textAlignment w:val="auto"/>
        <w:rPr>
          <w:sz w:val="24"/>
          <w:szCs w:val="24"/>
        </w:rPr>
      </w:pPr>
    </w:p>
    <w:p w14:paraId="456DE7A5" w14:textId="77777777" w:rsidR="009C6790" w:rsidRPr="009C6790" w:rsidRDefault="009C6790" w:rsidP="009C6790">
      <w:pPr>
        <w:tabs>
          <w:tab w:val="center" w:pos="4320"/>
          <w:tab w:val="right" w:pos="8640"/>
        </w:tabs>
        <w:overflowPunct/>
        <w:autoSpaceDE/>
        <w:autoSpaceDN/>
        <w:adjustRightInd/>
        <w:textAlignment w:val="auto"/>
        <w:rPr>
          <w:sz w:val="24"/>
          <w:szCs w:val="24"/>
        </w:rPr>
      </w:pPr>
    </w:p>
    <w:p w14:paraId="245C86E0" w14:textId="77777777" w:rsidR="009C6790" w:rsidRPr="009C6790" w:rsidRDefault="009C6790" w:rsidP="009C6790">
      <w:pPr>
        <w:tabs>
          <w:tab w:val="center" w:pos="4320"/>
          <w:tab w:val="right" w:pos="8640"/>
        </w:tabs>
        <w:overflowPunct/>
        <w:autoSpaceDE/>
        <w:autoSpaceDN/>
        <w:adjustRightInd/>
        <w:textAlignment w:val="auto"/>
        <w:rPr>
          <w:b/>
          <w:sz w:val="24"/>
          <w:szCs w:val="24"/>
        </w:rPr>
      </w:pPr>
      <w:r w:rsidRPr="009C6790">
        <w:rPr>
          <w:b/>
          <w:sz w:val="24"/>
          <w:szCs w:val="24"/>
        </w:rPr>
        <w:t>Task priority ranking (colour coding):</w:t>
      </w:r>
    </w:p>
    <w:p w14:paraId="0CAF025D" w14:textId="77777777" w:rsidR="009C6790" w:rsidRPr="009C6790" w:rsidRDefault="009C6790" w:rsidP="009C6790">
      <w:pPr>
        <w:tabs>
          <w:tab w:val="center" w:pos="4320"/>
          <w:tab w:val="right" w:pos="8640"/>
        </w:tabs>
        <w:overflowPunct/>
        <w:autoSpaceDE/>
        <w:autoSpaceDN/>
        <w:adjustRightInd/>
        <w:textAlignment w:val="auto"/>
        <w:rPr>
          <w:sz w:val="24"/>
          <w:szCs w:val="24"/>
        </w:rPr>
      </w:pPr>
    </w:p>
    <w:tbl>
      <w:tblPr>
        <w:tblStyle w:val="TableGrid1"/>
        <w:tblW w:w="0" w:type="auto"/>
        <w:tblLook w:val="04A0" w:firstRow="1" w:lastRow="0" w:firstColumn="1" w:lastColumn="0" w:noHBand="0" w:noVBand="1"/>
      </w:tblPr>
      <w:tblGrid>
        <w:gridCol w:w="1435"/>
        <w:gridCol w:w="3515"/>
      </w:tblGrid>
      <w:tr w:rsidR="009C6790" w:rsidRPr="009C6790" w14:paraId="4FB523D4" w14:textId="77777777" w:rsidTr="009C6790">
        <w:tc>
          <w:tcPr>
            <w:tcW w:w="1435" w:type="dxa"/>
            <w:tcBorders>
              <w:top w:val="single" w:sz="4" w:space="0" w:color="auto"/>
              <w:left w:val="single" w:sz="4" w:space="0" w:color="auto"/>
              <w:bottom w:val="single" w:sz="4" w:space="0" w:color="auto"/>
              <w:right w:val="single" w:sz="4" w:space="0" w:color="auto"/>
            </w:tcBorders>
            <w:shd w:val="clear" w:color="auto" w:fill="FF9999"/>
          </w:tcPr>
          <w:p w14:paraId="30FA6C19" w14:textId="77777777" w:rsidR="009C6790" w:rsidRPr="009C6790" w:rsidRDefault="009C6790" w:rsidP="009C6790">
            <w:pPr>
              <w:tabs>
                <w:tab w:val="center" w:pos="4320"/>
                <w:tab w:val="right" w:pos="8640"/>
              </w:tabs>
              <w:overflowPunct/>
              <w:autoSpaceDE/>
              <w:autoSpaceDN/>
              <w:adjustRightInd/>
              <w:textAlignment w:val="auto"/>
              <w:rPr>
                <w:sz w:val="24"/>
                <w:szCs w:val="24"/>
              </w:rPr>
            </w:pPr>
          </w:p>
        </w:tc>
        <w:tc>
          <w:tcPr>
            <w:tcW w:w="3515" w:type="dxa"/>
            <w:tcBorders>
              <w:top w:val="nil"/>
              <w:left w:val="single" w:sz="4" w:space="0" w:color="auto"/>
              <w:bottom w:val="nil"/>
              <w:right w:val="nil"/>
            </w:tcBorders>
          </w:tcPr>
          <w:p w14:paraId="1211CB69" w14:textId="77777777" w:rsidR="009C6790" w:rsidRPr="009C6790" w:rsidRDefault="009C6790" w:rsidP="009C6790">
            <w:pPr>
              <w:tabs>
                <w:tab w:val="center" w:pos="4320"/>
                <w:tab w:val="right" w:pos="8640"/>
              </w:tabs>
              <w:overflowPunct/>
              <w:autoSpaceDE/>
              <w:autoSpaceDN/>
              <w:adjustRightInd/>
              <w:textAlignment w:val="auto"/>
              <w:rPr>
                <w:sz w:val="24"/>
                <w:szCs w:val="24"/>
              </w:rPr>
            </w:pPr>
            <w:r w:rsidRPr="009C6790">
              <w:rPr>
                <w:sz w:val="24"/>
                <w:szCs w:val="24"/>
              </w:rPr>
              <w:t xml:space="preserve">   Essential</w:t>
            </w:r>
          </w:p>
        </w:tc>
      </w:tr>
      <w:tr w:rsidR="009C6790" w:rsidRPr="009C6790" w14:paraId="77433F94" w14:textId="77777777" w:rsidTr="009C6790">
        <w:tc>
          <w:tcPr>
            <w:tcW w:w="1435" w:type="dxa"/>
            <w:tcBorders>
              <w:top w:val="single" w:sz="4" w:space="0" w:color="auto"/>
              <w:left w:val="single" w:sz="4" w:space="0" w:color="auto"/>
              <w:bottom w:val="single" w:sz="4" w:space="0" w:color="auto"/>
              <w:right w:val="single" w:sz="4" w:space="0" w:color="auto"/>
            </w:tcBorders>
            <w:shd w:val="clear" w:color="auto" w:fill="FFCC00"/>
          </w:tcPr>
          <w:p w14:paraId="732C6E0E" w14:textId="77777777" w:rsidR="009C6790" w:rsidRPr="009C6790" w:rsidRDefault="009C6790" w:rsidP="009C6790">
            <w:pPr>
              <w:tabs>
                <w:tab w:val="center" w:pos="4320"/>
                <w:tab w:val="right" w:pos="8640"/>
              </w:tabs>
              <w:overflowPunct/>
              <w:autoSpaceDE/>
              <w:autoSpaceDN/>
              <w:adjustRightInd/>
              <w:textAlignment w:val="auto"/>
              <w:rPr>
                <w:sz w:val="24"/>
                <w:szCs w:val="24"/>
              </w:rPr>
            </w:pPr>
          </w:p>
        </w:tc>
        <w:tc>
          <w:tcPr>
            <w:tcW w:w="3515" w:type="dxa"/>
            <w:tcBorders>
              <w:top w:val="nil"/>
              <w:left w:val="single" w:sz="4" w:space="0" w:color="auto"/>
              <w:bottom w:val="nil"/>
              <w:right w:val="nil"/>
            </w:tcBorders>
          </w:tcPr>
          <w:p w14:paraId="0A86FA76" w14:textId="77777777" w:rsidR="009C6790" w:rsidRPr="009C6790" w:rsidRDefault="009C6790" w:rsidP="009C6790">
            <w:pPr>
              <w:tabs>
                <w:tab w:val="center" w:pos="4320"/>
                <w:tab w:val="right" w:pos="8640"/>
              </w:tabs>
              <w:overflowPunct/>
              <w:autoSpaceDE/>
              <w:autoSpaceDN/>
              <w:adjustRightInd/>
              <w:textAlignment w:val="auto"/>
              <w:rPr>
                <w:sz w:val="24"/>
                <w:szCs w:val="24"/>
              </w:rPr>
            </w:pPr>
            <w:r w:rsidRPr="009C6790">
              <w:rPr>
                <w:sz w:val="24"/>
                <w:szCs w:val="24"/>
              </w:rPr>
              <w:t xml:space="preserve">   High</w:t>
            </w:r>
          </w:p>
        </w:tc>
      </w:tr>
      <w:tr w:rsidR="009C6790" w:rsidRPr="009C6790" w14:paraId="5EA0FFBB" w14:textId="77777777" w:rsidTr="009C6790">
        <w:tc>
          <w:tcPr>
            <w:tcW w:w="1435" w:type="dxa"/>
            <w:tcBorders>
              <w:top w:val="single" w:sz="4" w:space="0" w:color="auto"/>
              <w:left w:val="single" w:sz="4" w:space="0" w:color="auto"/>
              <w:bottom w:val="single" w:sz="4" w:space="0" w:color="auto"/>
              <w:right w:val="single" w:sz="4" w:space="0" w:color="auto"/>
            </w:tcBorders>
            <w:shd w:val="clear" w:color="auto" w:fill="FFFF66"/>
          </w:tcPr>
          <w:p w14:paraId="69EB123D" w14:textId="77777777" w:rsidR="009C6790" w:rsidRPr="009C6790" w:rsidRDefault="009C6790" w:rsidP="009C6790">
            <w:pPr>
              <w:tabs>
                <w:tab w:val="center" w:pos="4320"/>
                <w:tab w:val="right" w:pos="8640"/>
              </w:tabs>
              <w:overflowPunct/>
              <w:autoSpaceDE/>
              <w:autoSpaceDN/>
              <w:adjustRightInd/>
              <w:textAlignment w:val="auto"/>
              <w:rPr>
                <w:sz w:val="24"/>
                <w:szCs w:val="24"/>
              </w:rPr>
            </w:pPr>
          </w:p>
        </w:tc>
        <w:tc>
          <w:tcPr>
            <w:tcW w:w="3515" w:type="dxa"/>
            <w:tcBorders>
              <w:top w:val="nil"/>
              <w:left w:val="single" w:sz="4" w:space="0" w:color="auto"/>
              <w:bottom w:val="nil"/>
              <w:right w:val="nil"/>
            </w:tcBorders>
          </w:tcPr>
          <w:p w14:paraId="7A27A990" w14:textId="77777777" w:rsidR="009C6790" w:rsidRPr="009C6790" w:rsidRDefault="009C6790" w:rsidP="009C6790">
            <w:pPr>
              <w:tabs>
                <w:tab w:val="center" w:pos="4320"/>
                <w:tab w:val="right" w:pos="8640"/>
              </w:tabs>
              <w:overflowPunct/>
              <w:autoSpaceDE/>
              <w:autoSpaceDN/>
              <w:adjustRightInd/>
              <w:textAlignment w:val="auto"/>
              <w:rPr>
                <w:sz w:val="24"/>
                <w:szCs w:val="24"/>
              </w:rPr>
            </w:pPr>
            <w:r w:rsidRPr="009C6790">
              <w:rPr>
                <w:sz w:val="24"/>
                <w:szCs w:val="24"/>
              </w:rPr>
              <w:t xml:space="preserve">   Medium</w:t>
            </w:r>
          </w:p>
        </w:tc>
      </w:tr>
      <w:tr w:rsidR="009C6790" w:rsidRPr="009C6790" w14:paraId="38580FCA" w14:textId="77777777" w:rsidTr="009C6790">
        <w:tc>
          <w:tcPr>
            <w:tcW w:w="1435" w:type="dxa"/>
            <w:tcBorders>
              <w:top w:val="single" w:sz="4" w:space="0" w:color="auto"/>
              <w:left w:val="single" w:sz="4" w:space="0" w:color="auto"/>
              <w:bottom w:val="single" w:sz="4" w:space="0" w:color="auto"/>
              <w:right w:val="single" w:sz="4" w:space="0" w:color="auto"/>
            </w:tcBorders>
            <w:shd w:val="clear" w:color="auto" w:fill="99CCFF"/>
          </w:tcPr>
          <w:p w14:paraId="617FA40A" w14:textId="77777777" w:rsidR="009C6790" w:rsidRPr="009C6790" w:rsidRDefault="009C6790" w:rsidP="009C6790">
            <w:pPr>
              <w:tabs>
                <w:tab w:val="center" w:pos="4320"/>
                <w:tab w:val="right" w:pos="8640"/>
              </w:tabs>
              <w:overflowPunct/>
              <w:autoSpaceDE/>
              <w:autoSpaceDN/>
              <w:adjustRightInd/>
              <w:textAlignment w:val="auto"/>
              <w:rPr>
                <w:sz w:val="24"/>
                <w:szCs w:val="24"/>
              </w:rPr>
            </w:pPr>
          </w:p>
        </w:tc>
        <w:tc>
          <w:tcPr>
            <w:tcW w:w="3515" w:type="dxa"/>
            <w:tcBorders>
              <w:top w:val="nil"/>
              <w:left w:val="single" w:sz="4" w:space="0" w:color="auto"/>
              <w:bottom w:val="nil"/>
              <w:right w:val="nil"/>
            </w:tcBorders>
          </w:tcPr>
          <w:p w14:paraId="78C4FE2D" w14:textId="77777777" w:rsidR="009C6790" w:rsidRPr="009C6790" w:rsidRDefault="009C6790" w:rsidP="009C6790">
            <w:pPr>
              <w:tabs>
                <w:tab w:val="center" w:pos="4320"/>
                <w:tab w:val="right" w:pos="8640"/>
              </w:tabs>
              <w:overflowPunct/>
              <w:autoSpaceDE/>
              <w:autoSpaceDN/>
              <w:adjustRightInd/>
              <w:textAlignment w:val="auto"/>
              <w:rPr>
                <w:sz w:val="24"/>
                <w:szCs w:val="24"/>
              </w:rPr>
            </w:pPr>
            <w:r w:rsidRPr="009C6790">
              <w:rPr>
                <w:sz w:val="24"/>
                <w:szCs w:val="24"/>
              </w:rPr>
              <w:t xml:space="preserve">   Other/Rolling</w:t>
            </w:r>
          </w:p>
        </w:tc>
      </w:tr>
      <w:tr w:rsidR="009C6790" w:rsidRPr="009C6790" w14:paraId="6CA7E2A8" w14:textId="77777777" w:rsidTr="009C6790">
        <w:tc>
          <w:tcPr>
            <w:tcW w:w="1435" w:type="dxa"/>
            <w:tcBorders>
              <w:top w:val="single" w:sz="4" w:space="0" w:color="auto"/>
              <w:left w:val="single" w:sz="4" w:space="0" w:color="auto"/>
              <w:bottom w:val="single" w:sz="4" w:space="0" w:color="auto"/>
              <w:right w:val="single" w:sz="4" w:space="0" w:color="auto"/>
            </w:tcBorders>
          </w:tcPr>
          <w:p w14:paraId="25629393" w14:textId="77777777" w:rsidR="009C6790" w:rsidRPr="009C6790" w:rsidRDefault="009C6790" w:rsidP="009C6790">
            <w:pPr>
              <w:tabs>
                <w:tab w:val="center" w:pos="4320"/>
                <w:tab w:val="right" w:pos="8640"/>
              </w:tabs>
              <w:overflowPunct/>
              <w:autoSpaceDE/>
              <w:autoSpaceDN/>
              <w:adjustRightInd/>
              <w:textAlignment w:val="auto"/>
              <w:rPr>
                <w:sz w:val="24"/>
                <w:szCs w:val="24"/>
              </w:rPr>
            </w:pPr>
          </w:p>
        </w:tc>
        <w:tc>
          <w:tcPr>
            <w:tcW w:w="3515" w:type="dxa"/>
            <w:tcBorders>
              <w:top w:val="nil"/>
              <w:left w:val="single" w:sz="4" w:space="0" w:color="auto"/>
              <w:bottom w:val="nil"/>
              <w:right w:val="nil"/>
            </w:tcBorders>
          </w:tcPr>
          <w:p w14:paraId="51C4240D" w14:textId="77777777" w:rsidR="009C6790" w:rsidRPr="009C6790" w:rsidRDefault="009C6790" w:rsidP="009C6790">
            <w:pPr>
              <w:tabs>
                <w:tab w:val="center" w:pos="4320"/>
                <w:tab w:val="right" w:pos="8640"/>
              </w:tabs>
              <w:overflowPunct/>
              <w:autoSpaceDE/>
              <w:autoSpaceDN/>
              <w:adjustRightInd/>
              <w:textAlignment w:val="auto"/>
              <w:rPr>
                <w:sz w:val="24"/>
                <w:szCs w:val="24"/>
              </w:rPr>
            </w:pPr>
            <w:r w:rsidRPr="009C6790">
              <w:rPr>
                <w:sz w:val="24"/>
                <w:szCs w:val="24"/>
              </w:rPr>
              <w:t xml:space="preserve">   No (immediate) action required</w:t>
            </w:r>
          </w:p>
        </w:tc>
      </w:tr>
    </w:tbl>
    <w:p w14:paraId="7FAF425C" w14:textId="77777777" w:rsidR="009C6790" w:rsidRPr="009C6790" w:rsidRDefault="009C6790" w:rsidP="009C6790">
      <w:pPr>
        <w:overflowPunct/>
        <w:autoSpaceDE/>
        <w:autoSpaceDN/>
        <w:adjustRightInd/>
        <w:textAlignment w:val="auto"/>
        <w:rPr>
          <w:sz w:val="22"/>
          <w:szCs w:val="22"/>
        </w:rPr>
      </w:pPr>
    </w:p>
    <w:p w14:paraId="0191C307" w14:textId="77777777" w:rsidR="009C6790" w:rsidRPr="009C6790" w:rsidRDefault="009C6790" w:rsidP="009C6790">
      <w:pPr>
        <w:overflowPunct/>
        <w:autoSpaceDE/>
        <w:autoSpaceDN/>
        <w:adjustRightInd/>
        <w:textAlignment w:val="auto"/>
        <w:rPr>
          <w:b/>
          <w:sz w:val="24"/>
          <w:szCs w:val="24"/>
        </w:rPr>
      </w:pPr>
      <w:r w:rsidRPr="009C6790">
        <w:rPr>
          <w:b/>
          <w:sz w:val="24"/>
          <w:szCs w:val="24"/>
        </w:rPr>
        <w:t>Name abbreviations:</w:t>
      </w:r>
    </w:p>
    <w:p w14:paraId="4FF3A3E8" w14:textId="77777777" w:rsidR="009C6790" w:rsidRPr="009C6790" w:rsidRDefault="009C6790" w:rsidP="009C6790">
      <w:pPr>
        <w:overflowPunct/>
        <w:autoSpaceDE/>
        <w:autoSpaceDN/>
        <w:adjustRightInd/>
        <w:textAlignment w:val="auto"/>
        <w:rPr>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49"/>
        <w:gridCol w:w="4857"/>
      </w:tblGrid>
      <w:tr w:rsidR="009C6790" w:rsidRPr="009C6790" w14:paraId="1F3B9985" w14:textId="77777777" w:rsidTr="009C6790">
        <w:tc>
          <w:tcPr>
            <w:tcW w:w="5052" w:type="dxa"/>
          </w:tcPr>
          <w:p w14:paraId="50E3D63F" w14:textId="77777777" w:rsidR="009C6790" w:rsidRPr="009C6790" w:rsidRDefault="009C6790" w:rsidP="009C6790">
            <w:pPr>
              <w:overflowPunct/>
              <w:autoSpaceDE/>
              <w:autoSpaceDN/>
              <w:adjustRightInd/>
              <w:textAlignment w:val="auto"/>
              <w:rPr>
                <w:sz w:val="22"/>
                <w:szCs w:val="22"/>
              </w:rPr>
            </w:pPr>
            <w:r w:rsidRPr="009C6790">
              <w:rPr>
                <w:sz w:val="22"/>
                <w:szCs w:val="22"/>
              </w:rPr>
              <w:t xml:space="preserve">AC – Alexandre </w:t>
            </w:r>
            <w:proofErr w:type="spellStart"/>
            <w:r w:rsidRPr="009C6790">
              <w:rPr>
                <w:sz w:val="22"/>
                <w:szCs w:val="22"/>
              </w:rPr>
              <w:t>Czajkowski</w:t>
            </w:r>
            <w:proofErr w:type="spellEnd"/>
          </w:p>
        </w:tc>
        <w:tc>
          <w:tcPr>
            <w:tcW w:w="5052" w:type="dxa"/>
          </w:tcPr>
          <w:p w14:paraId="4F9F0175" w14:textId="77777777" w:rsidR="009C6790" w:rsidRPr="009C6790" w:rsidRDefault="009C6790" w:rsidP="009C6790">
            <w:pPr>
              <w:overflowPunct/>
              <w:autoSpaceDE/>
              <w:autoSpaceDN/>
              <w:adjustRightInd/>
              <w:textAlignment w:val="auto"/>
              <w:rPr>
                <w:sz w:val="22"/>
                <w:szCs w:val="22"/>
              </w:rPr>
            </w:pPr>
            <w:r w:rsidRPr="009C6790">
              <w:rPr>
                <w:sz w:val="22"/>
                <w:szCs w:val="22"/>
              </w:rPr>
              <w:t>NC – Nicola Crockford</w:t>
            </w:r>
          </w:p>
        </w:tc>
        <w:tc>
          <w:tcPr>
            <w:tcW w:w="5053" w:type="dxa"/>
          </w:tcPr>
          <w:p w14:paraId="2207C5CA" w14:textId="77777777" w:rsidR="009C6790" w:rsidRPr="009C6790" w:rsidRDefault="009C6790" w:rsidP="009C6790">
            <w:pPr>
              <w:overflowPunct/>
              <w:autoSpaceDE/>
              <w:autoSpaceDN/>
              <w:adjustRightInd/>
              <w:textAlignment w:val="auto"/>
              <w:rPr>
                <w:sz w:val="22"/>
                <w:szCs w:val="22"/>
              </w:rPr>
            </w:pPr>
            <w:r w:rsidRPr="009C6790">
              <w:rPr>
                <w:sz w:val="22"/>
                <w:szCs w:val="22"/>
              </w:rPr>
              <w:t>Others (not TC observers or invited experts):</w:t>
            </w:r>
          </w:p>
        </w:tc>
      </w:tr>
      <w:tr w:rsidR="009C6790" w:rsidRPr="009C6790" w14:paraId="47373381" w14:textId="77777777" w:rsidTr="009C6790">
        <w:tc>
          <w:tcPr>
            <w:tcW w:w="5052" w:type="dxa"/>
          </w:tcPr>
          <w:p w14:paraId="4C7D5390" w14:textId="77777777" w:rsidR="009C6790" w:rsidRPr="009C6790" w:rsidRDefault="009C6790" w:rsidP="009C6790">
            <w:pPr>
              <w:overflowPunct/>
              <w:autoSpaceDE/>
              <w:autoSpaceDN/>
              <w:adjustRightInd/>
              <w:textAlignment w:val="auto"/>
              <w:rPr>
                <w:sz w:val="22"/>
                <w:szCs w:val="22"/>
              </w:rPr>
            </w:pPr>
            <w:r w:rsidRPr="009C6790">
              <w:rPr>
                <w:sz w:val="22"/>
                <w:szCs w:val="22"/>
              </w:rPr>
              <w:t>BP – Becky Price</w:t>
            </w:r>
          </w:p>
        </w:tc>
        <w:tc>
          <w:tcPr>
            <w:tcW w:w="5052" w:type="dxa"/>
          </w:tcPr>
          <w:p w14:paraId="7EFBA9C1" w14:textId="77777777" w:rsidR="009C6790" w:rsidRPr="009C6790" w:rsidRDefault="009C6790" w:rsidP="009C6790">
            <w:pPr>
              <w:overflowPunct/>
              <w:autoSpaceDE/>
              <w:autoSpaceDN/>
              <w:adjustRightInd/>
              <w:textAlignment w:val="auto"/>
              <w:rPr>
                <w:sz w:val="22"/>
                <w:szCs w:val="22"/>
              </w:rPr>
            </w:pPr>
            <w:r w:rsidRPr="009C6790">
              <w:rPr>
                <w:sz w:val="22"/>
                <w:szCs w:val="22"/>
              </w:rPr>
              <w:t>ND – Nick Davidson</w:t>
            </w:r>
          </w:p>
        </w:tc>
        <w:tc>
          <w:tcPr>
            <w:tcW w:w="5053" w:type="dxa"/>
          </w:tcPr>
          <w:p w14:paraId="17AC4747" w14:textId="77777777" w:rsidR="009C6790" w:rsidRPr="009C6790" w:rsidRDefault="009C6790" w:rsidP="009C6790">
            <w:pPr>
              <w:overflowPunct/>
              <w:autoSpaceDE/>
              <w:autoSpaceDN/>
              <w:adjustRightInd/>
              <w:textAlignment w:val="auto"/>
              <w:rPr>
                <w:sz w:val="22"/>
                <w:szCs w:val="22"/>
              </w:rPr>
            </w:pPr>
          </w:p>
        </w:tc>
      </w:tr>
      <w:tr w:rsidR="009C6790" w:rsidRPr="009C6790" w14:paraId="4AC28B0C" w14:textId="77777777" w:rsidTr="009C6790">
        <w:tc>
          <w:tcPr>
            <w:tcW w:w="5052" w:type="dxa"/>
          </w:tcPr>
          <w:p w14:paraId="2BBFA4FF" w14:textId="77777777" w:rsidR="009C6790" w:rsidRPr="009C6790" w:rsidRDefault="009C6790" w:rsidP="009C6790">
            <w:pPr>
              <w:overflowPunct/>
              <w:autoSpaceDE/>
              <w:autoSpaceDN/>
              <w:adjustRightInd/>
              <w:textAlignment w:val="auto"/>
              <w:rPr>
                <w:sz w:val="22"/>
                <w:szCs w:val="22"/>
              </w:rPr>
            </w:pPr>
            <w:r w:rsidRPr="009C6790">
              <w:rPr>
                <w:sz w:val="22"/>
                <w:szCs w:val="22"/>
              </w:rPr>
              <w:t>DH – Danny Heptinstall</w:t>
            </w:r>
          </w:p>
        </w:tc>
        <w:tc>
          <w:tcPr>
            <w:tcW w:w="5052" w:type="dxa"/>
          </w:tcPr>
          <w:p w14:paraId="722988E6" w14:textId="77777777" w:rsidR="009C6790" w:rsidRPr="009C6790" w:rsidRDefault="009C6790" w:rsidP="009C6790">
            <w:pPr>
              <w:overflowPunct/>
              <w:autoSpaceDE/>
              <w:autoSpaceDN/>
              <w:adjustRightInd/>
              <w:textAlignment w:val="auto"/>
              <w:rPr>
                <w:sz w:val="22"/>
                <w:szCs w:val="22"/>
              </w:rPr>
            </w:pPr>
            <w:r w:rsidRPr="009C6790">
              <w:rPr>
                <w:sz w:val="22"/>
                <w:szCs w:val="22"/>
              </w:rPr>
              <w:t>NM – Nina Mikander</w:t>
            </w:r>
          </w:p>
        </w:tc>
        <w:tc>
          <w:tcPr>
            <w:tcW w:w="5053" w:type="dxa"/>
          </w:tcPr>
          <w:p w14:paraId="3E75DD96" w14:textId="77777777" w:rsidR="009C6790" w:rsidRPr="009C6790" w:rsidRDefault="009C6790" w:rsidP="009C6790">
            <w:pPr>
              <w:overflowPunct/>
              <w:autoSpaceDE/>
              <w:autoSpaceDN/>
              <w:adjustRightInd/>
              <w:textAlignment w:val="auto"/>
              <w:rPr>
                <w:sz w:val="22"/>
                <w:szCs w:val="22"/>
              </w:rPr>
            </w:pPr>
            <w:r w:rsidRPr="009C6790">
              <w:rPr>
                <w:sz w:val="22"/>
                <w:szCs w:val="22"/>
              </w:rPr>
              <w:t xml:space="preserve">GC - Geoffroy </w:t>
            </w:r>
            <w:proofErr w:type="spellStart"/>
            <w:r w:rsidRPr="009C6790">
              <w:rPr>
                <w:sz w:val="22"/>
                <w:szCs w:val="22"/>
              </w:rPr>
              <w:t>Citegetse</w:t>
            </w:r>
            <w:proofErr w:type="spellEnd"/>
          </w:p>
        </w:tc>
      </w:tr>
      <w:tr w:rsidR="009C6790" w:rsidRPr="009C6790" w14:paraId="7256AE0E" w14:textId="77777777" w:rsidTr="009C6790">
        <w:tc>
          <w:tcPr>
            <w:tcW w:w="5052" w:type="dxa"/>
          </w:tcPr>
          <w:p w14:paraId="245D371C" w14:textId="77777777" w:rsidR="009C6790" w:rsidRPr="009C6790" w:rsidRDefault="009C6790" w:rsidP="009C6790">
            <w:pPr>
              <w:overflowPunct/>
              <w:autoSpaceDE/>
              <w:autoSpaceDN/>
              <w:adjustRightInd/>
              <w:textAlignment w:val="auto"/>
              <w:rPr>
                <w:sz w:val="22"/>
                <w:szCs w:val="22"/>
              </w:rPr>
            </w:pPr>
            <w:r w:rsidRPr="009C6790">
              <w:rPr>
                <w:sz w:val="22"/>
                <w:szCs w:val="22"/>
              </w:rPr>
              <w:t>DAS – David Alan Stroud</w:t>
            </w:r>
            <w:r w:rsidRPr="009C6790">
              <w:rPr>
                <w:sz w:val="24"/>
                <w:szCs w:val="24"/>
                <w:lang w:val="en-US"/>
              </w:rPr>
              <w:t xml:space="preserve"> </w:t>
            </w:r>
          </w:p>
        </w:tc>
        <w:tc>
          <w:tcPr>
            <w:tcW w:w="5052" w:type="dxa"/>
          </w:tcPr>
          <w:p w14:paraId="2717E84B" w14:textId="77777777" w:rsidR="009C6790" w:rsidRPr="009C6790" w:rsidRDefault="009C6790" w:rsidP="009C6790">
            <w:pPr>
              <w:overflowPunct/>
              <w:autoSpaceDE/>
              <w:autoSpaceDN/>
              <w:adjustRightInd/>
              <w:textAlignment w:val="auto"/>
              <w:rPr>
                <w:sz w:val="22"/>
                <w:szCs w:val="22"/>
              </w:rPr>
            </w:pPr>
            <w:r w:rsidRPr="009C6790">
              <w:rPr>
                <w:sz w:val="22"/>
                <w:szCs w:val="22"/>
              </w:rPr>
              <w:t>OB – Olivier Biber</w:t>
            </w:r>
          </w:p>
        </w:tc>
        <w:tc>
          <w:tcPr>
            <w:tcW w:w="5053" w:type="dxa"/>
          </w:tcPr>
          <w:p w14:paraId="5B3744C9" w14:textId="77777777" w:rsidR="009C6790" w:rsidRPr="009C6790" w:rsidRDefault="009C6790" w:rsidP="009C6790">
            <w:pPr>
              <w:overflowPunct/>
              <w:autoSpaceDE/>
              <w:autoSpaceDN/>
              <w:adjustRightInd/>
              <w:textAlignment w:val="auto"/>
              <w:rPr>
                <w:sz w:val="22"/>
                <w:szCs w:val="22"/>
              </w:rPr>
            </w:pPr>
            <w:r w:rsidRPr="009C6790">
              <w:rPr>
                <w:sz w:val="22"/>
                <w:szCs w:val="22"/>
              </w:rPr>
              <w:t>HM – Humbu Mafumo</w:t>
            </w:r>
          </w:p>
        </w:tc>
      </w:tr>
      <w:tr w:rsidR="009C6790" w:rsidRPr="009C6790" w14:paraId="48BE52FF" w14:textId="77777777" w:rsidTr="009C6790">
        <w:tc>
          <w:tcPr>
            <w:tcW w:w="5052" w:type="dxa"/>
          </w:tcPr>
          <w:p w14:paraId="02604387" w14:textId="77777777" w:rsidR="009C6790" w:rsidRPr="009C6790" w:rsidRDefault="009C6790" w:rsidP="009C6790">
            <w:pPr>
              <w:overflowPunct/>
              <w:autoSpaceDE/>
              <w:autoSpaceDN/>
              <w:adjustRightInd/>
              <w:textAlignment w:val="auto"/>
              <w:rPr>
                <w:sz w:val="22"/>
                <w:szCs w:val="22"/>
              </w:rPr>
            </w:pPr>
            <w:r w:rsidRPr="009C6790">
              <w:rPr>
                <w:sz w:val="22"/>
                <w:szCs w:val="22"/>
              </w:rPr>
              <w:t>DS – Dunia Sforzin</w:t>
            </w:r>
          </w:p>
        </w:tc>
        <w:tc>
          <w:tcPr>
            <w:tcW w:w="5052" w:type="dxa"/>
          </w:tcPr>
          <w:p w14:paraId="420B5002" w14:textId="77777777" w:rsidR="009C6790" w:rsidRPr="009C6790" w:rsidRDefault="009C6790" w:rsidP="009C6790">
            <w:pPr>
              <w:overflowPunct/>
              <w:autoSpaceDE/>
              <w:autoSpaceDN/>
              <w:adjustRightInd/>
              <w:textAlignment w:val="auto"/>
              <w:rPr>
                <w:sz w:val="22"/>
                <w:szCs w:val="22"/>
              </w:rPr>
            </w:pPr>
            <w:r w:rsidRPr="009C6790">
              <w:rPr>
                <w:sz w:val="22"/>
                <w:szCs w:val="22"/>
              </w:rPr>
              <w:t xml:space="preserve">OP – Olesya </w:t>
            </w:r>
            <w:proofErr w:type="spellStart"/>
            <w:r w:rsidRPr="009C6790">
              <w:rPr>
                <w:sz w:val="22"/>
                <w:szCs w:val="22"/>
              </w:rPr>
              <w:t>Petrovych</w:t>
            </w:r>
            <w:proofErr w:type="spellEnd"/>
          </w:p>
        </w:tc>
        <w:tc>
          <w:tcPr>
            <w:tcW w:w="5053" w:type="dxa"/>
          </w:tcPr>
          <w:p w14:paraId="47093EE3" w14:textId="77777777" w:rsidR="009C6790" w:rsidRPr="009C6790" w:rsidRDefault="009C6790" w:rsidP="009C6790">
            <w:pPr>
              <w:overflowPunct/>
              <w:autoSpaceDE/>
              <w:autoSpaceDN/>
              <w:adjustRightInd/>
              <w:textAlignment w:val="auto"/>
              <w:rPr>
                <w:sz w:val="22"/>
                <w:szCs w:val="22"/>
              </w:rPr>
            </w:pPr>
            <w:r w:rsidRPr="009C6790">
              <w:rPr>
                <w:sz w:val="22"/>
                <w:szCs w:val="22"/>
              </w:rPr>
              <w:t xml:space="preserve">NB – Niels </w:t>
            </w:r>
            <w:proofErr w:type="spellStart"/>
            <w:r w:rsidRPr="009C6790">
              <w:rPr>
                <w:sz w:val="22"/>
                <w:szCs w:val="22"/>
              </w:rPr>
              <w:t>Bunnefeld</w:t>
            </w:r>
            <w:proofErr w:type="spellEnd"/>
          </w:p>
        </w:tc>
      </w:tr>
      <w:tr w:rsidR="009C6790" w:rsidRPr="009C6790" w14:paraId="23BD3E24" w14:textId="77777777" w:rsidTr="009C6790">
        <w:tc>
          <w:tcPr>
            <w:tcW w:w="5052" w:type="dxa"/>
          </w:tcPr>
          <w:p w14:paraId="4882D3E2" w14:textId="77777777" w:rsidR="009C6790" w:rsidRPr="009C6790" w:rsidRDefault="009C6790" w:rsidP="009C6790">
            <w:pPr>
              <w:overflowPunct/>
              <w:autoSpaceDE/>
              <w:autoSpaceDN/>
              <w:adjustRightInd/>
              <w:textAlignment w:val="auto"/>
              <w:rPr>
                <w:sz w:val="22"/>
                <w:szCs w:val="22"/>
              </w:rPr>
            </w:pPr>
            <w:r w:rsidRPr="009C6790">
              <w:rPr>
                <w:sz w:val="22"/>
                <w:szCs w:val="22"/>
              </w:rPr>
              <w:t>EK – Emmanuel Kasimbazi</w:t>
            </w:r>
          </w:p>
        </w:tc>
        <w:tc>
          <w:tcPr>
            <w:tcW w:w="5052" w:type="dxa"/>
          </w:tcPr>
          <w:p w14:paraId="5E07575F" w14:textId="77777777" w:rsidR="009C6790" w:rsidRPr="009C6790" w:rsidRDefault="009C6790" w:rsidP="009C6790">
            <w:pPr>
              <w:overflowPunct/>
              <w:autoSpaceDE/>
              <w:autoSpaceDN/>
              <w:adjustRightInd/>
              <w:textAlignment w:val="auto"/>
              <w:rPr>
                <w:sz w:val="22"/>
                <w:szCs w:val="22"/>
                <w:lang w:val="fr-FR"/>
              </w:rPr>
            </w:pPr>
            <w:r w:rsidRPr="009C6790">
              <w:rPr>
                <w:sz w:val="22"/>
                <w:szCs w:val="22"/>
                <w:lang w:val="fr-FR"/>
              </w:rPr>
              <w:t>PDDR – Pierre Defos du Rau</w:t>
            </w:r>
          </w:p>
        </w:tc>
        <w:tc>
          <w:tcPr>
            <w:tcW w:w="5053" w:type="dxa"/>
          </w:tcPr>
          <w:p w14:paraId="5AAFC249" w14:textId="77777777" w:rsidR="009C6790" w:rsidRPr="009C6790" w:rsidRDefault="009C6790" w:rsidP="009C6790">
            <w:pPr>
              <w:overflowPunct/>
              <w:autoSpaceDE/>
              <w:autoSpaceDN/>
              <w:adjustRightInd/>
              <w:textAlignment w:val="auto"/>
              <w:rPr>
                <w:sz w:val="22"/>
                <w:szCs w:val="22"/>
                <w:lang w:val="fr-FR"/>
              </w:rPr>
            </w:pPr>
            <w:r w:rsidRPr="009C6790">
              <w:rPr>
                <w:sz w:val="22"/>
                <w:szCs w:val="22"/>
                <w:lang w:val="fr-FR"/>
              </w:rPr>
              <w:t xml:space="preserve">OS – </w:t>
            </w:r>
            <w:proofErr w:type="spellStart"/>
            <w:r w:rsidRPr="009C6790">
              <w:rPr>
                <w:sz w:val="22"/>
                <w:szCs w:val="22"/>
                <w:lang w:val="fr-FR"/>
              </w:rPr>
              <w:t>Oystein</w:t>
            </w:r>
            <w:proofErr w:type="spellEnd"/>
            <w:r w:rsidRPr="009C6790">
              <w:rPr>
                <w:sz w:val="22"/>
                <w:szCs w:val="22"/>
                <w:lang w:val="fr-FR"/>
              </w:rPr>
              <w:t xml:space="preserve"> </w:t>
            </w:r>
            <w:proofErr w:type="spellStart"/>
            <w:r w:rsidRPr="009C6790">
              <w:rPr>
                <w:sz w:val="22"/>
                <w:szCs w:val="22"/>
                <w:lang w:val="fr-FR"/>
              </w:rPr>
              <w:t>Storkersen</w:t>
            </w:r>
            <w:proofErr w:type="spellEnd"/>
          </w:p>
        </w:tc>
      </w:tr>
      <w:tr w:rsidR="009C6790" w:rsidRPr="009C6790" w14:paraId="27B44E2F" w14:textId="77777777" w:rsidTr="009C6790">
        <w:tc>
          <w:tcPr>
            <w:tcW w:w="5052" w:type="dxa"/>
          </w:tcPr>
          <w:p w14:paraId="2E05B9D4" w14:textId="77777777" w:rsidR="009C6790" w:rsidRPr="009C6790" w:rsidRDefault="009C6790" w:rsidP="009C6790">
            <w:pPr>
              <w:overflowPunct/>
              <w:autoSpaceDE/>
              <w:autoSpaceDN/>
              <w:adjustRightInd/>
              <w:textAlignment w:val="auto"/>
              <w:rPr>
                <w:sz w:val="22"/>
                <w:szCs w:val="22"/>
              </w:rPr>
            </w:pPr>
            <w:r w:rsidRPr="009C6790">
              <w:rPr>
                <w:sz w:val="22"/>
                <w:szCs w:val="22"/>
              </w:rPr>
              <w:t>EM – Eva Meyers</w:t>
            </w:r>
          </w:p>
        </w:tc>
        <w:tc>
          <w:tcPr>
            <w:tcW w:w="5052" w:type="dxa"/>
          </w:tcPr>
          <w:p w14:paraId="2CB6D02F" w14:textId="77777777" w:rsidR="009C6790" w:rsidRPr="009C6790" w:rsidRDefault="009C6790" w:rsidP="009C6790">
            <w:pPr>
              <w:overflowPunct/>
              <w:autoSpaceDE/>
              <w:autoSpaceDN/>
              <w:adjustRightInd/>
              <w:textAlignment w:val="auto"/>
              <w:rPr>
                <w:sz w:val="22"/>
                <w:szCs w:val="22"/>
              </w:rPr>
            </w:pPr>
            <w:r w:rsidRPr="009C6790">
              <w:rPr>
                <w:sz w:val="22"/>
                <w:szCs w:val="22"/>
              </w:rPr>
              <w:t xml:space="preserve">PK – Philippe </w:t>
            </w:r>
            <w:proofErr w:type="spellStart"/>
            <w:r w:rsidRPr="009C6790">
              <w:rPr>
                <w:sz w:val="22"/>
                <w:szCs w:val="22"/>
              </w:rPr>
              <w:t>Karpe</w:t>
            </w:r>
            <w:proofErr w:type="spellEnd"/>
          </w:p>
        </w:tc>
        <w:tc>
          <w:tcPr>
            <w:tcW w:w="5053" w:type="dxa"/>
          </w:tcPr>
          <w:p w14:paraId="7C5D7090" w14:textId="77777777" w:rsidR="009C6790" w:rsidRPr="009C6790" w:rsidRDefault="009C6790" w:rsidP="009C6790">
            <w:pPr>
              <w:overflowPunct/>
              <w:autoSpaceDE/>
              <w:autoSpaceDN/>
              <w:adjustRightInd/>
              <w:textAlignment w:val="auto"/>
              <w:rPr>
                <w:sz w:val="22"/>
                <w:szCs w:val="22"/>
              </w:rPr>
            </w:pPr>
            <w:r w:rsidRPr="009C6790">
              <w:rPr>
                <w:sz w:val="22"/>
                <w:szCs w:val="22"/>
              </w:rPr>
              <w:t xml:space="preserve">SULI – IUCN Sustainable Use and Livelihoods SG </w:t>
            </w:r>
          </w:p>
        </w:tc>
      </w:tr>
      <w:tr w:rsidR="009C6790" w:rsidRPr="009C6790" w14:paraId="1B9DE111" w14:textId="77777777" w:rsidTr="009C6790">
        <w:tc>
          <w:tcPr>
            <w:tcW w:w="5052" w:type="dxa"/>
          </w:tcPr>
          <w:p w14:paraId="4B281CF1" w14:textId="77777777" w:rsidR="009C6790" w:rsidRPr="009C6790" w:rsidRDefault="009C6790" w:rsidP="009C6790">
            <w:pPr>
              <w:overflowPunct/>
              <w:autoSpaceDE/>
              <w:autoSpaceDN/>
              <w:adjustRightInd/>
              <w:textAlignment w:val="auto"/>
              <w:rPr>
                <w:sz w:val="22"/>
                <w:szCs w:val="22"/>
              </w:rPr>
            </w:pPr>
            <w:r w:rsidRPr="009C6790">
              <w:rPr>
                <w:sz w:val="22"/>
                <w:szCs w:val="22"/>
              </w:rPr>
              <w:t xml:space="preserve">EPM – Evelyn </w:t>
            </w:r>
            <w:proofErr w:type="spellStart"/>
            <w:r w:rsidRPr="009C6790">
              <w:rPr>
                <w:sz w:val="22"/>
                <w:szCs w:val="22"/>
              </w:rPr>
              <w:t>Parh</w:t>
            </w:r>
            <w:proofErr w:type="spellEnd"/>
            <w:r w:rsidRPr="009C6790">
              <w:rPr>
                <w:sz w:val="22"/>
                <w:szCs w:val="22"/>
              </w:rPr>
              <w:t xml:space="preserve"> Moloko</w:t>
            </w:r>
          </w:p>
        </w:tc>
        <w:tc>
          <w:tcPr>
            <w:tcW w:w="5052" w:type="dxa"/>
          </w:tcPr>
          <w:p w14:paraId="5CEB2869" w14:textId="77777777" w:rsidR="009C6790" w:rsidRPr="009C6790" w:rsidRDefault="009C6790" w:rsidP="009C6790">
            <w:pPr>
              <w:overflowPunct/>
              <w:autoSpaceDE/>
              <w:autoSpaceDN/>
              <w:adjustRightInd/>
              <w:textAlignment w:val="auto"/>
              <w:rPr>
                <w:sz w:val="22"/>
                <w:szCs w:val="22"/>
              </w:rPr>
            </w:pPr>
            <w:r w:rsidRPr="009C6790">
              <w:rPr>
                <w:sz w:val="22"/>
                <w:szCs w:val="22"/>
              </w:rPr>
              <w:t>PN – Peter Njoroge</w:t>
            </w:r>
          </w:p>
        </w:tc>
        <w:tc>
          <w:tcPr>
            <w:tcW w:w="5053" w:type="dxa"/>
          </w:tcPr>
          <w:p w14:paraId="447A1C56" w14:textId="77777777" w:rsidR="009C6790" w:rsidRPr="009C6790" w:rsidRDefault="009C6790" w:rsidP="009C6790">
            <w:pPr>
              <w:overflowPunct/>
              <w:autoSpaceDE/>
              <w:autoSpaceDN/>
              <w:adjustRightInd/>
              <w:textAlignment w:val="auto"/>
              <w:rPr>
                <w:sz w:val="22"/>
                <w:szCs w:val="22"/>
              </w:rPr>
            </w:pPr>
            <w:r w:rsidRPr="009C6790">
              <w:rPr>
                <w:sz w:val="22"/>
                <w:szCs w:val="22"/>
              </w:rPr>
              <w:t>(rep to be identified)</w:t>
            </w:r>
          </w:p>
        </w:tc>
      </w:tr>
      <w:tr w:rsidR="009C6790" w:rsidRPr="009C6790" w14:paraId="14ED075D" w14:textId="77777777" w:rsidTr="009C6790">
        <w:tc>
          <w:tcPr>
            <w:tcW w:w="5052" w:type="dxa"/>
          </w:tcPr>
          <w:p w14:paraId="12D00A24" w14:textId="77777777" w:rsidR="009C6790" w:rsidRPr="009C6790" w:rsidRDefault="009C6790" w:rsidP="009C6790">
            <w:pPr>
              <w:overflowPunct/>
              <w:autoSpaceDE/>
              <w:autoSpaceDN/>
              <w:adjustRightInd/>
              <w:textAlignment w:val="auto"/>
              <w:rPr>
                <w:sz w:val="22"/>
                <w:szCs w:val="22"/>
              </w:rPr>
            </w:pPr>
            <w:r w:rsidRPr="009C6790">
              <w:rPr>
                <w:sz w:val="22"/>
                <w:szCs w:val="22"/>
              </w:rPr>
              <w:t>FK – Florian Keil</w:t>
            </w:r>
          </w:p>
        </w:tc>
        <w:tc>
          <w:tcPr>
            <w:tcW w:w="5052" w:type="dxa"/>
          </w:tcPr>
          <w:p w14:paraId="5221CD0F" w14:textId="77777777" w:rsidR="009C6790" w:rsidRPr="009C6790" w:rsidRDefault="009C6790" w:rsidP="009C6790">
            <w:pPr>
              <w:overflowPunct/>
              <w:autoSpaceDE/>
              <w:autoSpaceDN/>
              <w:adjustRightInd/>
              <w:textAlignment w:val="auto"/>
              <w:rPr>
                <w:sz w:val="22"/>
                <w:szCs w:val="22"/>
              </w:rPr>
            </w:pPr>
            <w:r w:rsidRPr="009C6790">
              <w:rPr>
                <w:sz w:val="22"/>
                <w:szCs w:val="22"/>
              </w:rPr>
              <w:t>RC – Ruth Cromie</w:t>
            </w:r>
          </w:p>
        </w:tc>
        <w:tc>
          <w:tcPr>
            <w:tcW w:w="5053" w:type="dxa"/>
          </w:tcPr>
          <w:p w14:paraId="75C4AB50" w14:textId="77777777" w:rsidR="009C6790" w:rsidRPr="009C6790" w:rsidRDefault="009C6790" w:rsidP="009C6790">
            <w:pPr>
              <w:overflowPunct/>
              <w:autoSpaceDE/>
              <w:autoSpaceDN/>
              <w:adjustRightInd/>
              <w:textAlignment w:val="auto"/>
              <w:rPr>
                <w:sz w:val="22"/>
                <w:szCs w:val="22"/>
              </w:rPr>
            </w:pPr>
          </w:p>
        </w:tc>
      </w:tr>
      <w:tr w:rsidR="009C6790" w:rsidRPr="009C6790" w14:paraId="6D7D0643" w14:textId="77777777" w:rsidTr="009C6790">
        <w:tc>
          <w:tcPr>
            <w:tcW w:w="5052" w:type="dxa"/>
          </w:tcPr>
          <w:p w14:paraId="64403274" w14:textId="77777777" w:rsidR="009C6790" w:rsidRPr="009C6790" w:rsidRDefault="009C6790" w:rsidP="009C6790">
            <w:pPr>
              <w:overflowPunct/>
              <w:autoSpaceDE/>
              <w:autoSpaceDN/>
              <w:adjustRightInd/>
              <w:textAlignment w:val="auto"/>
              <w:rPr>
                <w:sz w:val="22"/>
                <w:szCs w:val="22"/>
              </w:rPr>
            </w:pPr>
            <w:r w:rsidRPr="009C6790">
              <w:rPr>
                <w:sz w:val="22"/>
                <w:szCs w:val="22"/>
              </w:rPr>
              <w:t xml:space="preserve">IC – Imad </w:t>
            </w:r>
            <w:proofErr w:type="spellStart"/>
            <w:r w:rsidRPr="009C6790">
              <w:rPr>
                <w:sz w:val="22"/>
                <w:szCs w:val="22"/>
              </w:rPr>
              <w:t>Cherkaoui</w:t>
            </w:r>
            <w:proofErr w:type="spellEnd"/>
          </w:p>
        </w:tc>
        <w:tc>
          <w:tcPr>
            <w:tcW w:w="5052" w:type="dxa"/>
          </w:tcPr>
          <w:p w14:paraId="0DDC8AC6" w14:textId="77777777" w:rsidR="009C6790" w:rsidRPr="009C6790" w:rsidRDefault="009C6790" w:rsidP="009C6790">
            <w:pPr>
              <w:overflowPunct/>
              <w:autoSpaceDE/>
              <w:autoSpaceDN/>
              <w:adjustRightInd/>
              <w:textAlignment w:val="auto"/>
              <w:rPr>
                <w:sz w:val="22"/>
                <w:szCs w:val="22"/>
              </w:rPr>
            </w:pPr>
            <w:r w:rsidRPr="009C6790">
              <w:rPr>
                <w:sz w:val="22"/>
                <w:szCs w:val="22"/>
              </w:rPr>
              <w:t>RE – Roderick Enzerink</w:t>
            </w:r>
          </w:p>
        </w:tc>
        <w:tc>
          <w:tcPr>
            <w:tcW w:w="5053" w:type="dxa"/>
          </w:tcPr>
          <w:p w14:paraId="60C4805B" w14:textId="77777777" w:rsidR="009C6790" w:rsidRPr="009C6790" w:rsidRDefault="009C6790" w:rsidP="009C6790">
            <w:pPr>
              <w:overflowPunct/>
              <w:autoSpaceDE/>
              <w:autoSpaceDN/>
              <w:adjustRightInd/>
              <w:textAlignment w:val="auto"/>
              <w:rPr>
                <w:sz w:val="22"/>
                <w:szCs w:val="22"/>
              </w:rPr>
            </w:pPr>
          </w:p>
        </w:tc>
      </w:tr>
      <w:tr w:rsidR="009C6790" w:rsidRPr="009C6790" w14:paraId="17B1C35C" w14:textId="77777777" w:rsidTr="009C6790">
        <w:tc>
          <w:tcPr>
            <w:tcW w:w="5052" w:type="dxa"/>
          </w:tcPr>
          <w:p w14:paraId="7066250F" w14:textId="77777777" w:rsidR="009C6790" w:rsidRPr="009C6790" w:rsidRDefault="009C6790" w:rsidP="009C6790">
            <w:pPr>
              <w:overflowPunct/>
              <w:autoSpaceDE/>
              <w:autoSpaceDN/>
              <w:adjustRightInd/>
              <w:textAlignment w:val="auto"/>
              <w:rPr>
                <w:sz w:val="22"/>
                <w:szCs w:val="22"/>
              </w:rPr>
            </w:pPr>
            <w:r w:rsidRPr="009C6790">
              <w:rPr>
                <w:sz w:val="22"/>
                <w:szCs w:val="22"/>
              </w:rPr>
              <w:t>JM – Jesper Madsen</w:t>
            </w:r>
          </w:p>
        </w:tc>
        <w:tc>
          <w:tcPr>
            <w:tcW w:w="5052" w:type="dxa"/>
          </w:tcPr>
          <w:p w14:paraId="19A89FDF" w14:textId="77777777" w:rsidR="009C6790" w:rsidRPr="009C6790" w:rsidRDefault="009C6790" w:rsidP="009C6790">
            <w:pPr>
              <w:overflowPunct/>
              <w:autoSpaceDE/>
              <w:autoSpaceDN/>
              <w:adjustRightInd/>
              <w:textAlignment w:val="auto"/>
              <w:rPr>
                <w:sz w:val="22"/>
                <w:szCs w:val="22"/>
              </w:rPr>
            </w:pPr>
            <w:r w:rsidRPr="009C6790">
              <w:rPr>
                <w:sz w:val="22"/>
                <w:szCs w:val="22"/>
              </w:rPr>
              <w:t>RH – Richard Hearn</w:t>
            </w:r>
          </w:p>
        </w:tc>
        <w:tc>
          <w:tcPr>
            <w:tcW w:w="5053" w:type="dxa"/>
          </w:tcPr>
          <w:p w14:paraId="7509E561" w14:textId="77777777" w:rsidR="009C6790" w:rsidRPr="009C6790" w:rsidRDefault="009C6790" w:rsidP="009C6790">
            <w:pPr>
              <w:overflowPunct/>
              <w:autoSpaceDE/>
              <w:autoSpaceDN/>
              <w:adjustRightInd/>
              <w:textAlignment w:val="auto"/>
              <w:rPr>
                <w:sz w:val="22"/>
                <w:szCs w:val="22"/>
              </w:rPr>
            </w:pPr>
          </w:p>
        </w:tc>
      </w:tr>
      <w:tr w:rsidR="009C6790" w:rsidRPr="009C6790" w14:paraId="346DB945" w14:textId="77777777" w:rsidTr="009C6790">
        <w:tc>
          <w:tcPr>
            <w:tcW w:w="5052" w:type="dxa"/>
          </w:tcPr>
          <w:p w14:paraId="19A0637C" w14:textId="77777777" w:rsidR="009C6790" w:rsidRPr="009C6790" w:rsidRDefault="009C6790" w:rsidP="009C6790">
            <w:pPr>
              <w:overflowPunct/>
              <w:autoSpaceDE/>
              <w:autoSpaceDN/>
              <w:adjustRightInd/>
              <w:textAlignment w:val="auto"/>
              <w:rPr>
                <w:sz w:val="22"/>
                <w:szCs w:val="22"/>
              </w:rPr>
            </w:pPr>
            <w:r w:rsidRPr="009C6790">
              <w:rPr>
                <w:sz w:val="22"/>
                <w:szCs w:val="22"/>
              </w:rPr>
              <w:t xml:space="preserve">KG – Khady </w:t>
            </w:r>
            <w:proofErr w:type="spellStart"/>
            <w:r w:rsidRPr="009C6790">
              <w:rPr>
                <w:sz w:val="22"/>
                <w:szCs w:val="22"/>
              </w:rPr>
              <w:t>Gueye</w:t>
            </w:r>
            <w:proofErr w:type="spellEnd"/>
          </w:p>
        </w:tc>
        <w:tc>
          <w:tcPr>
            <w:tcW w:w="5052" w:type="dxa"/>
          </w:tcPr>
          <w:p w14:paraId="39155554" w14:textId="77777777" w:rsidR="009C6790" w:rsidRPr="009C6790" w:rsidRDefault="009C6790" w:rsidP="009C6790">
            <w:pPr>
              <w:overflowPunct/>
              <w:autoSpaceDE/>
              <w:autoSpaceDN/>
              <w:adjustRightInd/>
              <w:textAlignment w:val="auto"/>
              <w:rPr>
                <w:sz w:val="22"/>
                <w:szCs w:val="22"/>
              </w:rPr>
            </w:pPr>
            <w:r w:rsidRPr="009C6790">
              <w:rPr>
                <w:sz w:val="22"/>
                <w:szCs w:val="22"/>
              </w:rPr>
              <w:t>SD – Sergey Dereliev</w:t>
            </w:r>
          </w:p>
        </w:tc>
        <w:tc>
          <w:tcPr>
            <w:tcW w:w="5053" w:type="dxa"/>
          </w:tcPr>
          <w:p w14:paraId="027743B9" w14:textId="77777777" w:rsidR="009C6790" w:rsidRPr="009C6790" w:rsidRDefault="009C6790" w:rsidP="009C6790">
            <w:pPr>
              <w:overflowPunct/>
              <w:autoSpaceDE/>
              <w:autoSpaceDN/>
              <w:adjustRightInd/>
              <w:textAlignment w:val="auto"/>
              <w:rPr>
                <w:sz w:val="22"/>
                <w:szCs w:val="22"/>
              </w:rPr>
            </w:pPr>
          </w:p>
        </w:tc>
      </w:tr>
      <w:tr w:rsidR="009C6790" w:rsidRPr="009C6790" w14:paraId="722B6594" w14:textId="77777777" w:rsidTr="009C6790">
        <w:tc>
          <w:tcPr>
            <w:tcW w:w="5052" w:type="dxa"/>
          </w:tcPr>
          <w:p w14:paraId="70695439" w14:textId="77777777" w:rsidR="009C6790" w:rsidRPr="009C6790" w:rsidRDefault="009C6790" w:rsidP="009C6790">
            <w:pPr>
              <w:overflowPunct/>
              <w:autoSpaceDE/>
              <w:autoSpaceDN/>
              <w:adjustRightInd/>
              <w:textAlignment w:val="auto"/>
              <w:rPr>
                <w:sz w:val="22"/>
                <w:szCs w:val="22"/>
              </w:rPr>
            </w:pPr>
            <w:r w:rsidRPr="009C6790">
              <w:rPr>
                <w:sz w:val="22"/>
                <w:szCs w:val="22"/>
              </w:rPr>
              <w:t>LEM – Laith El-Moghrabi</w:t>
            </w:r>
          </w:p>
        </w:tc>
        <w:tc>
          <w:tcPr>
            <w:tcW w:w="5052" w:type="dxa"/>
          </w:tcPr>
          <w:p w14:paraId="13D0FC7B" w14:textId="77777777" w:rsidR="009C6790" w:rsidRPr="009C6790" w:rsidRDefault="009C6790" w:rsidP="009C6790">
            <w:pPr>
              <w:overflowPunct/>
              <w:autoSpaceDE/>
              <w:autoSpaceDN/>
              <w:adjustRightInd/>
              <w:textAlignment w:val="auto"/>
              <w:rPr>
                <w:sz w:val="22"/>
                <w:szCs w:val="22"/>
              </w:rPr>
            </w:pPr>
            <w:r w:rsidRPr="009C6790">
              <w:rPr>
                <w:sz w:val="22"/>
                <w:szCs w:val="22"/>
              </w:rPr>
              <w:t>SLB – Sebastien Le Bell</w:t>
            </w:r>
          </w:p>
        </w:tc>
        <w:tc>
          <w:tcPr>
            <w:tcW w:w="5053" w:type="dxa"/>
          </w:tcPr>
          <w:p w14:paraId="5372B234" w14:textId="77777777" w:rsidR="009C6790" w:rsidRPr="009C6790" w:rsidRDefault="009C6790" w:rsidP="009C6790">
            <w:pPr>
              <w:overflowPunct/>
              <w:autoSpaceDE/>
              <w:autoSpaceDN/>
              <w:adjustRightInd/>
              <w:textAlignment w:val="auto"/>
              <w:rPr>
                <w:sz w:val="22"/>
                <w:szCs w:val="22"/>
              </w:rPr>
            </w:pPr>
          </w:p>
        </w:tc>
      </w:tr>
      <w:tr w:rsidR="009C6790" w:rsidRPr="009C6790" w14:paraId="5323D3CD" w14:textId="77777777" w:rsidTr="009C6790">
        <w:tc>
          <w:tcPr>
            <w:tcW w:w="5052" w:type="dxa"/>
          </w:tcPr>
          <w:p w14:paraId="05E4E62A" w14:textId="77777777" w:rsidR="009C6790" w:rsidRPr="009C6790" w:rsidRDefault="009C6790" w:rsidP="009C6790">
            <w:pPr>
              <w:overflowPunct/>
              <w:autoSpaceDE/>
              <w:autoSpaceDN/>
              <w:adjustRightInd/>
              <w:textAlignment w:val="auto"/>
              <w:rPr>
                <w:sz w:val="22"/>
                <w:szCs w:val="22"/>
              </w:rPr>
            </w:pPr>
            <w:r w:rsidRPr="009C6790">
              <w:rPr>
                <w:sz w:val="22"/>
                <w:szCs w:val="22"/>
              </w:rPr>
              <w:t>LR – Lizanne Roxburgh</w:t>
            </w:r>
          </w:p>
        </w:tc>
        <w:tc>
          <w:tcPr>
            <w:tcW w:w="5052" w:type="dxa"/>
          </w:tcPr>
          <w:p w14:paraId="395E956D" w14:textId="77777777" w:rsidR="009C6790" w:rsidRPr="009C6790" w:rsidRDefault="009C6790" w:rsidP="009C6790">
            <w:pPr>
              <w:overflowPunct/>
              <w:autoSpaceDE/>
              <w:autoSpaceDN/>
              <w:adjustRightInd/>
              <w:textAlignment w:val="auto"/>
              <w:rPr>
                <w:sz w:val="22"/>
                <w:szCs w:val="22"/>
              </w:rPr>
            </w:pPr>
            <w:r w:rsidRPr="009C6790">
              <w:rPr>
                <w:sz w:val="22"/>
                <w:szCs w:val="22"/>
              </w:rPr>
              <w:t>SN – Szabolcs Nagy</w:t>
            </w:r>
          </w:p>
        </w:tc>
        <w:tc>
          <w:tcPr>
            <w:tcW w:w="5053" w:type="dxa"/>
          </w:tcPr>
          <w:p w14:paraId="7C974AF7" w14:textId="77777777" w:rsidR="009C6790" w:rsidRPr="009C6790" w:rsidRDefault="009C6790" w:rsidP="009C6790">
            <w:pPr>
              <w:overflowPunct/>
              <w:autoSpaceDE/>
              <w:autoSpaceDN/>
              <w:adjustRightInd/>
              <w:textAlignment w:val="auto"/>
              <w:rPr>
                <w:sz w:val="22"/>
                <w:szCs w:val="22"/>
              </w:rPr>
            </w:pPr>
          </w:p>
        </w:tc>
      </w:tr>
      <w:tr w:rsidR="009C6790" w:rsidRPr="009C6790" w14:paraId="4EC6E8B9" w14:textId="77777777" w:rsidTr="009C6790">
        <w:tc>
          <w:tcPr>
            <w:tcW w:w="5052" w:type="dxa"/>
          </w:tcPr>
          <w:p w14:paraId="208132DF" w14:textId="77777777" w:rsidR="009C6790" w:rsidRPr="009C6790" w:rsidRDefault="009C6790" w:rsidP="009C6790">
            <w:pPr>
              <w:overflowPunct/>
              <w:autoSpaceDE/>
              <w:autoSpaceDN/>
              <w:adjustRightInd/>
              <w:textAlignment w:val="auto"/>
              <w:rPr>
                <w:sz w:val="22"/>
                <w:szCs w:val="22"/>
              </w:rPr>
            </w:pPr>
            <w:r w:rsidRPr="009C6790">
              <w:rPr>
                <w:sz w:val="22"/>
                <w:szCs w:val="22"/>
              </w:rPr>
              <w:t>MA – Mikko Alhainen</w:t>
            </w:r>
          </w:p>
        </w:tc>
        <w:tc>
          <w:tcPr>
            <w:tcW w:w="5052" w:type="dxa"/>
          </w:tcPr>
          <w:p w14:paraId="17894EDC" w14:textId="77777777" w:rsidR="009C6790" w:rsidRPr="009C6790" w:rsidRDefault="009C6790" w:rsidP="009C6790">
            <w:pPr>
              <w:overflowPunct/>
              <w:autoSpaceDE/>
              <w:autoSpaceDN/>
              <w:adjustRightInd/>
              <w:textAlignment w:val="auto"/>
              <w:rPr>
                <w:sz w:val="22"/>
                <w:szCs w:val="22"/>
              </w:rPr>
            </w:pPr>
            <w:r w:rsidRPr="009C6790">
              <w:rPr>
                <w:sz w:val="22"/>
                <w:szCs w:val="22"/>
              </w:rPr>
              <w:t>TB – Taulant Bino</w:t>
            </w:r>
          </w:p>
        </w:tc>
        <w:tc>
          <w:tcPr>
            <w:tcW w:w="5053" w:type="dxa"/>
          </w:tcPr>
          <w:p w14:paraId="09A30A18" w14:textId="77777777" w:rsidR="009C6790" w:rsidRPr="009C6790" w:rsidRDefault="009C6790" w:rsidP="009C6790">
            <w:pPr>
              <w:overflowPunct/>
              <w:autoSpaceDE/>
              <w:autoSpaceDN/>
              <w:adjustRightInd/>
              <w:textAlignment w:val="auto"/>
              <w:rPr>
                <w:sz w:val="22"/>
                <w:szCs w:val="22"/>
              </w:rPr>
            </w:pPr>
          </w:p>
        </w:tc>
      </w:tr>
      <w:tr w:rsidR="009C6790" w:rsidRPr="009C6790" w14:paraId="25F57995" w14:textId="77777777" w:rsidTr="009C6790">
        <w:tc>
          <w:tcPr>
            <w:tcW w:w="5052" w:type="dxa"/>
          </w:tcPr>
          <w:p w14:paraId="3FDAEF47" w14:textId="77777777" w:rsidR="009C6790" w:rsidRPr="009C6790" w:rsidRDefault="009C6790" w:rsidP="009C6790">
            <w:pPr>
              <w:overflowPunct/>
              <w:autoSpaceDE/>
              <w:autoSpaceDN/>
              <w:adjustRightInd/>
              <w:textAlignment w:val="auto"/>
              <w:rPr>
                <w:sz w:val="22"/>
                <w:szCs w:val="22"/>
              </w:rPr>
            </w:pPr>
          </w:p>
        </w:tc>
        <w:tc>
          <w:tcPr>
            <w:tcW w:w="5052" w:type="dxa"/>
          </w:tcPr>
          <w:p w14:paraId="4D1A4A1D" w14:textId="77777777" w:rsidR="009C6790" w:rsidRPr="009C6790" w:rsidRDefault="009C6790" w:rsidP="009C6790">
            <w:pPr>
              <w:overflowPunct/>
              <w:autoSpaceDE/>
              <w:autoSpaceDN/>
              <w:adjustRightInd/>
              <w:textAlignment w:val="auto"/>
              <w:rPr>
                <w:sz w:val="22"/>
                <w:szCs w:val="22"/>
              </w:rPr>
            </w:pPr>
          </w:p>
        </w:tc>
        <w:tc>
          <w:tcPr>
            <w:tcW w:w="5053" w:type="dxa"/>
          </w:tcPr>
          <w:p w14:paraId="049A13C7" w14:textId="77777777" w:rsidR="009C6790" w:rsidRPr="009C6790" w:rsidRDefault="009C6790" w:rsidP="009C6790">
            <w:pPr>
              <w:overflowPunct/>
              <w:autoSpaceDE/>
              <w:autoSpaceDN/>
              <w:adjustRightInd/>
              <w:textAlignment w:val="auto"/>
              <w:rPr>
                <w:sz w:val="22"/>
                <w:szCs w:val="22"/>
              </w:rPr>
            </w:pPr>
          </w:p>
        </w:tc>
      </w:tr>
    </w:tbl>
    <w:p w14:paraId="6CA67BC9" w14:textId="77777777" w:rsidR="009C6790" w:rsidRPr="009C6790" w:rsidRDefault="009C6790" w:rsidP="009C6790">
      <w:pPr>
        <w:tabs>
          <w:tab w:val="left" w:pos="13530"/>
        </w:tabs>
        <w:overflowPunct/>
        <w:autoSpaceDE/>
        <w:autoSpaceDN/>
        <w:adjustRightInd/>
        <w:textAlignment w:val="auto"/>
        <w:rPr>
          <w:sz w:val="22"/>
          <w:szCs w:val="22"/>
        </w:rPr>
      </w:pPr>
      <w:r w:rsidRPr="009C6790">
        <w:rPr>
          <w:sz w:val="22"/>
          <w:szCs w:val="22"/>
        </w:rPr>
        <w:tab/>
      </w:r>
    </w:p>
    <w:tbl>
      <w:tblPr>
        <w:tblW w:w="5095" w:type="pct"/>
        <w:shd w:val="clear" w:color="auto" w:fill="E2EFD9"/>
        <w:tblLook w:val="04A0" w:firstRow="1" w:lastRow="0" w:firstColumn="1" w:lastColumn="0" w:noHBand="0" w:noVBand="1"/>
      </w:tblPr>
      <w:tblGrid>
        <w:gridCol w:w="14839"/>
      </w:tblGrid>
      <w:tr w:rsidR="009C6790" w:rsidRPr="009C6790" w14:paraId="5955BB1E" w14:textId="77777777" w:rsidTr="009C6790">
        <w:trPr>
          <w:trHeight w:hRule="exact" w:val="567"/>
        </w:trPr>
        <w:tc>
          <w:tcPr>
            <w:tcW w:w="5000" w:type="pct"/>
            <w:shd w:val="clear" w:color="auto" w:fill="E2EFD9"/>
            <w:vAlign w:val="center"/>
          </w:tcPr>
          <w:p w14:paraId="49E7B69F" w14:textId="77777777" w:rsidR="009C6790" w:rsidRPr="009C6790" w:rsidRDefault="009C6790" w:rsidP="009C6790">
            <w:pPr>
              <w:keepNext/>
              <w:overflowPunct/>
              <w:autoSpaceDE/>
              <w:autoSpaceDN/>
              <w:adjustRightInd/>
              <w:textAlignment w:val="auto"/>
              <w:rPr>
                <w:b/>
                <w:sz w:val="24"/>
                <w:szCs w:val="24"/>
              </w:rPr>
            </w:pPr>
            <w:r w:rsidRPr="009C6790">
              <w:rPr>
                <w:sz w:val="24"/>
                <w:szCs w:val="24"/>
              </w:rPr>
              <w:lastRenderedPageBreak/>
              <w:br w:type="page"/>
            </w:r>
            <w:r w:rsidRPr="009C6790">
              <w:rPr>
                <w:b/>
                <w:sz w:val="24"/>
                <w:szCs w:val="24"/>
              </w:rPr>
              <w:t>Theme: Field of application (Working Group 1)</w:t>
            </w:r>
          </w:p>
        </w:tc>
      </w:tr>
    </w:tbl>
    <w:p w14:paraId="48F84112" w14:textId="77777777" w:rsidR="009C6790" w:rsidRPr="009C6790" w:rsidRDefault="009C6790" w:rsidP="009C6790">
      <w:pPr>
        <w:keepNext/>
        <w:overflowPunct/>
        <w:autoSpaceDE/>
        <w:autoSpaceDN/>
        <w:adjustRightInd/>
        <w:textAlignment w:val="auto"/>
        <w:rPr>
          <w:b/>
          <w:sz w:val="24"/>
          <w:szCs w:val="24"/>
        </w:rPr>
      </w:pPr>
    </w:p>
    <w:p w14:paraId="76E51AD7" w14:textId="77777777" w:rsidR="009C6790" w:rsidRPr="009C6790" w:rsidRDefault="009C6790" w:rsidP="009C6790">
      <w:pPr>
        <w:keepNext/>
        <w:shd w:val="clear" w:color="auto" w:fill="FBE4D5"/>
        <w:overflowPunct/>
        <w:autoSpaceDE/>
        <w:autoSpaceDN/>
        <w:adjustRightInd/>
        <w:ind w:right="-284"/>
        <w:textAlignment w:val="auto"/>
        <w:rPr>
          <w:sz w:val="24"/>
          <w:szCs w:val="24"/>
        </w:rPr>
      </w:pPr>
      <w:r w:rsidRPr="009C6790">
        <w:rPr>
          <w:b/>
          <w:sz w:val="24"/>
          <w:szCs w:val="24"/>
        </w:rPr>
        <w:t xml:space="preserve">WG1 membership: PN (Chair) / NM (Secretariat support) / SN / NC / ND / SD </w:t>
      </w:r>
    </w:p>
    <w:p w14:paraId="4E439900"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3026"/>
        <w:gridCol w:w="2528"/>
        <w:gridCol w:w="1365"/>
        <w:gridCol w:w="1456"/>
        <w:gridCol w:w="1883"/>
        <w:gridCol w:w="1283"/>
        <w:gridCol w:w="1084"/>
        <w:gridCol w:w="1927"/>
      </w:tblGrid>
      <w:tr w:rsidR="009C6790" w:rsidRPr="009C6790" w14:paraId="79ACEF64" w14:textId="77777777" w:rsidTr="009C6790">
        <w:trPr>
          <w:tblHeader/>
        </w:trPr>
        <w:tc>
          <w:tcPr>
            <w:tcW w:w="1048" w:type="pct"/>
            <w:shd w:val="clear" w:color="auto" w:fill="DEEAF6"/>
          </w:tcPr>
          <w:p w14:paraId="1251684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Task</w:t>
            </w:r>
          </w:p>
        </w:tc>
        <w:tc>
          <w:tcPr>
            <w:tcW w:w="877" w:type="pct"/>
            <w:shd w:val="clear" w:color="auto" w:fill="DEEAF6"/>
          </w:tcPr>
          <w:p w14:paraId="58190B2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53CDE84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77" w:type="pct"/>
            <w:shd w:val="clear" w:color="auto" w:fill="DEEAF6"/>
          </w:tcPr>
          <w:p w14:paraId="1D55CBF5"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Expected output</w:t>
            </w:r>
          </w:p>
        </w:tc>
        <w:tc>
          <w:tcPr>
            <w:tcW w:w="483" w:type="pct"/>
            <w:shd w:val="clear" w:color="auto" w:fill="DEEAF6"/>
          </w:tcPr>
          <w:p w14:paraId="7F7E44C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655" w:type="pct"/>
            <w:shd w:val="clear" w:color="auto" w:fill="DEEAF6"/>
          </w:tcPr>
          <w:p w14:paraId="2A20764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 Contributors</w:t>
            </w:r>
          </w:p>
        </w:tc>
        <w:tc>
          <w:tcPr>
            <w:tcW w:w="427" w:type="pct"/>
            <w:shd w:val="clear" w:color="auto" w:fill="DEEAF6"/>
          </w:tcPr>
          <w:p w14:paraId="3A667DCD"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w:t>
            </w:r>
          </w:p>
          <w:p w14:paraId="08F4EC8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deadlines</w:t>
            </w:r>
          </w:p>
        </w:tc>
        <w:tc>
          <w:tcPr>
            <w:tcW w:w="363" w:type="pct"/>
            <w:shd w:val="clear" w:color="auto" w:fill="DEEAF6"/>
          </w:tcPr>
          <w:p w14:paraId="3723B736"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Funding</w:t>
            </w:r>
          </w:p>
        </w:tc>
        <w:tc>
          <w:tcPr>
            <w:tcW w:w="670" w:type="pct"/>
            <w:shd w:val="clear" w:color="auto" w:fill="DEEAF6"/>
          </w:tcPr>
          <w:p w14:paraId="70387239"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w:t>
            </w:r>
          </w:p>
          <w:p w14:paraId="4082EC3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Notes</w:t>
            </w:r>
          </w:p>
        </w:tc>
      </w:tr>
      <w:tr w:rsidR="009C6790" w:rsidRPr="009C6790" w14:paraId="69FDA7B8" w14:textId="77777777" w:rsidTr="009C6790">
        <w:tc>
          <w:tcPr>
            <w:tcW w:w="1048" w:type="pct"/>
            <w:shd w:val="clear" w:color="auto" w:fill="FFCC00"/>
          </w:tcPr>
          <w:p w14:paraId="7A68C15E" w14:textId="77777777" w:rsidR="009C6790" w:rsidRPr="009C6790" w:rsidRDefault="009C6790" w:rsidP="009C6790">
            <w:pPr>
              <w:overflowPunct/>
              <w:autoSpaceDE/>
              <w:autoSpaceDN/>
              <w:adjustRightInd/>
              <w:textAlignment w:val="auto"/>
              <w:rPr>
                <w:bCs/>
                <w:sz w:val="18"/>
                <w:szCs w:val="18"/>
                <w:lang w:val="en-US"/>
              </w:rPr>
            </w:pPr>
            <w:r w:rsidRPr="009C6790">
              <w:rPr>
                <w:b/>
                <w:bCs/>
                <w:sz w:val="18"/>
                <w:szCs w:val="18"/>
                <w:lang w:val="en-US"/>
              </w:rPr>
              <w:t>1.1. Taxonomy &amp; nomenclature</w:t>
            </w:r>
            <w:r w:rsidRPr="009C6790">
              <w:rPr>
                <w:bCs/>
                <w:sz w:val="18"/>
                <w:szCs w:val="18"/>
                <w:lang w:val="en-US"/>
              </w:rPr>
              <w:t xml:space="preserve"> </w:t>
            </w:r>
          </w:p>
          <w:p w14:paraId="1FCF1EAC"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Maintain overview of taxonomic and nomenclatural issues and advise on the need to update Annex 2 to the Agreement as necessary (Resolution 6.1) (carried over from Work Plan 2016-2018).</w:t>
            </w:r>
          </w:p>
          <w:p w14:paraId="67D87922" w14:textId="77777777" w:rsidR="009C6790" w:rsidRPr="009C6790" w:rsidRDefault="009C6790" w:rsidP="009C6790">
            <w:pPr>
              <w:overflowPunct/>
              <w:autoSpaceDE/>
              <w:autoSpaceDN/>
              <w:adjustRightInd/>
              <w:textAlignment w:val="auto"/>
              <w:rPr>
                <w:i/>
                <w:sz w:val="18"/>
                <w:szCs w:val="18"/>
                <w:lang w:val="en-US"/>
              </w:rPr>
            </w:pPr>
          </w:p>
        </w:tc>
        <w:tc>
          <w:tcPr>
            <w:tcW w:w="877" w:type="pct"/>
          </w:tcPr>
          <w:p w14:paraId="76AC069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1.1.1. Agree on a process with HBW/BirdLife whereby changes to taxonomy and nomenclature in the Checklist of the Birds of the World affecting AEWA species and sub-species are regularly submitted to the attention of AEWA and vice versa*. </w:t>
            </w:r>
          </w:p>
        </w:tc>
        <w:tc>
          <w:tcPr>
            <w:tcW w:w="477" w:type="pct"/>
          </w:tcPr>
          <w:p w14:paraId="40857E4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Streamlined and routine process for submission and review of taxonomic and nomenclature changes</w:t>
            </w:r>
          </w:p>
        </w:tc>
        <w:tc>
          <w:tcPr>
            <w:tcW w:w="483" w:type="pct"/>
          </w:tcPr>
          <w:p w14:paraId="5C4A8F9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1.3</w:t>
            </w:r>
          </w:p>
        </w:tc>
        <w:tc>
          <w:tcPr>
            <w:tcW w:w="655" w:type="pct"/>
          </w:tcPr>
          <w:p w14:paraId="33742C63"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SD</w:t>
            </w:r>
            <w:r w:rsidRPr="009C6790">
              <w:rPr>
                <w:sz w:val="18"/>
                <w:szCs w:val="18"/>
                <w:lang w:val="en-US"/>
              </w:rPr>
              <w:t>/NC/SN/ND/All</w:t>
            </w:r>
          </w:p>
        </w:tc>
        <w:tc>
          <w:tcPr>
            <w:tcW w:w="427" w:type="pct"/>
          </w:tcPr>
          <w:p w14:paraId="0AD7AE3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2020</w:t>
            </w:r>
          </w:p>
        </w:tc>
        <w:tc>
          <w:tcPr>
            <w:tcW w:w="363" w:type="pct"/>
          </w:tcPr>
          <w:p w14:paraId="0F42CB5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1080C41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Undertake jointly with CMS and EAAFP.</w:t>
            </w:r>
          </w:p>
          <w:p w14:paraId="36F08D1D" w14:textId="77777777" w:rsidR="009C6790" w:rsidRPr="009C6790" w:rsidRDefault="009C6790" w:rsidP="009C6790">
            <w:pPr>
              <w:overflowPunct/>
              <w:autoSpaceDE/>
              <w:autoSpaceDN/>
              <w:adjustRightInd/>
              <w:textAlignment w:val="auto"/>
              <w:rPr>
                <w:sz w:val="18"/>
                <w:szCs w:val="18"/>
                <w:lang w:val="en-US"/>
              </w:rPr>
            </w:pPr>
          </w:p>
          <w:p w14:paraId="45625FA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 Proposals to </w:t>
            </w:r>
            <w:proofErr w:type="spellStart"/>
            <w:r w:rsidRPr="009C6790">
              <w:rPr>
                <w:sz w:val="18"/>
                <w:szCs w:val="18"/>
                <w:lang w:val="en-US"/>
              </w:rPr>
              <w:t>recognise</w:t>
            </w:r>
            <w:proofErr w:type="spellEnd"/>
            <w:r w:rsidRPr="009C6790">
              <w:rPr>
                <w:sz w:val="18"/>
                <w:szCs w:val="18"/>
                <w:lang w:val="en-US"/>
              </w:rPr>
              <w:t xml:space="preserve"> taxa in Table 1 of AEWA reviewed by the taxonomic working group of HBW/BirdLife International.</w:t>
            </w:r>
          </w:p>
        </w:tc>
      </w:tr>
      <w:tr w:rsidR="009C6790" w:rsidRPr="009C6790" w14:paraId="7DA58379" w14:textId="77777777" w:rsidTr="009C6790">
        <w:tc>
          <w:tcPr>
            <w:tcW w:w="1048" w:type="pct"/>
            <w:shd w:val="clear" w:color="auto" w:fill="auto"/>
          </w:tcPr>
          <w:p w14:paraId="4318344E"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1.2. Taxonomic (and geographic) scope of AEWA</w:t>
            </w:r>
          </w:p>
          <w:p w14:paraId="129B74D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The Programme of Work on Migratory Birds and Flyways adopted at CMS COP11 envisages the preparation of a review to explore options to extend AEWA as a framework for other migratory bird species/species groups in the Africa-Eurasian region </w:t>
            </w:r>
            <w:proofErr w:type="gramStart"/>
            <w:r w:rsidRPr="009C6790">
              <w:rPr>
                <w:sz w:val="18"/>
                <w:szCs w:val="18"/>
                <w:lang w:val="en-US"/>
              </w:rPr>
              <w:t>so as to</w:t>
            </w:r>
            <w:proofErr w:type="gramEnd"/>
            <w:r w:rsidRPr="009C6790">
              <w:rPr>
                <w:sz w:val="18"/>
                <w:szCs w:val="18"/>
                <w:lang w:val="en-US"/>
              </w:rPr>
              <w:t xml:space="preserve"> cover all African-Eurasian bird </w:t>
            </w:r>
            <w:proofErr w:type="spellStart"/>
            <w:r w:rsidRPr="009C6790">
              <w:rPr>
                <w:sz w:val="18"/>
                <w:szCs w:val="18"/>
                <w:lang w:val="en-US"/>
              </w:rPr>
              <w:t>MoUs</w:t>
            </w:r>
            <w:proofErr w:type="spellEnd"/>
            <w:r w:rsidRPr="009C6790">
              <w:rPr>
                <w:sz w:val="18"/>
                <w:szCs w:val="18"/>
                <w:lang w:val="en-US"/>
              </w:rPr>
              <w:t xml:space="preserve"> and Action Plans.  Contribute to this as necessary (CMS Resolution 11.14, Annex 1, point 19) (carried over from Work Plan 2016-2018).</w:t>
            </w:r>
          </w:p>
          <w:p w14:paraId="70DE5A82" w14:textId="77777777" w:rsidR="009C6790" w:rsidRPr="009C6790" w:rsidRDefault="009C6790" w:rsidP="009C6790">
            <w:pPr>
              <w:overflowPunct/>
              <w:autoSpaceDE/>
              <w:autoSpaceDN/>
              <w:adjustRightInd/>
              <w:textAlignment w:val="auto"/>
              <w:rPr>
                <w:sz w:val="18"/>
                <w:szCs w:val="18"/>
                <w:lang w:val="en-US"/>
              </w:rPr>
            </w:pPr>
          </w:p>
          <w:p w14:paraId="1D43177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Task for CMS – AEWA to contribute only as necessary.</w:t>
            </w:r>
          </w:p>
        </w:tc>
        <w:tc>
          <w:tcPr>
            <w:tcW w:w="877" w:type="pct"/>
          </w:tcPr>
          <w:p w14:paraId="31E86CAD"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t>Currently no need for TC action</w:t>
            </w:r>
          </w:p>
          <w:p w14:paraId="3C9DFC05" w14:textId="77777777" w:rsidR="009C6790" w:rsidRPr="009C6790" w:rsidRDefault="009C6790" w:rsidP="009C6790">
            <w:pPr>
              <w:overflowPunct/>
              <w:autoSpaceDE/>
              <w:autoSpaceDN/>
              <w:adjustRightInd/>
              <w:textAlignment w:val="auto"/>
              <w:rPr>
                <w:i/>
                <w:sz w:val="18"/>
                <w:szCs w:val="18"/>
                <w:lang w:val="en-US"/>
              </w:rPr>
            </w:pPr>
          </w:p>
        </w:tc>
        <w:tc>
          <w:tcPr>
            <w:tcW w:w="477" w:type="pct"/>
          </w:tcPr>
          <w:p w14:paraId="13DA171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3" w:type="pct"/>
          </w:tcPr>
          <w:p w14:paraId="30B5C8C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5" w:type="pct"/>
          </w:tcPr>
          <w:p w14:paraId="48E4E6F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107E708C"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63" w:type="pct"/>
          </w:tcPr>
          <w:p w14:paraId="5DB06F4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54A97DAF"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CMS-driven process. Wait for decisions of relevant CMS bodies.</w:t>
            </w:r>
            <w:r w:rsidRPr="009C6790">
              <w:rPr>
                <w:i/>
                <w:sz w:val="18"/>
                <w:szCs w:val="18"/>
                <w:lang w:val="en-US"/>
              </w:rPr>
              <w:t xml:space="preserve"> </w:t>
            </w:r>
          </w:p>
          <w:p w14:paraId="054797B1" w14:textId="77777777" w:rsidR="009C6790" w:rsidRPr="009C6790" w:rsidRDefault="009C6790" w:rsidP="009C6790">
            <w:pPr>
              <w:overflowPunct/>
              <w:autoSpaceDE/>
              <w:autoSpaceDN/>
              <w:adjustRightInd/>
              <w:textAlignment w:val="auto"/>
              <w:rPr>
                <w:i/>
                <w:sz w:val="18"/>
                <w:szCs w:val="18"/>
                <w:lang w:val="en-US"/>
              </w:rPr>
            </w:pPr>
          </w:p>
          <w:p w14:paraId="2693111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will liaise with CMS and inform TC and WG Chair regarding this process, as necessary.</w:t>
            </w:r>
          </w:p>
          <w:p w14:paraId="73040E4D"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316C4486" w14:textId="77777777" w:rsidTr="009C6790">
        <w:trPr>
          <w:trHeight w:val="1115"/>
        </w:trPr>
        <w:tc>
          <w:tcPr>
            <w:tcW w:w="1048" w:type="pct"/>
            <w:vMerge w:val="restart"/>
            <w:shd w:val="clear" w:color="auto" w:fill="FF9999"/>
          </w:tcPr>
          <w:p w14:paraId="51B1C18D"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lastRenderedPageBreak/>
              <w:t>1.3. Population definitions</w:t>
            </w:r>
          </w:p>
          <w:p w14:paraId="2B5B1D29" w14:textId="77777777" w:rsidR="009C6790" w:rsidRPr="009C6790" w:rsidRDefault="009C6790" w:rsidP="009C6790">
            <w:pPr>
              <w:overflowPunct/>
              <w:autoSpaceDE/>
              <w:autoSpaceDN/>
              <w:adjustRightInd/>
              <w:spacing w:after="120"/>
              <w:textAlignment w:val="auto"/>
              <w:rPr>
                <w:bCs/>
                <w:sz w:val="18"/>
                <w:szCs w:val="18"/>
                <w:lang w:val="en-US"/>
              </w:rPr>
            </w:pPr>
            <w:r w:rsidRPr="009C6790">
              <w:rPr>
                <w:bCs/>
                <w:sz w:val="18"/>
                <w:szCs w:val="18"/>
                <w:lang w:val="en-US"/>
              </w:rPr>
              <w:t>Early in the triennium, consider evidence supporting the delineation of current population boundaries for the following species as well as potential others, as necessary. TC15 to make any recommendations to the 15</w:t>
            </w:r>
            <w:r w:rsidRPr="009C6790">
              <w:rPr>
                <w:bCs/>
                <w:sz w:val="18"/>
                <w:szCs w:val="18"/>
                <w:vertAlign w:val="superscript"/>
                <w:lang w:val="en-US"/>
              </w:rPr>
              <w:t>th</w:t>
            </w:r>
            <w:r w:rsidRPr="009C6790">
              <w:rPr>
                <w:bCs/>
                <w:sz w:val="18"/>
                <w:szCs w:val="18"/>
                <w:lang w:val="en-US"/>
              </w:rPr>
              <w:t xml:space="preserve"> Standing Committee meeting for interim approval such that any changes can be included within work to develop proposals for MOP8 (CSR 8 and proposed changes to Table 1 of AEWA’s Action Plan): </w:t>
            </w:r>
          </w:p>
        </w:tc>
        <w:tc>
          <w:tcPr>
            <w:tcW w:w="877" w:type="pct"/>
          </w:tcPr>
          <w:p w14:paraId="617A66B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1.3.1. Common Eider </w:t>
            </w:r>
            <w:r w:rsidRPr="009C6790">
              <w:rPr>
                <w:i/>
                <w:sz w:val="18"/>
                <w:szCs w:val="18"/>
                <w:lang w:val="en-US"/>
              </w:rPr>
              <w:t xml:space="preserve">(Somateria </w:t>
            </w:r>
            <w:proofErr w:type="spellStart"/>
            <w:r w:rsidRPr="009C6790">
              <w:rPr>
                <w:i/>
                <w:sz w:val="18"/>
                <w:szCs w:val="18"/>
                <w:lang w:val="en-US"/>
              </w:rPr>
              <w:t>mollissima</w:t>
            </w:r>
            <w:proofErr w:type="spellEnd"/>
            <w:r w:rsidRPr="009C6790">
              <w:rPr>
                <w:sz w:val="18"/>
                <w:szCs w:val="18"/>
                <w:lang w:val="en-US"/>
              </w:rPr>
              <w:t xml:space="preserve">) </w:t>
            </w:r>
          </w:p>
        </w:tc>
        <w:tc>
          <w:tcPr>
            <w:tcW w:w="477" w:type="pct"/>
          </w:tcPr>
          <w:p w14:paraId="2FC26201"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15.7 approved at TC15 (Apr 2019) for submission to StC</w:t>
            </w:r>
          </w:p>
        </w:tc>
        <w:tc>
          <w:tcPr>
            <w:tcW w:w="483" w:type="pct"/>
          </w:tcPr>
          <w:p w14:paraId="4F3681B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791A98D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0C66C17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n/a</w:t>
            </w:r>
          </w:p>
        </w:tc>
        <w:tc>
          <w:tcPr>
            <w:tcW w:w="363" w:type="pct"/>
          </w:tcPr>
          <w:p w14:paraId="5D186C7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0D05C53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78EACFD5" w14:textId="77777777" w:rsidTr="009C6790">
        <w:trPr>
          <w:trHeight w:val="944"/>
        </w:trPr>
        <w:tc>
          <w:tcPr>
            <w:tcW w:w="1048" w:type="pct"/>
            <w:vMerge/>
            <w:shd w:val="clear" w:color="auto" w:fill="FF9999"/>
          </w:tcPr>
          <w:p w14:paraId="218D8539"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4D3CAC8E"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1.3.2. Goosander </w:t>
            </w:r>
            <w:r w:rsidRPr="009C6790">
              <w:rPr>
                <w:i/>
                <w:sz w:val="18"/>
                <w:szCs w:val="18"/>
                <w:lang w:val="en-US"/>
              </w:rPr>
              <w:t>(</w:t>
            </w:r>
            <w:proofErr w:type="spellStart"/>
            <w:r w:rsidRPr="009C6790">
              <w:rPr>
                <w:i/>
                <w:sz w:val="18"/>
                <w:szCs w:val="18"/>
                <w:lang w:val="en-US"/>
              </w:rPr>
              <w:t>Mergus</w:t>
            </w:r>
            <w:proofErr w:type="spellEnd"/>
            <w:r w:rsidRPr="009C6790">
              <w:rPr>
                <w:i/>
                <w:sz w:val="18"/>
                <w:szCs w:val="18"/>
                <w:lang w:val="en-US"/>
              </w:rPr>
              <w:t xml:space="preserve"> merganser)</w:t>
            </w:r>
          </w:p>
          <w:p w14:paraId="2BB49D0D" w14:textId="77777777" w:rsidR="009C6790" w:rsidRPr="009C6790" w:rsidRDefault="009C6790" w:rsidP="009C6790">
            <w:pPr>
              <w:overflowPunct/>
              <w:autoSpaceDE/>
              <w:autoSpaceDN/>
              <w:adjustRightInd/>
              <w:textAlignment w:val="auto"/>
              <w:rPr>
                <w:sz w:val="18"/>
                <w:szCs w:val="18"/>
                <w:lang w:val="en-US"/>
              </w:rPr>
            </w:pPr>
          </w:p>
          <w:p w14:paraId="4AF9D0EA"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6CD08F00"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no changes to delineation as recommended by Doc. TC 15.8 (agreed at TC15, Apr 2019)</w:t>
            </w:r>
          </w:p>
          <w:p w14:paraId="180AE5B8" w14:textId="77777777" w:rsidR="009C6790" w:rsidRPr="009C6790" w:rsidRDefault="009C6790" w:rsidP="009C6790">
            <w:pPr>
              <w:overflowPunct/>
              <w:autoSpaceDE/>
              <w:autoSpaceDN/>
              <w:adjustRightInd/>
              <w:textAlignment w:val="auto"/>
              <w:rPr>
                <w:sz w:val="18"/>
                <w:szCs w:val="18"/>
                <w:lang w:val="en-US"/>
              </w:rPr>
            </w:pPr>
          </w:p>
        </w:tc>
        <w:tc>
          <w:tcPr>
            <w:tcW w:w="483" w:type="pct"/>
          </w:tcPr>
          <w:p w14:paraId="751B7AE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3A47504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5CDEA12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63" w:type="pct"/>
          </w:tcPr>
          <w:p w14:paraId="63D969A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26B7EC23"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689B16BA" w14:textId="77777777" w:rsidTr="009C6790">
        <w:trPr>
          <w:trHeight w:val="611"/>
        </w:trPr>
        <w:tc>
          <w:tcPr>
            <w:tcW w:w="1048" w:type="pct"/>
            <w:vMerge/>
            <w:shd w:val="clear" w:color="auto" w:fill="FF9999"/>
          </w:tcPr>
          <w:p w14:paraId="63340567"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5DC03754"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1.3.3. Atlantic Puffin (</w:t>
            </w:r>
            <w:proofErr w:type="spellStart"/>
            <w:r w:rsidRPr="009C6790">
              <w:rPr>
                <w:i/>
                <w:sz w:val="18"/>
                <w:szCs w:val="18"/>
                <w:lang w:val="en-US"/>
              </w:rPr>
              <w:t>Fratercula</w:t>
            </w:r>
            <w:proofErr w:type="spellEnd"/>
            <w:r w:rsidRPr="009C6790">
              <w:rPr>
                <w:i/>
                <w:sz w:val="18"/>
                <w:szCs w:val="18"/>
                <w:lang w:val="en-US"/>
              </w:rPr>
              <w:t xml:space="preserve"> </w:t>
            </w:r>
            <w:proofErr w:type="spellStart"/>
            <w:r w:rsidRPr="009C6790">
              <w:rPr>
                <w:i/>
                <w:sz w:val="18"/>
                <w:szCs w:val="18"/>
                <w:lang w:val="en-US"/>
              </w:rPr>
              <w:t>arctica</w:t>
            </w:r>
            <w:proofErr w:type="spellEnd"/>
            <w:r w:rsidRPr="009C6790">
              <w:rPr>
                <w:i/>
                <w:sz w:val="18"/>
                <w:szCs w:val="18"/>
                <w:lang w:val="en-US"/>
              </w:rPr>
              <w:t>)</w:t>
            </w:r>
          </w:p>
          <w:p w14:paraId="32177579" w14:textId="77777777" w:rsidR="009C6790" w:rsidRPr="009C6790" w:rsidRDefault="009C6790" w:rsidP="009C6790">
            <w:pPr>
              <w:overflowPunct/>
              <w:autoSpaceDE/>
              <w:autoSpaceDN/>
              <w:adjustRightInd/>
              <w:textAlignment w:val="auto"/>
              <w:rPr>
                <w:i/>
                <w:sz w:val="18"/>
                <w:szCs w:val="18"/>
                <w:lang w:val="en-US"/>
              </w:rPr>
            </w:pPr>
          </w:p>
          <w:p w14:paraId="49026245"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7B80DD8F"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15.9 approved at TC15 (Apr 2019) for submission to StC</w:t>
            </w:r>
          </w:p>
        </w:tc>
        <w:tc>
          <w:tcPr>
            <w:tcW w:w="483" w:type="pct"/>
          </w:tcPr>
          <w:p w14:paraId="19C0B7C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115623E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30AB547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63" w:type="pct"/>
          </w:tcPr>
          <w:p w14:paraId="37D532E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090D91B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58DBCE2A" w14:textId="77777777" w:rsidTr="009C6790">
        <w:trPr>
          <w:trHeight w:val="593"/>
        </w:trPr>
        <w:tc>
          <w:tcPr>
            <w:tcW w:w="1048" w:type="pct"/>
            <w:vMerge/>
            <w:shd w:val="clear" w:color="auto" w:fill="FF9999"/>
          </w:tcPr>
          <w:p w14:paraId="20C3DF33"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15566426"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1.3.4. Black Guillemot </w:t>
            </w:r>
            <w:r w:rsidRPr="009C6790">
              <w:rPr>
                <w:i/>
                <w:sz w:val="18"/>
                <w:szCs w:val="18"/>
                <w:lang w:val="en-US"/>
              </w:rPr>
              <w:t>(</w:t>
            </w:r>
            <w:proofErr w:type="spellStart"/>
            <w:r w:rsidRPr="009C6790">
              <w:rPr>
                <w:i/>
                <w:sz w:val="18"/>
                <w:szCs w:val="18"/>
                <w:lang w:val="en-US"/>
              </w:rPr>
              <w:t>Cepphus</w:t>
            </w:r>
            <w:proofErr w:type="spellEnd"/>
            <w:r w:rsidRPr="009C6790">
              <w:rPr>
                <w:i/>
                <w:sz w:val="18"/>
                <w:szCs w:val="18"/>
                <w:lang w:val="en-US"/>
              </w:rPr>
              <w:t xml:space="preserve"> grille)</w:t>
            </w:r>
          </w:p>
          <w:p w14:paraId="2E4CB742" w14:textId="77777777" w:rsidR="009C6790" w:rsidRPr="009C6790" w:rsidRDefault="009C6790" w:rsidP="009C6790">
            <w:pPr>
              <w:overflowPunct/>
              <w:autoSpaceDE/>
              <w:autoSpaceDN/>
              <w:adjustRightInd/>
              <w:textAlignment w:val="auto"/>
              <w:rPr>
                <w:i/>
                <w:sz w:val="18"/>
                <w:szCs w:val="18"/>
                <w:lang w:val="en-US"/>
              </w:rPr>
            </w:pPr>
          </w:p>
          <w:p w14:paraId="501F3452"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5827035B"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15.10 approved at TC15 (Apr 2019) for submission to StC</w:t>
            </w:r>
          </w:p>
        </w:tc>
        <w:tc>
          <w:tcPr>
            <w:tcW w:w="483" w:type="pct"/>
          </w:tcPr>
          <w:p w14:paraId="6BB8A48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258CD38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269B4E3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63" w:type="pct"/>
          </w:tcPr>
          <w:p w14:paraId="2F135C1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14C15B6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32B9FD18" w14:textId="77777777" w:rsidTr="009C6790">
        <w:trPr>
          <w:trHeight w:val="674"/>
        </w:trPr>
        <w:tc>
          <w:tcPr>
            <w:tcW w:w="1048" w:type="pct"/>
            <w:vMerge/>
            <w:shd w:val="clear" w:color="auto" w:fill="FF9999"/>
          </w:tcPr>
          <w:p w14:paraId="0380FC00"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06503E35"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1.3.5. Razorbill </w:t>
            </w:r>
            <w:r w:rsidRPr="009C6790">
              <w:rPr>
                <w:i/>
                <w:sz w:val="18"/>
                <w:szCs w:val="18"/>
                <w:lang w:val="en-US"/>
              </w:rPr>
              <w:t xml:space="preserve">(Alca </w:t>
            </w:r>
            <w:proofErr w:type="spellStart"/>
            <w:r w:rsidRPr="009C6790">
              <w:rPr>
                <w:i/>
                <w:sz w:val="18"/>
                <w:szCs w:val="18"/>
                <w:lang w:val="en-US"/>
              </w:rPr>
              <w:t>torda</w:t>
            </w:r>
            <w:proofErr w:type="spellEnd"/>
            <w:r w:rsidRPr="009C6790">
              <w:rPr>
                <w:i/>
                <w:sz w:val="18"/>
                <w:szCs w:val="18"/>
                <w:lang w:val="en-US"/>
              </w:rPr>
              <w:t>)</w:t>
            </w:r>
          </w:p>
          <w:p w14:paraId="4F6F1F31" w14:textId="77777777" w:rsidR="009C6790" w:rsidRPr="009C6790" w:rsidRDefault="009C6790" w:rsidP="009C6790">
            <w:pPr>
              <w:overflowPunct/>
              <w:autoSpaceDE/>
              <w:autoSpaceDN/>
              <w:adjustRightInd/>
              <w:textAlignment w:val="auto"/>
              <w:rPr>
                <w:i/>
                <w:sz w:val="18"/>
                <w:szCs w:val="18"/>
                <w:lang w:val="en-US"/>
              </w:rPr>
            </w:pPr>
          </w:p>
          <w:p w14:paraId="750C6D85"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78D27588"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15.11 approved at TC15 (Apr 2019) for submission to StC</w:t>
            </w:r>
          </w:p>
        </w:tc>
        <w:tc>
          <w:tcPr>
            <w:tcW w:w="483" w:type="pct"/>
          </w:tcPr>
          <w:p w14:paraId="3CF3EA1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7468BF7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7186E24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63" w:type="pct"/>
          </w:tcPr>
          <w:p w14:paraId="5EA446F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5F4344F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59718188" w14:textId="77777777" w:rsidTr="009C6790">
        <w:trPr>
          <w:trHeight w:val="773"/>
        </w:trPr>
        <w:tc>
          <w:tcPr>
            <w:tcW w:w="1048" w:type="pct"/>
            <w:vMerge/>
            <w:shd w:val="clear" w:color="auto" w:fill="FF9999"/>
          </w:tcPr>
          <w:p w14:paraId="242F4621"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44A2339C"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1.3.6. Little Auk </w:t>
            </w:r>
            <w:r w:rsidRPr="009C6790">
              <w:rPr>
                <w:i/>
                <w:sz w:val="18"/>
                <w:szCs w:val="18"/>
                <w:lang w:val="en-US"/>
              </w:rPr>
              <w:t>(Alle alle)</w:t>
            </w:r>
          </w:p>
          <w:p w14:paraId="1DA2B66D"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063D2368"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15.12 approved at TC15 (Apr 2019) for submission to StC</w:t>
            </w:r>
          </w:p>
        </w:tc>
        <w:tc>
          <w:tcPr>
            <w:tcW w:w="483" w:type="pct"/>
          </w:tcPr>
          <w:p w14:paraId="7283FBE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4C63FD2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32F37D0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63" w:type="pct"/>
          </w:tcPr>
          <w:p w14:paraId="4210A12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1302472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73A86A60" w14:textId="77777777" w:rsidTr="009C6790">
        <w:trPr>
          <w:trHeight w:val="665"/>
        </w:trPr>
        <w:tc>
          <w:tcPr>
            <w:tcW w:w="1048" w:type="pct"/>
            <w:vMerge/>
            <w:shd w:val="clear" w:color="auto" w:fill="FF9999"/>
          </w:tcPr>
          <w:p w14:paraId="728325BB"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2C4B6348"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1.3.7. Thick-billed Murre </w:t>
            </w:r>
            <w:r w:rsidRPr="009C6790">
              <w:rPr>
                <w:i/>
                <w:sz w:val="18"/>
                <w:szCs w:val="18"/>
                <w:lang w:val="en-US"/>
              </w:rPr>
              <w:t xml:space="preserve">(Uria </w:t>
            </w:r>
            <w:proofErr w:type="spellStart"/>
            <w:r w:rsidRPr="009C6790">
              <w:rPr>
                <w:i/>
                <w:sz w:val="18"/>
                <w:szCs w:val="18"/>
                <w:lang w:val="en-US"/>
              </w:rPr>
              <w:t>lomvia</w:t>
            </w:r>
            <w:proofErr w:type="spellEnd"/>
            <w:r w:rsidRPr="009C6790">
              <w:rPr>
                <w:i/>
                <w:sz w:val="18"/>
                <w:szCs w:val="18"/>
                <w:lang w:val="en-US"/>
              </w:rPr>
              <w:t>)</w:t>
            </w:r>
          </w:p>
          <w:p w14:paraId="632C8DCE" w14:textId="77777777" w:rsidR="009C6790" w:rsidRPr="009C6790" w:rsidRDefault="009C6790" w:rsidP="009C6790">
            <w:pPr>
              <w:overflowPunct/>
              <w:autoSpaceDE/>
              <w:autoSpaceDN/>
              <w:adjustRightInd/>
              <w:textAlignment w:val="auto"/>
              <w:rPr>
                <w:i/>
                <w:sz w:val="18"/>
                <w:szCs w:val="18"/>
                <w:lang w:val="en-US"/>
              </w:rPr>
            </w:pPr>
          </w:p>
          <w:p w14:paraId="3F491112"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7120B554"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15.13 approved at TC15 (Apr 2019) for submission to StC</w:t>
            </w:r>
          </w:p>
        </w:tc>
        <w:tc>
          <w:tcPr>
            <w:tcW w:w="483" w:type="pct"/>
          </w:tcPr>
          <w:p w14:paraId="0ED956E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42E760F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417EB78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63" w:type="pct"/>
          </w:tcPr>
          <w:p w14:paraId="35543FF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7C26B2D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1221736A" w14:textId="77777777" w:rsidTr="009C6790">
        <w:trPr>
          <w:trHeight w:val="701"/>
        </w:trPr>
        <w:tc>
          <w:tcPr>
            <w:tcW w:w="1048" w:type="pct"/>
            <w:vMerge/>
            <w:shd w:val="clear" w:color="auto" w:fill="FF9999"/>
          </w:tcPr>
          <w:p w14:paraId="1F05D798"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3E2C994B"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1.3.8. Common Murre </w:t>
            </w:r>
            <w:r w:rsidRPr="009C6790">
              <w:rPr>
                <w:i/>
                <w:sz w:val="18"/>
                <w:szCs w:val="18"/>
                <w:lang w:val="en-US"/>
              </w:rPr>
              <w:t xml:space="preserve">(Uria </w:t>
            </w:r>
            <w:proofErr w:type="spellStart"/>
            <w:r w:rsidRPr="009C6790">
              <w:rPr>
                <w:i/>
                <w:sz w:val="18"/>
                <w:szCs w:val="18"/>
                <w:lang w:val="en-US"/>
              </w:rPr>
              <w:t>aalge</w:t>
            </w:r>
            <w:proofErr w:type="spellEnd"/>
            <w:r w:rsidRPr="009C6790">
              <w:rPr>
                <w:i/>
                <w:sz w:val="18"/>
                <w:szCs w:val="18"/>
                <w:lang w:val="en-US"/>
              </w:rPr>
              <w:t>)</w:t>
            </w:r>
          </w:p>
          <w:p w14:paraId="50019921" w14:textId="77777777" w:rsidR="009C6790" w:rsidRPr="009C6790" w:rsidRDefault="009C6790" w:rsidP="009C6790">
            <w:pPr>
              <w:overflowPunct/>
              <w:autoSpaceDE/>
              <w:autoSpaceDN/>
              <w:adjustRightInd/>
              <w:textAlignment w:val="auto"/>
              <w:rPr>
                <w:i/>
                <w:sz w:val="18"/>
                <w:szCs w:val="18"/>
                <w:lang w:val="en-US"/>
              </w:rPr>
            </w:pPr>
          </w:p>
          <w:p w14:paraId="685C5A62"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3A0441CF"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15.14 approved at TC15 (Apr 2019) for submission to StC</w:t>
            </w:r>
          </w:p>
        </w:tc>
        <w:tc>
          <w:tcPr>
            <w:tcW w:w="483" w:type="pct"/>
          </w:tcPr>
          <w:p w14:paraId="505D84B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2EB9CE4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292C4E0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63" w:type="pct"/>
          </w:tcPr>
          <w:p w14:paraId="23BACF5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50B02FA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336CF32F" w14:textId="77777777" w:rsidTr="009C6790">
        <w:trPr>
          <w:trHeight w:val="701"/>
        </w:trPr>
        <w:tc>
          <w:tcPr>
            <w:tcW w:w="1048" w:type="pct"/>
            <w:vMerge/>
            <w:shd w:val="clear" w:color="auto" w:fill="FF9999"/>
          </w:tcPr>
          <w:p w14:paraId="28555724"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6CFCCB4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1.3.9. Assess proposals submitted to change delineations of waterbird populations listed on Table 1 of Annex 3 to AEWA (deadline for submission of proposals is 30.06.2019)</w:t>
            </w:r>
          </w:p>
        </w:tc>
        <w:tc>
          <w:tcPr>
            <w:tcW w:w="477" w:type="pct"/>
          </w:tcPr>
          <w:p w14:paraId="3910574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Decisions on submitted proposals</w:t>
            </w:r>
          </w:p>
        </w:tc>
        <w:tc>
          <w:tcPr>
            <w:tcW w:w="483" w:type="pct"/>
          </w:tcPr>
          <w:p w14:paraId="42F07CC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1EEFDD86"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SD</w:t>
            </w:r>
            <w:r w:rsidRPr="009C6790">
              <w:rPr>
                <w:sz w:val="18"/>
                <w:szCs w:val="18"/>
                <w:lang w:val="en-US"/>
              </w:rPr>
              <w:t>/All</w:t>
            </w:r>
          </w:p>
        </w:tc>
        <w:tc>
          <w:tcPr>
            <w:tcW w:w="427" w:type="pct"/>
          </w:tcPr>
          <w:p w14:paraId="7312217D"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 Oct</w:t>
            </w:r>
          </w:p>
          <w:p w14:paraId="199BA103"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2019</w:t>
            </w:r>
          </w:p>
        </w:tc>
        <w:tc>
          <w:tcPr>
            <w:tcW w:w="363" w:type="pct"/>
          </w:tcPr>
          <w:p w14:paraId="027CB97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05E31D9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will compile the submitted proposals and post on the Workspace for discussion and adoption</w:t>
            </w:r>
          </w:p>
          <w:p w14:paraId="74F2CECB" w14:textId="77777777" w:rsidR="009C6790" w:rsidRPr="009C6790" w:rsidRDefault="009C6790" w:rsidP="009C6790">
            <w:pPr>
              <w:overflowPunct/>
              <w:autoSpaceDE/>
              <w:autoSpaceDN/>
              <w:adjustRightInd/>
              <w:textAlignment w:val="auto"/>
              <w:rPr>
                <w:sz w:val="18"/>
                <w:szCs w:val="18"/>
                <w:lang w:val="en-US"/>
              </w:rPr>
            </w:pPr>
          </w:p>
          <w:p w14:paraId="21F447A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proposals for amendments to be submitted to StC for their Dec 2019 meeting</w:t>
            </w:r>
          </w:p>
        </w:tc>
      </w:tr>
      <w:tr w:rsidR="009C6790" w:rsidRPr="009C6790" w14:paraId="4B2635DB" w14:textId="77777777" w:rsidTr="009C6790">
        <w:tc>
          <w:tcPr>
            <w:tcW w:w="1048" w:type="pct"/>
            <w:shd w:val="clear" w:color="auto" w:fill="FF9999"/>
          </w:tcPr>
          <w:p w14:paraId="75BA2A09"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lastRenderedPageBreak/>
              <w:t>1.4. Review of Table 1 in Annex 3 to the Agreement</w:t>
            </w:r>
          </w:p>
          <w:p w14:paraId="01EBA4EB"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Prepare proposals for revision of Table 1 in Annex 3 for submission to MOP8 (AEWA Article VII.3 (b)).</w:t>
            </w:r>
          </w:p>
        </w:tc>
        <w:tc>
          <w:tcPr>
            <w:tcW w:w="877" w:type="pct"/>
          </w:tcPr>
          <w:p w14:paraId="4822726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1.4.1. Prepare and approve proposals for revision of Table 1 for submission to MOP8 based on the outcomes of CSR8</w:t>
            </w:r>
          </w:p>
        </w:tc>
        <w:tc>
          <w:tcPr>
            <w:tcW w:w="477" w:type="pct"/>
          </w:tcPr>
          <w:p w14:paraId="6C8BF1F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proposal for revision of Table 1</w:t>
            </w:r>
          </w:p>
        </w:tc>
        <w:tc>
          <w:tcPr>
            <w:tcW w:w="483" w:type="pct"/>
          </w:tcPr>
          <w:p w14:paraId="4FCEC76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4AC4B4A0" w14:textId="77777777" w:rsidR="009C6790" w:rsidRPr="009C6790" w:rsidRDefault="009C6790" w:rsidP="009C6790">
            <w:pPr>
              <w:overflowPunct/>
              <w:autoSpaceDE/>
              <w:autoSpaceDN/>
              <w:adjustRightInd/>
              <w:jc w:val="center"/>
              <w:textAlignment w:val="auto"/>
              <w:rPr>
                <w:b/>
                <w:sz w:val="18"/>
                <w:szCs w:val="18"/>
                <w:lang w:val="en-US"/>
              </w:rPr>
            </w:pPr>
            <w:r w:rsidRPr="009C6790">
              <w:rPr>
                <w:b/>
                <w:sz w:val="18"/>
                <w:szCs w:val="18"/>
                <w:lang w:val="en-US"/>
              </w:rPr>
              <w:t>SN/</w:t>
            </w:r>
            <w:r w:rsidRPr="009C6790">
              <w:rPr>
                <w:sz w:val="18"/>
                <w:szCs w:val="18"/>
                <w:lang w:val="en-US"/>
              </w:rPr>
              <w:t>All</w:t>
            </w:r>
          </w:p>
        </w:tc>
        <w:tc>
          <w:tcPr>
            <w:tcW w:w="427" w:type="pct"/>
          </w:tcPr>
          <w:p w14:paraId="775241C7"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2020</w:t>
            </w:r>
          </w:p>
        </w:tc>
        <w:tc>
          <w:tcPr>
            <w:tcW w:w="363" w:type="pct"/>
          </w:tcPr>
          <w:p w14:paraId="29B25F7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3B05088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The draft proposals will be circulated for consultation amongst TC members on the Workspace</w:t>
            </w:r>
          </w:p>
        </w:tc>
      </w:tr>
    </w:tbl>
    <w:p w14:paraId="6D391B7D" w14:textId="42E08165" w:rsidR="00D31985" w:rsidRDefault="00D31985" w:rsidP="009C6790">
      <w:pPr>
        <w:keepNext/>
        <w:overflowPunct/>
        <w:autoSpaceDE/>
        <w:autoSpaceDN/>
        <w:adjustRightInd/>
        <w:textAlignment w:val="auto"/>
        <w:rPr>
          <w:b/>
          <w:sz w:val="24"/>
          <w:szCs w:val="24"/>
        </w:rPr>
      </w:pPr>
    </w:p>
    <w:p w14:paraId="39D0EA9D" w14:textId="1EC56A98" w:rsidR="00D31985" w:rsidRDefault="00D31985" w:rsidP="009C6790">
      <w:pPr>
        <w:keepNext/>
        <w:overflowPunct/>
        <w:autoSpaceDE/>
        <w:autoSpaceDN/>
        <w:adjustRightInd/>
        <w:textAlignment w:val="auto"/>
        <w:rPr>
          <w:b/>
          <w:sz w:val="24"/>
          <w:szCs w:val="24"/>
        </w:rPr>
      </w:pPr>
    </w:p>
    <w:p w14:paraId="16970FBB" w14:textId="3C43297D" w:rsidR="00D31985" w:rsidRDefault="00D31985" w:rsidP="009C6790">
      <w:pPr>
        <w:keepNext/>
        <w:overflowPunct/>
        <w:autoSpaceDE/>
        <w:autoSpaceDN/>
        <w:adjustRightInd/>
        <w:textAlignment w:val="auto"/>
        <w:rPr>
          <w:b/>
          <w:sz w:val="24"/>
          <w:szCs w:val="24"/>
        </w:rPr>
      </w:pPr>
    </w:p>
    <w:p w14:paraId="779B6EDB" w14:textId="20F8CE95" w:rsidR="00D31985" w:rsidRDefault="00D31985" w:rsidP="009C6790">
      <w:pPr>
        <w:keepNext/>
        <w:overflowPunct/>
        <w:autoSpaceDE/>
        <w:autoSpaceDN/>
        <w:adjustRightInd/>
        <w:textAlignment w:val="auto"/>
        <w:rPr>
          <w:b/>
          <w:sz w:val="24"/>
          <w:szCs w:val="24"/>
        </w:rPr>
      </w:pPr>
    </w:p>
    <w:p w14:paraId="0419E9E6" w14:textId="77777777" w:rsidR="00D31985" w:rsidRPr="009C6790" w:rsidRDefault="00D31985" w:rsidP="009C6790">
      <w:pPr>
        <w:keepNext/>
        <w:overflowPunct/>
        <w:autoSpaceDE/>
        <w:autoSpaceDN/>
        <w:adjustRightInd/>
        <w:textAlignment w:val="auto"/>
        <w:rPr>
          <w:b/>
          <w:sz w:val="24"/>
          <w:szCs w:val="24"/>
        </w:rPr>
      </w:pPr>
    </w:p>
    <w:tbl>
      <w:tblPr>
        <w:tblW w:w="5095" w:type="pct"/>
        <w:shd w:val="clear" w:color="auto" w:fill="E2EFD9"/>
        <w:tblLook w:val="04A0" w:firstRow="1" w:lastRow="0" w:firstColumn="1" w:lastColumn="0" w:noHBand="0" w:noVBand="1"/>
      </w:tblPr>
      <w:tblGrid>
        <w:gridCol w:w="14839"/>
      </w:tblGrid>
      <w:tr w:rsidR="009C6790" w:rsidRPr="009C6790" w14:paraId="09E55AF9" w14:textId="77777777" w:rsidTr="009C6790">
        <w:trPr>
          <w:trHeight w:hRule="exact" w:val="567"/>
        </w:trPr>
        <w:tc>
          <w:tcPr>
            <w:tcW w:w="5000" w:type="pct"/>
            <w:shd w:val="clear" w:color="auto" w:fill="E2EFD9"/>
            <w:vAlign w:val="center"/>
          </w:tcPr>
          <w:p w14:paraId="0615B59F" w14:textId="77777777" w:rsidR="009C6790" w:rsidRPr="009C6790" w:rsidRDefault="009C6790" w:rsidP="009C6790">
            <w:pPr>
              <w:keepNext/>
              <w:overflowPunct/>
              <w:autoSpaceDE/>
              <w:autoSpaceDN/>
              <w:adjustRightInd/>
              <w:textAlignment w:val="auto"/>
              <w:rPr>
                <w:b/>
                <w:sz w:val="24"/>
                <w:szCs w:val="24"/>
              </w:rPr>
            </w:pPr>
            <w:r w:rsidRPr="009C6790">
              <w:rPr>
                <w:sz w:val="24"/>
                <w:szCs w:val="24"/>
              </w:rPr>
              <w:br w:type="page"/>
            </w:r>
            <w:r w:rsidRPr="009C6790">
              <w:rPr>
                <w:b/>
                <w:sz w:val="24"/>
                <w:szCs w:val="24"/>
              </w:rPr>
              <w:t>Theme: Species Conservation (Working Group 2)</w:t>
            </w:r>
          </w:p>
        </w:tc>
      </w:tr>
    </w:tbl>
    <w:p w14:paraId="3EDFBD80" w14:textId="77777777" w:rsidR="009C6790" w:rsidRPr="009C6790" w:rsidRDefault="009C6790" w:rsidP="009C6790">
      <w:pPr>
        <w:keepNext/>
        <w:overflowPunct/>
        <w:autoSpaceDE/>
        <w:autoSpaceDN/>
        <w:adjustRightInd/>
        <w:textAlignment w:val="auto"/>
        <w:rPr>
          <w:b/>
          <w:sz w:val="24"/>
          <w:szCs w:val="24"/>
        </w:rPr>
      </w:pPr>
    </w:p>
    <w:p w14:paraId="2875B670" w14:textId="77777777" w:rsidR="009C6790" w:rsidRPr="009C6790" w:rsidRDefault="009C6790" w:rsidP="009C6790">
      <w:pPr>
        <w:keepNext/>
        <w:shd w:val="clear" w:color="auto" w:fill="FBE4D5"/>
        <w:overflowPunct/>
        <w:autoSpaceDE/>
        <w:autoSpaceDN/>
        <w:adjustRightInd/>
        <w:ind w:right="-284"/>
        <w:textAlignment w:val="auto"/>
        <w:rPr>
          <w:b/>
          <w:sz w:val="24"/>
          <w:szCs w:val="24"/>
        </w:rPr>
      </w:pPr>
      <w:r w:rsidRPr="009C6790">
        <w:rPr>
          <w:b/>
          <w:sz w:val="24"/>
          <w:szCs w:val="24"/>
        </w:rPr>
        <w:t>WG2 membership: LR (chair) / NM (Secretariat support) / SN / DH / RH / PN / JM / SLB / RE / PDDR / MA / NC / TB / LEM / DAS / AC / OP / SD</w:t>
      </w:r>
    </w:p>
    <w:p w14:paraId="46E49F7C"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2984"/>
        <w:gridCol w:w="2556"/>
        <w:gridCol w:w="1345"/>
        <w:gridCol w:w="1456"/>
        <w:gridCol w:w="1858"/>
        <w:gridCol w:w="1291"/>
        <w:gridCol w:w="1084"/>
        <w:gridCol w:w="1978"/>
      </w:tblGrid>
      <w:tr w:rsidR="009C6790" w:rsidRPr="009C6790" w14:paraId="267ABCC4" w14:textId="77777777" w:rsidTr="009C6790">
        <w:trPr>
          <w:tblHeader/>
        </w:trPr>
        <w:tc>
          <w:tcPr>
            <w:tcW w:w="1029" w:type="pct"/>
            <w:shd w:val="clear" w:color="auto" w:fill="DEEAF6"/>
          </w:tcPr>
          <w:p w14:paraId="4BC725BF"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Task</w:t>
            </w:r>
          </w:p>
        </w:tc>
        <w:tc>
          <w:tcPr>
            <w:tcW w:w="882" w:type="pct"/>
            <w:shd w:val="clear" w:color="auto" w:fill="DEEAF6"/>
          </w:tcPr>
          <w:p w14:paraId="31FFF817"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43DD4CD1"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66" w:type="pct"/>
            <w:shd w:val="clear" w:color="auto" w:fill="DEEAF6"/>
          </w:tcPr>
          <w:p w14:paraId="1BD8CC3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Expected output</w:t>
            </w:r>
          </w:p>
        </w:tc>
        <w:tc>
          <w:tcPr>
            <w:tcW w:w="480" w:type="pct"/>
            <w:shd w:val="clear" w:color="auto" w:fill="DEEAF6"/>
          </w:tcPr>
          <w:p w14:paraId="671E143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642" w:type="pct"/>
            <w:shd w:val="clear" w:color="auto" w:fill="DEEAF6"/>
          </w:tcPr>
          <w:p w14:paraId="07FB8151"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 Contributors</w:t>
            </w:r>
          </w:p>
        </w:tc>
        <w:tc>
          <w:tcPr>
            <w:tcW w:w="447" w:type="pct"/>
            <w:shd w:val="clear" w:color="auto" w:fill="DEEAF6"/>
          </w:tcPr>
          <w:p w14:paraId="569CBE64"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w:t>
            </w:r>
          </w:p>
          <w:p w14:paraId="5640E47C"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deadlines</w:t>
            </w:r>
          </w:p>
        </w:tc>
        <w:tc>
          <w:tcPr>
            <w:tcW w:w="370" w:type="pct"/>
            <w:shd w:val="clear" w:color="auto" w:fill="DEEAF6"/>
          </w:tcPr>
          <w:p w14:paraId="128A40F1"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Funding</w:t>
            </w:r>
          </w:p>
        </w:tc>
        <w:tc>
          <w:tcPr>
            <w:tcW w:w="683" w:type="pct"/>
            <w:shd w:val="clear" w:color="auto" w:fill="DEEAF6"/>
          </w:tcPr>
          <w:p w14:paraId="5CEA137F"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w:t>
            </w:r>
          </w:p>
          <w:p w14:paraId="1AFAE6F3"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Notes</w:t>
            </w:r>
          </w:p>
        </w:tc>
      </w:tr>
      <w:tr w:rsidR="009C6790" w:rsidRPr="009C6790" w14:paraId="3405BED5" w14:textId="77777777" w:rsidTr="009C6790">
        <w:trPr>
          <w:trHeight w:val="1619"/>
        </w:trPr>
        <w:tc>
          <w:tcPr>
            <w:tcW w:w="1029" w:type="pct"/>
            <w:vMerge w:val="restart"/>
            <w:shd w:val="clear" w:color="auto" w:fill="FF9999"/>
          </w:tcPr>
          <w:p w14:paraId="4DA85F6D"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2.1. Priority list for species action and management planning</w:t>
            </w:r>
          </w:p>
          <w:p w14:paraId="4F61C997"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Review and update</w:t>
            </w:r>
            <w:r w:rsidRPr="009C6790">
              <w:rPr>
                <w:iCs/>
                <w:sz w:val="18"/>
                <w:szCs w:val="18"/>
                <w:lang w:val="en-US"/>
              </w:rPr>
              <w:t xml:space="preserve"> at its first meeting after each MOP</w:t>
            </w:r>
            <w:r w:rsidRPr="009C6790">
              <w:rPr>
                <w:bCs/>
                <w:sz w:val="18"/>
                <w:szCs w:val="18"/>
                <w:lang w:val="en-US"/>
              </w:rPr>
              <w:t>, as necessary, the list of International Species Action and Management Plans required for priority species/populations,</w:t>
            </w:r>
            <w:r w:rsidRPr="009C6790">
              <w:rPr>
                <w:iCs/>
                <w:sz w:val="18"/>
                <w:szCs w:val="18"/>
                <w:lang w:val="en-US"/>
              </w:rPr>
              <w:t xml:space="preserve"> involving adaptive harvest management processes where relevant,</w:t>
            </w:r>
            <w:r w:rsidRPr="009C6790">
              <w:rPr>
                <w:bCs/>
                <w:sz w:val="18"/>
                <w:szCs w:val="18"/>
                <w:lang w:val="en-US"/>
              </w:rPr>
              <w:t xml:space="preserve"> </w:t>
            </w:r>
            <w:proofErr w:type="gramStart"/>
            <w:r w:rsidRPr="009C6790">
              <w:rPr>
                <w:bCs/>
                <w:sz w:val="18"/>
                <w:szCs w:val="18"/>
                <w:lang w:val="en-US"/>
              </w:rPr>
              <w:t>taking into account</w:t>
            </w:r>
            <w:proofErr w:type="gramEnd"/>
            <w:r w:rsidRPr="009C6790">
              <w:rPr>
                <w:bCs/>
                <w:sz w:val="18"/>
                <w:szCs w:val="18"/>
                <w:lang w:val="en-US"/>
              </w:rPr>
              <w:t xml:space="preserve"> the possible need to develop new plans and retire, revise or extend existing plans (</w:t>
            </w:r>
            <w:r w:rsidRPr="009C6790">
              <w:rPr>
                <w:iCs/>
                <w:sz w:val="18"/>
                <w:szCs w:val="18"/>
                <w:lang w:val="en-US"/>
              </w:rPr>
              <w:t xml:space="preserve">Resolutions 6.8 and 7.5; </w:t>
            </w:r>
            <w:r w:rsidRPr="009C6790">
              <w:rPr>
                <w:bCs/>
                <w:sz w:val="18"/>
                <w:szCs w:val="18"/>
                <w:lang w:val="en-US"/>
              </w:rPr>
              <w:t>Strategic Plan 2019-2027).</w:t>
            </w:r>
          </w:p>
          <w:p w14:paraId="757F7C65" w14:textId="77777777" w:rsidR="009C6790" w:rsidRPr="009C6790" w:rsidRDefault="009C6790" w:rsidP="009C6790">
            <w:pPr>
              <w:overflowPunct/>
              <w:autoSpaceDE/>
              <w:autoSpaceDN/>
              <w:adjustRightInd/>
              <w:textAlignment w:val="auto"/>
              <w:rPr>
                <w:bCs/>
                <w:i/>
                <w:sz w:val="18"/>
                <w:szCs w:val="18"/>
                <w:lang w:val="en-US"/>
              </w:rPr>
            </w:pPr>
          </w:p>
        </w:tc>
        <w:tc>
          <w:tcPr>
            <w:tcW w:w="882" w:type="pct"/>
          </w:tcPr>
          <w:p w14:paraId="36D4270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2.1.1. Review and update priority list of species/populations for new Action and Management Plans</w:t>
            </w:r>
          </w:p>
        </w:tc>
        <w:tc>
          <w:tcPr>
            <w:tcW w:w="466" w:type="pct"/>
          </w:tcPr>
          <w:p w14:paraId="03EA069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priority list (</w:t>
            </w:r>
            <w:proofErr w:type="gramStart"/>
            <w:r w:rsidRPr="009C6790">
              <w:rPr>
                <w:sz w:val="18"/>
                <w:szCs w:val="18"/>
                <w:lang w:val="en-US"/>
              </w:rPr>
              <w:t>on the basis of</w:t>
            </w:r>
            <w:proofErr w:type="gramEnd"/>
            <w:r w:rsidRPr="009C6790">
              <w:rPr>
                <w:sz w:val="18"/>
                <w:szCs w:val="18"/>
                <w:lang w:val="en-US"/>
              </w:rPr>
              <w:t xml:space="preserve"> ranking presented in Doc TC 15.15 rev. 1)</w:t>
            </w:r>
          </w:p>
          <w:p w14:paraId="440BC0E5" w14:textId="77777777" w:rsidR="009C6790" w:rsidRPr="009C6790" w:rsidRDefault="009C6790" w:rsidP="009C6790">
            <w:pPr>
              <w:overflowPunct/>
              <w:autoSpaceDE/>
              <w:autoSpaceDN/>
              <w:adjustRightInd/>
              <w:textAlignment w:val="auto"/>
              <w:rPr>
                <w:sz w:val="18"/>
                <w:szCs w:val="18"/>
                <w:lang w:val="en-US"/>
              </w:rPr>
            </w:pPr>
          </w:p>
          <w:p w14:paraId="11F3FC9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Revised approach to producing priority lists</w:t>
            </w:r>
          </w:p>
          <w:p w14:paraId="582D0551" w14:textId="77777777" w:rsidR="009C6790" w:rsidRPr="009C6790" w:rsidRDefault="009C6790" w:rsidP="009C6790">
            <w:pPr>
              <w:overflowPunct/>
              <w:autoSpaceDE/>
              <w:autoSpaceDN/>
              <w:adjustRightInd/>
              <w:textAlignment w:val="auto"/>
              <w:rPr>
                <w:sz w:val="18"/>
                <w:szCs w:val="18"/>
                <w:lang w:val="en-US"/>
              </w:rPr>
            </w:pPr>
          </w:p>
          <w:p w14:paraId="5231C892" w14:textId="77777777" w:rsidR="009C6790" w:rsidRPr="009C6790" w:rsidRDefault="009C6790" w:rsidP="009C6790">
            <w:pPr>
              <w:overflowPunct/>
              <w:autoSpaceDE/>
              <w:autoSpaceDN/>
              <w:adjustRightInd/>
              <w:textAlignment w:val="auto"/>
              <w:rPr>
                <w:sz w:val="18"/>
                <w:szCs w:val="18"/>
                <w:lang w:val="en-US"/>
              </w:rPr>
            </w:pPr>
          </w:p>
        </w:tc>
        <w:tc>
          <w:tcPr>
            <w:tcW w:w="480" w:type="pct"/>
          </w:tcPr>
          <w:p w14:paraId="5AE8623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2.2.</w:t>
            </w:r>
          </w:p>
        </w:tc>
        <w:tc>
          <w:tcPr>
            <w:tcW w:w="642" w:type="pct"/>
          </w:tcPr>
          <w:p w14:paraId="200C4494"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NM</w:t>
            </w:r>
            <w:r w:rsidRPr="009C6790">
              <w:rPr>
                <w:sz w:val="18"/>
                <w:szCs w:val="18"/>
                <w:lang w:val="en-US"/>
              </w:rPr>
              <w:t xml:space="preserve">/SN/All </w:t>
            </w:r>
          </w:p>
        </w:tc>
        <w:tc>
          <w:tcPr>
            <w:tcW w:w="447" w:type="pct"/>
          </w:tcPr>
          <w:p w14:paraId="11AF938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2019</w:t>
            </w:r>
          </w:p>
        </w:tc>
        <w:tc>
          <w:tcPr>
            <w:tcW w:w="370" w:type="pct"/>
          </w:tcPr>
          <w:p w14:paraId="17BB202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tcPr>
          <w:p w14:paraId="00CDFD1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MOP8 outline of the revised approach.</w:t>
            </w:r>
          </w:p>
          <w:p w14:paraId="79726125"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46C2BB5A" w14:textId="77777777" w:rsidTr="009C6790">
        <w:trPr>
          <w:trHeight w:val="2195"/>
        </w:trPr>
        <w:tc>
          <w:tcPr>
            <w:tcW w:w="1029" w:type="pct"/>
            <w:vMerge/>
            <w:shd w:val="clear" w:color="auto" w:fill="FF9999"/>
          </w:tcPr>
          <w:p w14:paraId="5B76B018" w14:textId="77777777" w:rsidR="009C6790" w:rsidRPr="009C6790" w:rsidRDefault="009C6790" w:rsidP="00D31985">
            <w:pPr>
              <w:numPr>
                <w:ilvl w:val="1"/>
                <w:numId w:val="6"/>
              </w:numPr>
              <w:overflowPunct/>
              <w:autoSpaceDE/>
              <w:autoSpaceDN/>
              <w:adjustRightInd/>
              <w:textAlignment w:val="auto"/>
              <w:rPr>
                <w:b/>
                <w:bCs/>
                <w:sz w:val="18"/>
                <w:szCs w:val="18"/>
                <w:lang w:val="en-US"/>
              </w:rPr>
            </w:pPr>
          </w:p>
        </w:tc>
        <w:tc>
          <w:tcPr>
            <w:tcW w:w="882" w:type="pct"/>
          </w:tcPr>
          <w:p w14:paraId="734E63D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2.1.2. Review existing Action and Management Plans for retirement, revision or extension and make recommendation to MOP8 </w:t>
            </w:r>
          </w:p>
        </w:tc>
        <w:tc>
          <w:tcPr>
            <w:tcW w:w="466" w:type="pct"/>
          </w:tcPr>
          <w:p w14:paraId="2158B76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Proposal for retirement, </w:t>
            </w:r>
            <w:proofErr w:type="gramStart"/>
            <w:r w:rsidRPr="009C6790">
              <w:rPr>
                <w:sz w:val="18"/>
                <w:szCs w:val="18"/>
                <w:lang w:val="en-US"/>
              </w:rPr>
              <w:t>revision</w:t>
            </w:r>
            <w:proofErr w:type="gramEnd"/>
            <w:r w:rsidRPr="009C6790">
              <w:rPr>
                <w:sz w:val="18"/>
                <w:szCs w:val="18"/>
                <w:lang w:val="en-US"/>
              </w:rPr>
              <w:t xml:space="preserve"> or extension of plans for submission to MOP8</w:t>
            </w:r>
          </w:p>
          <w:p w14:paraId="63818A5E" w14:textId="77777777" w:rsidR="009C6790" w:rsidRPr="009C6790" w:rsidRDefault="009C6790" w:rsidP="009C6790">
            <w:pPr>
              <w:overflowPunct/>
              <w:autoSpaceDE/>
              <w:autoSpaceDN/>
              <w:adjustRightInd/>
              <w:textAlignment w:val="auto"/>
              <w:rPr>
                <w:sz w:val="18"/>
                <w:szCs w:val="18"/>
                <w:lang w:val="en-US"/>
              </w:rPr>
            </w:pPr>
          </w:p>
        </w:tc>
        <w:tc>
          <w:tcPr>
            <w:tcW w:w="480" w:type="pct"/>
          </w:tcPr>
          <w:p w14:paraId="7BA613B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2" w:type="pct"/>
          </w:tcPr>
          <w:p w14:paraId="2D4F059C"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NM</w:t>
            </w:r>
            <w:r w:rsidRPr="009C6790">
              <w:rPr>
                <w:sz w:val="18"/>
                <w:szCs w:val="18"/>
                <w:lang w:val="en-US"/>
              </w:rPr>
              <w:t>/All</w:t>
            </w:r>
          </w:p>
        </w:tc>
        <w:tc>
          <w:tcPr>
            <w:tcW w:w="447" w:type="pct"/>
          </w:tcPr>
          <w:p w14:paraId="4B96F91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370" w:type="pct"/>
          </w:tcPr>
          <w:p w14:paraId="79DE521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tcPr>
          <w:p w14:paraId="60FF8CA0"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68FA6F46" w14:textId="77777777" w:rsidTr="009C6790">
        <w:trPr>
          <w:trHeight w:val="950"/>
        </w:trPr>
        <w:tc>
          <w:tcPr>
            <w:tcW w:w="1029" w:type="pct"/>
            <w:vMerge w:val="restart"/>
            <w:shd w:val="clear" w:color="auto" w:fill="FF9999"/>
          </w:tcPr>
          <w:p w14:paraId="379A54BF"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2.2. Conservation and management guidance for AEWA populations</w:t>
            </w:r>
          </w:p>
          <w:p w14:paraId="36B1F030"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Conduct a rapid review of existing information to identify relevant populations for which new or improved conservation and management guidance is required (Strategic Plan 2019-2027).</w:t>
            </w:r>
          </w:p>
          <w:p w14:paraId="6358423E" w14:textId="77777777" w:rsidR="009C6790" w:rsidRPr="009C6790" w:rsidRDefault="009C6790" w:rsidP="009C6790">
            <w:pPr>
              <w:overflowPunct/>
              <w:autoSpaceDE/>
              <w:autoSpaceDN/>
              <w:adjustRightInd/>
              <w:textAlignment w:val="auto"/>
              <w:rPr>
                <w:i/>
                <w:sz w:val="18"/>
                <w:szCs w:val="18"/>
                <w:lang w:val="en-US"/>
              </w:rPr>
            </w:pPr>
          </w:p>
        </w:tc>
        <w:tc>
          <w:tcPr>
            <w:tcW w:w="882" w:type="pct"/>
          </w:tcPr>
          <w:p w14:paraId="4BF2387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2.2.1. Establish a process for the development and maintenance of conservation and management guidance – including format for such guidance</w:t>
            </w:r>
          </w:p>
        </w:tc>
        <w:tc>
          <w:tcPr>
            <w:tcW w:w="466" w:type="pct"/>
          </w:tcPr>
          <w:p w14:paraId="266BFA74"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process presented in Doc TC 15.16 rev. 2 approved at TC15 (Apr 2019)</w:t>
            </w:r>
          </w:p>
        </w:tc>
        <w:tc>
          <w:tcPr>
            <w:tcW w:w="480" w:type="pct"/>
          </w:tcPr>
          <w:p w14:paraId="1773FED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w:t>
            </w:r>
          </w:p>
        </w:tc>
        <w:tc>
          <w:tcPr>
            <w:tcW w:w="642" w:type="pct"/>
          </w:tcPr>
          <w:p w14:paraId="580481F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47" w:type="pct"/>
          </w:tcPr>
          <w:p w14:paraId="3FFB480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70" w:type="pct"/>
          </w:tcPr>
          <w:p w14:paraId="2607508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tcPr>
          <w:p w14:paraId="01A9C515"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0B74C568" w14:textId="77777777" w:rsidTr="009C6790">
        <w:trPr>
          <w:trHeight w:val="460"/>
        </w:trPr>
        <w:tc>
          <w:tcPr>
            <w:tcW w:w="1029" w:type="pct"/>
            <w:vMerge/>
            <w:shd w:val="clear" w:color="auto" w:fill="FF9999"/>
          </w:tcPr>
          <w:p w14:paraId="6A8BB68E"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0CE760F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2.2.2. Agree on the </w:t>
            </w:r>
            <w:proofErr w:type="spellStart"/>
            <w:r w:rsidRPr="009C6790">
              <w:rPr>
                <w:sz w:val="18"/>
                <w:szCs w:val="18"/>
                <w:lang w:val="en-US"/>
              </w:rPr>
              <w:t>prioritisation</w:t>
            </w:r>
            <w:proofErr w:type="spellEnd"/>
            <w:r w:rsidRPr="009C6790">
              <w:rPr>
                <w:sz w:val="18"/>
                <w:szCs w:val="18"/>
                <w:lang w:val="en-US"/>
              </w:rPr>
              <w:t xml:space="preserve"> of relevant populations/species </w:t>
            </w:r>
          </w:p>
        </w:tc>
        <w:tc>
          <w:tcPr>
            <w:tcW w:w="466" w:type="pct"/>
          </w:tcPr>
          <w:p w14:paraId="2380D055"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priority list as presented in Doc TC 15.16 rev. 2 approved at TC15 (Apr 2019)</w:t>
            </w:r>
          </w:p>
          <w:p w14:paraId="1FC5217A" w14:textId="77777777" w:rsidR="009C6790" w:rsidRPr="009C6790" w:rsidRDefault="009C6790" w:rsidP="009C6790">
            <w:pPr>
              <w:overflowPunct/>
              <w:autoSpaceDE/>
              <w:autoSpaceDN/>
              <w:adjustRightInd/>
              <w:textAlignment w:val="auto"/>
              <w:rPr>
                <w:sz w:val="18"/>
                <w:szCs w:val="18"/>
                <w:lang w:val="en-US"/>
              </w:rPr>
            </w:pPr>
          </w:p>
        </w:tc>
        <w:tc>
          <w:tcPr>
            <w:tcW w:w="480" w:type="pct"/>
          </w:tcPr>
          <w:p w14:paraId="68A1FB9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w:t>
            </w:r>
          </w:p>
        </w:tc>
        <w:tc>
          <w:tcPr>
            <w:tcW w:w="642" w:type="pct"/>
          </w:tcPr>
          <w:p w14:paraId="293CD6F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47" w:type="pct"/>
          </w:tcPr>
          <w:p w14:paraId="1E10CF01"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70" w:type="pct"/>
          </w:tcPr>
          <w:p w14:paraId="05E20F1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tcPr>
          <w:p w14:paraId="4C69A1E6"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7BF0EB04" w14:textId="77777777" w:rsidTr="009C6790">
        <w:trPr>
          <w:trHeight w:val="460"/>
        </w:trPr>
        <w:tc>
          <w:tcPr>
            <w:tcW w:w="1029" w:type="pct"/>
            <w:vMerge/>
            <w:shd w:val="clear" w:color="auto" w:fill="FF9999"/>
          </w:tcPr>
          <w:p w14:paraId="19C5D9E3"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5644884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2.2.3. Produce and approve conservation and management guidance for </w:t>
            </w:r>
            <w:proofErr w:type="spellStart"/>
            <w:r w:rsidRPr="009C6790">
              <w:rPr>
                <w:sz w:val="18"/>
                <w:szCs w:val="18"/>
                <w:lang w:val="en-US"/>
              </w:rPr>
              <w:t>prioritised</w:t>
            </w:r>
            <w:proofErr w:type="spellEnd"/>
            <w:r w:rsidRPr="009C6790">
              <w:rPr>
                <w:sz w:val="18"/>
                <w:szCs w:val="18"/>
                <w:lang w:val="en-US"/>
              </w:rPr>
              <w:t xml:space="preserve"> populations/species</w:t>
            </w:r>
          </w:p>
        </w:tc>
        <w:tc>
          <w:tcPr>
            <w:tcW w:w="466" w:type="pct"/>
          </w:tcPr>
          <w:p w14:paraId="1E2D933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Approved guidance for </w:t>
            </w:r>
            <w:proofErr w:type="spellStart"/>
            <w:r w:rsidRPr="009C6790">
              <w:rPr>
                <w:sz w:val="18"/>
                <w:szCs w:val="18"/>
                <w:lang w:val="en-US"/>
              </w:rPr>
              <w:t>prioritised</w:t>
            </w:r>
            <w:proofErr w:type="spellEnd"/>
            <w:r w:rsidRPr="009C6790">
              <w:rPr>
                <w:sz w:val="18"/>
                <w:szCs w:val="18"/>
                <w:lang w:val="en-US"/>
              </w:rPr>
              <w:t xml:space="preserve"> species</w:t>
            </w:r>
          </w:p>
        </w:tc>
        <w:tc>
          <w:tcPr>
            <w:tcW w:w="480" w:type="pct"/>
          </w:tcPr>
          <w:p w14:paraId="55767DE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w:t>
            </w:r>
          </w:p>
        </w:tc>
        <w:tc>
          <w:tcPr>
            <w:tcW w:w="642" w:type="pct"/>
          </w:tcPr>
          <w:p w14:paraId="3DC7D7BC"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NM</w:t>
            </w:r>
            <w:r w:rsidRPr="009C6790">
              <w:rPr>
                <w:sz w:val="18"/>
                <w:szCs w:val="18"/>
                <w:lang w:val="en-US"/>
              </w:rPr>
              <w:t>/SN/All</w:t>
            </w:r>
          </w:p>
        </w:tc>
        <w:tc>
          <w:tcPr>
            <w:tcW w:w="447" w:type="pct"/>
            <w:shd w:val="clear" w:color="auto" w:fill="auto"/>
          </w:tcPr>
          <w:p w14:paraId="36AC2D93"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2019</w:t>
            </w:r>
          </w:p>
        </w:tc>
        <w:tc>
          <w:tcPr>
            <w:tcW w:w="370" w:type="pct"/>
          </w:tcPr>
          <w:p w14:paraId="065D37E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tcPr>
          <w:p w14:paraId="41371234"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Adoption by TC </w:t>
            </w:r>
          </w:p>
          <w:p w14:paraId="78C23AF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inter-</w:t>
            </w:r>
            <w:proofErr w:type="spellStart"/>
            <w:r w:rsidRPr="009C6790">
              <w:rPr>
                <w:sz w:val="18"/>
                <w:szCs w:val="18"/>
                <w:lang w:val="en-US"/>
              </w:rPr>
              <w:t>sessionally</w:t>
            </w:r>
            <w:proofErr w:type="spellEnd"/>
            <w:r w:rsidRPr="009C6790">
              <w:rPr>
                <w:sz w:val="18"/>
                <w:szCs w:val="18"/>
                <w:lang w:val="en-US"/>
              </w:rPr>
              <w:t xml:space="preserve"> on </w:t>
            </w:r>
          </w:p>
          <w:p w14:paraId="4E5C188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rolling basis via the </w:t>
            </w:r>
          </w:p>
          <w:p w14:paraId="3E25B8F4"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workspace. </w:t>
            </w:r>
          </w:p>
          <w:p w14:paraId="48352E2D" w14:textId="77777777" w:rsidR="009C6790" w:rsidRPr="009C6790" w:rsidRDefault="009C6790" w:rsidP="009C6790">
            <w:pPr>
              <w:overflowPunct/>
              <w:autoSpaceDE/>
              <w:autoSpaceDN/>
              <w:adjustRightInd/>
              <w:ind w:left="284" w:hanging="284"/>
              <w:textAlignment w:val="auto"/>
              <w:rPr>
                <w:sz w:val="18"/>
                <w:szCs w:val="18"/>
                <w:lang w:val="en-US"/>
              </w:rPr>
            </w:pPr>
          </w:p>
          <w:p w14:paraId="3B393D6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CEPA Element </w:t>
            </w:r>
          </w:p>
          <w:p w14:paraId="1DF5761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(identified at TC15): </w:t>
            </w:r>
          </w:p>
          <w:p w14:paraId="6CBFB90D"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Secretariat to prepare </w:t>
            </w:r>
          </w:p>
          <w:p w14:paraId="122B151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a standard layout and </w:t>
            </w:r>
          </w:p>
          <w:p w14:paraId="19D6013C"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distribute to Range</w:t>
            </w:r>
          </w:p>
          <w:p w14:paraId="41FA0C6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States and</w:t>
            </w:r>
          </w:p>
          <w:p w14:paraId="30BA885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make available on </w:t>
            </w:r>
          </w:p>
          <w:p w14:paraId="7F0D189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dedicated species page on AEWA website.</w:t>
            </w:r>
          </w:p>
          <w:p w14:paraId="34745DE6" w14:textId="77777777" w:rsidR="009C6790" w:rsidRPr="009C6790" w:rsidRDefault="009C6790" w:rsidP="009C6790">
            <w:pPr>
              <w:overflowPunct/>
              <w:autoSpaceDE/>
              <w:autoSpaceDN/>
              <w:adjustRightInd/>
              <w:textAlignment w:val="auto"/>
              <w:rPr>
                <w:sz w:val="18"/>
                <w:szCs w:val="18"/>
                <w:lang w:val="en-US"/>
              </w:rPr>
            </w:pPr>
          </w:p>
          <w:p w14:paraId="6F4317B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Report back to MOP8 on progress.</w:t>
            </w:r>
          </w:p>
        </w:tc>
      </w:tr>
      <w:tr w:rsidR="009C6790" w:rsidRPr="009C6790" w14:paraId="58FE9D07" w14:textId="77777777" w:rsidTr="009C6790">
        <w:trPr>
          <w:trHeight w:val="665"/>
        </w:trPr>
        <w:tc>
          <w:tcPr>
            <w:tcW w:w="1029" w:type="pct"/>
            <w:vMerge w:val="restart"/>
            <w:shd w:val="clear" w:color="auto" w:fill="FFCC00"/>
          </w:tcPr>
          <w:p w14:paraId="6474F342"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lastRenderedPageBreak/>
              <w:t>2.3. ISSAP Conservation Briefs</w:t>
            </w:r>
          </w:p>
          <w:p w14:paraId="75A52016"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 xml:space="preserve">Facilitate the production of conservation briefs of the ISSAPs for the Great Snipe, Ferruginous Duck, Lesser Flamingo, </w:t>
            </w:r>
            <w:proofErr w:type="spellStart"/>
            <w:r w:rsidRPr="009C6790">
              <w:rPr>
                <w:bCs/>
                <w:sz w:val="18"/>
                <w:szCs w:val="18"/>
                <w:lang w:val="en-US"/>
              </w:rPr>
              <w:t>Maccoa</w:t>
            </w:r>
            <w:proofErr w:type="spellEnd"/>
            <w:r w:rsidRPr="009C6790">
              <w:rPr>
                <w:bCs/>
                <w:sz w:val="18"/>
                <w:szCs w:val="18"/>
                <w:lang w:val="en-US"/>
              </w:rPr>
              <w:t xml:space="preserve"> Duck and Madagascar Pond Heron (Resolution 7.5).</w:t>
            </w:r>
          </w:p>
          <w:p w14:paraId="5ACCE886" w14:textId="77777777" w:rsidR="009C6790" w:rsidRPr="009C6790" w:rsidRDefault="009C6790" w:rsidP="009C6790">
            <w:pPr>
              <w:overflowPunct/>
              <w:autoSpaceDE/>
              <w:autoSpaceDN/>
              <w:adjustRightInd/>
              <w:textAlignment w:val="auto"/>
              <w:rPr>
                <w:bCs/>
                <w:sz w:val="18"/>
                <w:szCs w:val="18"/>
                <w:lang w:val="en-US"/>
              </w:rPr>
            </w:pPr>
          </w:p>
        </w:tc>
        <w:tc>
          <w:tcPr>
            <w:tcW w:w="882" w:type="pct"/>
          </w:tcPr>
          <w:p w14:paraId="02013254"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2.3.1. </w:t>
            </w:r>
            <w:r w:rsidRPr="009C6790">
              <w:rPr>
                <w:b/>
                <w:sz w:val="18"/>
                <w:szCs w:val="18"/>
                <w:lang w:val="en-US"/>
              </w:rPr>
              <w:t>Great Snipe</w:t>
            </w:r>
            <w:r w:rsidRPr="009C6790">
              <w:rPr>
                <w:sz w:val="18"/>
                <w:szCs w:val="18"/>
                <w:lang w:val="en-US"/>
              </w:rPr>
              <w:t xml:space="preserve"> </w:t>
            </w:r>
            <w:r w:rsidRPr="009C6790">
              <w:rPr>
                <w:i/>
                <w:sz w:val="18"/>
                <w:szCs w:val="18"/>
                <w:lang w:val="en-US"/>
              </w:rPr>
              <w:t>(</w:t>
            </w:r>
            <w:proofErr w:type="spellStart"/>
            <w:r w:rsidRPr="009C6790">
              <w:rPr>
                <w:i/>
                <w:sz w:val="18"/>
                <w:szCs w:val="18"/>
                <w:lang w:val="en-US"/>
              </w:rPr>
              <w:t>Gallinago</w:t>
            </w:r>
            <w:proofErr w:type="spellEnd"/>
            <w:r w:rsidRPr="009C6790">
              <w:rPr>
                <w:i/>
                <w:sz w:val="18"/>
                <w:szCs w:val="18"/>
                <w:lang w:val="en-US"/>
              </w:rPr>
              <w:t xml:space="preserve"> media)</w:t>
            </w:r>
          </w:p>
        </w:tc>
        <w:tc>
          <w:tcPr>
            <w:tcW w:w="466" w:type="pct"/>
          </w:tcPr>
          <w:p w14:paraId="02F4653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Conservation brief</w:t>
            </w:r>
          </w:p>
        </w:tc>
        <w:tc>
          <w:tcPr>
            <w:tcW w:w="480" w:type="pct"/>
          </w:tcPr>
          <w:p w14:paraId="74DC626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2.1.2</w:t>
            </w:r>
          </w:p>
        </w:tc>
        <w:tc>
          <w:tcPr>
            <w:tcW w:w="642" w:type="pct"/>
          </w:tcPr>
          <w:p w14:paraId="45B8BFD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NM, species experts, DH/(OS)</w:t>
            </w:r>
          </w:p>
        </w:tc>
        <w:tc>
          <w:tcPr>
            <w:tcW w:w="447" w:type="pct"/>
          </w:tcPr>
          <w:p w14:paraId="5BA481F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2020</w:t>
            </w:r>
          </w:p>
          <w:p w14:paraId="511B6315" w14:textId="77777777" w:rsidR="009C6790" w:rsidRPr="009C6790" w:rsidRDefault="009C6790" w:rsidP="009C6790">
            <w:pPr>
              <w:overflowPunct/>
              <w:autoSpaceDE/>
              <w:autoSpaceDN/>
              <w:adjustRightInd/>
              <w:ind w:left="284" w:hanging="284"/>
              <w:textAlignment w:val="auto"/>
              <w:rPr>
                <w:sz w:val="18"/>
                <w:szCs w:val="18"/>
                <w:lang w:val="en-US"/>
              </w:rPr>
            </w:pPr>
          </w:p>
        </w:tc>
        <w:tc>
          <w:tcPr>
            <w:tcW w:w="370" w:type="pct"/>
          </w:tcPr>
          <w:p w14:paraId="22B501D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vMerge w:val="restart"/>
          </w:tcPr>
          <w:p w14:paraId="1515179C"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Adoption by TC </w:t>
            </w:r>
          </w:p>
          <w:p w14:paraId="65378879"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inter-</w:t>
            </w:r>
            <w:proofErr w:type="spellStart"/>
            <w:r w:rsidRPr="009C6790">
              <w:rPr>
                <w:sz w:val="18"/>
                <w:szCs w:val="18"/>
                <w:lang w:val="en-US"/>
              </w:rPr>
              <w:t>sessionally</w:t>
            </w:r>
            <w:proofErr w:type="spellEnd"/>
            <w:r w:rsidRPr="009C6790">
              <w:rPr>
                <w:sz w:val="18"/>
                <w:szCs w:val="18"/>
                <w:lang w:val="en-US"/>
              </w:rPr>
              <w:t xml:space="preserve"> on </w:t>
            </w:r>
          </w:p>
          <w:p w14:paraId="1E7B6AC4"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rolling basis via the </w:t>
            </w:r>
          </w:p>
          <w:p w14:paraId="7FBBAEC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workspace. </w:t>
            </w:r>
          </w:p>
          <w:p w14:paraId="5E2BFBE0" w14:textId="77777777" w:rsidR="009C6790" w:rsidRPr="009C6790" w:rsidRDefault="009C6790" w:rsidP="009C6790">
            <w:pPr>
              <w:overflowPunct/>
              <w:autoSpaceDE/>
              <w:autoSpaceDN/>
              <w:adjustRightInd/>
              <w:ind w:left="284" w:hanging="284"/>
              <w:textAlignment w:val="auto"/>
              <w:rPr>
                <w:sz w:val="18"/>
                <w:szCs w:val="18"/>
                <w:lang w:val="en-US"/>
              </w:rPr>
            </w:pPr>
          </w:p>
          <w:p w14:paraId="586AB19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CEPA Element </w:t>
            </w:r>
          </w:p>
          <w:p w14:paraId="102BD94E"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(identified at TC15): </w:t>
            </w:r>
          </w:p>
          <w:p w14:paraId="7D3C4AF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Secretariat to prepare </w:t>
            </w:r>
          </w:p>
          <w:p w14:paraId="0D13F5F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a standard layout and </w:t>
            </w:r>
          </w:p>
          <w:p w14:paraId="51CED1BA"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distribute to Range</w:t>
            </w:r>
          </w:p>
          <w:p w14:paraId="0650A8BC"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States and</w:t>
            </w:r>
          </w:p>
          <w:p w14:paraId="5F65F7CE"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make available on </w:t>
            </w:r>
          </w:p>
          <w:p w14:paraId="65E08CE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dedicated species page on AEWA website.</w:t>
            </w:r>
          </w:p>
          <w:p w14:paraId="728B39EF" w14:textId="77777777" w:rsidR="009C6790" w:rsidRPr="009C6790" w:rsidRDefault="009C6790" w:rsidP="009C6790">
            <w:pPr>
              <w:overflowPunct/>
              <w:autoSpaceDE/>
              <w:autoSpaceDN/>
              <w:adjustRightInd/>
              <w:textAlignment w:val="auto"/>
              <w:rPr>
                <w:sz w:val="18"/>
                <w:szCs w:val="18"/>
                <w:lang w:val="en-US"/>
              </w:rPr>
            </w:pPr>
          </w:p>
          <w:p w14:paraId="623A7DD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Report back to MOP8 on progress.</w:t>
            </w:r>
          </w:p>
          <w:p w14:paraId="78FB3A75"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603C4648" w14:textId="77777777" w:rsidTr="009C6790">
        <w:trPr>
          <w:trHeight w:val="773"/>
        </w:trPr>
        <w:tc>
          <w:tcPr>
            <w:tcW w:w="1029" w:type="pct"/>
            <w:vMerge/>
            <w:shd w:val="clear" w:color="auto" w:fill="FFCC00"/>
          </w:tcPr>
          <w:p w14:paraId="3ADAFF91" w14:textId="77777777" w:rsidR="009C6790" w:rsidRPr="009C6790" w:rsidRDefault="009C6790" w:rsidP="00D31985">
            <w:pPr>
              <w:numPr>
                <w:ilvl w:val="1"/>
                <w:numId w:val="5"/>
              </w:numPr>
              <w:overflowPunct/>
              <w:autoSpaceDE/>
              <w:autoSpaceDN/>
              <w:adjustRightInd/>
              <w:textAlignment w:val="auto"/>
              <w:rPr>
                <w:b/>
                <w:bCs/>
                <w:sz w:val="18"/>
                <w:szCs w:val="18"/>
                <w:lang w:val="en-US"/>
              </w:rPr>
            </w:pPr>
          </w:p>
        </w:tc>
        <w:tc>
          <w:tcPr>
            <w:tcW w:w="882" w:type="pct"/>
          </w:tcPr>
          <w:p w14:paraId="7E8B3856"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2.3.2. </w:t>
            </w:r>
            <w:r w:rsidRPr="009C6790">
              <w:rPr>
                <w:b/>
                <w:sz w:val="18"/>
                <w:szCs w:val="18"/>
                <w:lang w:val="en-US"/>
              </w:rPr>
              <w:t xml:space="preserve">Ferruginous Duck </w:t>
            </w:r>
            <w:r w:rsidRPr="009C6790">
              <w:rPr>
                <w:i/>
                <w:sz w:val="18"/>
                <w:szCs w:val="18"/>
                <w:lang w:val="en-US"/>
              </w:rPr>
              <w:t xml:space="preserve">(Aythya </w:t>
            </w:r>
            <w:proofErr w:type="spellStart"/>
            <w:r w:rsidRPr="009C6790">
              <w:rPr>
                <w:i/>
                <w:sz w:val="18"/>
                <w:szCs w:val="18"/>
                <w:lang w:val="en-US"/>
              </w:rPr>
              <w:t>nyroca</w:t>
            </w:r>
            <w:proofErr w:type="spellEnd"/>
            <w:r w:rsidRPr="009C6790">
              <w:rPr>
                <w:i/>
                <w:sz w:val="18"/>
                <w:szCs w:val="18"/>
                <w:lang w:val="en-US"/>
              </w:rPr>
              <w:t>)</w:t>
            </w:r>
          </w:p>
          <w:p w14:paraId="3DFD3334" w14:textId="77777777" w:rsidR="009C6790" w:rsidRPr="009C6790" w:rsidRDefault="009C6790" w:rsidP="009C6790">
            <w:pPr>
              <w:overflowPunct/>
              <w:autoSpaceDE/>
              <w:autoSpaceDN/>
              <w:adjustRightInd/>
              <w:textAlignment w:val="auto"/>
              <w:rPr>
                <w:sz w:val="18"/>
                <w:szCs w:val="18"/>
                <w:lang w:val="en-US"/>
              </w:rPr>
            </w:pPr>
          </w:p>
        </w:tc>
        <w:tc>
          <w:tcPr>
            <w:tcW w:w="466" w:type="pct"/>
          </w:tcPr>
          <w:p w14:paraId="35A2246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Conservation brief</w:t>
            </w:r>
          </w:p>
        </w:tc>
        <w:tc>
          <w:tcPr>
            <w:tcW w:w="480" w:type="pct"/>
          </w:tcPr>
          <w:p w14:paraId="285AC34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2.1.2</w:t>
            </w:r>
          </w:p>
        </w:tc>
        <w:tc>
          <w:tcPr>
            <w:tcW w:w="642" w:type="pct"/>
          </w:tcPr>
          <w:p w14:paraId="3D02686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NM, species experts, RH</w:t>
            </w:r>
          </w:p>
        </w:tc>
        <w:tc>
          <w:tcPr>
            <w:tcW w:w="447" w:type="pct"/>
          </w:tcPr>
          <w:p w14:paraId="206C7A62"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2020</w:t>
            </w:r>
          </w:p>
          <w:p w14:paraId="7C9FCD33" w14:textId="77777777" w:rsidR="009C6790" w:rsidRPr="009C6790" w:rsidRDefault="009C6790" w:rsidP="009C6790">
            <w:pPr>
              <w:overflowPunct/>
              <w:autoSpaceDE/>
              <w:autoSpaceDN/>
              <w:adjustRightInd/>
              <w:ind w:left="284" w:hanging="284"/>
              <w:textAlignment w:val="auto"/>
              <w:rPr>
                <w:sz w:val="18"/>
                <w:szCs w:val="18"/>
                <w:lang w:val="en-US"/>
              </w:rPr>
            </w:pPr>
          </w:p>
        </w:tc>
        <w:tc>
          <w:tcPr>
            <w:tcW w:w="370" w:type="pct"/>
          </w:tcPr>
          <w:p w14:paraId="1990284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vMerge/>
          </w:tcPr>
          <w:p w14:paraId="4A66AE5F"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688EA236" w14:textId="77777777" w:rsidTr="009C6790">
        <w:trPr>
          <w:trHeight w:val="611"/>
        </w:trPr>
        <w:tc>
          <w:tcPr>
            <w:tcW w:w="1029" w:type="pct"/>
            <w:vMerge/>
            <w:shd w:val="clear" w:color="auto" w:fill="FFCC00"/>
          </w:tcPr>
          <w:p w14:paraId="036114D9"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3E697065"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2.3.3. </w:t>
            </w:r>
            <w:r w:rsidRPr="009C6790">
              <w:rPr>
                <w:b/>
                <w:sz w:val="18"/>
                <w:szCs w:val="18"/>
                <w:lang w:val="en-US"/>
              </w:rPr>
              <w:t>Lesser Flamingo</w:t>
            </w:r>
            <w:r w:rsidRPr="009C6790">
              <w:rPr>
                <w:sz w:val="18"/>
                <w:szCs w:val="18"/>
                <w:lang w:val="en-US"/>
              </w:rPr>
              <w:t xml:space="preserve"> (</w:t>
            </w:r>
            <w:proofErr w:type="spellStart"/>
            <w:r w:rsidRPr="009C6790">
              <w:rPr>
                <w:i/>
                <w:sz w:val="18"/>
                <w:szCs w:val="18"/>
                <w:lang w:val="en-US"/>
              </w:rPr>
              <w:t>Phoenicoparrus</w:t>
            </w:r>
            <w:proofErr w:type="spellEnd"/>
            <w:r w:rsidRPr="009C6790">
              <w:rPr>
                <w:i/>
                <w:sz w:val="18"/>
                <w:szCs w:val="18"/>
                <w:lang w:val="en-US"/>
              </w:rPr>
              <w:t xml:space="preserve"> minor)</w:t>
            </w:r>
          </w:p>
        </w:tc>
        <w:tc>
          <w:tcPr>
            <w:tcW w:w="466" w:type="pct"/>
          </w:tcPr>
          <w:p w14:paraId="6E09A8E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Conservation brief</w:t>
            </w:r>
          </w:p>
        </w:tc>
        <w:tc>
          <w:tcPr>
            <w:tcW w:w="480" w:type="pct"/>
          </w:tcPr>
          <w:p w14:paraId="03A2B54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2.1.2</w:t>
            </w:r>
          </w:p>
        </w:tc>
        <w:tc>
          <w:tcPr>
            <w:tcW w:w="642" w:type="pct"/>
          </w:tcPr>
          <w:p w14:paraId="1411910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NM, species experts, South Africa/LR</w:t>
            </w:r>
          </w:p>
        </w:tc>
        <w:tc>
          <w:tcPr>
            <w:tcW w:w="447" w:type="pct"/>
          </w:tcPr>
          <w:p w14:paraId="00F6904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2020</w:t>
            </w:r>
          </w:p>
          <w:p w14:paraId="0E0953CD" w14:textId="77777777" w:rsidR="009C6790" w:rsidRPr="009C6790" w:rsidRDefault="009C6790" w:rsidP="009C6790">
            <w:pPr>
              <w:overflowPunct/>
              <w:autoSpaceDE/>
              <w:autoSpaceDN/>
              <w:adjustRightInd/>
              <w:ind w:left="284" w:hanging="284"/>
              <w:textAlignment w:val="auto"/>
              <w:rPr>
                <w:sz w:val="18"/>
                <w:szCs w:val="18"/>
                <w:lang w:val="en-US"/>
              </w:rPr>
            </w:pPr>
          </w:p>
        </w:tc>
        <w:tc>
          <w:tcPr>
            <w:tcW w:w="370" w:type="pct"/>
          </w:tcPr>
          <w:p w14:paraId="16E0A3D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vMerge/>
          </w:tcPr>
          <w:p w14:paraId="42F9145A"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74B037D3" w14:textId="77777777" w:rsidTr="009C6790">
        <w:trPr>
          <w:trHeight w:val="593"/>
        </w:trPr>
        <w:tc>
          <w:tcPr>
            <w:tcW w:w="1029" w:type="pct"/>
            <w:vMerge/>
            <w:shd w:val="clear" w:color="auto" w:fill="FFCC00"/>
          </w:tcPr>
          <w:p w14:paraId="42F1EE26"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5649FD4C"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2.3.4. </w:t>
            </w:r>
            <w:proofErr w:type="spellStart"/>
            <w:r w:rsidRPr="009C6790">
              <w:rPr>
                <w:b/>
                <w:sz w:val="18"/>
                <w:szCs w:val="18"/>
                <w:lang w:val="en-US"/>
              </w:rPr>
              <w:t>Maccoa</w:t>
            </w:r>
            <w:proofErr w:type="spellEnd"/>
            <w:r w:rsidRPr="009C6790">
              <w:rPr>
                <w:b/>
                <w:sz w:val="18"/>
                <w:szCs w:val="18"/>
                <w:lang w:val="en-US"/>
              </w:rPr>
              <w:t xml:space="preserve"> Duck</w:t>
            </w:r>
            <w:r w:rsidRPr="009C6790">
              <w:rPr>
                <w:sz w:val="18"/>
                <w:szCs w:val="18"/>
                <w:lang w:val="en-US"/>
              </w:rPr>
              <w:t xml:space="preserve"> </w:t>
            </w:r>
            <w:r w:rsidRPr="009C6790">
              <w:rPr>
                <w:i/>
                <w:sz w:val="18"/>
                <w:szCs w:val="18"/>
                <w:lang w:val="en-US"/>
              </w:rPr>
              <w:t>(</w:t>
            </w:r>
            <w:proofErr w:type="spellStart"/>
            <w:r w:rsidRPr="009C6790">
              <w:rPr>
                <w:i/>
                <w:sz w:val="18"/>
                <w:szCs w:val="18"/>
                <w:lang w:val="en-US"/>
              </w:rPr>
              <w:t>Oxyura</w:t>
            </w:r>
            <w:proofErr w:type="spellEnd"/>
            <w:r w:rsidRPr="009C6790">
              <w:rPr>
                <w:i/>
                <w:sz w:val="18"/>
                <w:szCs w:val="18"/>
                <w:lang w:val="en-US"/>
              </w:rPr>
              <w:t xml:space="preserve"> </w:t>
            </w:r>
            <w:proofErr w:type="spellStart"/>
            <w:r w:rsidRPr="009C6790">
              <w:rPr>
                <w:i/>
                <w:sz w:val="18"/>
                <w:szCs w:val="18"/>
                <w:lang w:val="en-US"/>
              </w:rPr>
              <w:t>maccoa</w:t>
            </w:r>
            <w:proofErr w:type="spellEnd"/>
            <w:r w:rsidRPr="009C6790">
              <w:rPr>
                <w:i/>
                <w:sz w:val="18"/>
                <w:szCs w:val="18"/>
                <w:lang w:val="en-US"/>
              </w:rPr>
              <w:t>)</w:t>
            </w:r>
          </w:p>
        </w:tc>
        <w:tc>
          <w:tcPr>
            <w:tcW w:w="466" w:type="pct"/>
          </w:tcPr>
          <w:p w14:paraId="6F87301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Conservation brief</w:t>
            </w:r>
          </w:p>
        </w:tc>
        <w:tc>
          <w:tcPr>
            <w:tcW w:w="480" w:type="pct"/>
          </w:tcPr>
          <w:p w14:paraId="304DAAC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2.1.2</w:t>
            </w:r>
          </w:p>
        </w:tc>
        <w:tc>
          <w:tcPr>
            <w:tcW w:w="642" w:type="pct"/>
          </w:tcPr>
          <w:p w14:paraId="2E9D002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NM, species experts, PN, RH</w:t>
            </w:r>
          </w:p>
        </w:tc>
        <w:tc>
          <w:tcPr>
            <w:tcW w:w="447" w:type="pct"/>
          </w:tcPr>
          <w:p w14:paraId="581B1DD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2020</w:t>
            </w:r>
          </w:p>
          <w:p w14:paraId="2355E814" w14:textId="77777777" w:rsidR="009C6790" w:rsidRPr="009C6790" w:rsidRDefault="009C6790" w:rsidP="009C6790">
            <w:pPr>
              <w:overflowPunct/>
              <w:autoSpaceDE/>
              <w:autoSpaceDN/>
              <w:adjustRightInd/>
              <w:ind w:left="284" w:hanging="284"/>
              <w:textAlignment w:val="auto"/>
              <w:rPr>
                <w:sz w:val="18"/>
                <w:szCs w:val="18"/>
                <w:lang w:val="en-US"/>
              </w:rPr>
            </w:pPr>
          </w:p>
        </w:tc>
        <w:tc>
          <w:tcPr>
            <w:tcW w:w="370" w:type="pct"/>
          </w:tcPr>
          <w:p w14:paraId="31B5089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vMerge/>
          </w:tcPr>
          <w:p w14:paraId="0917E4C6"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78A681A6" w14:textId="77777777" w:rsidTr="009C6790">
        <w:trPr>
          <w:trHeight w:val="674"/>
        </w:trPr>
        <w:tc>
          <w:tcPr>
            <w:tcW w:w="1029" w:type="pct"/>
            <w:vMerge/>
            <w:shd w:val="clear" w:color="auto" w:fill="FFCC00"/>
          </w:tcPr>
          <w:p w14:paraId="275A86D3"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56F31927"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2.3.5. </w:t>
            </w:r>
            <w:r w:rsidRPr="009C6790">
              <w:rPr>
                <w:b/>
                <w:sz w:val="18"/>
                <w:szCs w:val="18"/>
                <w:lang w:val="en-US"/>
              </w:rPr>
              <w:t>Madagascar Pond Heron</w:t>
            </w:r>
            <w:r w:rsidRPr="009C6790">
              <w:rPr>
                <w:sz w:val="18"/>
                <w:szCs w:val="18"/>
                <w:lang w:val="en-US"/>
              </w:rPr>
              <w:t xml:space="preserve"> </w:t>
            </w:r>
            <w:r w:rsidRPr="009C6790">
              <w:rPr>
                <w:i/>
                <w:sz w:val="18"/>
                <w:szCs w:val="18"/>
                <w:lang w:val="en-US"/>
              </w:rPr>
              <w:t>(</w:t>
            </w:r>
            <w:proofErr w:type="spellStart"/>
            <w:r w:rsidRPr="009C6790">
              <w:rPr>
                <w:i/>
                <w:sz w:val="18"/>
                <w:szCs w:val="18"/>
                <w:lang w:val="en-US"/>
              </w:rPr>
              <w:t>Ardeola</w:t>
            </w:r>
            <w:proofErr w:type="spellEnd"/>
            <w:r w:rsidRPr="009C6790">
              <w:rPr>
                <w:i/>
                <w:sz w:val="18"/>
                <w:szCs w:val="18"/>
                <w:lang w:val="en-US"/>
              </w:rPr>
              <w:t xml:space="preserve"> </w:t>
            </w:r>
            <w:proofErr w:type="spellStart"/>
            <w:r w:rsidRPr="009C6790">
              <w:rPr>
                <w:i/>
                <w:sz w:val="18"/>
                <w:szCs w:val="18"/>
                <w:lang w:val="en-US"/>
              </w:rPr>
              <w:t>idae</w:t>
            </w:r>
            <w:proofErr w:type="spellEnd"/>
            <w:r w:rsidRPr="009C6790">
              <w:rPr>
                <w:i/>
                <w:sz w:val="18"/>
                <w:szCs w:val="18"/>
                <w:lang w:val="en-US"/>
              </w:rPr>
              <w:t>)</w:t>
            </w:r>
          </w:p>
        </w:tc>
        <w:tc>
          <w:tcPr>
            <w:tcW w:w="466" w:type="pct"/>
          </w:tcPr>
          <w:p w14:paraId="4718D87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Conservation brief</w:t>
            </w:r>
          </w:p>
        </w:tc>
        <w:tc>
          <w:tcPr>
            <w:tcW w:w="480" w:type="pct"/>
          </w:tcPr>
          <w:p w14:paraId="1F352B4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2.1.2</w:t>
            </w:r>
          </w:p>
        </w:tc>
        <w:tc>
          <w:tcPr>
            <w:tcW w:w="642" w:type="pct"/>
          </w:tcPr>
          <w:p w14:paraId="55C9A7F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NM, species experts, SN, RH</w:t>
            </w:r>
          </w:p>
        </w:tc>
        <w:tc>
          <w:tcPr>
            <w:tcW w:w="447" w:type="pct"/>
          </w:tcPr>
          <w:p w14:paraId="343DADE3"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2020</w:t>
            </w:r>
          </w:p>
          <w:p w14:paraId="3D449A4F" w14:textId="77777777" w:rsidR="009C6790" w:rsidRPr="009C6790" w:rsidRDefault="009C6790" w:rsidP="009C6790">
            <w:pPr>
              <w:overflowPunct/>
              <w:autoSpaceDE/>
              <w:autoSpaceDN/>
              <w:adjustRightInd/>
              <w:ind w:left="284" w:hanging="284"/>
              <w:textAlignment w:val="auto"/>
              <w:rPr>
                <w:sz w:val="18"/>
                <w:szCs w:val="18"/>
                <w:lang w:val="en-US"/>
              </w:rPr>
            </w:pPr>
          </w:p>
        </w:tc>
        <w:tc>
          <w:tcPr>
            <w:tcW w:w="370" w:type="pct"/>
          </w:tcPr>
          <w:p w14:paraId="0BE08F0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vMerge/>
          </w:tcPr>
          <w:p w14:paraId="40DCFB6E"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67C8A9D1" w14:textId="77777777" w:rsidTr="009C6790">
        <w:trPr>
          <w:trHeight w:val="1295"/>
        </w:trPr>
        <w:tc>
          <w:tcPr>
            <w:tcW w:w="1029" w:type="pct"/>
            <w:vMerge w:val="restart"/>
            <w:shd w:val="clear" w:color="auto" w:fill="FFCC00"/>
          </w:tcPr>
          <w:p w14:paraId="26C8C394" w14:textId="77777777" w:rsidR="009C6790" w:rsidRPr="009C6790" w:rsidRDefault="009C6790" w:rsidP="009C6790">
            <w:pPr>
              <w:overflowPunct/>
              <w:autoSpaceDE/>
              <w:autoSpaceDN/>
              <w:adjustRightInd/>
              <w:textAlignment w:val="auto"/>
              <w:rPr>
                <w:bCs/>
                <w:sz w:val="18"/>
                <w:szCs w:val="18"/>
                <w:lang w:val="en-US"/>
              </w:rPr>
            </w:pPr>
            <w:r w:rsidRPr="009C6790">
              <w:rPr>
                <w:b/>
                <w:bCs/>
                <w:sz w:val="18"/>
                <w:szCs w:val="18"/>
                <w:lang w:val="en-US"/>
              </w:rPr>
              <w:lastRenderedPageBreak/>
              <w:t xml:space="preserve">2.4. Sustainable harvests and the socio-economic importance of waterbirds </w:t>
            </w:r>
            <w:r w:rsidRPr="009C6790">
              <w:rPr>
                <w:bCs/>
                <w:sz w:val="18"/>
                <w:szCs w:val="18"/>
                <w:lang w:val="en-US"/>
              </w:rPr>
              <w:t xml:space="preserve">(Resolutions 6.4, 6.15, 7.2; CMS Flyways Plan </w:t>
            </w:r>
            <w:r w:rsidRPr="009C6790">
              <w:rPr>
                <w:sz w:val="18"/>
                <w:szCs w:val="18"/>
                <w:lang w:val="en-US"/>
              </w:rPr>
              <w:t>#</w:t>
            </w:r>
            <w:r w:rsidRPr="009C6790">
              <w:rPr>
                <w:bCs/>
                <w:sz w:val="18"/>
                <w:szCs w:val="18"/>
                <w:lang w:val="en-US"/>
              </w:rPr>
              <w:t>12) (carried over from Work Plan 2016-2018)</w:t>
            </w:r>
          </w:p>
          <w:p w14:paraId="7F03CB6B" w14:textId="77777777" w:rsidR="009C6790" w:rsidRPr="009C6790" w:rsidRDefault="009C6790" w:rsidP="009C6790">
            <w:pPr>
              <w:overflowPunct/>
              <w:autoSpaceDE/>
              <w:autoSpaceDN/>
              <w:adjustRightInd/>
              <w:textAlignment w:val="auto"/>
              <w:rPr>
                <w:bCs/>
                <w:sz w:val="18"/>
                <w:szCs w:val="18"/>
                <w:lang w:val="en-US"/>
              </w:rPr>
            </w:pPr>
          </w:p>
          <w:p w14:paraId="4F9FD316" w14:textId="77777777" w:rsidR="009C6790" w:rsidRPr="009C6790" w:rsidRDefault="009C6790" w:rsidP="009C6790">
            <w:pPr>
              <w:overflowPunct/>
              <w:autoSpaceDE/>
              <w:autoSpaceDN/>
              <w:adjustRightInd/>
              <w:textAlignment w:val="auto"/>
              <w:rPr>
                <w:sz w:val="18"/>
                <w:szCs w:val="18"/>
                <w:lang w:val="en-US"/>
              </w:rPr>
            </w:pPr>
          </w:p>
        </w:tc>
        <w:tc>
          <w:tcPr>
            <w:tcW w:w="882" w:type="pct"/>
          </w:tcPr>
          <w:p w14:paraId="4171DFB7"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2.4.1. Develop and approve Terms of Reference for a modular approach</w:t>
            </w:r>
          </w:p>
        </w:tc>
        <w:tc>
          <w:tcPr>
            <w:tcW w:w="466" w:type="pct"/>
          </w:tcPr>
          <w:p w14:paraId="48A0387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Agreed </w:t>
            </w:r>
            <w:proofErr w:type="spellStart"/>
            <w:r w:rsidRPr="009C6790">
              <w:rPr>
                <w:sz w:val="18"/>
                <w:szCs w:val="18"/>
                <w:lang w:val="en-US"/>
              </w:rPr>
              <w:t>ToR</w:t>
            </w:r>
            <w:proofErr w:type="spellEnd"/>
          </w:p>
        </w:tc>
        <w:tc>
          <w:tcPr>
            <w:tcW w:w="480" w:type="pct"/>
          </w:tcPr>
          <w:p w14:paraId="45A2DD8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3.6, 4.9, 4.10, 7.6</w:t>
            </w:r>
          </w:p>
        </w:tc>
        <w:tc>
          <w:tcPr>
            <w:tcW w:w="642" w:type="pct"/>
          </w:tcPr>
          <w:p w14:paraId="141A96DC" w14:textId="77777777" w:rsidR="009C6790" w:rsidRPr="009C6790" w:rsidRDefault="009C6790" w:rsidP="009C6790">
            <w:pPr>
              <w:overflowPunct/>
              <w:autoSpaceDE/>
              <w:autoSpaceDN/>
              <w:adjustRightInd/>
              <w:jc w:val="center"/>
              <w:textAlignment w:val="auto"/>
              <w:rPr>
                <w:sz w:val="18"/>
                <w:szCs w:val="18"/>
                <w:lang w:val="es-ES"/>
              </w:rPr>
            </w:pPr>
            <w:r w:rsidRPr="009C6790">
              <w:rPr>
                <w:b/>
                <w:sz w:val="18"/>
                <w:szCs w:val="18"/>
                <w:lang w:val="es-ES"/>
              </w:rPr>
              <w:t>JM</w:t>
            </w:r>
            <w:r w:rsidRPr="009C6790">
              <w:rPr>
                <w:sz w:val="18"/>
                <w:szCs w:val="18"/>
                <w:lang w:val="es-ES"/>
              </w:rPr>
              <w:t>/</w:t>
            </w:r>
            <w:r w:rsidRPr="009C6790">
              <w:rPr>
                <w:b/>
                <w:sz w:val="18"/>
                <w:szCs w:val="18"/>
                <w:lang w:val="es-ES"/>
              </w:rPr>
              <w:t>SLB</w:t>
            </w:r>
            <w:r w:rsidRPr="009C6790">
              <w:rPr>
                <w:sz w:val="18"/>
                <w:szCs w:val="18"/>
                <w:lang w:val="es-ES"/>
              </w:rPr>
              <w:t>/RE/</w:t>
            </w:r>
          </w:p>
          <w:p w14:paraId="5B1A3C94"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SN/PDDR/NC/</w:t>
            </w:r>
          </w:p>
          <w:p w14:paraId="1892DE9F"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TB/LEM/DH/</w:t>
            </w:r>
          </w:p>
          <w:p w14:paraId="55733FF8"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DAS/RH/AC/</w:t>
            </w:r>
          </w:p>
          <w:p w14:paraId="4169EE80"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MA/OP/SD</w:t>
            </w:r>
          </w:p>
        </w:tc>
        <w:tc>
          <w:tcPr>
            <w:tcW w:w="447" w:type="pct"/>
          </w:tcPr>
          <w:p w14:paraId="17EF8370"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2019</w:t>
            </w:r>
          </w:p>
          <w:p w14:paraId="5A92187B" w14:textId="77777777" w:rsidR="009C6790" w:rsidRPr="009C6790" w:rsidRDefault="009C6790" w:rsidP="009C6790">
            <w:pPr>
              <w:overflowPunct/>
              <w:autoSpaceDE/>
              <w:autoSpaceDN/>
              <w:adjustRightInd/>
              <w:ind w:left="284" w:hanging="284"/>
              <w:textAlignment w:val="auto"/>
              <w:rPr>
                <w:b/>
                <w:sz w:val="18"/>
                <w:szCs w:val="18"/>
                <w:lang w:val="en-US"/>
              </w:rPr>
            </w:pPr>
          </w:p>
        </w:tc>
        <w:tc>
          <w:tcPr>
            <w:tcW w:w="370" w:type="pct"/>
          </w:tcPr>
          <w:p w14:paraId="31C21AC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tcPr>
          <w:p w14:paraId="7E88F91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CEPA Element (identified at TC15): TOR should include CEPA component to support the </w:t>
            </w:r>
            <w:proofErr w:type="spellStart"/>
            <w:r w:rsidRPr="009C6790">
              <w:rPr>
                <w:sz w:val="18"/>
                <w:szCs w:val="18"/>
                <w:lang w:val="en-US"/>
              </w:rPr>
              <w:t>programme</w:t>
            </w:r>
            <w:proofErr w:type="spellEnd"/>
            <w:r w:rsidRPr="009C6790">
              <w:rPr>
                <w:sz w:val="18"/>
                <w:szCs w:val="18"/>
                <w:lang w:val="en-US"/>
              </w:rPr>
              <w:t>/project.</w:t>
            </w:r>
          </w:p>
        </w:tc>
      </w:tr>
      <w:tr w:rsidR="009C6790" w:rsidRPr="009C6790" w14:paraId="4A485BD6" w14:textId="77777777" w:rsidTr="009C6790">
        <w:trPr>
          <w:trHeight w:val="665"/>
        </w:trPr>
        <w:tc>
          <w:tcPr>
            <w:tcW w:w="1029" w:type="pct"/>
            <w:vMerge/>
            <w:shd w:val="clear" w:color="auto" w:fill="FFCC00"/>
          </w:tcPr>
          <w:p w14:paraId="18279543"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4195F91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2.4.2. Review drafts of the documents produced under the different modules and approve a final one for submission to MOP8 and consecutive sessions</w:t>
            </w:r>
          </w:p>
        </w:tc>
        <w:tc>
          <w:tcPr>
            <w:tcW w:w="466" w:type="pct"/>
          </w:tcPr>
          <w:p w14:paraId="3182BC3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documents for submission to MOP8 or consecutive sessions</w:t>
            </w:r>
          </w:p>
        </w:tc>
        <w:tc>
          <w:tcPr>
            <w:tcW w:w="480" w:type="pct"/>
          </w:tcPr>
          <w:p w14:paraId="7F7AFB9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3.6, 4.9, 4.10, 7.6</w:t>
            </w:r>
          </w:p>
        </w:tc>
        <w:tc>
          <w:tcPr>
            <w:tcW w:w="642" w:type="pct"/>
          </w:tcPr>
          <w:p w14:paraId="2C12D4D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47" w:type="pct"/>
          </w:tcPr>
          <w:p w14:paraId="697C98E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Feb 2021</w:t>
            </w:r>
          </w:p>
        </w:tc>
        <w:tc>
          <w:tcPr>
            <w:tcW w:w="370" w:type="pct"/>
          </w:tcPr>
          <w:p w14:paraId="6C03548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83" w:type="pct"/>
          </w:tcPr>
          <w:p w14:paraId="56CE7AC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(modules) if sufficient funding is available.</w:t>
            </w:r>
          </w:p>
        </w:tc>
      </w:tr>
      <w:tr w:rsidR="009C6790" w:rsidRPr="009C6790" w14:paraId="1A5B7F6C" w14:textId="77777777" w:rsidTr="009C6790">
        <w:trPr>
          <w:trHeight w:val="324"/>
        </w:trPr>
        <w:tc>
          <w:tcPr>
            <w:tcW w:w="1029" w:type="pct"/>
            <w:vMerge w:val="restart"/>
            <w:shd w:val="clear" w:color="auto" w:fill="FFCC00"/>
          </w:tcPr>
          <w:p w14:paraId="54F80824"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2.5. Priorities for seabird conservation</w:t>
            </w:r>
          </w:p>
          <w:p w14:paraId="4A5D4064"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Review the seabird conservation priorities approved by MOP7 and provide guidance on their delivery (Resolution 7.6).</w:t>
            </w:r>
          </w:p>
          <w:p w14:paraId="767C2B12" w14:textId="77777777" w:rsidR="009C6790" w:rsidRPr="009C6790" w:rsidRDefault="009C6790" w:rsidP="009C6790">
            <w:pPr>
              <w:overflowPunct/>
              <w:autoSpaceDE/>
              <w:autoSpaceDN/>
              <w:adjustRightInd/>
              <w:textAlignment w:val="auto"/>
              <w:rPr>
                <w:bCs/>
                <w:i/>
                <w:sz w:val="18"/>
                <w:szCs w:val="18"/>
                <w:lang w:val="en-US"/>
              </w:rPr>
            </w:pPr>
          </w:p>
        </w:tc>
        <w:tc>
          <w:tcPr>
            <w:tcW w:w="882" w:type="pct"/>
          </w:tcPr>
          <w:p w14:paraId="148D3D3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2.5.1. Produce more detailed workplan breaking down adopted seabird priorities into more detailed tasks and action points </w:t>
            </w:r>
          </w:p>
        </w:tc>
        <w:tc>
          <w:tcPr>
            <w:tcW w:w="466" w:type="pct"/>
          </w:tcPr>
          <w:p w14:paraId="09721B3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Agreed workplan </w:t>
            </w:r>
          </w:p>
        </w:tc>
        <w:tc>
          <w:tcPr>
            <w:tcW w:w="480" w:type="pct"/>
          </w:tcPr>
          <w:p w14:paraId="798A8AE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Links to various TC tasks on sustainable use, harvest data, critical sites etc. – indicated in the workplan in detail</w:t>
            </w:r>
          </w:p>
        </w:tc>
        <w:tc>
          <w:tcPr>
            <w:tcW w:w="642" w:type="pct"/>
          </w:tcPr>
          <w:p w14:paraId="52FED6A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NM, </w:t>
            </w:r>
            <w:r w:rsidRPr="009C6790">
              <w:rPr>
                <w:i/>
                <w:sz w:val="18"/>
                <w:szCs w:val="18"/>
                <w:lang w:val="en-US"/>
              </w:rPr>
              <w:t>others to be confirmed</w:t>
            </w:r>
          </w:p>
        </w:tc>
        <w:tc>
          <w:tcPr>
            <w:tcW w:w="447" w:type="pct"/>
            <w:shd w:val="clear" w:color="auto" w:fill="auto"/>
          </w:tcPr>
          <w:p w14:paraId="157D49F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May 2019</w:t>
            </w:r>
          </w:p>
        </w:tc>
        <w:tc>
          <w:tcPr>
            <w:tcW w:w="370" w:type="pct"/>
          </w:tcPr>
          <w:p w14:paraId="028C44C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tbc / depending on workplan and agreement on possible products to be outsourced</w:t>
            </w:r>
          </w:p>
        </w:tc>
        <w:tc>
          <w:tcPr>
            <w:tcW w:w="683" w:type="pct"/>
            <w:vMerge w:val="restart"/>
          </w:tcPr>
          <w:p w14:paraId="5A37664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identify a seabird expert to support TC work during this triennium.</w:t>
            </w:r>
          </w:p>
        </w:tc>
      </w:tr>
      <w:tr w:rsidR="009C6790" w:rsidRPr="009C6790" w14:paraId="52CEE03B" w14:textId="77777777" w:rsidTr="009C6790">
        <w:trPr>
          <w:trHeight w:val="324"/>
        </w:trPr>
        <w:tc>
          <w:tcPr>
            <w:tcW w:w="1029" w:type="pct"/>
            <w:vMerge/>
            <w:shd w:val="clear" w:color="auto" w:fill="FFCC00"/>
          </w:tcPr>
          <w:p w14:paraId="4334239B"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4246D53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2.5.2. Prepare and submit to MOP8 an update on progress made against the seabird workplan and operational guidance to Parties on how to implement the adopted priorities</w:t>
            </w:r>
          </w:p>
        </w:tc>
        <w:tc>
          <w:tcPr>
            <w:tcW w:w="466" w:type="pct"/>
          </w:tcPr>
          <w:p w14:paraId="326D712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Draft operational </w:t>
            </w:r>
            <w:proofErr w:type="gramStart"/>
            <w:r w:rsidRPr="009C6790">
              <w:rPr>
                <w:sz w:val="18"/>
                <w:szCs w:val="18"/>
                <w:lang w:val="en-US"/>
              </w:rPr>
              <w:t>guidance;</w:t>
            </w:r>
            <w:proofErr w:type="gramEnd"/>
          </w:p>
          <w:p w14:paraId="2B9A890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Progress report – bott for submission to MOP8</w:t>
            </w:r>
          </w:p>
        </w:tc>
        <w:tc>
          <w:tcPr>
            <w:tcW w:w="480" w:type="pct"/>
          </w:tcPr>
          <w:p w14:paraId="6288DE8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2" w:type="pct"/>
          </w:tcPr>
          <w:p w14:paraId="37CD2E2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NM, </w:t>
            </w:r>
            <w:r w:rsidRPr="009C6790">
              <w:rPr>
                <w:i/>
                <w:sz w:val="18"/>
                <w:szCs w:val="18"/>
                <w:lang w:val="en-US"/>
              </w:rPr>
              <w:t>others to be confirmed</w:t>
            </w:r>
          </w:p>
        </w:tc>
        <w:tc>
          <w:tcPr>
            <w:tcW w:w="447" w:type="pct"/>
          </w:tcPr>
          <w:p w14:paraId="5570F4A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Feb 2021</w:t>
            </w:r>
          </w:p>
        </w:tc>
        <w:tc>
          <w:tcPr>
            <w:tcW w:w="370" w:type="pct"/>
          </w:tcPr>
          <w:p w14:paraId="696653A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vMerge/>
          </w:tcPr>
          <w:p w14:paraId="15A41539" w14:textId="77777777" w:rsidR="009C6790" w:rsidRPr="009C6790" w:rsidRDefault="009C6790" w:rsidP="009C6790">
            <w:pPr>
              <w:overflowPunct/>
              <w:autoSpaceDE/>
              <w:autoSpaceDN/>
              <w:adjustRightInd/>
              <w:jc w:val="center"/>
              <w:textAlignment w:val="auto"/>
              <w:rPr>
                <w:sz w:val="18"/>
                <w:szCs w:val="18"/>
                <w:lang w:val="en-US"/>
              </w:rPr>
            </w:pPr>
          </w:p>
        </w:tc>
      </w:tr>
    </w:tbl>
    <w:p w14:paraId="657D1DEF" w14:textId="77777777" w:rsidR="009C6790" w:rsidRPr="009C6790" w:rsidRDefault="009C6790" w:rsidP="009C6790">
      <w:pPr>
        <w:overflowPunct/>
        <w:autoSpaceDE/>
        <w:autoSpaceDN/>
        <w:adjustRightInd/>
        <w:textAlignment w:val="auto"/>
        <w:rPr>
          <w:caps/>
          <w:sz w:val="22"/>
          <w:szCs w:val="22"/>
        </w:rPr>
      </w:pPr>
      <w:r w:rsidRPr="009C6790">
        <w:rPr>
          <w:caps/>
          <w:sz w:val="22"/>
          <w:szCs w:val="22"/>
        </w:rPr>
        <w:br w:type="page"/>
      </w:r>
    </w:p>
    <w:tbl>
      <w:tblPr>
        <w:tblW w:w="5047" w:type="pct"/>
        <w:shd w:val="clear" w:color="auto" w:fill="E2EFD9"/>
        <w:tblLook w:val="04A0" w:firstRow="1" w:lastRow="0" w:firstColumn="1" w:lastColumn="0" w:noHBand="0" w:noVBand="1"/>
      </w:tblPr>
      <w:tblGrid>
        <w:gridCol w:w="14699"/>
      </w:tblGrid>
      <w:tr w:rsidR="009C6790" w:rsidRPr="009C6790" w14:paraId="687DB25B" w14:textId="77777777" w:rsidTr="009C6790">
        <w:trPr>
          <w:trHeight w:val="570"/>
        </w:trPr>
        <w:tc>
          <w:tcPr>
            <w:tcW w:w="5000" w:type="pct"/>
            <w:shd w:val="clear" w:color="auto" w:fill="E2EFD9"/>
            <w:vAlign w:val="center"/>
          </w:tcPr>
          <w:p w14:paraId="0BF24640" w14:textId="77777777" w:rsidR="009C6790" w:rsidRPr="009C6790" w:rsidRDefault="009C6790" w:rsidP="009C6790">
            <w:pPr>
              <w:keepNext/>
              <w:overflowPunct/>
              <w:autoSpaceDE/>
              <w:autoSpaceDN/>
              <w:adjustRightInd/>
              <w:ind w:right="-250"/>
              <w:textAlignment w:val="auto"/>
              <w:rPr>
                <w:b/>
                <w:sz w:val="24"/>
                <w:szCs w:val="24"/>
              </w:rPr>
            </w:pPr>
            <w:r w:rsidRPr="009C6790">
              <w:rPr>
                <w:b/>
                <w:sz w:val="24"/>
                <w:szCs w:val="24"/>
              </w:rPr>
              <w:lastRenderedPageBreak/>
              <w:t>Theme: Habitat conservation (Working Group 3)</w:t>
            </w:r>
          </w:p>
        </w:tc>
      </w:tr>
    </w:tbl>
    <w:p w14:paraId="3930343C" w14:textId="77777777" w:rsidR="009C6790" w:rsidRPr="009C6790" w:rsidRDefault="009C6790" w:rsidP="009C6790">
      <w:pPr>
        <w:keepNext/>
        <w:overflowPunct/>
        <w:autoSpaceDE/>
        <w:autoSpaceDN/>
        <w:adjustRightInd/>
        <w:textAlignment w:val="auto"/>
        <w:rPr>
          <w:b/>
          <w:sz w:val="24"/>
          <w:szCs w:val="24"/>
        </w:rPr>
      </w:pPr>
      <w:r w:rsidRPr="009C6790">
        <w:rPr>
          <w:b/>
          <w:sz w:val="24"/>
          <w:szCs w:val="24"/>
        </w:rPr>
        <w:t xml:space="preserve"> </w:t>
      </w:r>
    </w:p>
    <w:p w14:paraId="0950C036" w14:textId="77777777" w:rsidR="009C6790" w:rsidRPr="009C6790" w:rsidRDefault="009C6790" w:rsidP="009C6790">
      <w:pPr>
        <w:keepNext/>
        <w:shd w:val="clear" w:color="auto" w:fill="FBE4D5"/>
        <w:overflowPunct/>
        <w:autoSpaceDE/>
        <w:autoSpaceDN/>
        <w:adjustRightInd/>
        <w:ind w:right="-142"/>
        <w:textAlignment w:val="auto"/>
        <w:rPr>
          <w:b/>
          <w:sz w:val="24"/>
          <w:szCs w:val="24"/>
        </w:rPr>
      </w:pPr>
      <w:r w:rsidRPr="009C6790">
        <w:rPr>
          <w:b/>
          <w:sz w:val="24"/>
          <w:szCs w:val="24"/>
        </w:rPr>
        <w:t xml:space="preserve">WG3 membership: SN (Chair) / NM (Secretariat support) / DAS / ND / PDDR / NC / OB / OP / DH / SLB </w:t>
      </w:r>
    </w:p>
    <w:p w14:paraId="79EA85FF"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2981"/>
        <w:gridCol w:w="2486"/>
        <w:gridCol w:w="1354"/>
        <w:gridCol w:w="1456"/>
        <w:gridCol w:w="1869"/>
        <w:gridCol w:w="1325"/>
        <w:gridCol w:w="1084"/>
        <w:gridCol w:w="1997"/>
      </w:tblGrid>
      <w:tr w:rsidR="009C6790" w:rsidRPr="009C6790" w14:paraId="2DF89FC0" w14:textId="77777777" w:rsidTr="009C6790">
        <w:trPr>
          <w:tblHeader/>
        </w:trPr>
        <w:tc>
          <w:tcPr>
            <w:tcW w:w="1030" w:type="pct"/>
            <w:shd w:val="clear" w:color="auto" w:fill="DEEAF6"/>
          </w:tcPr>
          <w:p w14:paraId="3523723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Task</w:t>
            </w:r>
          </w:p>
        </w:tc>
        <w:tc>
          <w:tcPr>
            <w:tcW w:w="860" w:type="pct"/>
            <w:shd w:val="clear" w:color="auto" w:fill="DEEAF6"/>
          </w:tcPr>
          <w:p w14:paraId="2BE05A4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58F52505"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71" w:type="pct"/>
            <w:shd w:val="clear" w:color="auto" w:fill="DEEAF6"/>
          </w:tcPr>
          <w:p w14:paraId="4F9A23FB"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Expected output</w:t>
            </w:r>
          </w:p>
        </w:tc>
        <w:tc>
          <w:tcPr>
            <w:tcW w:w="480" w:type="pct"/>
            <w:shd w:val="clear" w:color="auto" w:fill="DEEAF6"/>
          </w:tcPr>
          <w:p w14:paraId="676334FD"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648" w:type="pct"/>
            <w:shd w:val="clear" w:color="auto" w:fill="DEEAF6"/>
          </w:tcPr>
          <w:p w14:paraId="63F4C1D3"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 Contributors</w:t>
            </w:r>
          </w:p>
        </w:tc>
        <w:tc>
          <w:tcPr>
            <w:tcW w:w="461" w:type="pct"/>
            <w:shd w:val="clear" w:color="auto" w:fill="DEEAF6"/>
          </w:tcPr>
          <w:p w14:paraId="3FBC956B"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w:t>
            </w:r>
          </w:p>
          <w:p w14:paraId="40BCF493"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deadlines</w:t>
            </w:r>
          </w:p>
        </w:tc>
        <w:tc>
          <w:tcPr>
            <w:tcW w:w="358" w:type="pct"/>
            <w:shd w:val="clear" w:color="auto" w:fill="DEEAF6"/>
          </w:tcPr>
          <w:p w14:paraId="2BFF88EA"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Funding</w:t>
            </w:r>
          </w:p>
        </w:tc>
        <w:tc>
          <w:tcPr>
            <w:tcW w:w="692" w:type="pct"/>
            <w:shd w:val="clear" w:color="auto" w:fill="DEEAF6"/>
          </w:tcPr>
          <w:p w14:paraId="053446DD"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w:t>
            </w:r>
          </w:p>
          <w:p w14:paraId="418F3532"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Notes</w:t>
            </w:r>
          </w:p>
        </w:tc>
      </w:tr>
      <w:tr w:rsidR="009C6790" w:rsidRPr="009C6790" w14:paraId="7CCB0A0C" w14:textId="77777777" w:rsidTr="009C6790">
        <w:trPr>
          <w:trHeight w:val="1619"/>
        </w:trPr>
        <w:tc>
          <w:tcPr>
            <w:tcW w:w="1030" w:type="pct"/>
            <w:vMerge w:val="restart"/>
            <w:shd w:val="clear" w:color="auto" w:fill="FF9999"/>
          </w:tcPr>
          <w:p w14:paraId="36154166"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3.1. Site inventory framework</w:t>
            </w:r>
          </w:p>
          <w:p w14:paraId="687AA5D1"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Develop a simple framework for use by the Parties to review and confirm the inventory of known nationally and internationally important sites. This framework should include provision of brief guidance on interpreting AEWA Action Plan references to “</w:t>
            </w:r>
            <w:r w:rsidRPr="009C6790">
              <w:rPr>
                <w:bCs/>
                <w:i/>
                <w:sz w:val="18"/>
                <w:szCs w:val="18"/>
                <w:lang w:val="en-US"/>
              </w:rPr>
              <w:t>sites of international or national importance</w:t>
            </w:r>
            <w:r w:rsidRPr="009C6790">
              <w:rPr>
                <w:bCs/>
                <w:sz w:val="18"/>
                <w:szCs w:val="18"/>
                <w:lang w:val="en-US"/>
              </w:rPr>
              <w:t>” and “</w:t>
            </w:r>
            <w:r w:rsidRPr="009C6790">
              <w:rPr>
                <w:bCs/>
                <w:i/>
                <w:sz w:val="18"/>
                <w:szCs w:val="18"/>
                <w:lang w:val="en-US"/>
              </w:rPr>
              <w:t>internationally accepted criteria of international importance</w:t>
            </w:r>
            <w:r w:rsidRPr="009C6790">
              <w:rPr>
                <w:bCs/>
                <w:sz w:val="18"/>
                <w:szCs w:val="18"/>
                <w:lang w:val="en-US"/>
              </w:rPr>
              <w:t xml:space="preserve">”. It should also </w:t>
            </w:r>
            <w:proofErr w:type="gramStart"/>
            <w:r w:rsidRPr="009C6790">
              <w:rPr>
                <w:bCs/>
                <w:sz w:val="18"/>
                <w:szCs w:val="18"/>
                <w:lang w:val="en-US"/>
              </w:rPr>
              <w:t>take into account</w:t>
            </w:r>
            <w:proofErr w:type="gramEnd"/>
            <w:r w:rsidRPr="009C6790">
              <w:rPr>
                <w:bCs/>
                <w:sz w:val="18"/>
                <w:szCs w:val="18"/>
                <w:lang w:val="en-US"/>
              </w:rPr>
              <w:t xml:space="preserve"> existing site network criteria, including those used to identify EU SPAs, Ramsar Sites, Emerald Network Sites and IBAs (Strategic Plan 2019-2027).</w:t>
            </w:r>
          </w:p>
        </w:tc>
        <w:tc>
          <w:tcPr>
            <w:tcW w:w="860" w:type="pct"/>
          </w:tcPr>
          <w:p w14:paraId="443832D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3.1.1. Develop and agree on inventory framework of internationally and nationally important sites to be proposed to the Parties for adoption and implementation.</w:t>
            </w:r>
          </w:p>
          <w:p w14:paraId="3B0456B9" w14:textId="77777777" w:rsidR="009C6790" w:rsidRPr="009C6790" w:rsidRDefault="009C6790" w:rsidP="009C6790">
            <w:pPr>
              <w:overflowPunct/>
              <w:autoSpaceDE/>
              <w:autoSpaceDN/>
              <w:adjustRightInd/>
              <w:textAlignment w:val="auto"/>
              <w:rPr>
                <w:sz w:val="18"/>
                <w:szCs w:val="18"/>
                <w:lang w:val="en-US"/>
              </w:rPr>
            </w:pPr>
          </w:p>
        </w:tc>
        <w:tc>
          <w:tcPr>
            <w:tcW w:w="471" w:type="pct"/>
          </w:tcPr>
          <w:p w14:paraId="307FDC83"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the framework proposed in Doc TC 15.17 approved with minor additions at TC15 (Apr 2019)</w:t>
            </w:r>
          </w:p>
        </w:tc>
        <w:tc>
          <w:tcPr>
            <w:tcW w:w="480" w:type="pct"/>
          </w:tcPr>
          <w:p w14:paraId="343B573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3.2</w:t>
            </w:r>
          </w:p>
        </w:tc>
        <w:tc>
          <w:tcPr>
            <w:tcW w:w="648" w:type="pct"/>
          </w:tcPr>
          <w:p w14:paraId="638ED49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61" w:type="pct"/>
          </w:tcPr>
          <w:p w14:paraId="797D9FD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58" w:type="pct"/>
          </w:tcPr>
          <w:p w14:paraId="636A84F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087B49CE"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 xml:space="preserve">Submit asap to StC for approval as activities need to be rolled out asap. </w:t>
            </w:r>
          </w:p>
        </w:tc>
      </w:tr>
      <w:tr w:rsidR="009C6790" w:rsidRPr="009C6790" w14:paraId="586D265C" w14:textId="77777777" w:rsidTr="009C6790">
        <w:trPr>
          <w:trHeight w:val="1619"/>
        </w:trPr>
        <w:tc>
          <w:tcPr>
            <w:tcW w:w="1030" w:type="pct"/>
            <w:vMerge/>
            <w:shd w:val="clear" w:color="auto" w:fill="FF9999"/>
          </w:tcPr>
          <w:p w14:paraId="144D60A1" w14:textId="77777777" w:rsidR="009C6790" w:rsidRPr="009C6790" w:rsidRDefault="009C6790" w:rsidP="009C6790">
            <w:pPr>
              <w:overflowPunct/>
              <w:autoSpaceDE/>
              <w:autoSpaceDN/>
              <w:adjustRightInd/>
              <w:textAlignment w:val="auto"/>
              <w:rPr>
                <w:b/>
                <w:bCs/>
                <w:sz w:val="18"/>
                <w:szCs w:val="18"/>
                <w:lang w:val="en-US"/>
              </w:rPr>
            </w:pPr>
          </w:p>
        </w:tc>
        <w:tc>
          <w:tcPr>
            <w:tcW w:w="860" w:type="pct"/>
          </w:tcPr>
          <w:p w14:paraId="7780B41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3.2.2. Review the revised list of identified sites submitted by the Parties</w:t>
            </w:r>
          </w:p>
        </w:tc>
        <w:tc>
          <w:tcPr>
            <w:tcW w:w="471" w:type="pct"/>
          </w:tcPr>
          <w:p w14:paraId="1F8A9C2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Confirmed final list of identified sites</w:t>
            </w:r>
          </w:p>
        </w:tc>
        <w:tc>
          <w:tcPr>
            <w:tcW w:w="480" w:type="pct"/>
          </w:tcPr>
          <w:p w14:paraId="2395089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3.2</w:t>
            </w:r>
          </w:p>
        </w:tc>
        <w:tc>
          <w:tcPr>
            <w:tcW w:w="648" w:type="pct"/>
          </w:tcPr>
          <w:p w14:paraId="277757D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61" w:type="pct"/>
          </w:tcPr>
          <w:p w14:paraId="28714B17"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Jan – Dec</w:t>
            </w:r>
          </w:p>
          <w:p w14:paraId="1D5A7A7D"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2021</w:t>
            </w:r>
          </w:p>
        </w:tc>
        <w:tc>
          <w:tcPr>
            <w:tcW w:w="358" w:type="pct"/>
          </w:tcPr>
          <w:p w14:paraId="3319CBA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7FA78383" w14:textId="77777777" w:rsidR="009C6790" w:rsidRPr="009C6790" w:rsidRDefault="009C6790" w:rsidP="009C6790">
            <w:pPr>
              <w:overflowPunct/>
              <w:autoSpaceDE/>
              <w:autoSpaceDN/>
              <w:adjustRightInd/>
              <w:textAlignment w:val="auto"/>
              <w:rPr>
                <w:b/>
                <w:sz w:val="18"/>
                <w:szCs w:val="18"/>
                <w:lang w:val="en-US"/>
              </w:rPr>
            </w:pPr>
          </w:p>
        </w:tc>
      </w:tr>
      <w:tr w:rsidR="009C6790" w:rsidRPr="009C6790" w14:paraId="424B0C5F" w14:textId="77777777" w:rsidTr="009C6790">
        <w:trPr>
          <w:trHeight w:val="950"/>
        </w:trPr>
        <w:tc>
          <w:tcPr>
            <w:tcW w:w="1030" w:type="pct"/>
            <w:vMerge w:val="restart"/>
            <w:shd w:val="clear" w:color="auto" w:fill="FF9999"/>
          </w:tcPr>
          <w:p w14:paraId="6E65754E"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3.2. Site monitoring framework</w:t>
            </w:r>
          </w:p>
          <w:p w14:paraId="45522207"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 xml:space="preserve">Develop a monitoring framework for the AEWA flyway site network (building on the preliminary Site Network Report presented to MOP5) that is coordinated with similar </w:t>
            </w:r>
            <w:r w:rsidRPr="009C6790">
              <w:rPr>
                <w:bCs/>
                <w:sz w:val="18"/>
                <w:szCs w:val="18"/>
                <w:lang w:val="en-US"/>
              </w:rPr>
              <w:lastRenderedPageBreak/>
              <w:t>reporting under other multilateral processes (Strategic Plan 2019-2027).</w:t>
            </w:r>
          </w:p>
          <w:p w14:paraId="7AF04792" w14:textId="77777777" w:rsidR="009C6790" w:rsidRPr="009C6790" w:rsidRDefault="009C6790" w:rsidP="009C6790">
            <w:pPr>
              <w:overflowPunct/>
              <w:autoSpaceDE/>
              <w:autoSpaceDN/>
              <w:adjustRightInd/>
              <w:textAlignment w:val="auto"/>
              <w:rPr>
                <w:bCs/>
                <w:sz w:val="18"/>
                <w:szCs w:val="18"/>
                <w:lang w:val="en-US"/>
              </w:rPr>
            </w:pPr>
          </w:p>
        </w:tc>
        <w:tc>
          <w:tcPr>
            <w:tcW w:w="860" w:type="pct"/>
          </w:tcPr>
          <w:p w14:paraId="6EF6B4D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 xml:space="preserve">3.2.1. Develop and adopt draft Terms of Reference </w:t>
            </w:r>
          </w:p>
          <w:p w14:paraId="0985297A" w14:textId="77777777" w:rsidR="009C6790" w:rsidRPr="009C6790" w:rsidRDefault="009C6790" w:rsidP="009C6790">
            <w:pPr>
              <w:overflowPunct/>
              <w:autoSpaceDE/>
              <w:autoSpaceDN/>
              <w:adjustRightInd/>
              <w:textAlignment w:val="auto"/>
              <w:rPr>
                <w:sz w:val="18"/>
                <w:szCs w:val="18"/>
                <w:lang w:val="en-US"/>
              </w:rPr>
            </w:pPr>
          </w:p>
        </w:tc>
        <w:tc>
          <w:tcPr>
            <w:tcW w:w="471" w:type="pct"/>
          </w:tcPr>
          <w:p w14:paraId="5494E0CC"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xml:space="preserve">: </w:t>
            </w:r>
            <w:proofErr w:type="gramStart"/>
            <w:r w:rsidRPr="009C6790">
              <w:rPr>
                <w:sz w:val="18"/>
                <w:szCs w:val="18"/>
                <w:lang w:val="en-US"/>
              </w:rPr>
              <w:t>the</w:t>
            </w:r>
            <w:proofErr w:type="gramEnd"/>
            <w:r w:rsidRPr="009C6790">
              <w:rPr>
                <w:sz w:val="18"/>
                <w:szCs w:val="18"/>
                <w:lang w:val="en-US"/>
              </w:rPr>
              <w:t xml:space="preserve"> </w:t>
            </w:r>
            <w:proofErr w:type="spellStart"/>
            <w:r w:rsidRPr="009C6790">
              <w:rPr>
                <w:sz w:val="18"/>
                <w:szCs w:val="18"/>
                <w:lang w:val="en-US"/>
              </w:rPr>
              <w:t>ToR</w:t>
            </w:r>
            <w:proofErr w:type="spellEnd"/>
            <w:r w:rsidRPr="009C6790">
              <w:rPr>
                <w:sz w:val="18"/>
                <w:szCs w:val="18"/>
                <w:lang w:val="en-US"/>
              </w:rPr>
              <w:t xml:space="preserve"> presented in Doc TC 15.18 approved with minor modifications</w:t>
            </w:r>
          </w:p>
        </w:tc>
        <w:tc>
          <w:tcPr>
            <w:tcW w:w="480" w:type="pct"/>
          </w:tcPr>
          <w:p w14:paraId="6E80C3C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3.1.</w:t>
            </w:r>
          </w:p>
        </w:tc>
        <w:tc>
          <w:tcPr>
            <w:tcW w:w="648" w:type="pct"/>
          </w:tcPr>
          <w:p w14:paraId="5CE3A90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61" w:type="pct"/>
          </w:tcPr>
          <w:p w14:paraId="24D8FFA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58" w:type="pct"/>
          </w:tcPr>
          <w:p w14:paraId="33D4C91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05344BC2"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4F7831E4" w14:textId="77777777" w:rsidTr="009C6790">
        <w:trPr>
          <w:trHeight w:val="950"/>
        </w:trPr>
        <w:tc>
          <w:tcPr>
            <w:tcW w:w="1030" w:type="pct"/>
            <w:vMerge/>
            <w:shd w:val="clear" w:color="auto" w:fill="FF9999"/>
          </w:tcPr>
          <w:p w14:paraId="54266982" w14:textId="77777777" w:rsidR="009C6790" w:rsidRPr="009C6790" w:rsidRDefault="009C6790" w:rsidP="009C6790">
            <w:pPr>
              <w:overflowPunct/>
              <w:autoSpaceDE/>
              <w:autoSpaceDN/>
              <w:adjustRightInd/>
              <w:textAlignment w:val="auto"/>
              <w:rPr>
                <w:b/>
                <w:bCs/>
                <w:sz w:val="18"/>
                <w:szCs w:val="18"/>
                <w:lang w:val="en-US"/>
              </w:rPr>
            </w:pPr>
          </w:p>
        </w:tc>
        <w:tc>
          <w:tcPr>
            <w:tcW w:w="860" w:type="pct"/>
          </w:tcPr>
          <w:p w14:paraId="60AA87A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3.2.2. Review drafts of the monitoring framework and approve final version for submission to MOP8</w:t>
            </w:r>
          </w:p>
        </w:tc>
        <w:tc>
          <w:tcPr>
            <w:tcW w:w="471" w:type="pct"/>
          </w:tcPr>
          <w:p w14:paraId="0921F87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Final agreed version of a draft site monitoring framework </w:t>
            </w:r>
          </w:p>
        </w:tc>
        <w:tc>
          <w:tcPr>
            <w:tcW w:w="480" w:type="pct"/>
          </w:tcPr>
          <w:p w14:paraId="7744CF6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3.1. and 8.4</w:t>
            </w:r>
          </w:p>
        </w:tc>
        <w:tc>
          <w:tcPr>
            <w:tcW w:w="648" w:type="pct"/>
          </w:tcPr>
          <w:p w14:paraId="25D69AA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61" w:type="pct"/>
          </w:tcPr>
          <w:p w14:paraId="34F71371"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Jan 2020 –</w:t>
            </w:r>
          </w:p>
          <w:p w14:paraId="05B1A0A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Jan 2021</w:t>
            </w:r>
          </w:p>
        </w:tc>
        <w:tc>
          <w:tcPr>
            <w:tcW w:w="358" w:type="pct"/>
          </w:tcPr>
          <w:p w14:paraId="0A6E09C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92" w:type="pct"/>
          </w:tcPr>
          <w:p w14:paraId="3A79031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tc>
      </w:tr>
      <w:tr w:rsidR="009C6790" w:rsidRPr="009C6790" w14:paraId="32DCE688" w14:textId="77777777" w:rsidTr="009C6790">
        <w:trPr>
          <w:trHeight w:val="1385"/>
        </w:trPr>
        <w:tc>
          <w:tcPr>
            <w:tcW w:w="1030" w:type="pct"/>
            <w:vMerge w:val="restart"/>
            <w:shd w:val="clear" w:color="auto" w:fill="FF9999"/>
          </w:tcPr>
          <w:p w14:paraId="511EDBEE"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3.3. Status of principal waterbird habitats</w:t>
            </w:r>
          </w:p>
          <w:p w14:paraId="27E82D14" w14:textId="77777777" w:rsidR="009C6790" w:rsidRPr="009C6790" w:rsidRDefault="009C6790" w:rsidP="009C6790">
            <w:pPr>
              <w:overflowPunct/>
              <w:autoSpaceDE/>
              <w:autoSpaceDN/>
              <w:adjustRightInd/>
              <w:textAlignment w:val="auto"/>
              <w:rPr>
                <w:i/>
                <w:sz w:val="18"/>
                <w:szCs w:val="18"/>
                <w:lang w:val="en-US"/>
              </w:rPr>
            </w:pPr>
            <w:r w:rsidRPr="009C6790">
              <w:rPr>
                <w:bCs/>
                <w:sz w:val="18"/>
                <w:szCs w:val="18"/>
                <w:lang w:val="en-US"/>
              </w:rPr>
              <w:t>Conduct Agreement-level assessment of the status of principal waterbird habitats in the wider environment, drawing on existing studies wherever possible (Strategic Plan 2019-2027).</w:t>
            </w:r>
          </w:p>
          <w:p w14:paraId="11161629" w14:textId="77777777" w:rsidR="009C6790" w:rsidRPr="009C6790" w:rsidRDefault="009C6790" w:rsidP="009C6790">
            <w:pPr>
              <w:overflowPunct/>
              <w:autoSpaceDE/>
              <w:autoSpaceDN/>
              <w:adjustRightInd/>
              <w:spacing w:after="120"/>
              <w:textAlignment w:val="auto"/>
              <w:rPr>
                <w:bCs/>
                <w:sz w:val="18"/>
                <w:szCs w:val="18"/>
                <w:lang w:val="en-US"/>
              </w:rPr>
            </w:pPr>
          </w:p>
        </w:tc>
        <w:tc>
          <w:tcPr>
            <w:tcW w:w="860" w:type="pct"/>
          </w:tcPr>
          <w:p w14:paraId="175CD7B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3.3.1 Development of concept in cooperation with the wider CMS Family (</w:t>
            </w:r>
            <w:proofErr w:type="gramStart"/>
            <w:r w:rsidRPr="009C6790">
              <w:rPr>
                <w:sz w:val="18"/>
                <w:szCs w:val="18"/>
                <w:lang w:val="en-US"/>
              </w:rPr>
              <w:t>i.e.</w:t>
            </w:r>
            <w:proofErr w:type="gramEnd"/>
            <w:r w:rsidRPr="009C6790">
              <w:rPr>
                <w:sz w:val="18"/>
                <w:szCs w:val="18"/>
                <w:lang w:val="en-US"/>
              </w:rPr>
              <w:t xml:space="preserve"> Raptors MoU, </w:t>
            </w:r>
            <w:proofErr w:type="spellStart"/>
            <w:r w:rsidRPr="009C6790">
              <w:rPr>
                <w:sz w:val="18"/>
                <w:szCs w:val="18"/>
                <w:lang w:val="en-US"/>
              </w:rPr>
              <w:t>Landbirds</w:t>
            </w:r>
            <w:proofErr w:type="spellEnd"/>
            <w:r w:rsidRPr="009C6790">
              <w:rPr>
                <w:sz w:val="18"/>
                <w:szCs w:val="18"/>
                <w:lang w:val="en-US"/>
              </w:rPr>
              <w:t xml:space="preserve"> Action Plan and CMS Central Asian Flyway) </w:t>
            </w:r>
          </w:p>
          <w:p w14:paraId="5FCC89DB" w14:textId="77777777" w:rsidR="009C6790" w:rsidRPr="009C6790" w:rsidRDefault="009C6790" w:rsidP="009C6790">
            <w:pPr>
              <w:overflowPunct/>
              <w:autoSpaceDE/>
              <w:autoSpaceDN/>
              <w:adjustRightInd/>
              <w:textAlignment w:val="auto"/>
              <w:rPr>
                <w:sz w:val="18"/>
                <w:szCs w:val="18"/>
                <w:lang w:val="en-US"/>
              </w:rPr>
            </w:pPr>
          </w:p>
        </w:tc>
        <w:tc>
          <w:tcPr>
            <w:tcW w:w="471" w:type="pct"/>
          </w:tcPr>
          <w:p w14:paraId="44D1727F"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the concept presented in Doc TC 15.19 was approved at TC15 (Apr 2019)</w:t>
            </w:r>
          </w:p>
        </w:tc>
        <w:tc>
          <w:tcPr>
            <w:tcW w:w="480" w:type="pct"/>
          </w:tcPr>
          <w:p w14:paraId="3222471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3.5</w:t>
            </w:r>
          </w:p>
        </w:tc>
        <w:tc>
          <w:tcPr>
            <w:tcW w:w="648" w:type="pct"/>
          </w:tcPr>
          <w:p w14:paraId="680EAFE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61" w:type="pct"/>
          </w:tcPr>
          <w:p w14:paraId="167EE346"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58" w:type="pct"/>
          </w:tcPr>
          <w:p w14:paraId="1CE1AA4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184F3CD1"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6E7CBF19" w14:textId="77777777" w:rsidTr="009C6790">
        <w:trPr>
          <w:trHeight w:val="656"/>
        </w:trPr>
        <w:tc>
          <w:tcPr>
            <w:tcW w:w="1030" w:type="pct"/>
            <w:vMerge/>
            <w:shd w:val="clear" w:color="auto" w:fill="FF9999"/>
          </w:tcPr>
          <w:p w14:paraId="5F84C99E" w14:textId="77777777" w:rsidR="009C6790" w:rsidRPr="009C6790" w:rsidRDefault="009C6790" w:rsidP="009C6790">
            <w:pPr>
              <w:overflowPunct/>
              <w:autoSpaceDE/>
              <w:autoSpaceDN/>
              <w:adjustRightInd/>
              <w:textAlignment w:val="auto"/>
              <w:rPr>
                <w:b/>
                <w:bCs/>
                <w:sz w:val="18"/>
                <w:szCs w:val="18"/>
                <w:lang w:val="en-US"/>
              </w:rPr>
            </w:pPr>
          </w:p>
        </w:tc>
        <w:tc>
          <w:tcPr>
            <w:tcW w:w="860" w:type="pct"/>
          </w:tcPr>
          <w:p w14:paraId="0437A6E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3.3.2 Review drafts of the assessment and approve for submission o MOP8 (included in the </w:t>
            </w:r>
            <w:proofErr w:type="spellStart"/>
            <w:r w:rsidRPr="009C6790">
              <w:rPr>
                <w:sz w:val="18"/>
                <w:szCs w:val="18"/>
                <w:lang w:val="en-US"/>
              </w:rPr>
              <w:t>ToR</w:t>
            </w:r>
            <w:proofErr w:type="spellEnd"/>
            <w:r w:rsidRPr="009C6790">
              <w:rPr>
                <w:sz w:val="18"/>
                <w:szCs w:val="18"/>
                <w:lang w:val="en-US"/>
              </w:rPr>
              <w:t xml:space="preserve"> under task 3.5.1.)</w:t>
            </w:r>
          </w:p>
          <w:p w14:paraId="660B23CA" w14:textId="77777777" w:rsidR="009C6790" w:rsidRPr="009C6790" w:rsidRDefault="009C6790" w:rsidP="009C6790">
            <w:pPr>
              <w:overflowPunct/>
              <w:autoSpaceDE/>
              <w:autoSpaceDN/>
              <w:adjustRightInd/>
              <w:textAlignment w:val="auto"/>
              <w:rPr>
                <w:sz w:val="18"/>
                <w:szCs w:val="18"/>
                <w:lang w:val="en-US"/>
              </w:rPr>
            </w:pPr>
          </w:p>
        </w:tc>
        <w:tc>
          <w:tcPr>
            <w:tcW w:w="471" w:type="pct"/>
          </w:tcPr>
          <w:p w14:paraId="5468F2D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approved assessment</w:t>
            </w:r>
          </w:p>
        </w:tc>
        <w:tc>
          <w:tcPr>
            <w:tcW w:w="480" w:type="pct"/>
          </w:tcPr>
          <w:p w14:paraId="593928F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3.5.1.</w:t>
            </w:r>
          </w:p>
        </w:tc>
        <w:tc>
          <w:tcPr>
            <w:tcW w:w="648" w:type="pct"/>
          </w:tcPr>
          <w:p w14:paraId="00E5D6D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61" w:type="pct"/>
          </w:tcPr>
          <w:p w14:paraId="0C70A02C"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Jan 2020 –</w:t>
            </w:r>
          </w:p>
          <w:p w14:paraId="57BD8130"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Feb 2021</w:t>
            </w:r>
          </w:p>
        </w:tc>
        <w:tc>
          <w:tcPr>
            <w:tcW w:w="358" w:type="pct"/>
          </w:tcPr>
          <w:p w14:paraId="1C12058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92" w:type="pct"/>
          </w:tcPr>
          <w:p w14:paraId="7A6B3AE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p w14:paraId="7EC06DFC" w14:textId="77777777" w:rsidR="009C6790" w:rsidRPr="009C6790" w:rsidRDefault="009C6790" w:rsidP="009C6790">
            <w:pPr>
              <w:overflowPunct/>
              <w:autoSpaceDE/>
              <w:autoSpaceDN/>
              <w:adjustRightInd/>
              <w:textAlignment w:val="auto"/>
              <w:rPr>
                <w:sz w:val="18"/>
                <w:szCs w:val="18"/>
                <w:lang w:val="en-US"/>
              </w:rPr>
            </w:pPr>
          </w:p>
          <w:p w14:paraId="37485F4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at TC15): See comment in 3.5.1</w:t>
            </w:r>
          </w:p>
        </w:tc>
      </w:tr>
      <w:tr w:rsidR="009C6790" w:rsidRPr="009C6790" w14:paraId="6A20AB9D" w14:textId="77777777" w:rsidTr="009C6790">
        <w:trPr>
          <w:trHeight w:val="324"/>
        </w:trPr>
        <w:tc>
          <w:tcPr>
            <w:tcW w:w="1030" w:type="pct"/>
            <w:shd w:val="clear" w:color="auto" w:fill="FFCC00"/>
          </w:tcPr>
          <w:p w14:paraId="42BC0FC7"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3.4 Sea-level rise impact</w:t>
            </w:r>
          </w:p>
          <w:p w14:paraId="43B61C23"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Increase understanding of the consequences of sea-level rise on the Critical Site Network and the waterbird populations</w:t>
            </w:r>
          </w:p>
          <w:p w14:paraId="3C623232"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dependent on coastal habitats (Resolution 7.9).</w:t>
            </w:r>
          </w:p>
        </w:tc>
        <w:tc>
          <w:tcPr>
            <w:tcW w:w="860" w:type="pct"/>
          </w:tcPr>
          <w:p w14:paraId="1E2C8CF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3.4.1. Develop and approve Terms of Reference for a project</w:t>
            </w:r>
          </w:p>
          <w:p w14:paraId="2E27DF28" w14:textId="77777777" w:rsidR="009C6790" w:rsidRPr="009C6790" w:rsidRDefault="009C6790" w:rsidP="009C6790">
            <w:pPr>
              <w:overflowPunct/>
              <w:autoSpaceDE/>
              <w:autoSpaceDN/>
              <w:adjustRightInd/>
              <w:textAlignment w:val="auto"/>
              <w:rPr>
                <w:sz w:val="18"/>
                <w:szCs w:val="18"/>
                <w:lang w:val="en-US"/>
              </w:rPr>
            </w:pPr>
          </w:p>
          <w:p w14:paraId="4AA8C0B2" w14:textId="77777777" w:rsidR="009C6790" w:rsidRPr="009C6790" w:rsidRDefault="009C6790" w:rsidP="009C6790">
            <w:pPr>
              <w:overflowPunct/>
              <w:autoSpaceDE/>
              <w:autoSpaceDN/>
              <w:adjustRightInd/>
              <w:textAlignment w:val="auto"/>
              <w:rPr>
                <w:sz w:val="18"/>
                <w:szCs w:val="18"/>
                <w:lang w:val="en-US"/>
              </w:rPr>
            </w:pPr>
          </w:p>
        </w:tc>
        <w:tc>
          <w:tcPr>
            <w:tcW w:w="471" w:type="pct"/>
          </w:tcPr>
          <w:p w14:paraId="46F54B39" w14:textId="77777777" w:rsidR="009C6790" w:rsidRPr="009C6790" w:rsidRDefault="009C6790" w:rsidP="009C6790">
            <w:pPr>
              <w:overflowPunct/>
              <w:autoSpaceDE/>
              <w:autoSpaceDN/>
              <w:adjustRightInd/>
              <w:jc w:val="center"/>
              <w:textAlignment w:val="auto"/>
              <w:rPr>
                <w:sz w:val="18"/>
                <w:szCs w:val="18"/>
                <w:lang w:val="en-US"/>
              </w:rPr>
            </w:pPr>
            <w:proofErr w:type="spellStart"/>
            <w:r w:rsidRPr="009C6790">
              <w:rPr>
                <w:sz w:val="18"/>
                <w:szCs w:val="18"/>
                <w:lang w:val="en-US"/>
              </w:rPr>
              <w:t>ToR</w:t>
            </w:r>
            <w:proofErr w:type="spellEnd"/>
          </w:p>
        </w:tc>
        <w:tc>
          <w:tcPr>
            <w:tcW w:w="480" w:type="pct"/>
          </w:tcPr>
          <w:p w14:paraId="4B53AC6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6409344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DAS</w:t>
            </w:r>
          </w:p>
        </w:tc>
        <w:tc>
          <w:tcPr>
            <w:tcW w:w="461" w:type="pct"/>
          </w:tcPr>
          <w:p w14:paraId="502720E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 xml:space="preserve">Feb 2021 </w:t>
            </w:r>
          </w:p>
          <w:p w14:paraId="0825C544"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(TC16)</w:t>
            </w:r>
          </w:p>
        </w:tc>
        <w:tc>
          <w:tcPr>
            <w:tcW w:w="358" w:type="pct"/>
          </w:tcPr>
          <w:p w14:paraId="2C0D6D8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1A30049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Discussion on the Workspace on how to take this forward.</w:t>
            </w:r>
          </w:p>
          <w:p w14:paraId="3F2C5325" w14:textId="77777777" w:rsidR="009C6790" w:rsidRPr="009C6790" w:rsidRDefault="009C6790" w:rsidP="009C6790">
            <w:pPr>
              <w:overflowPunct/>
              <w:autoSpaceDE/>
              <w:autoSpaceDN/>
              <w:adjustRightInd/>
              <w:textAlignment w:val="auto"/>
              <w:rPr>
                <w:sz w:val="18"/>
                <w:szCs w:val="18"/>
                <w:lang w:val="en-US"/>
              </w:rPr>
            </w:pPr>
          </w:p>
          <w:p w14:paraId="227E80D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at TC15): Project likely to include a CEPA component.</w:t>
            </w:r>
          </w:p>
        </w:tc>
      </w:tr>
      <w:tr w:rsidR="009C6790" w:rsidRPr="009C6790" w14:paraId="0CBF1A67" w14:textId="77777777" w:rsidTr="009C6790">
        <w:trPr>
          <w:trHeight w:val="324"/>
        </w:trPr>
        <w:tc>
          <w:tcPr>
            <w:tcW w:w="1030" w:type="pct"/>
            <w:vMerge w:val="restart"/>
            <w:shd w:val="clear" w:color="auto" w:fill="FF9999"/>
          </w:tcPr>
          <w:p w14:paraId="02649023"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3.5. Habitat conservation action plan</w:t>
            </w:r>
          </w:p>
          <w:p w14:paraId="66FA49FB" w14:textId="77777777" w:rsidR="009C6790" w:rsidRPr="009C6790" w:rsidRDefault="009C6790" w:rsidP="009C6790">
            <w:pPr>
              <w:overflowPunct/>
              <w:autoSpaceDE/>
              <w:autoSpaceDN/>
              <w:adjustRightInd/>
              <w:textAlignment w:val="auto"/>
              <w:rPr>
                <w:bCs/>
                <w:sz w:val="18"/>
                <w:szCs w:val="18"/>
                <w:lang w:val="en-US"/>
              </w:rPr>
            </w:pPr>
            <w:proofErr w:type="gramStart"/>
            <w:r w:rsidRPr="009C6790">
              <w:rPr>
                <w:bCs/>
                <w:sz w:val="18"/>
                <w:szCs w:val="18"/>
                <w:lang w:val="en-US"/>
              </w:rPr>
              <w:lastRenderedPageBreak/>
              <w:t>On the basis of</w:t>
            </w:r>
            <w:proofErr w:type="gramEnd"/>
            <w:r w:rsidRPr="009C6790">
              <w:rPr>
                <w:bCs/>
                <w:sz w:val="18"/>
                <w:szCs w:val="18"/>
                <w:lang w:val="en-US"/>
              </w:rPr>
              <w:t xml:space="preserve"> the assessment under task 3.3, develop an action plan (identifying priorities, opportunities and a set of recommended actions), taking into account regional and sub-regional differences in key habitat types and threats/drivers (Strategic Plan 2019-2027).</w:t>
            </w:r>
          </w:p>
        </w:tc>
        <w:tc>
          <w:tcPr>
            <w:tcW w:w="860" w:type="pct"/>
          </w:tcPr>
          <w:p w14:paraId="2AF5160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 xml:space="preserve">3.5.1.  </w:t>
            </w:r>
            <w:proofErr w:type="spellStart"/>
            <w:r w:rsidRPr="009C6790">
              <w:rPr>
                <w:sz w:val="18"/>
                <w:szCs w:val="18"/>
                <w:lang w:val="en-US"/>
              </w:rPr>
              <w:t>Finalise</w:t>
            </w:r>
            <w:proofErr w:type="spellEnd"/>
            <w:r w:rsidRPr="009C6790">
              <w:rPr>
                <w:sz w:val="18"/>
                <w:szCs w:val="18"/>
                <w:lang w:val="en-US"/>
              </w:rPr>
              <w:t xml:space="preserve"> and approve Terms of Reference </w:t>
            </w:r>
          </w:p>
        </w:tc>
        <w:tc>
          <w:tcPr>
            <w:tcW w:w="471" w:type="pct"/>
          </w:tcPr>
          <w:p w14:paraId="175ACDF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Final approved </w:t>
            </w:r>
            <w:proofErr w:type="spellStart"/>
            <w:r w:rsidRPr="009C6790">
              <w:rPr>
                <w:sz w:val="18"/>
                <w:szCs w:val="18"/>
                <w:lang w:val="en-US"/>
              </w:rPr>
              <w:t>ToR</w:t>
            </w:r>
            <w:proofErr w:type="spellEnd"/>
            <w:r w:rsidRPr="009C6790">
              <w:rPr>
                <w:sz w:val="18"/>
                <w:szCs w:val="18"/>
                <w:lang w:val="en-US"/>
              </w:rPr>
              <w:t xml:space="preserve"> (draft in Doc TC 15.20)</w:t>
            </w:r>
          </w:p>
        </w:tc>
        <w:tc>
          <w:tcPr>
            <w:tcW w:w="480" w:type="pct"/>
          </w:tcPr>
          <w:p w14:paraId="119CDBF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3.3</w:t>
            </w:r>
          </w:p>
        </w:tc>
        <w:tc>
          <w:tcPr>
            <w:tcW w:w="648" w:type="pct"/>
          </w:tcPr>
          <w:p w14:paraId="49AE8A83" w14:textId="77777777" w:rsidR="009C6790" w:rsidRPr="009C6790" w:rsidRDefault="009C6790" w:rsidP="009C6790">
            <w:pPr>
              <w:overflowPunct/>
              <w:autoSpaceDE/>
              <w:autoSpaceDN/>
              <w:adjustRightInd/>
              <w:jc w:val="center"/>
              <w:textAlignment w:val="auto"/>
              <w:rPr>
                <w:sz w:val="18"/>
                <w:szCs w:val="18"/>
                <w:lang w:val="de-DE"/>
              </w:rPr>
            </w:pPr>
            <w:r w:rsidRPr="009C6790">
              <w:rPr>
                <w:b/>
                <w:sz w:val="18"/>
                <w:szCs w:val="18"/>
                <w:lang w:val="de-DE"/>
              </w:rPr>
              <w:t>SD</w:t>
            </w:r>
            <w:r w:rsidRPr="009C6790">
              <w:rPr>
                <w:sz w:val="18"/>
                <w:szCs w:val="18"/>
                <w:lang w:val="de-DE"/>
              </w:rPr>
              <w:t>/DAS/ND/PDDR/</w:t>
            </w:r>
          </w:p>
          <w:p w14:paraId="480494E3" w14:textId="77777777" w:rsidR="009C6790" w:rsidRPr="009C6790" w:rsidRDefault="009C6790" w:rsidP="009C6790">
            <w:pPr>
              <w:overflowPunct/>
              <w:autoSpaceDE/>
              <w:autoSpaceDN/>
              <w:adjustRightInd/>
              <w:jc w:val="center"/>
              <w:textAlignment w:val="auto"/>
              <w:rPr>
                <w:b/>
                <w:sz w:val="18"/>
                <w:szCs w:val="18"/>
                <w:lang w:val="de-DE"/>
              </w:rPr>
            </w:pPr>
            <w:r w:rsidRPr="009C6790">
              <w:rPr>
                <w:sz w:val="18"/>
                <w:szCs w:val="18"/>
                <w:lang w:val="de-DE"/>
              </w:rPr>
              <w:t>NC/OB/OP/All</w:t>
            </w:r>
          </w:p>
        </w:tc>
        <w:tc>
          <w:tcPr>
            <w:tcW w:w="461" w:type="pct"/>
          </w:tcPr>
          <w:p w14:paraId="72D0A560" w14:textId="77777777" w:rsidR="009C6790" w:rsidRPr="009C6790" w:rsidRDefault="009C6790" w:rsidP="009C6790">
            <w:pPr>
              <w:overflowPunct/>
              <w:autoSpaceDE/>
              <w:autoSpaceDN/>
              <w:adjustRightInd/>
              <w:ind w:left="284" w:hanging="284"/>
              <w:jc w:val="center"/>
              <w:textAlignment w:val="auto"/>
              <w:rPr>
                <w:b/>
                <w:sz w:val="18"/>
                <w:szCs w:val="18"/>
                <w:lang w:val="en-US"/>
              </w:rPr>
            </w:pPr>
            <w:r w:rsidRPr="009C6790">
              <w:rPr>
                <w:sz w:val="18"/>
                <w:szCs w:val="18"/>
                <w:lang w:val="en-US"/>
              </w:rPr>
              <w:t>Aug 2019</w:t>
            </w:r>
          </w:p>
          <w:p w14:paraId="496536B5" w14:textId="77777777" w:rsidR="009C6790" w:rsidRPr="009C6790" w:rsidRDefault="009C6790" w:rsidP="009C6790">
            <w:pPr>
              <w:overflowPunct/>
              <w:autoSpaceDE/>
              <w:autoSpaceDN/>
              <w:adjustRightInd/>
              <w:ind w:left="284" w:hanging="284"/>
              <w:jc w:val="center"/>
              <w:textAlignment w:val="auto"/>
              <w:rPr>
                <w:b/>
                <w:sz w:val="18"/>
                <w:szCs w:val="18"/>
                <w:lang w:val="en-US"/>
              </w:rPr>
            </w:pPr>
          </w:p>
        </w:tc>
        <w:tc>
          <w:tcPr>
            <w:tcW w:w="358" w:type="pct"/>
          </w:tcPr>
          <w:p w14:paraId="4AF087B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08930F5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Address comments made at TC15 (Apr 2019).</w:t>
            </w:r>
          </w:p>
        </w:tc>
      </w:tr>
      <w:tr w:rsidR="009C6790" w:rsidRPr="009C6790" w14:paraId="0A3B9ADF" w14:textId="77777777" w:rsidTr="009C6790">
        <w:trPr>
          <w:trHeight w:val="324"/>
        </w:trPr>
        <w:tc>
          <w:tcPr>
            <w:tcW w:w="1030" w:type="pct"/>
            <w:vMerge/>
            <w:shd w:val="clear" w:color="auto" w:fill="FF9999"/>
          </w:tcPr>
          <w:p w14:paraId="1A648696" w14:textId="77777777" w:rsidR="009C6790" w:rsidRPr="009C6790" w:rsidRDefault="009C6790" w:rsidP="009C6790">
            <w:pPr>
              <w:overflowPunct/>
              <w:autoSpaceDE/>
              <w:autoSpaceDN/>
              <w:adjustRightInd/>
              <w:textAlignment w:val="auto"/>
              <w:rPr>
                <w:b/>
                <w:bCs/>
                <w:sz w:val="18"/>
                <w:szCs w:val="18"/>
                <w:lang w:val="en-US"/>
              </w:rPr>
            </w:pPr>
          </w:p>
        </w:tc>
        <w:tc>
          <w:tcPr>
            <w:tcW w:w="860" w:type="pct"/>
          </w:tcPr>
          <w:p w14:paraId="1D8BDF9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3.5.2. Review drafts of the Action Plan and approve for submission to MOP8</w:t>
            </w:r>
          </w:p>
        </w:tc>
        <w:tc>
          <w:tcPr>
            <w:tcW w:w="471" w:type="pct"/>
          </w:tcPr>
          <w:p w14:paraId="1A0C849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draft Action Plan</w:t>
            </w:r>
          </w:p>
        </w:tc>
        <w:tc>
          <w:tcPr>
            <w:tcW w:w="480" w:type="pct"/>
          </w:tcPr>
          <w:p w14:paraId="6D46355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3.3</w:t>
            </w:r>
          </w:p>
        </w:tc>
        <w:tc>
          <w:tcPr>
            <w:tcW w:w="648" w:type="pct"/>
          </w:tcPr>
          <w:p w14:paraId="3979512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61" w:type="pct"/>
          </w:tcPr>
          <w:p w14:paraId="7E2C0DE0"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Jan 2020 –</w:t>
            </w:r>
          </w:p>
          <w:p w14:paraId="7B1D451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Feb 2021</w:t>
            </w:r>
          </w:p>
        </w:tc>
        <w:tc>
          <w:tcPr>
            <w:tcW w:w="358" w:type="pct"/>
          </w:tcPr>
          <w:p w14:paraId="2CF10B0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92" w:type="pct"/>
          </w:tcPr>
          <w:p w14:paraId="3640ECE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p w14:paraId="73CC2557" w14:textId="77777777" w:rsidR="009C6790" w:rsidRPr="009C6790" w:rsidRDefault="009C6790" w:rsidP="009C6790">
            <w:pPr>
              <w:overflowPunct/>
              <w:autoSpaceDE/>
              <w:autoSpaceDN/>
              <w:adjustRightInd/>
              <w:textAlignment w:val="auto"/>
              <w:rPr>
                <w:sz w:val="18"/>
                <w:szCs w:val="18"/>
                <w:lang w:val="en-US"/>
              </w:rPr>
            </w:pPr>
          </w:p>
          <w:p w14:paraId="79C15DE2" w14:textId="77777777" w:rsidR="009C6790" w:rsidRPr="009C6790" w:rsidRDefault="009C6790" w:rsidP="009C6790">
            <w:pPr>
              <w:overflowPunct/>
              <w:autoSpaceDE/>
              <w:autoSpaceDN/>
              <w:adjustRightInd/>
              <w:textAlignment w:val="auto"/>
              <w:rPr>
                <w:sz w:val="18"/>
                <w:szCs w:val="18"/>
                <w:lang w:val="en-US"/>
              </w:rPr>
            </w:pPr>
            <w:r w:rsidRPr="009C6790">
              <w:rPr>
                <w:sz w:val="18"/>
                <w:szCs w:val="18"/>
                <w:u w:val="single"/>
                <w:lang w:val="en-US"/>
              </w:rPr>
              <w:t>CEPA Element (identified at TC15):</w:t>
            </w:r>
            <w:r w:rsidRPr="009C6790">
              <w:rPr>
                <w:sz w:val="18"/>
                <w:szCs w:val="18"/>
                <w:lang w:val="en-US"/>
              </w:rPr>
              <w:t xml:space="preserve"> TORs should include task for consultant to make a proposal on the methods and products needed to communicate the results of the assessment and action plan.</w:t>
            </w:r>
          </w:p>
        </w:tc>
      </w:tr>
      <w:tr w:rsidR="009C6790" w:rsidRPr="009C6790" w14:paraId="60728B93" w14:textId="77777777" w:rsidTr="009C6790">
        <w:trPr>
          <w:trHeight w:val="324"/>
        </w:trPr>
        <w:tc>
          <w:tcPr>
            <w:tcW w:w="1030" w:type="pct"/>
            <w:vMerge w:val="restart"/>
            <w:shd w:val="clear" w:color="auto" w:fill="99CCFF"/>
          </w:tcPr>
          <w:p w14:paraId="2BB1028D" w14:textId="77777777" w:rsidR="009C6790" w:rsidRPr="009C6790" w:rsidRDefault="009C6790" w:rsidP="009C6790">
            <w:pPr>
              <w:overflowPunct/>
              <w:autoSpaceDE/>
              <w:autoSpaceDN/>
              <w:adjustRightInd/>
              <w:textAlignment w:val="auto"/>
              <w:rPr>
                <w:b/>
                <w:sz w:val="18"/>
                <w:szCs w:val="18"/>
                <w:lang w:val="en-US" w:eastAsia="nl-NL"/>
              </w:rPr>
            </w:pPr>
            <w:r w:rsidRPr="009C6790">
              <w:rPr>
                <w:b/>
                <w:sz w:val="18"/>
                <w:szCs w:val="18"/>
                <w:lang w:val="en-US" w:eastAsia="nl-NL"/>
              </w:rPr>
              <w:t>3.6. Socio-economic importance of waterbirds</w:t>
            </w:r>
          </w:p>
          <w:p w14:paraId="40BBB52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eastAsia="nl-NL"/>
              </w:rPr>
              <w:t xml:space="preserve">Explore the potential to develop </w:t>
            </w:r>
            <w:proofErr w:type="gramStart"/>
            <w:r w:rsidRPr="009C6790">
              <w:rPr>
                <w:sz w:val="18"/>
                <w:szCs w:val="18"/>
                <w:lang w:val="en-US" w:eastAsia="nl-NL"/>
              </w:rPr>
              <w:t>a number of</w:t>
            </w:r>
            <w:proofErr w:type="gramEnd"/>
            <w:r w:rsidRPr="009C6790">
              <w:rPr>
                <w:sz w:val="18"/>
                <w:szCs w:val="18"/>
                <w:lang w:val="en-US" w:eastAsia="nl-NL"/>
              </w:rPr>
              <w:t xml:space="preserve"> case studies </w:t>
            </w:r>
            <w:proofErr w:type="spellStart"/>
            <w:r w:rsidRPr="009C6790">
              <w:rPr>
                <w:sz w:val="18"/>
                <w:szCs w:val="18"/>
                <w:lang w:val="en-US" w:eastAsia="nl-NL"/>
              </w:rPr>
              <w:t>summarising</w:t>
            </w:r>
            <w:proofErr w:type="spellEnd"/>
            <w:r w:rsidRPr="009C6790">
              <w:rPr>
                <w:sz w:val="18"/>
                <w:szCs w:val="18"/>
                <w:lang w:val="en-US" w:eastAsia="nl-NL"/>
              </w:rPr>
              <w:t xml:space="preserve"> the socio-economic benefits (including food security) accruing to local populations from the sustainable management of wetlands and the sustainable use of the waterbirds that depend on these areas (Resolution 5.13) </w:t>
            </w:r>
            <w:r w:rsidRPr="009C6790">
              <w:rPr>
                <w:sz w:val="18"/>
                <w:szCs w:val="18"/>
                <w:lang w:val="en-US"/>
              </w:rPr>
              <w:t>(carried over from Work Plan 2016-2018).</w:t>
            </w:r>
          </w:p>
          <w:p w14:paraId="7C20D85A" w14:textId="77777777" w:rsidR="009C6790" w:rsidRPr="009C6790" w:rsidRDefault="009C6790" w:rsidP="009C6790">
            <w:pPr>
              <w:overflowPunct/>
              <w:autoSpaceDE/>
              <w:autoSpaceDN/>
              <w:adjustRightInd/>
              <w:textAlignment w:val="auto"/>
              <w:rPr>
                <w:i/>
                <w:sz w:val="18"/>
                <w:szCs w:val="18"/>
                <w:lang w:val="en-US" w:eastAsia="nl-NL"/>
              </w:rPr>
            </w:pPr>
          </w:p>
        </w:tc>
        <w:tc>
          <w:tcPr>
            <w:tcW w:w="860" w:type="pct"/>
          </w:tcPr>
          <w:p w14:paraId="1318F05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3.6.1. Develop initial concept and Terms of Reference for a communication product (including sustainable tourism case studies pulled from WG4 as well as suggestions on how to communicate findings)</w:t>
            </w:r>
          </w:p>
        </w:tc>
        <w:tc>
          <w:tcPr>
            <w:tcW w:w="471" w:type="pct"/>
          </w:tcPr>
          <w:p w14:paraId="3EC8954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Final approved </w:t>
            </w:r>
            <w:proofErr w:type="spellStart"/>
            <w:r w:rsidRPr="009C6790">
              <w:rPr>
                <w:sz w:val="18"/>
                <w:szCs w:val="18"/>
                <w:lang w:val="en-US"/>
              </w:rPr>
              <w:t>ToR</w:t>
            </w:r>
            <w:proofErr w:type="spellEnd"/>
          </w:p>
        </w:tc>
        <w:tc>
          <w:tcPr>
            <w:tcW w:w="480" w:type="pct"/>
          </w:tcPr>
          <w:p w14:paraId="301327D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2.4, 4.11 (to be undertaken jointly) and 7.6</w:t>
            </w:r>
          </w:p>
        </w:tc>
        <w:tc>
          <w:tcPr>
            <w:tcW w:w="648" w:type="pct"/>
          </w:tcPr>
          <w:p w14:paraId="69ED6B81"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DH/</w:t>
            </w:r>
            <w:r w:rsidRPr="009C6790">
              <w:rPr>
                <w:sz w:val="18"/>
                <w:szCs w:val="18"/>
                <w:lang w:val="en-US"/>
              </w:rPr>
              <w:t>SLB/NM</w:t>
            </w:r>
          </w:p>
        </w:tc>
        <w:tc>
          <w:tcPr>
            <w:tcW w:w="461" w:type="pct"/>
          </w:tcPr>
          <w:p w14:paraId="5442175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2019</w:t>
            </w:r>
          </w:p>
        </w:tc>
        <w:tc>
          <w:tcPr>
            <w:tcW w:w="358" w:type="pct"/>
          </w:tcPr>
          <w:p w14:paraId="0687536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10968F1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Discussion on workspace on how to take this forward.</w:t>
            </w:r>
          </w:p>
          <w:p w14:paraId="7AFC8A45" w14:textId="77777777" w:rsidR="009C6790" w:rsidRPr="009C6790" w:rsidRDefault="009C6790" w:rsidP="009C6790">
            <w:pPr>
              <w:overflowPunct/>
              <w:autoSpaceDE/>
              <w:autoSpaceDN/>
              <w:adjustRightInd/>
              <w:textAlignment w:val="auto"/>
              <w:rPr>
                <w:sz w:val="18"/>
                <w:szCs w:val="18"/>
                <w:lang w:val="en-US"/>
              </w:rPr>
            </w:pPr>
          </w:p>
          <w:p w14:paraId="45517140" w14:textId="77777777" w:rsidR="009C6790" w:rsidRPr="009C6790" w:rsidRDefault="009C6790" w:rsidP="009C6790">
            <w:pPr>
              <w:overflowPunct/>
              <w:autoSpaceDE/>
              <w:autoSpaceDN/>
              <w:adjustRightInd/>
              <w:textAlignment w:val="auto"/>
              <w:rPr>
                <w:sz w:val="18"/>
                <w:szCs w:val="18"/>
                <w:lang w:val="en-US"/>
              </w:rPr>
            </w:pPr>
            <w:r w:rsidRPr="009C6790">
              <w:rPr>
                <w:sz w:val="18"/>
                <w:szCs w:val="18"/>
                <w:u w:val="single"/>
                <w:lang w:val="en-US"/>
              </w:rPr>
              <w:t>CEPA Element (identified at TC15):</w:t>
            </w:r>
            <w:r w:rsidRPr="009C6790">
              <w:rPr>
                <w:sz w:val="18"/>
                <w:szCs w:val="18"/>
                <w:lang w:val="en-US"/>
              </w:rPr>
              <w:t xml:space="preserve"> Task is primarily a communication task. TOR should include task for consultant to make a proposal on how to communicate and re-package existing material.</w:t>
            </w:r>
          </w:p>
        </w:tc>
      </w:tr>
      <w:tr w:rsidR="009C6790" w:rsidRPr="009C6790" w14:paraId="67AA8F23" w14:textId="77777777" w:rsidTr="009C6790">
        <w:trPr>
          <w:trHeight w:val="324"/>
        </w:trPr>
        <w:tc>
          <w:tcPr>
            <w:tcW w:w="1030" w:type="pct"/>
            <w:vMerge/>
            <w:shd w:val="clear" w:color="auto" w:fill="99CCFF"/>
          </w:tcPr>
          <w:p w14:paraId="256172C0" w14:textId="77777777" w:rsidR="009C6790" w:rsidRPr="009C6790" w:rsidRDefault="009C6790" w:rsidP="009C6790">
            <w:pPr>
              <w:overflowPunct/>
              <w:autoSpaceDE/>
              <w:autoSpaceDN/>
              <w:adjustRightInd/>
              <w:textAlignment w:val="auto"/>
              <w:rPr>
                <w:b/>
                <w:sz w:val="18"/>
                <w:szCs w:val="18"/>
                <w:lang w:val="en-US" w:eastAsia="nl-NL"/>
              </w:rPr>
            </w:pPr>
          </w:p>
        </w:tc>
        <w:tc>
          <w:tcPr>
            <w:tcW w:w="860" w:type="pct"/>
          </w:tcPr>
          <w:p w14:paraId="267BFC4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3.6.2. Review drafts and approve the final product</w:t>
            </w:r>
          </w:p>
        </w:tc>
        <w:tc>
          <w:tcPr>
            <w:tcW w:w="471" w:type="pct"/>
          </w:tcPr>
          <w:p w14:paraId="7D890E8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product for publishing</w:t>
            </w:r>
          </w:p>
        </w:tc>
        <w:tc>
          <w:tcPr>
            <w:tcW w:w="480" w:type="pct"/>
          </w:tcPr>
          <w:p w14:paraId="0DFFEEE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2.4, 4.11 and 7.6</w:t>
            </w:r>
          </w:p>
        </w:tc>
        <w:tc>
          <w:tcPr>
            <w:tcW w:w="648" w:type="pct"/>
          </w:tcPr>
          <w:p w14:paraId="2E7C9F8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p w14:paraId="7E010429" w14:textId="77777777" w:rsidR="009C6790" w:rsidRPr="009C6790" w:rsidRDefault="009C6790" w:rsidP="009C6790">
            <w:pPr>
              <w:overflowPunct/>
              <w:autoSpaceDE/>
              <w:autoSpaceDN/>
              <w:adjustRightInd/>
              <w:jc w:val="center"/>
              <w:textAlignment w:val="auto"/>
              <w:rPr>
                <w:b/>
                <w:sz w:val="18"/>
                <w:szCs w:val="18"/>
                <w:lang w:val="en-US"/>
              </w:rPr>
            </w:pPr>
          </w:p>
        </w:tc>
        <w:tc>
          <w:tcPr>
            <w:tcW w:w="461" w:type="pct"/>
          </w:tcPr>
          <w:p w14:paraId="08099E5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 xml:space="preserve">Jan 2020 – </w:t>
            </w:r>
          </w:p>
          <w:p w14:paraId="740C5CC6"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 xml:space="preserve">Jun 2021 </w:t>
            </w:r>
          </w:p>
        </w:tc>
        <w:tc>
          <w:tcPr>
            <w:tcW w:w="358" w:type="pct"/>
          </w:tcPr>
          <w:p w14:paraId="19500AB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92" w:type="pct"/>
          </w:tcPr>
          <w:p w14:paraId="2EB8192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tc>
      </w:tr>
      <w:tr w:rsidR="009C6790" w:rsidRPr="009C6790" w14:paraId="2FD052D4" w14:textId="77777777" w:rsidTr="009C6790">
        <w:trPr>
          <w:trHeight w:val="324"/>
        </w:trPr>
        <w:tc>
          <w:tcPr>
            <w:tcW w:w="1030" w:type="pct"/>
            <w:shd w:val="clear" w:color="auto" w:fill="auto"/>
          </w:tcPr>
          <w:p w14:paraId="15422FF9" w14:textId="77777777" w:rsidR="009C6790" w:rsidRPr="009C6790" w:rsidRDefault="009C6790" w:rsidP="009C6790">
            <w:pPr>
              <w:overflowPunct/>
              <w:autoSpaceDE/>
              <w:autoSpaceDN/>
              <w:adjustRightInd/>
              <w:textAlignment w:val="auto"/>
              <w:rPr>
                <w:b/>
                <w:sz w:val="18"/>
                <w:szCs w:val="18"/>
                <w:lang w:val="en-US" w:eastAsia="nl-NL"/>
              </w:rPr>
            </w:pPr>
            <w:r w:rsidRPr="009C6790">
              <w:rPr>
                <w:b/>
                <w:sz w:val="18"/>
                <w:szCs w:val="18"/>
                <w:lang w:val="en-US" w:eastAsia="nl-NL"/>
              </w:rPr>
              <w:lastRenderedPageBreak/>
              <w:t>3.7. Net Positive Impact</w:t>
            </w:r>
          </w:p>
          <w:p w14:paraId="2737196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eastAsia="nl-NL"/>
              </w:rPr>
              <w:t xml:space="preserve">Investigate the feasibility and develop a proposal for international Net Positive Impact including offsetting approaches that involve the corporate sector and governments </w:t>
            </w:r>
            <w:proofErr w:type="gramStart"/>
            <w:r w:rsidRPr="009C6790">
              <w:rPr>
                <w:sz w:val="18"/>
                <w:szCs w:val="18"/>
                <w:lang w:val="en-US" w:eastAsia="nl-NL"/>
              </w:rPr>
              <w:t>in order to</w:t>
            </w:r>
            <w:proofErr w:type="gramEnd"/>
            <w:r w:rsidRPr="009C6790">
              <w:rPr>
                <w:sz w:val="18"/>
                <w:szCs w:val="18"/>
                <w:lang w:val="en-US" w:eastAsia="nl-NL"/>
              </w:rPr>
              <w:t xml:space="preserve"> support flyway conservation </w:t>
            </w:r>
            <w:r w:rsidRPr="009C6790">
              <w:rPr>
                <w:sz w:val="18"/>
                <w:szCs w:val="18"/>
                <w:lang w:val="en-US"/>
              </w:rPr>
              <w:t>[CMS Flyways Programme of Work #7] (carried over from Work Plan 2016-2018).</w:t>
            </w:r>
          </w:p>
        </w:tc>
        <w:tc>
          <w:tcPr>
            <w:tcW w:w="860" w:type="pct"/>
          </w:tcPr>
          <w:p w14:paraId="07D67C3B"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t>Currently no need for TC action</w:t>
            </w:r>
            <w:r w:rsidRPr="009C6790">
              <w:rPr>
                <w:sz w:val="18"/>
                <w:szCs w:val="18"/>
                <w:lang w:val="en-US"/>
              </w:rPr>
              <w:t xml:space="preserve"> – expecting feedback from Wetlands International</w:t>
            </w:r>
          </w:p>
        </w:tc>
        <w:tc>
          <w:tcPr>
            <w:tcW w:w="471" w:type="pct"/>
          </w:tcPr>
          <w:p w14:paraId="4A68A7E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2BFEBCF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66A3F3F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(tbc - Ward Hagemeijer/</w:t>
            </w:r>
          </w:p>
          <w:p w14:paraId="3AD4542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Wetlands International) </w:t>
            </w:r>
          </w:p>
        </w:tc>
        <w:tc>
          <w:tcPr>
            <w:tcW w:w="461" w:type="pct"/>
          </w:tcPr>
          <w:p w14:paraId="7EAE3AAE" w14:textId="77777777" w:rsidR="009C6790" w:rsidRPr="009C6790" w:rsidRDefault="009C6790" w:rsidP="009C6790">
            <w:pPr>
              <w:overflowPunct/>
              <w:autoSpaceDE/>
              <w:autoSpaceDN/>
              <w:adjustRightInd/>
              <w:ind w:left="284" w:hanging="284"/>
              <w:jc w:val="center"/>
              <w:textAlignment w:val="auto"/>
              <w:rPr>
                <w:sz w:val="18"/>
                <w:szCs w:val="18"/>
                <w:lang w:val="en-US"/>
              </w:rPr>
            </w:pPr>
          </w:p>
          <w:p w14:paraId="7D0E1A7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58" w:type="pct"/>
          </w:tcPr>
          <w:p w14:paraId="211A782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92" w:type="pct"/>
          </w:tcPr>
          <w:p w14:paraId="0F7FAB0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Suggestion to delete this task from the workplan if no way forward is decided by TC16.</w:t>
            </w:r>
          </w:p>
        </w:tc>
      </w:tr>
    </w:tbl>
    <w:p w14:paraId="66066674" w14:textId="77777777" w:rsidR="009C6790" w:rsidRPr="009C6790" w:rsidRDefault="009C6790" w:rsidP="009C6790">
      <w:pPr>
        <w:overflowPunct/>
        <w:autoSpaceDE/>
        <w:autoSpaceDN/>
        <w:adjustRightInd/>
        <w:textAlignment w:val="auto"/>
        <w:rPr>
          <w:caps/>
          <w:sz w:val="22"/>
          <w:szCs w:val="22"/>
        </w:rPr>
      </w:pPr>
    </w:p>
    <w:p w14:paraId="1E956F5F" w14:textId="77777777" w:rsidR="009C6790" w:rsidRPr="009C6790" w:rsidRDefault="009C6790" w:rsidP="009C6790">
      <w:pPr>
        <w:overflowPunct/>
        <w:autoSpaceDE/>
        <w:autoSpaceDN/>
        <w:adjustRightInd/>
        <w:textAlignment w:val="auto"/>
        <w:rPr>
          <w:caps/>
          <w:sz w:val="22"/>
          <w:szCs w:val="22"/>
        </w:rPr>
      </w:pPr>
    </w:p>
    <w:p w14:paraId="65DE5352" w14:textId="77777777" w:rsidR="009C6790" w:rsidRPr="009C6790" w:rsidRDefault="009C6790" w:rsidP="009C6790">
      <w:pPr>
        <w:overflowPunct/>
        <w:autoSpaceDE/>
        <w:autoSpaceDN/>
        <w:adjustRightInd/>
        <w:textAlignment w:val="auto"/>
        <w:rPr>
          <w:caps/>
          <w:sz w:val="22"/>
          <w:szCs w:val="22"/>
        </w:rPr>
      </w:pPr>
    </w:p>
    <w:p w14:paraId="1D2F5964" w14:textId="77777777" w:rsidR="009C6790" w:rsidRPr="009C6790" w:rsidRDefault="009C6790" w:rsidP="009C6790">
      <w:pPr>
        <w:overflowPunct/>
        <w:autoSpaceDE/>
        <w:autoSpaceDN/>
        <w:adjustRightInd/>
        <w:textAlignment w:val="auto"/>
        <w:rPr>
          <w:caps/>
          <w:sz w:val="22"/>
          <w:szCs w:val="22"/>
        </w:rPr>
      </w:pPr>
    </w:p>
    <w:p w14:paraId="3C851AAF" w14:textId="77777777" w:rsidR="009C6790" w:rsidRPr="009C6790" w:rsidRDefault="009C6790" w:rsidP="009C6790">
      <w:pPr>
        <w:overflowPunct/>
        <w:autoSpaceDE/>
        <w:autoSpaceDN/>
        <w:adjustRightInd/>
        <w:textAlignment w:val="auto"/>
        <w:rPr>
          <w:caps/>
          <w:sz w:val="22"/>
          <w:szCs w:val="22"/>
        </w:rPr>
      </w:pPr>
    </w:p>
    <w:p w14:paraId="595D7EBE" w14:textId="77777777" w:rsidR="009C6790" w:rsidRPr="009C6790" w:rsidRDefault="009C6790" w:rsidP="009C6790">
      <w:pPr>
        <w:overflowPunct/>
        <w:autoSpaceDE/>
        <w:autoSpaceDN/>
        <w:adjustRightInd/>
        <w:textAlignment w:val="auto"/>
        <w:rPr>
          <w:caps/>
          <w:sz w:val="22"/>
          <w:szCs w:val="22"/>
        </w:rPr>
      </w:pPr>
    </w:p>
    <w:p w14:paraId="72D430B0" w14:textId="77777777" w:rsidR="009C6790" w:rsidRPr="009C6790" w:rsidRDefault="009C6790" w:rsidP="009C6790">
      <w:pPr>
        <w:overflowPunct/>
        <w:autoSpaceDE/>
        <w:autoSpaceDN/>
        <w:adjustRightInd/>
        <w:textAlignment w:val="auto"/>
        <w:rPr>
          <w:caps/>
          <w:sz w:val="22"/>
          <w:szCs w:val="22"/>
        </w:rPr>
      </w:pPr>
    </w:p>
    <w:p w14:paraId="515CBED5" w14:textId="77777777" w:rsidR="009C6790" w:rsidRPr="009C6790" w:rsidRDefault="009C6790" w:rsidP="009C6790">
      <w:pPr>
        <w:overflowPunct/>
        <w:autoSpaceDE/>
        <w:autoSpaceDN/>
        <w:adjustRightInd/>
        <w:textAlignment w:val="auto"/>
        <w:rPr>
          <w:caps/>
          <w:sz w:val="22"/>
          <w:szCs w:val="22"/>
        </w:rPr>
      </w:pPr>
    </w:p>
    <w:p w14:paraId="6E11C49F" w14:textId="77777777" w:rsidR="009C6790" w:rsidRPr="009C6790" w:rsidRDefault="009C6790" w:rsidP="009C6790">
      <w:pPr>
        <w:overflowPunct/>
        <w:autoSpaceDE/>
        <w:autoSpaceDN/>
        <w:adjustRightInd/>
        <w:textAlignment w:val="auto"/>
        <w:rPr>
          <w:caps/>
          <w:sz w:val="22"/>
          <w:szCs w:val="22"/>
        </w:rPr>
      </w:pPr>
    </w:p>
    <w:p w14:paraId="3AB10066" w14:textId="77777777" w:rsidR="009C6790" w:rsidRPr="009C6790" w:rsidRDefault="009C6790" w:rsidP="009C6790">
      <w:pPr>
        <w:overflowPunct/>
        <w:autoSpaceDE/>
        <w:autoSpaceDN/>
        <w:adjustRightInd/>
        <w:textAlignment w:val="auto"/>
        <w:rPr>
          <w:caps/>
          <w:sz w:val="22"/>
          <w:szCs w:val="22"/>
        </w:rPr>
      </w:pPr>
    </w:p>
    <w:p w14:paraId="33690D9D" w14:textId="77777777" w:rsidR="009C6790" w:rsidRPr="009C6790" w:rsidRDefault="009C6790" w:rsidP="009C6790">
      <w:pPr>
        <w:overflowPunct/>
        <w:autoSpaceDE/>
        <w:autoSpaceDN/>
        <w:adjustRightInd/>
        <w:textAlignment w:val="auto"/>
        <w:rPr>
          <w:caps/>
          <w:sz w:val="22"/>
          <w:szCs w:val="22"/>
        </w:rPr>
      </w:pPr>
    </w:p>
    <w:p w14:paraId="603C2197" w14:textId="77777777" w:rsidR="009C6790" w:rsidRPr="009C6790" w:rsidRDefault="009C6790" w:rsidP="009C6790">
      <w:pPr>
        <w:overflowPunct/>
        <w:autoSpaceDE/>
        <w:autoSpaceDN/>
        <w:adjustRightInd/>
        <w:textAlignment w:val="auto"/>
        <w:rPr>
          <w:caps/>
          <w:sz w:val="22"/>
          <w:szCs w:val="22"/>
        </w:rPr>
      </w:pPr>
    </w:p>
    <w:p w14:paraId="7DE18AB9" w14:textId="77777777" w:rsidR="009C6790" w:rsidRPr="009C6790" w:rsidRDefault="009C6790" w:rsidP="009C6790">
      <w:pPr>
        <w:overflowPunct/>
        <w:autoSpaceDE/>
        <w:autoSpaceDN/>
        <w:adjustRightInd/>
        <w:textAlignment w:val="auto"/>
        <w:rPr>
          <w:caps/>
          <w:sz w:val="22"/>
          <w:szCs w:val="22"/>
        </w:rPr>
      </w:pPr>
    </w:p>
    <w:p w14:paraId="5093D87D" w14:textId="77777777" w:rsidR="009C6790" w:rsidRPr="009C6790" w:rsidRDefault="009C6790" w:rsidP="009C6790">
      <w:pPr>
        <w:overflowPunct/>
        <w:autoSpaceDE/>
        <w:autoSpaceDN/>
        <w:adjustRightInd/>
        <w:textAlignment w:val="auto"/>
        <w:rPr>
          <w:caps/>
          <w:sz w:val="22"/>
          <w:szCs w:val="22"/>
        </w:rPr>
      </w:pPr>
    </w:p>
    <w:p w14:paraId="52E501DC" w14:textId="77777777" w:rsidR="009C6790" w:rsidRPr="009C6790" w:rsidRDefault="009C6790" w:rsidP="009C6790">
      <w:pPr>
        <w:overflowPunct/>
        <w:autoSpaceDE/>
        <w:autoSpaceDN/>
        <w:adjustRightInd/>
        <w:textAlignment w:val="auto"/>
        <w:rPr>
          <w:caps/>
          <w:sz w:val="22"/>
          <w:szCs w:val="22"/>
        </w:rPr>
      </w:pPr>
    </w:p>
    <w:p w14:paraId="36853595" w14:textId="77777777" w:rsidR="009C6790" w:rsidRPr="009C6790" w:rsidRDefault="009C6790" w:rsidP="009C6790">
      <w:pPr>
        <w:overflowPunct/>
        <w:autoSpaceDE/>
        <w:autoSpaceDN/>
        <w:adjustRightInd/>
        <w:textAlignment w:val="auto"/>
        <w:rPr>
          <w:caps/>
          <w:sz w:val="22"/>
          <w:szCs w:val="22"/>
        </w:rPr>
      </w:pPr>
    </w:p>
    <w:p w14:paraId="2F6554BF" w14:textId="77777777" w:rsidR="009C6790" w:rsidRPr="009C6790" w:rsidRDefault="009C6790" w:rsidP="009C6790">
      <w:pPr>
        <w:overflowPunct/>
        <w:autoSpaceDE/>
        <w:autoSpaceDN/>
        <w:adjustRightInd/>
        <w:textAlignment w:val="auto"/>
        <w:rPr>
          <w:caps/>
          <w:sz w:val="22"/>
          <w:szCs w:val="22"/>
        </w:rPr>
      </w:pPr>
    </w:p>
    <w:tbl>
      <w:tblPr>
        <w:tblW w:w="5000" w:type="pct"/>
        <w:jc w:val="center"/>
        <w:shd w:val="clear" w:color="auto" w:fill="E2EFD9"/>
        <w:tblLook w:val="04A0" w:firstRow="1" w:lastRow="0" w:firstColumn="1" w:lastColumn="0" w:noHBand="0" w:noVBand="1"/>
      </w:tblPr>
      <w:tblGrid>
        <w:gridCol w:w="14562"/>
      </w:tblGrid>
      <w:tr w:rsidR="009C6790" w:rsidRPr="009C6790" w14:paraId="4E28FFDC" w14:textId="77777777" w:rsidTr="009C6790">
        <w:trPr>
          <w:trHeight w:val="597"/>
          <w:jc w:val="center"/>
        </w:trPr>
        <w:tc>
          <w:tcPr>
            <w:tcW w:w="5000" w:type="pct"/>
            <w:shd w:val="clear" w:color="auto" w:fill="E2EFD9"/>
            <w:vAlign w:val="center"/>
          </w:tcPr>
          <w:p w14:paraId="5D70DF07" w14:textId="77777777" w:rsidR="009C6790" w:rsidRPr="009C6790" w:rsidRDefault="009C6790" w:rsidP="009C6790">
            <w:pPr>
              <w:keepNext/>
              <w:overflowPunct/>
              <w:autoSpaceDE/>
              <w:autoSpaceDN/>
              <w:adjustRightInd/>
              <w:textAlignment w:val="auto"/>
              <w:rPr>
                <w:b/>
                <w:sz w:val="24"/>
                <w:szCs w:val="24"/>
              </w:rPr>
            </w:pPr>
            <w:r w:rsidRPr="009C6790">
              <w:rPr>
                <w:b/>
                <w:sz w:val="24"/>
                <w:szCs w:val="24"/>
              </w:rPr>
              <w:lastRenderedPageBreak/>
              <w:t>Theme: Management of human activities (Working Group 4)</w:t>
            </w:r>
          </w:p>
        </w:tc>
      </w:tr>
    </w:tbl>
    <w:p w14:paraId="15EC7F7B" w14:textId="77777777" w:rsidR="009C6790" w:rsidRPr="009C6790" w:rsidRDefault="009C6790" w:rsidP="009C6790">
      <w:pPr>
        <w:keepNext/>
        <w:overflowPunct/>
        <w:autoSpaceDE/>
        <w:autoSpaceDN/>
        <w:adjustRightInd/>
        <w:textAlignment w:val="auto"/>
        <w:rPr>
          <w:b/>
          <w:sz w:val="24"/>
          <w:szCs w:val="24"/>
        </w:rPr>
      </w:pPr>
    </w:p>
    <w:p w14:paraId="2CE33C05" w14:textId="77777777" w:rsidR="009C6790" w:rsidRPr="009C6790" w:rsidRDefault="009C6790" w:rsidP="009C6790">
      <w:pPr>
        <w:keepNext/>
        <w:shd w:val="clear" w:color="auto" w:fill="FBE4D5"/>
        <w:overflowPunct/>
        <w:autoSpaceDE/>
        <w:autoSpaceDN/>
        <w:adjustRightInd/>
        <w:textAlignment w:val="auto"/>
        <w:rPr>
          <w:b/>
          <w:sz w:val="24"/>
          <w:szCs w:val="24"/>
        </w:rPr>
      </w:pPr>
      <w:r w:rsidRPr="009C6790">
        <w:rPr>
          <w:b/>
          <w:sz w:val="24"/>
          <w:szCs w:val="24"/>
        </w:rPr>
        <w:t>WG4 membership: TB (Chair) / EM (secretariat support) / DAS / JM / RE / SN / SLB / PDDR / NC / (GC) / RH / AC / MA / DH / SD / (NB) / (SULI)</w:t>
      </w:r>
    </w:p>
    <w:p w14:paraId="24825759"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2952"/>
        <w:gridCol w:w="2443"/>
        <w:gridCol w:w="1308"/>
        <w:gridCol w:w="1456"/>
        <w:gridCol w:w="1777"/>
        <w:gridCol w:w="1283"/>
        <w:gridCol w:w="1501"/>
        <w:gridCol w:w="1832"/>
      </w:tblGrid>
      <w:tr w:rsidR="009C6790" w:rsidRPr="009C6790" w14:paraId="02B1BB64" w14:textId="77777777" w:rsidTr="009C6790">
        <w:trPr>
          <w:tblHeader/>
        </w:trPr>
        <w:tc>
          <w:tcPr>
            <w:tcW w:w="1035" w:type="pct"/>
            <w:shd w:val="clear" w:color="auto" w:fill="DEEAF6"/>
          </w:tcPr>
          <w:p w14:paraId="375DA86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Task</w:t>
            </w:r>
          </w:p>
        </w:tc>
        <w:tc>
          <w:tcPr>
            <w:tcW w:w="860" w:type="pct"/>
            <w:shd w:val="clear" w:color="auto" w:fill="DEEAF6"/>
          </w:tcPr>
          <w:p w14:paraId="1F1264AA"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1FACA12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70" w:type="pct"/>
            <w:shd w:val="clear" w:color="auto" w:fill="DEEAF6"/>
          </w:tcPr>
          <w:p w14:paraId="3CAF356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Expected output</w:t>
            </w:r>
          </w:p>
        </w:tc>
        <w:tc>
          <w:tcPr>
            <w:tcW w:w="480" w:type="pct"/>
            <w:shd w:val="clear" w:color="auto" w:fill="DEEAF6"/>
          </w:tcPr>
          <w:p w14:paraId="289F866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586" w:type="pct"/>
            <w:shd w:val="clear" w:color="auto" w:fill="DEEAF6"/>
          </w:tcPr>
          <w:p w14:paraId="0AF41827"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 Contributors</w:t>
            </w:r>
          </w:p>
        </w:tc>
        <w:tc>
          <w:tcPr>
            <w:tcW w:w="423" w:type="pct"/>
            <w:shd w:val="clear" w:color="auto" w:fill="DEEAF6"/>
          </w:tcPr>
          <w:p w14:paraId="514F57E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w:t>
            </w:r>
          </w:p>
          <w:p w14:paraId="6BEAFFB1"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deadlines</w:t>
            </w:r>
          </w:p>
        </w:tc>
        <w:tc>
          <w:tcPr>
            <w:tcW w:w="495" w:type="pct"/>
            <w:shd w:val="clear" w:color="auto" w:fill="DEEAF6"/>
          </w:tcPr>
          <w:p w14:paraId="316028E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Funding</w:t>
            </w:r>
          </w:p>
        </w:tc>
        <w:tc>
          <w:tcPr>
            <w:tcW w:w="650" w:type="pct"/>
            <w:shd w:val="clear" w:color="auto" w:fill="DEEAF6"/>
          </w:tcPr>
          <w:p w14:paraId="510E0CA5"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w:t>
            </w:r>
          </w:p>
          <w:p w14:paraId="2307F0E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Notes</w:t>
            </w:r>
          </w:p>
        </w:tc>
      </w:tr>
      <w:tr w:rsidR="009C6790" w:rsidRPr="009C6790" w14:paraId="48C2B978" w14:textId="77777777" w:rsidTr="009C6790">
        <w:tc>
          <w:tcPr>
            <w:tcW w:w="1035" w:type="pct"/>
            <w:vMerge w:val="restart"/>
            <w:shd w:val="clear" w:color="auto" w:fill="FFCC00"/>
          </w:tcPr>
          <w:p w14:paraId="776EAD43"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4.1. Processes contributing to tackling of the four causes</w:t>
            </w:r>
            <w:r w:rsidRPr="009C6790">
              <w:rPr>
                <w:b/>
                <w:sz w:val="18"/>
                <w:szCs w:val="18"/>
                <w:vertAlign w:val="superscript"/>
                <w:lang w:val="en-US"/>
              </w:rPr>
              <w:footnoteReference w:id="4"/>
            </w:r>
            <w:r w:rsidRPr="009C6790">
              <w:rPr>
                <w:b/>
                <w:sz w:val="18"/>
                <w:szCs w:val="18"/>
                <w:lang w:val="en-US"/>
              </w:rPr>
              <w:t xml:space="preserve"> of unnecessary additional mortality and other threats</w:t>
            </w:r>
          </w:p>
          <w:p w14:paraId="6BF9DD8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Identify those multilateral processes that can contribute most to progressing AEWA priorities related to the four causes of unnecessary additional mortality and other key threats to migratory waterbirds and their habitats and identify strategic opportunities for positively influencing these processes (Strategic Plan 2019-2027).</w:t>
            </w:r>
          </w:p>
        </w:tc>
        <w:tc>
          <w:tcPr>
            <w:tcW w:w="860" w:type="pct"/>
          </w:tcPr>
          <w:p w14:paraId="6BB53E8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4.1.1. Prepare an overview on the relevant multilateral processes and identify opportunities for involvement </w:t>
            </w:r>
          </w:p>
        </w:tc>
        <w:tc>
          <w:tcPr>
            <w:tcW w:w="470" w:type="pct"/>
          </w:tcPr>
          <w:p w14:paraId="232C352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Overview of multilateral processes and opportunities for involvement </w:t>
            </w:r>
          </w:p>
        </w:tc>
        <w:tc>
          <w:tcPr>
            <w:tcW w:w="480" w:type="pct"/>
          </w:tcPr>
          <w:p w14:paraId="71FF117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614E2AA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Secretariat</w:t>
            </w:r>
          </w:p>
        </w:tc>
        <w:tc>
          <w:tcPr>
            <w:tcW w:w="423" w:type="pct"/>
          </w:tcPr>
          <w:p w14:paraId="0EC7C88D" w14:textId="77777777" w:rsidR="009C6790" w:rsidRPr="009C6790" w:rsidRDefault="009C6790" w:rsidP="009C6790">
            <w:pPr>
              <w:overflowPunct/>
              <w:autoSpaceDE/>
              <w:autoSpaceDN/>
              <w:adjustRightInd/>
              <w:ind w:left="284" w:hanging="284"/>
              <w:textAlignment w:val="auto"/>
              <w:rPr>
                <w:sz w:val="18"/>
                <w:szCs w:val="18"/>
                <w:highlight w:val="yellow"/>
                <w:lang w:val="en-US"/>
              </w:rPr>
            </w:pPr>
            <w:r w:rsidRPr="009C6790">
              <w:rPr>
                <w:sz w:val="18"/>
                <w:szCs w:val="18"/>
                <w:lang w:val="en-US"/>
              </w:rPr>
              <w:t>Dec 2019</w:t>
            </w:r>
          </w:p>
        </w:tc>
        <w:tc>
          <w:tcPr>
            <w:tcW w:w="495" w:type="pct"/>
          </w:tcPr>
          <w:p w14:paraId="2165885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4F2B3CA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Check applicability of a matrix used by the AEMLAP.</w:t>
            </w:r>
          </w:p>
        </w:tc>
      </w:tr>
      <w:tr w:rsidR="009C6790" w:rsidRPr="009C6790" w14:paraId="02C8B19E" w14:textId="77777777" w:rsidTr="009C6790">
        <w:tc>
          <w:tcPr>
            <w:tcW w:w="1035" w:type="pct"/>
            <w:vMerge/>
            <w:shd w:val="clear" w:color="auto" w:fill="FFCC00"/>
          </w:tcPr>
          <w:p w14:paraId="71521286"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749D880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4.1.2. Review drafts and approve the overview and opportunities for involvement </w:t>
            </w:r>
          </w:p>
        </w:tc>
        <w:tc>
          <w:tcPr>
            <w:tcW w:w="470" w:type="pct"/>
          </w:tcPr>
          <w:p w14:paraId="5A785D5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overview and blueprint for involvement and influencing other processes</w:t>
            </w:r>
          </w:p>
        </w:tc>
        <w:tc>
          <w:tcPr>
            <w:tcW w:w="480" w:type="pct"/>
          </w:tcPr>
          <w:p w14:paraId="56A2BD7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3C4C0BD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Secretariat/All</w:t>
            </w:r>
          </w:p>
        </w:tc>
        <w:tc>
          <w:tcPr>
            <w:tcW w:w="423" w:type="pct"/>
          </w:tcPr>
          <w:p w14:paraId="4C6E65F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Mar 2020</w:t>
            </w:r>
          </w:p>
        </w:tc>
        <w:tc>
          <w:tcPr>
            <w:tcW w:w="495" w:type="pct"/>
          </w:tcPr>
          <w:p w14:paraId="424A4CB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376D9A6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Consult the Parties.</w:t>
            </w:r>
          </w:p>
        </w:tc>
      </w:tr>
      <w:tr w:rsidR="009C6790" w:rsidRPr="009C6790" w14:paraId="0466F9FD" w14:textId="77777777" w:rsidTr="009C6790">
        <w:tc>
          <w:tcPr>
            <w:tcW w:w="1035" w:type="pct"/>
            <w:vMerge w:val="restart"/>
            <w:shd w:val="clear" w:color="auto" w:fill="FFCC00"/>
          </w:tcPr>
          <w:p w14:paraId="6852B238"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4.2. Management of disturbance</w:t>
            </w:r>
          </w:p>
          <w:p w14:paraId="478BF48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Commission simple but comprehensive guidance on the management of disturbance in a form that may be widely translated and disseminated and submit to MOP8 for consideration. Produce versions in English, French, Arabic and Russian </w:t>
            </w:r>
            <w:r w:rsidRPr="009C6790">
              <w:rPr>
                <w:sz w:val="18"/>
                <w:szCs w:val="18"/>
                <w:lang w:val="en-US"/>
              </w:rPr>
              <w:lastRenderedPageBreak/>
              <w:t xml:space="preserve">(Resolution 5.24) (carried over from Work Plan 2012-2015). </w:t>
            </w:r>
          </w:p>
        </w:tc>
        <w:tc>
          <w:tcPr>
            <w:tcW w:w="860" w:type="pct"/>
          </w:tcPr>
          <w:p w14:paraId="5F31866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 xml:space="preserve">4.2.1. Share draft structure of the guidance on the TC Workspace </w:t>
            </w:r>
          </w:p>
        </w:tc>
        <w:tc>
          <w:tcPr>
            <w:tcW w:w="470" w:type="pct"/>
          </w:tcPr>
          <w:p w14:paraId="09FE450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Draft guidance structure</w:t>
            </w:r>
          </w:p>
          <w:p w14:paraId="7AAB2A68" w14:textId="77777777" w:rsidR="009C6790" w:rsidRPr="009C6790" w:rsidRDefault="009C6790" w:rsidP="009C6790">
            <w:pPr>
              <w:overflowPunct/>
              <w:autoSpaceDE/>
              <w:autoSpaceDN/>
              <w:adjustRightInd/>
              <w:jc w:val="center"/>
              <w:textAlignment w:val="auto"/>
              <w:rPr>
                <w:sz w:val="18"/>
                <w:szCs w:val="18"/>
                <w:lang w:val="en-US"/>
              </w:rPr>
            </w:pPr>
          </w:p>
        </w:tc>
        <w:tc>
          <w:tcPr>
            <w:tcW w:w="480" w:type="pct"/>
          </w:tcPr>
          <w:p w14:paraId="1386C43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3421D27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DAS</w:t>
            </w:r>
          </w:p>
          <w:p w14:paraId="1092DA79" w14:textId="77777777" w:rsidR="009C6790" w:rsidRPr="009C6790" w:rsidRDefault="009C6790" w:rsidP="009C6790">
            <w:pPr>
              <w:overflowPunct/>
              <w:autoSpaceDE/>
              <w:autoSpaceDN/>
              <w:adjustRightInd/>
              <w:jc w:val="center"/>
              <w:textAlignment w:val="auto"/>
              <w:rPr>
                <w:sz w:val="18"/>
                <w:szCs w:val="18"/>
                <w:lang w:val="en-US"/>
              </w:rPr>
            </w:pPr>
          </w:p>
        </w:tc>
        <w:tc>
          <w:tcPr>
            <w:tcW w:w="423" w:type="pct"/>
          </w:tcPr>
          <w:p w14:paraId="6CD407E1"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2019</w:t>
            </w:r>
          </w:p>
        </w:tc>
        <w:tc>
          <w:tcPr>
            <w:tcW w:w="495" w:type="pct"/>
          </w:tcPr>
          <w:p w14:paraId="1D3F3E3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1E42D15F"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675FA97E" w14:textId="77777777" w:rsidTr="009C6790">
        <w:tc>
          <w:tcPr>
            <w:tcW w:w="1035" w:type="pct"/>
            <w:vMerge/>
            <w:shd w:val="clear" w:color="auto" w:fill="FFCC00"/>
          </w:tcPr>
          <w:p w14:paraId="7D911588"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41F3EC3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4.2.2. </w:t>
            </w:r>
            <w:r w:rsidRPr="009C6790">
              <w:rPr>
                <w:bCs/>
                <w:sz w:val="18"/>
                <w:szCs w:val="18"/>
                <w:lang w:val="en-US"/>
              </w:rPr>
              <w:t xml:space="preserve">Review drafts and approve the structure guidance </w:t>
            </w:r>
            <w:r w:rsidRPr="009C6790">
              <w:rPr>
                <w:sz w:val="18"/>
                <w:szCs w:val="18"/>
                <w:lang w:val="en-US"/>
              </w:rPr>
              <w:t>on the management of disturbance</w:t>
            </w:r>
          </w:p>
        </w:tc>
        <w:tc>
          <w:tcPr>
            <w:tcW w:w="470" w:type="pct"/>
          </w:tcPr>
          <w:p w14:paraId="45B9730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draft guidance for submission to MOP8</w:t>
            </w:r>
          </w:p>
        </w:tc>
        <w:tc>
          <w:tcPr>
            <w:tcW w:w="480" w:type="pct"/>
          </w:tcPr>
          <w:p w14:paraId="767E180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5E6D7C0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23" w:type="pct"/>
          </w:tcPr>
          <w:p w14:paraId="293BA8C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Feb 2021</w:t>
            </w:r>
          </w:p>
        </w:tc>
        <w:tc>
          <w:tcPr>
            <w:tcW w:w="495" w:type="pct"/>
          </w:tcPr>
          <w:p w14:paraId="70C7AA4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[€76,000]</w:t>
            </w:r>
          </w:p>
          <w:p w14:paraId="36DC053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€30,000 to draft plus translation at €2,000/language, </w:t>
            </w:r>
            <w:r w:rsidRPr="009C6790">
              <w:rPr>
                <w:sz w:val="18"/>
                <w:szCs w:val="18"/>
                <w:lang w:val="en-US"/>
              </w:rPr>
              <w:lastRenderedPageBreak/>
              <w:t>plus production costs at €10,000/language</w:t>
            </w:r>
          </w:p>
        </w:tc>
        <w:tc>
          <w:tcPr>
            <w:tcW w:w="650" w:type="pct"/>
          </w:tcPr>
          <w:p w14:paraId="31BFE07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Produce and disseminate together with Ramsar.</w:t>
            </w:r>
          </w:p>
          <w:p w14:paraId="29135A39" w14:textId="77777777" w:rsidR="009C6790" w:rsidRPr="009C6790" w:rsidRDefault="009C6790" w:rsidP="009C6790">
            <w:pPr>
              <w:overflowPunct/>
              <w:autoSpaceDE/>
              <w:autoSpaceDN/>
              <w:adjustRightInd/>
              <w:textAlignment w:val="auto"/>
              <w:rPr>
                <w:sz w:val="18"/>
                <w:szCs w:val="18"/>
                <w:lang w:val="en-US"/>
              </w:rPr>
            </w:pPr>
          </w:p>
          <w:p w14:paraId="6679157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Secretariat to outsource the task if sufficient funding is available.</w:t>
            </w:r>
          </w:p>
          <w:p w14:paraId="4E3A8C57" w14:textId="77777777" w:rsidR="009C6790" w:rsidRPr="009C6790" w:rsidRDefault="009C6790" w:rsidP="009C6790">
            <w:pPr>
              <w:overflowPunct/>
              <w:autoSpaceDE/>
              <w:autoSpaceDN/>
              <w:adjustRightInd/>
              <w:textAlignment w:val="auto"/>
              <w:rPr>
                <w:sz w:val="18"/>
                <w:szCs w:val="18"/>
                <w:highlight w:val="yellow"/>
                <w:lang w:val="en-US"/>
              </w:rPr>
            </w:pPr>
          </w:p>
          <w:p w14:paraId="3726D25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CEPA Element (identified at TC15): Products should be highly visual and include less text (to reduce cost of translation). </w:t>
            </w:r>
          </w:p>
        </w:tc>
      </w:tr>
      <w:tr w:rsidR="009C6790" w:rsidRPr="009C6790" w14:paraId="63D495BF" w14:textId="77777777" w:rsidTr="009C6790">
        <w:tc>
          <w:tcPr>
            <w:tcW w:w="1035" w:type="pct"/>
            <w:shd w:val="clear" w:color="auto" w:fill="auto"/>
          </w:tcPr>
          <w:p w14:paraId="5BF643D4"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lastRenderedPageBreak/>
              <w:t>4.3. Reducing energy impacts – Energy Task Force</w:t>
            </w:r>
          </w:p>
          <w:p w14:paraId="1194FBE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Collaborate on implementation of CMS Resolution 11.27 on </w:t>
            </w:r>
            <w:r w:rsidRPr="009C6790">
              <w:rPr>
                <w:i/>
                <w:sz w:val="18"/>
                <w:szCs w:val="18"/>
                <w:lang w:val="en-US"/>
              </w:rPr>
              <w:t>Renewable energy and migratory species</w:t>
            </w:r>
            <w:r w:rsidRPr="009C6790">
              <w:rPr>
                <w:sz w:val="18"/>
                <w:szCs w:val="18"/>
                <w:lang w:val="en-US"/>
              </w:rPr>
              <w:t xml:space="preserve">.  Task includes participation in the CMS Energy Task Force to provide further guidance and support in relation to the implementation of CMS Resolution 11.27.  </w:t>
            </w:r>
          </w:p>
          <w:p w14:paraId="1B9179C2" w14:textId="77777777" w:rsidR="009C6790" w:rsidRPr="009C6790" w:rsidRDefault="009C6790" w:rsidP="009C6790">
            <w:pPr>
              <w:overflowPunct/>
              <w:autoSpaceDE/>
              <w:autoSpaceDN/>
              <w:adjustRightInd/>
              <w:textAlignment w:val="auto"/>
              <w:rPr>
                <w:sz w:val="18"/>
                <w:szCs w:val="18"/>
                <w:lang w:val="en-US"/>
              </w:rPr>
            </w:pPr>
          </w:p>
          <w:p w14:paraId="36F8C5F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Task also involves </w:t>
            </w:r>
            <w:r w:rsidRPr="009C6790">
              <w:rPr>
                <w:color w:val="000000"/>
                <w:sz w:val="18"/>
                <w:szCs w:val="18"/>
                <w:lang w:val="en-US"/>
              </w:rPr>
              <w:t>providing further guidance when relevant new developments on reducing the impact of power lines on birds become available, such as improved mitigation techniques</w:t>
            </w:r>
            <w:r w:rsidRPr="009C6790">
              <w:rPr>
                <w:sz w:val="18"/>
                <w:szCs w:val="18"/>
                <w:lang w:val="en-US"/>
              </w:rPr>
              <w:t xml:space="preserve"> (Resolution 5.11) </w:t>
            </w:r>
            <w:r w:rsidRPr="009C6790">
              <w:rPr>
                <w:bCs/>
                <w:sz w:val="18"/>
                <w:szCs w:val="18"/>
                <w:lang w:val="en-US"/>
              </w:rPr>
              <w:t>[CMS</w:t>
            </w:r>
            <w:r w:rsidRPr="009C6790">
              <w:rPr>
                <w:sz w:val="18"/>
                <w:szCs w:val="18"/>
                <w:lang w:val="en-US"/>
              </w:rPr>
              <w:t xml:space="preserve"> Flyways Programme of Work #13] (carried over from Work Plan 2016-2018).</w:t>
            </w:r>
          </w:p>
        </w:tc>
        <w:tc>
          <w:tcPr>
            <w:tcW w:w="860" w:type="pct"/>
            <w:shd w:val="clear" w:color="auto" w:fill="auto"/>
          </w:tcPr>
          <w:p w14:paraId="00CF814E"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t>Currently no need for TC action</w:t>
            </w:r>
            <w:r w:rsidRPr="009C6790">
              <w:rPr>
                <w:sz w:val="18"/>
                <w:szCs w:val="18"/>
                <w:lang w:val="en-US"/>
              </w:rPr>
              <w:t>: Provide input and expertise as needed</w:t>
            </w:r>
          </w:p>
          <w:p w14:paraId="33A04861" w14:textId="77777777" w:rsidR="009C6790" w:rsidRPr="009C6790" w:rsidRDefault="009C6790" w:rsidP="009C6790">
            <w:pPr>
              <w:overflowPunct/>
              <w:autoSpaceDE/>
              <w:autoSpaceDN/>
              <w:adjustRightInd/>
              <w:textAlignment w:val="auto"/>
              <w:rPr>
                <w:sz w:val="18"/>
                <w:szCs w:val="18"/>
                <w:lang w:val="en-US"/>
              </w:rPr>
            </w:pPr>
          </w:p>
          <w:p w14:paraId="2705902D" w14:textId="77777777" w:rsidR="009C6790" w:rsidRPr="009C6790" w:rsidRDefault="009C6790" w:rsidP="009C6790">
            <w:pPr>
              <w:overflowPunct/>
              <w:autoSpaceDE/>
              <w:autoSpaceDN/>
              <w:adjustRightInd/>
              <w:textAlignment w:val="auto"/>
              <w:rPr>
                <w:i/>
                <w:sz w:val="18"/>
                <w:szCs w:val="18"/>
                <w:lang w:val="en-US"/>
              </w:rPr>
            </w:pPr>
          </w:p>
        </w:tc>
        <w:tc>
          <w:tcPr>
            <w:tcW w:w="470" w:type="pct"/>
          </w:tcPr>
          <w:p w14:paraId="1B78D2A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0535E04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7EEA5EF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3" w:type="pct"/>
          </w:tcPr>
          <w:p w14:paraId="004B323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95" w:type="pct"/>
          </w:tcPr>
          <w:p w14:paraId="5FD34F6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[€10,000]</w:t>
            </w:r>
            <w:r w:rsidRPr="009C6790">
              <w:rPr>
                <w:sz w:val="18"/>
                <w:szCs w:val="18"/>
                <w:lang w:val="en-US"/>
              </w:rPr>
              <w:br/>
              <w:t>(T&amp;S for meetings)</w:t>
            </w:r>
          </w:p>
        </w:tc>
        <w:tc>
          <w:tcPr>
            <w:tcW w:w="650" w:type="pct"/>
          </w:tcPr>
          <w:p w14:paraId="489A55A6"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5F2BDBE7" w14:textId="77777777" w:rsidTr="009C6790">
        <w:tc>
          <w:tcPr>
            <w:tcW w:w="1035" w:type="pct"/>
            <w:shd w:val="clear" w:color="auto" w:fill="FFCC00"/>
          </w:tcPr>
          <w:p w14:paraId="6D81B56C" w14:textId="77777777" w:rsidR="009C6790" w:rsidRPr="009C6790" w:rsidRDefault="009C6790" w:rsidP="009C6790">
            <w:pPr>
              <w:keepNext/>
              <w:overflowPunct/>
              <w:autoSpaceDE/>
              <w:autoSpaceDN/>
              <w:adjustRightInd/>
              <w:textAlignment w:val="auto"/>
              <w:rPr>
                <w:sz w:val="18"/>
                <w:szCs w:val="18"/>
                <w:lang w:val="en-US" w:eastAsia="nl-NL"/>
              </w:rPr>
            </w:pPr>
            <w:r w:rsidRPr="009C6790">
              <w:rPr>
                <w:b/>
                <w:sz w:val="18"/>
                <w:szCs w:val="18"/>
                <w:lang w:val="en-US" w:eastAsia="nl-NL"/>
              </w:rPr>
              <w:lastRenderedPageBreak/>
              <w:t>4.4. Extractive industries – Guide to guidance</w:t>
            </w:r>
          </w:p>
          <w:p w14:paraId="2419E5CD"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 xml:space="preserve">Work with the Ramsar STRP to </w:t>
            </w:r>
            <w:proofErr w:type="spellStart"/>
            <w:r w:rsidRPr="009C6790">
              <w:rPr>
                <w:bCs/>
                <w:sz w:val="18"/>
                <w:szCs w:val="18"/>
                <w:lang w:val="en-US"/>
              </w:rPr>
              <w:t>finalise</w:t>
            </w:r>
            <w:proofErr w:type="spellEnd"/>
            <w:r w:rsidRPr="009C6790">
              <w:rPr>
                <w:bCs/>
                <w:sz w:val="18"/>
                <w:szCs w:val="18"/>
                <w:lang w:val="en-US"/>
              </w:rPr>
              <w:t xml:space="preserve"> the </w:t>
            </w:r>
            <w:r w:rsidRPr="009C6790">
              <w:rPr>
                <w:bCs/>
                <w:i/>
                <w:sz w:val="18"/>
                <w:szCs w:val="18"/>
                <w:lang w:val="en-US"/>
              </w:rPr>
              <w:t>Guide to Guidance on Extractive Industries</w:t>
            </w:r>
            <w:r w:rsidRPr="009C6790">
              <w:rPr>
                <w:bCs/>
                <w:sz w:val="18"/>
                <w:szCs w:val="18"/>
                <w:lang w:val="en-US"/>
              </w:rPr>
              <w:t xml:space="preserve"> and to disseminate this to Contracting Parties </w:t>
            </w:r>
            <w:r w:rsidRPr="009C6790">
              <w:rPr>
                <w:sz w:val="18"/>
                <w:szCs w:val="18"/>
                <w:lang w:val="en-US"/>
              </w:rPr>
              <w:t>(Resolution 5.14 &amp; Resolution 5.3) (carried over from Work Plan 2012-2015).</w:t>
            </w:r>
          </w:p>
        </w:tc>
        <w:tc>
          <w:tcPr>
            <w:tcW w:w="860" w:type="pct"/>
          </w:tcPr>
          <w:p w14:paraId="10919CCD"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t>Currently no need for TC action</w:t>
            </w:r>
            <w:r w:rsidRPr="009C6790">
              <w:rPr>
                <w:sz w:val="18"/>
                <w:szCs w:val="18"/>
                <w:lang w:val="en-US"/>
              </w:rPr>
              <w:t>: Collaborate with Ramsar as needed</w:t>
            </w:r>
          </w:p>
          <w:p w14:paraId="3D392835" w14:textId="77777777" w:rsidR="009C6790" w:rsidRPr="009C6790" w:rsidRDefault="009C6790" w:rsidP="009C6790">
            <w:pPr>
              <w:overflowPunct/>
              <w:autoSpaceDE/>
              <w:autoSpaceDN/>
              <w:adjustRightInd/>
              <w:textAlignment w:val="auto"/>
              <w:rPr>
                <w:sz w:val="18"/>
                <w:szCs w:val="18"/>
                <w:lang w:val="en-US"/>
              </w:rPr>
            </w:pPr>
          </w:p>
          <w:p w14:paraId="54C85AE2" w14:textId="77777777" w:rsidR="009C6790" w:rsidRPr="009C6790" w:rsidRDefault="009C6790" w:rsidP="009C6790">
            <w:pPr>
              <w:overflowPunct/>
              <w:autoSpaceDE/>
              <w:autoSpaceDN/>
              <w:adjustRightInd/>
              <w:textAlignment w:val="auto"/>
              <w:rPr>
                <w:i/>
                <w:sz w:val="18"/>
                <w:szCs w:val="18"/>
                <w:lang w:val="en-US"/>
              </w:rPr>
            </w:pPr>
          </w:p>
        </w:tc>
        <w:tc>
          <w:tcPr>
            <w:tcW w:w="470" w:type="pct"/>
          </w:tcPr>
          <w:p w14:paraId="255383F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0FF9875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72CA302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DAS/Ramsar</w:t>
            </w:r>
          </w:p>
        </w:tc>
        <w:tc>
          <w:tcPr>
            <w:tcW w:w="423" w:type="pct"/>
          </w:tcPr>
          <w:p w14:paraId="51A64BA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95" w:type="pct"/>
          </w:tcPr>
          <w:p w14:paraId="73B1B09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[€10,000]</w:t>
            </w:r>
          </w:p>
        </w:tc>
        <w:tc>
          <w:tcPr>
            <w:tcW w:w="650" w:type="pct"/>
          </w:tcPr>
          <w:p w14:paraId="02CF958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Collaborate with Ramsar STRP on this activity. </w:t>
            </w:r>
          </w:p>
          <w:p w14:paraId="70A8106A" w14:textId="77777777" w:rsidR="009C6790" w:rsidRPr="009C6790" w:rsidRDefault="009C6790" w:rsidP="009C6790">
            <w:pPr>
              <w:overflowPunct/>
              <w:autoSpaceDE/>
              <w:autoSpaceDN/>
              <w:adjustRightInd/>
              <w:textAlignment w:val="auto"/>
              <w:rPr>
                <w:sz w:val="18"/>
                <w:szCs w:val="18"/>
                <w:lang w:val="en-US"/>
              </w:rPr>
            </w:pPr>
          </w:p>
          <w:p w14:paraId="7A8AB16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DS to develop this further as part of the STRP Workplan.</w:t>
            </w:r>
          </w:p>
          <w:p w14:paraId="35C5FB11" w14:textId="77777777" w:rsidR="009C6790" w:rsidRPr="009C6790" w:rsidRDefault="009C6790" w:rsidP="009C6790">
            <w:pPr>
              <w:overflowPunct/>
              <w:autoSpaceDE/>
              <w:autoSpaceDN/>
              <w:adjustRightInd/>
              <w:textAlignment w:val="auto"/>
              <w:rPr>
                <w:sz w:val="18"/>
                <w:szCs w:val="18"/>
                <w:lang w:val="en-US"/>
              </w:rPr>
            </w:pPr>
          </w:p>
          <w:p w14:paraId="073D8BE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Products will need to be disseminated widely.</w:t>
            </w:r>
          </w:p>
        </w:tc>
      </w:tr>
      <w:tr w:rsidR="009C6790" w:rsidRPr="009C6790" w14:paraId="4F25125C" w14:textId="77777777" w:rsidTr="009C6790">
        <w:tc>
          <w:tcPr>
            <w:tcW w:w="1035" w:type="pct"/>
          </w:tcPr>
          <w:p w14:paraId="30A00A5B" w14:textId="77777777" w:rsidR="009C6790" w:rsidRPr="009C6790" w:rsidRDefault="009C6790" w:rsidP="009C6790">
            <w:pPr>
              <w:overflowPunct/>
              <w:autoSpaceDE/>
              <w:autoSpaceDN/>
              <w:adjustRightInd/>
              <w:textAlignment w:val="auto"/>
              <w:rPr>
                <w:b/>
                <w:sz w:val="18"/>
                <w:szCs w:val="18"/>
                <w:lang w:val="en-US" w:eastAsia="nl-NL"/>
              </w:rPr>
            </w:pPr>
            <w:r w:rsidRPr="009C6790">
              <w:rPr>
                <w:b/>
                <w:sz w:val="18"/>
                <w:szCs w:val="18"/>
                <w:lang w:val="en-US" w:eastAsia="nl-NL"/>
              </w:rPr>
              <w:t>4.5. Extractive industries – development of analytical tools</w:t>
            </w:r>
          </w:p>
          <w:p w14:paraId="06BA0BF2"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 xml:space="preserve">Continue to collaborate with the Ramsar STRP on these issues, </w:t>
            </w:r>
            <w:proofErr w:type="gramStart"/>
            <w:r w:rsidRPr="009C6790">
              <w:rPr>
                <w:bCs/>
                <w:sz w:val="18"/>
                <w:szCs w:val="18"/>
                <w:lang w:val="en-US"/>
              </w:rPr>
              <w:t>in particular jointly</w:t>
            </w:r>
            <w:proofErr w:type="gramEnd"/>
            <w:r w:rsidRPr="009C6790">
              <w:rPr>
                <w:bCs/>
                <w:sz w:val="18"/>
                <w:szCs w:val="18"/>
                <w:lang w:val="en-US"/>
              </w:rPr>
              <w:t xml:space="preserve"> working with other interested </w:t>
            </w:r>
            <w:proofErr w:type="spellStart"/>
            <w:r w:rsidRPr="009C6790">
              <w:rPr>
                <w:bCs/>
                <w:sz w:val="18"/>
                <w:szCs w:val="18"/>
                <w:lang w:val="en-US"/>
              </w:rPr>
              <w:t>organisations</w:t>
            </w:r>
            <w:proofErr w:type="spellEnd"/>
            <w:r w:rsidRPr="009C6790">
              <w:rPr>
                <w:bCs/>
                <w:sz w:val="18"/>
                <w:szCs w:val="18"/>
                <w:lang w:val="en-US"/>
              </w:rPr>
              <w:t xml:space="preserve"> to further develop geospatial analytical tools for identifying those areas where potential conflicts may arise regarding impacts of extractive industry processes on wetlands of importance for migratory waterbirds. </w:t>
            </w:r>
            <w:r w:rsidRPr="009C6790">
              <w:rPr>
                <w:sz w:val="18"/>
                <w:szCs w:val="18"/>
                <w:lang w:val="en-US"/>
              </w:rPr>
              <w:t>(Resolution 5.14) (carried over from Work Plan 2012-2015).</w:t>
            </w:r>
          </w:p>
        </w:tc>
        <w:tc>
          <w:tcPr>
            <w:tcW w:w="860" w:type="pct"/>
          </w:tcPr>
          <w:p w14:paraId="2A68EFF3" w14:textId="77777777" w:rsidR="009C6790" w:rsidRPr="009C6790" w:rsidRDefault="009C6790" w:rsidP="009C6790">
            <w:pPr>
              <w:overflowPunct/>
              <w:autoSpaceDE/>
              <w:autoSpaceDN/>
              <w:adjustRightInd/>
              <w:textAlignment w:val="auto"/>
              <w:rPr>
                <w:i/>
                <w:sz w:val="18"/>
                <w:szCs w:val="18"/>
                <w:lang w:val="en-US"/>
              </w:rPr>
            </w:pPr>
            <w:r w:rsidRPr="009C6790">
              <w:rPr>
                <w:b/>
                <w:color w:val="FF0000"/>
                <w:sz w:val="18"/>
                <w:szCs w:val="18"/>
                <w:lang w:val="en-US"/>
              </w:rPr>
              <w:t>Task to be deleted</w:t>
            </w:r>
          </w:p>
        </w:tc>
        <w:tc>
          <w:tcPr>
            <w:tcW w:w="470" w:type="pct"/>
          </w:tcPr>
          <w:p w14:paraId="16C9F72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5D1A42C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53813A1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3" w:type="pct"/>
          </w:tcPr>
          <w:p w14:paraId="1F9F589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95" w:type="pct"/>
          </w:tcPr>
          <w:p w14:paraId="3F1705A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713FCAB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No plans by Ramsar STRP to pursue such a task.</w:t>
            </w:r>
          </w:p>
          <w:p w14:paraId="37512839" w14:textId="77777777" w:rsidR="009C6790" w:rsidRPr="009C6790" w:rsidRDefault="009C6790" w:rsidP="009C6790">
            <w:pPr>
              <w:overflowPunct/>
              <w:autoSpaceDE/>
              <w:autoSpaceDN/>
              <w:adjustRightInd/>
              <w:textAlignment w:val="auto"/>
              <w:rPr>
                <w:sz w:val="18"/>
                <w:szCs w:val="18"/>
                <w:lang w:val="en-US"/>
              </w:rPr>
            </w:pPr>
          </w:p>
          <w:p w14:paraId="3F80E6DA"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05176DC9" w14:textId="77777777" w:rsidTr="009C6790">
        <w:tc>
          <w:tcPr>
            <w:tcW w:w="1035" w:type="pct"/>
            <w:shd w:val="clear" w:color="auto" w:fill="auto"/>
          </w:tcPr>
          <w:p w14:paraId="5C3E331B" w14:textId="77777777" w:rsidR="009C6790" w:rsidRPr="009C6790" w:rsidRDefault="009C6790" w:rsidP="009C6790">
            <w:pPr>
              <w:overflowPunct/>
              <w:autoSpaceDE/>
              <w:autoSpaceDN/>
              <w:adjustRightInd/>
              <w:textAlignment w:val="auto"/>
              <w:rPr>
                <w:bCs/>
                <w:sz w:val="18"/>
                <w:szCs w:val="18"/>
                <w:lang w:val="en-US"/>
              </w:rPr>
            </w:pPr>
            <w:r w:rsidRPr="009C6790">
              <w:rPr>
                <w:b/>
                <w:bCs/>
                <w:sz w:val="18"/>
                <w:szCs w:val="18"/>
                <w:lang w:val="en-US"/>
              </w:rPr>
              <w:t>4.6. Poisoning and agrochemicals</w:t>
            </w:r>
          </w:p>
          <w:p w14:paraId="593B6AE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Collaborate on implementation of CMS Resolution 11.15 on </w:t>
            </w:r>
            <w:r w:rsidRPr="009C6790">
              <w:rPr>
                <w:i/>
                <w:sz w:val="18"/>
                <w:szCs w:val="18"/>
                <w:lang w:val="en-US"/>
              </w:rPr>
              <w:t>Preventing poisoning of migratory birds</w:t>
            </w:r>
            <w:r w:rsidRPr="009C6790">
              <w:rPr>
                <w:sz w:val="18"/>
                <w:szCs w:val="18"/>
                <w:lang w:val="en-US"/>
              </w:rPr>
              <w:t xml:space="preserve">.  Task includes participation in the CMS Poisoning Working Group to provide further guidance and support in relation to the implementation of </w:t>
            </w:r>
            <w:r w:rsidRPr="009C6790">
              <w:rPr>
                <w:sz w:val="18"/>
                <w:szCs w:val="18"/>
                <w:lang w:val="en-US"/>
              </w:rPr>
              <w:lastRenderedPageBreak/>
              <w:t>CMS Resolution 11.15 [CMS Flyways Programme of Work #14] (Resolution 6.12) (carried over from Work Plan 2016-2018).</w:t>
            </w:r>
          </w:p>
        </w:tc>
        <w:tc>
          <w:tcPr>
            <w:tcW w:w="860" w:type="pct"/>
          </w:tcPr>
          <w:p w14:paraId="5781D0F3"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lastRenderedPageBreak/>
              <w:t>Currently no need for TC action</w:t>
            </w:r>
            <w:r w:rsidRPr="009C6790">
              <w:rPr>
                <w:sz w:val="18"/>
                <w:szCs w:val="18"/>
                <w:lang w:val="en-US"/>
              </w:rPr>
              <w:t>: Provide input and expertise as needed</w:t>
            </w:r>
          </w:p>
          <w:p w14:paraId="2A39E5BA" w14:textId="77777777" w:rsidR="009C6790" w:rsidRPr="009C6790" w:rsidRDefault="009C6790" w:rsidP="009C6790">
            <w:pPr>
              <w:overflowPunct/>
              <w:autoSpaceDE/>
              <w:autoSpaceDN/>
              <w:adjustRightInd/>
              <w:textAlignment w:val="auto"/>
              <w:rPr>
                <w:sz w:val="18"/>
                <w:szCs w:val="18"/>
                <w:lang w:val="en-US"/>
              </w:rPr>
            </w:pPr>
          </w:p>
          <w:p w14:paraId="0A2ED62F" w14:textId="77777777" w:rsidR="009C6790" w:rsidRPr="009C6790" w:rsidRDefault="009C6790" w:rsidP="009C6790">
            <w:pPr>
              <w:overflowPunct/>
              <w:autoSpaceDE/>
              <w:autoSpaceDN/>
              <w:adjustRightInd/>
              <w:textAlignment w:val="auto"/>
              <w:rPr>
                <w:i/>
                <w:sz w:val="18"/>
                <w:szCs w:val="18"/>
                <w:lang w:val="en-US"/>
              </w:rPr>
            </w:pPr>
          </w:p>
        </w:tc>
        <w:tc>
          <w:tcPr>
            <w:tcW w:w="470" w:type="pct"/>
          </w:tcPr>
          <w:p w14:paraId="41DB72B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1ACD6FD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564840E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3" w:type="pct"/>
          </w:tcPr>
          <w:p w14:paraId="2CEEC7C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95" w:type="pct"/>
          </w:tcPr>
          <w:p w14:paraId="5F73837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[€5,000]</w:t>
            </w:r>
            <w:r w:rsidRPr="009C6790">
              <w:rPr>
                <w:sz w:val="18"/>
                <w:szCs w:val="18"/>
                <w:lang w:val="en-US"/>
              </w:rPr>
              <w:br/>
              <w:t>(T&amp;S for meetings)</w:t>
            </w:r>
          </w:p>
        </w:tc>
        <w:tc>
          <w:tcPr>
            <w:tcW w:w="650" w:type="pct"/>
          </w:tcPr>
          <w:p w14:paraId="6D8792CB"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55D5E3B2" w14:textId="77777777" w:rsidTr="009C6790">
        <w:tc>
          <w:tcPr>
            <w:tcW w:w="1035" w:type="pct"/>
            <w:shd w:val="clear" w:color="auto" w:fill="auto"/>
          </w:tcPr>
          <w:p w14:paraId="6EDB6B31"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4.7. Poisoning by lead shot</w:t>
            </w:r>
          </w:p>
          <w:p w14:paraId="72AC395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Collaborate on implementation of CMS Resolution 11.15 on </w:t>
            </w:r>
            <w:r w:rsidRPr="009C6790">
              <w:rPr>
                <w:i/>
                <w:sz w:val="18"/>
                <w:szCs w:val="18"/>
                <w:lang w:val="en-US"/>
              </w:rPr>
              <w:t>Preventing poisoning of migratory birds</w:t>
            </w:r>
            <w:r w:rsidRPr="009C6790">
              <w:rPr>
                <w:sz w:val="18"/>
                <w:szCs w:val="18"/>
                <w:lang w:val="en-US"/>
              </w:rPr>
              <w:t>.  Task includes participation in the CMS Poisoning Working Group to provide further guidance and support in relation to the implementation of CMS Resolution 11.15 (Resolution 6.12) (carried over from Work Plan 2016-2018).</w:t>
            </w:r>
          </w:p>
        </w:tc>
        <w:tc>
          <w:tcPr>
            <w:tcW w:w="860" w:type="pct"/>
          </w:tcPr>
          <w:p w14:paraId="54200F2D"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t>Currently no need for TC action</w:t>
            </w:r>
            <w:r w:rsidRPr="009C6790">
              <w:rPr>
                <w:sz w:val="18"/>
                <w:szCs w:val="18"/>
                <w:lang w:val="en-US"/>
              </w:rPr>
              <w:t>: Provide input and expertise as needed</w:t>
            </w:r>
          </w:p>
          <w:p w14:paraId="6CF30C15" w14:textId="77777777" w:rsidR="009C6790" w:rsidRPr="009C6790" w:rsidRDefault="009C6790" w:rsidP="009C6790">
            <w:pPr>
              <w:overflowPunct/>
              <w:autoSpaceDE/>
              <w:autoSpaceDN/>
              <w:adjustRightInd/>
              <w:textAlignment w:val="auto"/>
              <w:rPr>
                <w:sz w:val="18"/>
                <w:szCs w:val="18"/>
                <w:lang w:val="en-US"/>
              </w:rPr>
            </w:pPr>
          </w:p>
          <w:p w14:paraId="4323808F" w14:textId="77777777" w:rsidR="009C6790" w:rsidRPr="009C6790" w:rsidRDefault="009C6790" w:rsidP="009C6790">
            <w:pPr>
              <w:overflowPunct/>
              <w:autoSpaceDE/>
              <w:autoSpaceDN/>
              <w:adjustRightInd/>
              <w:textAlignment w:val="auto"/>
              <w:rPr>
                <w:i/>
                <w:sz w:val="18"/>
                <w:szCs w:val="18"/>
                <w:lang w:val="en-US"/>
              </w:rPr>
            </w:pPr>
          </w:p>
        </w:tc>
        <w:tc>
          <w:tcPr>
            <w:tcW w:w="470" w:type="pct"/>
          </w:tcPr>
          <w:p w14:paraId="4407BC6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77D375B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0657AD1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3" w:type="pct"/>
          </w:tcPr>
          <w:p w14:paraId="6C9853CC"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95" w:type="pct"/>
          </w:tcPr>
          <w:p w14:paraId="2AD3B06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{Possible costs included in poisoning and agrochemicals task above}</w:t>
            </w:r>
          </w:p>
        </w:tc>
        <w:tc>
          <w:tcPr>
            <w:tcW w:w="650" w:type="pct"/>
          </w:tcPr>
          <w:p w14:paraId="1622F321"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16AB82EE" w14:textId="77777777" w:rsidTr="009C6790">
        <w:tc>
          <w:tcPr>
            <w:tcW w:w="1035" w:type="pct"/>
            <w:shd w:val="clear" w:color="auto" w:fill="auto"/>
          </w:tcPr>
          <w:p w14:paraId="098D1209" w14:textId="77777777" w:rsidR="009C6790" w:rsidRPr="009C6790" w:rsidRDefault="009C6790" w:rsidP="009C6790">
            <w:pPr>
              <w:overflowPunct/>
              <w:autoSpaceDE/>
              <w:autoSpaceDN/>
              <w:adjustRightInd/>
              <w:textAlignment w:val="auto"/>
              <w:rPr>
                <w:bCs/>
                <w:sz w:val="18"/>
                <w:szCs w:val="18"/>
                <w:lang w:val="en-US"/>
              </w:rPr>
            </w:pPr>
            <w:r w:rsidRPr="009C6790">
              <w:rPr>
                <w:b/>
                <w:bCs/>
                <w:sz w:val="18"/>
                <w:szCs w:val="18"/>
                <w:lang w:val="en-US"/>
              </w:rPr>
              <w:t>4.8. Illegal killing</w:t>
            </w:r>
          </w:p>
          <w:p w14:paraId="03F9AC1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 (carried over from Work Plan 2016-2018).</w:t>
            </w:r>
          </w:p>
        </w:tc>
        <w:tc>
          <w:tcPr>
            <w:tcW w:w="860" w:type="pct"/>
          </w:tcPr>
          <w:p w14:paraId="1C4C2A34"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t>Currently no need for TC action</w:t>
            </w:r>
            <w:r w:rsidRPr="009C6790">
              <w:rPr>
                <w:sz w:val="18"/>
                <w:szCs w:val="18"/>
                <w:lang w:val="en-US"/>
              </w:rPr>
              <w:t>: Provide input and expertise as needed</w:t>
            </w:r>
          </w:p>
          <w:p w14:paraId="30FBCEAE" w14:textId="77777777" w:rsidR="009C6790" w:rsidRPr="009C6790" w:rsidRDefault="009C6790" w:rsidP="009C6790">
            <w:pPr>
              <w:overflowPunct/>
              <w:autoSpaceDE/>
              <w:autoSpaceDN/>
              <w:adjustRightInd/>
              <w:textAlignment w:val="auto"/>
              <w:rPr>
                <w:sz w:val="18"/>
                <w:szCs w:val="18"/>
                <w:lang w:val="en-US"/>
              </w:rPr>
            </w:pPr>
          </w:p>
          <w:p w14:paraId="4734AF1E" w14:textId="77777777" w:rsidR="009C6790" w:rsidRPr="009C6790" w:rsidRDefault="009C6790" w:rsidP="009C6790">
            <w:pPr>
              <w:overflowPunct/>
              <w:autoSpaceDE/>
              <w:autoSpaceDN/>
              <w:adjustRightInd/>
              <w:textAlignment w:val="auto"/>
              <w:rPr>
                <w:i/>
                <w:sz w:val="18"/>
                <w:szCs w:val="18"/>
                <w:lang w:val="en-US"/>
              </w:rPr>
            </w:pPr>
          </w:p>
        </w:tc>
        <w:tc>
          <w:tcPr>
            <w:tcW w:w="470" w:type="pct"/>
          </w:tcPr>
          <w:p w14:paraId="4B2EFDC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64CB442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6502DCE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3" w:type="pct"/>
          </w:tcPr>
          <w:p w14:paraId="39E1FF2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95" w:type="pct"/>
          </w:tcPr>
          <w:p w14:paraId="2E068EE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[€8,000]</w:t>
            </w:r>
            <w:r w:rsidRPr="009C6790">
              <w:rPr>
                <w:sz w:val="18"/>
                <w:szCs w:val="18"/>
                <w:lang w:val="en-US"/>
              </w:rPr>
              <w:br/>
              <w:t>(T&amp;S for attendance at Task Force meetings)</w:t>
            </w:r>
          </w:p>
        </w:tc>
        <w:tc>
          <w:tcPr>
            <w:tcW w:w="650" w:type="pct"/>
          </w:tcPr>
          <w:p w14:paraId="4CA5FB6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tc>
      </w:tr>
      <w:tr w:rsidR="009C6790" w:rsidRPr="009C6790" w14:paraId="3BBA3B0C" w14:textId="77777777" w:rsidTr="009C6790">
        <w:tc>
          <w:tcPr>
            <w:tcW w:w="1035" w:type="pct"/>
            <w:vMerge w:val="restart"/>
            <w:shd w:val="clear" w:color="auto" w:fill="FF9999"/>
          </w:tcPr>
          <w:p w14:paraId="4CCAA161"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lastRenderedPageBreak/>
              <w:t>4.9. Harvest data collation</w:t>
            </w:r>
          </w:p>
          <w:p w14:paraId="149DD39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Propose a list of quarry species that should be </w:t>
            </w:r>
            <w:proofErr w:type="spellStart"/>
            <w:r w:rsidRPr="009C6790">
              <w:rPr>
                <w:sz w:val="18"/>
                <w:szCs w:val="18"/>
                <w:lang w:val="en-US"/>
              </w:rPr>
              <w:t>prioritised</w:t>
            </w:r>
            <w:proofErr w:type="spellEnd"/>
            <w:r w:rsidRPr="009C6790">
              <w:rPr>
                <w:sz w:val="18"/>
                <w:szCs w:val="18"/>
                <w:lang w:val="en-US"/>
              </w:rPr>
              <w:t xml:space="preserve"> for international collation of harvest data (Strategic Plan 2019-2027).</w:t>
            </w:r>
          </w:p>
        </w:tc>
        <w:tc>
          <w:tcPr>
            <w:tcW w:w="860" w:type="pct"/>
          </w:tcPr>
          <w:p w14:paraId="05CA268A"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4.9.1. Establish criteria for the </w:t>
            </w:r>
            <w:proofErr w:type="spellStart"/>
            <w:r w:rsidRPr="009C6790">
              <w:rPr>
                <w:sz w:val="18"/>
                <w:szCs w:val="18"/>
                <w:lang w:val="en-US"/>
              </w:rPr>
              <w:t>prioritisation</w:t>
            </w:r>
            <w:proofErr w:type="spellEnd"/>
            <w:r w:rsidRPr="009C6790">
              <w:rPr>
                <w:sz w:val="18"/>
                <w:szCs w:val="18"/>
                <w:lang w:val="en-US"/>
              </w:rPr>
              <w:t xml:space="preserve"> of quarry species and compile a draft priority list </w:t>
            </w:r>
          </w:p>
        </w:tc>
        <w:tc>
          <w:tcPr>
            <w:tcW w:w="470" w:type="pct"/>
          </w:tcPr>
          <w:p w14:paraId="37352CD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Agreed criteria for </w:t>
            </w:r>
            <w:proofErr w:type="spellStart"/>
            <w:r w:rsidRPr="009C6790">
              <w:rPr>
                <w:sz w:val="18"/>
                <w:szCs w:val="18"/>
                <w:lang w:val="en-US"/>
              </w:rPr>
              <w:t>prioritisation</w:t>
            </w:r>
            <w:proofErr w:type="spellEnd"/>
            <w:r w:rsidRPr="009C6790">
              <w:rPr>
                <w:sz w:val="18"/>
                <w:szCs w:val="18"/>
                <w:lang w:val="en-US"/>
              </w:rPr>
              <w:t>; Draft priority list</w:t>
            </w:r>
          </w:p>
        </w:tc>
        <w:tc>
          <w:tcPr>
            <w:tcW w:w="480" w:type="pct"/>
          </w:tcPr>
          <w:p w14:paraId="0E05EA2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13F3CC68" w14:textId="77777777" w:rsidR="009C6790" w:rsidRPr="009C6790" w:rsidRDefault="009C6790" w:rsidP="009C6790">
            <w:pPr>
              <w:overflowPunct/>
              <w:autoSpaceDE/>
              <w:autoSpaceDN/>
              <w:adjustRightInd/>
              <w:jc w:val="center"/>
              <w:textAlignment w:val="auto"/>
              <w:rPr>
                <w:sz w:val="18"/>
                <w:szCs w:val="18"/>
                <w:lang w:val="es-ES"/>
              </w:rPr>
            </w:pPr>
            <w:r w:rsidRPr="009C6790">
              <w:rPr>
                <w:b/>
                <w:sz w:val="18"/>
                <w:szCs w:val="18"/>
                <w:lang w:val="es-ES"/>
              </w:rPr>
              <w:t>JM</w:t>
            </w:r>
            <w:r w:rsidRPr="009C6790">
              <w:rPr>
                <w:sz w:val="18"/>
                <w:szCs w:val="18"/>
                <w:lang w:val="es-ES"/>
              </w:rPr>
              <w:t xml:space="preserve">/RE/SN/ SLB/PDDR/ </w:t>
            </w:r>
          </w:p>
          <w:p w14:paraId="0AF57226"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SD</w:t>
            </w:r>
          </w:p>
        </w:tc>
        <w:tc>
          <w:tcPr>
            <w:tcW w:w="423" w:type="pct"/>
          </w:tcPr>
          <w:p w14:paraId="0528D06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Jul 2019</w:t>
            </w:r>
          </w:p>
        </w:tc>
        <w:tc>
          <w:tcPr>
            <w:tcW w:w="495" w:type="pct"/>
          </w:tcPr>
          <w:p w14:paraId="09CFECE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08BFA8C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tc>
      </w:tr>
      <w:tr w:rsidR="009C6790" w:rsidRPr="009C6790" w14:paraId="117EF0EF" w14:textId="77777777" w:rsidTr="009C6790">
        <w:tc>
          <w:tcPr>
            <w:tcW w:w="1035" w:type="pct"/>
            <w:vMerge/>
            <w:shd w:val="clear" w:color="auto" w:fill="FF9999"/>
          </w:tcPr>
          <w:p w14:paraId="72781F03"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054AA64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4.9.2. Propose a list of quarry species </w:t>
            </w:r>
            <w:proofErr w:type="spellStart"/>
            <w:r w:rsidRPr="009C6790">
              <w:rPr>
                <w:sz w:val="18"/>
                <w:szCs w:val="18"/>
                <w:lang w:val="en-US"/>
              </w:rPr>
              <w:t>prioritised</w:t>
            </w:r>
            <w:proofErr w:type="spellEnd"/>
            <w:r w:rsidRPr="009C6790">
              <w:rPr>
                <w:sz w:val="18"/>
                <w:szCs w:val="18"/>
                <w:lang w:val="en-US"/>
              </w:rPr>
              <w:t xml:space="preserve"> for international collation of harvest data</w:t>
            </w:r>
          </w:p>
        </w:tc>
        <w:tc>
          <w:tcPr>
            <w:tcW w:w="470" w:type="pct"/>
          </w:tcPr>
          <w:p w14:paraId="1BD908A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list of priority quarry species for submission to StC</w:t>
            </w:r>
          </w:p>
        </w:tc>
        <w:tc>
          <w:tcPr>
            <w:tcW w:w="480" w:type="pct"/>
          </w:tcPr>
          <w:p w14:paraId="702E680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4.10</w:t>
            </w:r>
          </w:p>
        </w:tc>
        <w:tc>
          <w:tcPr>
            <w:tcW w:w="586" w:type="pct"/>
          </w:tcPr>
          <w:p w14:paraId="3F59C190" w14:textId="77777777" w:rsidR="009C6790" w:rsidRPr="009C6790" w:rsidRDefault="009C6790" w:rsidP="009C6790">
            <w:pPr>
              <w:overflowPunct/>
              <w:autoSpaceDE/>
              <w:autoSpaceDN/>
              <w:adjustRightInd/>
              <w:jc w:val="center"/>
              <w:textAlignment w:val="auto"/>
              <w:rPr>
                <w:sz w:val="18"/>
                <w:szCs w:val="18"/>
                <w:lang w:val="es-ES"/>
              </w:rPr>
            </w:pPr>
            <w:r w:rsidRPr="009C6790">
              <w:rPr>
                <w:b/>
                <w:sz w:val="18"/>
                <w:szCs w:val="18"/>
                <w:lang w:val="es-ES"/>
              </w:rPr>
              <w:t>JM</w:t>
            </w:r>
            <w:r w:rsidRPr="009C6790">
              <w:rPr>
                <w:sz w:val="18"/>
                <w:szCs w:val="18"/>
                <w:lang w:val="es-ES"/>
              </w:rPr>
              <w:t xml:space="preserve">/RE/SN/ SLB/PDDR/ </w:t>
            </w:r>
          </w:p>
          <w:p w14:paraId="7163963D"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SD</w:t>
            </w:r>
          </w:p>
        </w:tc>
        <w:tc>
          <w:tcPr>
            <w:tcW w:w="423" w:type="pct"/>
          </w:tcPr>
          <w:p w14:paraId="148795B4"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Oct 2019</w:t>
            </w:r>
          </w:p>
        </w:tc>
        <w:tc>
          <w:tcPr>
            <w:tcW w:w="495" w:type="pct"/>
          </w:tcPr>
          <w:p w14:paraId="3086D17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3F1E891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tc>
      </w:tr>
      <w:tr w:rsidR="009C6790" w:rsidRPr="009C6790" w14:paraId="372D888A" w14:textId="77777777" w:rsidTr="009C6790">
        <w:tc>
          <w:tcPr>
            <w:tcW w:w="1035" w:type="pct"/>
            <w:vMerge/>
            <w:shd w:val="clear" w:color="auto" w:fill="FF9999"/>
          </w:tcPr>
          <w:p w14:paraId="4DEDBAAB"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341F14A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4.9.3. Compile and approve Terms of Reference for the development of a guidance on the methods and tools for the collection of harvest data</w:t>
            </w:r>
          </w:p>
        </w:tc>
        <w:tc>
          <w:tcPr>
            <w:tcW w:w="470" w:type="pct"/>
          </w:tcPr>
          <w:p w14:paraId="27681F0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Agreed </w:t>
            </w:r>
            <w:proofErr w:type="spellStart"/>
            <w:r w:rsidRPr="009C6790">
              <w:rPr>
                <w:sz w:val="18"/>
                <w:szCs w:val="18"/>
                <w:lang w:val="en-US"/>
              </w:rPr>
              <w:t>ToR</w:t>
            </w:r>
            <w:proofErr w:type="spellEnd"/>
          </w:p>
        </w:tc>
        <w:tc>
          <w:tcPr>
            <w:tcW w:w="480" w:type="pct"/>
          </w:tcPr>
          <w:p w14:paraId="607B8A5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7E76FEEC" w14:textId="77777777" w:rsidR="009C6790" w:rsidRPr="009C6790" w:rsidRDefault="009C6790" w:rsidP="009C6790">
            <w:pPr>
              <w:overflowPunct/>
              <w:autoSpaceDE/>
              <w:autoSpaceDN/>
              <w:adjustRightInd/>
              <w:jc w:val="center"/>
              <w:textAlignment w:val="auto"/>
              <w:rPr>
                <w:sz w:val="18"/>
                <w:szCs w:val="18"/>
                <w:lang w:val="es-ES"/>
              </w:rPr>
            </w:pPr>
            <w:r w:rsidRPr="009C6790">
              <w:rPr>
                <w:b/>
                <w:sz w:val="18"/>
                <w:szCs w:val="18"/>
                <w:lang w:val="es-ES"/>
              </w:rPr>
              <w:t>JM</w:t>
            </w:r>
            <w:r w:rsidRPr="009C6790">
              <w:rPr>
                <w:sz w:val="18"/>
                <w:szCs w:val="18"/>
                <w:lang w:val="es-ES"/>
              </w:rPr>
              <w:t>/</w:t>
            </w:r>
            <w:r w:rsidRPr="009C6790">
              <w:rPr>
                <w:b/>
                <w:sz w:val="18"/>
                <w:szCs w:val="18"/>
                <w:lang w:val="es-ES"/>
              </w:rPr>
              <w:t>SLB</w:t>
            </w:r>
            <w:r w:rsidRPr="009C6790">
              <w:rPr>
                <w:sz w:val="18"/>
                <w:szCs w:val="18"/>
                <w:lang w:val="es-ES"/>
              </w:rPr>
              <w:t>/RE//PDDR/</w:t>
            </w:r>
          </w:p>
          <w:p w14:paraId="361EA357"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NC+(GC)//RH/AC/ MA/(NB)</w:t>
            </w:r>
            <w:proofErr w:type="gramStart"/>
            <w:r w:rsidRPr="009C6790">
              <w:rPr>
                <w:sz w:val="18"/>
                <w:szCs w:val="18"/>
                <w:lang w:val="es-ES"/>
              </w:rPr>
              <w:t>/(</w:t>
            </w:r>
            <w:proofErr w:type="gramEnd"/>
            <w:r w:rsidRPr="009C6790">
              <w:rPr>
                <w:sz w:val="18"/>
                <w:szCs w:val="18"/>
                <w:lang w:val="es-ES"/>
              </w:rPr>
              <w:t xml:space="preserve">SULI </w:t>
            </w:r>
            <w:proofErr w:type="spellStart"/>
            <w:r w:rsidRPr="009C6790">
              <w:rPr>
                <w:sz w:val="18"/>
                <w:szCs w:val="18"/>
                <w:lang w:val="es-ES"/>
              </w:rPr>
              <w:t>rep</w:t>
            </w:r>
            <w:proofErr w:type="spellEnd"/>
            <w:r w:rsidRPr="009C6790">
              <w:rPr>
                <w:sz w:val="18"/>
                <w:szCs w:val="18"/>
                <w:lang w:val="es-ES"/>
              </w:rPr>
              <w:t>)</w:t>
            </w:r>
          </w:p>
        </w:tc>
        <w:tc>
          <w:tcPr>
            <w:tcW w:w="423" w:type="pct"/>
          </w:tcPr>
          <w:p w14:paraId="506D00F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2019</w:t>
            </w:r>
          </w:p>
        </w:tc>
        <w:tc>
          <w:tcPr>
            <w:tcW w:w="495" w:type="pct"/>
          </w:tcPr>
          <w:p w14:paraId="00CB0510" w14:textId="77777777" w:rsidR="009C6790" w:rsidRPr="009C6790" w:rsidDel="009227A5"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078DD78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p w14:paraId="67934AE3" w14:textId="77777777" w:rsidR="009C6790" w:rsidRPr="009C6790" w:rsidRDefault="009C6790" w:rsidP="009C6790">
            <w:pPr>
              <w:overflowPunct/>
              <w:autoSpaceDE/>
              <w:autoSpaceDN/>
              <w:adjustRightInd/>
              <w:textAlignment w:val="auto"/>
              <w:rPr>
                <w:sz w:val="18"/>
                <w:szCs w:val="18"/>
                <w:lang w:val="en-US"/>
              </w:rPr>
            </w:pPr>
          </w:p>
          <w:p w14:paraId="18ACC5D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To identify a rep of IUCN SULI.</w:t>
            </w:r>
          </w:p>
        </w:tc>
      </w:tr>
      <w:tr w:rsidR="009C6790" w:rsidRPr="009C6790" w14:paraId="0C7DA8E6" w14:textId="77777777" w:rsidTr="009C6790">
        <w:tc>
          <w:tcPr>
            <w:tcW w:w="1035" w:type="pct"/>
            <w:vMerge/>
            <w:shd w:val="clear" w:color="auto" w:fill="FF9999"/>
          </w:tcPr>
          <w:p w14:paraId="68DBF703"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59A028F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4.9.4. Review drafts of the guidance and approve final draft for submission to StC/MOP8</w:t>
            </w:r>
          </w:p>
        </w:tc>
        <w:tc>
          <w:tcPr>
            <w:tcW w:w="470" w:type="pct"/>
          </w:tcPr>
          <w:p w14:paraId="7050AE1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draft guidelines for submission to StC/MOP8</w:t>
            </w:r>
          </w:p>
        </w:tc>
        <w:tc>
          <w:tcPr>
            <w:tcW w:w="480" w:type="pct"/>
          </w:tcPr>
          <w:p w14:paraId="6233E68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7C1F7CD1" w14:textId="77777777" w:rsidR="009C6790" w:rsidRPr="009C6790" w:rsidRDefault="009C6790" w:rsidP="009C6790">
            <w:pPr>
              <w:overflowPunct/>
              <w:autoSpaceDE/>
              <w:autoSpaceDN/>
              <w:adjustRightInd/>
              <w:jc w:val="center"/>
              <w:textAlignment w:val="auto"/>
              <w:rPr>
                <w:sz w:val="18"/>
                <w:szCs w:val="18"/>
                <w:lang w:val="fr-FR"/>
              </w:rPr>
            </w:pPr>
            <w:r w:rsidRPr="009C6790">
              <w:rPr>
                <w:sz w:val="18"/>
                <w:szCs w:val="18"/>
                <w:lang w:val="fr-FR"/>
              </w:rPr>
              <w:t>All</w:t>
            </w:r>
          </w:p>
        </w:tc>
        <w:tc>
          <w:tcPr>
            <w:tcW w:w="423" w:type="pct"/>
          </w:tcPr>
          <w:p w14:paraId="5F044B7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 xml:space="preserve">Jan – Dec </w:t>
            </w:r>
          </w:p>
          <w:p w14:paraId="42D02A03"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2020</w:t>
            </w:r>
          </w:p>
        </w:tc>
        <w:tc>
          <w:tcPr>
            <w:tcW w:w="495" w:type="pct"/>
          </w:tcPr>
          <w:p w14:paraId="46E892C0" w14:textId="77777777" w:rsidR="009C6790" w:rsidRPr="009C6790" w:rsidDel="009227A5" w:rsidRDefault="009C6790" w:rsidP="009C6790">
            <w:pPr>
              <w:overflowPunct/>
              <w:autoSpaceDE/>
              <w:autoSpaceDN/>
              <w:adjustRightInd/>
              <w:jc w:val="center"/>
              <w:textAlignment w:val="auto"/>
              <w:rPr>
                <w:sz w:val="18"/>
                <w:szCs w:val="18"/>
                <w:lang w:val="en-US"/>
              </w:rPr>
            </w:pPr>
            <w:r w:rsidRPr="009C6790">
              <w:rPr>
                <w:sz w:val="18"/>
                <w:szCs w:val="18"/>
                <w:lang w:val="en-US"/>
              </w:rPr>
              <w:t>[€10,000]</w:t>
            </w:r>
          </w:p>
        </w:tc>
        <w:tc>
          <w:tcPr>
            <w:tcW w:w="650" w:type="pct"/>
          </w:tcPr>
          <w:p w14:paraId="6352AB8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p w14:paraId="758B9429" w14:textId="77777777" w:rsidR="009C6790" w:rsidRPr="009C6790" w:rsidRDefault="009C6790" w:rsidP="009C6790">
            <w:pPr>
              <w:overflowPunct/>
              <w:autoSpaceDE/>
              <w:autoSpaceDN/>
              <w:adjustRightInd/>
              <w:textAlignment w:val="auto"/>
              <w:rPr>
                <w:sz w:val="18"/>
                <w:szCs w:val="18"/>
                <w:lang w:val="en-US"/>
              </w:rPr>
            </w:pPr>
          </w:p>
          <w:p w14:paraId="06BFF09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tc>
      </w:tr>
      <w:tr w:rsidR="009C6790" w:rsidRPr="009C6790" w14:paraId="2C0405D2" w14:textId="77777777" w:rsidTr="009C6790">
        <w:tc>
          <w:tcPr>
            <w:tcW w:w="1035" w:type="pct"/>
            <w:vMerge w:val="restart"/>
            <w:shd w:val="clear" w:color="auto" w:fill="FF9999"/>
          </w:tcPr>
          <w:p w14:paraId="4BC54370"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 xml:space="preserve">4.10. Sustainability of harvest </w:t>
            </w:r>
          </w:p>
          <w:p w14:paraId="69B90F41" w14:textId="77777777" w:rsidR="009C6790" w:rsidRPr="009C6790" w:rsidDel="009227A5" w:rsidRDefault="009C6790" w:rsidP="009C6790">
            <w:pPr>
              <w:overflowPunct/>
              <w:autoSpaceDE/>
              <w:autoSpaceDN/>
              <w:adjustRightInd/>
              <w:textAlignment w:val="auto"/>
              <w:rPr>
                <w:sz w:val="18"/>
                <w:szCs w:val="18"/>
                <w:lang w:val="en-US"/>
              </w:rPr>
            </w:pPr>
            <w:r w:rsidRPr="009C6790">
              <w:rPr>
                <w:sz w:val="18"/>
                <w:szCs w:val="18"/>
                <w:lang w:val="en-US"/>
              </w:rPr>
              <w:t>Undertake a rapid assessment of sustainability of harvest of declining quarry populations (Strategic Plan 2019-2027).</w:t>
            </w:r>
          </w:p>
        </w:tc>
        <w:tc>
          <w:tcPr>
            <w:tcW w:w="860" w:type="pct"/>
          </w:tcPr>
          <w:p w14:paraId="7B8B1C35"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4.10.1. Compile and approve Terms of Reference</w:t>
            </w:r>
          </w:p>
        </w:tc>
        <w:tc>
          <w:tcPr>
            <w:tcW w:w="470" w:type="pct"/>
          </w:tcPr>
          <w:p w14:paraId="22C6172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Agreed </w:t>
            </w:r>
            <w:proofErr w:type="spellStart"/>
            <w:r w:rsidRPr="009C6790">
              <w:rPr>
                <w:sz w:val="18"/>
                <w:szCs w:val="18"/>
                <w:lang w:val="en-US"/>
              </w:rPr>
              <w:t>ToR</w:t>
            </w:r>
            <w:proofErr w:type="spellEnd"/>
          </w:p>
        </w:tc>
        <w:tc>
          <w:tcPr>
            <w:tcW w:w="480" w:type="pct"/>
          </w:tcPr>
          <w:p w14:paraId="24736E1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2.4 and 4.9</w:t>
            </w:r>
          </w:p>
        </w:tc>
        <w:tc>
          <w:tcPr>
            <w:tcW w:w="586" w:type="pct"/>
          </w:tcPr>
          <w:p w14:paraId="7B542FCA" w14:textId="77777777" w:rsidR="009C6790" w:rsidRPr="009C6790" w:rsidRDefault="009C6790" w:rsidP="009C6790">
            <w:pPr>
              <w:overflowPunct/>
              <w:autoSpaceDE/>
              <w:autoSpaceDN/>
              <w:adjustRightInd/>
              <w:jc w:val="center"/>
              <w:textAlignment w:val="auto"/>
              <w:rPr>
                <w:sz w:val="18"/>
                <w:szCs w:val="18"/>
                <w:lang w:val="es-ES"/>
              </w:rPr>
            </w:pPr>
            <w:r w:rsidRPr="009C6790">
              <w:rPr>
                <w:b/>
                <w:sz w:val="18"/>
                <w:szCs w:val="18"/>
                <w:lang w:val="es-ES"/>
              </w:rPr>
              <w:t>JM</w:t>
            </w:r>
            <w:r w:rsidRPr="009C6790">
              <w:rPr>
                <w:sz w:val="18"/>
                <w:szCs w:val="18"/>
                <w:lang w:val="es-ES"/>
              </w:rPr>
              <w:t>/SN/RH/RE/</w:t>
            </w:r>
          </w:p>
          <w:p w14:paraId="67BA4FBE"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PDDR/NC/SD</w:t>
            </w:r>
          </w:p>
        </w:tc>
        <w:tc>
          <w:tcPr>
            <w:tcW w:w="423" w:type="pct"/>
          </w:tcPr>
          <w:p w14:paraId="7192137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2019</w:t>
            </w:r>
          </w:p>
        </w:tc>
        <w:tc>
          <w:tcPr>
            <w:tcW w:w="495" w:type="pct"/>
          </w:tcPr>
          <w:p w14:paraId="0C02E96C" w14:textId="77777777" w:rsidR="009C6790" w:rsidRPr="009C6790" w:rsidDel="009227A5"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66C1987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tc>
      </w:tr>
      <w:tr w:rsidR="009C6790" w:rsidRPr="009C6790" w14:paraId="07EC7839" w14:textId="77777777" w:rsidTr="009C6790">
        <w:tc>
          <w:tcPr>
            <w:tcW w:w="1035" w:type="pct"/>
            <w:vMerge/>
            <w:shd w:val="clear" w:color="auto" w:fill="FF9999"/>
          </w:tcPr>
          <w:p w14:paraId="31602048"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4FC33F9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4.10.2. Review drafts of the assessment and approve a </w:t>
            </w:r>
            <w:r w:rsidRPr="009C6790">
              <w:rPr>
                <w:sz w:val="18"/>
                <w:szCs w:val="18"/>
                <w:lang w:val="en-US"/>
              </w:rPr>
              <w:lastRenderedPageBreak/>
              <w:t>final one for submission to MOP9</w:t>
            </w:r>
          </w:p>
        </w:tc>
        <w:tc>
          <w:tcPr>
            <w:tcW w:w="470" w:type="pct"/>
          </w:tcPr>
          <w:p w14:paraId="106AC6F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 xml:space="preserve">Final assessment for </w:t>
            </w:r>
            <w:r w:rsidRPr="009C6790">
              <w:rPr>
                <w:sz w:val="18"/>
                <w:szCs w:val="18"/>
                <w:lang w:val="en-US"/>
              </w:rPr>
              <w:lastRenderedPageBreak/>
              <w:t>submission to MOP9</w:t>
            </w:r>
          </w:p>
        </w:tc>
        <w:tc>
          <w:tcPr>
            <w:tcW w:w="480" w:type="pct"/>
          </w:tcPr>
          <w:p w14:paraId="6B5ECB8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Linked to tasks 2.4 and 4.9</w:t>
            </w:r>
          </w:p>
        </w:tc>
        <w:tc>
          <w:tcPr>
            <w:tcW w:w="586" w:type="pct"/>
          </w:tcPr>
          <w:p w14:paraId="2EB34B9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23" w:type="pct"/>
          </w:tcPr>
          <w:p w14:paraId="2F68C83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Jan 2020 - [2024]</w:t>
            </w:r>
          </w:p>
        </w:tc>
        <w:tc>
          <w:tcPr>
            <w:tcW w:w="495" w:type="pct"/>
          </w:tcPr>
          <w:p w14:paraId="61D4A07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p w14:paraId="351CFCE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[€50,000]</w:t>
            </w:r>
          </w:p>
        </w:tc>
        <w:tc>
          <w:tcPr>
            <w:tcW w:w="650" w:type="pct"/>
          </w:tcPr>
          <w:p w14:paraId="341FE81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Secretariat to outsource the task if </w:t>
            </w:r>
            <w:r w:rsidRPr="009C6790">
              <w:rPr>
                <w:sz w:val="18"/>
                <w:szCs w:val="18"/>
                <w:lang w:val="en-US"/>
              </w:rPr>
              <w:lastRenderedPageBreak/>
              <w:t>sufficient funding is available.</w:t>
            </w:r>
          </w:p>
          <w:p w14:paraId="47169118" w14:textId="77777777" w:rsidR="009C6790" w:rsidRPr="009C6790" w:rsidRDefault="009C6790" w:rsidP="009C6790">
            <w:pPr>
              <w:overflowPunct/>
              <w:autoSpaceDE/>
              <w:autoSpaceDN/>
              <w:adjustRightInd/>
              <w:textAlignment w:val="auto"/>
              <w:rPr>
                <w:sz w:val="18"/>
                <w:szCs w:val="18"/>
                <w:lang w:val="en-US"/>
              </w:rPr>
            </w:pPr>
          </w:p>
          <w:p w14:paraId="47C9130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tc>
      </w:tr>
      <w:tr w:rsidR="009C6790" w:rsidRPr="009C6790" w14:paraId="73FD6CB2" w14:textId="77777777" w:rsidTr="009C6790">
        <w:tc>
          <w:tcPr>
            <w:tcW w:w="1035" w:type="pct"/>
            <w:vMerge w:val="restart"/>
            <w:shd w:val="clear" w:color="auto" w:fill="FF9999"/>
          </w:tcPr>
          <w:p w14:paraId="15CCD36A"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lastRenderedPageBreak/>
              <w:t>4.11. Sustainable ecotourism</w:t>
            </w:r>
          </w:p>
          <w:p w14:paraId="6DD73F8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Collate case studies of ecotourism initiatives with proven benefits for both community livelihoods and conservation of AEWA species and their habitats and identify one or more potential strategic partners with ecotourism expertise to work with (Strategic Plan 2019-2027).</w:t>
            </w:r>
          </w:p>
        </w:tc>
        <w:tc>
          <w:tcPr>
            <w:tcW w:w="860" w:type="pct"/>
          </w:tcPr>
          <w:p w14:paraId="75AD1CD2"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4.11.1. Collate case studies of ecotourism initiatives with proven benefits for community livelihoods and conservation</w:t>
            </w:r>
            <w:r w:rsidRPr="009C6790">
              <w:rPr>
                <w:i/>
                <w:sz w:val="18"/>
                <w:szCs w:val="18"/>
                <w:lang w:val="en-US"/>
              </w:rPr>
              <w:t xml:space="preserve"> </w:t>
            </w:r>
          </w:p>
          <w:p w14:paraId="0D378B05" w14:textId="77777777" w:rsidR="009C6790" w:rsidRPr="009C6790" w:rsidRDefault="009C6790" w:rsidP="009C6790">
            <w:pPr>
              <w:overflowPunct/>
              <w:autoSpaceDE/>
              <w:autoSpaceDN/>
              <w:adjustRightInd/>
              <w:textAlignment w:val="auto"/>
              <w:rPr>
                <w:i/>
                <w:sz w:val="18"/>
                <w:szCs w:val="18"/>
                <w:lang w:val="en-US"/>
              </w:rPr>
            </w:pPr>
          </w:p>
          <w:p w14:paraId="26DCF37E" w14:textId="77777777" w:rsidR="009C6790" w:rsidRPr="009C6790" w:rsidRDefault="009C6790" w:rsidP="009C6790">
            <w:pPr>
              <w:overflowPunct/>
              <w:autoSpaceDE/>
              <w:autoSpaceDN/>
              <w:adjustRightInd/>
              <w:textAlignment w:val="auto"/>
              <w:rPr>
                <w:i/>
                <w:sz w:val="18"/>
                <w:szCs w:val="18"/>
                <w:lang w:val="en-US"/>
              </w:rPr>
            </w:pPr>
          </w:p>
        </w:tc>
        <w:tc>
          <w:tcPr>
            <w:tcW w:w="470" w:type="pct"/>
          </w:tcPr>
          <w:p w14:paraId="0575F6D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Case studies for publishing (type of product to be decided)</w:t>
            </w:r>
          </w:p>
        </w:tc>
        <w:tc>
          <w:tcPr>
            <w:tcW w:w="480" w:type="pct"/>
          </w:tcPr>
          <w:p w14:paraId="198BC70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3.6 (to be undertaken jointly)</w:t>
            </w:r>
          </w:p>
        </w:tc>
        <w:tc>
          <w:tcPr>
            <w:tcW w:w="586" w:type="pct"/>
          </w:tcPr>
          <w:p w14:paraId="225E9250"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DH</w:t>
            </w:r>
            <w:r w:rsidRPr="009C6790">
              <w:rPr>
                <w:sz w:val="18"/>
                <w:szCs w:val="18"/>
                <w:lang w:val="en-US"/>
              </w:rPr>
              <w:t>/All</w:t>
            </w:r>
          </w:p>
          <w:p w14:paraId="211FC0D6" w14:textId="77777777" w:rsidR="009C6790" w:rsidRPr="009C6790" w:rsidRDefault="009C6790" w:rsidP="009C6790">
            <w:pPr>
              <w:overflowPunct/>
              <w:autoSpaceDE/>
              <w:autoSpaceDN/>
              <w:adjustRightInd/>
              <w:jc w:val="center"/>
              <w:textAlignment w:val="auto"/>
              <w:rPr>
                <w:sz w:val="18"/>
                <w:szCs w:val="18"/>
                <w:lang w:val="en-US"/>
              </w:rPr>
            </w:pPr>
          </w:p>
        </w:tc>
        <w:tc>
          <w:tcPr>
            <w:tcW w:w="423" w:type="pct"/>
          </w:tcPr>
          <w:p w14:paraId="5A3586F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Dec 2020</w:t>
            </w:r>
          </w:p>
          <w:p w14:paraId="5286A40A" w14:textId="77777777" w:rsidR="009C6790" w:rsidRPr="009C6790" w:rsidRDefault="009C6790" w:rsidP="009C6790">
            <w:pPr>
              <w:overflowPunct/>
              <w:autoSpaceDE/>
              <w:autoSpaceDN/>
              <w:adjustRightInd/>
              <w:ind w:left="284" w:hanging="284"/>
              <w:textAlignment w:val="auto"/>
              <w:rPr>
                <w:sz w:val="18"/>
                <w:szCs w:val="18"/>
                <w:lang w:val="en-US"/>
              </w:rPr>
            </w:pPr>
          </w:p>
          <w:p w14:paraId="12500155" w14:textId="77777777" w:rsidR="009C6790" w:rsidRPr="009C6790" w:rsidRDefault="009C6790" w:rsidP="009C6790">
            <w:pPr>
              <w:overflowPunct/>
              <w:autoSpaceDE/>
              <w:autoSpaceDN/>
              <w:adjustRightInd/>
              <w:ind w:left="284" w:hanging="284"/>
              <w:textAlignment w:val="auto"/>
              <w:rPr>
                <w:sz w:val="18"/>
                <w:szCs w:val="18"/>
                <w:lang w:val="en-US"/>
              </w:rPr>
            </w:pPr>
          </w:p>
        </w:tc>
        <w:tc>
          <w:tcPr>
            <w:tcW w:w="495" w:type="pct"/>
          </w:tcPr>
          <w:p w14:paraId="224FCA5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50" w:type="pct"/>
          </w:tcPr>
          <w:p w14:paraId="6A12F2E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CEPA Element (identified at TC15): Case studies should be used for communication purposes, potentially working with Ramsar to </w:t>
            </w:r>
            <w:proofErr w:type="spellStart"/>
            <w:r w:rsidRPr="009C6790">
              <w:rPr>
                <w:sz w:val="18"/>
                <w:szCs w:val="18"/>
                <w:lang w:val="en-US"/>
              </w:rPr>
              <w:t>maximise</w:t>
            </w:r>
            <w:proofErr w:type="spellEnd"/>
            <w:r w:rsidRPr="009C6790">
              <w:rPr>
                <w:sz w:val="18"/>
                <w:szCs w:val="18"/>
                <w:lang w:val="en-US"/>
              </w:rPr>
              <w:t xml:space="preserve"> dissemination.</w:t>
            </w:r>
          </w:p>
        </w:tc>
      </w:tr>
      <w:tr w:rsidR="009C6790" w:rsidRPr="009C6790" w14:paraId="6D189D8D" w14:textId="77777777" w:rsidTr="009C6790">
        <w:tc>
          <w:tcPr>
            <w:tcW w:w="1035" w:type="pct"/>
            <w:vMerge/>
            <w:shd w:val="clear" w:color="auto" w:fill="FF9999"/>
          </w:tcPr>
          <w:p w14:paraId="5C3FCE44"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16D8EC3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4.11.2. Review the </w:t>
            </w:r>
            <w:proofErr w:type="spellStart"/>
            <w:r w:rsidRPr="009C6790">
              <w:rPr>
                <w:sz w:val="18"/>
                <w:szCs w:val="18"/>
                <w:lang w:val="en-US"/>
              </w:rPr>
              <w:t>organisation</w:t>
            </w:r>
            <w:proofErr w:type="spellEnd"/>
            <w:r w:rsidRPr="009C6790">
              <w:rPr>
                <w:sz w:val="18"/>
                <w:szCs w:val="18"/>
                <w:lang w:val="en-US"/>
              </w:rPr>
              <w:t xml:space="preserve"> of the ecotourism industry and identify possible strategic partners for involvement</w:t>
            </w:r>
          </w:p>
        </w:tc>
        <w:tc>
          <w:tcPr>
            <w:tcW w:w="470" w:type="pct"/>
          </w:tcPr>
          <w:p w14:paraId="1AEB71F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Overview, including opportunities for strategic partnerships</w:t>
            </w:r>
          </w:p>
        </w:tc>
        <w:tc>
          <w:tcPr>
            <w:tcW w:w="480" w:type="pct"/>
          </w:tcPr>
          <w:p w14:paraId="5580FFF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50E815F2"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DAS</w:t>
            </w:r>
            <w:r w:rsidRPr="009C6790">
              <w:rPr>
                <w:sz w:val="18"/>
                <w:szCs w:val="18"/>
                <w:lang w:val="en-US"/>
              </w:rPr>
              <w:t>/All</w:t>
            </w:r>
          </w:p>
        </w:tc>
        <w:tc>
          <w:tcPr>
            <w:tcW w:w="423" w:type="pct"/>
          </w:tcPr>
          <w:p w14:paraId="729ECAB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Dec 2020</w:t>
            </w:r>
          </w:p>
        </w:tc>
        <w:tc>
          <w:tcPr>
            <w:tcW w:w="495" w:type="pct"/>
          </w:tcPr>
          <w:p w14:paraId="50D4AF1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0A4DFE12" w14:textId="77777777" w:rsidR="009C6790" w:rsidRPr="009C6790" w:rsidRDefault="009C6790" w:rsidP="009C6790">
            <w:pPr>
              <w:overflowPunct/>
              <w:autoSpaceDE/>
              <w:autoSpaceDN/>
              <w:adjustRightInd/>
              <w:textAlignment w:val="auto"/>
              <w:rPr>
                <w:sz w:val="18"/>
                <w:szCs w:val="18"/>
                <w:lang w:val="en-US"/>
              </w:rPr>
            </w:pPr>
          </w:p>
        </w:tc>
      </w:tr>
    </w:tbl>
    <w:p w14:paraId="64612015" w14:textId="77777777" w:rsidR="009C6790" w:rsidRPr="009C6790" w:rsidRDefault="009C6790" w:rsidP="009C6790">
      <w:pPr>
        <w:overflowPunct/>
        <w:autoSpaceDE/>
        <w:autoSpaceDN/>
        <w:adjustRightInd/>
        <w:textAlignment w:val="auto"/>
        <w:rPr>
          <w:caps/>
          <w:sz w:val="22"/>
          <w:szCs w:val="22"/>
        </w:rPr>
      </w:pPr>
    </w:p>
    <w:p w14:paraId="7D18BB30" w14:textId="77777777" w:rsidR="009C6790" w:rsidRPr="009C6790" w:rsidRDefault="009C6790" w:rsidP="009C6790">
      <w:pPr>
        <w:overflowPunct/>
        <w:autoSpaceDE/>
        <w:autoSpaceDN/>
        <w:adjustRightInd/>
        <w:textAlignment w:val="auto"/>
        <w:rPr>
          <w:caps/>
          <w:sz w:val="22"/>
          <w:szCs w:val="22"/>
        </w:rPr>
      </w:pPr>
    </w:p>
    <w:p w14:paraId="38D2206A" w14:textId="77777777" w:rsidR="009C6790" w:rsidRPr="009C6790" w:rsidRDefault="009C6790" w:rsidP="009C6790">
      <w:pPr>
        <w:overflowPunct/>
        <w:autoSpaceDE/>
        <w:autoSpaceDN/>
        <w:adjustRightInd/>
        <w:textAlignment w:val="auto"/>
        <w:rPr>
          <w:caps/>
          <w:sz w:val="22"/>
          <w:szCs w:val="22"/>
        </w:rPr>
      </w:pPr>
    </w:p>
    <w:p w14:paraId="703265A3" w14:textId="77777777" w:rsidR="009C6790" w:rsidRPr="009C6790" w:rsidRDefault="009C6790" w:rsidP="009C6790">
      <w:pPr>
        <w:overflowPunct/>
        <w:autoSpaceDE/>
        <w:autoSpaceDN/>
        <w:adjustRightInd/>
        <w:textAlignment w:val="auto"/>
        <w:rPr>
          <w:caps/>
          <w:sz w:val="22"/>
          <w:szCs w:val="22"/>
        </w:rPr>
      </w:pPr>
    </w:p>
    <w:p w14:paraId="587203F7" w14:textId="77777777" w:rsidR="009C6790" w:rsidRPr="009C6790" w:rsidRDefault="009C6790" w:rsidP="009C6790">
      <w:pPr>
        <w:overflowPunct/>
        <w:autoSpaceDE/>
        <w:autoSpaceDN/>
        <w:adjustRightInd/>
        <w:textAlignment w:val="auto"/>
        <w:rPr>
          <w:caps/>
          <w:sz w:val="22"/>
          <w:szCs w:val="22"/>
        </w:rPr>
      </w:pPr>
    </w:p>
    <w:p w14:paraId="290F0E59" w14:textId="77777777" w:rsidR="009C6790" w:rsidRPr="009C6790" w:rsidRDefault="009C6790" w:rsidP="009C6790">
      <w:pPr>
        <w:overflowPunct/>
        <w:autoSpaceDE/>
        <w:autoSpaceDN/>
        <w:adjustRightInd/>
        <w:textAlignment w:val="auto"/>
        <w:rPr>
          <w:caps/>
          <w:sz w:val="22"/>
          <w:szCs w:val="22"/>
        </w:rPr>
      </w:pPr>
    </w:p>
    <w:tbl>
      <w:tblPr>
        <w:tblW w:w="5000" w:type="pct"/>
        <w:jc w:val="center"/>
        <w:shd w:val="clear" w:color="auto" w:fill="E2EFD9"/>
        <w:tblLook w:val="04A0" w:firstRow="1" w:lastRow="0" w:firstColumn="1" w:lastColumn="0" w:noHBand="0" w:noVBand="1"/>
      </w:tblPr>
      <w:tblGrid>
        <w:gridCol w:w="14562"/>
      </w:tblGrid>
      <w:tr w:rsidR="009C6790" w:rsidRPr="009C6790" w14:paraId="1EAEA7E6" w14:textId="77777777" w:rsidTr="009C6790">
        <w:trPr>
          <w:trHeight w:val="570"/>
          <w:jc w:val="center"/>
        </w:trPr>
        <w:tc>
          <w:tcPr>
            <w:tcW w:w="5000" w:type="pct"/>
            <w:shd w:val="clear" w:color="auto" w:fill="E2EFD9"/>
            <w:vAlign w:val="center"/>
          </w:tcPr>
          <w:p w14:paraId="41A62A39" w14:textId="77777777" w:rsidR="009C6790" w:rsidRPr="009C6790" w:rsidRDefault="009C6790" w:rsidP="009C6790">
            <w:pPr>
              <w:keepNext/>
              <w:overflowPunct/>
              <w:autoSpaceDE/>
              <w:autoSpaceDN/>
              <w:adjustRightInd/>
              <w:textAlignment w:val="auto"/>
              <w:rPr>
                <w:b/>
                <w:color w:val="000000"/>
                <w:sz w:val="24"/>
                <w:szCs w:val="24"/>
              </w:rPr>
            </w:pPr>
            <w:r w:rsidRPr="009C6790">
              <w:rPr>
                <w:b/>
                <w:color w:val="000000"/>
                <w:sz w:val="24"/>
                <w:szCs w:val="24"/>
              </w:rPr>
              <w:lastRenderedPageBreak/>
              <w:t>Theme: Research and monitoring (Working Group 5)</w:t>
            </w:r>
          </w:p>
        </w:tc>
      </w:tr>
    </w:tbl>
    <w:p w14:paraId="2D6BD834" w14:textId="77777777" w:rsidR="009C6790" w:rsidRPr="009C6790" w:rsidRDefault="009C6790" w:rsidP="009C6790">
      <w:pPr>
        <w:keepNext/>
        <w:overflowPunct/>
        <w:autoSpaceDE/>
        <w:autoSpaceDN/>
        <w:adjustRightInd/>
        <w:textAlignment w:val="auto"/>
        <w:rPr>
          <w:b/>
          <w:sz w:val="24"/>
          <w:szCs w:val="24"/>
        </w:rPr>
      </w:pPr>
    </w:p>
    <w:p w14:paraId="1D521ED5" w14:textId="77777777" w:rsidR="009C6790" w:rsidRPr="009C6790" w:rsidRDefault="009C6790" w:rsidP="009C6790">
      <w:pPr>
        <w:keepNext/>
        <w:shd w:val="clear" w:color="auto" w:fill="FBE4D5"/>
        <w:overflowPunct/>
        <w:autoSpaceDE/>
        <w:autoSpaceDN/>
        <w:adjustRightInd/>
        <w:textAlignment w:val="auto"/>
        <w:rPr>
          <w:b/>
          <w:sz w:val="24"/>
          <w:szCs w:val="24"/>
        </w:rPr>
      </w:pPr>
      <w:r w:rsidRPr="009C6790">
        <w:rPr>
          <w:b/>
          <w:sz w:val="24"/>
          <w:szCs w:val="24"/>
        </w:rPr>
        <w:t xml:space="preserve">WG5 membership: IC (Chair) / EPM (Secretariat support) / SN </w:t>
      </w:r>
    </w:p>
    <w:p w14:paraId="72757FFB" w14:textId="77777777" w:rsidR="009C6790" w:rsidRPr="009C6790" w:rsidRDefault="009C6790" w:rsidP="009C6790">
      <w:pPr>
        <w:keepNext/>
        <w:overflowPunct/>
        <w:autoSpaceDE/>
        <w:autoSpaceDN/>
        <w:adjustRightInd/>
        <w:textAlignment w:val="auto"/>
        <w:rPr>
          <w:b/>
          <w:sz w:val="24"/>
          <w:szCs w:val="24"/>
        </w:rPr>
      </w:pPr>
    </w:p>
    <w:tbl>
      <w:tblPr>
        <w:tblStyle w:val="TableGrid1"/>
        <w:tblW w:w="5000" w:type="pct"/>
        <w:tblLook w:val="04A0" w:firstRow="1" w:lastRow="0" w:firstColumn="1" w:lastColumn="0" w:noHBand="0" w:noVBand="1"/>
      </w:tblPr>
      <w:tblGrid>
        <w:gridCol w:w="2952"/>
        <w:gridCol w:w="2440"/>
        <w:gridCol w:w="1446"/>
        <w:gridCol w:w="1456"/>
        <w:gridCol w:w="1687"/>
        <w:gridCol w:w="1283"/>
        <w:gridCol w:w="1262"/>
        <w:gridCol w:w="2026"/>
      </w:tblGrid>
      <w:tr w:rsidR="009C6790" w:rsidRPr="009C6790" w14:paraId="2B40767F" w14:textId="77777777" w:rsidTr="009C6790">
        <w:trPr>
          <w:tblHeader/>
        </w:trPr>
        <w:tc>
          <w:tcPr>
            <w:tcW w:w="1036" w:type="pct"/>
            <w:shd w:val="clear" w:color="auto" w:fill="DEEAF6"/>
          </w:tcPr>
          <w:p w14:paraId="20BBBFA4" w14:textId="77777777" w:rsidR="009C6790" w:rsidRPr="009C6790" w:rsidRDefault="009C6790" w:rsidP="009C6790">
            <w:pPr>
              <w:overflowPunct/>
              <w:autoSpaceDE/>
              <w:autoSpaceDN/>
              <w:adjustRightInd/>
              <w:jc w:val="center"/>
              <w:textAlignment w:val="auto"/>
              <w:rPr>
                <w:b/>
                <w:sz w:val="24"/>
                <w:szCs w:val="24"/>
                <w:lang w:val="en-US" w:eastAsia="nl-NL"/>
              </w:rPr>
            </w:pPr>
            <w:r w:rsidRPr="009C6790">
              <w:rPr>
                <w:b/>
                <w:sz w:val="24"/>
                <w:szCs w:val="24"/>
                <w:lang w:val="en-US"/>
              </w:rPr>
              <w:t>Task</w:t>
            </w:r>
          </w:p>
        </w:tc>
        <w:tc>
          <w:tcPr>
            <w:tcW w:w="860" w:type="pct"/>
            <w:shd w:val="clear" w:color="auto" w:fill="DEEAF6"/>
          </w:tcPr>
          <w:p w14:paraId="5DB3A901"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50676E91" w14:textId="77777777" w:rsidR="009C6790" w:rsidRPr="009C6790" w:rsidRDefault="009C6790" w:rsidP="009C6790">
            <w:pPr>
              <w:overflowPunct/>
              <w:autoSpaceDE/>
              <w:autoSpaceDN/>
              <w:adjustRightInd/>
              <w:jc w:val="center"/>
              <w:textAlignment w:val="auto"/>
              <w:rPr>
                <w:b/>
                <w:bCs/>
                <w:sz w:val="24"/>
                <w:szCs w:val="24"/>
                <w:lang w:val="en-US"/>
              </w:rPr>
            </w:pPr>
            <w:r w:rsidRPr="009C6790">
              <w:rPr>
                <w:b/>
                <w:bCs/>
                <w:sz w:val="24"/>
                <w:szCs w:val="24"/>
                <w:lang w:val="en-US"/>
              </w:rPr>
              <w:t>(TC15 Apr 2019 – TC16 Feb 2021)</w:t>
            </w:r>
          </w:p>
        </w:tc>
        <w:tc>
          <w:tcPr>
            <w:tcW w:w="477" w:type="pct"/>
            <w:shd w:val="clear" w:color="auto" w:fill="DEEAF6"/>
          </w:tcPr>
          <w:p w14:paraId="2B099D66" w14:textId="77777777" w:rsidR="009C6790" w:rsidRPr="009C6790" w:rsidRDefault="009C6790" w:rsidP="009C6790">
            <w:pPr>
              <w:overflowPunct/>
              <w:autoSpaceDE/>
              <w:autoSpaceDN/>
              <w:adjustRightInd/>
              <w:jc w:val="center"/>
              <w:textAlignment w:val="auto"/>
              <w:rPr>
                <w:sz w:val="24"/>
                <w:szCs w:val="24"/>
                <w:lang w:val="en-US"/>
              </w:rPr>
            </w:pPr>
            <w:r w:rsidRPr="009C6790">
              <w:rPr>
                <w:b/>
                <w:sz w:val="24"/>
                <w:szCs w:val="24"/>
                <w:lang w:val="en-US"/>
              </w:rPr>
              <w:t>Expected output</w:t>
            </w:r>
          </w:p>
        </w:tc>
        <w:tc>
          <w:tcPr>
            <w:tcW w:w="480" w:type="pct"/>
            <w:shd w:val="clear" w:color="auto" w:fill="DEEAF6"/>
          </w:tcPr>
          <w:p w14:paraId="2AE81B09" w14:textId="77777777" w:rsidR="009C6790" w:rsidRPr="009C6790" w:rsidRDefault="009C6790" w:rsidP="009C6790">
            <w:pPr>
              <w:overflowPunct/>
              <w:autoSpaceDE/>
              <w:autoSpaceDN/>
              <w:adjustRightInd/>
              <w:jc w:val="center"/>
              <w:textAlignment w:val="auto"/>
              <w:rPr>
                <w:b/>
                <w:bCs/>
                <w:sz w:val="24"/>
                <w:szCs w:val="24"/>
                <w:lang w:val="en-US"/>
              </w:rPr>
            </w:pPr>
            <w:r w:rsidRPr="009C6790">
              <w:rPr>
                <w:b/>
                <w:bCs/>
                <w:sz w:val="24"/>
                <w:szCs w:val="24"/>
                <w:lang w:val="en-US"/>
              </w:rPr>
              <w:t>Dependence on other tasks</w:t>
            </w:r>
          </w:p>
        </w:tc>
        <w:tc>
          <w:tcPr>
            <w:tcW w:w="601" w:type="pct"/>
            <w:shd w:val="clear" w:color="auto" w:fill="DEEAF6"/>
          </w:tcPr>
          <w:p w14:paraId="2561FEF7" w14:textId="77777777" w:rsidR="009C6790" w:rsidRPr="009C6790" w:rsidRDefault="009C6790" w:rsidP="009C6790">
            <w:pPr>
              <w:overflowPunct/>
              <w:autoSpaceDE/>
              <w:autoSpaceDN/>
              <w:adjustRightInd/>
              <w:jc w:val="center"/>
              <w:textAlignment w:val="auto"/>
              <w:rPr>
                <w:b/>
                <w:sz w:val="24"/>
                <w:szCs w:val="24"/>
                <w:lang w:val="en-US"/>
              </w:rPr>
            </w:pPr>
            <w:r w:rsidRPr="009C6790">
              <w:rPr>
                <w:b/>
                <w:sz w:val="24"/>
                <w:szCs w:val="24"/>
                <w:lang w:val="en-US"/>
              </w:rPr>
              <w:t>Lead/ Contributors</w:t>
            </w:r>
          </w:p>
        </w:tc>
        <w:tc>
          <w:tcPr>
            <w:tcW w:w="423" w:type="pct"/>
            <w:shd w:val="clear" w:color="auto" w:fill="DEEAF6"/>
          </w:tcPr>
          <w:p w14:paraId="3B7F0347"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w:t>
            </w:r>
          </w:p>
          <w:p w14:paraId="12AD8174" w14:textId="77777777" w:rsidR="009C6790" w:rsidRPr="009C6790" w:rsidRDefault="009C6790" w:rsidP="009C6790">
            <w:pPr>
              <w:overflowPunct/>
              <w:autoSpaceDE/>
              <w:autoSpaceDN/>
              <w:adjustRightInd/>
              <w:jc w:val="center"/>
              <w:textAlignment w:val="auto"/>
              <w:rPr>
                <w:sz w:val="24"/>
                <w:szCs w:val="24"/>
                <w:lang w:val="en-US"/>
              </w:rPr>
            </w:pPr>
            <w:r w:rsidRPr="009C6790">
              <w:rPr>
                <w:b/>
                <w:sz w:val="24"/>
                <w:szCs w:val="24"/>
                <w:lang w:val="en-US"/>
              </w:rPr>
              <w:t>deadlines</w:t>
            </w:r>
          </w:p>
        </w:tc>
        <w:tc>
          <w:tcPr>
            <w:tcW w:w="455" w:type="pct"/>
            <w:shd w:val="clear" w:color="auto" w:fill="DEEAF6"/>
          </w:tcPr>
          <w:p w14:paraId="254BFDA2" w14:textId="77777777" w:rsidR="009C6790" w:rsidRPr="009C6790" w:rsidRDefault="009C6790" w:rsidP="009C6790">
            <w:pPr>
              <w:overflowPunct/>
              <w:autoSpaceDE/>
              <w:autoSpaceDN/>
              <w:adjustRightInd/>
              <w:jc w:val="center"/>
              <w:textAlignment w:val="auto"/>
              <w:rPr>
                <w:b/>
                <w:bCs/>
                <w:sz w:val="24"/>
                <w:szCs w:val="24"/>
                <w:lang w:val="en-US"/>
              </w:rPr>
            </w:pPr>
            <w:r w:rsidRPr="009C6790">
              <w:rPr>
                <w:b/>
                <w:bCs/>
                <w:sz w:val="24"/>
                <w:szCs w:val="24"/>
                <w:lang w:val="en-US"/>
              </w:rPr>
              <w:t>Funding</w:t>
            </w:r>
          </w:p>
        </w:tc>
        <w:tc>
          <w:tcPr>
            <w:tcW w:w="668" w:type="pct"/>
            <w:shd w:val="clear" w:color="auto" w:fill="DEEAF6"/>
          </w:tcPr>
          <w:p w14:paraId="6F4DF60F"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w:t>
            </w:r>
          </w:p>
          <w:p w14:paraId="1CE57EDC" w14:textId="77777777" w:rsidR="009C6790" w:rsidRPr="009C6790" w:rsidRDefault="009C6790" w:rsidP="009C6790">
            <w:pPr>
              <w:overflowPunct/>
              <w:autoSpaceDE/>
              <w:autoSpaceDN/>
              <w:adjustRightInd/>
              <w:jc w:val="center"/>
              <w:textAlignment w:val="auto"/>
              <w:rPr>
                <w:sz w:val="24"/>
                <w:szCs w:val="24"/>
                <w:lang w:val="en-US"/>
              </w:rPr>
            </w:pPr>
            <w:r w:rsidRPr="009C6790">
              <w:rPr>
                <w:b/>
                <w:sz w:val="24"/>
                <w:szCs w:val="24"/>
                <w:lang w:val="en-US"/>
              </w:rPr>
              <w:t>Notes</w:t>
            </w:r>
          </w:p>
        </w:tc>
      </w:tr>
      <w:tr w:rsidR="009C6790" w:rsidRPr="009C6790" w14:paraId="1208E48D" w14:textId="77777777" w:rsidTr="009C6790">
        <w:tc>
          <w:tcPr>
            <w:tcW w:w="1036" w:type="pct"/>
            <w:vMerge w:val="restart"/>
            <w:shd w:val="clear" w:color="auto" w:fill="FF9999"/>
          </w:tcPr>
          <w:p w14:paraId="630E9EEE" w14:textId="77777777" w:rsidR="009C6790" w:rsidRPr="009C6790" w:rsidRDefault="009C6790" w:rsidP="009C6790">
            <w:pPr>
              <w:overflowPunct/>
              <w:autoSpaceDE/>
              <w:autoSpaceDN/>
              <w:adjustRightInd/>
              <w:textAlignment w:val="auto"/>
              <w:rPr>
                <w:b/>
                <w:sz w:val="18"/>
                <w:szCs w:val="18"/>
                <w:lang w:val="en-US" w:eastAsia="nl-NL"/>
              </w:rPr>
            </w:pPr>
            <w:r w:rsidRPr="009C6790">
              <w:rPr>
                <w:b/>
                <w:sz w:val="18"/>
                <w:szCs w:val="18"/>
                <w:lang w:val="en-US" w:eastAsia="nl-NL"/>
              </w:rPr>
              <w:t>5.1. Key gaps in information availability</w:t>
            </w:r>
          </w:p>
          <w:p w14:paraId="42F40486" w14:textId="77777777" w:rsidR="009C6790" w:rsidRPr="009C6790" w:rsidRDefault="009C6790" w:rsidP="009C6790">
            <w:pPr>
              <w:overflowPunct/>
              <w:autoSpaceDE/>
              <w:autoSpaceDN/>
              <w:adjustRightInd/>
              <w:textAlignment w:val="auto"/>
              <w:rPr>
                <w:bCs/>
                <w:sz w:val="18"/>
                <w:szCs w:val="18"/>
                <w:lang w:val="en-US"/>
              </w:rPr>
            </w:pPr>
            <w:r w:rsidRPr="009C6790">
              <w:rPr>
                <w:sz w:val="18"/>
                <w:szCs w:val="18"/>
                <w:lang w:val="en-US" w:eastAsia="nl-NL"/>
              </w:rPr>
              <w:t xml:space="preserve">Identify key gaps in information availability on relevant aspects of the implementation of the Agreement, to establish the potential role of AEWA in filling these, and to recommend priorities accordingly </w:t>
            </w:r>
            <w:r w:rsidRPr="009C6790">
              <w:rPr>
                <w:sz w:val="18"/>
                <w:szCs w:val="18"/>
                <w:lang w:val="en-US"/>
              </w:rPr>
              <w:t>(Strategic Plan 2019-2027).</w:t>
            </w:r>
          </w:p>
          <w:p w14:paraId="265E7062" w14:textId="77777777" w:rsidR="009C6790" w:rsidRPr="009C6790" w:rsidRDefault="009C6790" w:rsidP="009C6790">
            <w:pPr>
              <w:overflowPunct/>
              <w:autoSpaceDE/>
              <w:autoSpaceDN/>
              <w:adjustRightInd/>
              <w:textAlignment w:val="auto"/>
              <w:rPr>
                <w:sz w:val="18"/>
                <w:szCs w:val="18"/>
                <w:lang w:val="en-US" w:eastAsia="nl-NL"/>
              </w:rPr>
            </w:pPr>
          </w:p>
        </w:tc>
        <w:tc>
          <w:tcPr>
            <w:tcW w:w="860" w:type="pct"/>
          </w:tcPr>
          <w:p w14:paraId="100A2211"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 xml:space="preserve">5.1.1. Review systematically the AEWA Action Plan, Strategic Plan, </w:t>
            </w:r>
            <w:proofErr w:type="spellStart"/>
            <w:r w:rsidRPr="009C6790">
              <w:rPr>
                <w:bCs/>
                <w:sz w:val="18"/>
                <w:szCs w:val="18"/>
                <w:lang w:val="en-US"/>
              </w:rPr>
              <w:t>PoAA</w:t>
            </w:r>
            <w:proofErr w:type="spellEnd"/>
            <w:r w:rsidRPr="009C6790">
              <w:rPr>
                <w:bCs/>
                <w:sz w:val="18"/>
                <w:szCs w:val="18"/>
                <w:lang w:val="en-US"/>
              </w:rPr>
              <w:t xml:space="preserve"> and latest National Reports to identify knowledge needs and gaps. </w:t>
            </w:r>
          </w:p>
        </w:tc>
        <w:tc>
          <w:tcPr>
            <w:tcW w:w="477" w:type="pct"/>
          </w:tcPr>
          <w:p w14:paraId="6FC99E1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Inventory of knowledge needs and gaps</w:t>
            </w:r>
          </w:p>
          <w:p w14:paraId="24C205B6" w14:textId="77777777" w:rsidR="009C6790" w:rsidRPr="009C6790" w:rsidRDefault="009C6790" w:rsidP="009C6790">
            <w:pPr>
              <w:overflowPunct/>
              <w:autoSpaceDE/>
              <w:autoSpaceDN/>
              <w:adjustRightInd/>
              <w:textAlignment w:val="auto"/>
              <w:rPr>
                <w:bCs/>
                <w:sz w:val="18"/>
                <w:szCs w:val="18"/>
                <w:lang w:val="en-US"/>
              </w:rPr>
            </w:pPr>
          </w:p>
        </w:tc>
        <w:tc>
          <w:tcPr>
            <w:tcW w:w="480" w:type="pct"/>
          </w:tcPr>
          <w:p w14:paraId="4261E39F"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n/a</w:t>
            </w:r>
          </w:p>
        </w:tc>
        <w:tc>
          <w:tcPr>
            <w:tcW w:w="601" w:type="pct"/>
          </w:tcPr>
          <w:p w14:paraId="40660FB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SN/All</w:t>
            </w:r>
          </w:p>
        </w:tc>
        <w:tc>
          <w:tcPr>
            <w:tcW w:w="423" w:type="pct"/>
          </w:tcPr>
          <w:p w14:paraId="2674FDB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Jun 2020</w:t>
            </w:r>
          </w:p>
          <w:p w14:paraId="7135944A" w14:textId="77777777" w:rsidR="009C6790" w:rsidRPr="009C6790" w:rsidRDefault="009C6790" w:rsidP="009C6790">
            <w:pPr>
              <w:overflowPunct/>
              <w:autoSpaceDE/>
              <w:autoSpaceDN/>
              <w:adjustRightInd/>
              <w:jc w:val="center"/>
              <w:textAlignment w:val="auto"/>
              <w:rPr>
                <w:bCs/>
                <w:sz w:val="18"/>
                <w:szCs w:val="18"/>
                <w:lang w:val="en-US"/>
              </w:rPr>
            </w:pPr>
          </w:p>
        </w:tc>
        <w:tc>
          <w:tcPr>
            <w:tcW w:w="455" w:type="pct"/>
          </w:tcPr>
          <w:p w14:paraId="2F86DA0A"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n/a</w:t>
            </w:r>
          </w:p>
        </w:tc>
        <w:tc>
          <w:tcPr>
            <w:tcW w:w="668" w:type="pct"/>
          </w:tcPr>
          <w:p w14:paraId="63676E8C"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22593504" w14:textId="77777777" w:rsidTr="009C6790">
        <w:tc>
          <w:tcPr>
            <w:tcW w:w="1036" w:type="pct"/>
            <w:vMerge/>
            <w:shd w:val="clear" w:color="auto" w:fill="FF9999"/>
          </w:tcPr>
          <w:p w14:paraId="7A34BA14" w14:textId="77777777" w:rsidR="009C6790" w:rsidRPr="009C6790" w:rsidRDefault="009C6790" w:rsidP="009C6790">
            <w:pPr>
              <w:overflowPunct/>
              <w:autoSpaceDE/>
              <w:autoSpaceDN/>
              <w:adjustRightInd/>
              <w:textAlignment w:val="auto"/>
              <w:rPr>
                <w:sz w:val="18"/>
                <w:szCs w:val="18"/>
                <w:lang w:val="en-US" w:eastAsia="nl-NL"/>
              </w:rPr>
            </w:pPr>
          </w:p>
        </w:tc>
        <w:tc>
          <w:tcPr>
            <w:tcW w:w="860" w:type="pct"/>
          </w:tcPr>
          <w:p w14:paraId="53D38EB2"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 xml:space="preserve">5.1.2. </w:t>
            </w:r>
            <w:proofErr w:type="gramStart"/>
            <w:r w:rsidRPr="009C6790">
              <w:rPr>
                <w:bCs/>
                <w:sz w:val="18"/>
                <w:szCs w:val="18"/>
                <w:lang w:val="en-US"/>
              </w:rPr>
              <w:t>On the basis of</w:t>
            </w:r>
            <w:proofErr w:type="gramEnd"/>
            <w:r w:rsidRPr="009C6790">
              <w:rPr>
                <w:bCs/>
                <w:sz w:val="18"/>
                <w:szCs w:val="18"/>
                <w:lang w:val="en-US"/>
              </w:rPr>
              <w:t xml:space="preserve"> the inventory under sub-task 5.1.2, define priority gaps, role AEWA could play in filling them and recommend processes for doing so. </w:t>
            </w:r>
          </w:p>
        </w:tc>
        <w:tc>
          <w:tcPr>
            <w:tcW w:w="477" w:type="pct"/>
          </w:tcPr>
          <w:p w14:paraId="76161F33"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Report for submission to MOP8</w:t>
            </w:r>
          </w:p>
        </w:tc>
        <w:tc>
          <w:tcPr>
            <w:tcW w:w="480" w:type="pct"/>
          </w:tcPr>
          <w:p w14:paraId="49B7CDE1"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n/a</w:t>
            </w:r>
          </w:p>
        </w:tc>
        <w:tc>
          <w:tcPr>
            <w:tcW w:w="601" w:type="pct"/>
          </w:tcPr>
          <w:p w14:paraId="2B620F6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tbc/All</w:t>
            </w:r>
          </w:p>
        </w:tc>
        <w:tc>
          <w:tcPr>
            <w:tcW w:w="423" w:type="pct"/>
          </w:tcPr>
          <w:p w14:paraId="6BF49929"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Jul 2020 – Feb 2021</w:t>
            </w:r>
          </w:p>
        </w:tc>
        <w:tc>
          <w:tcPr>
            <w:tcW w:w="455" w:type="pct"/>
          </w:tcPr>
          <w:p w14:paraId="21A49815"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n/a</w:t>
            </w:r>
          </w:p>
        </w:tc>
        <w:tc>
          <w:tcPr>
            <w:tcW w:w="668" w:type="pct"/>
          </w:tcPr>
          <w:p w14:paraId="426B1D8B"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1164026E" w14:textId="77777777" w:rsidTr="009C6790">
        <w:tc>
          <w:tcPr>
            <w:tcW w:w="1036" w:type="pct"/>
            <w:vMerge w:val="restart"/>
            <w:shd w:val="clear" w:color="auto" w:fill="FF9999"/>
          </w:tcPr>
          <w:p w14:paraId="535393EC" w14:textId="77777777" w:rsidR="009C6790" w:rsidRPr="009C6790" w:rsidRDefault="009C6790" w:rsidP="009C6790">
            <w:pPr>
              <w:overflowPunct/>
              <w:autoSpaceDE/>
              <w:autoSpaceDN/>
              <w:adjustRightInd/>
              <w:textAlignment w:val="auto"/>
              <w:rPr>
                <w:b/>
                <w:sz w:val="18"/>
                <w:szCs w:val="18"/>
                <w:lang w:val="en-US" w:eastAsia="nl-NL"/>
              </w:rPr>
            </w:pPr>
            <w:r w:rsidRPr="009C6790">
              <w:rPr>
                <w:b/>
                <w:sz w:val="18"/>
                <w:szCs w:val="18"/>
                <w:lang w:val="en-US" w:eastAsia="nl-NL"/>
              </w:rPr>
              <w:t>5.2. Monitoring priorities</w:t>
            </w:r>
          </w:p>
          <w:p w14:paraId="485EAAC9" w14:textId="77777777" w:rsidR="009C6790" w:rsidRPr="009C6790" w:rsidRDefault="009C6790" w:rsidP="009C6790">
            <w:pPr>
              <w:overflowPunct/>
              <w:autoSpaceDE/>
              <w:autoSpaceDN/>
              <w:adjustRightInd/>
              <w:textAlignment w:val="auto"/>
              <w:rPr>
                <w:bCs/>
                <w:sz w:val="18"/>
                <w:szCs w:val="18"/>
                <w:lang w:val="en-US"/>
              </w:rPr>
            </w:pPr>
            <w:r w:rsidRPr="009C6790">
              <w:rPr>
                <w:sz w:val="18"/>
                <w:szCs w:val="18"/>
                <w:lang w:val="en-US" w:eastAsia="nl-NL"/>
              </w:rPr>
              <w:t xml:space="preserve">Identify priorities for the systematic development of monitoring of waterbird populations and the drivers of their trends, </w:t>
            </w:r>
            <w:proofErr w:type="gramStart"/>
            <w:r w:rsidRPr="009C6790">
              <w:rPr>
                <w:sz w:val="18"/>
                <w:szCs w:val="18"/>
                <w:lang w:val="en-US" w:eastAsia="nl-NL"/>
              </w:rPr>
              <w:t>in order to</w:t>
            </w:r>
            <w:proofErr w:type="gramEnd"/>
            <w:r w:rsidRPr="009C6790">
              <w:rPr>
                <w:sz w:val="18"/>
                <w:szCs w:val="18"/>
                <w:lang w:val="en-US" w:eastAsia="nl-NL"/>
              </w:rPr>
              <w:t xml:space="preserve"> increase the number of populations whose status is assessed on the basis of the most complete and up-to-date monitoring data, as well as the quality of these assessment, as per the AEWA Strategic Plan 2019-2027 </w:t>
            </w:r>
            <w:r w:rsidRPr="009C6790">
              <w:rPr>
                <w:sz w:val="18"/>
                <w:szCs w:val="18"/>
                <w:lang w:val="en-US"/>
              </w:rPr>
              <w:t>(carried over with amendments from Work Plan 2012-2015).</w:t>
            </w:r>
            <w:r w:rsidRPr="009C6790">
              <w:rPr>
                <w:i/>
                <w:sz w:val="18"/>
                <w:szCs w:val="18"/>
                <w:lang w:val="en-US"/>
              </w:rPr>
              <w:t xml:space="preserve"> </w:t>
            </w:r>
          </w:p>
        </w:tc>
        <w:tc>
          <w:tcPr>
            <w:tcW w:w="860" w:type="pct"/>
          </w:tcPr>
          <w:p w14:paraId="72CAC9FE"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 xml:space="preserve">5.2.1. Assess other available methods to calculate trends with the aim of supporting decision-making processes and establish which is the best for what populations/regions/etc. </w:t>
            </w:r>
          </w:p>
        </w:tc>
        <w:tc>
          <w:tcPr>
            <w:tcW w:w="477" w:type="pct"/>
          </w:tcPr>
          <w:p w14:paraId="68B40178" w14:textId="77777777" w:rsidR="009C6790" w:rsidRPr="009C6790" w:rsidRDefault="009C6790" w:rsidP="009C6790">
            <w:pPr>
              <w:overflowPunct/>
              <w:autoSpaceDE/>
              <w:autoSpaceDN/>
              <w:adjustRightInd/>
              <w:textAlignment w:val="auto"/>
              <w:rPr>
                <w:sz w:val="18"/>
                <w:szCs w:val="18"/>
              </w:rPr>
            </w:pPr>
            <w:r w:rsidRPr="009C6790">
              <w:rPr>
                <w:sz w:val="18"/>
                <w:szCs w:val="18"/>
              </w:rPr>
              <w:t>Defined/clarified methods for trend calculation</w:t>
            </w:r>
          </w:p>
        </w:tc>
        <w:tc>
          <w:tcPr>
            <w:tcW w:w="480" w:type="pct"/>
          </w:tcPr>
          <w:p w14:paraId="5CA93D85" w14:textId="77777777" w:rsidR="009C6790" w:rsidRPr="009C6790" w:rsidRDefault="009C6790" w:rsidP="009C6790">
            <w:pPr>
              <w:overflowPunct/>
              <w:autoSpaceDE/>
              <w:autoSpaceDN/>
              <w:adjustRightInd/>
              <w:jc w:val="center"/>
              <w:textAlignment w:val="auto"/>
              <w:rPr>
                <w:caps/>
                <w:sz w:val="18"/>
                <w:szCs w:val="18"/>
              </w:rPr>
            </w:pPr>
            <w:r w:rsidRPr="009C6790">
              <w:rPr>
                <w:bCs/>
                <w:sz w:val="18"/>
                <w:szCs w:val="18"/>
                <w:lang w:val="en-US"/>
              </w:rPr>
              <w:t>n/a</w:t>
            </w:r>
          </w:p>
        </w:tc>
        <w:tc>
          <w:tcPr>
            <w:tcW w:w="601" w:type="pct"/>
          </w:tcPr>
          <w:p w14:paraId="63AA0ADB" w14:textId="77777777" w:rsidR="009C6790" w:rsidRPr="009C6790" w:rsidRDefault="009C6790" w:rsidP="009C6790">
            <w:pPr>
              <w:overflowPunct/>
              <w:autoSpaceDE/>
              <w:autoSpaceDN/>
              <w:adjustRightInd/>
              <w:jc w:val="center"/>
              <w:textAlignment w:val="auto"/>
              <w:rPr>
                <w:sz w:val="18"/>
                <w:szCs w:val="18"/>
              </w:rPr>
            </w:pPr>
            <w:r w:rsidRPr="009C6790">
              <w:rPr>
                <w:sz w:val="18"/>
                <w:szCs w:val="18"/>
              </w:rPr>
              <w:t>SN/All</w:t>
            </w:r>
          </w:p>
        </w:tc>
        <w:tc>
          <w:tcPr>
            <w:tcW w:w="423" w:type="pct"/>
          </w:tcPr>
          <w:p w14:paraId="0D6F50D9" w14:textId="77777777" w:rsidR="009C6790" w:rsidRPr="009C6790" w:rsidRDefault="009C6790" w:rsidP="009C6790">
            <w:pPr>
              <w:overflowPunct/>
              <w:autoSpaceDE/>
              <w:autoSpaceDN/>
              <w:adjustRightInd/>
              <w:jc w:val="center"/>
              <w:textAlignment w:val="auto"/>
              <w:rPr>
                <w:sz w:val="18"/>
                <w:szCs w:val="18"/>
              </w:rPr>
            </w:pPr>
            <w:r w:rsidRPr="009C6790">
              <w:rPr>
                <w:sz w:val="18"/>
                <w:szCs w:val="18"/>
              </w:rPr>
              <w:t>Jun 2020</w:t>
            </w:r>
          </w:p>
        </w:tc>
        <w:tc>
          <w:tcPr>
            <w:tcW w:w="455" w:type="pct"/>
          </w:tcPr>
          <w:p w14:paraId="027D4DC8" w14:textId="77777777" w:rsidR="009C6790" w:rsidRPr="009C6790" w:rsidRDefault="009C6790" w:rsidP="009C6790">
            <w:pPr>
              <w:overflowPunct/>
              <w:autoSpaceDE/>
              <w:autoSpaceDN/>
              <w:adjustRightInd/>
              <w:jc w:val="center"/>
              <w:textAlignment w:val="auto"/>
              <w:rPr>
                <w:sz w:val="18"/>
                <w:szCs w:val="18"/>
              </w:rPr>
            </w:pPr>
            <w:r w:rsidRPr="009C6790">
              <w:rPr>
                <w:sz w:val="18"/>
                <w:szCs w:val="18"/>
              </w:rPr>
              <w:t>tbc</w:t>
            </w:r>
          </w:p>
        </w:tc>
        <w:tc>
          <w:tcPr>
            <w:tcW w:w="668" w:type="pct"/>
          </w:tcPr>
          <w:p w14:paraId="1C1DA6EF" w14:textId="77777777" w:rsidR="009C6790" w:rsidRPr="009C6790" w:rsidRDefault="009C6790" w:rsidP="009C6790">
            <w:pPr>
              <w:overflowPunct/>
              <w:autoSpaceDE/>
              <w:autoSpaceDN/>
              <w:adjustRightInd/>
              <w:textAlignment w:val="auto"/>
              <w:rPr>
                <w:sz w:val="18"/>
                <w:szCs w:val="18"/>
              </w:rPr>
            </w:pPr>
            <w:r w:rsidRPr="009C6790">
              <w:rPr>
                <w:sz w:val="18"/>
                <w:szCs w:val="18"/>
              </w:rPr>
              <w:t>Task to be undertaken through the Waterbird Monitoring Partnership.</w:t>
            </w:r>
          </w:p>
          <w:p w14:paraId="3899D7EC" w14:textId="77777777" w:rsidR="009C6790" w:rsidRPr="009C6790" w:rsidRDefault="009C6790" w:rsidP="009C6790">
            <w:pPr>
              <w:overflowPunct/>
              <w:autoSpaceDE/>
              <w:autoSpaceDN/>
              <w:adjustRightInd/>
              <w:textAlignment w:val="auto"/>
              <w:rPr>
                <w:sz w:val="18"/>
                <w:szCs w:val="18"/>
              </w:rPr>
            </w:pPr>
          </w:p>
          <w:p w14:paraId="00FD52F4" w14:textId="77777777" w:rsidR="009C6790" w:rsidRPr="009C6790" w:rsidRDefault="009C6790" w:rsidP="009C6790">
            <w:pPr>
              <w:overflowPunct/>
              <w:autoSpaceDE/>
              <w:autoSpaceDN/>
              <w:adjustRightInd/>
              <w:textAlignment w:val="auto"/>
              <w:rPr>
                <w:sz w:val="18"/>
                <w:szCs w:val="18"/>
              </w:rPr>
            </w:pPr>
            <w:r w:rsidRPr="009C6790">
              <w:rPr>
                <w:sz w:val="18"/>
                <w:szCs w:val="18"/>
              </w:rPr>
              <w:t>To be finalised before CSR8 analysis commenced.</w:t>
            </w:r>
          </w:p>
        </w:tc>
      </w:tr>
      <w:tr w:rsidR="009C6790" w:rsidRPr="009C6790" w14:paraId="62030786" w14:textId="77777777" w:rsidTr="009C6790">
        <w:tc>
          <w:tcPr>
            <w:tcW w:w="1036" w:type="pct"/>
            <w:vMerge/>
            <w:shd w:val="clear" w:color="auto" w:fill="FF9999"/>
          </w:tcPr>
          <w:p w14:paraId="44BDFABF" w14:textId="77777777" w:rsidR="009C6790" w:rsidRPr="009C6790" w:rsidRDefault="009C6790" w:rsidP="009C6790">
            <w:pPr>
              <w:overflowPunct/>
              <w:autoSpaceDE/>
              <w:autoSpaceDN/>
              <w:adjustRightInd/>
              <w:textAlignment w:val="auto"/>
              <w:rPr>
                <w:caps/>
                <w:sz w:val="18"/>
                <w:szCs w:val="18"/>
              </w:rPr>
            </w:pPr>
          </w:p>
        </w:tc>
        <w:tc>
          <w:tcPr>
            <w:tcW w:w="860" w:type="pct"/>
          </w:tcPr>
          <w:p w14:paraId="47494CFD"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 xml:space="preserve">5.2.2. </w:t>
            </w:r>
            <w:proofErr w:type="spellStart"/>
            <w:r w:rsidRPr="009C6790">
              <w:rPr>
                <w:bCs/>
                <w:sz w:val="18"/>
                <w:szCs w:val="18"/>
                <w:lang w:val="en-US"/>
              </w:rPr>
              <w:t>Finalise</w:t>
            </w:r>
            <w:proofErr w:type="spellEnd"/>
            <w:r w:rsidRPr="009C6790">
              <w:rPr>
                <w:bCs/>
                <w:sz w:val="18"/>
                <w:szCs w:val="18"/>
                <w:lang w:val="en-US"/>
              </w:rPr>
              <w:t xml:space="preserve"> and approve the draft Terms of Reference (Doc TC 15.21)</w:t>
            </w:r>
            <w:r w:rsidRPr="009C6790">
              <w:rPr>
                <w:bCs/>
                <w:i/>
                <w:sz w:val="18"/>
                <w:szCs w:val="18"/>
                <w:lang w:val="en-US"/>
              </w:rPr>
              <w:t xml:space="preserve"> </w:t>
            </w:r>
          </w:p>
        </w:tc>
        <w:tc>
          <w:tcPr>
            <w:tcW w:w="477" w:type="pct"/>
          </w:tcPr>
          <w:p w14:paraId="621B4EBD" w14:textId="77777777" w:rsidR="009C6790" w:rsidRPr="009C6790" w:rsidRDefault="009C6790" w:rsidP="009C6790">
            <w:pPr>
              <w:overflowPunct/>
              <w:autoSpaceDE/>
              <w:autoSpaceDN/>
              <w:adjustRightInd/>
              <w:textAlignment w:val="auto"/>
              <w:rPr>
                <w:caps/>
                <w:sz w:val="18"/>
                <w:szCs w:val="18"/>
              </w:rPr>
            </w:pPr>
            <w:proofErr w:type="spellStart"/>
            <w:r w:rsidRPr="009C6790">
              <w:rPr>
                <w:bCs/>
                <w:sz w:val="18"/>
                <w:szCs w:val="18"/>
                <w:lang w:val="en-US"/>
              </w:rPr>
              <w:t>Finalised</w:t>
            </w:r>
            <w:proofErr w:type="spellEnd"/>
            <w:r w:rsidRPr="009C6790">
              <w:rPr>
                <w:bCs/>
                <w:sz w:val="18"/>
                <w:szCs w:val="18"/>
                <w:lang w:val="en-US"/>
              </w:rPr>
              <w:t xml:space="preserve"> and agreed </w:t>
            </w:r>
            <w:proofErr w:type="spellStart"/>
            <w:r w:rsidRPr="009C6790">
              <w:rPr>
                <w:bCs/>
                <w:sz w:val="18"/>
                <w:szCs w:val="18"/>
                <w:lang w:val="en-US"/>
              </w:rPr>
              <w:t>ToR</w:t>
            </w:r>
            <w:proofErr w:type="spellEnd"/>
            <w:r w:rsidRPr="009C6790">
              <w:rPr>
                <w:bCs/>
                <w:sz w:val="18"/>
                <w:szCs w:val="18"/>
                <w:lang w:val="en-US"/>
              </w:rPr>
              <w:t xml:space="preserve"> (Doc TC 15.21)</w:t>
            </w:r>
          </w:p>
        </w:tc>
        <w:tc>
          <w:tcPr>
            <w:tcW w:w="480" w:type="pct"/>
          </w:tcPr>
          <w:p w14:paraId="4CA897C7"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 xml:space="preserve">Linked to task 5.3 </w:t>
            </w:r>
          </w:p>
        </w:tc>
        <w:tc>
          <w:tcPr>
            <w:tcW w:w="601" w:type="pct"/>
          </w:tcPr>
          <w:p w14:paraId="7AD3957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SN/All</w:t>
            </w:r>
          </w:p>
          <w:p w14:paraId="2218FC53" w14:textId="77777777" w:rsidR="009C6790" w:rsidRPr="009C6790" w:rsidRDefault="009C6790" w:rsidP="009C6790">
            <w:pPr>
              <w:overflowPunct/>
              <w:autoSpaceDE/>
              <w:autoSpaceDN/>
              <w:adjustRightInd/>
              <w:jc w:val="center"/>
              <w:textAlignment w:val="auto"/>
              <w:rPr>
                <w:caps/>
                <w:sz w:val="18"/>
                <w:szCs w:val="18"/>
              </w:rPr>
            </w:pPr>
          </w:p>
        </w:tc>
        <w:tc>
          <w:tcPr>
            <w:tcW w:w="423" w:type="pct"/>
          </w:tcPr>
          <w:p w14:paraId="3394C1C3" w14:textId="77777777" w:rsidR="009C6790" w:rsidRPr="009C6790" w:rsidRDefault="009C6790" w:rsidP="009C6790">
            <w:pPr>
              <w:overflowPunct/>
              <w:autoSpaceDE/>
              <w:autoSpaceDN/>
              <w:adjustRightInd/>
              <w:jc w:val="center"/>
              <w:textAlignment w:val="auto"/>
              <w:rPr>
                <w:caps/>
                <w:sz w:val="18"/>
                <w:szCs w:val="18"/>
              </w:rPr>
            </w:pPr>
            <w:r w:rsidRPr="009C6790">
              <w:rPr>
                <w:bCs/>
                <w:sz w:val="18"/>
                <w:szCs w:val="18"/>
                <w:lang w:val="en-US"/>
              </w:rPr>
              <w:t>Jul 2019</w:t>
            </w:r>
          </w:p>
        </w:tc>
        <w:tc>
          <w:tcPr>
            <w:tcW w:w="455" w:type="pct"/>
          </w:tcPr>
          <w:p w14:paraId="6CDA25DC" w14:textId="77777777" w:rsidR="009C6790" w:rsidRPr="009C6790" w:rsidRDefault="009C6790" w:rsidP="009C6790">
            <w:pPr>
              <w:overflowPunct/>
              <w:autoSpaceDE/>
              <w:autoSpaceDN/>
              <w:adjustRightInd/>
              <w:jc w:val="center"/>
              <w:textAlignment w:val="auto"/>
              <w:rPr>
                <w:caps/>
                <w:sz w:val="18"/>
                <w:szCs w:val="18"/>
              </w:rPr>
            </w:pPr>
            <w:r w:rsidRPr="009C6790">
              <w:rPr>
                <w:bCs/>
                <w:sz w:val="18"/>
                <w:szCs w:val="18"/>
                <w:lang w:val="en-US"/>
              </w:rPr>
              <w:t>n/a</w:t>
            </w:r>
          </w:p>
        </w:tc>
        <w:tc>
          <w:tcPr>
            <w:tcW w:w="668" w:type="pct"/>
          </w:tcPr>
          <w:p w14:paraId="07EB68D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Elements to be incorporated during the revision of the </w:t>
            </w:r>
            <w:proofErr w:type="spellStart"/>
            <w:r w:rsidRPr="009C6790">
              <w:rPr>
                <w:sz w:val="18"/>
                <w:szCs w:val="18"/>
                <w:lang w:val="en-US"/>
              </w:rPr>
              <w:t>ToR</w:t>
            </w:r>
            <w:proofErr w:type="spellEnd"/>
            <w:r w:rsidRPr="009C6790">
              <w:rPr>
                <w:sz w:val="18"/>
                <w:szCs w:val="18"/>
                <w:lang w:val="en-US"/>
              </w:rPr>
              <w:t>:</w:t>
            </w:r>
          </w:p>
          <w:p w14:paraId="6D2142E3" w14:textId="77777777" w:rsidR="009C6790" w:rsidRPr="009C6790" w:rsidRDefault="009C6790" w:rsidP="009C6790">
            <w:pPr>
              <w:overflowPunct/>
              <w:autoSpaceDE/>
              <w:autoSpaceDN/>
              <w:adjustRightInd/>
              <w:textAlignment w:val="auto"/>
              <w:rPr>
                <w:sz w:val="18"/>
                <w:szCs w:val="18"/>
                <w:lang w:val="en-US"/>
              </w:rPr>
            </w:pPr>
          </w:p>
          <w:p w14:paraId="300FEF4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Assessment of opportunities and recommendations for synergies with respect to waterbird population estimates, monitoring and reporting (</w:t>
            </w:r>
            <w:proofErr w:type="gramStart"/>
            <w:r w:rsidRPr="009C6790">
              <w:rPr>
                <w:sz w:val="18"/>
                <w:szCs w:val="18"/>
                <w:lang w:val="en-US"/>
              </w:rPr>
              <w:t>i.e.</w:t>
            </w:r>
            <w:proofErr w:type="gramEnd"/>
            <w:r w:rsidRPr="009C6790">
              <w:rPr>
                <w:sz w:val="18"/>
                <w:szCs w:val="18"/>
                <w:lang w:val="en-US"/>
              </w:rPr>
              <w:t xml:space="preserve"> linking with task 5.3);</w:t>
            </w:r>
          </w:p>
          <w:p w14:paraId="6E5C7274" w14:textId="77777777" w:rsidR="009C6790" w:rsidRPr="009C6790" w:rsidRDefault="009C6790" w:rsidP="009C6790">
            <w:pPr>
              <w:overflowPunct/>
              <w:autoSpaceDE/>
              <w:autoSpaceDN/>
              <w:adjustRightInd/>
              <w:textAlignment w:val="auto"/>
              <w:rPr>
                <w:sz w:val="18"/>
                <w:szCs w:val="18"/>
                <w:lang w:val="en-US"/>
              </w:rPr>
            </w:pPr>
          </w:p>
          <w:p w14:paraId="6B9FB44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CEPA Element (identified at TC 15): Priorities for training &amp; capacity needs in data collection and analysis across the Agreement area (linked to </w:t>
            </w:r>
            <w:proofErr w:type="spellStart"/>
            <w:r w:rsidRPr="009C6790">
              <w:rPr>
                <w:sz w:val="18"/>
                <w:szCs w:val="18"/>
                <w:lang w:val="en-US"/>
              </w:rPr>
              <w:t>PoAA</w:t>
            </w:r>
            <w:proofErr w:type="spellEnd"/>
            <w:r w:rsidRPr="009C6790">
              <w:rPr>
                <w:sz w:val="18"/>
                <w:szCs w:val="18"/>
                <w:lang w:val="en-US"/>
              </w:rPr>
              <w:t xml:space="preserve"> activity 1.4) – to be </w:t>
            </w:r>
            <w:proofErr w:type="spellStart"/>
            <w:r w:rsidRPr="009C6790">
              <w:rPr>
                <w:sz w:val="18"/>
                <w:szCs w:val="18"/>
                <w:lang w:val="en-US"/>
              </w:rPr>
              <w:t>finalised</w:t>
            </w:r>
            <w:proofErr w:type="spellEnd"/>
            <w:r w:rsidRPr="009C6790">
              <w:rPr>
                <w:sz w:val="18"/>
                <w:szCs w:val="18"/>
                <w:lang w:val="en-US"/>
              </w:rPr>
              <w:t xml:space="preserve"> by Dec </w:t>
            </w:r>
            <w:proofErr w:type="gramStart"/>
            <w:r w:rsidRPr="009C6790">
              <w:rPr>
                <w:sz w:val="18"/>
                <w:szCs w:val="18"/>
                <w:lang w:val="en-US"/>
              </w:rPr>
              <w:t>2020;</w:t>
            </w:r>
            <w:proofErr w:type="gramEnd"/>
          </w:p>
          <w:p w14:paraId="68D4674D" w14:textId="77777777" w:rsidR="009C6790" w:rsidRPr="009C6790" w:rsidRDefault="009C6790" w:rsidP="009C6790">
            <w:pPr>
              <w:overflowPunct/>
              <w:autoSpaceDE/>
              <w:autoSpaceDN/>
              <w:adjustRightInd/>
              <w:textAlignment w:val="auto"/>
              <w:rPr>
                <w:sz w:val="18"/>
                <w:szCs w:val="18"/>
                <w:lang w:val="en-US"/>
              </w:rPr>
            </w:pPr>
          </w:p>
          <w:p w14:paraId="378BEEE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Point (iii) of </w:t>
            </w:r>
            <w:proofErr w:type="spellStart"/>
            <w:r w:rsidRPr="009C6790">
              <w:rPr>
                <w:sz w:val="18"/>
                <w:szCs w:val="18"/>
                <w:lang w:val="en-US"/>
              </w:rPr>
              <w:t>ToR</w:t>
            </w:r>
            <w:proofErr w:type="spellEnd"/>
            <w:r w:rsidRPr="009C6790">
              <w:rPr>
                <w:sz w:val="18"/>
                <w:szCs w:val="18"/>
                <w:lang w:val="en-US"/>
              </w:rPr>
              <w:t xml:space="preserve"> should also make reference to the data needs by different users as this will have implications </w:t>
            </w:r>
            <w:proofErr w:type="gramStart"/>
            <w:r w:rsidRPr="009C6790">
              <w:rPr>
                <w:sz w:val="18"/>
                <w:szCs w:val="18"/>
                <w:lang w:val="en-US"/>
              </w:rPr>
              <w:t>e.g.</w:t>
            </w:r>
            <w:proofErr w:type="gramEnd"/>
            <w:r w:rsidRPr="009C6790">
              <w:rPr>
                <w:sz w:val="18"/>
                <w:szCs w:val="18"/>
                <w:lang w:val="en-US"/>
              </w:rPr>
              <w:t xml:space="preserve"> on the timing of surveys;</w:t>
            </w:r>
          </w:p>
          <w:p w14:paraId="0E581BE3" w14:textId="77777777" w:rsidR="009C6790" w:rsidRPr="009C6790" w:rsidRDefault="009C6790" w:rsidP="009C6790">
            <w:pPr>
              <w:overflowPunct/>
              <w:autoSpaceDE/>
              <w:autoSpaceDN/>
              <w:adjustRightInd/>
              <w:textAlignment w:val="auto"/>
              <w:rPr>
                <w:sz w:val="18"/>
                <w:szCs w:val="18"/>
                <w:lang w:val="en-US"/>
              </w:rPr>
            </w:pPr>
          </w:p>
          <w:p w14:paraId="6532876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Point (iv) to be less restrictive and in addition to consideration for recurring schedules for international surveys should also consider other approaches, </w:t>
            </w:r>
            <w:proofErr w:type="gramStart"/>
            <w:r w:rsidRPr="009C6790">
              <w:rPr>
                <w:sz w:val="18"/>
                <w:szCs w:val="18"/>
                <w:lang w:val="en-US"/>
              </w:rPr>
              <w:t>e.g.</w:t>
            </w:r>
            <w:proofErr w:type="gramEnd"/>
            <w:r w:rsidRPr="009C6790">
              <w:rPr>
                <w:sz w:val="18"/>
                <w:szCs w:val="18"/>
                <w:lang w:val="en-US"/>
              </w:rPr>
              <w:t xml:space="preserve"> sampling;</w:t>
            </w:r>
          </w:p>
          <w:p w14:paraId="5E80DC72" w14:textId="77777777" w:rsidR="009C6790" w:rsidRPr="009C6790" w:rsidRDefault="009C6790" w:rsidP="009C6790">
            <w:pPr>
              <w:overflowPunct/>
              <w:autoSpaceDE/>
              <w:autoSpaceDN/>
              <w:adjustRightInd/>
              <w:textAlignment w:val="auto"/>
              <w:rPr>
                <w:sz w:val="18"/>
                <w:szCs w:val="18"/>
                <w:lang w:val="en-US"/>
              </w:rPr>
            </w:pPr>
          </w:p>
          <w:p w14:paraId="1095E872" w14:textId="77777777" w:rsidR="009C6790" w:rsidRPr="009C6790" w:rsidRDefault="009C6790" w:rsidP="009C6790">
            <w:pPr>
              <w:overflowPunct/>
              <w:autoSpaceDE/>
              <w:autoSpaceDN/>
              <w:adjustRightInd/>
              <w:textAlignment w:val="auto"/>
              <w:rPr>
                <w:caps/>
                <w:sz w:val="18"/>
                <w:szCs w:val="18"/>
              </w:rPr>
            </w:pPr>
            <w:proofErr w:type="spellStart"/>
            <w:r w:rsidRPr="009C6790">
              <w:rPr>
                <w:bCs/>
                <w:sz w:val="18"/>
                <w:szCs w:val="18"/>
                <w:lang w:val="en-US"/>
              </w:rPr>
              <w:t>ToR</w:t>
            </w:r>
            <w:proofErr w:type="spellEnd"/>
            <w:r w:rsidRPr="009C6790">
              <w:rPr>
                <w:bCs/>
                <w:sz w:val="18"/>
                <w:szCs w:val="18"/>
                <w:lang w:val="en-US"/>
              </w:rPr>
              <w:t xml:space="preserve"> to include the component of “drivers of trends in waterbird populations”, including to identify what the drivers are and establish a process for monitoring these drivers at flyway scale. Check existing </w:t>
            </w:r>
            <w:r w:rsidRPr="009C6790">
              <w:rPr>
                <w:bCs/>
                <w:sz w:val="18"/>
                <w:szCs w:val="18"/>
                <w:lang w:val="en-US"/>
              </w:rPr>
              <w:lastRenderedPageBreak/>
              <w:t>frameworks/</w:t>
            </w:r>
            <w:proofErr w:type="spellStart"/>
            <w:r w:rsidRPr="009C6790">
              <w:rPr>
                <w:bCs/>
                <w:sz w:val="18"/>
                <w:szCs w:val="18"/>
                <w:lang w:val="en-US"/>
              </w:rPr>
              <w:t>programmes</w:t>
            </w:r>
            <w:proofErr w:type="spellEnd"/>
            <w:r w:rsidRPr="009C6790">
              <w:rPr>
                <w:bCs/>
                <w:sz w:val="18"/>
                <w:szCs w:val="18"/>
                <w:lang w:val="en-US"/>
              </w:rPr>
              <w:t xml:space="preserve"> /initiatives that have attempted to monitor drivers in population trends </w:t>
            </w:r>
            <w:proofErr w:type="gramStart"/>
            <w:r w:rsidRPr="009C6790">
              <w:rPr>
                <w:bCs/>
                <w:sz w:val="18"/>
                <w:szCs w:val="18"/>
                <w:lang w:val="en-US"/>
              </w:rPr>
              <w:t>e.g.</w:t>
            </w:r>
            <w:proofErr w:type="gramEnd"/>
            <w:r w:rsidRPr="009C6790">
              <w:rPr>
                <w:bCs/>
                <w:sz w:val="18"/>
                <w:szCs w:val="18"/>
                <w:lang w:val="en-US"/>
              </w:rPr>
              <w:t xml:space="preserve"> WSFI, EAFI, EU Bird Directive Article 12 – and identify who and how else this is being addressed.</w:t>
            </w:r>
          </w:p>
        </w:tc>
      </w:tr>
      <w:tr w:rsidR="009C6790" w:rsidRPr="009C6790" w14:paraId="021E1C95" w14:textId="77777777" w:rsidTr="009C6790">
        <w:tc>
          <w:tcPr>
            <w:tcW w:w="1036" w:type="pct"/>
            <w:vMerge/>
            <w:shd w:val="clear" w:color="auto" w:fill="99CCFF"/>
          </w:tcPr>
          <w:p w14:paraId="29447CAB" w14:textId="77777777" w:rsidR="009C6790" w:rsidRPr="009C6790" w:rsidRDefault="009C6790" w:rsidP="009C6790">
            <w:pPr>
              <w:overflowPunct/>
              <w:autoSpaceDE/>
              <w:autoSpaceDN/>
              <w:adjustRightInd/>
              <w:textAlignment w:val="auto"/>
              <w:rPr>
                <w:b/>
                <w:bCs/>
                <w:sz w:val="18"/>
                <w:szCs w:val="18"/>
                <w:lang w:val="en-US"/>
              </w:rPr>
            </w:pPr>
          </w:p>
        </w:tc>
        <w:tc>
          <w:tcPr>
            <w:tcW w:w="860" w:type="pct"/>
          </w:tcPr>
          <w:p w14:paraId="436F6F8F"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5.2.3 Review drafts of the report and approve final document for submission to MOP8</w:t>
            </w:r>
          </w:p>
        </w:tc>
        <w:tc>
          <w:tcPr>
            <w:tcW w:w="477" w:type="pct"/>
          </w:tcPr>
          <w:p w14:paraId="251786B6"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Final version of report</w:t>
            </w:r>
          </w:p>
        </w:tc>
        <w:tc>
          <w:tcPr>
            <w:tcW w:w="480" w:type="pct"/>
          </w:tcPr>
          <w:p w14:paraId="1297ABB8"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Linked to task 5.3</w:t>
            </w:r>
          </w:p>
        </w:tc>
        <w:tc>
          <w:tcPr>
            <w:tcW w:w="601" w:type="pct"/>
          </w:tcPr>
          <w:p w14:paraId="5FA35CC7"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All</w:t>
            </w:r>
          </w:p>
        </w:tc>
        <w:tc>
          <w:tcPr>
            <w:tcW w:w="423" w:type="pct"/>
          </w:tcPr>
          <w:p w14:paraId="192B1B35"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Jan 2020 – Feb 2021 (training priorities by Dec 2020)</w:t>
            </w:r>
          </w:p>
        </w:tc>
        <w:tc>
          <w:tcPr>
            <w:tcW w:w="455" w:type="pct"/>
          </w:tcPr>
          <w:p w14:paraId="25BF7CB9"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tbc</w:t>
            </w:r>
          </w:p>
        </w:tc>
        <w:tc>
          <w:tcPr>
            <w:tcW w:w="668" w:type="pct"/>
          </w:tcPr>
          <w:p w14:paraId="3E208F16"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Secretariat to outsource the task if sufficient funding is available.</w:t>
            </w:r>
          </w:p>
        </w:tc>
      </w:tr>
      <w:tr w:rsidR="009C6790" w:rsidRPr="009C6790" w14:paraId="3D546DF6" w14:textId="77777777" w:rsidTr="009C6790">
        <w:tc>
          <w:tcPr>
            <w:tcW w:w="1036" w:type="pct"/>
            <w:vMerge w:val="restart"/>
            <w:shd w:val="clear" w:color="auto" w:fill="99CCFF"/>
          </w:tcPr>
          <w:p w14:paraId="583B2E95"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5.3. Waterbird monitoring synergies with other frameworks</w:t>
            </w:r>
          </w:p>
          <w:p w14:paraId="7176FBA5"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 xml:space="preserve">Work with Ramsar and its regional initiatives, the European Commission as well as CAFF-AMBI, Common </w:t>
            </w:r>
            <w:proofErr w:type="spellStart"/>
            <w:r w:rsidRPr="009C6790">
              <w:rPr>
                <w:bCs/>
                <w:sz w:val="18"/>
                <w:szCs w:val="18"/>
                <w:lang w:val="en-US"/>
              </w:rPr>
              <w:t>Wadden</w:t>
            </w:r>
            <w:proofErr w:type="spellEnd"/>
            <w:r w:rsidRPr="009C6790">
              <w:rPr>
                <w:bCs/>
                <w:sz w:val="18"/>
                <w:szCs w:val="18"/>
                <w:lang w:val="en-US"/>
              </w:rPr>
              <w:t xml:space="preserve"> Sea Secretariat (</w:t>
            </w:r>
            <w:proofErr w:type="spellStart"/>
            <w:r w:rsidRPr="009C6790">
              <w:rPr>
                <w:bCs/>
                <w:sz w:val="18"/>
                <w:szCs w:val="18"/>
                <w:lang w:val="en-US"/>
              </w:rPr>
              <w:t>Wadden</w:t>
            </w:r>
            <w:proofErr w:type="spellEnd"/>
            <w:r w:rsidRPr="009C6790">
              <w:rPr>
                <w:bCs/>
                <w:sz w:val="18"/>
                <w:szCs w:val="18"/>
                <w:lang w:val="en-US"/>
              </w:rPr>
              <w:t xml:space="preserve"> Sea Flyway Initiative), OSPAR, HELCOM and other relevant regional MEAs to identify possible synergies with respect to waterbird population estimates, monitoring and reporting, including in the context of Ramsar Strategic Plan Targets 11 &amp; 13 and possible development of further indicators for Target 5 related to coverage of wetland dependent bird populations by designated Ramsar Sites (Resolutions 6.3 and 7.7) </w:t>
            </w:r>
          </w:p>
        </w:tc>
        <w:tc>
          <w:tcPr>
            <w:tcW w:w="860" w:type="pct"/>
          </w:tcPr>
          <w:p w14:paraId="7CA0E0E6"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 xml:space="preserve">5.3.1. Assess the status of synergies and potential options </w:t>
            </w:r>
          </w:p>
        </w:tc>
        <w:tc>
          <w:tcPr>
            <w:tcW w:w="477" w:type="pct"/>
          </w:tcPr>
          <w:p w14:paraId="42E0D06A"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Preliminary assessment</w:t>
            </w:r>
          </w:p>
        </w:tc>
        <w:tc>
          <w:tcPr>
            <w:tcW w:w="480" w:type="pct"/>
          </w:tcPr>
          <w:p w14:paraId="45A84BE6"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Linked to tasks 5.2 and 8.4</w:t>
            </w:r>
          </w:p>
        </w:tc>
        <w:tc>
          <w:tcPr>
            <w:tcW w:w="601" w:type="pct"/>
          </w:tcPr>
          <w:p w14:paraId="647484C7" w14:textId="77777777" w:rsidR="009C6790" w:rsidRPr="009C6790" w:rsidRDefault="009C6790" w:rsidP="009C6790">
            <w:pPr>
              <w:overflowPunct/>
              <w:autoSpaceDE/>
              <w:autoSpaceDN/>
              <w:adjustRightInd/>
              <w:jc w:val="center"/>
              <w:textAlignment w:val="auto"/>
              <w:rPr>
                <w:caps/>
                <w:sz w:val="18"/>
                <w:szCs w:val="18"/>
              </w:rPr>
            </w:pPr>
            <w:r w:rsidRPr="009C6790">
              <w:rPr>
                <w:bCs/>
                <w:sz w:val="18"/>
                <w:szCs w:val="18"/>
                <w:lang w:val="en-US"/>
              </w:rPr>
              <w:t>SN</w:t>
            </w:r>
          </w:p>
        </w:tc>
        <w:tc>
          <w:tcPr>
            <w:tcW w:w="423" w:type="pct"/>
          </w:tcPr>
          <w:p w14:paraId="6516B868" w14:textId="77777777" w:rsidR="009C6790" w:rsidRPr="009C6790" w:rsidRDefault="009C6790" w:rsidP="009C6790">
            <w:pPr>
              <w:overflowPunct/>
              <w:autoSpaceDE/>
              <w:autoSpaceDN/>
              <w:adjustRightInd/>
              <w:jc w:val="center"/>
              <w:textAlignment w:val="auto"/>
              <w:rPr>
                <w:caps/>
                <w:sz w:val="18"/>
                <w:szCs w:val="18"/>
              </w:rPr>
            </w:pPr>
            <w:r w:rsidRPr="009C6790">
              <w:rPr>
                <w:bCs/>
                <w:sz w:val="18"/>
                <w:szCs w:val="18"/>
                <w:lang w:val="en-US"/>
              </w:rPr>
              <w:t>Dec 2019</w:t>
            </w:r>
          </w:p>
        </w:tc>
        <w:tc>
          <w:tcPr>
            <w:tcW w:w="455" w:type="pct"/>
          </w:tcPr>
          <w:p w14:paraId="33AD601F" w14:textId="77777777" w:rsidR="009C6790" w:rsidRPr="009C6790" w:rsidRDefault="009C6790" w:rsidP="009C6790">
            <w:pPr>
              <w:overflowPunct/>
              <w:autoSpaceDE/>
              <w:autoSpaceDN/>
              <w:adjustRightInd/>
              <w:jc w:val="center"/>
              <w:textAlignment w:val="auto"/>
              <w:rPr>
                <w:caps/>
                <w:sz w:val="18"/>
                <w:szCs w:val="18"/>
              </w:rPr>
            </w:pPr>
            <w:r w:rsidRPr="009C6790">
              <w:rPr>
                <w:bCs/>
                <w:sz w:val="18"/>
                <w:szCs w:val="18"/>
                <w:lang w:val="en-US"/>
              </w:rPr>
              <w:t>n/a</w:t>
            </w:r>
          </w:p>
        </w:tc>
        <w:tc>
          <w:tcPr>
            <w:tcW w:w="668" w:type="pct"/>
          </w:tcPr>
          <w:p w14:paraId="1D4D6625" w14:textId="77777777" w:rsidR="009C6790" w:rsidRPr="009C6790" w:rsidRDefault="009C6790" w:rsidP="009C6790">
            <w:pPr>
              <w:overflowPunct/>
              <w:autoSpaceDE/>
              <w:autoSpaceDN/>
              <w:adjustRightInd/>
              <w:textAlignment w:val="auto"/>
              <w:rPr>
                <w:caps/>
                <w:sz w:val="18"/>
                <w:szCs w:val="18"/>
              </w:rPr>
            </w:pPr>
          </w:p>
        </w:tc>
      </w:tr>
      <w:tr w:rsidR="009C6790" w:rsidRPr="009C6790" w14:paraId="485DB7FF" w14:textId="77777777" w:rsidTr="009C6790">
        <w:tc>
          <w:tcPr>
            <w:tcW w:w="1036" w:type="pct"/>
            <w:vMerge/>
            <w:shd w:val="clear" w:color="auto" w:fill="99CCFF"/>
          </w:tcPr>
          <w:p w14:paraId="6B0B4C02" w14:textId="77777777" w:rsidR="009C6790" w:rsidRPr="009C6790" w:rsidRDefault="009C6790" w:rsidP="009C6790">
            <w:pPr>
              <w:overflowPunct/>
              <w:autoSpaceDE/>
              <w:autoSpaceDN/>
              <w:adjustRightInd/>
              <w:textAlignment w:val="auto"/>
              <w:rPr>
                <w:caps/>
                <w:sz w:val="22"/>
                <w:szCs w:val="22"/>
              </w:rPr>
            </w:pPr>
          </w:p>
        </w:tc>
        <w:tc>
          <w:tcPr>
            <w:tcW w:w="860" w:type="pct"/>
          </w:tcPr>
          <w:p w14:paraId="2B6FDA2B" w14:textId="77777777" w:rsidR="009C6790" w:rsidRPr="009C6790" w:rsidRDefault="009C6790" w:rsidP="009C6790">
            <w:pPr>
              <w:overflowPunct/>
              <w:autoSpaceDE/>
              <w:autoSpaceDN/>
              <w:adjustRightInd/>
              <w:textAlignment w:val="auto"/>
              <w:rPr>
                <w:caps/>
                <w:sz w:val="22"/>
                <w:szCs w:val="22"/>
              </w:rPr>
            </w:pPr>
            <w:r w:rsidRPr="009C6790">
              <w:rPr>
                <w:bCs/>
                <w:sz w:val="18"/>
                <w:szCs w:val="18"/>
                <w:lang w:val="en-US"/>
              </w:rPr>
              <w:t xml:space="preserve">5.3.2. Consult the assessment of the status and options for synergies with the identified frameworks and </w:t>
            </w:r>
            <w:proofErr w:type="spellStart"/>
            <w:r w:rsidRPr="009C6790">
              <w:rPr>
                <w:bCs/>
                <w:sz w:val="18"/>
                <w:szCs w:val="18"/>
                <w:lang w:val="en-US"/>
              </w:rPr>
              <w:t>finalise</w:t>
            </w:r>
            <w:proofErr w:type="spellEnd"/>
            <w:r w:rsidRPr="009C6790">
              <w:rPr>
                <w:bCs/>
                <w:sz w:val="18"/>
                <w:szCs w:val="18"/>
                <w:lang w:val="en-US"/>
              </w:rPr>
              <w:t xml:space="preserve"> the document as a blueprint for strengthening of existing and development of new synergies</w:t>
            </w:r>
          </w:p>
        </w:tc>
        <w:tc>
          <w:tcPr>
            <w:tcW w:w="477" w:type="pct"/>
          </w:tcPr>
          <w:p w14:paraId="7D117DC2" w14:textId="77777777" w:rsidR="009C6790" w:rsidRPr="009C6790" w:rsidRDefault="009C6790" w:rsidP="009C6790">
            <w:pPr>
              <w:overflowPunct/>
              <w:autoSpaceDE/>
              <w:autoSpaceDN/>
              <w:adjustRightInd/>
              <w:textAlignment w:val="auto"/>
              <w:rPr>
                <w:caps/>
                <w:sz w:val="22"/>
                <w:szCs w:val="22"/>
              </w:rPr>
            </w:pPr>
            <w:r w:rsidRPr="009C6790">
              <w:rPr>
                <w:bCs/>
                <w:sz w:val="18"/>
                <w:szCs w:val="18"/>
                <w:lang w:val="en-US"/>
              </w:rPr>
              <w:t>Final report on synergies</w:t>
            </w:r>
          </w:p>
        </w:tc>
        <w:tc>
          <w:tcPr>
            <w:tcW w:w="480" w:type="pct"/>
          </w:tcPr>
          <w:p w14:paraId="23126906" w14:textId="77777777" w:rsidR="009C6790" w:rsidRPr="009C6790" w:rsidRDefault="009C6790" w:rsidP="009C6790">
            <w:pPr>
              <w:overflowPunct/>
              <w:autoSpaceDE/>
              <w:autoSpaceDN/>
              <w:adjustRightInd/>
              <w:textAlignment w:val="auto"/>
              <w:rPr>
                <w:caps/>
                <w:sz w:val="22"/>
                <w:szCs w:val="22"/>
              </w:rPr>
            </w:pPr>
            <w:r w:rsidRPr="009C6790">
              <w:rPr>
                <w:bCs/>
                <w:sz w:val="18"/>
                <w:szCs w:val="18"/>
                <w:lang w:val="en-US"/>
              </w:rPr>
              <w:t>Linked to tasks 5.2 and 8.4</w:t>
            </w:r>
          </w:p>
        </w:tc>
        <w:tc>
          <w:tcPr>
            <w:tcW w:w="601" w:type="pct"/>
          </w:tcPr>
          <w:p w14:paraId="1453D43D" w14:textId="77777777" w:rsidR="009C6790" w:rsidRPr="009C6790" w:rsidRDefault="009C6790" w:rsidP="009C6790">
            <w:pPr>
              <w:overflowPunct/>
              <w:autoSpaceDE/>
              <w:autoSpaceDN/>
              <w:adjustRightInd/>
              <w:jc w:val="center"/>
              <w:textAlignment w:val="auto"/>
              <w:rPr>
                <w:caps/>
                <w:sz w:val="22"/>
                <w:szCs w:val="22"/>
              </w:rPr>
            </w:pPr>
            <w:r w:rsidRPr="009C6790">
              <w:rPr>
                <w:bCs/>
                <w:sz w:val="18"/>
                <w:szCs w:val="18"/>
                <w:lang w:val="en-US"/>
              </w:rPr>
              <w:t>Secretariat/All</w:t>
            </w:r>
          </w:p>
        </w:tc>
        <w:tc>
          <w:tcPr>
            <w:tcW w:w="423" w:type="pct"/>
          </w:tcPr>
          <w:p w14:paraId="6F01DF74" w14:textId="77777777" w:rsidR="009C6790" w:rsidRPr="009C6790" w:rsidRDefault="009C6790" w:rsidP="009C6790">
            <w:pPr>
              <w:overflowPunct/>
              <w:autoSpaceDE/>
              <w:autoSpaceDN/>
              <w:adjustRightInd/>
              <w:jc w:val="center"/>
              <w:textAlignment w:val="auto"/>
              <w:rPr>
                <w:caps/>
                <w:sz w:val="22"/>
                <w:szCs w:val="22"/>
              </w:rPr>
            </w:pPr>
            <w:r w:rsidRPr="009C6790">
              <w:rPr>
                <w:bCs/>
                <w:sz w:val="18"/>
                <w:szCs w:val="18"/>
                <w:lang w:val="en-US"/>
              </w:rPr>
              <w:t>Dec 2020</w:t>
            </w:r>
          </w:p>
        </w:tc>
        <w:tc>
          <w:tcPr>
            <w:tcW w:w="455" w:type="pct"/>
          </w:tcPr>
          <w:p w14:paraId="35E6674B" w14:textId="77777777" w:rsidR="009C6790" w:rsidRPr="009C6790" w:rsidRDefault="009C6790" w:rsidP="009C6790">
            <w:pPr>
              <w:overflowPunct/>
              <w:autoSpaceDE/>
              <w:autoSpaceDN/>
              <w:adjustRightInd/>
              <w:jc w:val="center"/>
              <w:textAlignment w:val="auto"/>
              <w:rPr>
                <w:caps/>
                <w:sz w:val="22"/>
                <w:szCs w:val="22"/>
              </w:rPr>
            </w:pPr>
            <w:r w:rsidRPr="009C6790">
              <w:rPr>
                <w:bCs/>
                <w:sz w:val="18"/>
                <w:szCs w:val="18"/>
                <w:lang w:val="en-US"/>
              </w:rPr>
              <w:t>n/a</w:t>
            </w:r>
          </w:p>
        </w:tc>
        <w:tc>
          <w:tcPr>
            <w:tcW w:w="668" w:type="pct"/>
          </w:tcPr>
          <w:p w14:paraId="63156F5A" w14:textId="77777777" w:rsidR="009C6790" w:rsidRPr="009C6790" w:rsidRDefault="009C6790" w:rsidP="009C6790">
            <w:pPr>
              <w:overflowPunct/>
              <w:autoSpaceDE/>
              <w:autoSpaceDN/>
              <w:adjustRightInd/>
              <w:textAlignment w:val="auto"/>
              <w:rPr>
                <w:caps/>
                <w:sz w:val="22"/>
                <w:szCs w:val="22"/>
              </w:rPr>
            </w:pPr>
          </w:p>
        </w:tc>
      </w:tr>
    </w:tbl>
    <w:p w14:paraId="4E68857B" w14:textId="77777777" w:rsidR="009C6790" w:rsidRPr="009C6790" w:rsidRDefault="009C6790" w:rsidP="009C6790">
      <w:pPr>
        <w:overflowPunct/>
        <w:autoSpaceDE/>
        <w:autoSpaceDN/>
        <w:adjustRightInd/>
        <w:textAlignment w:val="auto"/>
        <w:rPr>
          <w:caps/>
          <w:sz w:val="22"/>
          <w:szCs w:val="22"/>
        </w:rPr>
      </w:pPr>
    </w:p>
    <w:p w14:paraId="1AD5A357" w14:textId="77777777" w:rsidR="009C6790" w:rsidRPr="009C6790" w:rsidRDefault="009C6790" w:rsidP="009C6790">
      <w:pPr>
        <w:overflowPunct/>
        <w:autoSpaceDE/>
        <w:autoSpaceDN/>
        <w:adjustRightInd/>
        <w:textAlignment w:val="auto"/>
        <w:rPr>
          <w:caps/>
          <w:sz w:val="22"/>
          <w:szCs w:val="22"/>
        </w:rPr>
      </w:pPr>
    </w:p>
    <w:tbl>
      <w:tblPr>
        <w:tblW w:w="5000" w:type="pct"/>
        <w:shd w:val="clear" w:color="auto" w:fill="E2EFD9"/>
        <w:tblLook w:val="04A0" w:firstRow="1" w:lastRow="0" w:firstColumn="1" w:lastColumn="0" w:noHBand="0" w:noVBand="1"/>
      </w:tblPr>
      <w:tblGrid>
        <w:gridCol w:w="14562"/>
      </w:tblGrid>
      <w:tr w:rsidR="009C6790" w:rsidRPr="009C6790" w14:paraId="30E434C3" w14:textId="77777777" w:rsidTr="009C6790">
        <w:trPr>
          <w:trHeight w:val="476"/>
        </w:trPr>
        <w:tc>
          <w:tcPr>
            <w:tcW w:w="5000" w:type="pct"/>
            <w:shd w:val="clear" w:color="auto" w:fill="E2EFD9"/>
            <w:vAlign w:val="center"/>
          </w:tcPr>
          <w:p w14:paraId="10E80A6A" w14:textId="77777777" w:rsidR="009C6790" w:rsidRPr="009C6790" w:rsidRDefault="009C6790" w:rsidP="009C6790">
            <w:pPr>
              <w:keepNext/>
              <w:overflowPunct/>
              <w:autoSpaceDE/>
              <w:autoSpaceDN/>
              <w:adjustRightInd/>
              <w:textAlignment w:val="auto"/>
              <w:rPr>
                <w:b/>
                <w:color w:val="000000"/>
                <w:sz w:val="24"/>
                <w:szCs w:val="24"/>
              </w:rPr>
            </w:pPr>
            <w:r w:rsidRPr="009C6790">
              <w:rPr>
                <w:b/>
                <w:color w:val="000000"/>
                <w:sz w:val="24"/>
                <w:szCs w:val="24"/>
              </w:rPr>
              <w:lastRenderedPageBreak/>
              <w:t xml:space="preserve">Theme: Education and information (Working Group 6) </w:t>
            </w:r>
          </w:p>
        </w:tc>
      </w:tr>
    </w:tbl>
    <w:p w14:paraId="3DC8F5C8" w14:textId="77777777" w:rsidR="009C6790" w:rsidRPr="009C6790" w:rsidRDefault="009C6790" w:rsidP="009C6790">
      <w:pPr>
        <w:keepNext/>
        <w:overflowPunct/>
        <w:autoSpaceDE/>
        <w:autoSpaceDN/>
        <w:adjustRightInd/>
        <w:textAlignment w:val="auto"/>
        <w:rPr>
          <w:b/>
          <w:sz w:val="24"/>
          <w:szCs w:val="24"/>
        </w:rPr>
      </w:pPr>
    </w:p>
    <w:p w14:paraId="6189C46F" w14:textId="77777777" w:rsidR="009C6790" w:rsidRPr="009C6790" w:rsidRDefault="009C6790" w:rsidP="009C6790">
      <w:pPr>
        <w:keepNext/>
        <w:shd w:val="clear" w:color="auto" w:fill="FBE4D5"/>
        <w:overflowPunct/>
        <w:autoSpaceDE/>
        <w:autoSpaceDN/>
        <w:adjustRightInd/>
        <w:textAlignment w:val="auto"/>
        <w:rPr>
          <w:b/>
          <w:sz w:val="24"/>
          <w:szCs w:val="24"/>
        </w:rPr>
      </w:pPr>
      <w:r w:rsidRPr="009C6790">
        <w:rPr>
          <w:b/>
          <w:sz w:val="24"/>
          <w:szCs w:val="24"/>
        </w:rPr>
        <w:t>WG6 membership: OP (Chair) / FK (Secretariat support) / DS</w:t>
      </w:r>
    </w:p>
    <w:p w14:paraId="7D41BACD"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3019"/>
        <w:gridCol w:w="2507"/>
        <w:gridCol w:w="1383"/>
        <w:gridCol w:w="1383"/>
        <w:gridCol w:w="1726"/>
        <w:gridCol w:w="1298"/>
        <w:gridCol w:w="1295"/>
        <w:gridCol w:w="1941"/>
      </w:tblGrid>
      <w:tr w:rsidR="009C6790" w:rsidRPr="009C6790" w14:paraId="1B24627A" w14:textId="77777777" w:rsidTr="009C6790">
        <w:trPr>
          <w:cantSplit/>
          <w:tblHeader/>
        </w:trPr>
        <w:tc>
          <w:tcPr>
            <w:tcW w:w="1037" w:type="pct"/>
            <w:shd w:val="clear" w:color="auto" w:fill="DEEAF6"/>
          </w:tcPr>
          <w:p w14:paraId="5DA83A9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Task</w:t>
            </w:r>
          </w:p>
        </w:tc>
        <w:tc>
          <w:tcPr>
            <w:tcW w:w="861" w:type="pct"/>
            <w:shd w:val="clear" w:color="auto" w:fill="DEEAF6"/>
          </w:tcPr>
          <w:p w14:paraId="19DB9C54"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1908F937"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75" w:type="pct"/>
            <w:shd w:val="clear" w:color="auto" w:fill="DEEAF6"/>
          </w:tcPr>
          <w:p w14:paraId="084D7D63"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Expected outputs</w:t>
            </w:r>
          </w:p>
        </w:tc>
        <w:tc>
          <w:tcPr>
            <w:tcW w:w="475" w:type="pct"/>
            <w:shd w:val="clear" w:color="auto" w:fill="DEEAF6"/>
          </w:tcPr>
          <w:p w14:paraId="1FD0009B"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593" w:type="pct"/>
            <w:shd w:val="clear" w:color="auto" w:fill="DEEAF6"/>
          </w:tcPr>
          <w:p w14:paraId="09B3F249"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w:t>
            </w:r>
          </w:p>
          <w:p w14:paraId="576281E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Contributors</w:t>
            </w:r>
          </w:p>
        </w:tc>
        <w:tc>
          <w:tcPr>
            <w:tcW w:w="446" w:type="pct"/>
            <w:shd w:val="clear" w:color="auto" w:fill="DEEAF6"/>
          </w:tcPr>
          <w:p w14:paraId="791F762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Timelines/Deadlines</w:t>
            </w:r>
          </w:p>
        </w:tc>
        <w:tc>
          <w:tcPr>
            <w:tcW w:w="445" w:type="pct"/>
            <w:shd w:val="clear" w:color="auto" w:fill="DEEAF6"/>
          </w:tcPr>
          <w:p w14:paraId="4703B4B1"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Funding</w:t>
            </w:r>
          </w:p>
        </w:tc>
        <w:tc>
          <w:tcPr>
            <w:tcW w:w="667" w:type="pct"/>
            <w:shd w:val="clear" w:color="auto" w:fill="DEEAF6"/>
          </w:tcPr>
          <w:p w14:paraId="7437C8EF"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Comments/Notes</w:t>
            </w:r>
          </w:p>
        </w:tc>
      </w:tr>
      <w:tr w:rsidR="009C6790" w:rsidRPr="009C6790" w14:paraId="30527EC9" w14:textId="77777777" w:rsidTr="009C6790">
        <w:tc>
          <w:tcPr>
            <w:tcW w:w="1037" w:type="pct"/>
            <w:vMerge w:val="restart"/>
            <w:shd w:val="clear" w:color="auto" w:fill="99CCFF"/>
          </w:tcPr>
          <w:p w14:paraId="5DE29A4A" w14:textId="77777777" w:rsidR="009C6790" w:rsidRPr="009C6790" w:rsidRDefault="009C6790" w:rsidP="009C6790">
            <w:pPr>
              <w:overflowPunct/>
              <w:autoSpaceDE/>
              <w:autoSpaceDN/>
              <w:adjustRightInd/>
              <w:textAlignment w:val="auto"/>
              <w:rPr>
                <w:b/>
                <w:sz w:val="18"/>
                <w:szCs w:val="18"/>
                <w:lang w:val="en-US" w:eastAsia="nl-NL"/>
              </w:rPr>
            </w:pPr>
            <w:r w:rsidRPr="009C6790">
              <w:rPr>
                <w:b/>
                <w:sz w:val="18"/>
                <w:szCs w:val="18"/>
                <w:lang w:val="en-US" w:eastAsia="nl-NL"/>
              </w:rPr>
              <w:t>6.1. Communication Strategy implementation</w:t>
            </w:r>
          </w:p>
          <w:p w14:paraId="5945FD05" w14:textId="77777777" w:rsidR="009C6790" w:rsidRPr="009C6790" w:rsidRDefault="009C6790" w:rsidP="009C6790">
            <w:pPr>
              <w:overflowPunct/>
              <w:autoSpaceDE/>
              <w:autoSpaceDN/>
              <w:adjustRightInd/>
              <w:textAlignment w:val="auto"/>
              <w:rPr>
                <w:b/>
                <w:bCs/>
                <w:sz w:val="18"/>
                <w:szCs w:val="18"/>
                <w:lang w:val="en-US"/>
              </w:rPr>
            </w:pPr>
            <w:r w:rsidRPr="009C6790">
              <w:rPr>
                <w:sz w:val="18"/>
                <w:szCs w:val="18"/>
                <w:lang w:val="en-US" w:eastAsia="nl-NL"/>
              </w:rPr>
              <w:t xml:space="preserve">Provide advice and </w:t>
            </w:r>
            <w:proofErr w:type="spellStart"/>
            <w:r w:rsidRPr="009C6790">
              <w:rPr>
                <w:sz w:val="18"/>
                <w:szCs w:val="18"/>
                <w:lang w:val="en-US" w:eastAsia="nl-NL"/>
              </w:rPr>
              <w:t>prioritisation</w:t>
            </w:r>
            <w:proofErr w:type="spellEnd"/>
            <w:r w:rsidRPr="009C6790">
              <w:rPr>
                <w:sz w:val="18"/>
                <w:szCs w:val="18"/>
                <w:lang w:val="en-US" w:eastAsia="nl-NL"/>
              </w:rPr>
              <w:t xml:space="preserve"> on the ongoing implementation of the Communication Strategy (Resolution 6.10) </w:t>
            </w:r>
            <w:r w:rsidRPr="009C6790">
              <w:rPr>
                <w:sz w:val="18"/>
                <w:szCs w:val="18"/>
                <w:lang w:val="en-US"/>
              </w:rPr>
              <w:t>(carried over from Work Plan 2016-2018).</w:t>
            </w:r>
          </w:p>
        </w:tc>
        <w:tc>
          <w:tcPr>
            <w:tcW w:w="861" w:type="pct"/>
            <w:shd w:val="clear" w:color="auto" w:fill="auto"/>
          </w:tcPr>
          <w:p w14:paraId="6D08977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6.1.1 Support communication work of the Agreement</w:t>
            </w:r>
          </w:p>
        </w:tc>
        <w:tc>
          <w:tcPr>
            <w:tcW w:w="475" w:type="pct"/>
            <w:shd w:val="clear" w:color="auto" w:fill="auto"/>
          </w:tcPr>
          <w:p w14:paraId="7DA854B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Advice &amp; input via TC Workspace</w:t>
            </w:r>
          </w:p>
          <w:p w14:paraId="3DC82863" w14:textId="77777777" w:rsidR="009C6790" w:rsidRPr="009C6790" w:rsidRDefault="009C6790" w:rsidP="009C6790">
            <w:pPr>
              <w:overflowPunct/>
              <w:autoSpaceDE/>
              <w:autoSpaceDN/>
              <w:adjustRightInd/>
              <w:textAlignment w:val="auto"/>
              <w:rPr>
                <w:sz w:val="18"/>
                <w:szCs w:val="18"/>
                <w:lang w:val="en-US"/>
              </w:rPr>
            </w:pPr>
          </w:p>
        </w:tc>
        <w:tc>
          <w:tcPr>
            <w:tcW w:w="475" w:type="pct"/>
            <w:shd w:val="clear" w:color="auto" w:fill="auto"/>
          </w:tcPr>
          <w:p w14:paraId="42C2215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shd w:val="clear" w:color="auto" w:fill="auto"/>
          </w:tcPr>
          <w:p w14:paraId="2C85524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446" w:type="pct"/>
            <w:shd w:val="clear" w:color="auto" w:fill="auto"/>
          </w:tcPr>
          <w:p w14:paraId="11B35C6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Ongoing</w:t>
            </w:r>
          </w:p>
        </w:tc>
        <w:tc>
          <w:tcPr>
            <w:tcW w:w="445" w:type="pct"/>
          </w:tcPr>
          <w:p w14:paraId="28ED45C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319B5D2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Technical Committee members play an active role in the identification of priority issues for communication, development of key messages, communication plans and the review of products both at TC meetings and </w:t>
            </w:r>
            <w:proofErr w:type="spellStart"/>
            <w:r w:rsidRPr="009C6790">
              <w:rPr>
                <w:sz w:val="18"/>
                <w:szCs w:val="18"/>
                <w:lang w:val="en-US"/>
              </w:rPr>
              <w:t>intersessionally</w:t>
            </w:r>
            <w:proofErr w:type="spellEnd"/>
            <w:r w:rsidRPr="009C6790">
              <w:rPr>
                <w:sz w:val="18"/>
                <w:szCs w:val="18"/>
                <w:lang w:val="en-US"/>
              </w:rPr>
              <w:t xml:space="preserve"> via the TC Workspace. TC members to support communication efforts through their own networks (incl. social media). </w:t>
            </w:r>
          </w:p>
        </w:tc>
      </w:tr>
      <w:tr w:rsidR="009C6790" w:rsidRPr="009C6790" w14:paraId="677F0A79" w14:textId="77777777" w:rsidTr="009C6790">
        <w:tc>
          <w:tcPr>
            <w:tcW w:w="1037" w:type="pct"/>
            <w:vMerge/>
            <w:shd w:val="clear" w:color="auto" w:fill="99CCFF"/>
          </w:tcPr>
          <w:p w14:paraId="67D6AD06" w14:textId="77777777" w:rsidR="009C6790" w:rsidRPr="009C6790" w:rsidRDefault="009C6790" w:rsidP="009C6790">
            <w:pPr>
              <w:overflowPunct/>
              <w:autoSpaceDE/>
              <w:autoSpaceDN/>
              <w:adjustRightInd/>
              <w:textAlignment w:val="auto"/>
              <w:rPr>
                <w:b/>
                <w:sz w:val="18"/>
                <w:szCs w:val="18"/>
                <w:lang w:val="en-US" w:eastAsia="nl-NL"/>
              </w:rPr>
            </w:pPr>
          </w:p>
        </w:tc>
        <w:tc>
          <w:tcPr>
            <w:tcW w:w="861" w:type="pct"/>
            <w:shd w:val="clear" w:color="auto" w:fill="auto"/>
          </w:tcPr>
          <w:p w14:paraId="31B8AE6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6.1.2 Support Implementation of CEPA activities linked to specific Tasks in the current TC Work Plan</w:t>
            </w:r>
          </w:p>
        </w:tc>
        <w:tc>
          <w:tcPr>
            <w:tcW w:w="475" w:type="pct"/>
            <w:shd w:val="clear" w:color="auto" w:fill="auto"/>
          </w:tcPr>
          <w:p w14:paraId="150661A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Multiple - linked to specific tasks </w:t>
            </w:r>
          </w:p>
        </w:tc>
        <w:tc>
          <w:tcPr>
            <w:tcW w:w="475" w:type="pct"/>
            <w:shd w:val="clear" w:color="auto" w:fill="auto"/>
          </w:tcPr>
          <w:p w14:paraId="30DC45A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Links to various TC tasks: 2.3.3/2.3/2.4/3.3.2/3.4.1/3.5.1/3.6.1/4.2.2/4.11/5.2.1/7.1.2/7.3/7.6/7.9/8.3/8.5.2</w:t>
            </w:r>
          </w:p>
        </w:tc>
        <w:tc>
          <w:tcPr>
            <w:tcW w:w="593" w:type="pct"/>
            <w:shd w:val="clear" w:color="auto" w:fill="auto"/>
          </w:tcPr>
          <w:p w14:paraId="0D686A7D"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OP, FK, DS,</w:t>
            </w:r>
          </w:p>
          <w:p w14:paraId="79CA02F1"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others to be</w:t>
            </w:r>
          </w:p>
          <w:p w14:paraId="55DFC6F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confirmed as</w:t>
            </w:r>
          </w:p>
          <w:p w14:paraId="04E0F5D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per relevant</w:t>
            </w:r>
          </w:p>
          <w:p w14:paraId="4543A8C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task.</w:t>
            </w:r>
          </w:p>
        </w:tc>
        <w:tc>
          <w:tcPr>
            <w:tcW w:w="446" w:type="pct"/>
            <w:shd w:val="clear" w:color="auto" w:fill="auto"/>
          </w:tcPr>
          <w:p w14:paraId="4FAE76D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Dependent on Product Deliveries</w:t>
            </w:r>
          </w:p>
        </w:tc>
        <w:tc>
          <w:tcPr>
            <w:tcW w:w="445" w:type="pct"/>
          </w:tcPr>
          <w:p w14:paraId="7311F7C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 / dependent on product</w:t>
            </w:r>
          </w:p>
        </w:tc>
        <w:tc>
          <w:tcPr>
            <w:tcW w:w="667" w:type="pct"/>
          </w:tcPr>
          <w:p w14:paraId="135CBB0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CEPA tasks vary according to TC Task. However, there was a clear recognition that selected TC products and reports would benefit from an improved design and presentation. It was </w:t>
            </w:r>
            <w:r w:rsidRPr="009C6790">
              <w:rPr>
                <w:sz w:val="18"/>
                <w:szCs w:val="18"/>
                <w:lang w:val="en-US"/>
              </w:rPr>
              <w:lastRenderedPageBreak/>
              <w:t>also noted that budget was needed to engage professional designers and content creators to develop targeted communication products (</w:t>
            </w:r>
            <w:proofErr w:type="gramStart"/>
            <w:r w:rsidRPr="009C6790">
              <w:rPr>
                <w:sz w:val="18"/>
                <w:szCs w:val="18"/>
                <w:lang w:val="en-US"/>
              </w:rPr>
              <w:t>Info-graphics</w:t>
            </w:r>
            <w:proofErr w:type="gramEnd"/>
            <w:r w:rsidRPr="009C6790">
              <w:rPr>
                <w:sz w:val="18"/>
                <w:szCs w:val="18"/>
                <w:lang w:val="en-US"/>
              </w:rPr>
              <w:t xml:space="preserve"> and other visual products) to enhanced these products. </w:t>
            </w:r>
          </w:p>
        </w:tc>
      </w:tr>
    </w:tbl>
    <w:p w14:paraId="0FC1C07E" w14:textId="77777777" w:rsidR="009C6790" w:rsidRPr="009C6790" w:rsidRDefault="009C6790" w:rsidP="009C6790">
      <w:pPr>
        <w:overflowPunct/>
        <w:autoSpaceDE/>
        <w:autoSpaceDN/>
        <w:adjustRightInd/>
        <w:textAlignment w:val="auto"/>
        <w:rPr>
          <w:caps/>
          <w:sz w:val="22"/>
          <w:szCs w:val="22"/>
        </w:rPr>
      </w:pPr>
    </w:p>
    <w:p w14:paraId="170250E8" w14:textId="77777777" w:rsidR="009C6790" w:rsidRPr="009C6790" w:rsidRDefault="009C6790" w:rsidP="009C6790">
      <w:pPr>
        <w:overflowPunct/>
        <w:autoSpaceDE/>
        <w:autoSpaceDN/>
        <w:adjustRightInd/>
        <w:textAlignment w:val="auto"/>
        <w:rPr>
          <w:caps/>
          <w:sz w:val="22"/>
          <w:szCs w:val="22"/>
        </w:rPr>
      </w:pPr>
    </w:p>
    <w:p w14:paraId="4EE6916C" w14:textId="77777777" w:rsidR="009C6790" w:rsidRPr="009C6790" w:rsidRDefault="009C6790" w:rsidP="009C6790">
      <w:pPr>
        <w:overflowPunct/>
        <w:autoSpaceDE/>
        <w:autoSpaceDN/>
        <w:adjustRightInd/>
        <w:textAlignment w:val="auto"/>
        <w:rPr>
          <w:caps/>
          <w:sz w:val="22"/>
          <w:szCs w:val="22"/>
        </w:rPr>
      </w:pPr>
    </w:p>
    <w:p w14:paraId="7E65BE76" w14:textId="77777777" w:rsidR="009C6790" w:rsidRPr="009C6790" w:rsidRDefault="009C6790" w:rsidP="009C6790">
      <w:pPr>
        <w:overflowPunct/>
        <w:autoSpaceDE/>
        <w:autoSpaceDN/>
        <w:adjustRightInd/>
        <w:textAlignment w:val="auto"/>
        <w:rPr>
          <w:caps/>
          <w:sz w:val="22"/>
          <w:szCs w:val="22"/>
        </w:rPr>
      </w:pPr>
    </w:p>
    <w:p w14:paraId="2048BA18" w14:textId="77777777" w:rsidR="009C6790" w:rsidRPr="009C6790" w:rsidRDefault="009C6790" w:rsidP="009C6790">
      <w:pPr>
        <w:overflowPunct/>
        <w:autoSpaceDE/>
        <w:autoSpaceDN/>
        <w:adjustRightInd/>
        <w:textAlignment w:val="auto"/>
        <w:rPr>
          <w:caps/>
          <w:sz w:val="22"/>
          <w:szCs w:val="22"/>
        </w:rPr>
      </w:pPr>
    </w:p>
    <w:p w14:paraId="2117DCB3" w14:textId="77777777" w:rsidR="009C6790" w:rsidRPr="009C6790" w:rsidRDefault="009C6790" w:rsidP="009C6790">
      <w:pPr>
        <w:overflowPunct/>
        <w:autoSpaceDE/>
        <w:autoSpaceDN/>
        <w:adjustRightInd/>
        <w:textAlignment w:val="auto"/>
        <w:rPr>
          <w:caps/>
          <w:sz w:val="22"/>
          <w:szCs w:val="22"/>
        </w:rPr>
      </w:pPr>
    </w:p>
    <w:p w14:paraId="2B7A786D" w14:textId="77777777" w:rsidR="009C6790" w:rsidRPr="009C6790" w:rsidRDefault="009C6790" w:rsidP="009C6790">
      <w:pPr>
        <w:overflowPunct/>
        <w:autoSpaceDE/>
        <w:autoSpaceDN/>
        <w:adjustRightInd/>
        <w:textAlignment w:val="auto"/>
        <w:rPr>
          <w:caps/>
          <w:sz w:val="22"/>
          <w:szCs w:val="22"/>
        </w:rPr>
      </w:pPr>
    </w:p>
    <w:p w14:paraId="146AA652" w14:textId="77777777" w:rsidR="009C6790" w:rsidRPr="009C6790" w:rsidRDefault="009C6790" w:rsidP="009C6790">
      <w:pPr>
        <w:overflowPunct/>
        <w:autoSpaceDE/>
        <w:autoSpaceDN/>
        <w:adjustRightInd/>
        <w:textAlignment w:val="auto"/>
        <w:rPr>
          <w:caps/>
          <w:sz w:val="22"/>
          <w:szCs w:val="22"/>
        </w:rPr>
      </w:pPr>
    </w:p>
    <w:p w14:paraId="5A7B5E85" w14:textId="77777777" w:rsidR="009C6790" w:rsidRPr="009C6790" w:rsidRDefault="009C6790" w:rsidP="009C6790">
      <w:pPr>
        <w:overflowPunct/>
        <w:autoSpaceDE/>
        <w:autoSpaceDN/>
        <w:adjustRightInd/>
        <w:textAlignment w:val="auto"/>
        <w:rPr>
          <w:caps/>
          <w:sz w:val="22"/>
          <w:szCs w:val="22"/>
        </w:rPr>
      </w:pPr>
    </w:p>
    <w:p w14:paraId="49E60023" w14:textId="77777777" w:rsidR="009C6790" w:rsidRPr="009C6790" w:rsidRDefault="009C6790" w:rsidP="009C6790">
      <w:pPr>
        <w:overflowPunct/>
        <w:autoSpaceDE/>
        <w:autoSpaceDN/>
        <w:adjustRightInd/>
        <w:textAlignment w:val="auto"/>
        <w:rPr>
          <w:caps/>
          <w:sz w:val="22"/>
          <w:szCs w:val="22"/>
        </w:rPr>
      </w:pPr>
    </w:p>
    <w:p w14:paraId="17A0272B" w14:textId="77777777" w:rsidR="009C6790" w:rsidRPr="009C6790" w:rsidRDefault="009C6790" w:rsidP="009C6790">
      <w:pPr>
        <w:overflowPunct/>
        <w:autoSpaceDE/>
        <w:autoSpaceDN/>
        <w:adjustRightInd/>
        <w:textAlignment w:val="auto"/>
        <w:rPr>
          <w:caps/>
          <w:sz w:val="22"/>
          <w:szCs w:val="22"/>
        </w:rPr>
      </w:pPr>
    </w:p>
    <w:p w14:paraId="760B5809" w14:textId="77777777" w:rsidR="009C6790" w:rsidRPr="009C6790" w:rsidRDefault="009C6790" w:rsidP="009C6790">
      <w:pPr>
        <w:overflowPunct/>
        <w:autoSpaceDE/>
        <w:autoSpaceDN/>
        <w:adjustRightInd/>
        <w:textAlignment w:val="auto"/>
        <w:rPr>
          <w:caps/>
          <w:sz w:val="22"/>
          <w:szCs w:val="22"/>
        </w:rPr>
      </w:pPr>
    </w:p>
    <w:p w14:paraId="2C3D530C" w14:textId="77777777" w:rsidR="009C6790" w:rsidRPr="009C6790" w:rsidRDefault="009C6790" w:rsidP="009C6790">
      <w:pPr>
        <w:overflowPunct/>
        <w:autoSpaceDE/>
        <w:autoSpaceDN/>
        <w:adjustRightInd/>
        <w:textAlignment w:val="auto"/>
        <w:rPr>
          <w:caps/>
          <w:sz w:val="22"/>
          <w:szCs w:val="22"/>
        </w:rPr>
      </w:pPr>
    </w:p>
    <w:p w14:paraId="47A7BDEA" w14:textId="77777777" w:rsidR="009C6790" w:rsidRPr="009C6790" w:rsidRDefault="009C6790" w:rsidP="009C6790">
      <w:pPr>
        <w:overflowPunct/>
        <w:autoSpaceDE/>
        <w:autoSpaceDN/>
        <w:adjustRightInd/>
        <w:textAlignment w:val="auto"/>
        <w:rPr>
          <w:caps/>
          <w:sz w:val="22"/>
          <w:szCs w:val="22"/>
        </w:rPr>
      </w:pPr>
    </w:p>
    <w:p w14:paraId="092D8996" w14:textId="77777777" w:rsidR="009C6790" w:rsidRPr="009C6790" w:rsidRDefault="009C6790" w:rsidP="009C6790">
      <w:pPr>
        <w:overflowPunct/>
        <w:autoSpaceDE/>
        <w:autoSpaceDN/>
        <w:adjustRightInd/>
        <w:textAlignment w:val="auto"/>
        <w:rPr>
          <w:caps/>
          <w:sz w:val="22"/>
          <w:szCs w:val="22"/>
        </w:rPr>
      </w:pPr>
    </w:p>
    <w:p w14:paraId="3303EF39" w14:textId="77777777" w:rsidR="009C6790" w:rsidRPr="009C6790" w:rsidRDefault="009C6790" w:rsidP="009C6790">
      <w:pPr>
        <w:overflowPunct/>
        <w:autoSpaceDE/>
        <w:autoSpaceDN/>
        <w:adjustRightInd/>
        <w:textAlignment w:val="auto"/>
        <w:rPr>
          <w:caps/>
          <w:sz w:val="22"/>
          <w:szCs w:val="22"/>
        </w:rPr>
      </w:pPr>
    </w:p>
    <w:tbl>
      <w:tblPr>
        <w:tblW w:w="15168" w:type="dxa"/>
        <w:shd w:val="clear" w:color="auto" w:fill="E2EFD9"/>
        <w:tblLayout w:type="fixed"/>
        <w:tblLook w:val="04A0" w:firstRow="1" w:lastRow="0" w:firstColumn="1" w:lastColumn="0" w:noHBand="0" w:noVBand="1"/>
      </w:tblPr>
      <w:tblGrid>
        <w:gridCol w:w="15168"/>
      </w:tblGrid>
      <w:tr w:rsidR="009C6790" w:rsidRPr="009C6790" w14:paraId="6396BB0F" w14:textId="77777777" w:rsidTr="009C6790">
        <w:trPr>
          <w:trHeight w:val="565"/>
        </w:trPr>
        <w:tc>
          <w:tcPr>
            <w:tcW w:w="15168" w:type="dxa"/>
            <w:shd w:val="clear" w:color="auto" w:fill="E2EFD9"/>
            <w:vAlign w:val="center"/>
          </w:tcPr>
          <w:p w14:paraId="38FD2C3C" w14:textId="77777777" w:rsidR="009C6790" w:rsidRPr="009C6790" w:rsidRDefault="009C6790" w:rsidP="009C6790">
            <w:pPr>
              <w:keepNext/>
              <w:overflowPunct/>
              <w:autoSpaceDE/>
              <w:autoSpaceDN/>
              <w:adjustRightInd/>
              <w:textAlignment w:val="auto"/>
              <w:rPr>
                <w:b/>
                <w:color w:val="000000"/>
                <w:sz w:val="24"/>
                <w:szCs w:val="24"/>
              </w:rPr>
            </w:pPr>
            <w:r w:rsidRPr="009C6790">
              <w:rPr>
                <w:b/>
                <w:color w:val="000000"/>
                <w:sz w:val="24"/>
                <w:szCs w:val="24"/>
              </w:rPr>
              <w:lastRenderedPageBreak/>
              <w:t>Theme: Implementation (Working Group 7)</w:t>
            </w:r>
          </w:p>
        </w:tc>
      </w:tr>
    </w:tbl>
    <w:p w14:paraId="2893104F" w14:textId="77777777" w:rsidR="009C6790" w:rsidRPr="009C6790" w:rsidRDefault="009C6790" w:rsidP="009C6790">
      <w:pPr>
        <w:keepNext/>
        <w:overflowPunct/>
        <w:autoSpaceDE/>
        <w:autoSpaceDN/>
        <w:adjustRightInd/>
        <w:textAlignment w:val="auto"/>
        <w:rPr>
          <w:b/>
          <w:sz w:val="24"/>
          <w:szCs w:val="24"/>
        </w:rPr>
      </w:pPr>
    </w:p>
    <w:p w14:paraId="2CE562B8" w14:textId="77777777" w:rsidR="009C6790" w:rsidRPr="009C6790" w:rsidRDefault="009C6790" w:rsidP="009C6790">
      <w:pPr>
        <w:keepNext/>
        <w:shd w:val="clear" w:color="auto" w:fill="FBE4D5"/>
        <w:overflowPunct/>
        <w:autoSpaceDE/>
        <w:autoSpaceDN/>
        <w:adjustRightInd/>
        <w:ind w:left="142" w:hanging="142"/>
        <w:textAlignment w:val="auto"/>
        <w:rPr>
          <w:b/>
          <w:sz w:val="24"/>
          <w:szCs w:val="24"/>
        </w:rPr>
      </w:pPr>
      <w:r w:rsidRPr="009C6790">
        <w:rPr>
          <w:b/>
          <w:sz w:val="24"/>
          <w:szCs w:val="24"/>
        </w:rPr>
        <w:t xml:space="preserve">  WG7 membership: LEM (Chair) / SD (Secretariat support) / EK / RH / (HM) / ND / DAS / DH / SLB / SN / NM / SD</w:t>
      </w:r>
    </w:p>
    <w:p w14:paraId="7708F346"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3019"/>
        <w:gridCol w:w="2507"/>
        <w:gridCol w:w="1383"/>
        <w:gridCol w:w="1383"/>
        <w:gridCol w:w="1726"/>
        <w:gridCol w:w="1298"/>
        <w:gridCol w:w="1295"/>
        <w:gridCol w:w="1941"/>
      </w:tblGrid>
      <w:tr w:rsidR="009C6790" w:rsidRPr="009C6790" w14:paraId="64DD7650" w14:textId="77777777" w:rsidTr="009C6790">
        <w:trPr>
          <w:cantSplit/>
          <w:tblHeader/>
        </w:trPr>
        <w:tc>
          <w:tcPr>
            <w:tcW w:w="1037" w:type="pct"/>
            <w:shd w:val="clear" w:color="auto" w:fill="DEEAF6"/>
          </w:tcPr>
          <w:p w14:paraId="2D69BAB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Task</w:t>
            </w:r>
          </w:p>
        </w:tc>
        <w:tc>
          <w:tcPr>
            <w:tcW w:w="861" w:type="pct"/>
            <w:shd w:val="clear" w:color="auto" w:fill="DEEAF6"/>
          </w:tcPr>
          <w:p w14:paraId="4C2DDDAB"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169DD06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75" w:type="pct"/>
            <w:shd w:val="clear" w:color="auto" w:fill="DEEAF6"/>
          </w:tcPr>
          <w:p w14:paraId="3F4FB1E4"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Expected outputs</w:t>
            </w:r>
          </w:p>
        </w:tc>
        <w:tc>
          <w:tcPr>
            <w:tcW w:w="475" w:type="pct"/>
            <w:shd w:val="clear" w:color="auto" w:fill="DEEAF6"/>
          </w:tcPr>
          <w:p w14:paraId="6F684873"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593" w:type="pct"/>
            <w:shd w:val="clear" w:color="auto" w:fill="DEEAF6"/>
          </w:tcPr>
          <w:p w14:paraId="0EB04EB4"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w:t>
            </w:r>
          </w:p>
          <w:p w14:paraId="1CC80AA9"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Contributors</w:t>
            </w:r>
          </w:p>
        </w:tc>
        <w:tc>
          <w:tcPr>
            <w:tcW w:w="446" w:type="pct"/>
            <w:shd w:val="clear" w:color="auto" w:fill="DEEAF6"/>
          </w:tcPr>
          <w:p w14:paraId="414DC2DF"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Timelines/Deadlines</w:t>
            </w:r>
          </w:p>
        </w:tc>
        <w:tc>
          <w:tcPr>
            <w:tcW w:w="445" w:type="pct"/>
            <w:shd w:val="clear" w:color="auto" w:fill="DEEAF6"/>
          </w:tcPr>
          <w:p w14:paraId="5F39B7C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Funding</w:t>
            </w:r>
          </w:p>
        </w:tc>
        <w:tc>
          <w:tcPr>
            <w:tcW w:w="667" w:type="pct"/>
            <w:shd w:val="clear" w:color="auto" w:fill="DEEAF6"/>
          </w:tcPr>
          <w:p w14:paraId="444D4F06"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Comments/Notes</w:t>
            </w:r>
          </w:p>
        </w:tc>
      </w:tr>
      <w:tr w:rsidR="009C6790" w:rsidRPr="009C6790" w14:paraId="1B83FF1D" w14:textId="77777777" w:rsidTr="009C6790">
        <w:tc>
          <w:tcPr>
            <w:tcW w:w="1037" w:type="pct"/>
            <w:vMerge w:val="restart"/>
            <w:shd w:val="clear" w:color="auto" w:fill="FF9999"/>
          </w:tcPr>
          <w:p w14:paraId="1F10D2CD"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7.1. Conservation Status Review 8</w:t>
            </w:r>
          </w:p>
          <w:p w14:paraId="6373BFFD" w14:textId="77777777" w:rsidR="009C6790" w:rsidRPr="009C6790" w:rsidRDefault="009C6790" w:rsidP="009C6790">
            <w:pPr>
              <w:overflowPunct/>
              <w:autoSpaceDE/>
              <w:autoSpaceDN/>
              <w:adjustRightInd/>
              <w:textAlignment w:val="auto"/>
              <w:rPr>
                <w:sz w:val="18"/>
                <w:szCs w:val="18"/>
                <w:lang w:val="en-US" w:eastAsia="nl-NL"/>
              </w:rPr>
            </w:pPr>
            <w:r w:rsidRPr="009C6790">
              <w:rPr>
                <w:bCs/>
                <w:sz w:val="18"/>
                <w:szCs w:val="18"/>
                <w:lang w:val="en-US"/>
              </w:rPr>
              <w:t xml:space="preserve">Guide the process of preparation of Conservation Status Review 8 (Action Plan 7.4a) </w:t>
            </w:r>
            <w:r w:rsidRPr="009C6790">
              <w:rPr>
                <w:sz w:val="18"/>
                <w:szCs w:val="18"/>
                <w:lang w:val="en-US" w:eastAsia="nl-NL"/>
              </w:rPr>
              <w:t xml:space="preserve">while </w:t>
            </w:r>
            <w:proofErr w:type="gramStart"/>
            <w:r w:rsidRPr="009C6790">
              <w:rPr>
                <w:sz w:val="18"/>
                <w:szCs w:val="18"/>
                <w:lang w:val="en-US" w:eastAsia="nl-NL"/>
              </w:rPr>
              <w:t>taking into account</w:t>
            </w:r>
            <w:proofErr w:type="gramEnd"/>
            <w:r w:rsidRPr="009C6790">
              <w:rPr>
                <w:sz w:val="18"/>
                <w:szCs w:val="18"/>
                <w:lang w:val="en-US" w:eastAsia="nl-NL"/>
              </w:rPr>
              <w:t xml:space="preserve"> reporting needs on the AEWA Strategic Plan and assessment against relevant Aichi Targets.</w:t>
            </w:r>
          </w:p>
          <w:p w14:paraId="6A992B9E" w14:textId="77777777" w:rsidR="009C6790" w:rsidRPr="009C6790" w:rsidRDefault="009C6790" w:rsidP="009C6790">
            <w:pPr>
              <w:overflowPunct/>
              <w:autoSpaceDE/>
              <w:autoSpaceDN/>
              <w:adjustRightInd/>
              <w:textAlignment w:val="auto"/>
              <w:rPr>
                <w:b/>
                <w:color w:val="FF0000"/>
                <w:sz w:val="18"/>
                <w:szCs w:val="18"/>
                <w:lang w:val="en-US"/>
              </w:rPr>
            </w:pPr>
          </w:p>
        </w:tc>
        <w:tc>
          <w:tcPr>
            <w:tcW w:w="861" w:type="pct"/>
            <w:shd w:val="clear" w:color="auto" w:fill="auto"/>
          </w:tcPr>
          <w:p w14:paraId="112B3D0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7.1.1. Agree on the vision for future editions of the CSR</w:t>
            </w:r>
          </w:p>
        </w:tc>
        <w:tc>
          <w:tcPr>
            <w:tcW w:w="475" w:type="pct"/>
            <w:shd w:val="clear" w:color="auto" w:fill="auto"/>
          </w:tcPr>
          <w:p w14:paraId="42D09C84"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w:t>
            </w:r>
          </w:p>
          <w:p w14:paraId="58115A8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Proposals outlined in Doc TC 15.22 were agreed at TC15 (Apr 2019)</w:t>
            </w:r>
          </w:p>
        </w:tc>
        <w:tc>
          <w:tcPr>
            <w:tcW w:w="475" w:type="pct"/>
            <w:shd w:val="clear" w:color="auto" w:fill="auto"/>
          </w:tcPr>
          <w:p w14:paraId="2CCAE06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shd w:val="clear" w:color="auto" w:fill="auto"/>
          </w:tcPr>
          <w:p w14:paraId="7E10D1A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46" w:type="pct"/>
            <w:shd w:val="clear" w:color="auto" w:fill="auto"/>
          </w:tcPr>
          <w:p w14:paraId="66489B0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45" w:type="pct"/>
          </w:tcPr>
          <w:p w14:paraId="0A70835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196A3BC7"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40950A79" w14:textId="77777777" w:rsidTr="009C6790">
        <w:tc>
          <w:tcPr>
            <w:tcW w:w="1037" w:type="pct"/>
            <w:vMerge/>
            <w:shd w:val="clear" w:color="auto" w:fill="FF9999"/>
          </w:tcPr>
          <w:p w14:paraId="31DEA964" w14:textId="77777777" w:rsidR="009C6790" w:rsidRPr="009C6790" w:rsidRDefault="009C6790" w:rsidP="009C6790">
            <w:pPr>
              <w:overflowPunct/>
              <w:autoSpaceDE/>
              <w:autoSpaceDN/>
              <w:adjustRightInd/>
              <w:textAlignment w:val="auto"/>
              <w:rPr>
                <w:b/>
                <w:bCs/>
                <w:sz w:val="18"/>
                <w:szCs w:val="18"/>
                <w:lang w:val="en-US"/>
              </w:rPr>
            </w:pPr>
          </w:p>
        </w:tc>
        <w:tc>
          <w:tcPr>
            <w:tcW w:w="861" w:type="pct"/>
            <w:shd w:val="clear" w:color="auto" w:fill="auto"/>
          </w:tcPr>
          <w:p w14:paraId="4615417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7.1.2. Compile and approve the Terms of Reference for CSR8</w:t>
            </w:r>
          </w:p>
        </w:tc>
        <w:tc>
          <w:tcPr>
            <w:tcW w:w="475" w:type="pct"/>
            <w:shd w:val="clear" w:color="auto" w:fill="auto"/>
          </w:tcPr>
          <w:p w14:paraId="387D276E" w14:textId="77777777" w:rsidR="009C6790" w:rsidRPr="009C6790" w:rsidRDefault="009C6790" w:rsidP="009C6790">
            <w:pPr>
              <w:overflowPunct/>
              <w:autoSpaceDE/>
              <w:autoSpaceDN/>
              <w:adjustRightInd/>
              <w:textAlignment w:val="auto"/>
              <w:rPr>
                <w:sz w:val="18"/>
                <w:szCs w:val="18"/>
                <w:lang w:val="en-US"/>
              </w:rPr>
            </w:pPr>
            <w:proofErr w:type="spellStart"/>
            <w:r w:rsidRPr="009C6790">
              <w:rPr>
                <w:sz w:val="18"/>
                <w:szCs w:val="18"/>
                <w:lang w:val="en-US"/>
              </w:rPr>
              <w:t>ToR</w:t>
            </w:r>
            <w:proofErr w:type="spellEnd"/>
          </w:p>
        </w:tc>
        <w:tc>
          <w:tcPr>
            <w:tcW w:w="475" w:type="pct"/>
            <w:shd w:val="clear" w:color="auto" w:fill="auto"/>
          </w:tcPr>
          <w:p w14:paraId="345E7F7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shd w:val="clear" w:color="auto" w:fill="auto"/>
          </w:tcPr>
          <w:p w14:paraId="284C4C7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SD</w:t>
            </w:r>
            <w:r w:rsidRPr="009C6790">
              <w:rPr>
                <w:sz w:val="18"/>
                <w:szCs w:val="18"/>
                <w:lang w:val="en-US"/>
              </w:rPr>
              <w:t>/All</w:t>
            </w:r>
          </w:p>
        </w:tc>
        <w:tc>
          <w:tcPr>
            <w:tcW w:w="446" w:type="pct"/>
            <w:shd w:val="clear" w:color="auto" w:fill="auto"/>
          </w:tcPr>
          <w:p w14:paraId="121E94C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Sep 2019</w:t>
            </w:r>
          </w:p>
        </w:tc>
        <w:tc>
          <w:tcPr>
            <w:tcW w:w="445" w:type="pct"/>
          </w:tcPr>
          <w:p w14:paraId="3A3F43F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281ECC6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CEPA Element (identified at TC15): TOR should include task for consultant to produce a communication product (shorter, more attractive publication highlighting the main results of CSR 8) as well as strategy on how to communicate findings. </w:t>
            </w:r>
          </w:p>
        </w:tc>
      </w:tr>
      <w:tr w:rsidR="009C6790" w:rsidRPr="009C6790" w14:paraId="2C392A2F" w14:textId="77777777" w:rsidTr="009C6790">
        <w:tc>
          <w:tcPr>
            <w:tcW w:w="1037" w:type="pct"/>
            <w:vMerge/>
            <w:shd w:val="clear" w:color="auto" w:fill="FF9999"/>
          </w:tcPr>
          <w:p w14:paraId="30BFA97C" w14:textId="77777777" w:rsidR="009C6790" w:rsidRPr="009C6790" w:rsidRDefault="009C6790" w:rsidP="009C6790">
            <w:pPr>
              <w:overflowPunct/>
              <w:autoSpaceDE/>
              <w:autoSpaceDN/>
              <w:adjustRightInd/>
              <w:textAlignment w:val="auto"/>
              <w:rPr>
                <w:b/>
                <w:bCs/>
                <w:sz w:val="18"/>
                <w:szCs w:val="18"/>
                <w:lang w:val="en-US"/>
              </w:rPr>
            </w:pPr>
          </w:p>
        </w:tc>
        <w:tc>
          <w:tcPr>
            <w:tcW w:w="861" w:type="pct"/>
            <w:shd w:val="clear" w:color="auto" w:fill="auto"/>
          </w:tcPr>
          <w:p w14:paraId="43D5D89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7.1.3. Review drafts of CSR8 and approve final document for submission to MOP8</w:t>
            </w:r>
          </w:p>
        </w:tc>
        <w:tc>
          <w:tcPr>
            <w:tcW w:w="475" w:type="pct"/>
            <w:shd w:val="clear" w:color="auto" w:fill="auto"/>
          </w:tcPr>
          <w:p w14:paraId="7DE394F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CSR8</w:t>
            </w:r>
          </w:p>
        </w:tc>
        <w:tc>
          <w:tcPr>
            <w:tcW w:w="475" w:type="pct"/>
            <w:shd w:val="clear" w:color="auto" w:fill="auto"/>
          </w:tcPr>
          <w:p w14:paraId="1ED7903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shd w:val="clear" w:color="auto" w:fill="auto"/>
          </w:tcPr>
          <w:p w14:paraId="4EC473C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446" w:type="pct"/>
            <w:shd w:val="clear" w:color="auto" w:fill="auto"/>
          </w:tcPr>
          <w:p w14:paraId="619BA04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Jan 2020 – Feb 2021</w:t>
            </w:r>
          </w:p>
        </w:tc>
        <w:tc>
          <w:tcPr>
            <w:tcW w:w="445" w:type="pct"/>
          </w:tcPr>
          <w:p w14:paraId="2A60494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[€100,000] </w:t>
            </w:r>
            <w:proofErr w:type="gramStart"/>
            <w:r w:rsidRPr="009C6790">
              <w:rPr>
                <w:sz w:val="18"/>
                <w:szCs w:val="18"/>
                <w:lang w:val="en-US"/>
              </w:rPr>
              <w:t>for the production of</w:t>
            </w:r>
            <w:proofErr w:type="gramEnd"/>
            <w:r w:rsidRPr="009C6790">
              <w:rPr>
                <w:sz w:val="18"/>
                <w:szCs w:val="18"/>
                <w:lang w:val="en-US"/>
              </w:rPr>
              <w:t xml:space="preserve"> CSR8</w:t>
            </w:r>
          </w:p>
        </w:tc>
        <w:tc>
          <w:tcPr>
            <w:tcW w:w="667" w:type="pct"/>
          </w:tcPr>
          <w:p w14:paraId="4AE7732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tc>
      </w:tr>
      <w:tr w:rsidR="009C6790" w:rsidRPr="009C6790" w14:paraId="153B01AB" w14:textId="77777777" w:rsidTr="009C6790">
        <w:tc>
          <w:tcPr>
            <w:tcW w:w="1037" w:type="pct"/>
            <w:vMerge w:val="restart"/>
            <w:shd w:val="clear" w:color="auto" w:fill="FF9999"/>
          </w:tcPr>
          <w:p w14:paraId="28141B73"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lastRenderedPageBreak/>
              <w:t>7.2. Other international reviews</w:t>
            </w:r>
          </w:p>
          <w:p w14:paraId="266DE478"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Guide the process of preparation of a) updated review of information from surveys (Action Plan 7.4b) – never compiled so far; b) updated review of pertinent hunting and trade legislation (Action Plan 7.4d) – last produced for MOP4 in 2008, next one was due for MOP7 in 2018; c) updated review of the preparation and implementation of Single Species Action Plans (Action Plan 7.4e) – last produced for MOP6 in 2015, next one is due for MOP8 in 2021; d) updated review of re-establishment projects (Action Plan 7.4f) – last produced for MOP4 in 2008, next was due for MOP7 in 2018; and e) the status of introduced non-native waterbird species and hybrids thereof (Action Plan 7.4g) – last produced for MOP4 in 2008, next was due for MOP6 in 2015 when a short update was produced.</w:t>
            </w:r>
          </w:p>
        </w:tc>
        <w:tc>
          <w:tcPr>
            <w:tcW w:w="861" w:type="pct"/>
            <w:shd w:val="clear" w:color="auto" w:fill="auto"/>
          </w:tcPr>
          <w:p w14:paraId="60E2935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7.2.1. Compile and approve Terms of Reference for each international review</w:t>
            </w:r>
          </w:p>
        </w:tc>
        <w:tc>
          <w:tcPr>
            <w:tcW w:w="475" w:type="pct"/>
            <w:shd w:val="clear" w:color="auto" w:fill="auto"/>
          </w:tcPr>
          <w:p w14:paraId="6F3ADF25" w14:textId="77777777" w:rsidR="009C6790" w:rsidRPr="009C6790" w:rsidRDefault="009C6790" w:rsidP="009C6790">
            <w:pPr>
              <w:overflowPunct/>
              <w:autoSpaceDE/>
              <w:autoSpaceDN/>
              <w:adjustRightInd/>
              <w:textAlignment w:val="auto"/>
              <w:rPr>
                <w:sz w:val="18"/>
                <w:szCs w:val="18"/>
                <w:lang w:val="en-US"/>
              </w:rPr>
            </w:pPr>
            <w:proofErr w:type="spellStart"/>
            <w:r w:rsidRPr="009C6790">
              <w:rPr>
                <w:sz w:val="18"/>
                <w:szCs w:val="18"/>
                <w:lang w:val="en-US"/>
              </w:rPr>
              <w:t>ToRs</w:t>
            </w:r>
            <w:proofErr w:type="spellEnd"/>
          </w:p>
        </w:tc>
        <w:tc>
          <w:tcPr>
            <w:tcW w:w="475" w:type="pct"/>
            <w:shd w:val="clear" w:color="auto" w:fill="auto"/>
          </w:tcPr>
          <w:p w14:paraId="408F824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shd w:val="clear" w:color="auto" w:fill="auto"/>
          </w:tcPr>
          <w:p w14:paraId="5C85D71A"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7.4d) – </w:t>
            </w:r>
          </w:p>
          <w:p w14:paraId="1599DD3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Hunting &amp; </w:t>
            </w:r>
          </w:p>
          <w:p w14:paraId="4AC80F2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trade </w:t>
            </w:r>
          </w:p>
          <w:p w14:paraId="77F9F6EC" w14:textId="77777777" w:rsidR="009C6790" w:rsidRPr="009C6790" w:rsidRDefault="009C6790" w:rsidP="009C6790">
            <w:pPr>
              <w:overflowPunct/>
              <w:autoSpaceDE/>
              <w:autoSpaceDN/>
              <w:adjustRightInd/>
              <w:ind w:left="284" w:hanging="284"/>
              <w:textAlignment w:val="auto"/>
              <w:rPr>
                <w:sz w:val="18"/>
                <w:szCs w:val="18"/>
                <w:lang w:val="en-US"/>
              </w:rPr>
            </w:pPr>
            <w:proofErr w:type="gramStart"/>
            <w:r w:rsidRPr="009C6790">
              <w:rPr>
                <w:sz w:val="18"/>
                <w:szCs w:val="18"/>
                <w:lang w:val="en-US"/>
              </w:rPr>
              <w:t>legislation;</w:t>
            </w:r>
            <w:proofErr w:type="gramEnd"/>
          </w:p>
          <w:p w14:paraId="4B82BEEF" w14:textId="77777777" w:rsidR="009C6790" w:rsidRPr="009C6790" w:rsidRDefault="009C6790" w:rsidP="009C6790">
            <w:pPr>
              <w:overflowPunct/>
              <w:autoSpaceDE/>
              <w:autoSpaceDN/>
              <w:adjustRightInd/>
              <w:ind w:left="284" w:hanging="284"/>
              <w:textAlignment w:val="auto"/>
              <w:rPr>
                <w:b/>
                <w:sz w:val="18"/>
                <w:szCs w:val="18"/>
                <w:lang w:val="en-US"/>
              </w:rPr>
            </w:pPr>
            <w:proofErr w:type="spellStart"/>
            <w:r w:rsidRPr="009C6790">
              <w:rPr>
                <w:b/>
                <w:sz w:val="18"/>
                <w:szCs w:val="18"/>
                <w:lang w:val="en-US"/>
              </w:rPr>
              <w:t>Secr</w:t>
            </w:r>
            <w:proofErr w:type="spellEnd"/>
            <w:r w:rsidRPr="009C6790">
              <w:rPr>
                <w:b/>
                <w:sz w:val="18"/>
                <w:szCs w:val="18"/>
                <w:lang w:val="en-US"/>
              </w:rPr>
              <w:t xml:space="preserve">/EK/All </w:t>
            </w:r>
          </w:p>
          <w:p w14:paraId="71E3B2C2"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(1</w:t>
            </w:r>
            <w:r w:rsidRPr="009C6790">
              <w:rPr>
                <w:sz w:val="18"/>
                <w:szCs w:val="18"/>
                <w:vertAlign w:val="superscript"/>
                <w:lang w:val="en-US"/>
              </w:rPr>
              <w:t>st</w:t>
            </w:r>
            <w:r w:rsidRPr="009C6790">
              <w:rPr>
                <w:sz w:val="18"/>
                <w:szCs w:val="18"/>
                <w:lang w:val="en-US"/>
              </w:rPr>
              <w:t xml:space="preserve"> priority) </w:t>
            </w:r>
          </w:p>
          <w:p w14:paraId="474DB7CF" w14:textId="77777777" w:rsidR="009C6790" w:rsidRPr="009C6790" w:rsidRDefault="009C6790" w:rsidP="009C6790">
            <w:pPr>
              <w:overflowPunct/>
              <w:autoSpaceDE/>
              <w:autoSpaceDN/>
              <w:adjustRightInd/>
              <w:ind w:left="284" w:hanging="284"/>
              <w:textAlignment w:val="auto"/>
              <w:rPr>
                <w:sz w:val="18"/>
                <w:szCs w:val="18"/>
                <w:lang w:val="en-US"/>
              </w:rPr>
            </w:pPr>
          </w:p>
          <w:p w14:paraId="0B91597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7.4e) – </w:t>
            </w:r>
          </w:p>
          <w:p w14:paraId="62210456" w14:textId="77777777" w:rsidR="009C6790" w:rsidRPr="009C6790" w:rsidRDefault="009C6790" w:rsidP="009C6790">
            <w:pPr>
              <w:overflowPunct/>
              <w:autoSpaceDE/>
              <w:autoSpaceDN/>
              <w:adjustRightInd/>
              <w:ind w:left="284" w:hanging="284"/>
              <w:textAlignment w:val="auto"/>
              <w:rPr>
                <w:sz w:val="18"/>
                <w:szCs w:val="18"/>
                <w:lang w:val="en-US"/>
              </w:rPr>
            </w:pPr>
            <w:proofErr w:type="gramStart"/>
            <w:r w:rsidRPr="009C6790">
              <w:rPr>
                <w:sz w:val="18"/>
                <w:szCs w:val="18"/>
                <w:lang w:val="en-US"/>
              </w:rPr>
              <w:t>ISSAPs;</w:t>
            </w:r>
            <w:proofErr w:type="gramEnd"/>
          </w:p>
          <w:p w14:paraId="27B0519A" w14:textId="77777777" w:rsidR="009C6790" w:rsidRPr="009C6790" w:rsidRDefault="009C6790" w:rsidP="009C6790">
            <w:pPr>
              <w:overflowPunct/>
              <w:autoSpaceDE/>
              <w:autoSpaceDN/>
              <w:adjustRightInd/>
              <w:ind w:left="284" w:hanging="284"/>
              <w:textAlignment w:val="auto"/>
              <w:rPr>
                <w:b/>
                <w:sz w:val="18"/>
                <w:szCs w:val="18"/>
                <w:lang w:val="en-US"/>
              </w:rPr>
            </w:pPr>
            <w:r w:rsidRPr="009C6790">
              <w:rPr>
                <w:b/>
                <w:sz w:val="18"/>
                <w:szCs w:val="18"/>
                <w:lang w:val="en-US"/>
              </w:rPr>
              <w:t xml:space="preserve">Secretariat </w:t>
            </w:r>
          </w:p>
          <w:p w14:paraId="32374C2D"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(2</w:t>
            </w:r>
            <w:r w:rsidRPr="009C6790">
              <w:rPr>
                <w:sz w:val="18"/>
                <w:szCs w:val="18"/>
                <w:vertAlign w:val="superscript"/>
                <w:lang w:val="en-US"/>
              </w:rPr>
              <w:t>nd</w:t>
            </w:r>
            <w:r w:rsidRPr="009C6790">
              <w:rPr>
                <w:sz w:val="18"/>
                <w:szCs w:val="18"/>
                <w:lang w:val="en-US"/>
              </w:rPr>
              <w:t xml:space="preserve"> priority) </w:t>
            </w:r>
          </w:p>
          <w:p w14:paraId="0E721BEA" w14:textId="77777777" w:rsidR="009C6790" w:rsidRPr="009C6790" w:rsidRDefault="009C6790" w:rsidP="009C6790">
            <w:pPr>
              <w:overflowPunct/>
              <w:autoSpaceDE/>
              <w:autoSpaceDN/>
              <w:adjustRightInd/>
              <w:ind w:left="284" w:hanging="284"/>
              <w:textAlignment w:val="auto"/>
              <w:rPr>
                <w:sz w:val="18"/>
                <w:szCs w:val="18"/>
                <w:lang w:val="en-US"/>
              </w:rPr>
            </w:pPr>
          </w:p>
          <w:p w14:paraId="4AA59103"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7.4f) – Re-</w:t>
            </w:r>
          </w:p>
          <w:p w14:paraId="4CB8F1FC"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establishment: </w:t>
            </w:r>
          </w:p>
          <w:p w14:paraId="6E283ED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extend the NR </w:t>
            </w:r>
          </w:p>
          <w:p w14:paraId="18FFA65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format for a </w:t>
            </w:r>
          </w:p>
          <w:p w14:paraId="229CD7D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chapter in the </w:t>
            </w:r>
          </w:p>
          <w:p w14:paraId="7610CEC2"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NR </w:t>
            </w:r>
            <w:proofErr w:type="gramStart"/>
            <w:r w:rsidRPr="009C6790">
              <w:rPr>
                <w:sz w:val="18"/>
                <w:szCs w:val="18"/>
                <w:lang w:val="en-US"/>
              </w:rPr>
              <w:t>analysis;</w:t>
            </w:r>
            <w:proofErr w:type="gramEnd"/>
          </w:p>
          <w:p w14:paraId="7DD8D425" w14:textId="77777777" w:rsidR="009C6790" w:rsidRPr="009C6790" w:rsidRDefault="009C6790" w:rsidP="009C6790">
            <w:pPr>
              <w:overflowPunct/>
              <w:autoSpaceDE/>
              <w:autoSpaceDN/>
              <w:adjustRightInd/>
              <w:ind w:left="284" w:hanging="284"/>
              <w:textAlignment w:val="auto"/>
              <w:rPr>
                <w:b/>
                <w:sz w:val="18"/>
                <w:szCs w:val="18"/>
                <w:lang w:val="en-US"/>
              </w:rPr>
            </w:pPr>
            <w:r w:rsidRPr="009C6790">
              <w:rPr>
                <w:b/>
                <w:sz w:val="18"/>
                <w:szCs w:val="18"/>
                <w:lang w:val="en-US"/>
              </w:rPr>
              <w:t>Secretariat</w:t>
            </w:r>
          </w:p>
          <w:p w14:paraId="024F9066" w14:textId="77777777" w:rsidR="009C6790" w:rsidRPr="009C6790" w:rsidRDefault="009C6790" w:rsidP="009C6790">
            <w:pPr>
              <w:overflowPunct/>
              <w:autoSpaceDE/>
              <w:autoSpaceDN/>
              <w:adjustRightInd/>
              <w:ind w:left="284" w:hanging="284"/>
              <w:textAlignment w:val="auto"/>
              <w:rPr>
                <w:sz w:val="18"/>
                <w:szCs w:val="18"/>
                <w:lang w:val="en-US"/>
              </w:rPr>
            </w:pPr>
          </w:p>
          <w:p w14:paraId="41633D6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7.4g) – Non-</w:t>
            </w:r>
          </w:p>
          <w:p w14:paraId="1737293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native species: </w:t>
            </w:r>
          </w:p>
          <w:p w14:paraId="3A3494B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extend the NR </w:t>
            </w:r>
          </w:p>
          <w:p w14:paraId="0E3B2999"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format for a </w:t>
            </w:r>
          </w:p>
          <w:p w14:paraId="0EB78DA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chapter in the </w:t>
            </w:r>
          </w:p>
          <w:p w14:paraId="32C1120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NR </w:t>
            </w:r>
            <w:proofErr w:type="gramStart"/>
            <w:r w:rsidRPr="009C6790">
              <w:rPr>
                <w:sz w:val="18"/>
                <w:szCs w:val="18"/>
                <w:lang w:val="en-US"/>
              </w:rPr>
              <w:t>analysis;</w:t>
            </w:r>
            <w:proofErr w:type="gramEnd"/>
            <w:r w:rsidRPr="009C6790">
              <w:rPr>
                <w:sz w:val="18"/>
                <w:szCs w:val="18"/>
                <w:lang w:val="en-US"/>
              </w:rPr>
              <w:t xml:space="preserve"> </w:t>
            </w:r>
          </w:p>
          <w:p w14:paraId="33DEA89C" w14:textId="77777777" w:rsidR="009C6790" w:rsidRPr="009C6790" w:rsidRDefault="009C6790" w:rsidP="009C6790">
            <w:pPr>
              <w:overflowPunct/>
              <w:autoSpaceDE/>
              <w:autoSpaceDN/>
              <w:adjustRightInd/>
              <w:ind w:left="284" w:hanging="284"/>
              <w:textAlignment w:val="auto"/>
              <w:rPr>
                <w:b/>
                <w:sz w:val="18"/>
                <w:szCs w:val="18"/>
                <w:lang w:val="en-US"/>
              </w:rPr>
            </w:pPr>
            <w:r w:rsidRPr="009C6790">
              <w:rPr>
                <w:b/>
                <w:sz w:val="18"/>
                <w:szCs w:val="18"/>
                <w:lang w:val="en-US"/>
              </w:rPr>
              <w:t>Secretariat</w:t>
            </w:r>
          </w:p>
        </w:tc>
        <w:tc>
          <w:tcPr>
            <w:tcW w:w="446" w:type="pct"/>
            <w:shd w:val="clear" w:color="auto" w:fill="auto"/>
          </w:tcPr>
          <w:p w14:paraId="7FF7365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Sep 2019</w:t>
            </w:r>
          </w:p>
        </w:tc>
        <w:tc>
          <w:tcPr>
            <w:tcW w:w="445" w:type="pct"/>
          </w:tcPr>
          <w:p w14:paraId="49EDC23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41407A7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Possible</w:t>
            </w:r>
          </w:p>
          <w:p w14:paraId="61A61F4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cooperation </w:t>
            </w:r>
          </w:p>
          <w:p w14:paraId="3D0C06D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with FAO on </w:t>
            </w:r>
          </w:p>
          <w:p w14:paraId="1170657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7.4d) H&amp;T </w:t>
            </w:r>
          </w:p>
          <w:p w14:paraId="1FF05E0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Legislation.</w:t>
            </w:r>
          </w:p>
          <w:p w14:paraId="6353A19B" w14:textId="77777777" w:rsidR="009C6790" w:rsidRPr="009C6790" w:rsidRDefault="009C6790" w:rsidP="009C6790">
            <w:pPr>
              <w:overflowPunct/>
              <w:autoSpaceDE/>
              <w:autoSpaceDN/>
              <w:adjustRightInd/>
              <w:ind w:left="284" w:hanging="284"/>
              <w:textAlignment w:val="auto"/>
              <w:rPr>
                <w:sz w:val="18"/>
                <w:szCs w:val="18"/>
                <w:lang w:val="en-US"/>
              </w:rPr>
            </w:pPr>
          </w:p>
          <w:p w14:paraId="1A6BB59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7.4b) – catered </w:t>
            </w:r>
          </w:p>
          <w:p w14:paraId="312131A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for by the CSR </w:t>
            </w:r>
          </w:p>
          <w:p w14:paraId="61799892"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(species) and </w:t>
            </w:r>
          </w:p>
          <w:p w14:paraId="10DF03E4" w14:textId="77777777" w:rsidR="009C6790" w:rsidRPr="009C6790" w:rsidRDefault="009C6790" w:rsidP="009C6790">
            <w:pPr>
              <w:overflowPunct/>
              <w:autoSpaceDE/>
              <w:autoSpaceDN/>
              <w:adjustRightInd/>
              <w:ind w:left="284" w:hanging="284"/>
              <w:textAlignment w:val="auto"/>
              <w:rPr>
                <w:sz w:val="18"/>
                <w:szCs w:val="18"/>
                <w:lang w:val="en-US"/>
              </w:rPr>
            </w:pPr>
            <w:proofErr w:type="spellStart"/>
            <w:r w:rsidRPr="009C6790">
              <w:rPr>
                <w:sz w:val="18"/>
                <w:szCs w:val="18"/>
                <w:lang w:val="en-US"/>
              </w:rPr>
              <w:t>StratPlan</w:t>
            </w:r>
            <w:proofErr w:type="spellEnd"/>
            <w:r w:rsidRPr="009C6790">
              <w:rPr>
                <w:sz w:val="18"/>
                <w:szCs w:val="18"/>
                <w:lang w:val="en-US"/>
              </w:rPr>
              <w:t xml:space="preserve"> </w:t>
            </w:r>
          </w:p>
          <w:p w14:paraId="56A4F60D"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(sites): no </w:t>
            </w:r>
            <w:proofErr w:type="spellStart"/>
            <w:r w:rsidRPr="009C6790">
              <w:rPr>
                <w:sz w:val="18"/>
                <w:szCs w:val="18"/>
                <w:lang w:val="en-US"/>
              </w:rPr>
              <w:t>ned</w:t>
            </w:r>
            <w:proofErr w:type="spellEnd"/>
            <w:r w:rsidRPr="009C6790">
              <w:rPr>
                <w:sz w:val="18"/>
                <w:szCs w:val="18"/>
                <w:lang w:val="en-US"/>
              </w:rPr>
              <w:t xml:space="preserve"> </w:t>
            </w:r>
          </w:p>
          <w:p w14:paraId="118041B8"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for a stand-</w:t>
            </w:r>
          </w:p>
          <w:p w14:paraId="0065E00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alone review.</w:t>
            </w:r>
          </w:p>
          <w:p w14:paraId="5F501826" w14:textId="77777777" w:rsidR="009C6790" w:rsidRPr="009C6790" w:rsidRDefault="009C6790" w:rsidP="009C6790">
            <w:pPr>
              <w:overflowPunct/>
              <w:autoSpaceDE/>
              <w:autoSpaceDN/>
              <w:adjustRightInd/>
              <w:ind w:left="284" w:hanging="284"/>
              <w:textAlignment w:val="auto"/>
              <w:rPr>
                <w:sz w:val="18"/>
                <w:szCs w:val="18"/>
                <w:lang w:val="en-US"/>
              </w:rPr>
            </w:pPr>
          </w:p>
          <w:p w14:paraId="1EBB5F12"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4DBEE43D" w14:textId="77777777" w:rsidTr="009C6790">
        <w:tc>
          <w:tcPr>
            <w:tcW w:w="1037" w:type="pct"/>
            <w:vMerge/>
            <w:shd w:val="clear" w:color="auto" w:fill="FF9999"/>
          </w:tcPr>
          <w:p w14:paraId="13BBC594"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25978B0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7.2.2. Review drafts of international reviews and approve final documents for submission to MOP8</w:t>
            </w:r>
          </w:p>
        </w:tc>
        <w:tc>
          <w:tcPr>
            <w:tcW w:w="475" w:type="pct"/>
          </w:tcPr>
          <w:p w14:paraId="41BDFB6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versions of international reviews</w:t>
            </w:r>
          </w:p>
        </w:tc>
        <w:tc>
          <w:tcPr>
            <w:tcW w:w="475" w:type="pct"/>
          </w:tcPr>
          <w:p w14:paraId="3061EF5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382899ED"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446" w:type="pct"/>
          </w:tcPr>
          <w:p w14:paraId="08A5FC7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Jan 2020 –</w:t>
            </w:r>
          </w:p>
          <w:p w14:paraId="62D2C26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Pr>
          <w:p w14:paraId="4A7A036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[€122,000] </w:t>
            </w:r>
            <w:proofErr w:type="gramStart"/>
            <w:r w:rsidRPr="009C6790">
              <w:rPr>
                <w:sz w:val="18"/>
                <w:szCs w:val="18"/>
                <w:lang w:val="en-US"/>
              </w:rPr>
              <w:t>for the production of</w:t>
            </w:r>
            <w:proofErr w:type="gramEnd"/>
            <w:r w:rsidRPr="009C6790">
              <w:rPr>
                <w:sz w:val="18"/>
                <w:szCs w:val="18"/>
                <w:lang w:val="en-US"/>
              </w:rPr>
              <w:t xml:space="preserve"> all reviews</w:t>
            </w:r>
          </w:p>
          <w:p w14:paraId="45E2440A" w14:textId="77777777" w:rsidR="009C6790" w:rsidRPr="009C6790" w:rsidRDefault="009C6790" w:rsidP="009C6790">
            <w:pPr>
              <w:overflowPunct/>
              <w:autoSpaceDE/>
              <w:autoSpaceDN/>
              <w:adjustRightInd/>
              <w:jc w:val="center"/>
              <w:textAlignment w:val="auto"/>
              <w:rPr>
                <w:sz w:val="18"/>
                <w:szCs w:val="18"/>
                <w:lang w:val="en-US"/>
              </w:rPr>
            </w:pPr>
          </w:p>
          <w:p w14:paraId="14590C8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7.4d) [€60,000]</w:t>
            </w:r>
          </w:p>
          <w:p w14:paraId="37414E5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lastRenderedPageBreak/>
              <w:t>7.4e) [€50,000]</w:t>
            </w:r>
          </w:p>
          <w:p w14:paraId="5F66154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7.4f) [€5,000]</w:t>
            </w:r>
          </w:p>
          <w:p w14:paraId="6A4BF45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7.4g) [€7,000]</w:t>
            </w:r>
          </w:p>
        </w:tc>
        <w:tc>
          <w:tcPr>
            <w:tcW w:w="667" w:type="pct"/>
          </w:tcPr>
          <w:p w14:paraId="7EE90DA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Secretariat to outsource the task if sufficient funding is available.</w:t>
            </w:r>
          </w:p>
        </w:tc>
      </w:tr>
      <w:tr w:rsidR="009C6790" w:rsidRPr="009C6790" w14:paraId="587A0EC0" w14:textId="77777777" w:rsidTr="009C6790">
        <w:tc>
          <w:tcPr>
            <w:tcW w:w="1037" w:type="pct"/>
            <w:vMerge w:val="restart"/>
            <w:shd w:val="clear" w:color="auto" w:fill="FFCC00"/>
          </w:tcPr>
          <w:p w14:paraId="2F46E721"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7.3. Review and reformatting of existing Conservation Guidelines</w:t>
            </w:r>
          </w:p>
          <w:p w14:paraId="4E1DB73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Review AEWA Conservation Guidelines (CG) nos. 1, 3, 4, 7 and, 8</w:t>
            </w:r>
            <w:r w:rsidRPr="009C6790">
              <w:rPr>
                <w:sz w:val="18"/>
                <w:szCs w:val="18"/>
                <w:vertAlign w:val="superscript"/>
                <w:lang w:val="en-US"/>
              </w:rPr>
              <w:footnoteReference w:id="5"/>
            </w:r>
            <w:r w:rsidRPr="009C6790">
              <w:rPr>
                <w:sz w:val="18"/>
                <w:szCs w:val="18"/>
                <w:lang w:val="en-US"/>
              </w:rPr>
              <w:t xml:space="preserve"> to ensure they continue to reflect best conservation practice.</w:t>
            </w:r>
          </w:p>
          <w:p w14:paraId="650A140A" w14:textId="77777777" w:rsidR="009C6790" w:rsidRPr="009C6790" w:rsidRDefault="009C6790" w:rsidP="009C6790">
            <w:pPr>
              <w:overflowPunct/>
              <w:autoSpaceDE/>
              <w:autoSpaceDN/>
              <w:adjustRightInd/>
              <w:textAlignment w:val="auto"/>
              <w:rPr>
                <w:sz w:val="18"/>
                <w:szCs w:val="18"/>
                <w:lang w:val="en-US"/>
              </w:rPr>
            </w:pPr>
          </w:p>
          <w:p w14:paraId="4EAFAEC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Undertake any necessary updates or revision and reformat in the context of any new CG format agreed by Standing Committee 12 (following the current review of CG format).  Submit any revised CGs to MOP 8 (Resolution 7.8).</w:t>
            </w:r>
          </w:p>
          <w:p w14:paraId="44D0FEC1" w14:textId="77777777" w:rsidR="009C6790" w:rsidRPr="009C6790" w:rsidRDefault="009C6790" w:rsidP="009C6790">
            <w:pPr>
              <w:overflowPunct/>
              <w:autoSpaceDE/>
              <w:autoSpaceDN/>
              <w:adjustRightInd/>
              <w:textAlignment w:val="auto"/>
              <w:rPr>
                <w:b/>
                <w:sz w:val="18"/>
                <w:szCs w:val="18"/>
                <w:lang w:val="en-US"/>
              </w:rPr>
            </w:pPr>
          </w:p>
          <w:p w14:paraId="20CA12A0" w14:textId="77777777" w:rsidR="009C6790" w:rsidRPr="009C6790" w:rsidRDefault="009C6790" w:rsidP="009C6790">
            <w:pPr>
              <w:overflowPunct/>
              <w:autoSpaceDE/>
              <w:autoSpaceDN/>
              <w:adjustRightInd/>
              <w:textAlignment w:val="auto"/>
              <w:rPr>
                <w:b/>
                <w:color w:val="FF0000"/>
                <w:sz w:val="18"/>
                <w:szCs w:val="18"/>
                <w:lang w:val="en-US"/>
              </w:rPr>
            </w:pPr>
          </w:p>
        </w:tc>
        <w:tc>
          <w:tcPr>
            <w:tcW w:w="861" w:type="pct"/>
          </w:tcPr>
          <w:p w14:paraId="033935C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7.3.1. Review CG Nr. 1 (National Single Species Action Plans)</w:t>
            </w:r>
          </w:p>
        </w:tc>
        <w:tc>
          <w:tcPr>
            <w:tcW w:w="475" w:type="pct"/>
          </w:tcPr>
          <w:p w14:paraId="44D1E3B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Updated / Revised CG / 2-page high-level summary</w:t>
            </w:r>
          </w:p>
        </w:tc>
        <w:tc>
          <w:tcPr>
            <w:tcW w:w="475" w:type="pct"/>
          </w:tcPr>
          <w:p w14:paraId="4319F96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568233B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NM</w:t>
            </w:r>
            <w:r w:rsidRPr="009C6790">
              <w:rPr>
                <w:sz w:val="18"/>
                <w:szCs w:val="18"/>
                <w:lang w:val="en-US"/>
              </w:rPr>
              <w:t>/RH/(HM)</w:t>
            </w:r>
          </w:p>
        </w:tc>
        <w:tc>
          <w:tcPr>
            <w:tcW w:w="446" w:type="pct"/>
          </w:tcPr>
          <w:p w14:paraId="5C07F0D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Pr>
          <w:p w14:paraId="37B03D4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 [€10,000] if revision needed</w:t>
            </w:r>
          </w:p>
        </w:tc>
        <w:tc>
          <w:tcPr>
            <w:tcW w:w="667" w:type="pct"/>
          </w:tcPr>
          <w:p w14:paraId="7F2AC0D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p w14:paraId="2634532B" w14:textId="77777777" w:rsidR="009C6790" w:rsidRPr="009C6790" w:rsidRDefault="009C6790" w:rsidP="009C6790">
            <w:pPr>
              <w:overflowPunct/>
              <w:autoSpaceDE/>
              <w:autoSpaceDN/>
              <w:adjustRightInd/>
              <w:textAlignment w:val="auto"/>
              <w:rPr>
                <w:color w:val="0070C0"/>
                <w:sz w:val="18"/>
                <w:szCs w:val="18"/>
                <w:lang w:val="en-US"/>
              </w:rPr>
            </w:pPr>
          </w:p>
          <w:p w14:paraId="40675D7B" w14:textId="77777777" w:rsidR="009C6790" w:rsidRPr="009C6790" w:rsidRDefault="009C6790" w:rsidP="009C6790">
            <w:pPr>
              <w:overflowPunct/>
              <w:autoSpaceDE/>
              <w:autoSpaceDN/>
              <w:adjustRightInd/>
              <w:textAlignment w:val="auto"/>
              <w:rPr>
                <w:color w:val="0070C0"/>
                <w:sz w:val="18"/>
                <w:szCs w:val="18"/>
                <w:lang w:val="en-US"/>
              </w:rPr>
            </w:pPr>
            <w:r w:rsidRPr="009C6790">
              <w:rPr>
                <w:sz w:val="18"/>
                <w:szCs w:val="18"/>
                <w:lang w:val="en-US"/>
              </w:rPr>
              <w:t>CEPA Element (identified by TC15): Create a simple, 2-page high-level summary document for each revised review.</w:t>
            </w:r>
          </w:p>
        </w:tc>
      </w:tr>
      <w:tr w:rsidR="009C6790" w:rsidRPr="009C6790" w14:paraId="5E79ECFA" w14:textId="77777777" w:rsidTr="009C6790">
        <w:tc>
          <w:tcPr>
            <w:tcW w:w="1037" w:type="pct"/>
            <w:vMerge/>
            <w:shd w:val="clear" w:color="auto" w:fill="FFCC00"/>
          </w:tcPr>
          <w:p w14:paraId="5D94B823"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2D68EF2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7.3.2. Review CG Nr. 3 (Site Inventories)</w:t>
            </w:r>
          </w:p>
        </w:tc>
        <w:tc>
          <w:tcPr>
            <w:tcW w:w="475" w:type="pct"/>
          </w:tcPr>
          <w:p w14:paraId="2DAAABB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Updated / Revised CG / 2-page high-level summary</w:t>
            </w:r>
          </w:p>
        </w:tc>
        <w:tc>
          <w:tcPr>
            <w:tcW w:w="475" w:type="pct"/>
          </w:tcPr>
          <w:p w14:paraId="078A667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3.1</w:t>
            </w:r>
          </w:p>
        </w:tc>
        <w:tc>
          <w:tcPr>
            <w:tcW w:w="593" w:type="pct"/>
          </w:tcPr>
          <w:p w14:paraId="6388EA8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SN</w:t>
            </w:r>
            <w:r w:rsidRPr="009C6790">
              <w:rPr>
                <w:sz w:val="18"/>
                <w:szCs w:val="18"/>
                <w:lang w:val="en-US"/>
              </w:rPr>
              <w:t>/ND</w:t>
            </w:r>
          </w:p>
        </w:tc>
        <w:tc>
          <w:tcPr>
            <w:tcW w:w="446" w:type="pct"/>
          </w:tcPr>
          <w:p w14:paraId="1699D89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Pr>
          <w:p w14:paraId="2717F93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 [€10,000] if revision needed</w:t>
            </w:r>
          </w:p>
        </w:tc>
        <w:tc>
          <w:tcPr>
            <w:tcW w:w="667" w:type="pct"/>
          </w:tcPr>
          <w:p w14:paraId="5DC1A32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 if needed.</w:t>
            </w:r>
          </w:p>
          <w:p w14:paraId="689DE583" w14:textId="77777777" w:rsidR="009C6790" w:rsidRPr="009C6790" w:rsidRDefault="009C6790" w:rsidP="009C6790">
            <w:pPr>
              <w:overflowPunct/>
              <w:autoSpaceDE/>
              <w:autoSpaceDN/>
              <w:adjustRightInd/>
              <w:textAlignment w:val="auto"/>
              <w:rPr>
                <w:sz w:val="18"/>
                <w:szCs w:val="18"/>
                <w:lang w:val="en-US"/>
              </w:rPr>
            </w:pPr>
          </w:p>
          <w:p w14:paraId="0C7ACF9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by TC15): Create a simple, 2-page high-level summary document for each revised review.</w:t>
            </w:r>
          </w:p>
        </w:tc>
      </w:tr>
      <w:tr w:rsidR="009C6790" w:rsidRPr="009C6790" w14:paraId="46F30810" w14:textId="77777777" w:rsidTr="009C6790">
        <w:tc>
          <w:tcPr>
            <w:tcW w:w="1037" w:type="pct"/>
            <w:vMerge/>
            <w:shd w:val="clear" w:color="auto" w:fill="FFCC00"/>
          </w:tcPr>
          <w:p w14:paraId="068523F7"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3CC178D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7.3.3. Review CG Nr. 4 (Management of Key Sites)</w:t>
            </w:r>
          </w:p>
        </w:tc>
        <w:tc>
          <w:tcPr>
            <w:tcW w:w="475" w:type="pct"/>
          </w:tcPr>
          <w:p w14:paraId="6545E68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Updated / Revised CG / 2-page high-level summary</w:t>
            </w:r>
          </w:p>
        </w:tc>
        <w:tc>
          <w:tcPr>
            <w:tcW w:w="475" w:type="pct"/>
          </w:tcPr>
          <w:p w14:paraId="45AAF1F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4A11476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DAS</w:t>
            </w:r>
          </w:p>
        </w:tc>
        <w:tc>
          <w:tcPr>
            <w:tcW w:w="446" w:type="pct"/>
          </w:tcPr>
          <w:p w14:paraId="13EE115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Pr>
          <w:p w14:paraId="2F1D04C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 [€10,000] if revision needed</w:t>
            </w:r>
          </w:p>
        </w:tc>
        <w:tc>
          <w:tcPr>
            <w:tcW w:w="667" w:type="pct"/>
          </w:tcPr>
          <w:p w14:paraId="074D715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 if needed.</w:t>
            </w:r>
          </w:p>
          <w:p w14:paraId="41027DD6" w14:textId="77777777" w:rsidR="009C6790" w:rsidRPr="009C6790" w:rsidRDefault="009C6790" w:rsidP="009C6790">
            <w:pPr>
              <w:overflowPunct/>
              <w:autoSpaceDE/>
              <w:autoSpaceDN/>
              <w:adjustRightInd/>
              <w:textAlignment w:val="auto"/>
              <w:rPr>
                <w:sz w:val="18"/>
                <w:szCs w:val="18"/>
                <w:lang w:val="en-US"/>
              </w:rPr>
            </w:pPr>
          </w:p>
          <w:p w14:paraId="17A2430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by TC15): Create a simple, 2-page high-level summary document for each revised review.</w:t>
            </w:r>
          </w:p>
        </w:tc>
      </w:tr>
      <w:tr w:rsidR="009C6790" w:rsidRPr="009C6790" w14:paraId="1E32C85F" w14:textId="77777777" w:rsidTr="009C6790">
        <w:tc>
          <w:tcPr>
            <w:tcW w:w="1037" w:type="pct"/>
            <w:vMerge/>
            <w:shd w:val="clear" w:color="auto" w:fill="FFCC00"/>
          </w:tcPr>
          <w:p w14:paraId="74892C72"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4D7AFB1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7.3.4. Review CG Nr. 7 (Ecotourism)</w:t>
            </w:r>
          </w:p>
        </w:tc>
        <w:tc>
          <w:tcPr>
            <w:tcW w:w="475" w:type="pct"/>
          </w:tcPr>
          <w:p w14:paraId="01FE732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Updated / Revised CG / 2-page high-level summary</w:t>
            </w:r>
          </w:p>
        </w:tc>
        <w:tc>
          <w:tcPr>
            <w:tcW w:w="475" w:type="pct"/>
          </w:tcPr>
          <w:p w14:paraId="1994469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4.11</w:t>
            </w:r>
          </w:p>
        </w:tc>
        <w:tc>
          <w:tcPr>
            <w:tcW w:w="593" w:type="pct"/>
          </w:tcPr>
          <w:p w14:paraId="68648A6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DH</w:t>
            </w:r>
            <w:r w:rsidRPr="009C6790">
              <w:rPr>
                <w:sz w:val="18"/>
                <w:szCs w:val="18"/>
                <w:lang w:val="en-US"/>
              </w:rPr>
              <w:t>/DAS</w:t>
            </w:r>
          </w:p>
        </w:tc>
        <w:tc>
          <w:tcPr>
            <w:tcW w:w="446" w:type="pct"/>
          </w:tcPr>
          <w:p w14:paraId="741FC00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Pr>
          <w:p w14:paraId="0116C87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 [€10,000] if revision needed</w:t>
            </w:r>
          </w:p>
        </w:tc>
        <w:tc>
          <w:tcPr>
            <w:tcW w:w="667" w:type="pct"/>
          </w:tcPr>
          <w:p w14:paraId="6215B49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 if needed.</w:t>
            </w:r>
          </w:p>
          <w:p w14:paraId="75BD7DCF" w14:textId="77777777" w:rsidR="009C6790" w:rsidRPr="009C6790" w:rsidRDefault="009C6790" w:rsidP="009C6790">
            <w:pPr>
              <w:overflowPunct/>
              <w:autoSpaceDE/>
              <w:autoSpaceDN/>
              <w:adjustRightInd/>
              <w:textAlignment w:val="auto"/>
              <w:rPr>
                <w:sz w:val="18"/>
                <w:szCs w:val="18"/>
                <w:lang w:val="en-US"/>
              </w:rPr>
            </w:pPr>
          </w:p>
          <w:p w14:paraId="0190770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by TC15): Create a simple, 2-page high-level summary document for each revised review.</w:t>
            </w:r>
          </w:p>
        </w:tc>
      </w:tr>
      <w:tr w:rsidR="009C6790" w:rsidRPr="009C6790" w14:paraId="06519C26" w14:textId="77777777" w:rsidTr="009C6790">
        <w:tc>
          <w:tcPr>
            <w:tcW w:w="1037" w:type="pct"/>
            <w:vMerge/>
            <w:shd w:val="clear" w:color="auto" w:fill="FFCC00"/>
          </w:tcPr>
          <w:p w14:paraId="1D3D97EB"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5EF9C23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7.3.5. Review CG Nr. 8 (Reducing damages to crops and other conflicts)</w:t>
            </w:r>
          </w:p>
        </w:tc>
        <w:tc>
          <w:tcPr>
            <w:tcW w:w="475" w:type="pct"/>
          </w:tcPr>
          <w:p w14:paraId="2E9C7DC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Updated / Revised CG / 2-page high-level summary</w:t>
            </w:r>
          </w:p>
        </w:tc>
        <w:tc>
          <w:tcPr>
            <w:tcW w:w="475" w:type="pct"/>
          </w:tcPr>
          <w:p w14:paraId="4492098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3183FF12"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Secretariat</w:t>
            </w:r>
            <w:r w:rsidRPr="009C6790">
              <w:rPr>
                <w:sz w:val="18"/>
                <w:szCs w:val="18"/>
                <w:lang w:val="en-US"/>
              </w:rPr>
              <w:t>/</w:t>
            </w:r>
          </w:p>
          <w:p w14:paraId="2FDD218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SLB</w:t>
            </w:r>
          </w:p>
        </w:tc>
        <w:tc>
          <w:tcPr>
            <w:tcW w:w="446" w:type="pct"/>
          </w:tcPr>
          <w:p w14:paraId="515BA5D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Pr>
          <w:p w14:paraId="43F5D74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 [€10,000] if revision needed</w:t>
            </w:r>
          </w:p>
        </w:tc>
        <w:tc>
          <w:tcPr>
            <w:tcW w:w="667" w:type="pct"/>
          </w:tcPr>
          <w:p w14:paraId="494FFAF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 if needed.</w:t>
            </w:r>
          </w:p>
          <w:p w14:paraId="1C5C60A1" w14:textId="77777777" w:rsidR="009C6790" w:rsidRPr="009C6790" w:rsidRDefault="009C6790" w:rsidP="009C6790">
            <w:pPr>
              <w:overflowPunct/>
              <w:autoSpaceDE/>
              <w:autoSpaceDN/>
              <w:adjustRightInd/>
              <w:textAlignment w:val="auto"/>
              <w:rPr>
                <w:sz w:val="18"/>
                <w:szCs w:val="18"/>
                <w:lang w:val="en-US"/>
              </w:rPr>
            </w:pPr>
          </w:p>
          <w:p w14:paraId="1EF3B41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by TC15): Create a simple, 2-page high-level summary document for each revised review.</w:t>
            </w:r>
          </w:p>
        </w:tc>
      </w:tr>
      <w:tr w:rsidR="009C6790" w:rsidRPr="009C6790" w14:paraId="4DD12187" w14:textId="77777777" w:rsidTr="009C6790">
        <w:tc>
          <w:tcPr>
            <w:tcW w:w="1037" w:type="pct"/>
            <w:vMerge w:val="restart"/>
            <w:shd w:val="clear" w:color="auto" w:fill="99CCFF"/>
          </w:tcPr>
          <w:p w14:paraId="03E00898"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7.4. Non-native species risk assessment</w:t>
            </w:r>
          </w:p>
          <w:p w14:paraId="44B657D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 xml:space="preserve">Contribute to the development of </w:t>
            </w:r>
            <w:proofErr w:type="gramStart"/>
            <w:r w:rsidRPr="009C6790">
              <w:rPr>
                <w:sz w:val="18"/>
                <w:szCs w:val="18"/>
                <w:lang w:val="en-US"/>
              </w:rPr>
              <w:t>internationally-agreed</w:t>
            </w:r>
            <w:proofErr w:type="gramEnd"/>
            <w:r w:rsidRPr="009C6790">
              <w:rPr>
                <w:sz w:val="18"/>
                <w:szCs w:val="18"/>
                <w:lang w:val="en-US"/>
              </w:rPr>
              <w:t xml:space="preserve"> standards and guidance for risk assessment with respect to non-native waterbirds in order to facilitate the implementation of the Agreement and related legal instruments (Resolution 6.4) (carried over from Work Plan 2016-2018).</w:t>
            </w:r>
          </w:p>
          <w:p w14:paraId="22544B17" w14:textId="77777777" w:rsidR="009C6790" w:rsidRPr="009C6790" w:rsidRDefault="009C6790" w:rsidP="009C6790">
            <w:pPr>
              <w:overflowPunct/>
              <w:autoSpaceDE/>
              <w:autoSpaceDN/>
              <w:adjustRightInd/>
              <w:textAlignment w:val="auto"/>
              <w:rPr>
                <w:b/>
                <w:sz w:val="18"/>
                <w:szCs w:val="18"/>
                <w:lang w:val="en-US"/>
              </w:rPr>
            </w:pPr>
          </w:p>
          <w:p w14:paraId="16D17A7D"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7D54CBA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 xml:space="preserve">7.4.1. Acquire existing risk assessment criteria in the EC, UK, </w:t>
            </w:r>
            <w:proofErr w:type="gramStart"/>
            <w:r w:rsidRPr="009C6790">
              <w:rPr>
                <w:sz w:val="18"/>
                <w:szCs w:val="18"/>
                <w:lang w:val="en-US"/>
              </w:rPr>
              <w:t>Israel</w:t>
            </w:r>
            <w:proofErr w:type="gramEnd"/>
            <w:r w:rsidRPr="009C6790">
              <w:rPr>
                <w:sz w:val="18"/>
                <w:szCs w:val="18"/>
                <w:lang w:val="en-US"/>
              </w:rPr>
              <w:t xml:space="preserve"> and other countries </w:t>
            </w:r>
            <w:r w:rsidRPr="009C6790">
              <w:rPr>
                <w:sz w:val="18"/>
                <w:szCs w:val="18"/>
                <w:lang w:val="en-US"/>
              </w:rPr>
              <w:lastRenderedPageBreak/>
              <w:t>where available and produce a short guide to guidance</w:t>
            </w:r>
          </w:p>
        </w:tc>
        <w:tc>
          <w:tcPr>
            <w:tcW w:w="475" w:type="pct"/>
          </w:tcPr>
          <w:p w14:paraId="3916838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 xml:space="preserve">Overview of existing risk </w:t>
            </w:r>
            <w:r w:rsidRPr="009C6790">
              <w:rPr>
                <w:sz w:val="18"/>
                <w:szCs w:val="18"/>
                <w:lang w:val="en-US"/>
              </w:rPr>
              <w:lastRenderedPageBreak/>
              <w:t>assessment criteria</w:t>
            </w:r>
          </w:p>
        </w:tc>
        <w:tc>
          <w:tcPr>
            <w:tcW w:w="475" w:type="pct"/>
          </w:tcPr>
          <w:p w14:paraId="2FC0268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Linked to task 7.2 (review 7.4g)</w:t>
            </w:r>
          </w:p>
        </w:tc>
        <w:tc>
          <w:tcPr>
            <w:tcW w:w="593" w:type="pct"/>
          </w:tcPr>
          <w:p w14:paraId="799234F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Secretariat</w:t>
            </w:r>
          </w:p>
        </w:tc>
        <w:tc>
          <w:tcPr>
            <w:tcW w:w="446" w:type="pct"/>
          </w:tcPr>
          <w:p w14:paraId="790715F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Dec 2020</w:t>
            </w:r>
          </w:p>
        </w:tc>
        <w:tc>
          <w:tcPr>
            <w:tcW w:w="445" w:type="pct"/>
          </w:tcPr>
          <w:p w14:paraId="1FE17E2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28B1F357"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02D61577" w14:textId="77777777" w:rsidTr="009C6790">
        <w:tc>
          <w:tcPr>
            <w:tcW w:w="1037" w:type="pct"/>
            <w:vMerge/>
            <w:shd w:val="clear" w:color="auto" w:fill="99CCFF"/>
          </w:tcPr>
          <w:p w14:paraId="6B001879"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7DB7D16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7.4.2. The Secretariat to liaise with CMS, CBD, </w:t>
            </w:r>
            <w:proofErr w:type="gramStart"/>
            <w:r w:rsidRPr="009C6790">
              <w:rPr>
                <w:sz w:val="18"/>
                <w:szCs w:val="18"/>
                <w:lang w:val="en-US"/>
              </w:rPr>
              <w:t>EU</w:t>
            </w:r>
            <w:proofErr w:type="gramEnd"/>
            <w:r w:rsidRPr="009C6790">
              <w:rPr>
                <w:sz w:val="18"/>
                <w:szCs w:val="18"/>
                <w:lang w:val="en-US"/>
              </w:rPr>
              <w:t xml:space="preserve"> and Bern Convention to </w:t>
            </w:r>
            <w:proofErr w:type="spellStart"/>
            <w:r w:rsidRPr="009C6790">
              <w:rPr>
                <w:sz w:val="18"/>
                <w:szCs w:val="18"/>
                <w:lang w:val="en-US"/>
              </w:rPr>
              <w:t>utilise</w:t>
            </w:r>
            <w:proofErr w:type="spellEnd"/>
            <w:r w:rsidRPr="009C6790">
              <w:rPr>
                <w:sz w:val="18"/>
                <w:szCs w:val="18"/>
                <w:lang w:val="en-US"/>
              </w:rPr>
              <w:t xml:space="preserve"> potential synergies related to invasive alien species risk assessment and report back to TC.</w:t>
            </w:r>
          </w:p>
        </w:tc>
        <w:tc>
          <w:tcPr>
            <w:tcW w:w="475" w:type="pct"/>
          </w:tcPr>
          <w:p w14:paraId="0FE8D7DA" w14:textId="77777777" w:rsidR="009C6790" w:rsidRPr="009C6790" w:rsidRDefault="009C6790" w:rsidP="009C6790">
            <w:pPr>
              <w:overflowPunct/>
              <w:autoSpaceDE/>
              <w:autoSpaceDN/>
              <w:adjustRightInd/>
              <w:textAlignment w:val="auto"/>
              <w:rPr>
                <w:sz w:val="18"/>
                <w:szCs w:val="18"/>
                <w:lang w:val="en-US"/>
              </w:rPr>
            </w:pPr>
          </w:p>
        </w:tc>
        <w:tc>
          <w:tcPr>
            <w:tcW w:w="475" w:type="pct"/>
          </w:tcPr>
          <w:p w14:paraId="72AD76A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03AE925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Secretariat</w:t>
            </w:r>
          </w:p>
        </w:tc>
        <w:tc>
          <w:tcPr>
            <w:tcW w:w="446" w:type="pct"/>
          </w:tcPr>
          <w:p w14:paraId="5B30857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Rolling</w:t>
            </w:r>
          </w:p>
        </w:tc>
        <w:tc>
          <w:tcPr>
            <w:tcW w:w="445" w:type="pct"/>
          </w:tcPr>
          <w:p w14:paraId="6F7C339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0AD40525"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00587F89" w14:textId="77777777" w:rsidTr="009C6790">
        <w:tc>
          <w:tcPr>
            <w:tcW w:w="1037" w:type="pct"/>
            <w:vMerge w:val="restart"/>
            <w:shd w:val="clear" w:color="auto" w:fill="FF9999"/>
          </w:tcPr>
          <w:p w14:paraId="6A023278"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 xml:space="preserve">7.5. Management plan format </w:t>
            </w:r>
          </w:p>
          <w:p w14:paraId="7157274B" w14:textId="77777777" w:rsidR="009C6790" w:rsidRPr="009C6790" w:rsidRDefault="009C6790" w:rsidP="009C6790">
            <w:pPr>
              <w:overflowPunct/>
              <w:autoSpaceDE/>
              <w:autoSpaceDN/>
              <w:adjustRightInd/>
              <w:textAlignment w:val="auto"/>
              <w:rPr>
                <w:sz w:val="18"/>
                <w:szCs w:val="18"/>
                <w:lang w:val="en-US"/>
              </w:rPr>
            </w:pPr>
            <w:r w:rsidRPr="009C6790">
              <w:rPr>
                <w:iCs/>
                <w:sz w:val="18"/>
                <w:szCs w:val="18"/>
                <w:lang w:val="en-US"/>
              </w:rPr>
              <w:t xml:space="preserve">Produce a format for International Single and Multi-Species Management Plans (Resolutions 6.8 and 7.5) </w:t>
            </w:r>
            <w:r w:rsidRPr="009C6790">
              <w:rPr>
                <w:sz w:val="18"/>
                <w:szCs w:val="18"/>
                <w:lang w:val="en-US"/>
              </w:rPr>
              <w:t>(carried over from Work Plan 2016-2018).</w:t>
            </w:r>
          </w:p>
          <w:p w14:paraId="378B6933" w14:textId="77777777" w:rsidR="009C6790" w:rsidRPr="009C6790" w:rsidRDefault="009C6790" w:rsidP="009C6790">
            <w:pPr>
              <w:overflowPunct/>
              <w:autoSpaceDE/>
              <w:autoSpaceDN/>
              <w:adjustRightInd/>
              <w:textAlignment w:val="auto"/>
              <w:rPr>
                <w:b/>
                <w:sz w:val="18"/>
                <w:szCs w:val="18"/>
                <w:lang w:val="en-US"/>
              </w:rPr>
            </w:pPr>
          </w:p>
          <w:p w14:paraId="7A4F943A" w14:textId="77777777" w:rsidR="009C6790" w:rsidRPr="009C6790" w:rsidRDefault="009C6790" w:rsidP="009C6790">
            <w:pPr>
              <w:overflowPunct/>
              <w:autoSpaceDE/>
              <w:autoSpaceDN/>
              <w:adjustRightInd/>
              <w:textAlignment w:val="auto"/>
              <w:rPr>
                <w:b/>
                <w:color w:val="FF0000"/>
                <w:sz w:val="18"/>
                <w:szCs w:val="18"/>
                <w:lang w:val="en-US"/>
              </w:rPr>
            </w:pPr>
          </w:p>
        </w:tc>
        <w:tc>
          <w:tcPr>
            <w:tcW w:w="861" w:type="pct"/>
          </w:tcPr>
          <w:p w14:paraId="59F678F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7.5.1. Compile and approve Terms of Reference</w:t>
            </w:r>
          </w:p>
        </w:tc>
        <w:tc>
          <w:tcPr>
            <w:tcW w:w="475" w:type="pct"/>
          </w:tcPr>
          <w:p w14:paraId="5F8AA9C3" w14:textId="77777777" w:rsidR="009C6790" w:rsidRPr="009C6790" w:rsidRDefault="009C6790" w:rsidP="009C6790">
            <w:pPr>
              <w:overflowPunct/>
              <w:autoSpaceDE/>
              <w:autoSpaceDN/>
              <w:adjustRightInd/>
              <w:textAlignment w:val="auto"/>
              <w:rPr>
                <w:sz w:val="18"/>
                <w:szCs w:val="18"/>
                <w:lang w:val="en-US"/>
              </w:rPr>
            </w:pPr>
            <w:proofErr w:type="spellStart"/>
            <w:r w:rsidRPr="009C6790">
              <w:rPr>
                <w:sz w:val="18"/>
                <w:szCs w:val="18"/>
                <w:lang w:val="en-US"/>
              </w:rPr>
              <w:t>ToR</w:t>
            </w:r>
            <w:proofErr w:type="spellEnd"/>
          </w:p>
        </w:tc>
        <w:tc>
          <w:tcPr>
            <w:tcW w:w="475" w:type="pct"/>
          </w:tcPr>
          <w:p w14:paraId="659F937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35E98FE7"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Secretariat</w:t>
            </w:r>
          </w:p>
        </w:tc>
        <w:tc>
          <w:tcPr>
            <w:tcW w:w="446" w:type="pct"/>
          </w:tcPr>
          <w:p w14:paraId="5C426FE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Jul 2019</w:t>
            </w:r>
          </w:p>
        </w:tc>
        <w:tc>
          <w:tcPr>
            <w:tcW w:w="445" w:type="pct"/>
          </w:tcPr>
          <w:p w14:paraId="7BCCBD3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788423A6"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7B25BE67" w14:textId="77777777" w:rsidTr="009C6790">
        <w:tc>
          <w:tcPr>
            <w:tcW w:w="1037" w:type="pct"/>
            <w:vMerge/>
            <w:shd w:val="clear" w:color="auto" w:fill="FF9999"/>
          </w:tcPr>
          <w:p w14:paraId="5E21515B"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3F3AFEC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7.2.2. Review drafts of the format and approve final documents for submission to MOP8</w:t>
            </w:r>
          </w:p>
        </w:tc>
        <w:tc>
          <w:tcPr>
            <w:tcW w:w="475" w:type="pct"/>
          </w:tcPr>
          <w:p w14:paraId="554DF88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draft format</w:t>
            </w:r>
          </w:p>
        </w:tc>
        <w:tc>
          <w:tcPr>
            <w:tcW w:w="475" w:type="pct"/>
          </w:tcPr>
          <w:p w14:paraId="2B444F2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769C50A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446" w:type="pct"/>
          </w:tcPr>
          <w:p w14:paraId="65CFAC5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Jan 2020 – Feb 2021</w:t>
            </w:r>
          </w:p>
        </w:tc>
        <w:tc>
          <w:tcPr>
            <w:tcW w:w="445" w:type="pct"/>
          </w:tcPr>
          <w:p w14:paraId="6B13D8D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[€30,000] </w:t>
            </w:r>
            <w:proofErr w:type="gramStart"/>
            <w:r w:rsidRPr="009C6790">
              <w:rPr>
                <w:sz w:val="18"/>
                <w:szCs w:val="18"/>
                <w:lang w:val="en-US"/>
              </w:rPr>
              <w:t>for the production of</w:t>
            </w:r>
            <w:proofErr w:type="gramEnd"/>
            <w:r w:rsidRPr="009C6790">
              <w:rPr>
                <w:sz w:val="18"/>
                <w:szCs w:val="18"/>
                <w:lang w:val="en-US"/>
              </w:rPr>
              <w:t xml:space="preserve"> the format</w:t>
            </w:r>
          </w:p>
        </w:tc>
        <w:tc>
          <w:tcPr>
            <w:tcW w:w="667" w:type="pct"/>
          </w:tcPr>
          <w:p w14:paraId="73721893" w14:textId="77777777" w:rsidR="009C6790" w:rsidRPr="009C6790" w:rsidRDefault="009C6790" w:rsidP="009C6790">
            <w:pPr>
              <w:overflowPunct/>
              <w:autoSpaceDE/>
              <w:autoSpaceDN/>
              <w:adjustRightInd/>
              <w:jc w:val="center"/>
              <w:textAlignment w:val="auto"/>
              <w:rPr>
                <w:b/>
                <w:sz w:val="18"/>
                <w:szCs w:val="18"/>
                <w:lang w:val="en-US"/>
              </w:rPr>
            </w:pPr>
            <w:r w:rsidRPr="009C6790">
              <w:rPr>
                <w:b/>
                <w:sz w:val="18"/>
                <w:szCs w:val="18"/>
                <w:lang w:val="en-US"/>
              </w:rPr>
              <w:t>Produce asap for StC temporary approval in view of forthcoming new ISSMPs (funding permitting) – Secretariat to outsource</w:t>
            </w:r>
          </w:p>
        </w:tc>
      </w:tr>
      <w:tr w:rsidR="009C6790" w:rsidRPr="009C6790" w14:paraId="4FD6AC93" w14:textId="77777777" w:rsidTr="009C6790">
        <w:tc>
          <w:tcPr>
            <w:tcW w:w="1037" w:type="pct"/>
            <w:vMerge w:val="restart"/>
            <w:shd w:val="clear" w:color="auto" w:fill="FF9999"/>
          </w:tcPr>
          <w:p w14:paraId="7206711F"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7.6. Guidance on waterbirds as ecosystem services</w:t>
            </w:r>
          </w:p>
          <w:p w14:paraId="7C2EAE44"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Provide concise guidance in language and shape adapted to policy/decision makers on the provisioning and cultural aspects of ecosystem services in relation to migratory waterbirds (Strategic Plan 2019-2027).</w:t>
            </w:r>
          </w:p>
          <w:p w14:paraId="25E05839" w14:textId="77777777" w:rsidR="009C6790" w:rsidRPr="009C6790" w:rsidRDefault="009C6790" w:rsidP="009C6790">
            <w:pPr>
              <w:overflowPunct/>
              <w:autoSpaceDE/>
              <w:autoSpaceDN/>
              <w:adjustRightInd/>
              <w:textAlignment w:val="auto"/>
              <w:rPr>
                <w:b/>
                <w:sz w:val="18"/>
                <w:szCs w:val="18"/>
                <w:lang w:val="en-US"/>
              </w:rPr>
            </w:pPr>
          </w:p>
          <w:p w14:paraId="2AA53D61"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20306E5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7.6.1. Define the scope and possible approaches to this task (incl. a </w:t>
            </w:r>
            <w:proofErr w:type="spellStart"/>
            <w:r w:rsidRPr="009C6790">
              <w:rPr>
                <w:sz w:val="18"/>
                <w:szCs w:val="18"/>
                <w:lang w:val="en-US"/>
              </w:rPr>
              <w:t>ToR</w:t>
            </w:r>
            <w:proofErr w:type="spellEnd"/>
            <w:r w:rsidRPr="009C6790">
              <w:rPr>
                <w:sz w:val="18"/>
                <w:szCs w:val="18"/>
                <w:lang w:val="en-US"/>
              </w:rPr>
              <w:t xml:space="preserve"> if the be outsourced)</w:t>
            </w:r>
          </w:p>
        </w:tc>
        <w:tc>
          <w:tcPr>
            <w:tcW w:w="475" w:type="pct"/>
          </w:tcPr>
          <w:p w14:paraId="7D05804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Agreed scope and workflow (possibly </w:t>
            </w:r>
            <w:proofErr w:type="spellStart"/>
            <w:r w:rsidRPr="009C6790">
              <w:rPr>
                <w:sz w:val="18"/>
                <w:szCs w:val="18"/>
                <w:lang w:val="en-US"/>
              </w:rPr>
              <w:t>ToR</w:t>
            </w:r>
            <w:proofErr w:type="spellEnd"/>
            <w:r w:rsidRPr="009C6790">
              <w:rPr>
                <w:sz w:val="18"/>
                <w:szCs w:val="18"/>
                <w:lang w:val="en-US"/>
              </w:rPr>
              <w:t>)</w:t>
            </w:r>
          </w:p>
        </w:tc>
        <w:tc>
          <w:tcPr>
            <w:tcW w:w="475" w:type="pct"/>
          </w:tcPr>
          <w:p w14:paraId="571715F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2.4, 3.6 and 4.11</w:t>
            </w:r>
          </w:p>
        </w:tc>
        <w:tc>
          <w:tcPr>
            <w:tcW w:w="593" w:type="pct"/>
          </w:tcPr>
          <w:p w14:paraId="2BB3377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DAS</w:t>
            </w:r>
            <w:r w:rsidRPr="009C6790">
              <w:rPr>
                <w:sz w:val="18"/>
                <w:szCs w:val="18"/>
                <w:lang w:val="en-US"/>
              </w:rPr>
              <w:t>/All</w:t>
            </w:r>
          </w:p>
        </w:tc>
        <w:tc>
          <w:tcPr>
            <w:tcW w:w="446" w:type="pct"/>
          </w:tcPr>
          <w:p w14:paraId="1564B98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Sep 2019</w:t>
            </w:r>
          </w:p>
        </w:tc>
        <w:tc>
          <w:tcPr>
            <w:tcW w:w="445" w:type="pct"/>
          </w:tcPr>
          <w:p w14:paraId="542E91A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1996F8E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by TC15): Primarily an awareness-raising and advocacy product. Not looking for a technical document, but a series of options and products for communicating to policy/decision makers.</w:t>
            </w:r>
          </w:p>
        </w:tc>
      </w:tr>
      <w:tr w:rsidR="009C6790" w:rsidRPr="009C6790" w14:paraId="2220F13A" w14:textId="77777777" w:rsidTr="009C6790">
        <w:tc>
          <w:tcPr>
            <w:tcW w:w="1037" w:type="pct"/>
            <w:vMerge/>
            <w:shd w:val="clear" w:color="auto" w:fill="FF9999"/>
          </w:tcPr>
          <w:p w14:paraId="79A75F43" w14:textId="77777777" w:rsidR="009C6790" w:rsidRPr="009C6790" w:rsidRDefault="009C6790" w:rsidP="009C6790">
            <w:pPr>
              <w:overflowPunct/>
              <w:autoSpaceDE/>
              <w:autoSpaceDN/>
              <w:adjustRightInd/>
              <w:textAlignment w:val="auto"/>
              <w:rPr>
                <w:b/>
                <w:bCs/>
                <w:sz w:val="18"/>
                <w:szCs w:val="18"/>
                <w:lang w:val="en-US"/>
              </w:rPr>
            </w:pPr>
          </w:p>
        </w:tc>
        <w:tc>
          <w:tcPr>
            <w:tcW w:w="861" w:type="pct"/>
          </w:tcPr>
          <w:p w14:paraId="24FE81B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7.6.2. Review drafts of the guidance and approve final documents for submission to MOP8</w:t>
            </w:r>
          </w:p>
        </w:tc>
        <w:tc>
          <w:tcPr>
            <w:tcW w:w="475" w:type="pct"/>
          </w:tcPr>
          <w:p w14:paraId="52C2B3A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draft guidance</w:t>
            </w:r>
          </w:p>
        </w:tc>
        <w:tc>
          <w:tcPr>
            <w:tcW w:w="475" w:type="pct"/>
          </w:tcPr>
          <w:p w14:paraId="1273D32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2.4, 3.6 and 4.11</w:t>
            </w:r>
          </w:p>
        </w:tc>
        <w:tc>
          <w:tcPr>
            <w:tcW w:w="593" w:type="pct"/>
          </w:tcPr>
          <w:p w14:paraId="0078812C"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tbc</w:t>
            </w:r>
          </w:p>
        </w:tc>
        <w:tc>
          <w:tcPr>
            <w:tcW w:w="446" w:type="pct"/>
          </w:tcPr>
          <w:p w14:paraId="2A002E1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Jan 2020- Feb 2021</w:t>
            </w:r>
          </w:p>
        </w:tc>
        <w:tc>
          <w:tcPr>
            <w:tcW w:w="445" w:type="pct"/>
          </w:tcPr>
          <w:p w14:paraId="63F49ED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[€30,000] </w:t>
            </w:r>
            <w:proofErr w:type="gramStart"/>
            <w:r w:rsidRPr="009C6790">
              <w:rPr>
                <w:sz w:val="18"/>
                <w:szCs w:val="18"/>
                <w:lang w:val="en-US"/>
              </w:rPr>
              <w:t>for the production of</w:t>
            </w:r>
            <w:proofErr w:type="gramEnd"/>
            <w:r w:rsidRPr="009C6790">
              <w:rPr>
                <w:sz w:val="18"/>
                <w:szCs w:val="18"/>
                <w:lang w:val="en-US"/>
              </w:rPr>
              <w:t xml:space="preserve"> the guidance if to be outsourced</w:t>
            </w:r>
          </w:p>
        </w:tc>
        <w:tc>
          <w:tcPr>
            <w:tcW w:w="667" w:type="pct"/>
          </w:tcPr>
          <w:p w14:paraId="3A7E80D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tc>
      </w:tr>
      <w:tr w:rsidR="009C6790" w:rsidRPr="009C6790" w14:paraId="789331DE" w14:textId="77777777" w:rsidTr="009C6790">
        <w:trPr>
          <w:trHeight w:val="2484"/>
        </w:trPr>
        <w:tc>
          <w:tcPr>
            <w:tcW w:w="1037" w:type="pct"/>
            <w:tcBorders>
              <w:top w:val="single" w:sz="4" w:space="0" w:color="000000"/>
              <w:left w:val="single" w:sz="4" w:space="0" w:color="000000"/>
              <w:right w:val="single" w:sz="4" w:space="0" w:color="000000"/>
            </w:tcBorders>
            <w:shd w:val="clear" w:color="auto" w:fill="FF9999"/>
          </w:tcPr>
          <w:p w14:paraId="64D2F7FD"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7.7. Mechanism for updating and preparing new conservation and management guidance for AEWA populations</w:t>
            </w:r>
          </w:p>
          <w:p w14:paraId="0C808E6A"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 xml:space="preserve">Agree roles, </w:t>
            </w:r>
            <w:proofErr w:type="gramStart"/>
            <w:r w:rsidRPr="009C6790">
              <w:rPr>
                <w:bCs/>
                <w:sz w:val="18"/>
                <w:szCs w:val="18"/>
                <w:lang w:val="en-US"/>
              </w:rPr>
              <w:t>responsibilities</w:t>
            </w:r>
            <w:proofErr w:type="gramEnd"/>
            <w:r w:rsidRPr="009C6790">
              <w:rPr>
                <w:bCs/>
                <w:sz w:val="18"/>
                <w:szCs w:val="18"/>
                <w:lang w:val="en-US"/>
              </w:rPr>
              <w:t xml:space="preserve"> and mechanism for updating of guidance and preparation/dissemination of new guidance (Strategic Plan 2019-2027) – linked to tasks in theme Species Conservation.</w:t>
            </w:r>
          </w:p>
          <w:p w14:paraId="3AE42265" w14:textId="77777777" w:rsidR="009C6790" w:rsidRPr="009C6790" w:rsidRDefault="009C6790" w:rsidP="009C6790">
            <w:pPr>
              <w:overflowPunct/>
              <w:autoSpaceDE/>
              <w:autoSpaceDN/>
              <w:adjustRightInd/>
              <w:textAlignment w:val="auto"/>
              <w:rPr>
                <w:bCs/>
                <w:sz w:val="18"/>
                <w:szCs w:val="18"/>
                <w:lang w:val="en-US"/>
              </w:rPr>
            </w:pPr>
          </w:p>
          <w:p w14:paraId="5D0844C5" w14:textId="77777777" w:rsidR="009C6790" w:rsidRPr="009C6790" w:rsidRDefault="009C6790" w:rsidP="009C6790">
            <w:pPr>
              <w:overflowPunct/>
              <w:autoSpaceDE/>
              <w:autoSpaceDN/>
              <w:adjustRightInd/>
              <w:textAlignment w:val="auto"/>
              <w:rPr>
                <w:b/>
                <w:bCs/>
                <w:sz w:val="18"/>
                <w:szCs w:val="18"/>
                <w:lang w:val="en-US"/>
              </w:rPr>
            </w:pPr>
          </w:p>
        </w:tc>
        <w:tc>
          <w:tcPr>
            <w:tcW w:w="861" w:type="pct"/>
            <w:tcBorders>
              <w:top w:val="single" w:sz="4" w:space="0" w:color="000000"/>
              <w:left w:val="single" w:sz="4" w:space="0" w:color="000000"/>
              <w:right w:val="single" w:sz="4" w:space="0" w:color="000000"/>
            </w:tcBorders>
          </w:tcPr>
          <w:p w14:paraId="21432FBB" w14:textId="77777777" w:rsidR="009C6790" w:rsidRPr="009C6790" w:rsidRDefault="009C6790" w:rsidP="009C6790">
            <w:pPr>
              <w:overflowPunct/>
              <w:autoSpaceDE/>
              <w:autoSpaceDN/>
              <w:adjustRightInd/>
              <w:textAlignment w:val="auto"/>
              <w:rPr>
                <w:b/>
                <w:color w:val="FF0000"/>
                <w:sz w:val="18"/>
                <w:szCs w:val="18"/>
                <w:lang w:val="en-US"/>
              </w:rPr>
            </w:pPr>
            <w:r w:rsidRPr="009C6790">
              <w:rPr>
                <w:b/>
                <w:color w:val="FF0000"/>
                <w:sz w:val="18"/>
                <w:szCs w:val="18"/>
                <w:lang w:val="en-US"/>
              </w:rPr>
              <w:t>This task is dealt with under task 2.2</w:t>
            </w:r>
          </w:p>
        </w:tc>
        <w:tc>
          <w:tcPr>
            <w:tcW w:w="475" w:type="pct"/>
            <w:tcBorders>
              <w:top w:val="single" w:sz="4" w:space="0" w:color="000000"/>
              <w:left w:val="single" w:sz="4" w:space="0" w:color="000000"/>
              <w:right w:val="single" w:sz="4" w:space="0" w:color="000000"/>
            </w:tcBorders>
          </w:tcPr>
          <w:p w14:paraId="298ADD9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75" w:type="pct"/>
            <w:tcBorders>
              <w:top w:val="single" w:sz="4" w:space="0" w:color="000000"/>
              <w:left w:val="single" w:sz="4" w:space="0" w:color="000000"/>
              <w:right w:val="single" w:sz="4" w:space="0" w:color="000000"/>
            </w:tcBorders>
          </w:tcPr>
          <w:p w14:paraId="4F62EC3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Borders>
              <w:top w:val="single" w:sz="4" w:space="0" w:color="000000"/>
              <w:left w:val="single" w:sz="4" w:space="0" w:color="000000"/>
              <w:right w:val="single" w:sz="4" w:space="0" w:color="000000"/>
            </w:tcBorders>
          </w:tcPr>
          <w:p w14:paraId="210C494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46" w:type="pct"/>
            <w:tcBorders>
              <w:top w:val="single" w:sz="4" w:space="0" w:color="000000"/>
              <w:left w:val="single" w:sz="4" w:space="0" w:color="000000"/>
              <w:right w:val="single" w:sz="4" w:space="0" w:color="000000"/>
            </w:tcBorders>
          </w:tcPr>
          <w:p w14:paraId="6F64001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45" w:type="pct"/>
            <w:tcBorders>
              <w:top w:val="single" w:sz="4" w:space="0" w:color="000000"/>
              <w:left w:val="single" w:sz="4" w:space="0" w:color="000000"/>
              <w:right w:val="single" w:sz="4" w:space="0" w:color="000000"/>
            </w:tcBorders>
          </w:tcPr>
          <w:p w14:paraId="6A6416E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Borders>
              <w:top w:val="single" w:sz="4" w:space="0" w:color="000000"/>
              <w:left w:val="single" w:sz="4" w:space="0" w:color="000000"/>
              <w:right w:val="single" w:sz="4" w:space="0" w:color="000000"/>
            </w:tcBorders>
          </w:tcPr>
          <w:p w14:paraId="1CD027CA"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4FABD811" w14:textId="77777777" w:rsidTr="009C6790">
        <w:tc>
          <w:tcPr>
            <w:tcW w:w="1037" w:type="pct"/>
            <w:vMerge w:val="restart"/>
            <w:tcBorders>
              <w:top w:val="single" w:sz="4" w:space="0" w:color="000000"/>
              <w:left w:val="single" w:sz="4" w:space="0" w:color="000000"/>
              <w:right w:val="single" w:sz="4" w:space="0" w:color="000000"/>
            </w:tcBorders>
            <w:shd w:val="clear" w:color="auto" w:fill="FFCC00"/>
          </w:tcPr>
          <w:p w14:paraId="41ED0869"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7.8. Revision and update of Conservation Guidelines</w:t>
            </w:r>
          </w:p>
          <w:p w14:paraId="3D687A3D"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 xml:space="preserve">Implement its rolling </w:t>
            </w:r>
            <w:proofErr w:type="spellStart"/>
            <w:r w:rsidRPr="009C6790">
              <w:rPr>
                <w:bCs/>
                <w:sz w:val="18"/>
                <w:szCs w:val="18"/>
                <w:lang w:val="en-US"/>
              </w:rPr>
              <w:t>programme</w:t>
            </w:r>
            <w:proofErr w:type="spellEnd"/>
            <w:r w:rsidRPr="009C6790">
              <w:rPr>
                <w:bCs/>
                <w:sz w:val="18"/>
                <w:szCs w:val="18"/>
                <w:lang w:val="en-US"/>
              </w:rPr>
              <w:t xml:space="preserve"> to revise and update existing conservation guidelines and guides to guidance (Resolutions 6.5; 7.6 and 7.8).</w:t>
            </w:r>
          </w:p>
          <w:p w14:paraId="6C2644AF" w14:textId="77777777" w:rsidR="009C6790" w:rsidRPr="009C6790" w:rsidRDefault="009C6790" w:rsidP="009C6790">
            <w:pPr>
              <w:overflowPunct/>
              <w:autoSpaceDE/>
              <w:autoSpaceDN/>
              <w:adjustRightInd/>
              <w:textAlignment w:val="auto"/>
              <w:rPr>
                <w:b/>
                <w:bCs/>
                <w:sz w:val="18"/>
                <w:szCs w:val="18"/>
                <w:lang w:val="en-US"/>
              </w:rPr>
            </w:pPr>
          </w:p>
          <w:p w14:paraId="1325D534" w14:textId="77777777" w:rsidR="009C6790" w:rsidRPr="009C6790" w:rsidRDefault="009C6790" w:rsidP="009C6790">
            <w:pPr>
              <w:overflowPunct/>
              <w:autoSpaceDE/>
              <w:autoSpaceDN/>
              <w:adjustRightInd/>
              <w:textAlignment w:val="auto"/>
              <w:rPr>
                <w:b/>
                <w:bCs/>
                <w:sz w:val="18"/>
                <w:szCs w:val="18"/>
                <w:lang w:val="en-US"/>
              </w:rPr>
            </w:pPr>
          </w:p>
        </w:tc>
        <w:tc>
          <w:tcPr>
            <w:tcW w:w="861" w:type="pct"/>
            <w:tcBorders>
              <w:top w:val="single" w:sz="4" w:space="0" w:color="000000"/>
              <w:left w:val="single" w:sz="4" w:space="0" w:color="000000"/>
              <w:bottom w:val="single" w:sz="4" w:space="0" w:color="000000"/>
              <w:right w:val="single" w:sz="4" w:space="0" w:color="000000"/>
            </w:tcBorders>
          </w:tcPr>
          <w:p w14:paraId="2D70E77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7.8.1. Screen existing CGs and other guide to guidance and identify priority needs for update or revision</w:t>
            </w:r>
          </w:p>
        </w:tc>
        <w:tc>
          <w:tcPr>
            <w:tcW w:w="475" w:type="pct"/>
            <w:tcBorders>
              <w:top w:val="single" w:sz="4" w:space="0" w:color="000000"/>
              <w:left w:val="single" w:sz="4" w:space="0" w:color="000000"/>
              <w:bottom w:val="single" w:sz="4" w:space="0" w:color="000000"/>
              <w:right w:val="single" w:sz="4" w:space="0" w:color="000000"/>
            </w:tcBorders>
          </w:tcPr>
          <w:p w14:paraId="5F6C5CDA" w14:textId="77777777" w:rsidR="009C6790" w:rsidRPr="009C6790" w:rsidRDefault="009C6790" w:rsidP="009C6790">
            <w:pPr>
              <w:overflowPunct/>
              <w:autoSpaceDE/>
              <w:autoSpaceDN/>
              <w:adjustRightInd/>
              <w:textAlignment w:val="auto"/>
              <w:rPr>
                <w:sz w:val="18"/>
                <w:szCs w:val="18"/>
                <w:lang w:val="en-US"/>
              </w:rPr>
            </w:pPr>
            <w:proofErr w:type="spellStart"/>
            <w:r w:rsidRPr="009C6790">
              <w:rPr>
                <w:sz w:val="18"/>
                <w:szCs w:val="18"/>
                <w:lang w:val="en-US"/>
              </w:rPr>
              <w:t>Prioritised</w:t>
            </w:r>
            <w:proofErr w:type="spellEnd"/>
            <w:r w:rsidRPr="009C6790">
              <w:rPr>
                <w:sz w:val="18"/>
                <w:szCs w:val="18"/>
                <w:lang w:val="en-US"/>
              </w:rPr>
              <w:t xml:space="preserve"> list of update and revision needs</w:t>
            </w:r>
          </w:p>
        </w:tc>
        <w:tc>
          <w:tcPr>
            <w:tcW w:w="475" w:type="pct"/>
            <w:tcBorders>
              <w:top w:val="single" w:sz="4" w:space="0" w:color="000000"/>
              <w:left w:val="single" w:sz="4" w:space="0" w:color="000000"/>
              <w:bottom w:val="single" w:sz="4" w:space="0" w:color="000000"/>
              <w:right w:val="single" w:sz="4" w:space="0" w:color="000000"/>
            </w:tcBorders>
          </w:tcPr>
          <w:p w14:paraId="5B32FFD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7.3</w:t>
            </w:r>
          </w:p>
        </w:tc>
        <w:tc>
          <w:tcPr>
            <w:tcW w:w="593" w:type="pct"/>
            <w:tcBorders>
              <w:top w:val="single" w:sz="4" w:space="0" w:color="000000"/>
              <w:left w:val="single" w:sz="4" w:space="0" w:color="000000"/>
              <w:bottom w:val="single" w:sz="4" w:space="0" w:color="000000"/>
              <w:right w:val="single" w:sz="4" w:space="0" w:color="000000"/>
            </w:tcBorders>
          </w:tcPr>
          <w:p w14:paraId="4E8EDE5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CG Nr. 2 </w:t>
            </w:r>
          </w:p>
          <w:p w14:paraId="59F4584A"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(Emergency </w:t>
            </w:r>
          </w:p>
          <w:p w14:paraId="0DEC00ED"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situations) – </w:t>
            </w:r>
          </w:p>
          <w:p w14:paraId="31EC491C" w14:textId="77777777" w:rsidR="009C6790" w:rsidRPr="009C6790" w:rsidRDefault="009C6790" w:rsidP="009C6790">
            <w:pPr>
              <w:overflowPunct/>
              <w:autoSpaceDE/>
              <w:autoSpaceDN/>
              <w:adjustRightInd/>
              <w:ind w:left="284" w:hanging="284"/>
              <w:textAlignment w:val="auto"/>
              <w:rPr>
                <w:b/>
                <w:sz w:val="18"/>
                <w:szCs w:val="18"/>
                <w:lang w:val="en-US"/>
              </w:rPr>
            </w:pPr>
            <w:r w:rsidRPr="009C6790">
              <w:rPr>
                <w:b/>
                <w:sz w:val="18"/>
                <w:szCs w:val="18"/>
                <w:lang w:val="en-US"/>
              </w:rPr>
              <w:t>DS</w:t>
            </w:r>
          </w:p>
          <w:p w14:paraId="50BD75D0" w14:textId="77777777" w:rsidR="009C6790" w:rsidRPr="009C6790" w:rsidRDefault="009C6790" w:rsidP="009C6790">
            <w:pPr>
              <w:overflowPunct/>
              <w:autoSpaceDE/>
              <w:autoSpaceDN/>
              <w:adjustRightInd/>
              <w:ind w:left="284" w:hanging="284"/>
              <w:textAlignment w:val="auto"/>
              <w:rPr>
                <w:sz w:val="18"/>
                <w:szCs w:val="18"/>
                <w:lang w:val="en-US"/>
              </w:rPr>
            </w:pPr>
          </w:p>
          <w:p w14:paraId="0F5D80B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CG Nr. 11</w:t>
            </w:r>
          </w:p>
          <w:p w14:paraId="111F78EC"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(Infrastructure </w:t>
            </w:r>
          </w:p>
          <w:p w14:paraId="7F6EAF0D"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dev) – </w:t>
            </w:r>
            <w:proofErr w:type="spellStart"/>
            <w:r w:rsidRPr="009C6790">
              <w:rPr>
                <w:b/>
                <w:sz w:val="18"/>
                <w:szCs w:val="18"/>
                <w:lang w:val="en-US"/>
              </w:rPr>
              <w:t>Secr</w:t>
            </w:r>
            <w:proofErr w:type="spellEnd"/>
            <w:r w:rsidRPr="009C6790">
              <w:rPr>
                <w:b/>
                <w:sz w:val="18"/>
                <w:szCs w:val="18"/>
                <w:lang w:val="en-US"/>
              </w:rPr>
              <w:t xml:space="preserve"> </w:t>
            </w:r>
          </w:p>
          <w:p w14:paraId="543E8433"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check with </w:t>
            </w:r>
          </w:p>
          <w:p w14:paraId="7D6289BE"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CMS/CBD</w:t>
            </w:r>
          </w:p>
          <w:p w14:paraId="484B2978" w14:textId="77777777" w:rsidR="009C6790" w:rsidRPr="009C6790" w:rsidRDefault="009C6790" w:rsidP="009C6790">
            <w:pPr>
              <w:overflowPunct/>
              <w:autoSpaceDE/>
              <w:autoSpaceDN/>
              <w:adjustRightInd/>
              <w:ind w:left="284" w:hanging="284"/>
              <w:textAlignment w:val="auto"/>
              <w:rPr>
                <w:sz w:val="18"/>
                <w:szCs w:val="18"/>
                <w:lang w:val="en-US"/>
              </w:rPr>
            </w:pPr>
          </w:p>
          <w:p w14:paraId="0682CCB8"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CG Nr. 12 (CC </w:t>
            </w:r>
          </w:p>
          <w:p w14:paraId="62F4667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adaptation) – </w:t>
            </w:r>
          </w:p>
          <w:p w14:paraId="550ACE59"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b/>
                <w:sz w:val="18"/>
                <w:szCs w:val="18"/>
                <w:lang w:val="en-US"/>
              </w:rPr>
              <w:t>SN</w:t>
            </w:r>
            <w:r w:rsidRPr="009C6790">
              <w:rPr>
                <w:sz w:val="18"/>
                <w:szCs w:val="18"/>
                <w:lang w:val="en-US"/>
              </w:rPr>
              <w:t xml:space="preserve"> </w:t>
            </w:r>
            <w:proofErr w:type="gramStart"/>
            <w:r w:rsidRPr="009C6790">
              <w:rPr>
                <w:sz w:val="18"/>
                <w:szCs w:val="18"/>
                <w:lang w:val="en-US"/>
              </w:rPr>
              <w:t>in light of</w:t>
            </w:r>
            <w:proofErr w:type="gramEnd"/>
            <w:r w:rsidRPr="009C6790">
              <w:rPr>
                <w:sz w:val="18"/>
                <w:szCs w:val="18"/>
                <w:lang w:val="en-US"/>
              </w:rPr>
              <w:t xml:space="preserve"> </w:t>
            </w:r>
          </w:p>
          <w:p w14:paraId="1A9B093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CRF project</w:t>
            </w:r>
          </w:p>
          <w:p w14:paraId="48BE725B" w14:textId="77777777" w:rsidR="009C6790" w:rsidRPr="009C6790" w:rsidRDefault="009C6790" w:rsidP="009C6790">
            <w:pPr>
              <w:overflowPunct/>
              <w:autoSpaceDE/>
              <w:autoSpaceDN/>
              <w:adjustRightInd/>
              <w:ind w:left="284" w:hanging="284"/>
              <w:textAlignment w:val="auto"/>
              <w:rPr>
                <w:sz w:val="18"/>
                <w:szCs w:val="18"/>
                <w:lang w:val="en-US"/>
              </w:rPr>
            </w:pPr>
          </w:p>
          <w:p w14:paraId="4D35D6F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lastRenderedPageBreak/>
              <w:t xml:space="preserve">CGs Nr. 6/10 </w:t>
            </w:r>
          </w:p>
          <w:p w14:paraId="258392C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(Trade/Non-</w:t>
            </w:r>
          </w:p>
          <w:p w14:paraId="43A28AC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native) – await </w:t>
            </w:r>
          </w:p>
          <w:p w14:paraId="4DB1B2E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for reviews </w:t>
            </w:r>
          </w:p>
          <w:p w14:paraId="352928E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under task 7.2</w:t>
            </w:r>
          </w:p>
          <w:p w14:paraId="0711F4DE" w14:textId="77777777" w:rsidR="009C6790" w:rsidRPr="009C6790" w:rsidRDefault="009C6790" w:rsidP="009C6790">
            <w:pPr>
              <w:overflowPunct/>
              <w:autoSpaceDE/>
              <w:autoSpaceDN/>
              <w:adjustRightInd/>
              <w:ind w:left="284" w:hanging="284"/>
              <w:textAlignment w:val="auto"/>
              <w:rPr>
                <w:sz w:val="18"/>
                <w:szCs w:val="18"/>
                <w:lang w:val="en-US"/>
              </w:rPr>
            </w:pPr>
          </w:p>
          <w:p w14:paraId="56EB93CE"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Breeding &amp; </w:t>
            </w:r>
          </w:p>
          <w:p w14:paraId="269237A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pre-nuptial </w:t>
            </w:r>
          </w:p>
          <w:p w14:paraId="526DD822"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migration – </w:t>
            </w:r>
          </w:p>
          <w:p w14:paraId="5B0981B7" w14:textId="77777777" w:rsidR="009C6790" w:rsidRPr="009C6790" w:rsidRDefault="009C6790" w:rsidP="009C6790">
            <w:pPr>
              <w:overflowPunct/>
              <w:autoSpaceDE/>
              <w:autoSpaceDN/>
              <w:adjustRightInd/>
              <w:ind w:left="284" w:hanging="284"/>
              <w:textAlignment w:val="auto"/>
              <w:rPr>
                <w:sz w:val="18"/>
                <w:szCs w:val="18"/>
                <w:lang w:val="en-US"/>
              </w:rPr>
            </w:pPr>
            <w:proofErr w:type="gramStart"/>
            <w:r w:rsidRPr="009C6790">
              <w:rPr>
                <w:sz w:val="18"/>
                <w:szCs w:val="18"/>
                <w:lang w:val="en-US"/>
              </w:rPr>
              <w:t>await</w:t>
            </w:r>
            <w:proofErr w:type="gramEnd"/>
            <w:r w:rsidRPr="009C6790">
              <w:rPr>
                <w:sz w:val="18"/>
                <w:szCs w:val="18"/>
                <w:lang w:val="en-US"/>
              </w:rPr>
              <w:t xml:space="preserve"> for EU </w:t>
            </w:r>
          </w:p>
          <w:p w14:paraId="16C242DE"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Key Concepts </w:t>
            </w:r>
          </w:p>
          <w:p w14:paraId="358BFC04"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doc (</w:t>
            </w:r>
            <w:r w:rsidRPr="009C6790">
              <w:rPr>
                <w:b/>
                <w:sz w:val="18"/>
                <w:szCs w:val="18"/>
                <w:lang w:val="en-US"/>
              </w:rPr>
              <w:t>FACE</w:t>
            </w:r>
            <w:r w:rsidRPr="009C6790">
              <w:rPr>
                <w:sz w:val="18"/>
                <w:szCs w:val="18"/>
                <w:lang w:val="en-US"/>
              </w:rPr>
              <w:t xml:space="preserve"> to </w:t>
            </w:r>
          </w:p>
          <w:p w14:paraId="564FF63A"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share)</w:t>
            </w:r>
          </w:p>
          <w:p w14:paraId="54A5E191" w14:textId="77777777" w:rsidR="009C6790" w:rsidRPr="009C6790" w:rsidRDefault="009C6790" w:rsidP="009C6790">
            <w:pPr>
              <w:overflowPunct/>
              <w:autoSpaceDE/>
              <w:autoSpaceDN/>
              <w:adjustRightInd/>
              <w:ind w:left="284" w:hanging="284"/>
              <w:textAlignment w:val="auto"/>
              <w:rPr>
                <w:sz w:val="18"/>
                <w:szCs w:val="18"/>
                <w:lang w:val="en-US"/>
              </w:rPr>
            </w:pPr>
          </w:p>
          <w:p w14:paraId="7ACB50FD"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Look-alike </w:t>
            </w:r>
          </w:p>
          <w:p w14:paraId="64EEE78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spec – </w:t>
            </w:r>
            <w:r w:rsidRPr="009C6790">
              <w:rPr>
                <w:b/>
                <w:sz w:val="18"/>
                <w:szCs w:val="18"/>
                <w:lang w:val="en-US"/>
              </w:rPr>
              <w:t>SN/SD</w:t>
            </w:r>
          </w:p>
        </w:tc>
        <w:tc>
          <w:tcPr>
            <w:tcW w:w="446" w:type="pct"/>
            <w:tcBorders>
              <w:top w:val="single" w:sz="4" w:space="0" w:color="000000"/>
              <w:left w:val="single" w:sz="4" w:space="0" w:color="000000"/>
              <w:bottom w:val="single" w:sz="4" w:space="0" w:color="000000"/>
              <w:right w:val="single" w:sz="4" w:space="0" w:color="000000"/>
            </w:tcBorders>
          </w:tcPr>
          <w:p w14:paraId="3C351C5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lastRenderedPageBreak/>
              <w:t>Dec 2019</w:t>
            </w:r>
          </w:p>
        </w:tc>
        <w:tc>
          <w:tcPr>
            <w:tcW w:w="445" w:type="pct"/>
            <w:tcBorders>
              <w:top w:val="single" w:sz="4" w:space="0" w:color="000000"/>
              <w:left w:val="single" w:sz="4" w:space="0" w:color="000000"/>
              <w:bottom w:val="single" w:sz="4" w:space="0" w:color="000000"/>
              <w:right w:val="single" w:sz="4" w:space="0" w:color="000000"/>
            </w:tcBorders>
          </w:tcPr>
          <w:p w14:paraId="5C8DA1A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Borders>
              <w:top w:val="single" w:sz="4" w:space="0" w:color="000000"/>
              <w:left w:val="single" w:sz="4" w:space="0" w:color="000000"/>
              <w:bottom w:val="single" w:sz="4" w:space="0" w:color="000000"/>
              <w:right w:val="single" w:sz="4" w:space="0" w:color="000000"/>
            </w:tcBorders>
          </w:tcPr>
          <w:p w14:paraId="407E7DC5"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3143AD40" w14:textId="77777777" w:rsidTr="009C6790">
        <w:tc>
          <w:tcPr>
            <w:tcW w:w="1037" w:type="pct"/>
            <w:vMerge/>
            <w:tcBorders>
              <w:left w:val="single" w:sz="4" w:space="0" w:color="000000"/>
              <w:bottom w:val="single" w:sz="4" w:space="0" w:color="auto"/>
              <w:right w:val="single" w:sz="4" w:space="0" w:color="000000"/>
            </w:tcBorders>
            <w:shd w:val="clear" w:color="auto" w:fill="FFCC00"/>
          </w:tcPr>
          <w:p w14:paraId="0E8CD46D" w14:textId="77777777" w:rsidR="009C6790" w:rsidRPr="009C6790" w:rsidRDefault="009C6790" w:rsidP="009C6790">
            <w:pPr>
              <w:overflowPunct/>
              <w:autoSpaceDE/>
              <w:autoSpaceDN/>
              <w:adjustRightInd/>
              <w:textAlignment w:val="auto"/>
              <w:rPr>
                <w:b/>
                <w:bCs/>
                <w:sz w:val="18"/>
                <w:szCs w:val="18"/>
                <w:lang w:val="en-US"/>
              </w:rPr>
            </w:pPr>
          </w:p>
        </w:tc>
        <w:tc>
          <w:tcPr>
            <w:tcW w:w="861" w:type="pct"/>
            <w:tcBorders>
              <w:top w:val="single" w:sz="4" w:space="0" w:color="000000"/>
              <w:left w:val="single" w:sz="4" w:space="0" w:color="000000"/>
              <w:bottom w:val="single" w:sz="4" w:space="0" w:color="000000"/>
              <w:right w:val="single" w:sz="4" w:space="0" w:color="000000"/>
            </w:tcBorders>
          </w:tcPr>
          <w:p w14:paraId="4BBE21A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7.8.2. Implement the </w:t>
            </w:r>
            <w:proofErr w:type="spellStart"/>
            <w:r w:rsidRPr="009C6790">
              <w:rPr>
                <w:sz w:val="18"/>
                <w:szCs w:val="18"/>
                <w:lang w:val="en-US"/>
              </w:rPr>
              <w:t>prioritised</w:t>
            </w:r>
            <w:proofErr w:type="spellEnd"/>
            <w:r w:rsidRPr="009C6790">
              <w:rPr>
                <w:sz w:val="18"/>
                <w:szCs w:val="18"/>
                <w:lang w:val="en-US"/>
              </w:rPr>
              <w:t xml:space="preserve"> updates and revisions </w:t>
            </w:r>
          </w:p>
        </w:tc>
        <w:tc>
          <w:tcPr>
            <w:tcW w:w="475" w:type="pct"/>
            <w:tcBorders>
              <w:top w:val="single" w:sz="4" w:space="0" w:color="000000"/>
              <w:left w:val="single" w:sz="4" w:space="0" w:color="000000"/>
              <w:bottom w:val="single" w:sz="4" w:space="0" w:color="000000"/>
              <w:right w:val="single" w:sz="4" w:space="0" w:color="000000"/>
            </w:tcBorders>
          </w:tcPr>
          <w:p w14:paraId="581EE00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drafts for submission to MOP</w:t>
            </w:r>
          </w:p>
        </w:tc>
        <w:tc>
          <w:tcPr>
            <w:tcW w:w="475" w:type="pct"/>
            <w:tcBorders>
              <w:top w:val="single" w:sz="4" w:space="0" w:color="000000"/>
              <w:left w:val="single" w:sz="4" w:space="0" w:color="000000"/>
              <w:bottom w:val="single" w:sz="4" w:space="0" w:color="000000"/>
              <w:right w:val="single" w:sz="4" w:space="0" w:color="000000"/>
            </w:tcBorders>
          </w:tcPr>
          <w:p w14:paraId="338497B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Borders>
              <w:top w:val="single" w:sz="4" w:space="0" w:color="000000"/>
              <w:left w:val="single" w:sz="4" w:space="0" w:color="000000"/>
              <w:bottom w:val="single" w:sz="4" w:space="0" w:color="000000"/>
              <w:right w:val="single" w:sz="4" w:space="0" w:color="000000"/>
            </w:tcBorders>
          </w:tcPr>
          <w:p w14:paraId="00BD7CBC"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Lead per </w:t>
            </w:r>
          </w:p>
          <w:p w14:paraId="0066FAB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document to be </w:t>
            </w:r>
          </w:p>
          <w:p w14:paraId="09ABE2D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decided </w:t>
            </w:r>
          </w:p>
        </w:tc>
        <w:tc>
          <w:tcPr>
            <w:tcW w:w="446" w:type="pct"/>
            <w:tcBorders>
              <w:top w:val="single" w:sz="4" w:space="0" w:color="000000"/>
              <w:left w:val="single" w:sz="4" w:space="0" w:color="000000"/>
              <w:bottom w:val="single" w:sz="4" w:space="0" w:color="000000"/>
              <w:right w:val="single" w:sz="4" w:space="0" w:color="000000"/>
            </w:tcBorders>
          </w:tcPr>
          <w:p w14:paraId="222B351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Borders>
              <w:top w:val="single" w:sz="4" w:space="0" w:color="000000"/>
              <w:left w:val="single" w:sz="4" w:space="0" w:color="000000"/>
              <w:bottom w:val="single" w:sz="4" w:space="0" w:color="000000"/>
              <w:right w:val="single" w:sz="4" w:space="0" w:color="000000"/>
            </w:tcBorders>
          </w:tcPr>
          <w:p w14:paraId="6EA006D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67" w:type="pct"/>
            <w:tcBorders>
              <w:top w:val="single" w:sz="4" w:space="0" w:color="000000"/>
              <w:left w:val="single" w:sz="4" w:space="0" w:color="000000"/>
              <w:bottom w:val="single" w:sz="4" w:space="0" w:color="000000"/>
              <w:right w:val="single" w:sz="4" w:space="0" w:color="000000"/>
            </w:tcBorders>
          </w:tcPr>
          <w:p w14:paraId="0C3390B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 where needed.</w:t>
            </w:r>
          </w:p>
        </w:tc>
      </w:tr>
      <w:tr w:rsidR="009C6790" w:rsidRPr="009C6790" w14:paraId="348F279D" w14:textId="77777777" w:rsidTr="009C6790">
        <w:tc>
          <w:tcPr>
            <w:tcW w:w="1037" w:type="pct"/>
            <w:vMerge w:val="restart"/>
            <w:tcBorders>
              <w:top w:val="single" w:sz="4" w:space="0" w:color="auto"/>
              <w:left w:val="single" w:sz="4" w:space="0" w:color="auto"/>
              <w:bottom w:val="single" w:sz="4" w:space="0" w:color="auto"/>
              <w:right w:val="single" w:sz="4" w:space="0" w:color="auto"/>
            </w:tcBorders>
            <w:shd w:val="clear" w:color="auto" w:fill="FFFF66"/>
          </w:tcPr>
          <w:p w14:paraId="0C5A31E4"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 xml:space="preserve">7.9. Information supplementary to Conservation Guidelines </w:t>
            </w:r>
          </w:p>
          <w:p w14:paraId="7B38AFCC"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Consider how new or topical information relating to existing Conservation Guidelines can best be disseminated to Parties and others, including through existing publication platforms and social and other media (Resolution 7.8).</w:t>
            </w:r>
          </w:p>
          <w:p w14:paraId="48BD193F" w14:textId="77777777" w:rsidR="009C6790" w:rsidRPr="009C6790" w:rsidRDefault="009C6790" w:rsidP="009C6790">
            <w:pPr>
              <w:overflowPunct/>
              <w:autoSpaceDE/>
              <w:autoSpaceDN/>
              <w:adjustRightInd/>
              <w:textAlignment w:val="auto"/>
              <w:rPr>
                <w:bCs/>
                <w:sz w:val="18"/>
                <w:szCs w:val="18"/>
                <w:lang w:val="en-US"/>
              </w:rPr>
            </w:pPr>
          </w:p>
          <w:p w14:paraId="197E74B5" w14:textId="77777777" w:rsidR="009C6790" w:rsidRPr="009C6790" w:rsidRDefault="009C6790" w:rsidP="009C6790">
            <w:pPr>
              <w:overflowPunct/>
              <w:autoSpaceDE/>
              <w:autoSpaceDN/>
              <w:adjustRightInd/>
              <w:textAlignment w:val="auto"/>
              <w:rPr>
                <w:b/>
                <w:bCs/>
                <w:sz w:val="18"/>
                <w:szCs w:val="18"/>
                <w:lang w:val="en-US"/>
              </w:rPr>
            </w:pPr>
          </w:p>
        </w:tc>
        <w:tc>
          <w:tcPr>
            <w:tcW w:w="861" w:type="pct"/>
            <w:tcBorders>
              <w:top w:val="single" w:sz="4" w:space="0" w:color="000000"/>
              <w:left w:val="single" w:sz="4" w:space="0" w:color="auto"/>
              <w:bottom w:val="single" w:sz="4" w:space="0" w:color="000000"/>
              <w:right w:val="single" w:sz="4" w:space="0" w:color="000000"/>
            </w:tcBorders>
          </w:tcPr>
          <w:p w14:paraId="2350100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7.9.1. Decide on (1) what kind of supplementary information to disseminate, (2) the procedure for approving it for dissemination and (3) ways of dissemination (</w:t>
            </w:r>
            <w:r w:rsidRPr="009C6790">
              <w:rPr>
                <w:b/>
                <w:sz w:val="18"/>
                <w:szCs w:val="18"/>
                <w:lang w:val="en-US"/>
              </w:rPr>
              <w:t>produce a discussion paper</w:t>
            </w:r>
            <w:r w:rsidRPr="009C6790">
              <w:rPr>
                <w:sz w:val="18"/>
                <w:szCs w:val="18"/>
                <w:lang w:val="en-US"/>
              </w:rPr>
              <w:t>)</w:t>
            </w:r>
          </w:p>
        </w:tc>
        <w:tc>
          <w:tcPr>
            <w:tcW w:w="475" w:type="pct"/>
            <w:tcBorders>
              <w:top w:val="single" w:sz="4" w:space="0" w:color="000000"/>
              <w:left w:val="single" w:sz="4" w:space="0" w:color="000000"/>
              <w:bottom w:val="single" w:sz="4" w:space="0" w:color="000000"/>
              <w:right w:val="single" w:sz="4" w:space="0" w:color="000000"/>
            </w:tcBorders>
          </w:tcPr>
          <w:p w14:paraId="5183D94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Agreed types of information, approval procedure and ways of dissemination </w:t>
            </w:r>
          </w:p>
        </w:tc>
        <w:tc>
          <w:tcPr>
            <w:tcW w:w="475" w:type="pct"/>
            <w:tcBorders>
              <w:top w:val="single" w:sz="4" w:space="0" w:color="000000"/>
              <w:left w:val="single" w:sz="4" w:space="0" w:color="000000"/>
              <w:bottom w:val="single" w:sz="4" w:space="0" w:color="000000"/>
              <w:right w:val="single" w:sz="4" w:space="0" w:color="000000"/>
            </w:tcBorders>
          </w:tcPr>
          <w:p w14:paraId="4A34230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Borders>
              <w:top w:val="single" w:sz="4" w:space="0" w:color="000000"/>
              <w:left w:val="single" w:sz="4" w:space="0" w:color="000000"/>
              <w:bottom w:val="single" w:sz="4" w:space="0" w:color="000000"/>
              <w:right w:val="single" w:sz="4" w:space="0" w:color="000000"/>
            </w:tcBorders>
          </w:tcPr>
          <w:p w14:paraId="4D2FDAD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DAS</w:t>
            </w:r>
            <w:r w:rsidRPr="009C6790">
              <w:rPr>
                <w:sz w:val="18"/>
                <w:szCs w:val="18"/>
                <w:lang w:val="en-US"/>
              </w:rPr>
              <w:t>/All</w:t>
            </w:r>
          </w:p>
          <w:p w14:paraId="3FEC5A01" w14:textId="77777777" w:rsidR="009C6790" w:rsidRPr="009C6790" w:rsidRDefault="009C6790" w:rsidP="009C6790">
            <w:pPr>
              <w:overflowPunct/>
              <w:autoSpaceDE/>
              <w:autoSpaceDN/>
              <w:adjustRightInd/>
              <w:ind w:left="284" w:hanging="284"/>
              <w:jc w:val="center"/>
              <w:textAlignment w:val="auto"/>
              <w:rPr>
                <w:sz w:val="18"/>
                <w:szCs w:val="18"/>
                <w:lang w:val="en-US"/>
              </w:rPr>
            </w:pPr>
          </w:p>
        </w:tc>
        <w:tc>
          <w:tcPr>
            <w:tcW w:w="446" w:type="pct"/>
            <w:tcBorders>
              <w:top w:val="single" w:sz="4" w:space="0" w:color="000000"/>
              <w:left w:val="single" w:sz="4" w:space="0" w:color="000000"/>
              <w:bottom w:val="single" w:sz="4" w:space="0" w:color="000000"/>
              <w:right w:val="single" w:sz="4" w:space="0" w:color="000000"/>
            </w:tcBorders>
          </w:tcPr>
          <w:p w14:paraId="6945ACA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Jun 2020</w:t>
            </w:r>
          </w:p>
        </w:tc>
        <w:tc>
          <w:tcPr>
            <w:tcW w:w="445" w:type="pct"/>
            <w:tcBorders>
              <w:top w:val="single" w:sz="4" w:space="0" w:color="000000"/>
              <w:left w:val="single" w:sz="4" w:space="0" w:color="000000"/>
              <w:bottom w:val="single" w:sz="4" w:space="0" w:color="000000"/>
              <w:right w:val="single" w:sz="4" w:space="0" w:color="000000"/>
            </w:tcBorders>
          </w:tcPr>
          <w:p w14:paraId="30FD902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Borders>
              <w:top w:val="single" w:sz="4" w:space="0" w:color="000000"/>
              <w:left w:val="single" w:sz="4" w:space="0" w:color="000000"/>
              <w:bottom w:val="single" w:sz="4" w:space="0" w:color="000000"/>
              <w:right w:val="single" w:sz="4" w:space="0" w:color="000000"/>
            </w:tcBorders>
          </w:tcPr>
          <w:p w14:paraId="0A8F3FC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CEPA Element (identified by TC15): Discussion paper proposed should primarily focus on how to package, </w:t>
            </w:r>
            <w:proofErr w:type="gramStart"/>
            <w:r w:rsidRPr="009C6790">
              <w:rPr>
                <w:sz w:val="18"/>
                <w:szCs w:val="18"/>
                <w:lang w:val="en-US"/>
              </w:rPr>
              <w:t>present</w:t>
            </w:r>
            <w:proofErr w:type="gramEnd"/>
            <w:r w:rsidRPr="009C6790">
              <w:rPr>
                <w:sz w:val="18"/>
                <w:szCs w:val="18"/>
                <w:lang w:val="en-US"/>
              </w:rPr>
              <w:t xml:space="preserve"> and disseminate material. </w:t>
            </w:r>
          </w:p>
        </w:tc>
      </w:tr>
      <w:tr w:rsidR="009C6790" w:rsidRPr="009C6790" w14:paraId="1AE9B39C" w14:textId="77777777" w:rsidTr="009C6790">
        <w:tc>
          <w:tcPr>
            <w:tcW w:w="1037" w:type="pct"/>
            <w:vMerge/>
            <w:tcBorders>
              <w:top w:val="single" w:sz="4" w:space="0" w:color="auto"/>
              <w:left w:val="single" w:sz="4" w:space="0" w:color="auto"/>
              <w:bottom w:val="single" w:sz="4" w:space="0" w:color="auto"/>
              <w:right w:val="single" w:sz="4" w:space="0" w:color="auto"/>
            </w:tcBorders>
            <w:shd w:val="clear" w:color="auto" w:fill="FFFF66"/>
          </w:tcPr>
          <w:p w14:paraId="72EF75D8" w14:textId="77777777" w:rsidR="009C6790" w:rsidRPr="009C6790" w:rsidRDefault="009C6790" w:rsidP="009C6790">
            <w:pPr>
              <w:overflowPunct/>
              <w:autoSpaceDE/>
              <w:autoSpaceDN/>
              <w:adjustRightInd/>
              <w:textAlignment w:val="auto"/>
              <w:rPr>
                <w:b/>
                <w:bCs/>
                <w:sz w:val="18"/>
                <w:szCs w:val="18"/>
                <w:lang w:val="en-US"/>
              </w:rPr>
            </w:pPr>
          </w:p>
        </w:tc>
        <w:tc>
          <w:tcPr>
            <w:tcW w:w="861" w:type="pct"/>
            <w:tcBorders>
              <w:top w:val="single" w:sz="4" w:space="0" w:color="000000"/>
              <w:left w:val="single" w:sz="4" w:space="0" w:color="auto"/>
              <w:bottom w:val="single" w:sz="4" w:space="0" w:color="000000"/>
              <w:right w:val="single" w:sz="4" w:space="0" w:color="000000"/>
            </w:tcBorders>
          </w:tcPr>
          <w:p w14:paraId="6788C81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7.9.2. Submit, </w:t>
            </w:r>
            <w:proofErr w:type="gramStart"/>
            <w:r w:rsidRPr="009C6790">
              <w:rPr>
                <w:sz w:val="18"/>
                <w:szCs w:val="18"/>
                <w:lang w:val="en-US"/>
              </w:rPr>
              <w:t>review</w:t>
            </w:r>
            <w:proofErr w:type="gramEnd"/>
            <w:r w:rsidRPr="009C6790">
              <w:rPr>
                <w:sz w:val="18"/>
                <w:szCs w:val="18"/>
                <w:lang w:val="en-US"/>
              </w:rPr>
              <w:t xml:space="preserve"> and agree on relevant supplementary information for dissemination</w:t>
            </w:r>
          </w:p>
        </w:tc>
        <w:tc>
          <w:tcPr>
            <w:tcW w:w="475" w:type="pct"/>
            <w:tcBorders>
              <w:top w:val="single" w:sz="4" w:space="0" w:color="000000"/>
              <w:left w:val="single" w:sz="4" w:space="0" w:color="000000"/>
              <w:bottom w:val="single" w:sz="4" w:space="0" w:color="000000"/>
              <w:right w:val="single" w:sz="4" w:space="0" w:color="000000"/>
            </w:tcBorders>
          </w:tcPr>
          <w:p w14:paraId="057023E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Supplementary information available for dissemination </w:t>
            </w:r>
          </w:p>
        </w:tc>
        <w:tc>
          <w:tcPr>
            <w:tcW w:w="475" w:type="pct"/>
            <w:tcBorders>
              <w:top w:val="single" w:sz="4" w:space="0" w:color="000000"/>
              <w:left w:val="single" w:sz="4" w:space="0" w:color="000000"/>
              <w:bottom w:val="single" w:sz="4" w:space="0" w:color="000000"/>
              <w:right w:val="single" w:sz="4" w:space="0" w:color="000000"/>
            </w:tcBorders>
          </w:tcPr>
          <w:p w14:paraId="3A1DDB5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Borders>
              <w:top w:val="single" w:sz="4" w:space="0" w:color="000000"/>
              <w:left w:val="single" w:sz="4" w:space="0" w:color="000000"/>
              <w:bottom w:val="single" w:sz="4" w:space="0" w:color="000000"/>
              <w:right w:val="single" w:sz="4" w:space="0" w:color="000000"/>
            </w:tcBorders>
          </w:tcPr>
          <w:p w14:paraId="26754A17"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446" w:type="pct"/>
            <w:tcBorders>
              <w:top w:val="single" w:sz="4" w:space="0" w:color="000000"/>
              <w:left w:val="single" w:sz="4" w:space="0" w:color="000000"/>
              <w:bottom w:val="single" w:sz="4" w:space="0" w:color="000000"/>
              <w:right w:val="single" w:sz="4" w:space="0" w:color="000000"/>
            </w:tcBorders>
          </w:tcPr>
          <w:p w14:paraId="7CA81CE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Rolling</w:t>
            </w:r>
          </w:p>
        </w:tc>
        <w:tc>
          <w:tcPr>
            <w:tcW w:w="445" w:type="pct"/>
            <w:tcBorders>
              <w:top w:val="single" w:sz="4" w:space="0" w:color="000000"/>
              <w:left w:val="single" w:sz="4" w:space="0" w:color="000000"/>
              <w:bottom w:val="single" w:sz="4" w:space="0" w:color="000000"/>
              <w:right w:val="single" w:sz="4" w:space="0" w:color="000000"/>
            </w:tcBorders>
          </w:tcPr>
          <w:p w14:paraId="586903B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Borders>
              <w:top w:val="single" w:sz="4" w:space="0" w:color="000000"/>
              <w:left w:val="single" w:sz="4" w:space="0" w:color="000000"/>
              <w:bottom w:val="single" w:sz="4" w:space="0" w:color="000000"/>
              <w:right w:val="single" w:sz="4" w:space="0" w:color="000000"/>
            </w:tcBorders>
          </w:tcPr>
          <w:p w14:paraId="4FC02F76"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3A0387B8" w14:textId="77777777" w:rsidTr="009C6790">
        <w:tc>
          <w:tcPr>
            <w:tcW w:w="1037" w:type="pct"/>
            <w:vMerge/>
            <w:tcBorders>
              <w:top w:val="single" w:sz="4" w:space="0" w:color="auto"/>
              <w:left w:val="single" w:sz="4" w:space="0" w:color="auto"/>
              <w:bottom w:val="single" w:sz="4" w:space="0" w:color="auto"/>
              <w:right w:val="single" w:sz="4" w:space="0" w:color="auto"/>
            </w:tcBorders>
            <w:shd w:val="clear" w:color="auto" w:fill="FFFF66"/>
          </w:tcPr>
          <w:p w14:paraId="129C372D" w14:textId="77777777" w:rsidR="009C6790" w:rsidRPr="009C6790" w:rsidRDefault="009C6790" w:rsidP="009C6790">
            <w:pPr>
              <w:overflowPunct/>
              <w:autoSpaceDE/>
              <w:autoSpaceDN/>
              <w:adjustRightInd/>
              <w:textAlignment w:val="auto"/>
              <w:rPr>
                <w:b/>
                <w:bCs/>
                <w:sz w:val="18"/>
                <w:szCs w:val="18"/>
                <w:lang w:val="en-US"/>
              </w:rPr>
            </w:pPr>
          </w:p>
        </w:tc>
        <w:tc>
          <w:tcPr>
            <w:tcW w:w="861" w:type="pct"/>
            <w:tcBorders>
              <w:top w:val="single" w:sz="4" w:space="0" w:color="000000"/>
              <w:left w:val="single" w:sz="4" w:space="0" w:color="auto"/>
              <w:bottom w:val="single" w:sz="4" w:space="0" w:color="000000"/>
              <w:right w:val="single" w:sz="4" w:space="0" w:color="000000"/>
            </w:tcBorders>
          </w:tcPr>
          <w:p w14:paraId="0DFD621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7.9.3. Disseminate agreed supplementary information </w:t>
            </w:r>
          </w:p>
        </w:tc>
        <w:tc>
          <w:tcPr>
            <w:tcW w:w="475" w:type="pct"/>
            <w:tcBorders>
              <w:top w:val="single" w:sz="4" w:space="0" w:color="000000"/>
              <w:left w:val="single" w:sz="4" w:space="0" w:color="000000"/>
              <w:bottom w:val="single" w:sz="4" w:space="0" w:color="000000"/>
              <w:right w:val="single" w:sz="4" w:space="0" w:color="000000"/>
            </w:tcBorders>
          </w:tcPr>
          <w:p w14:paraId="4CA99ED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Supplementary information reaches target groups</w:t>
            </w:r>
          </w:p>
        </w:tc>
        <w:tc>
          <w:tcPr>
            <w:tcW w:w="475" w:type="pct"/>
            <w:tcBorders>
              <w:top w:val="single" w:sz="4" w:space="0" w:color="000000"/>
              <w:left w:val="single" w:sz="4" w:space="0" w:color="000000"/>
              <w:bottom w:val="single" w:sz="4" w:space="0" w:color="000000"/>
              <w:right w:val="single" w:sz="4" w:space="0" w:color="000000"/>
            </w:tcBorders>
          </w:tcPr>
          <w:p w14:paraId="223E9F2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Borders>
              <w:top w:val="single" w:sz="4" w:space="0" w:color="000000"/>
              <w:left w:val="single" w:sz="4" w:space="0" w:color="000000"/>
              <w:bottom w:val="single" w:sz="4" w:space="0" w:color="000000"/>
              <w:right w:val="single" w:sz="4" w:space="0" w:color="000000"/>
            </w:tcBorders>
          </w:tcPr>
          <w:p w14:paraId="576D66B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Secretariat/</w:t>
            </w:r>
          </w:p>
          <w:p w14:paraId="1B0ABE32"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others as</w:t>
            </w:r>
          </w:p>
          <w:p w14:paraId="062F48BA"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necessary</w:t>
            </w:r>
          </w:p>
        </w:tc>
        <w:tc>
          <w:tcPr>
            <w:tcW w:w="446" w:type="pct"/>
            <w:tcBorders>
              <w:top w:val="single" w:sz="4" w:space="0" w:color="000000"/>
              <w:left w:val="single" w:sz="4" w:space="0" w:color="000000"/>
              <w:bottom w:val="single" w:sz="4" w:space="0" w:color="000000"/>
              <w:right w:val="single" w:sz="4" w:space="0" w:color="000000"/>
            </w:tcBorders>
          </w:tcPr>
          <w:p w14:paraId="5F05C2C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Rolling</w:t>
            </w:r>
          </w:p>
        </w:tc>
        <w:tc>
          <w:tcPr>
            <w:tcW w:w="445" w:type="pct"/>
            <w:tcBorders>
              <w:top w:val="single" w:sz="4" w:space="0" w:color="000000"/>
              <w:left w:val="single" w:sz="4" w:space="0" w:color="000000"/>
              <w:bottom w:val="single" w:sz="4" w:space="0" w:color="000000"/>
              <w:right w:val="single" w:sz="4" w:space="0" w:color="000000"/>
            </w:tcBorders>
          </w:tcPr>
          <w:p w14:paraId="7B0D9FB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Borders>
              <w:top w:val="single" w:sz="4" w:space="0" w:color="000000"/>
              <w:left w:val="single" w:sz="4" w:space="0" w:color="000000"/>
              <w:bottom w:val="single" w:sz="4" w:space="0" w:color="000000"/>
              <w:right w:val="single" w:sz="4" w:space="0" w:color="000000"/>
            </w:tcBorders>
          </w:tcPr>
          <w:p w14:paraId="54B4E008" w14:textId="77777777" w:rsidR="009C6790" w:rsidRPr="009C6790" w:rsidRDefault="009C6790" w:rsidP="009C6790">
            <w:pPr>
              <w:overflowPunct/>
              <w:autoSpaceDE/>
              <w:autoSpaceDN/>
              <w:adjustRightInd/>
              <w:jc w:val="center"/>
              <w:textAlignment w:val="auto"/>
              <w:rPr>
                <w:sz w:val="18"/>
                <w:szCs w:val="18"/>
                <w:lang w:val="en-US"/>
              </w:rPr>
            </w:pPr>
          </w:p>
        </w:tc>
      </w:tr>
    </w:tbl>
    <w:p w14:paraId="347A7E81" w14:textId="77777777" w:rsidR="009C6790" w:rsidRPr="009C6790" w:rsidRDefault="009C6790" w:rsidP="009C6790">
      <w:pPr>
        <w:overflowPunct/>
        <w:autoSpaceDE/>
        <w:autoSpaceDN/>
        <w:adjustRightInd/>
        <w:textAlignment w:val="auto"/>
        <w:rPr>
          <w:caps/>
          <w:sz w:val="22"/>
          <w:szCs w:val="22"/>
        </w:rPr>
      </w:pPr>
    </w:p>
    <w:p w14:paraId="5A53DA7A" w14:textId="77777777" w:rsidR="009C6790" w:rsidRPr="009C6790" w:rsidRDefault="009C6790" w:rsidP="009C6790">
      <w:pPr>
        <w:overflowPunct/>
        <w:autoSpaceDE/>
        <w:autoSpaceDN/>
        <w:adjustRightInd/>
        <w:textAlignment w:val="auto"/>
        <w:rPr>
          <w:caps/>
          <w:sz w:val="22"/>
          <w:szCs w:val="22"/>
        </w:rPr>
      </w:pPr>
    </w:p>
    <w:p w14:paraId="5DF15C53" w14:textId="77777777" w:rsidR="009C6790" w:rsidRPr="009C6790" w:rsidRDefault="009C6790" w:rsidP="009C6790">
      <w:pPr>
        <w:overflowPunct/>
        <w:autoSpaceDE/>
        <w:autoSpaceDN/>
        <w:adjustRightInd/>
        <w:textAlignment w:val="auto"/>
        <w:rPr>
          <w:caps/>
          <w:sz w:val="22"/>
          <w:szCs w:val="22"/>
        </w:rPr>
      </w:pPr>
    </w:p>
    <w:p w14:paraId="0F6FCC79" w14:textId="77777777" w:rsidR="009C6790" w:rsidRPr="009C6790" w:rsidRDefault="009C6790" w:rsidP="009C6790">
      <w:pPr>
        <w:overflowPunct/>
        <w:autoSpaceDE/>
        <w:autoSpaceDN/>
        <w:adjustRightInd/>
        <w:textAlignment w:val="auto"/>
        <w:rPr>
          <w:caps/>
          <w:sz w:val="22"/>
          <w:szCs w:val="22"/>
        </w:rPr>
      </w:pPr>
    </w:p>
    <w:p w14:paraId="4F03FC26" w14:textId="77777777" w:rsidR="009C6790" w:rsidRPr="009C6790" w:rsidRDefault="009C6790" w:rsidP="009C6790">
      <w:pPr>
        <w:overflowPunct/>
        <w:autoSpaceDE/>
        <w:autoSpaceDN/>
        <w:adjustRightInd/>
        <w:textAlignment w:val="auto"/>
        <w:rPr>
          <w:caps/>
          <w:sz w:val="22"/>
          <w:szCs w:val="22"/>
        </w:rPr>
      </w:pPr>
    </w:p>
    <w:p w14:paraId="66ED0E80" w14:textId="77777777" w:rsidR="009C6790" w:rsidRPr="009C6790" w:rsidRDefault="009C6790" w:rsidP="009C6790">
      <w:pPr>
        <w:overflowPunct/>
        <w:autoSpaceDE/>
        <w:autoSpaceDN/>
        <w:adjustRightInd/>
        <w:textAlignment w:val="auto"/>
        <w:rPr>
          <w:caps/>
          <w:sz w:val="22"/>
          <w:szCs w:val="22"/>
        </w:rPr>
      </w:pPr>
    </w:p>
    <w:tbl>
      <w:tblPr>
        <w:tblW w:w="5000" w:type="pct"/>
        <w:shd w:val="clear" w:color="auto" w:fill="E2EFD9"/>
        <w:tblLook w:val="04A0" w:firstRow="1" w:lastRow="0" w:firstColumn="1" w:lastColumn="0" w:noHBand="0" w:noVBand="1"/>
      </w:tblPr>
      <w:tblGrid>
        <w:gridCol w:w="14562"/>
      </w:tblGrid>
      <w:tr w:rsidR="009C6790" w:rsidRPr="009C6790" w14:paraId="7FFD77C3" w14:textId="77777777" w:rsidTr="009C6790">
        <w:trPr>
          <w:trHeight w:val="570"/>
        </w:trPr>
        <w:tc>
          <w:tcPr>
            <w:tcW w:w="5000" w:type="pct"/>
            <w:shd w:val="clear" w:color="auto" w:fill="E2EFD9"/>
            <w:vAlign w:val="center"/>
          </w:tcPr>
          <w:p w14:paraId="2F523664" w14:textId="77777777" w:rsidR="009C6790" w:rsidRPr="009C6790" w:rsidRDefault="009C6790" w:rsidP="009C6790">
            <w:pPr>
              <w:keepNext/>
              <w:tabs>
                <w:tab w:val="left" w:pos="1134"/>
                <w:tab w:val="left" w:pos="1620"/>
              </w:tabs>
              <w:overflowPunct/>
              <w:autoSpaceDE/>
              <w:autoSpaceDN/>
              <w:adjustRightInd/>
              <w:textAlignment w:val="auto"/>
              <w:rPr>
                <w:b/>
                <w:color w:val="000000"/>
                <w:sz w:val="24"/>
                <w:szCs w:val="24"/>
              </w:rPr>
            </w:pPr>
            <w:r w:rsidRPr="009C6790">
              <w:rPr>
                <w:b/>
                <w:color w:val="000000"/>
                <w:sz w:val="24"/>
                <w:szCs w:val="24"/>
              </w:rPr>
              <w:lastRenderedPageBreak/>
              <w:t>Theme: Strategic, reporting, emerging and other issues (Working Group 8)</w:t>
            </w:r>
          </w:p>
        </w:tc>
      </w:tr>
    </w:tbl>
    <w:p w14:paraId="39E86116" w14:textId="77777777" w:rsidR="009C6790" w:rsidRPr="009C6790" w:rsidRDefault="009C6790" w:rsidP="009C6790">
      <w:pPr>
        <w:keepNext/>
        <w:overflowPunct/>
        <w:autoSpaceDE/>
        <w:autoSpaceDN/>
        <w:adjustRightInd/>
        <w:textAlignment w:val="auto"/>
        <w:rPr>
          <w:b/>
          <w:sz w:val="24"/>
          <w:szCs w:val="24"/>
        </w:rPr>
      </w:pPr>
    </w:p>
    <w:p w14:paraId="22E15C8A" w14:textId="77777777" w:rsidR="009C6790" w:rsidRPr="009C6790" w:rsidRDefault="009C6790" w:rsidP="009C6790">
      <w:pPr>
        <w:keepNext/>
        <w:shd w:val="clear" w:color="auto" w:fill="FBE4D5"/>
        <w:overflowPunct/>
        <w:autoSpaceDE/>
        <w:autoSpaceDN/>
        <w:adjustRightInd/>
        <w:textAlignment w:val="auto"/>
        <w:rPr>
          <w:b/>
          <w:sz w:val="24"/>
          <w:szCs w:val="24"/>
        </w:rPr>
      </w:pPr>
      <w:r w:rsidRPr="009C6790">
        <w:rPr>
          <w:b/>
          <w:sz w:val="24"/>
          <w:szCs w:val="24"/>
        </w:rPr>
        <w:t>WG8 membership: EK (Chair) / SD (Secretariat support) / EPM / SN / DAS / ND / BP / IC / DH / OP / RC</w:t>
      </w:r>
    </w:p>
    <w:p w14:paraId="3AA7E1EA"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2773"/>
        <w:gridCol w:w="1980"/>
        <w:gridCol w:w="1346"/>
        <w:gridCol w:w="1456"/>
        <w:gridCol w:w="1667"/>
        <w:gridCol w:w="2283"/>
        <w:gridCol w:w="1084"/>
        <w:gridCol w:w="1963"/>
      </w:tblGrid>
      <w:tr w:rsidR="009C6790" w:rsidRPr="009C6790" w14:paraId="2938E0E1" w14:textId="77777777" w:rsidTr="009C6790">
        <w:trPr>
          <w:cantSplit/>
          <w:tblHeader/>
        </w:trPr>
        <w:tc>
          <w:tcPr>
            <w:tcW w:w="1037" w:type="pct"/>
            <w:shd w:val="clear" w:color="auto" w:fill="DEEAF6"/>
          </w:tcPr>
          <w:p w14:paraId="5592A84C"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Task</w:t>
            </w:r>
          </w:p>
        </w:tc>
        <w:tc>
          <w:tcPr>
            <w:tcW w:w="764" w:type="pct"/>
            <w:shd w:val="clear" w:color="auto" w:fill="DEEAF6"/>
          </w:tcPr>
          <w:p w14:paraId="764F40BA"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59730698"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44" w:type="pct"/>
            <w:shd w:val="clear" w:color="auto" w:fill="DEEAF6"/>
          </w:tcPr>
          <w:p w14:paraId="2CD0EC22"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Expected outputs</w:t>
            </w:r>
          </w:p>
        </w:tc>
        <w:tc>
          <w:tcPr>
            <w:tcW w:w="480" w:type="pct"/>
            <w:shd w:val="clear" w:color="auto" w:fill="DEEAF6"/>
          </w:tcPr>
          <w:p w14:paraId="65FF91F1"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516" w:type="pct"/>
            <w:shd w:val="clear" w:color="auto" w:fill="DEEAF6"/>
          </w:tcPr>
          <w:p w14:paraId="188EB03B"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w:t>
            </w:r>
          </w:p>
          <w:p w14:paraId="350B8D91"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Contributors</w:t>
            </w:r>
          </w:p>
        </w:tc>
        <w:tc>
          <w:tcPr>
            <w:tcW w:w="753" w:type="pct"/>
            <w:shd w:val="clear" w:color="auto" w:fill="DEEAF6"/>
          </w:tcPr>
          <w:p w14:paraId="1742CE1E"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Timelines/Deadlines</w:t>
            </w:r>
          </w:p>
        </w:tc>
        <w:tc>
          <w:tcPr>
            <w:tcW w:w="358" w:type="pct"/>
            <w:shd w:val="clear" w:color="auto" w:fill="DEEAF6"/>
          </w:tcPr>
          <w:p w14:paraId="78EA1196"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Funding</w:t>
            </w:r>
          </w:p>
        </w:tc>
        <w:tc>
          <w:tcPr>
            <w:tcW w:w="648" w:type="pct"/>
            <w:shd w:val="clear" w:color="auto" w:fill="DEEAF6"/>
          </w:tcPr>
          <w:p w14:paraId="46B1ACA4"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Comments/Notes</w:t>
            </w:r>
          </w:p>
        </w:tc>
      </w:tr>
      <w:tr w:rsidR="009C6790" w:rsidRPr="009C6790" w14:paraId="3E071D4F" w14:textId="77777777" w:rsidTr="009C6790">
        <w:tc>
          <w:tcPr>
            <w:tcW w:w="1037" w:type="pct"/>
            <w:vMerge w:val="restart"/>
            <w:shd w:val="clear" w:color="auto" w:fill="FF9999"/>
          </w:tcPr>
          <w:p w14:paraId="0617CE4A" w14:textId="77777777" w:rsidR="009C6790" w:rsidRPr="009C6790" w:rsidRDefault="009C6790" w:rsidP="009C6790">
            <w:pPr>
              <w:keepNext/>
              <w:keepLines/>
              <w:overflowPunct/>
              <w:autoSpaceDE/>
              <w:autoSpaceDN/>
              <w:adjustRightInd/>
              <w:textAlignment w:val="auto"/>
              <w:rPr>
                <w:b/>
                <w:bCs/>
                <w:sz w:val="18"/>
                <w:szCs w:val="18"/>
                <w:lang w:val="en-US"/>
              </w:rPr>
            </w:pPr>
            <w:r w:rsidRPr="009C6790">
              <w:rPr>
                <w:b/>
                <w:bCs/>
                <w:sz w:val="18"/>
                <w:szCs w:val="18"/>
                <w:lang w:val="en-US"/>
              </w:rPr>
              <w:t>8.1. National Reports</w:t>
            </w:r>
          </w:p>
          <w:p w14:paraId="5A51A959" w14:textId="77777777" w:rsidR="009C6790" w:rsidRPr="009C6790" w:rsidRDefault="009C6790" w:rsidP="009C6790">
            <w:pPr>
              <w:keepNext/>
              <w:keepLines/>
              <w:overflowPunct/>
              <w:autoSpaceDE/>
              <w:autoSpaceDN/>
              <w:adjustRightInd/>
              <w:textAlignment w:val="auto"/>
              <w:rPr>
                <w:bCs/>
                <w:sz w:val="18"/>
                <w:szCs w:val="18"/>
                <w:lang w:val="en-US"/>
              </w:rPr>
            </w:pPr>
            <w:r w:rsidRPr="009C6790">
              <w:rPr>
                <w:bCs/>
                <w:sz w:val="18"/>
                <w:szCs w:val="18"/>
                <w:lang w:val="en-US"/>
              </w:rPr>
              <w:t>Revise the national report format and make the necessary adjustments following MOP7 (Resolution 7.1).</w:t>
            </w:r>
          </w:p>
          <w:p w14:paraId="09DAAB94" w14:textId="77777777" w:rsidR="009C6790" w:rsidRPr="009C6790" w:rsidRDefault="009C6790" w:rsidP="009C6790">
            <w:pPr>
              <w:keepNext/>
              <w:keepLines/>
              <w:overflowPunct/>
              <w:autoSpaceDE/>
              <w:autoSpaceDN/>
              <w:adjustRightInd/>
              <w:textAlignment w:val="auto"/>
              <w:rPr>
                <w:bCs/>
                <w:sz w:val="18"/>
                <w:szCs w:val="18"/>
                <w:lang w:val="en-US"/>
              </w:rPr>
            </w:pPr>
          </w:p>
          <w:p w14:paraId="24F503FD" w14:textId="77777777" w:rsidR="009C6790" w:rsidRPr="009C6790" w:rsidRDefault="009C6790" w:rsidP="009C6790">
            <w:pPr>
              <w:keepNext/>
              <w:keepLines/>
              <w:overflowPunct/>
              <w:autoSpaceDE/>
              <w:autoSpaceDN/>
              <w:adjustRightInd/>
              <w:textAlignment w:val="auto"/>
              <w:rPr>
                <w:b/>
                <w:bCs/>
                <w:sz w:val="18"/>
                <w:szCs w:val="18"/>
                <w:lang w:val="en-US"/>
              </w:rPr>
            </w:pPr>
          </w:p>
        </w:tc>
        <w:tc>
          <w:tcPr>
            <w:tcW w:w="764" w:type="pct"/>
          </w:tcPr>
          <w:p w14:paraId="66A6D5BA" w14:textId="77777777" w:rsidR="009C6790" w:rsidRPr="009C6790" w:rsidRDefault="009C6790" w:rsidP="009C6790">
            <w:pPr>
              <w:keepNext/>
              <w:keepLines/>
              <w:overflowPunct/>
              <w:autoSpaceDE/>
              <w:autoSpaceDN/>
              <w:adjustRightInd/>
              <w:textAlignment w:val="auto"/>
              <w:rPr>
                <w:sz w:val="18"/>
                <w:szCs w:val="18"/>
                <w:lang w:val="en-US"/>
              </w:rPr>
            </w:pPr>
            <w:r w:rsidRPr="009C6790">
              <w:rPr>
                <w:sz w:val="18"/>
                <w:szCs w:val="18"/>
                <w:lang w:val="en-US"/>
              </w:rPr>
              <w:t>8.1.1. Prepare a draft revised NRF for the period 2018-2020</w:t>
            </w:r>
          </w:p>
        </w:tc>
        <w:tc>
          <w:tcPr>
            <w:tcW w:w="444" w:type="pct"/>
          </w:tcPr>
          <w:p w14:paraId="29623217" w14:textId="77777777" w:rsidR="009C6790" w:rsidRPr="009C6790" w:rsidRDefault="009C6790" w:rsidP="009C6790">
            <w:pPr>
              <w:keepNext/>
              <w:keepLines/>
              <w:overflowPunct/>
              <w:autoSpaceDE/>
              <w:autoSpaceDN/>
              <w:adjustRightInd/>
              <w:textAlignment w:val="auto"/>
              <w:rPr>
                <w:sz w:val="18"/>
                <w:szCs w:val="18"/>
                <w:lang w:val="en-US"/>
              </w:rPr>
            </w:pPr>
            <w:r w:rsidRPr="009C6790">
              <w:rPr>
                <w:sz w:val="18"/>
                <w:szCs w:val="18"/>
                <w:lang w:val="en-US"/>
              </w:rPr>
              <w:t>Draft revised NRF</w:t>
            </w:r>
          </w:p>
        </w:tc>
        <w:tc>
          <w:tcPr>
            <w:tcW w:w="480" w:type="pct"/>
          </w:tcPr>
          <w:p w14:paraId="372856F3" w14:textId="77777777" w:rsidR="009C6790" w:rsidRPr="009C6790" w:rsidRDefault="009C6790" w:rsidP="009C6790">
            <w:pPr>
              <w:keepNext/>
              <w:keepLines/>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219C83C4" w14:textId="77777777" w:rsidR="009C6790" w:rsidRPr="009C6790" w:rsidRDefault="009C6790" w:rsidP="009C6790">
            <w:pPr>
              <w:keepNext/>
              <w:keepLines/>
              <w:overflowPunct/>
              <w:autoSpaceDE/>
              <w:autoSpaceDN/>
              <w:adjustRightInd/>
              <w:ind w:left="284" w:hanging="284"/>
              <w:jc w:val="center"/>
              <w:textAlignment w:val="auto"/>
              <w:rPr>
                <w:sz w:val="18"/>
                <w:szCs w:val="18"/>
                <w:lang w:val="en-US"/>
              </w:rPr>
            </w:pPr>
            <w:r w:rsidRPr="009C6790">
              <w:rPr>
                <w:sz w:val="18"/>
                <w:szCs w:val="18"/>
                <w:lang w:val="en-US"/>
              </w:rPr>
              <w:t>SD</w:t>
            </w:r>
          </w:p>
        </w:tc>
        <w:tc>
          <w:tcPr>
            <w:tcW w:w="753" w:type="pct"/>
          </w:tcPr>
          <w:p w14:paraId="0C77C7BB" w14:textId="77777777" w:rsidR="009C6790" w:rsidRPr="009C6790" w:rsidRDefault="009C6790" w:rsidP="009C6790">
            <w:pPr>
              <w:keepNext/>
              <w:keepLines/>
              <w:overflowPunct/>
              <w:autoSpaceDE/>
              <w:autoSpaceDN/>
              <w:adjustRightInd/>
              <w:jc w:val="center"/>
              <w:textAlignment w:val="auto"/>
              <w:rPr>
                <w:sz w:val="18"/>
                <w:szCs w:val="18"/>
                <w:lang w:val="en-US"/>
              </w:rPr>
            </w:pPr>
            <w:r w:rsidRPr="009C6790">
              <w:rPr>
                <w:sz w:val="18"/>
                <w:szCs w:val="18"/>
                <w:lang w:val="en-US"/>
              </w:rPr>
              <w:t>Sep 2019</w:t>
            </w:r>
          </w:p>
        </w:tc>
        <w:tc>
          <w:tcPr>
            <w:tcW w:w="358" w:type="pct"/>
          </w:tcPr>
          <w:p w14:paraId="6A35F605" w14:textId="77777777" w:rsidR="009C6790" w:rsidRPr="009C6790" w:rsidRDefault="009C6790" w:rsidP="009C6790">
            <w:pPr>
              <w:keepNext/>
              <w:keepLines/>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332C1AA6" w14:textId="77777777" w:rsidR="009C6790" w:rsidRPr="009C6790" w:rsidRDefault="009C6790" w:rsidP="009C6790">
            <w:pPr>
              <w:keepNext/>
              <w:keepLines/>
              <w:overflowPunct/>
              <w:autoSpaceDE/>
              <w:autoSpaceDN/>
              <w:adjustRightInd/>
              <w:textAlignment w:val="auto"/>
              <w:rPr>
                <w:color w:val="0070C0"/>
                <w:sz w:val="18"/>
                <w:szCs w:val="18"/>
                <w:lang w:val="en-US"/>
              </w:rPr>
            </w:pPr>
          </w:p>
        </w:tc>
      </w:tr>
      <w:tr w:rsidR="009C6790" w:rsidRPr="009C6790" w14:paraId="2A721E81" w14:textId="77777777" w:rsidTr="009C6790">
        <w:tc>
          <w:tcPr>
            <w:tcW w:w="1037" w:type="pct"/>
            <w:vMerge/>
            <w:shd w:val="clear" w:color="auto" w:fill="FF9999"/>
          </w:tcPr>
          <w:p w14:paraId="31FC32B9" w14:textId="77777777" w:rsidR="009C6790" w:rsidRPr="009C6790" w:rsidRDefault="009C6790" w:rsidP="009C6790">
            <w:pPr>
              <w:keepNext/>
              <w:keepLines/>
              <w:overflowPunct/>
              <w:autoSpaceDE/>
              <w:autoSpaceDN/>
              <w:adjustRightInd/>
              <w:textAlignment w:val="auto"/>
              <w:rPr>
                <w:b/>
                <w:bCs/>
                <w:sz w:val="18"/>
                <w:szCs w:val="18"/>
                <w:lang w:val="en-US"/>
              </w:rPr>
            </w:pPr>
          </w:p>
        </w:tc>
        <w:tc>
          <w:tcPr>
            <w:tcW w:w="764" w:type="pct"/>
          </w:tcPr>
          <w:p w14:paraId="3332A093" w14:textId="77777777" w:rsidR="009C6790" w:rsidRPr="009C6790" w:rsidRDefault="009C6790" w:rsidP="009C6790">
            <w:pPr>
              <w:keepNext/>
              <w:keepLines/>
              <w:overflowPunct/>
              <w:autoSpaceDE/>
              <w:autoSpaceDN/>
              <w:adjustRightInd/>
              <w:textAlignment w:val="auto"/>
              <w:rPr>
                <w:sz w:val="18"/>
                <w:szCs w:val="18"/>
                <w:lang w:val="en-US"/>
              </w:rPr>
            </w:pPr>
            <w:r w:rsidRPr="009C6790">
              <w:rPr>
                <w:sz w:val="18"/>
                <w:szCs w:val="18"/>
                <w:lang w:val="en-US"/>
              </w:rPr>
              <w:t>8.1.2. Review and approve the draft revised NRF for submission to StC</w:t>
            </w:r>
          </w:p>
        </w:tc>
        <w:tc>
          <w:tcPr>
            <w:tcW w:w="444" w:type="pct"/>
          </w:tcPr>
          <w:p w14:paraId="3846F82D" w14:textId="77777777" w:rsidR="009C6790" w:rsidRPr="009C6790" w:rsidRDefault="009C6790" w:rsidP="009C6790">
            <w:pPr>
              <w:keepNext/>
              <w:keepLines/>
              <w:overflowPunct/>
              <w:autoSpaceDE/>
              <w:autoSpaceDN/>
              <w:adjustRightInd/>
              <w:textAlignment w:val="auto"/>
              <w:rPr>
                <w:sz w:val="18"/>
                <w:szCs w:val="18"/>
                <w:lang w:val="en-US"/>
              </w:rPr>
            </w:pPr>
            <w:r w:rsidRPr="009C6790">
              <w:rPr>
                <w:sz w:val="18"/>
                <w:szCs w:val="18"/>
                <w:lang w:val="en-US"/>
              </w:rPr>
              <w:t>Approved draft revised NRF</w:t>
            </w:r>
          </w:p>
        </w:tc>
        <w:tc>
          <w:tcPr>
            <w:tcW w:w="480" w:type="pct"/>
          </w:tcPr>
          <w:p w14:paraId="15ABA8D9" w14:textId="77777777" w:rsidR="009C6790" w:rsidRPr="009C6790" w:rsidRDefault="009C6790" w:rsidP="009C6790">
            <w:pPr>
              <w:keepNext/>
              <w:keepLines/>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75793FC8" w14:textId="77777777" w:rsidR="009C6790" w:rsidRPr="009C6790" w:rsidRDefault="009C6790" w:rsidP="009C6790">
            <w:pPr>
              <w:keepNext/>
              <w:keepLines/>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4790C947" w14:textId="77777777" w:rsidR="009C6790" w:rsidRPr="009C6790" w:rsidRDefault="009C6790" w:rsidP="009C6790">
            <w:pPr>
              <w:keepNext/>
              <w:keepLines/>
              <w:overflowPunct/>
              <w:autoSpaceDE/>
              <w:autoSpaceDN/>
              <w:adjustRightInd/>
              <w:jc w:val="center"/>
              <w:textAlignment w:val="auto"/>
              <w:rPr>
                <w:sz w:val="18"/>
                <w:szCs w:val="18"/>
                <w:lang w:val="en-US"/>
              </w:rPr>
            </w:pPr>
            <w:r w:rsidRPr="009C6790">
              <w:rPr>
                <w:sz w:val="18"/>
                <w:szCs w:val="18"/>
                <w:lang w:val="en-US"/>
              </w:rPr>
              <w:t>Oct 2019</w:t>
            </w:r>
          </w:p>
        </w:tc>
        <w:tc>
          <w:tcPr>
            <w:tcW w:w="358" w:type="pct"/>
          </w:tcPr>
          <w:p w14:paraId="188678BF" w14:textId="77777777" w:rsidR="009C6790" w:rsidRPr="009C6790" w:rsidRDefault="009C6790" w:rsidP="009C6790">
            <w:pPr>
              <w:keepNext/>
              <w:keepLines/>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79D2E397" w14:textId="77777777" w:rsidR="009C6790" w:rsidRPr="009C6790" w:rsidRDefault="009C6790" w:rsidP="009C6790">
            <w:pPr>
              <w:keepNext/>
              <w:keepLines/>
              <w:overflowPunct/>
              <w:autoSpaceDE/>
              <w:autoSpaceDN/>
              <w:adjustRightInd/>
              <w:jc w:val="center"/>
              <w:textAlignment w:val="auto"/>
              <w:rPr>
                <w:color w:val="0070C0"/>
                <w:sz w:val="18"/>
                <w:szCs w:val="18"/>
                <w:lang w:val="en-US"/>
              </w:rPr>
            </w:pPr>
          </w:p>
        </w:tc>
      </w:tr>
      <w:tr w:rsidR="009C6790" w:rsidRPr="009C6790" w14:paraId="65095577" w14:textId="77777777" w:rsidTr="009C6790">
        <w:tc>
          <w:tcPr>
            <w:tcW w:w="1037" w:type="pct"/>
            <w:vMerge w:val="restart"/>
            <w:shd w:val="clear" w:color="auto" w:fill="FF9999"/>
          </w:tcPr>
          <w:p w14:paraId="7708FE12"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8.2. Population status and Plan of Action for Africa modules for national reports</w:t>
            </w:r>
          </w:p>
          <w:p w14:paraId="2F07F61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Develop modules on population status and the Plan of Action for Africa for MOP8 national reports (Resolution 7.1).</w:t>
            </w:r>
          </w:p>
          <w:p w14:paraId="5F79C738" w14:textId="77777777" w:rsidR="009C6790" w:rsidRPr="009C6790" w:rsidRDefault="009C6790" w:rsidP="009C6790">
            <w:pPr>
              <w:overflowPunct/>
              <w:autoSpaceDE/>
              <w:autoSpaceDN/>
              <w:adjustRightInd/>
              <w:textAlignment w:val="auto"/>
              <w:rPr>
                <w:b/>
                <w:sz w:val="18"/>
                <w:szCs w:val="18"/>
                <w:lang w:val="en-US"/>
              </w:rPr>
            </w:pPr>
          </w:p>
          <w:p w14:paraId="5DDCA5E1" w14:textId="77777777" w:rsidR="009C6790" w:rsidRPr="009C6790" w:rsidRDefault="009C6790" w:rsidP="009C6790">
            <w:pPr>
              <w:overflowPunct/>
              <w:autoSpaceDE/>
              <w:autoSpaceDN/>
              <w:adjustRightInd/>
              <w:textAlignment w:val="auto"/>
              <w:rPr>
                <w:b/>
                <w:sz w:val="18"/>
                <w:szCs w:val="18"/>
                <w:lang w:val="en-US"/>
              </w:rPr>
            </w:pPr>
          </w:p>
        </w:tc>
        <w:tc>
          <w:tcPr>
            <w:tcW w:w="764" w:type="pct"/>
          </w:tcPr>
          <w:p w14:paraId="74D4903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8.2.1. Review and approve the draft reporting format for population status for submission to the StC</w:t>
            </w:r>
          </w:p>
        </w:tc>
        <w:tc>
          <w:tcPr>
            <w:tcW w:w="444" w:type="pct"/>
          </w:tcPr>
          <w:p w14:paraId="19AD61E7"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reporting format as presented in Doc TC 15.23 approved at TC15 (Apr 2019)</w:t>
            </w:r>
          </w:p>
        </w:tc>
        <w:tc>
          <w:tcPr>
            <w:tcW w:w="480" w:type="pct"/>
          </w:tcPr>
          <w:p w14:paraId="2B919F2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0C946D66"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753" w:type="pct"/>
          </w:tcPr>
          <w:p w14:paraId="353592A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58" w:type="pct"/>
          </w:tcPr>
          <w:p w14:paraId="634918F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0650A4D0"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Submit to StC for approval asap as launched is planned for Jun 2019.</w:t>
            </w:r>
          </w:p>
          <w:p w14:paraId="5ECF7F8D" w14:textId="77777777" w:rsidR="009C6790" w:rsidRPr="009C6790" w:rsidRDefault="009C6790" w:rsidP="009C6790">
            <w:pPr>
              <w:overflowPunct/>
              <w:autoSpaceDE/>
              <w:autoSpaceDN/>
              <w:adjustRightInd/>
              <w:textAlignment w:val="auto"/>
              <w:rPr>
                <w:b/>
                <w:sz w:val="18"/>
                <w:szCs w:val="18"/>
                <w:lang w:val="en-US"/>
              </w:rPr>
            </w:pPr>
          </w:p>
          <w:p w14:paraId="595D22B5"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Secretariat to prepare a respondent guidance along the lines of the Article 12 guidance before the launch of the reporting cycle (Jun 2019).</w:t>
            </w:r>
          </w:p>
        </w:tc>
      </w:tr>
      <w:tr w:rsidR="009C6790" w:rsidRPr="009C6790" w14:paraId="6DBE5A49" w14:textId="77777777" w:rsidTr="009C6790">
        <w:tc>
          <w:tcPr>
            <w:tcW w:w="1037" w:type="pct"/>
            <w:vMerge/>
            <w:shd w:val="clear" w:color="auto" w:fill="FF9999"/>
          </w:tcPr>
          <w:p w14:paraId="32209CA9"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2826BE7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8.2.2. Prepare a draft reporting format for </w:t>
            </w:r>
            <w:proofErr w:type="spellStart"/>
            <w:r w:rsidRPr="009C6790">
              <w:rPr>
                <w:sz w:val="18"/>
                <w:szCs w:val="18"/>
                <w:lang w:val="en-US"/>
              </w:rPr>
              <w:t>PoAA</w:t>
            </w:r>
            <w:proofErr w:type="spellEnd"/>
            <w:r w:rsidRPr="009C6790">
              <w:rPr>
                <w:sz w:val="18"/>
                <w:szCs w:val="18"/>
                <w:lang w:val="en-US"/>
              </w:rPr>
              <w:t xml:space="preserve"> for the period 2019-2020</w:t>
            </w:r>
          </w:p>
        </w:tc>
        <w:tc>
          <w:tcPr>
            <w:tcW w:w="444" w:type="pct"/>
          </w:tcPr>
          <w:p w14:paraId="716672A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Draft reporting format</w:t>
            </w:r>
          </w:p>
        </w:tc>
        <w:tc>
          <w:tcPr>
            <w:tcW w:w="480" w:type="pct"/>
          </w:tcPr>
          <w:p w14:paraId="0248BE0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3BAE8163" w14:textId="77777777" w:rsidR="009C6790" w:rsidRPr="009C6790" w:rsidRDefault="009C6790" w:rsidP="009C6790">
            <w:pPr>
              <w:overflowPunct/>
              <w:autoSpaceDE/>
              <w:autoSpaceDN/>
              <w:adjustRightInd/>
              <w:ind w:left="284" w:hanging="284"/>
              <w:jc w:val="center"/>
              <w:textAlignment w:val="auto"/>
              <w:rPr>
                <w:b/>
                <w:sz w:val="18"/>
                <w:szCs w:val="18"/>
                <w:lang w:val="en-US"/>
              </w:rPr>
            </w:pPr>
            <w:r w:rsidRPr="009C6790">
              <w:rPr>
                <w:b/>
                <w:sz w:val="18"/>
                <w:szCs w:val="18"/>
                <w:lang w:val="en-US"/>
              </w:rPr>
              <w:t>EPM</w:t>
            </w:r>
            <w:r w:rsidRPr="009C6790">
              <w:rPr>
                <w:sz w:val="18"/>
                <w:szCs w:val="18"/>
                <w:lang w:val="en-US"/>
              </w:rPr>
              <w:t>/SD</w:t>
            </w:r>
          </w:p>
        </w:tc>
        <w:tc>
          <w:tcPr>
            <w:tcW w:w="753" w:type="pct"/>
          </w:tcPr>
          <w:p w14:paraId="30A675F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Sep 2019</w:t>
            </w:r>
          </w:p>
        </w:tc>
        <w:tc>
          <w:tcPr>
            <w:tcW w:w="358" w:type="pct"/>
          </w:tcPr>
          <w:p w14:paraId="7D07EAF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33CD8043"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16D47A4E" w14:textId="77777777" w:rsidTr="009C6790">
        <w:tc>
          <w:tcPr>
            <w:tcW w:w="1037" w:type="pct"/>
            <w:vMerge/>
            <w:shd w:val="clear" w:color="auto" w:fill="FF9999"/>
          </w:tcPr>
          <w:p w14:paraId="3A9A9B74"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584A919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8.2.3. Review and approve the draft </w:t>
            </w:r>
            <w:proofErr w:type="spellStart"/>
            <w:r w:rsidRPr="009C6790">
              <w:rPr>
                <w:sz w:val="18"/>
                <w:szCs w:val="18"/>
                <w:lang w:val="en-US"/>
              </w:rPr>
              <w:t>PoAA</w:t>
            </w:r>
            <w:proofErr w:type="spellEnd"/>
            <w:r w:rsidRPr="009C6790">
              <w:rPr>
                <w:sz w:val="18"/>
                <w:szCs w:val="18"/>
                <w:lang w:val="en-US"/>
              </w:rPr>
              <w:t xml:space="preserve"> reporting format for submission to StC</w:t>
            </w:r>
          </w:p>
        </w:tc>
        <w:tc>
          <w:tcPr>
            <w:tcW w:w="444" w:type="pct"/>
          </w:tcPr>
          <w:p w14:paraId="3FBF857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Approved draft </w:t>
            </w:r>
            <w:proofErr w:type="spellStart"/>
            <w:r w:rsidRPr="009C6790">
              <w:rPr>
                <w:sz w:val="18"/>
                <w:szCs w:val="18"/>
                <w:lang w:val="en-US"/>
              </w:rPr>
              <w:t>PoAA</w:t>
            </w:r>
            <w:proofErr w:type="spellEnd"/>
            <w:r w:rsidRPr="009C6790">
              <w:rPr>
                <w:sz w:val="18"/>
                <w:szCs w:val="18"/>
                <w:lang w:val="en-US"/>
              </w:rPr>
              <w:t xml:space="preserve"> reporting format</w:t>
            </w:r>
          </w:p>
        </w:tc>
        <w:tc>
          <w:tcPr>
            <w:tcW w:w="480" w:type="pct"/>
          </w:tcPr>
          <w:p w14:paraId="3170615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3F529C5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5F44CB1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Oct 2019</w:t>
            </w:r>
          </w:p>
        </w:tc>
        <w:tc>
          <w:tcPr>
            <w:tcW w:w="358" w:type="pct"/>
          </w:tcPr>
          <w:p w14:paraId="6D2FF32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638F9859"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10679CC6" w14:textId="77777777" w:rsidTr="009C6790">
        <w:tc>
          <w:tcPr>
            <w:tcW w:w="1037" w:type="pct"/>
            <w:vMerge w:val="restart"/>
            <w:shd w:val="clear" w:color="auto" w:fill="FF9999"/>
          </w:tcPr>
          <w:p w14:paraId="7064D25B"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 xml:space="preserve">8.3. Monitoring of implementation of the Strategic Plan and the </w:t>
            </w:r>
            <w:proofErr w:type="spellStart"/>
            <w:r w:rsidRPr="009C6790">
              <w:rPr>
                <w:b/>
                <w:bCs/>
                <w:sz w:val="18"/>
                <w:szCs w:val="18"/>
                <w:lang w:val="en-US"/>
              </w:rPr>
              <w:t>PoAA</w:t>
            </w:r>
            <w:proofErr w:type="spellEnd"/>
            <w:r w:rsidRPr="009C6790">
              <w:rPr>
                <w:b/>
                <w:bCs/>
                <w:sz w:val="18"/>
                <w:szCs w:val="18"/>
                <w:lang w:val="en-US"/>
              </w:rPr>
              <w:t xml:space="preserve"> (2019-2027)</w:t>
            </w:r>
          </w:p>
          <w:p w14:paraId="66E6ECF6"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 xml:space="preserve">Develop a concept for the monitoring of the implementation </w:t>
            </w:r>
            <w:r w:rsidRPr="009C6790">
              <w:rPr>
                <w:sz w:val="18"/>
                <w:szCs w:val="18"/>
                <w:lang w:val="en-US"/>
              </w:rPr>
              <w:t>(Resolution 7.1).</w:t>
            </w:r>
          </w:p>
          <w:p w14:paraId="441D759B" w14:textId="77777777" w:rsidR="009C6790" w:rsidRPr="009C6790" w:rsidRDefault="009C6790" w:rsidP="009C6790">
            <w:pPr>
              <w:overflowPunct/>
              <w:autoSpaceDE/>
              <w:autoSpaceDN/>
              <w:adjustRightInd/>
              <w:textAlignment w:val="auto"/>
              <w:rPr>
                <w:sz w:val="18"/>
                <w:szCs w:val="18"/>
                <w:lang w:val="en-US"/>
              </w:rPr>
            </w:pPr>
          </w:p>
          <w:p w14:paraId="393585CA" w14:textId="77777777" w:rsidR="009C6790" w:rsidRPr="009C6790" w:rsidRDefault="009C6790" w:rsidP="009C6790">
            <w:pPr>
              <w:overflowPunct/>
              <w:autoSpaceDE/>
              <w:autoSpaceDN/>
              <w:adjustRightInd/>
              <w:textAlignment w:val="auto"/>
              <w:rPr>
                <w:b/>
                <w:sz w:val="18"/>
                <w:szCs w:val="18"/>
                <w:lang w:val="en-US"/>
              </w:rPr>
            </w:pPr>
          </w:p>
        </w:tc>
        <w:tc>
          <w:tcPr>
            <w:tcW w:w="764" w:type="pct"/>
          </w:tcPr>
          <w:p w14:paraId="555A5EF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8.3.1. Develop a draft concept(s) for monitoring the implementation of the Strategic Plan and the </w:t>
            </w:r>
            <w:proofErr w:type="spellStart"/>
            <w:r w:rsidRPr="009C6790">
              <w:rPr>
                <w:sz w:val="18"/>
                <w:szCs w:val="18"/>
                <w:lang w:val="en-US"/>
              </w:rPr>
              <w:t>PoAA</w:t>
            </w:r>
            <w:proofErr w:type="spellEnd"/>
          </w:p>
        </w:tc>
        <w:tc>
          <w:tcPr>
            <w:tcW w:w="444" w:type="pct"/>
          </w:tcPr>
          <w:p w14:paraId="06FAEA2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Draft concept(s)</w:t>
            </w:r>
          </w:p>
        </w:tc>
        <w:tc>
          <w:tcPr>
            <w:tcW w:w="480" w:type="pct"/>
          </w:tcPr>
          <w:p w14:paraId="62F49BC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5D08E613" w14:textId="77777777" w:rsidR="009C6790" w:rsidRPr="009C6790" w:rsidRDefault="009C6790" w:rsidP="009C6790">
            <w:pPr>
              <w:overflowPunct/>
              <w:autoSpaceDE/>
              <w:autoSpaceDN/>
              <w:adjustRightInd/>
              <w:ind w:left="284" w:hanging="284"/>
              <w:jc w:val="center"/>
              <w:textAlignment w:val="auto"/>
              <w:rPr>
                <w:sz w:val="18"/>
                <w:szCs w:val="18"/>
                <w:lang w:val="de-DE"/>
              </w:rPr>
            </w:pPr>
            <w:r w:rsidRPr="009C6790">
              <w:rPr>
                <w:b/>
                <w:sz w:val="18"/>
                <w:szCs w:val="18"/>
                <w:lang w:val="de-DE"/>
              </w:rPr>
              <w:t>SN</w:t>
            </w:r>
            <w:r w:rsidRPr="009C6790">
              <w:rPr>
                <w:sz w:val="18"/>
                <w:szCs w:val="18"/>
                <w:lang w:val="de-DE"/>
              </w:rPr>
              <w:t>/DAS/ND/BP/IC</w:t>
            </w:r>
          </w:p>
        </w:tc>
        <w:tc>
          <w:tcPr>
            <w:tcW w:w="753" w:type="pct"/>
          </w:tcPr>
          <w:p w14:paraId="396F5D5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Mar 2020</w:t>
            </w:r>
          </w:p>
        </w:tc>
        <w:tc>
          <w:tcPr>
            <w:tcW w:w="358" w:type="pct"/>
          </w:tcPr>
          <w:p w14:paraId="005D994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21CEAA4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CEPA Element (identified by TC15): Concept should include options on how to better </w:t>
            </w:r>
            <w:proofErr w:type="spellStart"/>
            <w:r w:rsidRPr="009C6790">
              <w:rPr>
                <w:sz w:val="18"/>
                <w:szCs w:val="18"/>
                <w:lang w:val="en-US"/>
              </w:rPr>
              <w:t>visualise</w:t>
            </w:r>
            <w:proofErr w:type="spellEnd"/>
            <w:r w:rsidRPr="009C6790">
              <w:rPr>
                <w:sz w:val="18"/>
                <w:szCs w:val="18"/>
                <w:lang w:val="en-US"/>
              </w:rPr>
              <w:t xml:space="preserve"> and present national reporting data, </w:t>
            </w:r>
            <w:proofErr w:type="gramStart"/>
            <w:r w:rsidRPr="009C6790">
              <w:rPr>
                <w:sz w:val="18"/>
                <w:szCs w:val="18"/>
                <w:lang w:val="en-US"/>
              </w:rPr>
              <w:t>e.g.</w:t>
            </w:r>
            <w:proofErr w:type="gramEnd"/>
            <w:r w:rsidRPr="009C6790">
              <w:rPr>
                <w:sz w:val="18"/>
                <w:szCs w:val="18"/>
                <w:lang w:val="en-US"/>
              </w:rPr>
              <w:t xml:space="preserve"> do more with what is reported by Parties via the online national reporting system. </w:t>
            </w:r>
          </w:p>
        </w:tc>
      </w:tr>
      <w:tr w:rsidR="009C6790" w:rsidRPr="009C6790" w14:paraId="67ACC2E5" w14:textId="77777777" w:rsidTr="009C6790">
        <w:tc>
          <w:tcPr>
            <w:tcW w:w="1037" w:type="pct"/>
            <w:vMerge/>
            <w:shd w:val="clear" w:color="auto" w:fill="FF9999"/>
          </w:tcPr>
          <w:p w14:paraId="71F60928"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06CA2A5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8.3.2. Review and approve the concept(s)</w:t>
            </w:r>
          </w:p>
        </w:tc>
        <w:tc>
          <w:tcPr>
            <w:tcW w:w="444" w:type="pct"/>
          </w:tcPr>
          <w:p w14:paraId="14C6E0D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Approved concept(s)</w:t>
            </w:r>
          </w:p>
        </w:tc>
        <w:tc>
          <w:tcPr>
            <w:tcW w:w="480" w:type="pct"/>
          </w:tcPr>
          <w:p w14:paraId="2CAB4E8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42F1398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3B390D1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Jul 2020</w:t>
            </w:r>
          </w:p>
        </w:tc>
        <w:tc>
          <w:tcPr>
            <w:tcW w:w="358" w:type="pct"/>
          </w:tcPr>
          <w:p w14:paraId="16B820C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30CDF13F"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70405FCD" w14:textId="77777777" w:rsidTr="009C6790">
        <w:tc>
          <w:tcPr>
            <w:tcW w:w="1037" w:type="pct"/>
            <w:vMerge w:val="restart"/>
            <w:shd w:val="clear" w:color="auto" w:fill="FFCC00"/>
          </w:tcPr>
          <w:p w14:paraId="69BDB031"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 xml:space="preserve">8.4. </w:t>
            </w:r>
            <w:proofErr w:type="spellStart"/>
            <w:r w:rsidRPr="009C6790">
              <w:rPr>
                <w:b/>
                <w:bCs/>
                <w:sz w:val="18"/>
                <w:szCs w:val="18"/>
                <w:lang w:val="en-US"/>
              </w:rPr>
              <w:t>Harmonisation</w:t>
            </w:r>
            <w:proofErr w:type="spellEnd"/>
            <w:r w:rsidRPr="009C6790">
              <w:rPr>
                <w:b/>
                <w:bCs/>
                <w:sz w:val="18"/>
                <w:szCs w:val="18"/>
                <w:lang w:val="en-US"/>
              </w:rPr>
              <w:t xml:space="preserve"> of reporting</w:t>
            </w:r>
          </w:p>
          <w:p w14:paraId="2D1D424F"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 xml:space="preserve">Continue to promote </w:t>
            </w:r>
            <w:proofErr w:type="spellStart"/>
            <w:r w:rsidRPr="009C6790">
              <w:rPr>
                <w:bCs/>
                <w:sz w:val="18"/>
                <w:szCs w:val="18"/>
                <w:lang w:val="en-US"/>
              </w:rPr>
              <w:t>synchronised</w:t>
            </w:r>
            <w:proofErr w:type="spellEnd"/>
            <w:r w:rsidRPr="009C6790">
              <w:rPr>
                <w:bCs/>
                <w:sz w:val="18"/>
                <w:szCs w:val="18"/>
                <w:lang w:val="en-US"/>
              </w:rPr>
              <w:t xml:space="preserve"> timing and other synergies with the reporting cycles of CMS, Ramsar, EU Birds Directive (Article 12) and others as opportunities permit, in particular with respect to reporting on the status of species/</w:t>
            </w:r>
            <w:proofErr w:type="gramStart"/>
            <w:r w:rsidRPr="009C6790">
              <w:rPr>
                <w:bCs/>
                <w:sz w:val="18"/>
                <w:szCs w:val="18"/>
                <w:lang w:val="en-US"/>
              </w:rPr>
              <w:t>populations, and</w:t>
            </w:r>
            <w:proofErr w:type="gramEnd"/>
            <w:r w:rsidRPr="009C6790">
              <w:rPr>
                <w:bCs/>
                <w:sz w:val="18"/>
                <w:szCs w:val="18"/>
                <w:lang w:val="en-US"/>
              </w:rPr>
              <w:t xml:space="preserve"> contribute to the StC report to MOP8 on this matter </w:t>
            </w:r>
            <w:r w:rsidRPr="009C6790">
              <w:rPr>
                <w:sz w:val="18"/>
                <w:szCs w:val="18"/>
                <w:lang w:val="en-US"/>
              </w:rPr>
              <w:t>(carried over from Work Plan 2016-2018; Resolution 7.1).</w:t>
            </w:r>
          </w:p>
          <w:p w14:paraId="5685A9DD" w14:textId="77777777" w:rsidR="009C6790" w:rsidRPr="009C6790" w:rsidRDefault="009C6790" w:rsidP="009C6790">
            <w:pPr>
              <w:overflowPunct/>
              <w:autoSpaceDE/>
              <w:autoSpaceDN/>
              <w:adjustRightInd/>
              <w:textAlignment w:val="auto"/>
              <w:rPr>
                <w:sz w:val="18"/>
                <w:szCs w:val="18"/>
                <w:lang w:val="en-US"/>
              </w:rPr>
            </w:pPr>
          </w:p>
          <w:p w14:paraId="60D262F8"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022B9C3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8.4.1. Run a reporting cycle on population status in 2019/2020 so as it is aligned with the 6-year cycle of the EU Birds Directive Article 12 reporting</w:t>
            </w:r>
          </w:p>
        </w:tc>
        <w:tc>
          <w:tcPr>
            <w:tcW w:w="444" w:type="pct"/>
          </w:tcPr>
          <w:p w14:paraId="5E148E7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Cycle launched in Jun 2019 and completed by Jun 2020</w:t>
            </w:r>
          </w:p>
        </w:tc>
        <w:tc>
          <w:tcPr>
            <w:tcW w:w="480" w:type="pct"/>
          </w:tcPr>
          <w:p w14:paraId="55AA7D0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088BEB9C"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Secretariat</w:t>
            </w:r>
          </w:p>
        </w:tc>
        <w:tc>
          <w:tcPr>
            <w:tcW w:w="753" w:type="pct"/>
          </w:tcPr>
          <w:p w14:paraId="7ADA86A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Jun 2019 – Jun 2020</w:t>
            </w:r>
          </w:p>
        </w:tc>
        <w:tc>
          <w:tcPr>
            <w:tcW w:w="358" w:type="pct"/>
          </w:tcPr>
          <w:p w14:paraId="2C6BA8D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39398F6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Stress the need for “</w:t>
            </w:r>
            <w:proofErr w:type="spellStart"/>
            <w:r w:rsidRPr="009C6790">
              <w:rPr>
                <w:sz w:val="18"/>
                <w:szCs w:val="18"/>
                <w:lang w:val="en-US"/>
              </w:rPr>
              <w:t>harmonised</w:t>
            </w:r>
            <w:proofErr w:type="spellEnd"/>
            <w:r w:rsidRPr="009C6790">
              <w:rPr>
                <w:sz w:val="18"/>
                <w:szCs w:val="18"/>
                <w:lang w:val="en-US"/>
              </w:rPr>
              <w:t xml:space="preserve">” population monitoring between the different legal frameworks as part of the reporting </w:t>
            </w:r>
            <w:proofErr w:type="spellStart"/>
            <w:r w:rsidRPr="009C6790">
              <w:rPr>
                <w:sz w:val="18"/>
                <w:szCs w:val="18"/>
                <w:lang w:val="en-US"/>
              </w:rPr>
              <w:t>harmonisation</w:t>
            </w:r>
            <w:proofErr w:type="spellEnd"/>
            <w:r w:rsidRPr="009C6790">
              <w:rPr>
                <w:sz w:val="18"/>
                <w:szCs w:val="18"/>
                <w:lang w:val="en-US"/>
              </w:rPr>
              <w:t>.</w:t>
            </w:r>
          </w:p>
        </w:tc>
      </w:tr>
      <w:tr w:rsidR="009C6790" w:rsidRPr="009C6790" w14:paraId="11EBAD8E" w14:textId="77777777" w:rsidTr="009C6790">
        <w:tc>
          <w:tcPr>
            <w:tcW w:w="1037" w:type="pct"/>
            <w:vMerge/>
            <w:shd w:val="clear" w:color="auto" w:fill="FFCC00"/>
          </w:tcPr>
          <w:p w14:paraId="70A82A70"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7E710B5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8.4.2. Explore options for </w:t>
            </w:r>
            <w:proofErr w:type="spellStart"/>
            <w:r w:rsidRPr="009C6790">
              <w:rPr>
                <w:sz w:val="18"/>
                <w:szCs w:val="18"/>
                <w:lang w:val="en-US"/>
              </w:rPr>
              <w:t>harmonisation</w:t>
            </w:r>
            <w:proofErr w:type="spellEnd"/>
            <w:r w:rsidRPr="009C6790">
              <w:rPr>
                <w:sz w:val="18"/>
                <w:szCs w:val="18"/>
                <w:lang w:val="en-US"/>
              </w:rPr>
              <w:t xml:space="preserve"> of reporting on sites with Ramsar &amp; EU</w:t>
            </w:r>
          </w:p>
        </w:tc>
        <w:tc>
          <w:tcPr>
            <w:tcW w:w="444" w:type="pct"/>
          </w:tcPr>
          <w:p w14:paraId="51CCDDC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Where possible, developed </w:t>
            </w:r>
            <w:proofErr w:type="spellStart"/>
            <w:r w:rsidRPr="009C6790">
              <w:rPr>
                <w:sz w:val="18"/>
                <w:szCs w:val="18"/>
                <w:lang w:val="en-US"/>
              </w:rPr>
              <w:t>harmonised</w:t>
            </w:r>
            <w:proofErr w:type="spellEnd"/>
            <w:r w:rsidRPr="009C6790">
              <w:rPr>
                <w:sz w:val="18"/>
                <w:szCs w:val="18"/>
                <w:lang w:val="en-US"/>
              </w:rPr>
              <w:t xml:space="preserve"> </w:t>
            </w:r>
            <w:r w:rsidRPr="009C6790">
              <w:rPr>
                <w:sz w:val="18"/>
                <w:szCs w:val="18"/>
                <w:lang w:val="en-US"/>
              </w:rPr>
              <w:lastRenderedPageBreak/>
              <w:t>reporting templates &amp; timelines</w:t>
            </w:r>
          </w:p>
        </w:tc>
        <w:tc>
          <w:tcPr>
            <w:tcW w:w="480" w:type="pct"/>
          </w:tcPr>
          <w:p w14:paraId="3B65C92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 xml:space="preserve">Linked to </w:t>
            </w:r>
          </w:p>
          <w:p w14:paraId="4AE3BD0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task 3.2</w:t>
            </w:r>
          </w:p>
        </w:tc>
        <w:tc>
          <w:tcPr>
            <w:tcW w:w="516" w:type="pct"/>
          </w:tcPr>
          <w:p w14:paraId="1DD7B526"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Secretariat</w:t>
            </w:r>
          </w:p>
        </w:tc>
        <w:tc>
          <w:tcPr>
            <w:tcW w:w="753" w:type="pct"/>
          </w:tcPr>
          <w:p w14:paraId="774D331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Dec 2020</w:t>
            </w:r>
          </w:p>
        </w:tc>
        <w:tc>
          <w:tcPr>
            <w:tcW w:w="358" w:type="pct"/>
          </w:tcPr>
          <w:p w14:paraId="67ADF3B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176B7EC9"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5B6BE0CB" w14:textId="77777777" w:rsidTr="009C6790">
        <w:tc>
          <w:tcPr>
            <w:tcW w:w="1037" w:type="pct"/>
            <w:vMerge/>
            <w:shd w:val="clear" w:color="auto" w:fill="FFCC00"/>
          </w:tcPr>
          <w:p w14:paraId="196DCD78" w14:textId="77777777" w:rsidR="009C6790" w:rsidRPr="009C6790" w:rsidRDefault="009C6790" w:rsidP="009C6790">
            <w:pPr>
              <w:overflowPunct/>
              <w:autoSpaceDE/>
              <w:autoSpaceDN/>
              <w:adjustRightInd/>
              <w:textAlignment w:val="auto"/>
              <w:rPr>
                <w:b/>
                <w:sz w:val="18"/>
                <w:szCs w:val="18"/>
                <w:lang w:val="en-US"/>
              </w:rPr>
            </w:pPr>
          </w:p>
        </w:tc>
        <w:tc>
          <w:tcPr>
            <w:tcW w:w="764" w:type="pct"/>
          </w:tcPr>
          <w:p w14:paraId="247046D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8.4.3. Provide input into the StC report to MOP8 on advancing synergies on reporting amongst the </w:t>
            </w:r>
            <w:proofErr w:type="gramStart"/>
            <w:r w:rsidRPr="009C6790">
              <w:rPr>
                <w:sz w:val="18"/>
                <w:szCs w:val="18"/>
                <w:lang w:val="en-US"/>
              </w:rPr>
              <w:t>biodiversity-related</w:t>
            </w:r>
            <w:proofErr w:type="gramEnd"/>
            <w:r w:rsidRPr="009C6790">
              <w:rPr>
                <w:sz w:val="18"/>
                <w:szCs w:val="18"/>
                <w:lang w:val="en-US"/>
              </w:rPr>
              <w:t xml:space="preserve"> MEAs</w:t>
            </w:r>
          </w:p>
        </w:tc>
        <w:tc>
          <w:tcPr>
            <w:tcW w:w="444" w:type="pct"/>
          </w:tcPr>
          <w:p w14:paraId="025B771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Comprehensive input provided</w:t>
            </w:r>
          </w:p>
        </w:tc>
        <w:tc>
          <w:tcPr>
            <w:tcW w:w="480" w:type="pct"/>
          </w:tcPr>
          <w:p w14:paraId="09F34E1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5606D74A"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5F7E1F0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Jan – Jun 2021 </w:t>
            </w:r>
          </w:p>
        </w:tc>
        <w:tc>
          <w:tcPr>
            <w:tcW w:w="358" w:type="pct"/>
          </w:tcPr>
          <w:p w14:paraId="0479CC8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4FA72CBB"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60B417B8" w14:textId="77777777" w:rsidTr="009C6790">
        <w:tc>
          <w:tcPr>
            <w:tcW w:w="1037" w:type="pct"/>
            <w:vMerge w:val="restart"/>
            <w:shd w:val="clear" w:color="auto" w:fill="FF9999"/>
          </w:tcPr>
          <w:p w14:paraId="549BA3F0" w14:textId="77777777" w:rsidR="009C6790" w:rsidRPr="009C6790" w:rsidRDefault="009C6790" w:rsidP="009C6790">
            <w:pPr>
              <w:keepNext/>
              <w:keepLines/>
              <w:overflowPunct/>
              <w:autoSpaceDE/>
              <w:autoSpaceDN/>
              <w:adjustRightInd/>
              <w:textAlignment w:val="auto"/>
              <w:rPr>
                <w:b/>
                <w:sz w:val="18"/>
                <w:szCs w:val="18"/>
                <w:lang w:val="en-US"/>
              </w:rPr>
            </w:pPr>
            <w:r w:rsidRPr="009C6790">
              <w:rPr>
                <w:b/>
                <w:sz w:val="18"/>
                <w:szCs w:val="18"/>
                <w:lang w:val="en-US"/>
              </w:rPr>
              <w:t>8.5. AEWA’s contribution to relevant global frameworks</w:t>
            </w:r>
          </w:p>
          <w:p w14:paraId="71ED0002" w14:textId="77777777" w:rsidR="009C6790" w:rsidRPr="009C6790" w:rsidRDefault="009C6790" w:rsidP="009C6790">
            <w:pPr>
              <w:keepNext/>
              <w:keepLines/>
              <w:overflowPunct/>
              <w:autoSpaceDE/>
              <w:autoSpaceDN/>
              <w:adjustRightInd/>
              <w:textAlignment w:val="auto"/>
              <w:rPr>
                <w:sz w:val="18"/>
                <w:szCs w:val="18"/>
                <w:lang w:val="en-US"/>
              </w:rPr>
            </w:pPr>
            <w:r w:rsidRPr="009C6790">
              <w:rPr>
                <w:sz w:val="18"/>
                <w:szCs w:val="18"/>
                <w:lang w:val="en-US"/>
              </w:rPr>
              <w:t xml:space="preserve">Compile concise triennial summaries of AEWA’s contributions to the relevant global frameworks, </w:t>
            </w:r>
            <w:proofErr w:type="gramStart"/>
            <w:r w:rsidRPr="009C6790">
              <w:rPr>
                <w:sz w:val="18"/>
                <w:szCs w:val="18"/>
                <w:lang w:val="en-US"/>
              </w:rPr>
              <w:t>i.e.</w:t>
            </w:r>
            <w:proofErr w:type="gramEnd"/>
            <w:r w:rsidRPr="009C6790">
              <w:rPr>
                <w:sz w:val="18"/>
                <w:szCs w:val="18"/>
                <w:lang w:val="en-US"/>
              </w:rPr>
              <w:t xml:space="preserve"> SDGs, Aichi Targets, Strategic Plan for Migratory Species, </w:t>
            </w:r>
            <w:proofErr w:type="spellStart"/>
            <w:r w:rsidRPr="009C6790">
              <w:rPr>
                <w:sz w:val="18"/>
                <w:szCs w:val="18"/>
                <w:lang w:val="en-US"/>
              </w:rPr>
              <w:t>etc</w:t>
            </w:r>
            <w:proofErr w:type="spellEnd"/>
            <w:r w:rsidRPr="009C6790">
              <w:rPr>
                <w:sz w:val="18"/>
                <w:szCs w:val="18"/>
                <w:lang w:val="en-US"/>
              </w:rPr>
              <w:t>, that can be used by Parties, StC and TC members, and the Secretariat to highlight at national and international levels the role of AEWA,</w:t>
            </w:r>
            <w:r w:rsidRPr="009C6790">
              <w:rPr>
                <w:sz w:val="24"/>
                <w:szCs w:val="24"/>
                <w:lang w:val="en-US"/>
              </w:rPr>
              <w:t xml:space="preserve"> </w:t>
            </w:r>
            <w:r w:rsidRPr="009C6790">
              <w:rPr>
                <w:sz w:val="18"/>
                <w:szCs w:val="18"/>
                <w:lang w:val="en-US"/>
              </w:rPr>
              <w:t>particularly with the view of promoting the relevance of AEWA amongst development and aid agencies (Strategic Plan 2019-2027).</w:t>
            </w:r>
          </w:p>
          <w:p w14:paraId="2C26340E" w14:textId="77777777" w:rsidR="009C6790" w:rsidRPr="009C6790" w:rsidRDefault="009C6790" w:rsidP="009C6790">
            <w:pPr>
              <w:keepNext/>
              <w:keepLines/>
              <w:overflowPunct/>
              <w:autoSpaceDE/>
              <w:autoSpaceDN/>
              <w:adjustRightInd/>
              <w:textAlignment w:val="auto"/>
              <w:rPr>
                <w:sz w:val="18"/>
                <w:szCs w:val="18"/>
                <w:lang w:val="en-US"/>
              </w:rPr>
            </w:pPr>
          </w:p>
          <w:p w14:paraId="50A7C325" w14:textId="77777777" w:rsidR="009C6790" w:rsidRPr="009C6790" w:rsidRDefault="009C6790" w:rsidP="009C6790">
            <w:pPr>
              <w:keepNext/>
              <w:keepLines/>
              <w:overflowPunct/>
              <w:autoSpaceDE/>
              <w:autoSpaceDN/>
              <w:adjustRightInd/>
              <w:textAlignment w:val="auto"/>
              <w:rPr>
                <w:sz w:val="18"/>
                <w:szCs w:val="18"/>
                <w:lang w:val="en-US"/>
              </w:rPr>
            </w:pPr>
            <w:r w:rsidRPr="009C6790">
              <w:rPr>
                <w:sz w:val="18"/>
                <w:szCs w:val="18"/>
                <w:lang w:val="en-US"/>
              </w:rPr>
              <w:t>Bring, to MOP8 (2021), a final assessment of AEWA’s contributions to the Strategic Plan for Biodiversity 2011-2020, and a reflection on AEWA’s potential contribution to the post-2020 development agenda. (Resolution 7.2)</w:t>
            </w:r>
          </w:p>
          <w:p w14:paraId="4EF635E9" w14:textId="77777777" w:rsidR="009C6790" w:rsidRPr="009C6790" w:rsidRDefault="009C6790" w:rsidP="009C6790">
            <w:pPr>
              <w:keepNext/>
              <w:keepLines/>
              <w:overflowPunct/>
              <w:autoSpaceDE/>
              <w:autoSpaceDN/>
              <w:adjustRightInd/>
              <w:textAlignment w:val="auto"/>
              <w:rPr>
                <w:sz w:val="18"/>
                <w:szCs w:val="18"/>
                <w:lang w:val="en-US"/>
              </w:rPr>
            </w:pPr>
          </w:p>
          <w:p w14:paraId="567F12D2"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6401E0B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8.5.1. Agree on the format for the summary of contributions towards SDGs, SPMS and Ramsar</w:t>
            </w:r>
          </w:p>
        </w:tc>
        <w:tc>
          <w:tcPr>
            <w:tcW w:w="444" w:type="pct"/>
          </w:tcPr>
          <w:p w14:paraId="371607C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Agreed format </w:t>
            </w:r>
          </w:p>
        </w:tc>
        <w:tc>
          <w:tcPr>
            <w:tcW w:w="480" w:type="pct"/>
          </w:tcPr>
          <w:p w14:paraId="6334FB1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02926C9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DAS</w:t>
            </w:r>
            <w:r w:rsidRPr="009C6790">
              <w:rPr>
                <w:sz w:val="18"/>
                <w:szCs w:val="18"/>
                <w:lang w:val="en-US"/>
              </w:rPr>
              <w:t>/DH/All</w:t>
            </w:r>
          </w:p>
        </w:tc>
        <w:tc>
          <w:tcPr>
            <w:tcW w:w="753" w:type="pct"/>
          </w:tcPr>
          <w:p w14:paraId="465D9E2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Dec 2019</w:t>
            </w:r>
          </w:p>
        </w:tc>
        <w:tc>
          <w:tcPr>
            <w:tcW w:w="358" w:type="pct"/>
          </w:tcPr>
          <w:p w14:paraId="1088ECD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6FF337E4"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022D9817" w14:textId="77777777" w:rsidTr="009C6790">
        <w:tc>
          <w:tcPr>
            <w:tcW w:w="1037" w:type="pct"/>
            <w:vMerge/>
            <w:shd w:val="clear" w:color="auto" w:fill="FF9999"/>
          </w:tcPr>
          <w:p w14:paraId="77FECB47"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04C9500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8.5.2. Compile a concept and format plus Terms of Reference for an extended assessment of contributions towards the Strategic Plan for Biodiversity 2011-2020</w:t>
            </w:r>
          </w:p>
        </w:tc>
        <w:tc>
          <w:tcPr>
            <w:tcW w:w="444" w:type="pct"/>
          </w:tcPr>
          <w:p w14:paraId="3A10632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Draft concept and format and </w:t>
            </w:r>
            <w:proofErr w:type="spellStart"/>
            <w:r w:rsidRPr="009C6790">
              <w:rPr>
                <w:sz w:val="18"/>
                <w:szCs w:val="18"/>
                <w:lang w:val="en-US"/>
              </w:rPr>
              <w:t>ToR</w:t>
            </w:r>
            <w:proofErr w:type="spellEnd"/>
          </w:p>
        </w:tc>
        <w:tc>
          <w:tcPr>
            <w:tcW w:w="480" w:type="pct"/>
          </w:tcPr>
          <w:p w14:paraId="21B9A37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69C1F30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DAS</w:t>
            </w:r>
            <w:r w:rsidRPr="009C6790">
              <w:rPr>
                <w:sz w:val="18"/>
                <w:szCs w:val="18"/>
                <w:lang w:val="en-US"/>
              </w:rPr>
              <w:t>/OP</w:t>
            </w:r>
          </w:p>
        </w:tc>
        <w:tc>
          <w:tcPr>
            <w:tcW w:w="753" w:type="pct"/>
          </w:tcPr>
          <w:p w14:paraId="509681E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Dec 2019</w:t>
            </w:r>
          </w:p>
        </w:tc>
        <w:tc>
          <w:tcPr>
            <w:tcW w:w="358" w:type="pct"/>
          </w:tcPr>
          <w:p w14:paraId="39036E7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53B281E2" w14:textId="77777777" w:rsidR="009C6790" w:rsidRPr="009C6790" w:rsidRDefault="009C6790" w:rsidP="009C6790">
            <w:pPr>
              <w:overflowPunct/>
              <w:autoSpaceDE/>
              <w:autoSpaceDN/>
              <w:adjustRightInd/>
              <w:textAlignment w:val="auto"/>
              <w:rPr>
                <w:color w:val="0070C0"/>
                <w:sz w:val="18"/>
                <w:szCs w:val="18"/>
                <w:lang w:val="en-US"/>
              </w:rPr>
            </w:pPr>
            <w:r w:rsidRPr="009C6790">
              <w:rPr>
                <w:sz w:val="18"/>
                <w:szCs w:val="18"/>
                <w:lang w:val="en-US"/>
              </w:rPr>
              <w:t>CEPA Element (identified by TC15): TOR for the assessment should include concept for a linked communication product which conveys AEWA’s contribution as well as a strategy as to how to make AEWA better known to other global frameworks.</w:t>
            </w:r>
          </w:p>
        </w:tc>
      </w:tr>
      <w:tr w:rsidR="009C6790" w:rsidRPr="009C6790" w14:paraId="1C506819" w14:textId="77777777" w:rsidTr="009C6790">
        <w:tc>
          <w:tcPr>
            <w:tcW w:w="1037" w:type="pct"/>
            <w:vMerge/>
            <w:shd w:val="clear" w:color="auto" w:fill="FF9999"/>
          </w:tcPr>
          <w:p w14:paraId="2A306DCB"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1EF0CA8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8.5.3. Review drafts of the assessment and approve the final version for submission to MOP8</w:t>
            </w:r>
          </w:p>
        </w:tc>
        <w:tc>
          <w:tcPr>
            <w:tcW w:w="444" w:type="pct"/>
          </w:tcPr>
          <w:p w14:paraId="1695ABD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Approved final assessment and communication product</w:t>
            </w:r>
          </w:p>
        </w:tc>
        <w:tc>
          <w:tcPr>
            <w:tcW w:w="480" w:type="pct"/>
          </w:tcPr>
          <w:p w14:paraId="06EDAC4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66F5CA9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7E6B188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Jan 2020 – Jun 2021 </w:t>
            </w:r>
          </w:p>
        </w:tc>
        <w:tc>
          <w:tcPr>
            <w:tcW w:w="358" w:type="pct"/>
          </w:tcPr>
          <w:p w14:paraId="6D98693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[€20,000] for outsourcing the compilation of the assessment</w:t>
            </w:r>
          </w:p>
        </w:tc>
        <w:tc>
          <w:tcPr>
            <w:tcW w:w="648" w:type="pct"/>
          </w:tcPr>
          <w:p w14:paraId="0B09B7DB" w14:textId="77777777" w:rsidR="009C6790" w:rsidRPr="009C6790" w:rsidRDefault="009C6790" w:rsidP="009C6790">
            <w:pPr>
              <w:overflowPunct/>
              <w:autoSpaceDE/>
              <w:autoSpaceDN/>
              <w:adjustRightInd/>
              <w:spacing w:line="256" w:lineRule="auto"/>
              <w:textAlignment w:val="auto"/>
              <w:rPr>
                <w:sz w:val="18"/>
                <w:szCs w:val="18"/>
                <w:lang w:val="en-US"/>
              </w:rPr>
            </w:pPr>
            <w:r w:rsidRPr="009C6790">
              <w:rPr>
                <w:sz w:val="18"/>
                <w:szCs w:val="18"/>
                <w:lang w:val="en-US"/>
              </w:rPr>
              <w:t>Secretariat to outsource the task if sufficient funding is available.</w:t>
            </w:r>
          </w:p>
          <w:p w14:paraId="0EDF01B0"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7CFC3C91" w14:textId="77777777" w:rsidTr="009C6790">
        <w:tc>
          <w:tcPr>
            <w:tcW w:w="1037" w:type="pct"/>
            <w:shd w:val="clear" w:color="auto" w:fill="FFCC00"/>
          </w:tcPr>
          <w:p w14:paraId="53B65289" w14:textId="77777777" w:rsidR="009C6790" w:rsidRPr="009C6790" w:rsidRDefault="009C6790" w:rsidP="009C6790">
            <w:pPr>
              <w:overflowPunct/>
              <w:autoSpaceDE/>
              <w:autoSpaceDN/>
              <w:adjustRightInd/>
              <w:textAlignment w:val="auto"/>
              <w:rPr>
                <w:bCs/>
                <w:sz w:val="18"/>
                <w:szCs w:val="18"/>
                <w:lang w:val="en-US"/>
              </w:rPr>
            </w:pPr>
            <w:r w:rsidRPr="009C6790">
              <w:rPr>
                <w:b/>
                <w:bCs/>
                <w:sz w:val="18"/>
                <w:szCs w:val="18"/>
                <w:lang w:val="en-US"/>
              </w:rPr>
              <w:t>8.6. Emerging diseases</w:t>
            </w:r>
          </w:p>
          <w:p w14:paraId="1489283D" w14:textId="77777777" w:rsidR="009C6790" w:rsidRPr="009C6790" w:rsidRDefault="009C6790" w:rsidP="009C6790">
            <w:pPr>
              <w:overflowPunct/>
              <w:autoSpaceDE/>
              <w:autoSpaceDN/>
              <w:adjustRightInd/>
              <w:textAlignment w:val="auto"/>
              <w:rPr>
                <w:sz w:val="18"/>
                <w:szCs w:val="18"/>
                <w:lang w:val="en-US"/>
              </w:rPr>
            </w:pPr>
            <w:r w:rsidRPr="009C6790">
              <w:rPr>
                <w:iCs/>
                <w:sz w:val="18"/>
                <w:szCs w:val="18"/>
                <w:lang w:val="en-US"/>
              </w:rPr>
              <w:t xml:space="preserve">Continue to participate in the CMS Scientific Council Working Group </w:t>
            </w:r>
            <w:r w:rsidRPr="009C6790">
              <w:rPr>
                <w:iCs/>
                <w:sz w:val="18"/>
                <w:szCs w:val="18"/>
                <w:lang w:val="en-US"/>
              </w:rPr>
              <w:lastRenderedPageBreak/>
              <w:t xml:space="preserve">on wildlife diseases </w:t>
            </w:r>
            <w:r w:rsidRPr="009C6790">
              <w:rPr>
                <w:sz w:val="18"/>
                <w:szCs w:val="18"/>
                <w:lang w:val="en-US"/>
              </w:rPr>
              <w:t>(carried over from Work Plan 2016-2018).</w:t>
            </w:r>
          </w:p>
          <w:p w14:paraId="6CD97729" w14:textId="77777777" w:rsidR="009C6790" w:rsidRPr="009C6790" w:rsidRDefault="009C6790" w:rsidP="009C6790">
            <w:pPr>
              <w:overflowPunct/>
              <w:autoSpaceDE/>
              <w:autoSpaceDN/>
              <w:adjustRightInd/>
              <w:textAlignment w:val="auto"/>
              <w:rPr>
                <w:sz w:val="18"/>
                <w:szCs w:val="18"/>
                <w:lang w:val="en-US"/>
              </w:rPr>
            </w:pPr>
          </w:p>
          <w:p w14:paraId="6DBD5947"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1416DC8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 xml:space="preserve">8.6.1. Agree on a TC representative, based on available expertise, to be involved alongside </w:t>
            </w:r>
            <w:r w:rsidRPr="009C6790">
              <w:rPr>
                <w:sz w:val="18"/>
                <w:szCs w:val="18"/>
                <w:lang w:val="en-US"/>
              </w:rPr>
              <w:lastRenderedPageBreak/>
              <w:t>the Secretariat in the WG</w:t>
            </w:r>
          </w:p>
        </w:tc>
        <w:tc>
          <w:tcPr>
            <w:tcW w:w="444" w:type="pct"/>
          </w:tcPr>
          <w:p w14:paraId="4C16D187"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lastRenderedPageBreak/>
              <w:t>Task completed</w:t>
            </w:r>
            <w:r w:rsidRPr="009C6790">
              <w:rPr>
                <w:sz w:val="18"/>
                <w:szCs w:val="18"/>
                <w:lang w:val="en-US"/>
              </w:rPr>
              <w:t xml:space="preserve">: Ruth Cromie designated as </w:t>
            </w:r>
            <w:r w:rsidRPr="009C6790">
              <w:rPr>
                <w:sz w:val="18"/>
                <w:szCs w:val="18"/>
                <w:lang w:val="en-US"/>
              </w:rPr>
              <w:lastRenderedPageBreak/>
              <w:t>TC representative at TC15 (Apr 2019)</w:t>
            </w:r>
          </w:p>
        </w:tc>
        <w:tc>
          <w:tcPr>
            <w:tcW w:w="480" w:type="pct"/>
          </w:tcPr>
          <w:p w14:paraId="2271018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lastRenderedPageBreak/>
              <w:t>n/a</w:t>
            </w:r>
          </w:p>
        </w:tc>
        <w:tc>
          <w:tcPr>
            <w:tcW w:w="516" w:type="pct"/>
          </w:tcPr>
          <w:p w14:paraId="6453AD6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753" w:type="pct"/>
          </w:tcPr>
          <w:p w14:paraId="7930CFD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58" w:type="pct"/>
          </w:tcPr>
          <w:p w14:paraId="60A3440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7274916F"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2D87C644" w14:textId="77777777" w:rsidTr="009C6790">
        <w:tc>
          <w:tcPr>
            <w:tcW w:w="1037" w:type="pct"/>
            <w:shd w:val="clear" w:color="auto" w:fill="FFCC00"/>
          </w:tcPr>
          <w:p w14:paraId="73AC8095"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3BCDC25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8.6.2. Attend meetings of the WG and provide input </w:t>
            </w:r>
            <w:proofErr w:type="gramStart"/>
            <w:r w:rsidRPr="009C6790">
              <w:rPr>
                <w:sz w:val="18"/>
                <w:szCs w:val="18"/>
                <w:lang w:val="en-US"/>
              </w:rPr>
              <w:t>in to</w:t>
            </w:r>
            <w:proofErr w:type="gramEnd"/>
            <w:r w:rsidRPr="009C6790">
              <w:rPr>
                <w:sz w:val="18"/>
                <w:szCs w:val="18"/>
                <w:lang w:val="en-US"/>
              </w:rPr>
              <w:t xml:space="preserve"> its work, as necessary and feasible</w:t>
            </w:r>
          </w:p>
        </w:tc>
        <w:tc>
          <w:tcPr>
            <w:tcW w:w="444" w:type="pct"/>
          </w:tcPr>
          <w:p w14:paraId="5FA5B1A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AEWA’s input into the WG work is ensured</w:t>
            </w:r>
          </w:p>
        </w:tc>
        <w:tc>
          <w:tcPr>
            <w:tcW w:w="480" w:type="pct"/>
          </w:tcPr>
          <w:p w14:paraId="729D9EB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23DF027D"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RC</w:t>
            </w:r>
            <w:r w:rsidRPr="009C6790">
              <w:rPr>
                <w:sz w:val="18"/>
                <w:szCs w:val="18"/>
                <w:lang w:val="en-US"/>
              </w:rPr>
              <w:t>/Secretariat</w:t>
            </w:r>
          </w:p>
        </w:tc>
        <w:tc>
          <w:tcPr>
            <w:tcW w:w="753" w:type="pct"/>
          </w:tcPr>
          <w:p w14:paraId="3D6F42D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Rolling</w:t>
            </w:r>
          </w:p>
        </w:tc>
        <w:tc>
          <w:tcPr>
            <w:tcW w:w="358" w:type="pct"/>
          </w:tcPr>
          <w:p w14:paraId="7062F16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No direct costs, possible T&amp;S need for meetings [€2,000]</w:t>
            </w:r>
          </w:p>
        </w:tc>
        <w:tc>
          <w:tcPr>
            <w:tcW w:w="648" w:type="pct"/>
          </w:tcPr>
          <w:p w14:paraId="1ED35C47"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34CC1306" w14:textId="77777777" w:rsidTr="009C6790">
        <w:tc>
          <w:tcPr>
            <w:tcW w:w="1037" w:type="pct"/>
            <w:shd w:val="clear" w:color="auto" w:fill="FFCC00"/>
          </w:tcPr>
          <w:p w14:paraId="4CCDFA91"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8.7. Implementation</w:t>
            </w:r>
          </w:p>
          <w:p w14:paraId="15125AAE"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On request, assist Parties with implementation of the Agreement including review of possible Implementation Review Process (IRP) cases and possible participation in IRP missions, as well as other advisory services, as needed (Strategic Plan 2019-2027; also, CMS</w:t>
            </w:r>
            <w:r w:rsidRPr="009C6790">
              <w:rPr>
                <w:sz w:val="18"/>
                <w:szCs w:val="18"/>
                <w:lang w:val="en-US"/>
              </w:rPr>
              <w:t xml:space="preserve"> Flyways Programme of Work #17) (carried over from Work Plan 2016-2018).</w:t>
            </w:r>
          </w:p>
          <w:p w14:paraId="7C2D7C0E" w14:textId="77777777" w:rsidR="009C6790" w:rsidRPr="009C6790" w:rsidRDefault="009C6790" w:rsidP="009C6790">
            <w:pPr>
              <w:overflowPunct/>
              <w:autoSpaceDE/>
              <w:autoSpaceDN/>
              <w:adjustRightInd/>
              <w:textAlignment w:val="auto"/>
              <w:rPr>
                <w:bCs/>
                <w:color w:val="FF0000"/>
                <w:sz w:val="18"/>
                <w:szCs w:val="18"/>
                <w:lang w:val="en-US"/>
              </w:rPr>
            </w:pPr>
          </w:p>
          <w:p w14:paraId="77FD23C9"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4552DC3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No specific immediate action required; act as necessary</w:t>
            </w:r>
          </w:p>
        </w:tc>
        <w:tc>
          <w:tcPr>
            <w:tcW w:w="444" w:type="pct"/>
          </w:tcPr>
          <w:p w14:paraId="16D7101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tbc</w:t>
            </w:r>
          </w:p>
        </w:tc>
        <w:tc>
          <w:tcPr>
            <w:tcW w:w="480" w:type="pct"/>
          </w:tcPr>
          <w:p w14:paraId="5391CBC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1B426CD4"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5E55BFF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Rolling</w:t>
            </w:r>
          </w:p>
        </w:tc>
        <w:tc>
          <w:tcPr>
            <w:tcW w:w="358" w:type="pct"/>
          </w:tcPr>
          <w:p w14:paraId="1AB1E3A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[€30,000] </w:t>
            </w:r>
          </w:p>
          <w:p w14:paraId="3577931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per IRP case</w:t>
            </w:r>
          </w:p>
        </w:tc>
        <w:tc>
          <w:tcPr>
            <w:tcW w:w="648" w:type="pct"/>
          </w:tcPr>
          <w:p w14:paraId="47522116"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6C6B5A94" w14:textId="77777777" w:rsidTr="009C6790">
        <w:tc>
          <w:tcPr>
            <w:tcW w:w="1037" w:type="pct"/>
            <w:shd w:val="clear" w:color="auto" w:fill="FF9999"/>
          </w:tcPr>
          <w:p w14:paraId="14029257"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8.8. Periodicity of the sessions of the MOP</w:t>
            </w:r>
          </w:p>
          <w:p w14:paraId="41B4E02F" w14:textId="77777777" w:rsidR="009C6790" w:rsidRPr="009C6790" w:rsidRDefault="009C6790" w:rsidP="009C6790">
            <w:pPr>
              <w:overflowPunct/>
              <w:autoSpaceDE/>
              <w:autoSpaceDN/>
              <w:adjustRightInd/>
              <w:jc w:val="both"/>
              <w:textAlignment w:val="auto"/>
              <w:rPr>
                <w:bCs/>
                <w:sz w:val="18"/>
                <w:szCs w:val="18"/>
                <w:lang w:val="en-US"/>
              </w:rPr>
            </w:pPr>
            <w:r w:rsidRPr="009C6790">
              <w:rPr>
                <w:bCs/>
                <w:sz w:val="18"/>
                <w:szCs w:val="18"/>
                <w:lang w:val="en-US"/>
              </w:rPr>
              <w:t xml:space="preserve">Assist the Standing Committee in evaluating the implications of </w:t>
            </w:r>
            <w:r w:rsidRPr="009C6790">
              <w:rPr>
                <w:bCs/>
                <w:sz w:val="18"/>
                <w:szCs w:val="18"/>
                <w:lang w:val="en-US"/>
              </w:rPr>
              <w:lastRenderedPageBreak/>
              <w:t>moving from a 3-year to a 4-year cycle of the sessions of the Meeting of the Parties (Resolution 7.12).</w:t>
            </w:r>
          </w:p>
          <w:p w14:paraId="530936FA" w14:textId="77777777" w:rsidR="009C6790" w:rsidRPr="009C6790" w:rsidRDefault="009C6790" w:rsidP="009C6790">
            <w:pPr>
              <w:overflowPunct/>
              <w:autoSpaceDE/>
              <w:autoSpaceDN/>
              <w:adjustRightInd/>
              <w:jc w:val="both"/>
              <w:textAlignment w:val="auto"/>
              <w:rPr>
                <w:bCs/>
                <w:sz w:val="18"/>
                <w:szCs w:val="18"/>
                <w:lang w:val="en-US"/>
              </w:rPr>
            </w:pPr>
          </w:p>
          <w:p w14:paraId="238EEEBC"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3D697AF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8.8.1. Provide input into the StC-led evaluation, as necessary (</w:t>
            </w:r>
            <w:proofErr w:type="gramStart"/>
            <w:r w:rsidRPr="009C6790">
              <w:rPr>
                <w:sz w:val="18"/>
                <w:szCs w:val="18"/>
                <w:lang w:val="en-US"/>
              </w:rPr>
              <w:t>e.g.</w:t>
            </w:r>
            <w:proofErr w:type="gramEnd"/>
            <w:r w:rsidRPr="009C6790">
              <w:rPr>
                <w:sz w:val="18"/>
                <w:szCs w:val="18"/>
                <w:lang w:val="en-US"/>
              </w:rPr>
              <w:t xml:space="preserve"> defining the scope of </w:t>
            </w:r>
            <w:r w:rsidRPr="009C6790">
              <w:rPr>
                <w:sz w:val="18"/>
                <w:szCs w:val="18"/>
                <w:lang w:val="en-US"/>
              </w:rPr>
              <w:lastRenderedPageBreak/>
              <w:t>TC-relevant content, provide information and suggest conclusions)</w:t>
            </w:r>
          </w:p>
        </w:tc>
        <w:tc>
          <w:tcPr>
            <w:tcW w:w="444" w:type="pct"/>
          </w:tcPr>
          <w:p w14:paraId="129E1E7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Comprehensive evaluation of TC-related matters</w:t>
            </w:r>
          </w:p>
        </w:tc>
        <w:tc>
          <w:tcPr>
            <w:tcW w:w="480" w:type="pct"/>
          </w:tcPr>
          <w:p w14:paraId="57033D1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324BFD0A"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2837465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Apr 2019 – Jun 2021</w:t>
            </w:r>
          </w:p>
        </w:tc>
        <w:tc>
          <w:tcPr>
            <w:tcW w:w="358" w:type="pct"/>
          </w:tcPr>
          <w:p w14:paraId="6B9366E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10DF9532" w14:textId="77777777" w:rsidR="009C6790" w:rsidRPr="009C6790" w:rsidRDefault="009C6790" w:rsidP="009C6790">
            <w:pPr>
              <w:overflowPunct/>
              <w:autoSpaceDE/>
              <w:autoSpaceDN/>
              <w:adjustRightInd/>
              <w:textAlignment w:val="auto"/>
              <w:rPr>
                <w:color w:val="0070C0"/>
                <w:sz w:val="18"/>
                <w:szCs w:val="18"/>
                <w:lang w:val="en-US"/>
              </w:rPr>
            </w:pPr>
          </w:p>
        </w:tc>
      </w:tr>
    </w:tbl>
    <w:p w14:paraId="6D7EE18A" w14:textId="77777777" w:rsidR="009C6790" w:rsidRPr="009C6790" w:rsidRDefault="009C6790" w:rsidP="009C6790">
      <w:pPr>
        <w:tabs>
          <w:tab w:val="left" w:pos="578"/>
          <w:tab w:val="left" w:pos="1157"/>
          <w:tab w:val="left" w:pos="1735"/>
        </w:tabs>
        <w:overflowPunct/>
        <w:autoSpaceDE/>
        <w:autoSpaceDN/>
        <w:adjustRightInd/>
        <w:textAlignment w:val="auto"/>
        <w:rPr>
          <w:b/>
          <w:sz w:val="24"/>
          <w:szCs w:val="24"/>
        </w:rPr>
      </w:pPr>
    </w:p>
    <w:p w14:paraId="56542C75" w14:textId="77777777" w:rsidR="009C6790" w:rsidRPr="006475F9" w:rsidRDefault="009C6790" w:rsidP="006475F9">
      <w:pPr>
        <w:rPr>
          <w:rFonts w:ascii="Arial" w:hAnsi="Arial" w:cs="Arial"/>
          <w:sz w:val="18"/>
          <w:szCs w:val="18"/>
        </w:rPr>
      </w:pPr>
    </w:p>
    <w:sectPr w:rsidR="009C6790" w:rsidRPr="006475F9" w:rsidSect="00F53BCF">
      <w:pgSz w:w="16838" w:h="11906" w:orient="landscape" w:code="9"/>
      <w:pgMar w:top="850" w:right="1138" w:bottom="850" w:left="1138"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6EAD0" w14:textId="77777777" w:rsidR="009C6790" w:rsidRDefault="009C6790">
      <w:r>
        <w:separator/>
      </w:r>
    </w:p>
  </w:endnote>
  <w:endnote w:type="continuationSeparator" w:id="0">
    <w:p w14:paraId="42C5EB21" w14:textId="77777777" w:rsidR="009C6790" w:rsidRDefault="009C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8C1A" w14:textId="1365DEA9" w:rsidR="009C6790" w:rsidRDefault="009C6790">
    <w:pPr>
      <w:spacing w:line="19" w:lineRule="exact"/>
      <w:ind w:left="-810" w:right="-1056"/>
      <w:jc w:val="both"/>
      <w:rPr>
        <w:b/>
        <w:u w:val="single"/>
      </w:rPr>
    </w:pPr>
  </w:p>
  <w:p w14:paraId="3CA88315" w14:textId="77777777" w:rsidR="009C6790" w:rsidRDefault="009C6790">
    <w:pPr>
      <w:ind w:left="-810" w:right="-1114"/>
      <w:jc w:val="both"/>
      <w:rPr>
        <w:sz w:val="8"/>
      </w:rPr>
    </w:pPr>
    <w:r>
      <w:rPr>
        <w:b/>
      </w:rP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0B747" w14:textId="77777777" w:rsidR="009C6790" w:rsidRDefault="009C6790">
      <w:r>
        <w:separator/>
      </w:r>
    </w:p>
  </w:footnote>
  <w:footnote w:type="continuationSeparator" w:id="0">
    <w:p w14:paraId="3329AE2E" w14:textId="77777777" w:rsidR="009C6790" w:rsidRDefault="009C6790">
      <w:r>
        <w:continuationSeparator/>
      </w:r>
    </w:p>
  </w:footnote>
  <w:footnote w:id="1">
    <w:p w14:paraId="00F2ED7B" w14:textId="683061EA" w:rsidR="009C6790" w:rsidRPr="00486F3F" w:rsidRDefault="009C6790">
      <w:pPr>
        <w:pStyle w:val="FootnoteText"/>
      </w:pPr>
      <w:r>
        <w:rPr>
          <w:rStyle w:val="FootnoteReference"/>
        </w:rPr>
        <w:footnoteRef/>
      </w:r>
      <w:r>
        <w:t xml:space="preserve"> As adopted by the 7</w:t>
      </w:r>
      <w:r w:rsidRPr="00486F3F">
        <w:rPr>
          <w:vertAlign w:val="superscript"/>
        </w:rPr>
        <w:t>th</w:t>
      </w:r>
      <w:r>
        <w:t xml:space="preserve"> Session of the Meeting of the Parties through Resolution 7.11 with an additional version as further developed by the Technical Committee at its 15</w:t>
      </w:r>
      <w:r w:rsidRPr="009C6790">
        <w:rPr>
          <w:vertAlign w:val="superscript"/>
        </w:rPr>
        <w:t>th</w:t>
      </w:r>
      <w:r>
        <w:t xml:space="preserve"> meeting in April 2019 (in A</w:t>
      </w:r>
      <w:r w:rsidR="004C1327">
        <w:t>ppendix</w:t>
      </w:r>
      <w:r>
        <w:t xml:space="preserve"> </w:t>
      </w:r>
      <w:r w:rsidR="004C1327">
        <w:t>II</w:t>
      </w:r>
      <w:r>
        <w:t>)</w:t>
      </w:r>
    </w:p>
  </w:footnote>
  <w:footnote w:id="2">
    <w:p w14:paraId="1D71DF7F" w14:textId="77777777" w:rsidR="009C6790" w:rsidRPr="008078AF" w:rsidRDefault="009C6790" w:rsidP="006475F9">
      <w:pPr>
        <w:pStyle w:val="FootnoteText"/>
        <w:rPr>
          <w:sz w:val="18"/>
          <w:szCs w:val="18"/>
        </w:rPr>
      </w:pPr>
      <w:r w:rsidRPr="008078AF">
        <w:rPr>
          <w:rStyle w:val="FootnoteReference"/>
          <w:sz w:val="18"/>
          <w:szCs w:val="18"/>
        </w:rPr>
        <w:footnoteRef/>
      </w:r>
      <w:r w:rsidRPr="008078AF">
        <w:rPr>
          <w:sz w:val="18"/>
          <w:szCs w:val="18"/>
        </w:rPr>
        <w:t xml:space="preserve"> Causes of unnecessary additional mortality and other key threats </w:t>
      </w:r>
      <w:proofErr w:type="gramStart"/>
      <w:r w:rsidRPr="008078AF">
        <w:rPr>
          <w:sz w:val="18"/>
          <w:szCs w:val="18"/>
        </w:rPr>
        <w:t>include:</w:t>
      </w:r>
      <w:proofErr w:type="gramEnd"/>
      <w:r w:rsidRPr="008078AF">
        <w:rPr>
          <w:sz w:val="18"/>
          <w:szCs w:val="18"/>
        </w:rPr>
        <w:t xml:space="preserve"> energy infrastructure (especially powerlines, wind turbines); illegal taking &amp; killing; fisheries bycatch; and invasive alien species.</w:t>
      </w:r>
    </w:p>
  </w:footnote>
  <w:footnote w:id="3">
    <w:p w14:paraId="3497CC8D" w14:textId="77777777" w:rsidR="009C6790" w:rsidRPr="008078AF" w:rsidRDefault="009C6790" w:rsidP="006475F9">
      <w:pPr>
        <w:rPr>
          <w:sz w:val="18"/>
          <w:szCs w:val="18"/>
        </w:rPr>
      </w:pPr>
      <w:r w:rsidRPr="008078AF">
        <w:rPr>
          <w:rStyle w:val="FootnoteReference"/>
          <w:sz w:val="18"/>
          <w:szCs w:val="18"/>
        </w:rPr>
        <w:footnoteRef/>
      </w:r>
      <w:r w:rsidRPr="008078AF">
        <w:rPr>
          <w:sz w:val="18"/>
          <w:szCs w:val="18"/>
        </w:rPr>
        <w:t xml:space="preserve"> </w:t>
      </w:r>
      <w:r w:rsidRPr="008078AF">
        <w:rPr>
          <w:color w:val="000000"/>
          <w:sz w:val="18"/>
          <w:szCs w:val="18"/>
          <w:shd w:val="clear" w:color="auto" w:fill="FFFFFF"/>
        </w:rPr>
        <w:t xml:space="preserve">Guidelines = 1.  National Single Species Action Plans; 3. Preparation of Site Inventories; 4.  Management of Key Sites; 7.  Ecotourism; and 8.  Reducing Crop Damage, Damage to Fisheries, Bird </w:t>
      </w:r>
      <w:proofErr w:type="gramStart"/>
      <w:r w:rsidRPr="008078AF">
        <w:rPr>
          <w:color w:val="000000"/>
          <w:sz w:val="18"/>
          <w:szCs w:val="18"/>
          <w:shd w:val="clear" w:color="auto" w:fill="FFFFFF"/>
        </w:rPr>
        <w:t>Strikes</w:t>
      </w:r>
      <w:proofErr w:type="gramEnd"/>
      <w:r w:rsidRPr="008078AF">
        <w:rPr>
          <w:color w:val="000000"/>
          <w:sz w:val="18"/>
          <w:szCs w:val="18"/>
          <w:shd w:val="clear" w:color="auto" w:fill="FFFFFF"/>
        </w:rPr>
        <w:t xml:space="preserve"> and other Forms of Conflict.</w:t>
      </w:r>
    </w:p>
  </w:footnote>
  <w:footnote w:id="4">
    <w:p w14:paraId="379F5C0D" w14:textId="77777777" w:rsidR="009C6790" w:rsidRPr="008078AF" w:rsidRDefault="009C6790" w:rsidP="009C6790">
      <w:pPr>
        <w:pStyle w:val="FootnoteText"/>
        <w:rPr>
          <w:sz w:val="18"/>
          <w:szCs w:val="18"/>
        </w:rPr>
      </w:pPr>
      <w:r w:rsidRPr="008078AF">
        <w:rPr>
          <w:rStyle w:val="FootnoteReference"/>
          <w:sz w:val="18"/>
          <w:szCs w:val="18"/>
        </w:rPr>
        <w:footnoteRef/>
      </w:r>
      <w:r w:rsidRPr="008078AF">
        <w:rPr>
          <w:sz w:val="18"/>
          <w:szCs w:val="18"/>
        </w:rPr>
        <w:t xml:space="preserve"> Causes of unnecessary additional mortality and other key threats </w:t>
      </w:r>
      <w:proofErr w:type="gramStart"/>
      <w:r w:rsidRPr="008078AF">
        <w:rPr>
          <w:sz w:val="18"/>
          <w:szCs w:val="18"/>
        </w:rPr>
        <w:t>include:</w:t>
      </w:r>
      <w:proofErr w:type="gramEnd"/>
      <w:r w:rsidRPr="008078AF">
        <w:rPr>
          <w:sz w:val="18"/>
          <w:szCs w:val="18"/>
        </w:rPr>
        <w:t xml:space="preserve"> energy infrastructure (especially powerlines, wind turbines); illegal taking &amp; killing; fisheries bycatch; and invasive alien species.</w:t>
      </w:r>
    </w:p>
  </w:footnote>
  <w:footnote w:id="5">
    <w:p w14:paraId="779B2E5E" w14:textId="77777777" w:rsidR="009C6790" w:rsidRPr="008078AF" w:rsidRDefault="009C6790" w:rsidP="009C6790">
      <w:pPr>
        <w:rPr>
          <w:sz w:val="18"/>
          <w:szCs w:val="18"/>
        </w:rPr>
      </w:pPr>
      <w:r w:rsidRPr="008078AF">
        <w:rPr>
          <w:rStyle w:val="FootnoteReference"/>
          <w:sz w:val="18"/>
          <w:szCs w:val="18"/>
        </w:rPr>
        <w:footnoteRef/>
      </w:r>
      <w:r w:rsidRPr="008078AF">
        <w:rPr>
          <w:sz w:val="18"/>
          <w:szCs w:val="18"/>
        </w:rPr>
        <w:t xml:space="preserve"> </w:t>
      </w:r>
      <w:r w:rsidRPr="008078AF">
        <w:rPr>
          <w:color w:val="000000"/>
          <w:sz w:val="18"/>
          <w:szCs w:val="18"/>
          <w:shd w:val="clear" w:color="auto" w:fill="FFFFFF"/>
        </w:rPr>
        <w:t xml:space="preserve">Guidelines = 1.  National Single Species Action Plans; 3. Preparation of Site Inventories; 4.  Management of Key Sites; 7.  Ecotourism; and 8.  Reducing Crop Damage, Damage to Fisheries, Bird </w:t>
      </w:r>
      <w:proofErr w:type="gramStart"/>
      <w:r w:rsidRPr="008078AF">
        <w:rPr>
          <w:color w:val="000000"/>
          <w:sz w:val="18"/>
          <w:szCs w:val="18"/>
          <w:shd w:val="clear" w:color="auto" w:fill="FFFFFF"/>
        </w:rPr>
        <w:t>Strikes</w:t>
      </w:r>
      <w:proofErr w:type="gramEnd"/>
      <w:r w:rsidRPr="008078AF">
        <w:rPr>
          <w:color w:val="000000"/>
          <w:sz w:val="18"/>
          <w:szCs w:val="18"/>
          <w:shd w:val="clear" w:color="auto" w:fill="FFFFFF"/>
        </w:rPr>
        <w:t xml:space="preserve"> and other Forms of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2351" w14:textId="16BB4B7B" w:rsidR="009C6790" w:rsidRDefault="009C67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D6D336" w14:textId="77777777" w:rsidR="009C6790" w:rsidRDefault="009C6790">
    <w:pPr>
      <w:pStyle w:val="Header"/>
    </w:pPr>
  </w:p>
  <w:p w14:paraId="7DAE06A1" w14:textId="77777777" w:rsidR="009C6790" w:rsidRDefault="009C6790"/>
  <w:p w14:paraId="287F8704" w14:textId="77777777" w:rsidR="009C6790" w:rsidRDefault="009C6790"/>
  <w:p w14:paraId="60C41859" w14:textId="77777777" w:rsidR="009C6790" w:rsidRDefault="009C6790"/>
  <w:p w14:paraId="46A0440A" w14:textId="77777777" w:rsidR="009C6790" w:rsidRDefault="009C67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1F1B" w14:textId="5319BBBC" w:rsidR="009C6790" w:rsidRDefault="009C6790">
    <w:pPr>
      <w:pStyle w:val="Header"/>
      <w:framePr w:wrap="around" w:vAnchor="text" w:hAnchor="margin" w:xAlign="center" w:y="1"/>
      <w:rPr>
        <w:rStyle w:val="PageNumber"/>
      </w:rPr>
    </w:pPr>
    <w:r w:rsidRPr="000B5C4C">
      <w:rPr>
        <w:rStyle w:val="PageNumber"/>
        <w:rFonts w:ascii="Arial" w:hAnsi="Arial" w:cs="Arial"/>
        <w:sz w:val="18"/>
        <w:szCs w:val="18"/>
      </w:rPr>
      <w:t>-</w:t>
    </w:r>
    <w:r w:rsidRPr="000B5C4C">
      <w:rPr>
        <w:rStyle w:val="PageNumber"/>
        <w:rFonts w:ascii="Arial" w:hAnsi="Arial" w:cs="Arial"/>
        <w:sz w:val="18"/>
        <w:szCs w:val="18"/>
      </w:rPr>
      <w:fldChar w:fldCharType="begin"/>
    </w:r>
    <w:r w:rsidRPr="000B5C4C">
      <w:rPr>
        <w:rStyle w:val="PageNumber"/>
        <w:rFonts w:ascii="Arial" w:hAnsi="Arial" w:cs="Arial"/>
        <w:sz w:val="18"/>
        <w:szCs w:val="18"/>
      </w:rPr>
      <w:instrText xml:space="preserve">PAGE  </w:instrText>
    </w:r>
    <w:r w:rsidRPr="000B5C4C">
      <w:rPr>
        <w:rStyle w:val="PageNumber"/>
        <w:rFonts w:ascii="Arial" w:hAnsi="Arial" w:cs="Arial"/>
        <w:sz w:val="18"/>
        <w:szCs w:val="18"/>
      </w:rPr>
      <w:fldChar w:fldCharType="separate"/>
    </w:r>
    <w:r>
      <w:rPr>
        <w:rStyle w:val="PageNumber"/>
        <w:rFonts w:ascii="Arial" w:hAnsi="Arial" w:cs="Arial"/>
        <w:noProof/>
        <w:sz w:val="18"/>
        <w:szCs w:val="18"/>
      </w:rPr>
      <w:t>2</w:t>
    </w:r>
    <w:r w:rsidRPr="000B5C4C">
      <w:rPr>
        <w:rStyle w:val="PageNumber"/>
        <w:rFonts w:ascii="Arial" w:hAnsi="Arial" w:cs="Arial"/>
        <w:sz w:val="18"/>
        <w:szCs w:val="18"/>
      </w:rPr>
      <w:fldChar w:fldCharType="end"/>
    </w:r>
    <w:r>
      <w:rPr>
        <w:rStyle w:val="PageNumber"/>
      </w:rPr>
      <w:t>-</w:t>
    </w:r>
  </w:p>
  <w:p w14:paraId="4C5D44D2" w14:textId="77777777" w:rsidR="009C6790" w:rsidRDefault="009C6790">
    <w:pPr>
      <w:tabs>
        <w:tab w:val="left" w:pos="-720"/>
        <w:tab w:val="left" w:pos="310"/>
        <w:tab w:val="left" w:pos="835"/>
      </w:tabs>
      <w:spacing w:line="154" w:lineRule="auto"/>
      <w:ind w:firstLine="310"/>
      <w:jc w:val="both"/>
      <w:rPr>
        <w:kern w:val="2"/>
      </w:rPr>
    </w:pPr>
  </w:p>
  <w:p w14:paraId="73714FB2" w14:textId="77777777" w:rsidR="009C6790" w:rsidRDefault="009C6790"/>
  <w:p w14:paraId="7F44BFF7" w14:textId="77777777" w:rsidR="009C6790" w:rsidRDefault="009C6790"/>
  <w:p w14:paraId="2B53FE9A" w14:textId="77777777" w:rsidR="009C6790" w:rsidRDefault="009C6790"/>
  <w:p w14:paraId="3195CBAF" w14:textId="77777777" w:rsidR="009C6790" w:rsidRDefault="009C67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83A2" w14:textId="77777777" w:rsidR="009C6790" w:rsidRPr="00F774B9" w:rsidRDefault="009C6790" w:rsidP="00F774B9">
    <w:pPr>
      <w:tabs>
        <w:tab w:val="left" w:pos="-720"/>
        <w:tab w:val="left" w:pos="310"/>
        <w:tab w:val="left" w:pos="835"/>
      </w:tabs>
      <w:overflowPunct/>
      <w:autoSpaceDE/>
      <w:autoSpaceDN/>
      <w:adjustRightInd/>
      <w:spacing w:line="155" w:lineRule="auto"/>
      <w:jc w:val="center"/>
      <w:textAlignment w:val="auto"/>
      <w:rPr>
        <w:sz w:val="24"/>
        <w:szCs w:val="24"/>
      </w:rPr>
    </w:pPr>
    <w:bookmarkStart w:id="0" w:name="_Hlk58924016"/>
    <w:bookmarkStart w:id="1" w:name="_Hlk58924017"/>
    <w:r w:rsidRPr="00F774B9">
      <w:rPr>
        <w:i/>
        <w:noProof/>
        <w:kern w:val="2"/>
        <w:sz w:val="24"/>
        <w:szCs w:val="24"/>
        <w:lang w:val="en-US"/>
      </w:rPr>
      <mc:AlternateContent>
        <mc:Choice Requires="wps">
          <w:drawing>
            <wp:anchor distT="0" distB="0" distL="114300" distR="114300" simplePos="0" relativeHeight="251660288" behindDoc="0" locked="0" layoutInCell="1" allowOverlap="1" wp14:anchorId="408E642F" wp14:editId="5305CD2E">
              <wp:simplePos x="0" y="0"/>
              <wp:positionH relativeFrom="column">
                <wp:posOffset>5165726</wp:posOffset>
              </wp:positionH>
              <wp:positionV relativeFrom="paragraph">
                <wp:posOffset>80645</wp:posOffset>
              </wp:positionV>
              <wp:extent cx="1428750" cy="5715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A546A" w14:textId="0DAF3165" w:rsidR="000A66AC" w:rsidRPr="003E7C4E" w:rsidRDefault="000A66AC" w:rsidP="000A66AC">
                          <w:pPr>
                            <w:keepNext/>
                            <w:overflowPunct/>
                            <w:autoSpaceDE/>
                            <w:autoSpaceDN/>
                            <w:adjustRightInd/>
                            <w:jc w:val="right"/>
                            <w:textAlignment w:val="auto"/>
                            <w:outlineLvl w:val="0"/>
                            <w:rPr>
                              <w:i/>
                              <w:iCs/>
                              <w:lang w:val="en-US"/>
                            </w:rPr>
                          </w:pPr>
                          <w:r w:rsidRPr="003E7C4E">
                            <w:rPr>
                              <w:i/>
                              <w:iCs/>
                              <w:lang w:val="en-US"/>
                            </w:rPr>
                            <w:t>Doc</w:t>
                          </w:r>
                          <w:r w:rsidR="003E7C4E" w:rsidRPr="003E7C4E">
                            <w:rPr>
                              <w:i/>
                              <w:iCs/>
                              <w:lang w:val="en-US"/>
                            </w:rPr>
                            <w:t>.</w:t>
                          </w:r>
                          <w:r w:rsidRPr="003E7C4E">
                            <w:rPr>
                              <w:i/>
                              <w:iCs/>
                              <w:lang w:val="en-US"/>
                            </w:rPr>
                            <w:t xml:space="preserve"> AEWA/TC 1</w:t>
                          </w:r>
                          <w:r w:rsidR="003E7C4E" w:rsidRPr="003E7C4E">
                            <w:rPr>
                              <w:i/>
                              <w:iCs/>
                              <w:lang w:val="en-US"/>
                            </w:rPr>
                            <w:t>7</w:t>
                          </w:r>
                          <w:r w:rsidRPr="003E7C4E">
                            <w:rPr>
                              <w:i/>
                              <w:iCs/>
                              <w:lang w:val="en-US"/>
                            </w:rPr>
                            <w:t>.</w:t>
                          </w:r>
                          <w:r w:rsidR="003E7C4E">
                            <w:rPr>
                              <w:i/>
                              <w:iCs/>
                              <w:lang w:val="en-US"/>
                            </w:rPr>
                            <w:t>4</w:t>
                          </w:r>
                        </w:p>
                        <w:p w14:paraId="5B1562BC" w14:textId="09AA8019" w:rsidR="009C6790" w:rsidRPr="003E7C4E" w:rsidRDefault="009C6790" w:rsidP="00F774B9">
                          <w:pPr>
                            <w:keepNext/>
                            <w:overflowPunct/>
                            <w:autoSpaceDE/>
                            <w:autoSpaceDN/>
                            <w:adjustRightInd/>
                            <w:jc w:val="right"/>
                            <w:textAlignment w:val="auto"/>
                            <w:outlineLvl w:val="0"/>
                            <w:rPr>
                              <w:i/>
                              <w:iCs/>
                              <w:lang w:val="en-US"/>
                            </w:rPr>
                          </w:pPr>
                          <w:r w:rsidRPr="003E7C4E">
                            <w:rPr>
                              <w:i/>
                              <w:iCs/>
                              <w:lang w:val="en-US"/>
                            </w:rPr>
                            <w:t xml:space="preserve">Agenda item </w:t>
                          </w:r>
                          <w:r w:rsidR="003E7C4E">
                            <w:rPr>
                              <w:i/>
                              <w:iCs/>
                              <w:lang w:val="en-US"/>
                            </w:rPr>
                            <w:t>5</w:t>
                          </w:r>
                        </w:p>
                        <w:p w14:paraId="78B17858" w14:textId="6194B88A" w:rsidR="009C6790" w:rsidRPr="003E7C4E" w:rsidRDefault="009C6790" w:rsidP="00F774B9">
                          <w:pPr>
                            <w:jc w:val="right"/>
                            <w:rPr>
                              <w:sz w:val="22"/>
                              <w:szCs w:val="22"/>
                              <w:lang w:val="en-US"/>
                            </w:rPr>
                          </w:pPr>
                          <w:r w:rsidRPr="003E7C4E">
                            <w:rPr>
                              <w:i/>
                              <w:iCs/>
                              <w:lang w:val="en-US"/>
                            </w:rPr>
                            <w:t>1</w:t>
                          </w:r>
                          <w:r w:rsidR="003E7C4E">
                            <w:rPr>
                              <w:i/>
                              <w:iCs/>
                              <w:lang w:val="en-US"/>
                            </w:rPr>
                            <w:t>4</w:t>
                          </w:r>
                          <w:r w:rsidRPr="003E7C4E">
                            <w:rPr>
                              <w:i/>
                              <w:iCs/>
                              <w:lang w:val="en-US"/>
                            </w:rPr>
                            <w:t xml:space="preserve"> December 202</w:t>
                          </w:r>
                          <w:r w:rsidR="003E7C4E">
                            <w:rPr>
                              <w:i/>
                              <w:iCs/>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E642F" id="_x0000_t202" coordsize="21600,21600" o:spt="202" path="m,l,21600r21600,l21600,xe">
              <v:stroke joinstyle="miter"/>
              <v:path gradientshapeok="t" o:connecttype="rect"/>
            </v:shapetype>
            <v:shape id="Text Box 18" o:spid="_x0000_s1026" type="#_x0000_t202" style="position:absolute;left:0;text-align:left;margin-left:406.75pt;margin-top:6.35pt;width:11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" stroked="f">
              <v:textbox>
                <w:txbxContent>
                  <w:p w14:paraId="3D1A546A" w14:textId="0DAF3165" w:rsidR="000A66AC" w:rsidRPr="003E7C4E" w:rsidRDefault="000A66AC" w:rsidP="000A66AC">
                    <w:pPr>
                      <w:keepNext/>
                      <w:overflowPunct/>
                      <w:autoSpaceDE/>
                      <w:autoSpaceDN/>
                      <w:adjustRightInd/>
                      <w:jc w:val="right"/>
                      <w:textAlignment w:val="auto"/>
                      <w:outlineLvl w:val="0"/>
                      <w:rPr>
                        <w:i/>
                        <w:iCs/>
                        <w:lang w:val="en-US"/>
                      </w:rPr>
                    </w:pPr>
                    <w:r w:rsidRPr="003E7C4E">
                      <w:rPr>
                        <w:i/>
                        <w:iCs/>
                        <w:lang w:val="en-US"/>
                      </w:rPr>
                      <w:t>Doc</w:t>
                    </w:r>
                    <w:r w:rsidR="003E7C4E" w:rsidRPr="003E7C4E">
                      <w:rPr>
                        <w:i/>
                        <w:iCs/>
                        <w:lang w:val="en-US"/>
                      </w:rPr>
                      <w:t>.</w:t>
                    </w:r>
                    <w:r w:rsidRPr="003E7C4E">
                      <w:rPr>
                        <w:i/>
                        <w:iCs/>
                        <w:lang w:val="en-US"/>
                      </w:rPr>
                      <w:t xml:space="preserve"> AEWA/TC 1</w:t>
                    </w:r>
                    <w:r w:rsidR="003E7C4E" w:rsidRPr="003E7C4E">
                      <w:rPr>
                        <w:i/>
                        <w:iCs/>
                        <w:lang w:val="en-US"/>
                      </w:rPr>
                      <w:t>7</w:t>
                    </w:r>
                    <w:r w:rsidRPr="003E7C4E">
                      <w:rPr>
                        <w:i/>
                        <w:iCs/>
                        <w:lang w:val="en-US"/>
                      </w:rPr>
                      <w:t>.</w:t>
                    </w:r>
                    <w:r w:rsidR="003E7C4E">
                      <w:rPr>
                        <w:i/>
                        <w:iCs/>
                        <w:lang w:val="en-US"/>
                      </w:rPr>
                      <w:t>4</w:t>
                    </w:r>
                  </w:p>
                  <w:p w14:paraId="5B1562BC" w14:textId="09AA8019" w:rsidR="009C6790" w:rsidRPr="003E7C4E" w:rsidRDefault="009C6790" w:rsidP="00F774B9">
                    <w:pPr>
                      <w:keepNext/>
                      <w:overflowPunct/>
                      <w:autoSpaceDE/>
                      <w:autoSpaceDN/>
                      <w:adjustRightInd/>
                      <w:jc w:val="right"/>
                      <w:textAlignment w:val="auto"/>
                      <w:outlineLvl w:val="0"/>
                      <w:rPr>
                        <w:i/>
                        <w:iCs/>
                        <w:lang w:val="en-US"/>
                      </w:rPr>
                    </w:pPr>
                    <w:r w:rsidRPr="003E7C4E">
                      <w:rPr>
                        <w:i/>
                        <w:iCs/>
                        <w:lang w:val="en-US"/>
                      </w:rPr>
                      <w:t xml:space="preserve">Agenda item </w:t>
                    </w:r>
                    <w:r w:rsidR="003E7C4E">
                      <w:rPr>
                        <w:i/>
                        <w:iCs/>
                        <w:lang w:val="en-US"/>
                      </w:rPr>
                      <w:t>5</w:t>
                    </w:r>
                  </w:p>
                  <w:p w14:paraId="78B17858" w14:textId="6194B88A" w:rsidR="009C6790" w:rsidRPr="003E7C4E" w:rsidRDefault="009C6790" w:rsidP="00F774B9">
                    <w:pPr>
                      <w:jc w:val="right"/>
                      <w:rPr>
                        <w:sz w:val="22"/>
                        <w:szCs w:val="22"/>
                        <w:lang w:val="en-US"/>
                      </w:rPr>
                    </w:pPr>
                    <w:r w:rsidRPr="003E7C4E">
                      <w:rPr>
                        <w:i/>
                        <w:iCs/>
                        <w:lang w:val="en-US"/>
                      </w:rPr>
                      <w:t>1</w:t>
                    </w:r>
                    <w:r w:rsidR="003E7C4E">
                      <w:rPr>
                        <w:i/>
                        <w:iCs/>
                        <w:lang w:val="en-US"/>
                      </w:rPr>
                      <w:t>4</w:t>
                    </w:r>
                    <w:r w:rsidRPr="003E7C4E">
                      <w:rPr>
                        <w:i/>
                        <w:iCs/>
                        <w:lang w:val="en-US"/>
                      </w:rPr>
                      <w:t xml:space="preserve"> December 202</w:t>
                    </w:r>
                    <w:r w:rsidR="003E7C4E">
                      <w:rPr>
                        <w:i/>
                        <w:iCs/>
                        <w:lang w:val="en-US"/>
                      </w:rPr>
                      <w:t>1</w:t>
                    </w:r>
                  </w:p>
                </w:txbxContent>
              </v:textbox>
            </v:shape>
          </w:pict>
        </mc:Fallback>
      </mc:AlternateContent>
    </w:r>
    <w:r w:rsidRPr="00F774B9">
      <w:rPr>
        <w:noProof/>
        <w:sz w:val="24"/>
        <w:szCs w:val="24"/>
      </w:rPr>
      <w:drawing>
        <wp:anchor distT="0" distB="0" distL="114300" distR="114300" simplePos="0" relativeHeight="251659264" behindDoc="0" locked="0" layoutInCell="1" allowOverlap="1" wp14:anchorId="4F164F5F" wp14:editId="25EFD019">
          <wp:simplePos x="0" y="0"/>
          <wp:positionH relativeFrom="column">
            <wp:posOffset>0</wp:posOffset>
          </wp:positionH>
          <wp:positionV relativeFrom="paragraph">
            <wp:posOffset>-34290</wp:posOffset>
          </wp:positionV>
          <wp:extent cx="1028700" cy="8515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1535"/>
                  </a:xfrm>
                  <a:prstGeom prst="rect">
                    <a:avLst/>
                  </a:prstGeom>
                  <a:noFill/>
                </pic:spPr>
              </pic:pic>
            </a:graphicData>
          </a:graphic>
          <wp14:sizeRelH relativeFrom="page">
            <wp14:pctWidth>0</wp14:pctWidth>
          </wp14:sizeRelH>
          <wp14:sizeRelV relativeFrom="page">
            <wp14:pctHeight>0</wp14:pctHeight>
          </wp14:sizeRelV>
        </wp:anchor>
      </w:drawing>
    </w:r>
  </w:p>
  <w:p w14:paraId="48C4B49E" w14:textId="77777777" w:rsidR="009C6790" w:rsidRPr="00F774B9" w:rsidRDefault="009C6790" w:rsidP="00F774B9">
    <w:pPr>
      <w:tabs>
        <w:tab w:val="left" w:pos="-720"/>
      </w:tabs>
      <w:overflowPunct/>
      <w:autoSpaceDE/>
      <w:autoSpaceDN/>
      <w:adjustRightInd/>
      <w:jc w:val="center"/>
      <w:textAlignment w:val="auto"/>
      <w:rPr>
        <w:i/>
        <w:sz w:val="22"/>
        <w:szCs w:val="22"/>
      </w:rPr>
    </w:pPr>
    <w:r w:rsidRPr="00F774B9">
      <w:rPr>
        <w:i/>
        <w:sz w:val="22"/>
        <w:szCs w:val="22"/>
      </w:rPr>
      <w:t xml:space="preserve">AGREEMENT ON THE CONSERVATION OF </w:t>
    </w:r>
  </w:p>
  <w:p w14:paraId="3D51F847" w14:textId="77777777" w:rsidR="009C6790" w:rsidRPr="00F774B9" w:rsidRDefault="009C6790" w:rsidP="00F774B9">
    <w:pPr>
      <w:tabs>
        <w:tab w:val="left" w:pos="-720"/>
      </w:tabs>
      <w:overflowPunct/>
      <w:autoSpaceDE/>
      <w:autoSpaceDN/>
      <w:adjustRightInd/>
      <w:jc w:val="center"/>
      <w:textAlignment w:val="auto"/>
      <w:rPr>
        <w:i/>
        <w:sz w:val="22"/>
        <w:szCs w:val="22"/>
      </w:rPr>
    </w:pPr>
    <w:r w:rsidRPr="00F774B9">
      <w:rPr>
        <w:i/>
        <w:sz w:val="22"/>
        <w:szCs w:val="22"/>
      </w:rPr>
      <w:t>AFRICAN-EURASIAN MIGRATORY WATERBIRDS</w:t>
    </w:r>
  </w:p>
  <w:p w14:paraId="0CAE7E55" w14:textId="77777777" w:rsidR="009C6790" w:rsidRPr="00F774B9" w:rsidRDefault="009C6790" w:rsidP="00F774B9">
    <w:pPr>
      <w:tabs>
        <w:tab w:val="left" w:pos="-720"/>
      </w:tabs>
      <w:overflowPunct/>
      <w:autoSpaceDE/>
      <w:autoSpaceDN/>
      <w:adjustRightInd/>
      <w:jc w:val="center"/>
      <w:textAlignment w:val="auto"/>
      <w:rPr>
        <w:i/>
        <w:sz w:val="22"/>
        <w:szCs w:val="22"/>
      </w:rPr>
    </w:pPr>
  </w:p>
  <w:p w14:paraId="1D3141BF" w14:textId="77777777" w:rsidR="009C6790" w:rsidRPr="00F774B9" w:rsidRDefault="009C6790" w:rsidP="00F774B9">
    <w:pPr>
      <w:tabs>
        <w:tab w:val="left" w:pos="-720"/>
      </w:tabs>
      <w:overflowPunct/>
      <w:autoSpaceDE/>
      <w:autoSpaceDN/>
      <w:adjustRightInd/>
      <w:jc w:val="center"/>
      <w:textAlignment w:val="auto"/>
      <w:rPr>
        <w:i/>
        <w:sz w:val="22"/>
        <w:szCs w:val="22"/>
      </w:rPr>
    </w:pPr>
  </w:p>
  <w:p w14:paraId="05B3FF14" w14:textId="77777777" w:rsidR="009C6790" w:rsidRPr="00F774B9" w:rsidRDefault="009C6790" w:rsidP="00F774B9">
    <w:pPr>
      <w:tabs>
        <w:tab w:val="left" w:pos="-720"/>
      </w:tabs>
      <w:overflowPunct/>
      <w:autoSpaceDE/>
      <w:autoSpaceDN/>
      <w:adjustRightInd/>
      <w:jc w:val="center"/>
      <w:textAlignment w:val="auto"/>
      <w:rPr>
        <w:i/>
        <w:sz w:val="22"/>
        <w:szCs w:val="22"/>
      </w:rPr>
    </w:pPr>
  </w:p>
  <w:p w14:paraId="654D48B4" w14:textId="77777777" w:rsidR="009C6790" w:rsidRPr="00F774B9" w:rsidRDefault="009C6790" w:rsidP="00F774B9">
    <w:pPr>
      <w:tabs>
        <w:tab w:val="left" w:pos="-720"/>
      </w:tabs>
      <w:overflowPunct/>
      <w:autoSpaceDE/>
      <w:autoSpaceDN/>
      <w:adjustRightInd/>
      <w:jc w:val="center"/>
      <w:textAlignment w:val="auto"/>
      <w:rPr>
        <w:i/>
        <w:sz w:val="22"/>
        <w:szCs w:val="22"/>
      </w:rPr>
    </w:pPr>
  </w:p>
  <w:p w14:paraId="60EB0232" w14:textId="7F34A514" w:rsidR="009C6790" w:rsidRPr="00F774B9" w:rsidRDefault="009C6790" w:rsidP="00F774B9">
    <w:pPr>
      <w:tabs>
        <w:tab w:val="left" w:pos="-720"/>
        <w:tab w:val="left" w:pos="381"/>
        <w:tab w:val="left" w:pos="835"/>
      </w:tabs>
      <w:overflowPunct/>
      <w:autoSpaceDE/>
      <w:autoSpaceDN/>
      <w:adjustRightInd/>
      <w:spacing w:line="227" w:lineRule="auto"/>
      <w:jc w:val="center"/>
      <w:textAlignment w:val="auto"/>
      <w:rPr>
        <w:sz w:val="24"/>
        <w:szCs w:val="24"/>
      </w:rPr>
    </w:pPr>
    <w:r w:rsidRPr="00F774B9">
      <w:rPr>
        <w:b/>
        <w:bCs/>
        <w:sz w:val="26"/>
        <w:szCs w:val="26"/>
      </w:rPr>
      <w:t>1</w:t>
    </w:r>
    <w:r w:rsidR="003E7C4E">
      <w:rPr>
        <w:b/>
        <w:bCs/>
        <w:sz w:val="26"/>
        <w:szCs w:val="26"/>
      </w:rPr>
      <w:t>7</w:t>
    </w:r>
    <w:r w:rsidRPr="00F774B9">
      <w:rPr>
        <w:b/>
        <w:bCs/>
        <w:sz w:val="26"/>
        <w:szCs w:val="26"/>
        <w:vertAlign w:val="superscript"/>
      </w:rPr>
      <w:t>th</w:t>
    </w:r>
    <w:r w:rsidRPr="00F774B9">
      <w:rPr>
        <w:b/>
        <w:bCs/>
        <w:sz w:val="26"/>
        <w:szCs w:val="26"/>
      </w:rPr>
      <w:t xml:space="preserve"> MEETING OF THE TECHNICAL COMMITTEE</w:t>
    </w:r>
  </w:p>
  <w:p w14:paraId="32C02C14" w14:textId="030C96B7" w:rsidR="009C6790" w:rsidRPr="00F774B9" w:rsidRDefault="009C6790" w:rsidP="00F774B9">
    <w:pPr>
      <w:tabs>
        <w:tab w:val="left" w:pos="-720"/>
        <w:tab w:val="left" w:pos="381"/>
        <w:tab w:val="left" w:pos="835"/>
      </w:tabs>
      <w:overflowPunct/>
      <w:autoSpaceDE/>
      <w:autoSpaceDN/>
      <w:adjustRightInd/>
      <w:spacing w:line="227" w:lineRule="auto"/>
      <w:jc w:val="center"/>
      <w:textAlignment w:val="auto"/>
      <w:rPr>
        <w:i/>
        <w:iCs/>
        <w:sz w:val="24"/>
        <w:szCs w:val="24"/>
      </w:rPr>
    </w:pPr>
    <w:r w:rsidRPr="00F774B9">
      <w:rPr>
        <w:i/>
        <w:iCs/>
        <w:sz w:val="24"/>
        <w:szCs w:val="24"/>
      </w:rPr>
      <w:t xml:space="preserve"> </w:t>
    </w:r>
    <w:r w:rsidR="003E7C4E">
      <w:rPr>
        <w:i/>
        <w:iCs/>
        <w:sz w:val="24"/>
        <w:szCs w:val="24"/>
      </w:rPr>
      <w:t>8 February</w:t>
    </w:r>
    <w:r w:rsidRPr="00F774B9">
      <w:rPr>
        <w:i/>
        <w:iCs/>
        <w:sz w:val="24"/>
        <w:szCs w:val="24"/>
      </w:rPr>
      <w:t xml:space="preserve"> 202</w:t>
    </w:r>
    <w:r w:rsidR="003E7C4E">
      <w:rPr>
        <w:i/>
        <w:iCs/>
        <w:sz w:val="24"/>
        <w:szCs w:val="24"/>
      </w:rPr>
      <w:t>2</w:t>
    </w:r>
    <w:r w:rsidRPr="00F774B9">
      <w:rPr>
        <w:i/>
        <w:iCs/>
        <w:sz w:val="24"/>
        <w:szCs w:val="24"/>
      </w:rPr>
      <w:t xml:space="preserve">, </w:t>
    </w:r>
    <w:r>
      <w:rPr>
        <w:i/>
        <w:iCs/>
        <w:sz w:val="24"/>
        <w:szCs w:val="24"/>
      </w:rPr>
      <w:t>Virtual conference format</w:t>
    </w:r>
  </w:p>
  <w:p w14:paraId="1167D508" w14:textId="77777777" w:rsidR="009C6790" w:rsidRPr="00F774B9" w:rsidRDefault="009C6790" w:rsidP="00F774B9">
    <w:pPr>
      <w:keepNext/>
      <w:pBdr>
        <w:bottom w:val="single" w:sz="4" w:space="1" w:color="auto"/>
      </w:pBdr>
      <w:overflowPunct/>
      <w:autoSpaceDE/>
      <w:autoSpaceDN/>
      <w:adjustRightInd/>
      <w:jc w:val="center"/>
      <w:textAlignment w:val="auto"/>
      <w:outlineLvl w:val="0"/>
      <w:rPr>
        <w:b/>
        <w:bCs/>
        <w:sz w:val="28"/>
        <w:szCs w:val="24"/>
      </w:rPr>
    </w:pPr>
  </w:p>
  <w:p w14:paraId="57645E9C" w14:textId="77777777" w:rsidR="009C6790" w:rsidRPr="00F774B9" w:rsidRDefault="009C6790" w:rsidP="00F774B9">
    <w:pPr>
      <w:overflowPunct/>
      <w:autoSpaceDE/>
      <w:autoSpaceDN/>
      <w:adjustRightInd/>
      <w:textAlignment w:val="auto"/>
      <w:rPr>
        <w:sz w:val="24"/>
        <w:szCs w:val="24"/>
      </w:rPr>
    </w:pPr>
  </w:p>
  <w:bookmarkEnd w:id="0"/>
  <w:bookmarkEnd w:id="1"/>
  <w:p w14:paraId="2434107D" w14:textId="77777777" w:rsidR="009C6790" w:rsidRPr="00F774B9" w:rsidRDefault="009C6790" w:rsidP="00F7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D016B3"/>
    <w:multiLevelType w:val="hybridMultilevel"/>
    <w:tmpl w:val="A1560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5"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D534D"/>
    <w:multiLevelType w:val="hybridMultilevel"/>
    <w:tmpl w:val="779AC23E"/>
    <w:lvl w:ilvl="0" w:tplc="332C9C8E">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6"/>
  </w:num>
  <w:num w:numId="3">
    <w:abstractNumId w:val="1"/>
  </w:num>
  <w:num w:numId="4">
    <w:abstractNumId w:val="2"/>
  </w:num>
  <w:num w:numId="5">
    <w:abstractNumId w:val="9"/>
  </w:num>
  <w:num w:numId="6">
    <w:abstractNumId w:val="3"/>
  </w:num>
  <w:num w:numId="7">
    <w:abstractNumId w:val="7"/>
  </w:num>
  <w:num w:numId="8">
    <w:abstractNumId w:val="4"/>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9D"/>
    <w:rsid w:val="00004F61"/>
    <w:rsid w:val="000200FC"/>
    <w:rsid w:val="00021D82"/>
    <w:rsid w:val="00033F3C"/>
    <w:rsid w:val="00054D46"/>
    <w:rsid w:val="000612A8"/>
    <w:rsid w:val="00065F55"/>
    <w:rsid w:val="0007327F"/>
    <w:rsid w:val="0008339E"/>
    <w:rsid w:val="00083892"/>
    <w:rsid w:val="00084223"/>
    <w:rsid w:val="00096F3D"/>
    <w:rsid w:val="000A0105"/>
    <w:rsid w:val="000A66AC"/>
    <w:rsid w:val="000B5C4C"/>
    <w:rsid w:val="000C49F3"/>
    <w:rsid w:val="000D4A3B"/>
    <w:rsid w:val="000F2CED"/>
    <w:rsid w:val="000F3000"/>
    <w:rsid w:val="00115E9A"/>
    <w:rsid w:val="001246F8"/>
    <w:rsid w:val="0013681F"/>
    <w:rsid w:val="001431E9"/>
    <w:rsid w:val="00175AF9"/>
    <w:rsid w:val="00186E3A"/>
    <w:rsid w:val="00196717"/>
    <w:rsid w:val="001A252B"/>
    <w:rsid w:val="001A267E"/>
    <w:rsid w:val="001B6EB3"/>
    <w:rsid w:val="001E0AF8"/>
    <w:rsid w:val="001E5B1C"/>
    <w:rsid w:val="001E5E55"/>
    <w:rsid w:val="001F0AD6"/>
    <w:rsid w:val="0020101D"/>
    <w:rsid w:val="002144AA"/>
    <w:rsid w:val="00215B4C"/>
    <w:rsid w:val="0021704A"/>
    <w:rsid w:val="0022419D"/>
    <w:rsid w:val="00226205"/>
    <w:rsid w:val="00240911"/>
    <w:rsid w:val="00246BB4"/>
    <w:rsid w:val="002530FD"/>
    <w:rsid w:val="0026713D"/>
    <w:rsid w:val="00275327"/>
    <w:rsid w:val="002801D7"/>
    <w:rsid w:val="00280429"/>
    <w:rsid w:val="00281D30"/>
    <w:rsid w:val="00282C8F"/>
    <w:rsid w:val="00285A48"/>
    <w:rsid w:val="002913ED"/>
    <w:rsid w:val="002918ED"/>
    <w:rsid w:val="00297901"/>
    <w:rsid w:val="002B04AA"/>
    <w:rsid w:val="002B0A84"/>
    <w:rsid w:val="002C4E3B"/>
    <w:rsid w:val="002D0050"/>
    <w:rsid w:val="002E11CA"/>
    <w:rsid w:val="002E7787"/>
    <w:rsid w:val="002E7A64"/>
    <w:rsid w:val="002F4831"/>
    <w:rsid w:val="00304275"/>
    <w:rsid w:val="00317693"/>
    <w:rsid w:val="003176B8"/>
    <w:rsid w:val="003349BC"/>
    <w:rsid w:val="00335B9C"/>
    <w:rsid w:val="00340F3D"/>
    <w:rsid w:val="003723EC"/>
    <w:rsid w:val="003903DC"/>
    <w:rsid w:val="003B7F6E"/>
    <w:rsid w:val="003C38B4"/>
    <w:rsid w:val="003E7C4E"/>
    <w:rsid w:val="003F0CE4"/>
    <w:rsid w:val="004263A2"/>
    <w:rsid w:val="00427DEE"/>
    <w:rsid w:val="00430403"/>
    <w:rsid w:val="00474C5F"/>
    <w:rsid w:val="0047689A"/>
    <w:rsid w:val="00480FFE"/>
    <w:rsid w:val="00483A3B"/>
    <w:rsid w:val="00486793"/>
    <w:rsid w:val="00486F3F"/>
    <w:rsid w:val="00487210"/>
    <w:rsid w:val="00491ACC"/>
    <w:rsid w:val="00496017"/>
    <w:rsid w:val="004B586D"/>
    <w:rsid w:val="004C1327"/>
    <w:rsid w:val="004C2913"/>
    <w:rsid w:val="004C5994"/>
    <w:rsid w:val="004D12B6"/>
    <w:rsid w:val="004D6CF6"/>
    <w:rsid w:val="004F0265"/>
    <w:rsid w:val="004F189A"/>
    <w:rsid w:val="004F2F05"/>
    <w:rsid w:val="005274AF"/>
    <w:rsid w:val="00532CB1"/>
    <w:rsid w:val="00542165"/>
    <w:rsid w:val="00543B9B"/>
    <w:rsid w:val="005456AC"/>
    <w:rsid w:val="00557AB6"/>
    <w:rsid w:val="00557EBF"/>
    <w:rsid w:val="00562BC1"/>
    <w:rsid w:val="00565CF5"/>
    <w:rsid w:val="00573FF3"/>
    <w:rsid w:val="00597313"/>
    <w:rsid w:val="005A44C7"/>
    <w:rsid w:val="005A5302"/>
    <w:rsid w:val="005A7E31"/>
    <w:rsid w:val="005C1471"/>
    <w:rsid w:val="005C5078"/>
    <w:rsid w:val="005C7B9F"/>
    <w:rsid w:val="005D26EE"/>
    <w:rsid w:val="005D68C3"/>
    <w:rsid w:val="005E2F3B"/>
    <w:rsid w:val="005E3F3E"/>
    <w:rsid w:val="005E56DF"/>
    <w:rsid w:val="005E6490"/>
    <w:rsid w:val="005F7C21"/>
    <w:rsid w:val="00604980"/>
    <w:rsid w:val="00613BF2"/>
    <w:rsid w:val="00633E10"/>
    <w:rsid w:val="006401F9"/>
    <w:rsid w:val="006475F9"/>
    <w:rsid w:val="00674C60"/>
    <w:rsid w:val="00690D30"/>
    <w:rsid w:val="0069738A"/>
    <w:rsid w:val="006A35DC"/>
    <w:rsid w:val="006A4675"/>
    <w:rsid w:val="006C3FE3"/>
    <w:rsid w:val="006C70BA"/>
    <w:rsid w:val="006D0C18"/>
    <w:rsid w:val="007000C4"/>
    <w:rsid w:val="007025A3"/>
    <w:rsid w:val="00703B58"/>
    <w:rsid w:val="00704CAC"/>
    <w:rsid w:val="00705A50"/>
    <w:rsid w:val="0071044E"/>
    <w:rsid w:val="00713389"/>
    <w:rsid w:val="00726E4C"/>
    <w:rsid w:val="00733679"/>
    <w:rsid w:val="0074372D"/>
    <w:rsid w:val="00744264"/>
    <w:rsid w:val="0074466D"/>
    <w:rsid w:val="00751656"/>
    <w:rsid w:val="0075237B"/>
    <w:rsid w:val="00756D3D"/>
    <w:rsid w:val="00765EF1"/>
    <w:rsid w:val="00766733"/>
    <w:rsid w:val="007767D0"/>
    <w:rsid w:val="007818A6"/>
    <w:rsid w:val="00781F94"/>
    <w:rsid w:val="00785005"/>
    <w:rsid w:val="00793528"/>
    <w:rsid w:val="007A6E54"/>
    <w:rsid w:val="007B10B2"/>
    <w:rsid w:val="007C4AEE"/>
    <w:rsid w:val="007D3FAE"/>
    <w:rsid w:val="007E15F1"/>
    <w:rsid w:val="007E1CA4"/>
    <w:rsid w:val="007E2B2C"/>
    <w:rsid w:val="007E617A"/>
    <w:rsid w:val="007F529C"/>
    <w:rsid w:val="00811430"/>
    <w:rsid w:val="00816C62"/>
    <w:rsid w:val="00821596"/>
    <w:rsid w:val="00824245"/>
    <w:rsid w:val="0083239A"/>
    <w:rsid w:val="008475D8"/>
    <w:rsid w:val="00854454"/>
    <w:rsid w:val="00857BBD"/>
    <w:rsid w:val="00860C3E"/>
    <w:rsid w:val="00892225"/>
    <w:rsid w:val="008A4AB2"/>
    <w:rsid w:val="008A75C4"/>
    <w:rsid w:val="008B1FAE"/>
    <w:rsid w:val="008B67DF"/>
    <w:rsid w:val="008B7652"/>
    <w:rsid w:val="008B7A9A"/>
    <w:rsid w:val="008C11E8"/>
    <w:rsid w:val="008C1591"/>
    <w:rsid w:val="008C181D"/>
    <w:rsid w:val="008F63E8"/>
    <w:rsid w:val="009207C3"/>
    <w:rsid w:val="00920853"/>
    <w:rsid w:val="0095420F"/>
    <w:rsid w:val="00955BBA"/>
    <w:rsid w:val="009612B2"/>
    <w:rsid w:val="009705EC"/>
    <w:rsid w:val="00972BF8"/>
    <w:rsid w:val="009741F3"/>
    <w:rsid w:val="0097463D"/>
    <w:rsid w:val="009A7BD7"/>
    <w:rsid w:val="009B4DBE"/>
    <w:rsid w:val="009C6790"/>
    <w:rsid w:val="009E3B55"/>
    <w:rsid w:val="009F669C"/>
    <w:rsid w:val="00A10C6D"/>
    <w:rsid w:val="00A131D1"/>
    <w:rsid w:val="00A13771"/>
    <w:rsid w:val="00A14CC8"/>
    <w:rsid w:val="00A208F2"/>
    <w:rsid w:val="00A219FD"/>
    <w:rsid w:val="00A2215B"/>
    <w:rsid w:val="00A259E0"/>
    <w:rsid w:val="00A31D05"/>
    <w:rsid w:val="00A35A5C"/>
    <w:rsid w:val="00A64518"/>
    <w:rsid w:val="00A67A78"/>
    <w:rsid w:val="00A71401"/>
    <w:rsid w:val="00A924BE"/>
    <w:rsid w:val="00A94D1F"/>
    <w:rsid w:val="00AA1A29"/>
    <w:rsid w:val="00AA5D89"/>
    <w:rsid w:val="00AB15D1"/>
    <w:rsid w:val="00AB7171"/>
    <w:rsid w:val="00AD146F"/>
    <w:rsid w:val="00AD3C7C"/>
    <w:rsid w:val="00AD4BE6"/>
    <w:rsid w:val="00AE36DA"/>
    <w:rsid w:val="00AE7946"/>
    <w:rsid w:val="00AF4760"/>
    <w:rsid w:val="00B239AF"/>
    <w:rsid w:val="00B31BA0"/>
    <w:rsid w:val="00B50312"/>
    <w:rsid w:val="00B65766"/>
    <w:rsid w:val="00B674AC"/>
    <w:rsid w:val="00B7117C"/>
    <w:rsid w:val="00B76086"/>
    <w:rsid w:val="00B8758E"/>
    <w:rsid w:val="00B970F4"/>
    <w:rsid w:val="00BA0602"/>
    <w:rsid w:val="00BA21AC"/>
    <w:rsid w:val="00BA4546"/>
    <w:rsid w:val="00BB35BE"/>
    <w:rsid w:val="00BF0530"/>
    <w:rsid w:val="00BF4C20"/>
    <w:rsid w:val="00C126B9"/>
    <w:rsid w:val="00C328E5"/>
    <w:rsid w:val="00C35E8B"/>
    <w:rsid w:val="00C37CED"/>
    <w:rsid w:val="00C44B23"/>
    <w:rsid w:val="00C93125"/>
    <w:rsid w:val="00C96F8C"/>
    <w:rsid w:val="00CA31C6"/>
    <w:rsid w:val="00CA7C71"/>
    <w:rsid w:val="00CB36BE"/>
    <w:rsid w:val="00CB75EF"/>
    <w:rsid w:val="00CC3F81"/>
    <w:rsid w:val="00CC7395"/>
    <w:rsid w:val="00CE0021"/>
    <w:rsid w:val="00CE0101"/>
    <w:rsid w:val="00CE1B9A"/>
    <w:rsid w:val="00CE43C1"/>
    <w:rsid w:val="00CE7A83"/>
    <w:rsid w:val="00CF3F55"/>
    <w:rsid w:val="00CF5319"/>
    <w:rsid w:val="00D0330D"/>
    <w:rsid w:val="00D051F1"/>
    <w:rsid w:val="00D2122A"/>
    <w:rsid w:val="00D23600"/>
    <w:rsid w:val="00D31985"/>
    <w:rsid w:val="00D4411E"/>
    <w:rsid w:val="00D521FE"/>
    <w:rsid w:val="00D7316C"/>
    <w:rsid w:val="00D74F73"/>
    <w:rsid w:val="00D755DA"/>
    <w:rsid w:val="00D77933"/>
    <w:rsid w:val="00D81FC7"/>
    <w:rsid w:val="00D828BB"/>
    <w:rsid w:val="00DA1D19"/>
    <w:rsid w:val="00DB798E"/>
    <w:rsid w:val="00DD5246"/>
    <w:rsid w:val="00DD622D"/>
    <w:rsid w:val="00DE2D8F"/>
    <w:rsid w:val="00DE5716"/>
    <w:rsid w:val="00DF3EE0"/>
    <w:rsid w:val="00E05F5A"/>
    <w:rsid w:val="00E11372"/>
    <w:rsid w:val="00E1642F"/>
    <w:rsid w:val="00E222B2"/>
    <w:rsid w:val="00E33BE7"/>
    <w:rsid w:val="00E42E1F"/>
    <w:rsid w:val="00E465B8"/>
    <w:rsid w:val="00E540B9"/>
    <w:rsid w:val="00E56045"/>
    <w:rsid w:val="00E6315E"/>
    <w:rsid w:val="00E66B00"/>
    <w:rsid w:val="00E710CE"/>
    <w:rsid w:val="00E93F4F"/>
    <w:rsid w:val="00EA0CBA"/>
    <w:rsid w:val="00EA3535"/>
    <w:rsid w:val="00EB44EA"/>
    <w:rsid w:val="00ED2FCD"/>
    <w:rsid w:val="00EE0D53"/>
    <w:rsid w:val="00EE65CF"/>
    <w:rsid w:val="00F10D15"/>
    <w:rsid w:val="00F15172"/>
    <w:rsid w:val="00F30031"/>
    <w:rsid w:val="00F37C03"/>
    <w:rsid w:val="00F420EF"/>
    <w:rsid w:val="00F4340D"/>
    <w:rsid w:val="00F46F46"/>
    <w:rsid w:val="00F50AC3"/>
    <w:rsid w:val="00F51692"/>
    <w:rsid w:val="00F53BCF"/>
    <w:rsid w:val="00F54CF1"/>
    <w:rsid w:val="00F55F78"/>
    <w:rsid w:val="00F561DA"/>
    <w:rsid w:val="00F614F6"/>
    <w:rsid w:val="00F6407C"/>
    <w:rsid w:val="00F65480"/>
    <w:rsid w:val="00F6586A"/>
    <w:rsid w:val="00F7047B"/>
    <w:rsid w:val="00F774B9"/>
    <w:rsid w:val="00F82B67"/>
    <w:rsid w:val="00F84A98"/>
    <w:rsid w:val="00FA2427"/>
    <w:rsid w:val="00FB01C4"/>
    <w:rsid w:val="00FC2647"/>
    <w:rsid w:val="00FC30C7"/>
    <w:rsid w:val="00FC7858"/>
    <w:rsid w:val="00FD1C92"/>
    <w:rsid w:val="00FD6D54"/>
    <w:rsid w:val="00FE7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44DEE8"/>
  <w15:docId w15:val="{EEBBA55B-E3CC-4CDD-936F-7A33D7D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F3C"/>
    <w:pPr>
      <w:overflowPunct w:val="0"/>
      <w:autoSpaceDE w:val="0"/>
      <w:autoSpaceDN w:val="0"/>
      <w:adjustRightInd w:val="0"/>
      <w:textAlignment w:val="baseline"/>
    </w:pPr>
    <w:rPr>
      <w:lang w:val="en-GB"/>
    </w:rPr>
  </w:style>
  <w:style w:type="paragraph" w:styleId="Heading1">
    <w:name w:val="heading 1"/>
    <w:basedOn w:val="Normal"/>
    <w:next w:val="Normal"/>
    <w:link w:val="Heading1Char"/>
    <w:qFormat/>
    <w:rsid w:val="00033F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82C8F"/>
    <w:pPr>
      <w:keepNext/>
      <w:widowControl w:val="0"/>
      <w:tabs>
        <w:tab w:val="left" w:pos="-720"/>
        <w:tab w:val="left" w:pos="310"/>
        <w:tab w:val="left" w:pos="835"/>
      </w:tabs>
      <w:jc w:val="both"/>
      <w:outlineLvl w:val="1"/>
    </w:pPr>
    <w:rPr>
      <w:b/>
      <w:bCs/>
      <w:snapToGrid w:val="0"/>
      <w:lang w:val="de-DE"/>
    </w:rPr>
  </w:style>
  <w:style w:type="paragraph" w:styleId="Heading3">
    <w:name w:val="heading 3"/>
    <w:basedOn w:val="Normal"/>
    <w:next w:val="Normal"/>
    <w:link w:val="Heading3Char"/>
    <w:unhideWhenUsed/>
    <w:qFormat/>
    <w:rsid w:val="00F420E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F420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9C6790"/>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link w:val="Heading6Char"/>
    <w:qFormat/>
    <w:rsid w:val="009C6790"/>
    <w:pPr>
      <w:overflowPunct/>
      <w:autoSpaceDE/>
      <w:autoSpaceDN/>
      <w:adjustRightInd/>
      <w:spacing w:before="240" w:after="60"/>
      <w:textAlignment w:val="auto"/>
      <w:outlineLvl w:val="5"/>
    </w:pPr>
    <w:rPr>
      <w:b/>
      <w:bCs/>
      <w:sz w:val="22"/>
      <w:szCs w:val="22"/>
      <w:lang w:val="en-US"/>
    </w:rPr>
  </w:style>
  <w:style w:type="paragraph" w:styleId="Heading7">
    <w:name w:val="heading 7"/>
    <w:basedOn w:val="Normal"/>
    <w:next w:val="Normal"/>
    <w:link w:val="Heading7Char"/>
    <w:qFormat/>
    <w:rsid w:val="009C6790"/>
    <w:pPr>
      <w:keepNext/>
      <w:overflowPunct/>
      <w:autoSpaceDE/>
      <w:autoSpaceDN/>
      <w:adjustRightInd/>
      <w:spacing w:line="360" w:lineRule="auto"/>
      <w:ind w:left="2198"/>
      <w:textAlignment w:val="auto"/>
      <w:outlineLvl w:val="6"/>
    </w:pPr>
    <w:rPr>
      <w:b/>
      <w:bCs/>
      <w:sz w:val="22"/>
      <w:szCs w:val="24"/>
      <w:lang w:val="en-US"/>
    </w:rPr>
  </w:style>
  <w:style w:type="paragraph" w:styleId="Heading8">
    <w:name w:val="heading 8"/>
    <w:basedOn w:val="Normal"/>
    <w:next w:val="Normal"/>
    <w:link w:val="Heading8Char"/>
    <w:qFormat/>
    <w:rsid w:val="009C6790"/>
    <w:pPr>
      <w:keepNext/>
      <w:overflowPunct/>
      <w:autoSpaceDE/>
      <w:autoSpaceDN/>
      <w:adjustRightInd/>
      <w:ind w:firstLine="720"/>
      <w:jc w:val="center"/>
      <w:textAlignment w:val="auto"/>
      <w:outlineLvl w:val="7"/>
    </w:pPr>
    <w:rPr>
      <w:b/>
      <w:bCs/>
      <w:i/>
      <w:iCs/>
      <w:sz w:val="22"/>
      <w:szCs w:val="24"/>
      <w:lang w:val="en-US"/>
    </w:rPr>
  </w:style>
  <w:style w:type="paragraph" w:styleId="Heading9">
    <w:name w:val="heading 9"/>
    <w:basedOn w:val="Normal"/>
    <w:next w:val="Normal"/>
    <w:link w:val="Heading9Char"/>
    <w:qFormat/>
    <w:rsid w:val="009C6790"/>
    <w:pPr>
      <w:keepNext/>
      <w:widowControl w:val="0"/>
      <w:tabs>
        <w:tab w:val="left" w:pos="720"/>
      </w:tabs>
      <w:overflowPunct/>
      <w:autoSpaceDE/>
      <w:autoSpaceDN/>
      <w:adjustRightInd/>
      <w:spacing w:line="260" w:lineRule="atLeast"/>
      <w:ind w:left="720" w:right="-427" w:hanging="720"/>
      <w:jc w:val="center"/>
      <w:textAlignment w:val="auto"/>
      <w:outlineLvl w:val="8"/>
    </w:pPr>
    <w:rPr>
      <w:b/>
      <w:kern w:val="14"/>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2C8F"/>
    <w:pPr>
      <w:widowControl w:val="0"/>
      <w:tabs>
        <w:tab w:val="center" w:pos="4320"/>
        <w:tab w:val="right" w:pos="8640"/>
      </w:tabs>
    </w:pPr>
    <w:rPr>
      <w:snapToGrid w:val="0"/>
    </w:rPr>
  </w:style>
  <w:style w:type="paragraph" w:styleId="Footer">
    <w:name w:val="footer"/>
    <w:basedOn w:val="Normal"/>
    <w:link w:val="FooterChar"/>
    <w:uiPriority w:val="99"/>
    <w:rsid w:val="00282C8F"/>
    <w:pPr>
      <w:widowControl w:val="0"/>
      <w:tabs>
        <w:tab w:val="center" w:pos="4320"/>
        <w:tab w:val="right" w:pos="8640"/>
      </w:tabs>
    </w:pPr>
    <w:rPr>
      <w:snapToGrid w:val="0"/>
    </w:rPr>
  </w:style>
  <w:style w:type="character" w:styleId="PageNumber">
    <w:name w:val="page number"/>
    <w:basedOn w:val="DefaultParagraphFont"/>
    <w:rsid w:val="00282C8F"/>
  </w:style>
  <w:style w:type="character" w:styleId="Hyperlink">
    <w:name w:val="Hyperlink"/>
    <w:uiPriority w:val="99"/>
    <w:rsid w:val="00282C8F"/>
    <w:rPr>
      <w:color w:val="0000FF"/>
      <w:u w:val="single"/>
    </w:rPr>
  </w:style>
  <w:style w:type="paragraph" w:styleId="Caption">
    <w:name w:val="caption"/>
    <w:basedOn w:val="Normal"/>
    <w:next w:val="Normal"/>
    <w:qFormat/>
    <w:rsid w:val="00282C8F"/>
    <w:pPr>
      <w:tabs>
        <w:tab w:val="left" w:pos="-720"/>
        <w:tab w:val="left" w:pos="310"/>
        <w:tab w:val="left" w:pos="835"/>
      </w:tabs>
      <w:ind w:firstLine="900"/>
      <w:jc w:val="both"/>
    </w:pPr>
    <w:rPr>
      <w:b/>
      <w:sz w:val="40"/>
    </w:rPr>
  </w:style>
  <w:style w:type="paragraph" w:styleId="BodyTextIndent">
    <w:name w:val="Body Text Indent"/>
    <w:basedOn w:val="Normal"/>
    <w:link w:val="BodyTextIndentChar"/>
    <w:rsid w:val="00282C8F"/>
    <w:pPr>
      <w:tabs>
        <w:tab w:val="left" w:pos="-720"/>
        <w:tab w:val="left" w:pos="310"/>
        <w:tab w:val="left" w:pos="835"/>
      </w:tabs>
      <w:spacing w:line="203" w:lineRule="auto"/>
      <w:ind w:firstLine="1260"/>
      <w:jc w:val="both"/>
    </w:pPr>
    <w:rPr>
      <w:b/>
      <w:sz w:val="44"/>
    </w:rPr>
  </w:style>
  <w:style w:type="paragraph" w:styleId="BalloonText">
    <w:name w:val="Balloon Text"/>
    <w:basedOn w:val="Normal"/>
    <w:link w:val="BalloonTextChar"/>
    <w:uiPriority w:val="99"/>
    <w:rsid w:val="007E617A"/>
    <w:rPr>
      <w:rFonts w:ascii="Tahoma" w:hAnsi="Tahoma" w:cs="Tahoma"/>
      <w:sz w:val="16"/>
      <w:szCs w:val="16"/>
    </w:rPr>
  </w:style>
  <w:style w:type="paragraph" w:styleId="FootnoteText">
    <w:name w:val="footnote text"/>
    <w:basedOn w:val="Normal"/>
    <w:link w:val="FootnoteTextChar"/>
    <w:uiPriority w:val="99"/>
    <w:rsid w:val="006C3FE3"/>
  </w:style>
  <w:style w:type="character" w:styleId="FootnoteReference">
    <w:name w:val="footnote reference"/>
    <w:rsid w:val="006C3FE3"/>
    <w:rPr>
      <w:vertAlign w:val="superscript"/>
    </w:rPr>
  </w:style>
  <w:style w:type="table" w:styleId="TableGrid">
    <w:name w:val="Table Grid"/>
    <w:basedOn w:val="TableNormal"/>
    <w:rsid w:val="006C3F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F63E8"/>
    <w:pPr>
      <w:ind w:left="720"/>
      <w:contextualSpacing/>
    </w:pPr>
  </w:style>
  <w:style w:type="paragraph" w:styleId="NormalWeb">
    <w:name w:val="Normal (Web)"/>
    <w:basedOn w:val="Normal"/>
    <w:unhideWhenUsed/>
    <w:rsid w:val="00F65480"/>
    <w:pPr>
      <w:overflowPunct/>
      <w:autoSpaceDE/>
      <w:autoSpaceDN/>
      <w:adjustRightInd/>
      <w:spacing w:before="100" w:beforeAutospacing="1" w:after="100" w:afterAutospacing="1"/>
      <w:textAlignment w:val="auto"/>
    </w:pPr>
    <w:rPr>
      <w:sz w:val="24"/>
      <w:szCs w:val="24"/>
      <w:lang w:eastAsia="en-GB"/>
    </w:rPr>
  </w:style>
  <w:style w:type="character" w:customStyle="1" w:styleId="FootnoteTextChar">
    <w:name w:val="Footnote Text Char"/>
    <w:basedOn w:val="DefaultParagraphFont"/>
    <w:link w:val="FootnoteText"/>
    <w:uiPriority w:val="99"/>
    <w:locked/>
    <w:rsid w:val="00AE7946"/>
    <w:rPr>
      <w:lang w:val="en-GB"/>
    </w:rPr>
  </w:style>
  <w:style w:type="character" w:styleId="CommentReference">
    <w:name w:val="annotation reference"/>
    <w:basedOn w:val="DefaultParagraphFont"/>
    <w:uiPriority w:val="99"/>
    <w:unhideWhenUsed/>
    <w:rsid w:val="00CA31C6"/>
    <w:rPr>
      <w:sz w:val="16"/>
      <w:szCs w:val="16"/>
    </w:rPr>
  </w:style>
  <w:style w:type="paragraph" w:styleId="CommentText">
    <w:name w:val="annotation text"/>
    <w:basedOn w:val="Normal"/>
    <w:link w:val="CommentTextChar"/>
    <w:uiPriority w:val="99"/>
    <w:unhideWhenUsed/>
    <w:rsid w:val="00CA31C6"/>
  </w:style>
  <w:style w:type="character" w:customStyle="1" w:styleId="CommentTextChar">
    <w:name w:val="Comment Text Char"/>
    <w:basedOn w:val="DefaultParagraphFont"/>
    <w:link w:val="CommentText"/>
    <w:uiPriority w:val="99"/>
    <w:rsid w:val="00CA31C6"/>
    <w:rPr>
      <w:lang w:val="en-GB"/>
    </w:rPr>
  </w:style>
  <w:style w:type="paragraph" w:styleId="CommentSubject">
    <w:name w:val="annotation subject"/>
    <w:basedOn w:val="CommentText"/>
    <w:next w:val="CommentText"/>
    <w:link w:val="CommentSubjectChar"/>
    <w:uiPriority w:val="99"/>
    <w:unhideWhenUsed/>
    <w:rsid w:val="00CA31C6"/>
    <w:rPr>
      <w:b/>
      <w:bCs/>
    </w:rPr>
  </w:style>
  <w:style w:type="character" w:customStyle="1" w:styleId="CommentSubjectChar">
    <w:name w:val="Comment Subject Char"/>
    <w:basedOn w:val="CommentTextChar"/>
    <w:link w:val="CommentSubject"/>
    <w:uiPriority w:val="99"/>
    <w:rsid w:val="00CA31C6"/>
    <w:rPr>
      <w:b/>
      <w:bCs/>
      <w:lang w:val="en-GB"/>
    </w:rPr>
  </w:style>
  <w:style w:type="character" w:customStyle="1" w:styleId="Heading3Char">
    <w:name w:val="Heading 3 Char"/>
    <w:basedOn w:val="DefaultParagraphFont"/>
    <w:link w:val="Heading3"/>
    <w:rsid w:val="00F420E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rsid w:val="00F420EF"/>
    <w:rPr>
      <w:rFonts w:asciiTheme="majorHAnsi" w:eastAsiaTheme="majorEastAsia" w:hAnsiTheme="majorHAnsi" w:cstheme="majorBidi"/>
      <w:i/>
      <w:iCs/>
      <w:color w:val="365F91" w:themeColor="accent1" w:themeShade="BF"/>
      <w:lang w:val="en-GB"/>
    </w:rPr>
  </w:style>
  <w:style w:type="paragraph" w:customStyle="1" w:styleId="Default">
    <w:name w:val="Default"/>
    <w:rsid w:val="00B65766"/>
    <w:pPr>
      <w:autoSpaceDE w:val="0"/>
      <w:autoSpaceDN w:val="0"/>
      <w:adjustRightInd w:val="0"/>
    </w:pPr>
    <w:rPr>
      <w:color w:val="000000"/>
      <w:sz w:val="24"/>
      <w:szCs w:val="24"/>
    </w:rPr>
  </w:style>
  <w:style w:type="character" w:customStyle="1" w:styleId="Heading5Char">
    <w:name w:val="Heading 5 Char"/>
    <w:basedOn w:val="DefaultParagraphFont"/>
    <w:link w:val="Heading5"/>
    <w:rsid w:val="009C6790"/>
    <w:rPr>
      <w:b/>
      <w:bCs/>
      <w:i/>
      <w:iCs/>
      <w:sz w:val="26"/>
      <w:szCs w:val="26"/>
    </w:rPr>
  </w:style>
  <w:style w:type="character" w:customStyle="1" w:styleId="Heading6Char">
    <w:name w:val="Heading 6 Char"/>
    <w:basedOn w:val="DefaultParagraphFont"/>
    <w:link w:val="Heading6"/>
    <w:rsid w:val="009C6790"/>
    <w:rPr>
      <w:b/>
      <w:bCs/>
      <w:sz w:val="22"/>
      <w:szCs w:val="22"/>
    </w:rPr>
  </w:style>
  <w:style w:type="character" w:customStyle="1" w:styleId="Heading7Char">
    <w:name w:val="Heading 7 Char"/>
    <w:basedOn w:val="DefaultParagraphFont"/>
    <w:link w:val="Heading7"/>
    <w:rsid w:val="009C6790"/>
    <w:rPr>
      <w:b/>
      <w:bCs/>
      <w:sz w:val="22"/>
      <w:szCs w:val="24"/>
    </w:rPr>
  </w:style>
  <w:style w:type="character" w:customStyle="1" w:styleId="Heading8Char">
    <w:name w:val="Heading 8 Char"/>
    <w:basedOn w:val="DefaultParagraphFont"/>
    <w:link w:val="Heading8"/>
    <w:rsid w:val="009C6790"/>
    <w:rPr>
      <w:b/>
      <w:bCs/>
      <w:i/>
      <w:iCs/>
      <w:sz w:val="22"/>
      <w:szCs w:val="24"/>
    </w:rPr>
  </w:style>
  <w:style w:type="character" w:customStyle="1" w:styleId="Heading9Char">
    <w:name w:val="Heading 9 Char"/>
    <w:basedOn w:val="DefaultParagraphFont"/>
    <w:link w:val="Heading9"/>
    <w:rsid w:val="009C6790"/>
    <w:rPr>
      <w:b/>
      <w:kern w:val="14"/>
      <w:sz w:val="22"/>
      <w:szCs w:val="24"/>
    </w:rPr>
  </w:style>
  <w:style w:type="numbering" w:customStyle="1" w:styleId="NoList1">
    <w:name w:val="No List1"/>
    <w:next w:val="NoList"/>
    <w:uiPriority w:val="99"/>
    <w:semiHidden/>
    <w:unhideWhenUsed/>
    <w:rsid w:val="009C6790"/>
  </w:style>
  <w:style w:type="paragraph" w:styleId="BodyText2">
    <w:name w:val="Body Text 2"/>
    <w:basedOn w:val="Normal"/>
    <w:link w:val="BodyText2Char"/>
    <w:rsid w:val="009C6790"/>
    <w:pPr>
      <w:overflowPunct/>
      <w:autoSpaceDE/>
      <w:autoSpaceDN/>
      <w:adjustRightInd/>
      <w:textAlignment w:val="auto"/>
    </w:pPr>
    <w:rPr>
      <w:sz w:val="22"/>
      <w:szCs w:val="24"/>
      <w:lang w:val="en-US"/>
    </w:rPr>
  </w:style>
  <w:style w:type="character" w:customStyle="1" w:styleId="BodyText2Char">
    <w:name w:val="Body Text 2 Char"/>
    <w:basedOn w:val="DefaultParagraphFont"/>
    <w:link w:val="BodyText2"/>
    <w:rsid w:val="009C6790"/>
    <w:rPr>
      <w:sz w:val="22"/>
      <w:szCs w:val="24"/>
    </w:rPr>
  </w:style>
  <w:style w:type="table" w:customStyle="1" w:styleId="TableGrid1">
    <w:name w:val="Table Grid1"/>
    <w:basedOn w:val="TableNormal"/>
    <w:next w:val="TableGrid"/>
    <w:uiPriority w:val="59"/>
    <w:rsid w:val="009C67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C6790"/>
    <w:pPr>
      <w:overflowPunct/>
      <w:autoSpaceDE/>
      <w:autoSpaceDN/>
      <w:adjustRightInd/>
      <w:jc w:val="center"/>
      <w:textAlignment w:val="auto"/>
    </w:pPr>
    <w:rPr>
      <w:rFonts w:ascii="Arial" w:hAnsi="Arial"/>
      <w:b/>
      <w:bCs/>
      <w:sz w:val="28"/>
      <w:szCs w:val="24"/>
      <w:lang w:val="en-US"/>
    </w:rPr>
  </w:style>
  <w:style w:type="character" w:customStyle="1" w:styleId="TitleChar">
    <w:name w:val="Title Char"/>
    <w:basedOn w:val="DefaultParagraphFont"/>
    <w:link w:val="Title"/>
    <w:rsid w:val="009C6790"/>
    <w:rPr>
      <w:rFonts w:ascii="Arial" w:hAnsi="Arial"/>
      <w:b/>
      <w:bCs/>
      <w:sz w:val="28"/>
      <w:szCs w:val="24"/>
    </w:rPr>
  </w:style>
  <w:style w:type="paragraph" w:styleId="BodyText">
    <w:name w:val="Body Text"/>
    <w:basedOn w:val="Normal"/>
    <w:link w:val="BodyTextChar"/>
    <w:rsid w:val="009C6790"/>
    <w:pPr>
      <w:overflowPunct/>
      <w:autoSpaceDE/>
      <w:autoSpaceDN/>
      <w:adjustRightInd/>
      <w:spacing w:after="120"/>
      <w:textAlignment w:val="auto"/>
    </w:pPr>
    <w:rPr>
      <w:sz w:val="24"/>
      <w:szCs w:val="24"/>
      <w:lang w:val="en-US"/>
    </w:rPr>
  </w:style>
  <w:style w:type="character" w:customStyle="1" w:styleId="BodyTextChar">
    <w:name w:val="Body Text Char"/>
    <w:basedOn w:val="DefaultParagraphFont"/>
    <w:link w:val="BodyText"/>
    <w:rsid w:val="009C6790"/>
    <w:rPr>
      <w:sz w:val="24"/>
      <w:szCs w:val="24"/>
    </w:rPr>
  </w:style>
  <w:style w:type="paragraph" w:styleId="BodyText3">
    <w:name w:val="Body Text 3"/>
    <w:basedOn w:val="Normal"/>
    <w:link w:val="BodyText3Char"/>
    <w:rsid w:val="009C6790"/>
    <w:pPr>
      <w:overflowPunct/>
      <w:autoSpaceDE/>
      <w:autoSpaceDN/>
      <w:adjustRightInd/>
      <w:spacing w:after="120"/>
      <w:textAlignment w:val="auto"/>
    </w:pPr>
    <w:rPr>
      <w:sz w:val="16"/>
      <w:szCs w:val="16"/>
      <w:lang w:val="en-US"/>
    </w:rPr>
  </w:style>
  <w:style w:type="character" w:customStyle="1" w:styleId="BodyText3Char">
    <w:name w:val="Body Text 3 Char"/>
    <w:basedOn w:val="DefaultParagraphFont"/>
    <w:link w:val="BodyText3"/>
    <w:rsid w:val="009C6790"/>
    <w:rPr>
      <w:sz w:val="16"/>
      <w:szCs w:val="16"/>
    </w:rPr>
  </w:style>
  <w:style w:type="paragraph" w:customStyle="1" w:styleId="Textedebulles1">
    <w:name w:val="Texte de bulles1"/>
    <w:basedOn w:val="Normal"/>
    <w:semiHidden/>
    <w:rsid w:val="009C6790"/>
    <w:pPr>
      <w:overflowPunct/>
      <w:autoSpaceDE/>
      <w:autoSpaceDN/>
      <w:adjustRightInd/>
      <w:textAlignment w:val="auto"/>
    </w:pPr>
    <w:rPr>
      <w:rFonts w:ascii="Tahoma" w:hAnsi="Tahoma" w:cs="Tahoma"/>
      <w:sz w:val="16"/>
      <w:szCs w:val="16"/>
      <w:lang w:val="en-US"/>
    </w:rPr>
  </w:style>
  <w:style w:type="paragraph" w:styleId="Index1">
    <w:name w:val="index 1"/>
    <w:basedOn w:val="Normal"/>
    <w:next w:val="Normal"/>
    <w:autoRedefine/>
    <w:rsid w:val="009C6790"/>
    <w:pPr>
      <w:overflowPunct/>
      <w:autoSpaceDE/>
      <w:autoSpaceDN/>
      <w:adjustRightInd/>
      <w:ind w:left="240" w:hanging="240"/>
      <w:textAlignment w:val="auto"/>
    </w:pPr>
    <w:rPr>
      <w:sz w:val="24"/>
      <w:szCs w:val="24"/>
    </w:rPr>
  </w:style>
  <w:style w:type="paragraph" w:styleId="EndnoteText">
    <w:name w:val="endnote text"/>
    <w:basedOn w:val="Normal"/>
    <w:link w:val="EndnoteTextChar"/>
    <w:rsid w:val="009C6790"/>
    <w:pPr>
      <w:overflowPunct/>
      <w:autoSpaceDE/>
      <w:autoSpaceDN/>
      <w:adjustRightInd/>
      <w:textAlignment w:val="auto"/>
    </w:pPr>
    <w:rPr>
      <w:lang w:val="en-US"/>
    </w:rPr>
  </w:style>
  <w:style w:type="character" w:customStyle="1" w:styleId="EndnoteTextChar">
    <w:name w:val="Endnote Text Char"/>
    <w:basedOn w:val="DefaultParagraphFont"/>
    <w:link w:val="EndnoteText"/>
    <w:rsid w:val="009C6790"/>
  </w:style>
  <w:style w:type="character" w:styleId="EndnoteReference">
    <w:name w:val="endnote reference"/>
    <w:rsid w:val="009C6790"/>
    <w:rPr>
      <w:vertAlign w:val="superscript"/>
    </w:rPr>
  </w:style>
  <w:style w:type="character" w:customStyle="1" w:styleId="FooterChar">
    <w:name w:val="Footer Char"/>
    <w:link w:val="Footer"/>
    <w:uiPriority w:val="99"/>
    <w:rsid w:val="009C6790"/>
    <w:rPr>
      <w:snapToGrid w:val="0"/>
      <w:lang w:val="en-GB"/>
    </w:rPr>
  </w:style>
  <w:style w:type="character" w:styleId="Emphasis">
    <w:name w:val="Emphasis"/>
    <w:qFormat/>
    <w:rsid w:val="009C6790"/>
    <w:rPr>
      <w:i/>
      <w:iCs/>
    </w:rPr>
  </w:style>
  <w:style w:type="paragraph" w:styleId="HTMLPreformatted">
    <w:name w:val="HTML Preformatted"/>
    <w:basedOn w:val="Normal"/>
    <w:link w:val="HTMLPreformattedChar"/>
    <w:unhideWhenUsed/>
    <w:rsid w:val="009C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olor w:val="000000"/>
      <w:lang w:val="hr-HR" w:eastAsia="hr-HR"/>
    </w:rPr>
  </w:style>
  <w:style w:type="character" w:customStyle="1" w:styleId="HTMLPreformattedChar">
    <w:name w:val="HTML Preformatted Char"/>
    <w:basedOn w:val="DefaultParagraphFont"/>
    <w:link w:val="HTMLPreformatted"/>
    <w:rsid w:val="009C6790"/>
    <w:rPr>
      <w:rFonts w:ascii="Courier New" w:hAnsi="Courier New"/>
      <w:color w:val="000000"/>
      <w:lang w:val="hr-HR" w:eastAsia="hr-HR"/>
    </w:rPr>
  </w:style>
  <w:style w:type="paragraph" w:styleId="BodyTextIndent2">
    <w:name w:val="Body Text Indent 2"/>
    <w:basedOn w:val="Normal"/>
    <w:link w:val="BodyTextIndent2Char"/>
    <w:rsid w:val="009C6790"/>
    <w:pPr>
      <w:overflowPunct/>
      <w:autoSpaceDE/>
      <w:autoSpaceDN/>
      <w:adjustRightInd/>
      <w:ind w:left="720"/>
      <w:textAlignment w:val="auto"/>
    </w:pPr>
    <w:rPr>
      <w:i/>
      <w:iCs/>
      <w:sz w:val="24"/>
      <w:szCs w:val="24"/>
      <w:lang w:val="en-US"/>
    </w:rPr>
  </w:style>
  <w:style w:type="character" w:customStyle="1" w:styleId="BodyTextIndent2Char">
    <w:name w:val="Body Text Indent 2 Char"/>
    <w:basedOn w:val="DefaultParagraphFont"/>
    <w:link w:val="BodyTextIndent2"/>
    <w:rsid w:val="009C6790"/>
    <w:rPr>
      <w:i/>
      <w:iCs/>
      <w:sz w:val="24"/>
      <w:szCs w:val="24"/>
    </w:rPr>
  </w:style>
  <w:style w:type="paragraph" w:styleId="BodyTextIndent3">
    <w:name w:val="Body Text Indent 3"/>
    <w:basedOn w:val="Normal"/>
    <w:link w:val="BodyTextIndent3Char"/>
    <w:rsid w:val="009C6790"/>
    <w:pPr>
      <w:overflowPunct/>
      <w:autoSpaceDE/>
      <w:autoSpaceDN/>
      <w:adjustRightInd/>
      <w:ind w:left="1440"/>
      <w:textAlignment w:val="auto"/>
    </w:pPr>
    <w:rPr>
      <w:i/>
      <w:iCs/>
      <w:sz w:val="24"/>
      <w:szCs w:val="24"/>
      <w:lang w:val="en-US"/>
    </w:rPr>
  </w:style>
  <w:style w:type="character" w:customStyle="1" w:styleId="BodyTextIndent3Char">
    <w:name w:val="Body Text Indent 3 Char"/>
    <w:basedOn w:val="DefaultParagraphFont"/>
    <w:link w:val="BodyTextIndent3"/>
    <w:rsid w:val="009C6790"/>
    <w:rPr>
      <w:i/>
      <w:iCs/>
      <w:sz w:val="24"/>
      <w:szCs w:val="24"/>
    </w:rPr>
  </w:style>
  <w:style w:type="paragraph" w:styleId="ListNumber">
    <w:name w:val="List Number"/>
    <w:basedOn w:val="Normal"/>
    <w:next w:val="Normal"/>
    <w:rsid w:val="009C6790"/>
    <w:pPr>
      <w:numPr>
        <w:numId w:val="7"/>
      </w:numPr>
      <w:overflowPunct/>
      <w:autoSpaceDE/>
      <w:autoSpaceDN/>
      <w:adjustRightInd/>
      <w:textAlignment w:val="auto"/>
    </w:pPr>
    <w:rPr>
      <w:rFonts w:ascii="Garamond" w:hAnsi="Garamond"/>
      <w:sz w:val="24"/>
      <w:szCs w:val="22"/>
    </w:rPr>
  </w:style>
  <w:style w:type="paragraph" w:styleId="ListBullet">
    <w:name w:val="List Bullet"/>
    <w:basedOn w:val="Normal"/>
    <w:autoRedefine/>
    <w:rsid w:val="009C6790"/>
    <w:pPr>
      <w:tabs>
        <w:tab w:val="num" w:pos="360"/>
      </w:tabs>
      <w:overflowPunct/>
      <w:autoSpaceDE/>
      <w:autoSpaceDN/>
      <w:adjustRightInd/>
      <w:ind w:left="360" w:hanging="360"/>
      <w:textAlignment w:val="auto"/>
    </w:pPr>
    <w:rPr>
      <w:rFonts w:ascii="Garamond" w:hAnsi="Garamond"/>
      <w:sz w:val="24"/>
      <w:szCs w:val="22"/>
    </w:rPr>
  </w:style>
  <w:style w:type="character" w:customStyle="1" w:styleId="Heading1Char">
    <w:name w:val="Heading 1 Char"/>
    <w:link w:val="Heading1"/>
    <w:rsid w:val="009C6790"/>
    <w:rPr>
      <w:rFonts w:ascii="Arial" w:hAnsi="Arial" w:cs="Arial"/>
      <w:b/>
      <w:bCs/>
      <w:kern w:val="32"/>
      <w:sz w:val="32"/>
      <w:szCs w:val="32"/>
      <w:lang w:val="en-GB"/>
    </w:rPr>
  </w:style>
  <w:style w:type="character" w:customStyle="1" w:styleId="Heading2Char">
    <w:name w:val="Heading 2 Char"/>
    <w:link w:val="Heading2"/>
    <w:rsid w:val="009C6790"/>
    <w:rPr>
      <w:b/>
      <w:bCs/>
      <w:snapToGrid w:val="0"/>
      <w:lang w:val="de-DE"/>
    </w:rPr>
  </w:style>
  <w:style w:type="character" w:customStyle="1" w:styleId="HeaderChar">
    <w:name w:val="Header Char"/>
    <w:link w:val="Header"/>
    <w:uiPriority w:val="99"/>
    <w:rsid w:val="009C6790"/>
    <w:rPr>
      <w:snapToGrid w:val="0"/>
      <w:lang w:val="en-GB"/>
    </w:rPr>
  </w:style>
  <w:style w:type="paragraph" w:customStyle="1" w:styleId="Level2">
    <w:name w:val="Level2"/>
    <w:basedOn w:val="Level1"/>
    <w:rsid w:val="009C6790"/>
    <w:pPr>
      <w:numPr>
        <w:numId w:val="0"/>
      </w:numPr>
      <w:ind w:firstLine="578"/>
    </w:pPr>
  </w:style>
  <w:style w:type="paragraph" w:customStyle="1" w:styleId="Level1">
    <w:name w:val="Level1"/>
    <w:basedOn w:val="Normal"/>
    <w:rsid w:val="009C6790"/>
    <w:pPr>
      <w:numPr>
        <w:numId w:val="10"/>
      </w:numPr>
      <w:tabs>
        <w:tab w:val="left" w:pos="578"/>
      </w:tabs>
      <w:overflowPunct/>
      <w:autoSpaceDE/>
      <w:autoSpaceDN/>
      <w:adjustRightInd/>
      <w:spacing w:after="240"/>
      <w:textAlignment w:val="auto"/>
    </w:pPr>
    <w:rPr>
      <w:sz w:val="22"/>
      <w:szCs w:val="24"/>
    </w:rPr>
  </w:style>
  <w:style w:type="paragraph" w:customStyle="1" w:styleId="Level3">
    <w:name w:val="Level3"/>
    <w:basedOn w:val="Level2"/>
    <w:rsid w:val="009C6790"/>
    <w:pPr>
      <w:tabs>
        <w:tab w:val="num" w:pos="360"/>
      </w:tabs>
    </w:pPr>
  </w:style>
  <w:style w:type="paragraph" w:styleId="TOC4">
    <w:name w:val="toc 4"/>
    <w:basedOn w:val="Normal"/>
    <w:next w:val="Normal"/>
    <w:autoRedefine/>
    <w:rsid w:val="009C6790"/>
    <w:pPr>
      <w:numPr>
        <w:numId w:val="9"/>
      </w:numPr>
      <w:overflowPunct/>
      <w:autoSpaceDE/>
      <w:autoSpaceDN/>
      <w:adjustRightInd/>
      <w:jc w:val="both"/>
      <w:textAlignment w:val="auto"/>
    </w:pPr>
    <w:rPr>
      <w:sz w:val="22"/>
      <w:szCs w:val="24"/>
      <w:lang w:val="en-US"/>
    </w:rPr>
  </w:style>
  <w:style w:type="paragraph" w:styleId="Subtitle">
    <w:name w:val="Subtitle"/>
    <w:basedOn w:val="Normal"/>
    <w:link w:val="SubtitleChar"/>
    <w:qFormat/>
    <w:rsid w:val="009C6790"/>
    <w:pPr>
      <w:overflowPunct/>
      <w:autoSpaceDE/>
      <w:autoSpaceDN/>
      <w:adjustRightInd/>
      <w:jc w:val="center"/>
      <w:textAlignment w:val="auto"/>
    </w:pPr>
    <w:rPr>
      <w:rFonts w:ascii="Arial" w:hAnsi="Arial"/>
      <w:sz w:val="28"/>
      <w:szCs w:val="24"/>
      <w:lang w:val="en-US"/>
    </w:rPr>
  </w:style>
  <w:style w:type="character" w:customStyle="1" w:styleId="SubtitleChar">
    <w:name w:val="Subtitle Char"/>
    <w:basedOn w:val="DefaultParagraphFont"/>
    <w:link w:val="Subtitle"/>
    <w:rsid w:val="009C6790"/>
    <w:rPr>
      <w:rFonts w:ascii="Arial" w:hAnsi="Arial"/>
      <w:sz w:val="28"/>
      <w:szCs w:val="24"/>
    </w:rPr>
  </w:style>
  <w:style w:type="character" w:customStyle="1" w:styleId="BodyTextIndentChar">
    <w:name w:val="Body Text Indent Char"/>
    <w:link w:val="BodyTextIndent"/>
    <w:rsid w:val="009C6790"/>
    <w:rPr>
      <w:b/>
      <w:sz w:val="44"/>
      <w:lang w:val="en-GB"/>
    </w:rPr>
  </w:style>
  <w:style w:type="paragraph" w:styleId="PlainText">
    <w:name w:val="Plain Text"/>
    <w:basedOn w:val="Normal"/>
    <w:link w:val="PlainTextChar"/>
    <w:rsid w:val="009C6790"/>
    <w:pPr>
      <w:overflowPunct/>
      <w:autoSpaceDE/>
      <w:autoSpaceDN/>
      <w:adjustRightInd/>
      <w:textAlignment w:val="auto"/>
    </w:pPr>
    <w:rPr>
      <w:rFonts w:ascii="Courier New" w:hAnsi="Courier New"/>
      <w:szCs w:val="24"/>
      <w:lang w:val="en-US"/>
    </w:rPr>
  </w:style>
  <w:style w:type="character" w:customStyle="1" w:styleId="PlainTextChar">
    <w:name w:val="Plain Text Char"/>
    <w:basedOn w:val="DefaultParagraphFont"/>
    <w:link w:val="PlainText"/>
    <w:rsid w:val="009C6790"/>
    <w:rPr>
      <w:rFonts w:ascii="Courier New" w:hAnsi="Courier New"/>
      <w:szCs w:val="24"/>
    </w:rPr>
  </w:style>
  <w:style w:type="character" w:styleId="FollowedHyperlink">
    <w:name w:val="FollowedHyperlink"/>
    <w:rsid w:val="009C6790"/>
    <w:rPr>
      <w:color w:val="800080"/>
      <w:u w:val="single"/>
    </w:rPr>
  </w:style>
  <w:style w:type="paragraph" w:customStyle="1" w:styleId="Level10">
    <w:name w:val="Level 1"/>
    <w:basedOn w:val="Normal"/>
    <w:rsid w:val="009C6790"/>
    <w:pPr>
      <w:widowControl w:val="0"/>
      <w:numPr>
        <w:numId w:val="8"/>
      </w:numPr>
      <w:overflowPunct/>
      <w:autoSpaceDE/>
      <w:autoSpaceDN/>
      <w:adjustRightInd/>
      <w:ind w:left="720" w:hanging="720"/>
      <w:textAlignment w:val="auto"/>
      <w:outlineLvl w:val="0"/>
    </w:pPr>
    <w:rPr>
      <w:snapToGrid w:val="0"/>
      <w:sz w:val="24"/>
      <w:lang w:val="en-US"/>
    </w:rPr>
  </w:style>
  <w:style w:type="paragraph" w:customStyle="1" w:styleId="Level20">
    <w:name w:val="Level 2"/>
    <w:basedOn w:val="Normal"/>
    <w:rsid w:val="009C6790"/>
    <w:pPr>
      <w:widowControl w:val="0"/>
      <w:overflowPunct/>
      <w:autoSpaceDE/>
      <w:autoSpaceDN/>
      <w:adjustRightInd/>
      <w:ind w:left="1440" w:hanging="720"/>
      <w:textAlignment w:val="auto"/>
      <w:outlineLvl w:val="1"/>
    </w:pPr>
    <w:rPr>
      <w:snapToGrid w:val="0"/>
      <w:sz w:val="24"/>
      <w:lang w:val="en-US"/>
    </w:rPr>
  </w:style>
  <w:style w:type="paragraph" w:customStyle="1" w:styleId="Level30">
    <w:name w:val="Level 3"/>
    <w:basedOn w:val="Normal"/>
    <w:rsid w:val="009C6790"/>
    <w:pPr>
      <w:widowControl w:val="0"/>
      <w:overflowPunct/>
      <w:autoSpaceDE/>
      <w:autoSpaceDN/>
      <w:adjustRightInd/>
      <w:ind w:left="2160" w:hanging="720"/>
      <w:textAlignment w:val="auto"/>
      <w:outlineLvl w:val="2"/>
    </w:pPr>
    <w:rPr>
      <w:snapToGrid w:val="0"/>
      <w:sz w:val="24"/>
      <w:lang w:val="en-US"/>
    </w:rPr>
  </w:style>
  <w:style w:type="paragraph" w:customStyle="1" w:styleId="Level4">
    <w:name w:val="Level 4"/>
    <w:basedOn w:val="Normal"/>
    <w:rsid w:val="009C6790"/>
    <w:pPr>
      <w:widowControl w:val="0"/>
      <w:overflowPunct/>
      <w:autoSpaceDE/>
      <w:autoSpaceDN/>
      <w:adjustRightInd/>
      <w:ind w:left="2880" w:hanging="720"/>
      <w:textAlignment w:val="auto"/>
      <w:outlineLvl w:val="3"/>
    </w:pPr>
    <w:rPr>
      <w:snapToGrid w:val="0"/>
      <w:sz w:val="24"/>
      <w:lang w:val="en-US"/>
    </w:rPr>
  </w:style>
  <w:style w:type="paragraph" w:customStyle="1" w:styleId="Level5">
    <w:name w:val="Level 5"/>
    <w:basedOn w:val="Normal"/>
    <w:rsid w:val="009C6790"/>
    <w:pPr>
      <w:widowControl w:val="0"/>
      <w:overflowPunct/>
      <w:autoSpaceDE/>
      <w:autoSpaceDN/>
      <w:adjustRightInd/>
      <w:ind w:left="3600" w:hanging="720"/>
      <w:textAlignment w:val="auto"/>
      <w:outlineLvl w:val="4"/>
    </w:pPr>
    <w:rPr>
      <w:snapToGrid w:val="0"/>
      <w:sz w:val="24"/>
      <w:lang w:val="en-US"/>
    </w:rPr>
  </w:style>
  <w:style w:type="paragraph" w:customStyle="1" w:styleId="Level6">
    <w:name w:val="Level 6"/>
    <w:basedOn w:val="Normal"/>
    <w:rsid w:val="009C6790"/>
    <w:pPr>
      <w:widowControl w:val="0"/>
      <w:overflowPunct/>
      <w:autoSpaceDE/>
      <w:autoSpaceDN/>
      <w:adjustRightInd/>
      <w:ind w:left="4320" w:hanging="720"/>
      <w:textAlignment w:val="auto"/>
      <w:outlineLvl w:val="5"/>
    </w:pPr>
    <w:rPr>
      <w:snapToGrid w:val="0"/>
      <w:sz w:val="24"/>
      <w:lang w:val="en-US"/>
    </w:rPr>
  </w:style>
  <w:style w:type="paragraph" w:customStyle="1" w:styleId="Level7">
    <w:name w:val="Level 7"/>
    <w:basedOn w:val="Normal"/>
    <w:rsid w:val="009C6790"/>
    <w:pPr>
      <w:widowControl w:val="0"/>
      <w:overflowPunct/>
      <w:autoSpaceDE/>
      <w:autoSpaceDN/>
      <w:adjustRightInd/>
      <w:ind w:left="5040" w:hanging="720"/>
      <w:textAlignment w:val="auto"/>
      <w:outlineLvl w:val="6"/>
    </w:pPr>
    <w:rPr>
      <w:snapToGrid w:val="0"/>
      <w:sz w:val="24"/>
      <w:lang w:val="en-US"/>
    </w:rPr>
  </w:style>
  <w:style w:type="paragraph" w:customStyle="1" w:styleId="Text15">
    <w:name w:val="Text15"/>
    <w:basedOn w:val="Normal"/>
    <w:rsid w:val="009C6790"/>
    <w:pPr>
      <w:overflowPunct/>
      <w:autoSpaceDE/>
      <w:autoSpaceDN/>
      <w:adjustRightInd/>
      <w:spacing w:line="360" w:lineRule="auto"/>
      <w:textAlignment w:val="auto"/>
    </w:pPr>
    <w:rPr>
      <w:rFonts w:ascii="Tahoma" w:hAnsi="Tahoma"/>
      <w:sz w:val="24"/>
      <w:lang w:val="de-DE" w:eastAsia="de-DE"/>
    </w:rPr>
  </w:style>
  <w:style w:type="character" w:styleId="Strong">
    <w:name w:val="Strong"/>
    <w:qFormat/>
    <w:rsid w:val="009C6790"/>
    <w:rPr>
      <w:b/>
      <w:bCs/>
    </w:rPr>
  </w:style>
  <w:style w:type="paragraph" w:styleId="BlockText">
    <w:name w:val="Block Text"/>
    <w:basedOn w:val="Normal"/>
    <w:rsid w:val="009C6790"/>
    <w:pPr>
      <w:overflowPunct/>
      <w:autoSpaceDE/>
      <w:autoSpaceDN/>
      <w:adjustRightInd/>
      <w:ind w:left="851" w:right="624"/>
      <w:textAlignment w:val="auto"/>
    </w:pPr>
    <w:rPr>
      <w:sz w:val="24"/>
      <w:szCs w:val="24"/>
      <w:lang w:val="en-US"/>
    </w:rPr>
  </w:style>
  <w:style w:type="paragraph" w:styleId="MessageHeader">
    <w:name w:val="Message Header"/>
    <w:basedOn w:val="Normal"/>
    <w:link w:val="MessageHeaderChar"/>
    <w:rsid w:val="009C6790"/>
    <w:pPr>
      <w:spacing w:before="120" w:line="260" w:lineRule="atLeast"/>
    </w:pPr>
    <w:rPr>
      <w:rFonts w:ascii="Agrofont" w:hAnsi="Agrofont"/>
      <w:b/>
      <w:kern w:val="14"/>
      <w:sz w:val="24"/>
      <w:lang w:val="nl-NL"/>
    </w:rPr>
  </w:style>
  <w:style w:type="character" w:customStyle="1" w:styleId="MessageHeaderChar">
    <w:name w:val="Message Header Char"/>
    <w:basedOn w:val="DefaultParagraphFont"/>
    <w:link w:val="MessageHeader"/>
    <w:rsid w:val="009C6790"/>
    <w:rPr>
      <w:rFonts w:ascii="Agrofont" w:hAnsi="Agrofont"/>
      <w:b/>
      <w:kern w:val="14"/>
      <w:sz w:val="24"/>
      <w:lang w:val="nl-NL"/>
    </w:rPr>
  </w:style>
  <w:style w:type="paragraph" w:styleId="NormalIndent">
    <w:name w:val="Normal Indent"/>
    <w:basedOn w:val="Normal"/>
    <w:rsid w:val="009C6790"/>
    <w:pPr>
      <w:spacing w:line="260" w:lineRule="atLeast"/>
      <w:ind w:left="708"/>
    </w:pPr>
    <w:rPr>
      <w:rFonts w:ascii="Agrofont" w:hAnsi="Agrofont"/>
      <w:kern w:val="14"/>
      <w:lang w:val="nl-NL"/>
    </w:rPr>
  </w:style>
  <w:style w:type="character" w:customStyle="1" w:styleId="DefaultParagraphFo">
    <w:name w:val="Default Paragraph Fo"/>
    <w:rsid w:val="009C6790"/>
  </w:style>
  <w:style w:type="paragraph" w:customStyle="1" w:styleId="indenta">
    <w:name w:val="indent a"/>
    <w:rsid w:val="009C6790"/>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rPr>
  </w:style>
  <w:style w:type="paragraph" w:customStyle="1" w:styleId="inhopg1">
    <w:name w:val="inhopg 1"/>
    <w:basedOn w:val="Normal"/>
    <w:rsid w:val="009C6790"/>
    <w:pPr>
      <w:tabs>
        <w:tab w:val="right" w:leader="dot" w:pos="9360"/>
      </w:tabs>
      <w:suppressAutoHyphens/>
      <w:spacing w:before="480"/>
      <w:ind w:left="720" w:right="720" w:hanging="720"/>
    </w:pPr>
    <w:rPr>
      <w:rFonts w:ascii="Courier New" w:hAnsi="Courier New"/>
      <w:sz w:val="24"/>
      <w:lang w:val="en-US"/>
    </w:rPr>
  </w:style>
  <w:style w:type="paragraph" w:customStyle="1" w:styleId="inhopg2">
    <w:name w:val="inhopg 2"/>
    <w:basedOn w:val="Normal"/>
    <w:rsid w:val="009C6790"/>
    <w:pPr>
      <w:tabs>
        <w:tab w:val="right" w:leader="dot" w:pos="9360"/>
      </w:tabs>
      <w:suppressAutoHyphens/>
      <w:ind w:left="1440" w:right="720" w:hanging="720"/>
    </w:pPr>
    <w:rPr>
      <w:rFonts w:ascii="Courier New" w:hAnsi="Courier New"/>
      <w:sz w:val="24"/>
      <w:lang w:val="en-US"/>
    </w:rPr>
  </w:style>
  <w:style w:type="paragraph" w:customStyle="1" w:styleId="inhopg3">
    <w:name w:val="inhopg 3"/>
    <w:basedOn w:val="Normal"/>
    <w:rsid w:val="009C6790"/>
    <w:pPr>
      <w:tabs>
        <w:tab w:val="right" w:leader="dot" w:pos="9360"/>
      </w:tabs>
      <w:suppressAutoHyphens/>
      <w:ind w:left="2160" w:right="720" w:hanging="720"/>
    </w:pPr>
    <w:rPr>
      <w:rFonts w:ascii="Courier New" w:hAnsi="Courier New"/>
      <w:sz w:val="24"/>
      <w:lang w:val="en-US"/>
    </w:rPr>
  </w:style>
  <w:style w:type="paragraph" w:customStyle="1" w:styleId="inhopg4">
    <w:name w:val="inhopg 4"/>
    <w:basedOn w:val="Normal"/>
    <w:rsid w:val="009C6790"/>
    <w:pPr>
      <w:tabs>
        <w:tab w:val="right" w:leader="dot" w:pos="9360"/>
      </w:tabs>
      <w:suppressAutoHyphens/>
      <w:ind w:left="2880" w:right="720" w:hanging="720"/>
    </w:pPr>
    <w:rPr>
      <w:rFonts w:ascii="Courier New" w:hAnsi="Courier New"/>
      <w:sz w:val="24"/>
      <w:lang w:val="en-US"/>
    </w:rPr>
  </w:style>
  <w:style w:type="paragraph" w:customStyle="1" w:styleId="inhopg5">
    <w:name w:val="inhopg 5"/>
    <w:basedOn w:val="Normal"/>
    <w:rsid w:val="009C6790"/>
    <w:pPr>
      <w:tabs>
        <w:tab w:val="right" w:leader="dot" w:pos="9360"/>
      </w:tabs>
      <w:suppressAutoHyphens/>
      <w:ind w:left="3600" w:right="720" w:hanging="720"/>
    </w:pPr>
    <w:rPr>
      <w:rFonts w:ascii="Courier New" w:hAnsi="Courier New"/>
      <w:sz w:val="24"/>
      <w:lang w:val="en-US"/>
    </w:rPr>
  </w:style>
  <w:style w:type="paragraph" w:customStyle="1" w:styleId="inhopg6">
    <w:name w:val="inhopg 6"/>
    <w:basedOn w:val="Normal"/>
    <w:rsid w:val="009C6790"/>
    <w:pPr>
      <w:tabs>
        <w:tab w:val="right" w:pos="9360"/>
      </w:tabs>
      <w:suppressAutoHyphens/>
      <w:ind w:left="720" w:hanging="720"/>
    </w:pPr>
    <w:rPr>
      <w:rFonts w:ascii="Courier New" w:hAnsi="Courier New"/>
      <w:sz w:val="24"/>
      <w:lang w:val="en-US"/>
    </w:rPr>
  </w:style>
  <w:style w:type="paragraph" w:customStyle="1" w:styleId="inhopg7">
    <w:name w:val="inhopg 7"/>
    <w:basedOn w:val="Normal"/>
    <w:rsid w:val="009C6790"/>
    <w:pPr>
      <w:suppressAutoHyphens/>
      <w:ind w:left="720" w:hanging="720"/>
    </w:pPr>
    <w:rPr>
      <w:rFonts w:ascii="Courier New" w:hAnsi="Courier New"/>
      <w:sz w:val="24"/>
      <w:lang w:val="en-US"/>
    </w:rPr>
  </w:style>
  <w:style w:type="paragraph" w:customStyle="1" w:styleId="inhopg8">
    <w:name w:val="inhopg 8"/>
    <w:basedOn w:val="Normal"/>
    <w:rsid w:val="009C6790"/>
    <w:pPr>
      <w:tabs>
        <w:tab w:val="right" w:pos="9360"/>
      </w:tabs>
      <w:suppressAutoHyphens/>
      <w:ind w:left="720" w:hanging="720"/>
    </w:pPr>
    <w:rPr>
      <w:rFonts w:ascii="Courier New" w:hAnsi="Courier New"/>
      <w:sz w:val="24"/>
      <w:lang w:val="en-US"/>
    </w:rPr>
  </w:style>
  <w:style w:type="paragraph" w:customStyle="1" w:styleId="inhopg9">
    <w:name w:val="inhopg 9"/>
    <w:basedOn w:val="Normal"/>
    <w:rsid w:val="009C6790"/>
    <w:pPr>
      <w:tabs>
        <w:tab w:val="right" w:leader="dot" w:pos="9360"/>
      </w:tabs>
      <w:suppressAutoHyphens/>
      <w:ind w:left="720" w:hanging="720"/>
    </w:pPr>
    <w:rPr>
      <w:rFonts w:ascii="Courier New" w:hAnsi="Courier New"/>
      <w:sz w:val="24"/>
      <w:lang w:val="en-US"/>
    </w:rPr>
  </w:style>
  <w:style w:type="paragraph" w:customStyle="1" w:styleId="bronvermelding">
    <w:name w:val="bronvermelding"/>
    <w:basedOn w:val="Normal"/>
    <w:rsid w:val="009C6790"/>
    <w:pPr>
      <w:tabs>
        <w:tab w:val="right" w:pos="9360"/>
      </w:tabs>
      <w:suppressAutoHyphens/>
    </w:pPr>
    <w:rPr>
      <w:rFonts w:ascii="Courier New" w:hAnsi="Courier New"/>
      <w:sz w:val="24"/>
      <w:lang w:val="en-US"/>
    </w:rPr>
  </w:style>
  <w:style w:type="paragraph" w:customStyle="1" w:styleId="bijschrift">
    <w:name w:val="bijschrift"/>
    <w:basedOn w:val="Normal"/>
    <w:rsid w:val="009C6790"/>
    <w:rPr>
      <w:rFonts w:ascii="Courier New" w:hAnsi="Courier New"/>
      <w:sz w:val="24"/>
      <w:lang w:val="nl-NL"/>
    </w:rPr>
  </w:style>
  <w:style w:type="character" w:customStyle="1" w:styleId="EquationCaption">
    <w:name w:val="_Equation Caption"/>
    <w:rsid w:val="009C6790"/>
  </w:style>
  <w:style w:type="character" w:customStyle="1" w:styleId="BalloonTextChar">
    <w:name w:val="Balloon Text Char"/>
    <w:link w:val="BalloonText"/>
    <w:uiPriority w:val="99"/>
    <w:rsid w:val="009C6790"/>
    <w:rPr>
      <w:rFonts w:ascii="Tahoma" w:hAnsi="Tahoma" w:cs="Tahoma"/>
      <w:sz w:val="16"/>
      <w:szCs w:val="16"/>
      <w:lang w:val="en-GB"/>
    </w:rPr>
  </w:style>
  <w:style w:type="paragraph" w:styleId="Index2">
    <w:name w:val="index 2"/>
    <w:basedOn w:val="Normal"/>
    <w:next w:val="Normal"/>
    <w:autoRedefine/>
    <w:unhideWhenUsed/>
    <w:rsid w:val="009C6790"/>
    <w:pPr>
      <w:tabs>
        <w:tab w:val="right" w:leader="dot" w:pos="9360"/>
      </w:tabs>
      <w:suppressAutoHyphens/>
      <w:ind w:left="1440" w:right="720" w:hanging="720"/>
      <w:textAlignment w:val="auto"/>
    </w:pPr>
    <w:rPr>
      <w:rFonts w:ascii="Courier New" w:hAnsi="Courier New"/>
      <w:sz w:val="24"/>
      <w:lang w:val="en-US"/>
    </w:rPr>
  </w:style>
  <w:style w:type="numbering" w:customStyle="1" w:styleId="NoList11">
    <w:name w:val="No List11"/>
    <w:next w:val="NoList"/>
    <w:uiPriority w:val="99"/>
    <w:semiHidden/>
    <w:unhideWhenUsed/>
    <w:rsid w:val="009C6790"/>
  </w:style>
  <w:style w:type="table" w:customStyle="1" w:styleId="TableGrid11">
    <w:name w:val="Table Grid11"/>
    <w:basedOn w:val="TableNormal"/>
    <w:next w:val="TableGrid"/>
    <w:uiPriority w:val="59"/>
    <w:rsid w:val="009C6790"/>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9C6790"/>
    <w:pPr>
      <w:keepLines/>
      <w:overflowPunct/>
      <w:autoSpaceDE/>
      <w:autoSpaceDN/>
      <w:adjustRightInd/>
      <w:spacing w:before="480" w:after="0" w:line="276" w:lineRule="auto"/>
      <w:textAlignment w:val="auto"/>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unhideWhenUsed/>
    <w:qFormat/>
    <w:rsid w:val="009C6790"/>
    <w:pPr>
      <w:tabs>
        <w:tab w:val="right" w:leader="dot" w:pos="9026"/>
      </w:tabs>
      <w:overflowPunct/>
      <w:autoSpaceDE/>
      <w:autoSpaceDN/>
      <w:adjustRightInd/>
      <w:spacing w:after="100" w:line="276" w:lineRule="auto"/>
      <w:textAlignment w:val="auto"/>
    </w:pPr>
    <w:rPr>
      <w:rFonts w:eastAsia="MS Mincho"/>
      <w:b/>
      <w:spacing w:val="-3"/>
      <w:sz w:val="22"/>
      <w:szCs w:val="22"/>
    </w:rPr>
  </w:style>
  <w:style w:type="paragraph" w:styleId="TOC1">
    <w:name w:val="toc 1"/>
    <w:basedOn w:val="Normal"/>
    <w:next w:val="Normal"/>
    <w:autoRedefine/>
    <w:uiPriority w:val="39"/>
    <w:unhideWhenUsed/>
    <w:qFormat/>
    <w:rsid w:val="009C6790"/>
    <w:pPr>
      <w:overflowPunct/>
      <w:autoSpaceDE/>
      <w:autoSpaceDN/>
      <w:adjustRightInd/>
      <w:spacing w:after="100" w:line="276" w:lineRule="auto"/>
      <w:textAlignment w:val="auto"/>
    </w:pPr>
    <w:rPr>
      <w:rFonts w:ascii="Calibri" w:hAnsi="Calibri"/>
      <w:sz w:val="22"/>
      <w:szCs w:val="22"/>
      <w:lang w:val="en-US"/>
    </w:rPr>
  </w:style>
  <w:style w:type="paragraph" w:styleId="TOC3">
    <w:name w:val="toc 3"/>
    <w:basedOn w:val="Normal"/>
    <w:next w:val="Normal"/>
    <w:autoRedefine/>
    <w:uiPriority w:val="39"/>
    <w:unhideWhenUsed/>
    <w:qFormat/>
    <w:rsid w:val="009C6790"/>
    <w:pPr>
      <w:overflowPunct/>
      <w:autoSpaceDE/>
      <w:autoSpaceDN/>
      <w:adjustRightInd/>
      <w:spacing w:after="100" w:line="276" w:lineRule="auto"/>
      <w:ind w:left="440"/>
      <w:textAlignment w:val="auto"/>
    </w:pPr>
    <w:rPr>
      <w:rFonts w:ascii="Calibri" w:hAnsi="Calibri"/>
      <w:sz w:val="22"/>
      <w:szCs w:val="22"/>
      <w:lang w:val="en-US"/>
    </w:rPr>
  </w:style>
  <w:style w:type="paragraph" w:styleId="Revision">
    <w:name w:val="Revision"/>
    <w:hidden/>
    <w:uiPriority w:val="99"/>
    <w:semiHidden/>
    <w:rsid w:val="009C679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8771">
      <w:bodyDiv w:val="1"/>
      <w:marLeft w:val="0"/>
      <w:marRight w:val="0"/>
      <w:marTop w:val="0"/>
      <w:marBottom w:val="0"/>
      <w:divBdr>
        <w:top w:val="none" w:sz="0" w:space="0" w:color="auto"/>
        <w:left w:val="none" w:sz="0" w:space="0" w:color="auto"/>
        <w:bottom w:val="none" w:sz="0" w:space="0" w:color="auto"/>
        <w:right w:val="none" w:sz="0" w:space="0" w:color="auto"/>
      </w:divBdr>
    </w:div>
    <w:div w:id="292833760">
      <w:bodyDiv w:val="1"/>
      <w:marLeft w:val="0"/>
      <w:marRight w:val="0"/>
      <w:marTop w:val="0"/>
      <w:marBottom w:val="0"/>
      <w:divBdr>
        <w:top w:val="none" w:sz="0" w:space="0" w:color="auto"/>
        <w:left w:val="none" w:sz="0" w:space="0" w:color="auto"/>
        <w:bottom w:val="none" w:sz="0" w:space="0" w:color="auto"/>
        <w:right w:val="none" w:sz="0" w:space="0" w:color="auto"/>
      </w:divBdr>
    </w:div>
    <w:div w:id="534924479">
      <w:bodyDiv w:val="1"/>
      <w:marLeft w:val="0"/>
      <w:marRight w:val="0"/>
      <w:marTop w:val="0"/>
      <w:marBottom w:val="0"/>
      <w:divBdr>
        <w:top w:val="none" w:sz="0" w:space="0" w:color="auto"/>
        <w:left w:val="none" w:sz="0" w:space="0" w:color="auto"/>
        <w:bottom w:val="none" w:sz="0" w:space="0" w:color="auto"/>
        <w:right w:val="none" w:sz="0" w:space="0" w:color="auto"/>
      </w:divBdr>
    </w:div>
    <w:div w:id="7398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17183-861B-4C3D-8992-99112548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2</TotalTime>
  <Pages>58</Pages>
  <Words>12406</Words>
  <Characters>70717</Characters>
  <Application>Microsoft Office Word</Application>
  <DocSecurity>0</DocSecurity>
  <Lines>589</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UNEP/CMS Secretariat</Company>
  <LinksUpToDate>false</LinksUpToDate>
  <CharactersWithSpaces>82958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mkaemper</dc:creator>
  <cp:lastModifiedBy>Jeannine Dicken</cp:lastModifiedBy>
  <cp:revision>3</cp:revision>
  <cp:lastPrinted>2017-05-17T11:07:00Z</cp:lastPrinted>
  <dcterms:created xsi:type="dcterms:W3CDTF">2021-12-14T09:50:00Z</dcterms:created>
  <dcterms:modified xsi:type="dcterms:W3CDTF">2021-12-14T13:12:00Z</dcterms:modified>
</cp:coreProperties>
</file>