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4BC5" w14:textId="77777777" w:rsidR="00CF5EE7" w:rsidRPr="006604D6" w:rsidRDefault="00CF5EE7">
      <w:pPr>
        <w:pStyle w:val="Heading1"/>
        <w:rPr>
          <w:caps/>
          <w:sz w:val="24"/>
        </w:rPr>
      </w:pPr>
      <w:r w:rsidRPr="006604D6">
        <w:rPr>
          <w:caps/>
          <w:sz w:val="24"/>
        </w:rPr>
        <w:t>Provisional ANNOTATED AGENDA</w:t>
      </w:r>
    </w:p>
    <w:p w14:paraId="3C86AB5E" w14:textId="77777777" w:rsidR="00C80AE1" w:rsidRPr="006604D6" w:rsidRDefault="00C80AE1" w:rsidP="00C80AE1">
      <w:pPr>
        <w:jc w:val="center"/>
      </w:pPr>
    </w:p>
    <w:p w14:paraId="6CCBF320" w14:textId="77777777" w:rsidR="004463D9" w:rsidRPr="00826193" w:rsidRDefault="004463D9" w:rsidP="004463D9">
      <w:pPr>
        <w:numPr>
          <w:ilvl w:val="0"/>
          <w:numId w:val="1"/>
        </w:numPr>
        <w:jc w:val="both"/>
        <w:rPr>
          <w:b/>
        </w:rPr>
      </w:pPr>
      <w:bookmarkStart w:id="0" w:name="_Hlk52809928"/>
      <w:r w:rsidRPr="00826193">
        <w:rPr>
          <w:b/>
        </w:rPr>
        <w:t>Opening</w:t>
      </w:r>
    </w:p>
    <w:p w14:paraId="673AFF92" w14:textId="77777777" w:rsidR="004463D9" w:rsidRPr="00826193" w:rsidRDefault="004463D9" w:rsidP="004463D9">
      <w:pPr>
        <w:ind w:left="720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>The Chair of the Technical Committee will open the meeting.</w:t>
      </w:r>
    </w:p>
    <w:p w14:paraId="5D6B6213" w14:textId="77777777" w:rsidR="004463D9" w:rsidRPr="00826193" w:rsidRDefault="004463D9" w:rsidP="004463D9">
      <w:pPr>
        <w:ind w:left="720"/>
        <w:jc w:val="both"/>
      </w:pPr>
    </w:p>
    <w:p w14:paraId="7B9E4B2A" w14:textId="77777777" w:rsidR="004463D9" w:rsidRPr="00826193" w:rsidRDefault="004463D9" w:rsidP="004463D9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Welcome </w:t>
      </w:r>
      <w:r>
        <w:rPr>
          <w:b/>
        </w:rPr>
        <w:t>A</w:t>
      </w:r>
      <w:r w:rsidRPr="00826193">
        <w:rPr>
          <w:b/>
        </w:rPr>
        <w:t>ddresses</w:t>
      </w:r>
    </w:p>
    <w:p w14:paraId="02B6896A" w14:textId="77777777" w:rsidR="004463D9" w:rsidRPr="00826193" w:rsidRDefault="004463D9" w:rsidP="004463D9">
      <w:pPr>
        <w:tabs>
          <w:tab w:val="left" w:pos="426"/>
          <w:tab w:val="left" w:pos="709"/>
        </w:tabs>
        <w:ind w:left="426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ab/>
        <w:t>The Secretariat and other attendees will be invited to make additional welcoming remarks.</w:t>
      </w:r>
    </w:p>
    <w:p w14:paraId="2FC2646D" w14:textId="77777777" w:rsidR="004463D9" w:rsidRPr="00826193" w:rsidRDefault="004463D9" w:rsidP="004463D9">
      <w:pPr>
        <w:tabs>
          <w:tab w:val="left" w:pos="1080"/>
        </w:tabs>
        <w:ind w:left="1080"/>
        <w:jc w:val="both"/>
      </w:pPr>
    </w:p>
    <w:p w14:paraId="4F9376ED" w14:textId="77777777" w:rsidR="004463D9" w:rsidRPr="00826193" w:rsidRDefault="004463D9" w:rsidP="004463D9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Adoption of the Agenda and Work Programme </w:t>
      </w:r>
    </w:p>
    <w:p w14:paraId="67463DF5" w14:textId="77777777" w:rsidR="004463D9" w:rsidRPr="001813C5" w:rsidRDefault="004463D9" w:rsidP="004463D9">
      <w:pPr>
        <w:ind w:left="720"/>
        <w:jc w:val="both"/>
        <w:rPr>
          <w:i/>
          <w:iCs/>
          <w:sz w:val="22"/>
        </w:rPr>
      </w:pPr>
      <w:r w:rsidRPr="00826193">
        <w:rPr>
          <w:i/>
          <w:iCs/>
          <w:sz w:val="22"/>
        </w:rPr>
        <w:t>The P</w:t>
      </w:r>
      <w:r w:rsidRPr="001813C5">
        <w:rPr>
          <w:i/>
          <w:iCs/>
          <w:sz w:val="22"/>
        </w:rPr>
        <w:t>rovisional Agenda and Work Programme will be proposed for adoption</w:t>
      </w:r>
      <w:r>
        <w:rPr>
          <w:i/>
          <w:iCs/>
          <w:sz w:val="22"/>
        </w:rPr>
        <w:t xml:space="preserve"> (</w:t>
      </w:r>
      <w:r w:rsidRPr="002F5D4F">
        <w:rPr>
          <w:i/>
          <w:iCs/>
          <w:sz w:val="22"/>
          <w:u w:val="single"/>
        </w:rPr>
        <w:t xml:space="preserve">Doc </w:t>
      </w:r>
      <w:r>
        <w:rPr>
          <w:i/>
          <w:iCs/>
          <w:sz w:val="22"/>
          <w:u w:val="single"/>
        </w:rPr>
        <w:t>AEWA/</w:t>
      </w:r>
      <w:r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7</w:t>
      </w:r>
      <w:r w:rsidRPr="002F5D4F">
        <w:rPr>
          <w:i/>
          <w:iCs/>
          <w:sz w:val="22"/>
          <w:u w:val="single"/>
        </w:rPr>
        <w:t>.</w:t>
      </w:r>
      <w:r>
        <w:rPr>
          <w:i/>
          <w:iCs/>
          <w:sz w:val="22"/>
          <w:u w:val="single"/>
        </w:rPr>
        <w:t xml:space="preserve">2 </w:t>
      </w:r>
      <w:r w:rsidRPr="002F5D4F">
        <w:rPr>
          <w:i/>
          <w:iCs/>
          <w:sz w:val="22"/>
          <w:u w:val="single"/>
        </w:rPr>
        <w:t>and 1</w:t>
      </w:r>
      <w:r>
        <w:rPr>
          <w:i/>
          <w:iCs/>
          <w:sz w:val="22"/>
          <w:u w:val="single"/>
        </w:rPr>
        <w:t>7</w:t>
      </w:r>
      <w:r w:rsidRPr="002F5D4F">
        <w:rPr>
          <w:i/>
          <w:iCs/>
          <w:sz w:val="22"/>
          <w:u w:val="single"/>
        </w:rPr>
        <w:t>.3</w:t>
      </w:r>
      <w:r>
        <w:rPr>
          <w:i/>
          <w:iCs/>
          <w:sz w:val="22"/>
        </w:rPr>
        <w:t>)</w:t>
      </w:r>
      <w:r w:rsidRPr="001813C5">
        <w:rPr>
          <w:i/>
          <w:iCs/>
          <w:sz w:val="22"/>
        </w:rPr>
        <w:t>.</w:t>
      </w:r>
    </w:p>
    <w:p w14:paraId="0CC3D45F" w14:textId="77777777" w:rsidR="004463D9" w:rsidRPr="00F462B5" w:rsidRDefault="004463D9" w:rsidP="004463D9">
      <w:pPr>
        <w:ind w:left="720"/>
        <w:jc w:val="both"/>
        <w:rPr>
          <w:i/>
          <w:iCs/>
        </w:rPr>
      </w:pPr>
    </w:p>
    <w:p w14:paraId="4FB6F75C" w14:textId="77777777" w:rsidR="004463D9" w:rsidRPr="00F462B5" w:rsidRDefault="004463D9" w:rsidP="004463D9">
      <w:pPr>
        <w:numPr>
          <w:ilvl w:val="0"/>
          <w:numId w:val="1"/>
        </w:numPr>
        <w:jc w:val="both"/>
        <w:rPr>
          <w:b/>
        </w:rPr>
      </w:pPr>
      <w:r w:rsidRPr="00F462B5">
        <w:rPr>
          <w:b/>
        </w:rPr>
        <w:t>Admission of Observers</w:t>
      </w:r>
    </w:p>
    <w:p w14:paraId="393C5CC3" w14:textId="77777777" w:rsidR="004463D9" w:rsidRPr="00F462B5" w:rsidRDefault="004463D9" w:rsidP="004463D9">
      <w:pPr>
        <w:tabs>
          <w:tab w:val="left" w:pos="709"/>
        </w:tabs>
        <w:ind w:left="709" w:hanging="349"/>
        <w:jc w:val="both"/>
        <w:rPr>
          <w:i/>
          <w:iCs/>
          <w:sz w:val="22"/>
        </w:rPr>
      </w:pPr>
      <w:r w:rsidRPr="00F462B5">
        <w:rPr>
          <w:i/>
          <w:iCs/>
          <w:sz w:val="22"/>
        </w:rPr>
        <w:tab/>
        <w:t>The Chair will orally inform the members about the inter-governmental and non-governmental organisations that have been invited to participate at this Technical Committee meeting.</w:t>
      </w:r>
    </w:p>
    <w:p w14:paraId="5BBF8499" w14:textId="77777777" w:rsidR="004463D9" w:rsidRPr="00F462B5" w:rsidRDefault="004463D9" w:rsidP="004463D9">
      <w:pPr>
        <w:jc w:val="both"/>
        <w:rPr>
          <w:b/>
        </w:rPr>
      </w:pPr>
    </w:p>
    <w:p w14:paraId="5D4EC0AA" w14:textId="77777777" w:rsidR="004463D9" w:rsidRDefault="004463D9" w:rsidP="004463D9">
      <w:pPr>
        <w:numPr>
          <w:ilvl w:val="0"/>
          <w:numId w:val="1"/>
        </w:numPr>
        <w:jc w:val="both"/>
        <w:rPr>
          <w:b/>
          <w:bCs/>
        </w:rPr>
      </w:pPr>
      <w:bookmarkStart w:id="1" w:name="_Hlk503543373"/>
      <w:r>
        <w:rPr>
          <w:b/>
          <w:bCs/>
        </w:rPr>
        <w:t>Delivery of TC Work Plan 2019-2021 in view of the MOP8 postponement to 2022</w:t>
      </w:r>
    </w:p>
    <w:p w14:paraId="314226DB" w14:textId="77777777" w:rsidR="004463D9" w:rsidRDefault="004463D9" w:rsidP="004463D9">
      <w:pPr>
        <w:ind w:left="720"/>
        <w:jc w:val="both"/>
        <w:rPr>
          <w:i/>
          <w:iCs/>
          <w:sz w:val="22"/>
        </w:rPr>
      </w:pPr>
      <w:bookmarkStart w:id="2" w:name="_Hlk52893327"/>
      <w:r>
        <w:rPr>
          <w:i/>
          <w:iCs/>
          <w:sz w:val="22"/>
        </w:rPr>
        <w:t xml:space="preserve">The </w:t>
      </w:r>
      <w:r w:rsidRPr="00DD59A0">
        <w:rPr>
          <w:i/>
          <w:iCs/>
          <w:sz w:val="22"/>
        </w:rPr>
        <w:t xml:space="preserve">TC will review </w:t>
      </w:r>
      <w:r>
        <w:rPr>
          <w:i/>
          <w:iCs/>
          <w:sz w:val="22"/>
        </w:rPr>
        <w:t xml:space="preserve">the status of </w:t>
      </w:r>
      <w:r w:rsidRPr="00DD59A0">
        <w:rPr>
          <w:i/>
          <w:iCs/>
          <w:sz w:val="22"/>
        </w:rPr>
        <w:t xml:space="preserve">its </w:t>
      </w:r>
      <w:r>
        <w:rPr>
          <w:i/>
          <w:iCs/>
          <w:sz w:val="22"/>
        </w:rPr>
        <w:t xml:space="preserve">undelivered or partially delivered tasks of the TC </w:t>
      </w:r>
      <w:r w:rsidRPr="00DD59A0">
        <w:rPr>
          <w:i/>
          <w:iCs/>
          <w:sz w:val="22"/>
        </w:rPr>
        <w:t>Work Plan 201</w:t>
      </w:r>
      <w:r>
        <w:rPr>
          <w:i/>
          <w:iCs/>
          <w:sz w:val="22"/>
        </w:rPr>
        <w:t>9</w:t>
      </w:r>
      <w:r w:rsidRPr="00DD59A0">
        <w:rPr>
          <w:i/>
          <w:iCs/>
          <w:sz w:val="22"/>
        </w:rPr>
        <w:t>-20</w:t>
      </w:r>
      <w:r>
        <w:rPr>
          <w:i/>
          <w:iCs/>
          <w:sz w:val="22"/>
        </w:rPr>
        <w:t>2</w:t>
      </w:r>
      <w:r w:rsidRPr="00DD59A0">
        <w:rPr>
          <w:i/>
          <w:iCs/>
          <w:sz w:val="22"/>
        </w:rPr>
        <w:t>1</w:t>
      </w:r>
      <w:r>
        <w:rPr>
          <w:i/>
          <w:iCs/>
          <w:sz w:val="22"/>
        </w:rPr>
        <w:t xml:space="preserve"> as per the TC Report to MOP8 and</w:t>
      </w:r>
      <w:r w:rsidRPr="00DD59A0">
        <w:rPr>
          <w:i/>
          <w:iCs/>
          <w:sz w:val="22"/>
        </w:rPr>
        <w:t xml:space="preserve"> will </w:t>
      </w:r>
      <w:r>
        <w:rPr>
          <w:i/>
          <w:iCs/>
          <w:sz w:val="22"/>
        </w:rPr>
        <w:t xml:space="preserve">discuss the possibility of delivering some of them in advance of the new MOP8 dates in 2022, as well as for which carry over tasks to TC Work Plan 2023-2025 work may be launched in 2022 </w:t>
      </w:r>
      <w:r w:rsidRPr="00C4242F">
        <w:rPr>
          <w:i/>
          <w:iCs/>
          <w:sz w:val="22"/>
        </w:rPr>
        <w:t>(Doc AEWA/TC 17.</w:t>
      </w:r>
      <w:r>
        <w:rPr>
          <w:i/>
          <w:iCs/>
          <w:sz w:val="22"/>
        </w:rPr>
        <w:t>4</w:t>
      </w:r>
      <w:r w:rsidRPr="00C4242F">
        <w:rPr>
          <w:i/>
          <w:iCs/>
          <w:sz w:val="22"/>
        </w:rPr>
        <w:t xml:space="preserve"> and 17.</w:t>
      </w:r>
      <w:r>
        <w:rPr>
          <w:i/>
          <w:iCs/>
          <w:sz w:val="22"/>
        </w:rPr>
        <w:t>5</w:t>
      </w:r>
      <w:r w:rsidRPr="00C4242F">
        <w:rPr>
          <w:i/>
          <w:iCs/>
          <w:sz w:val="22"/>
        </w:rPr>
        <w:t>)</w:t>
      </w:r>
      <w:r>
        <w:rPr>
          <w:i/>
          <w:iCs/>
          <w:sz w:val="22"/>
        </w:rPr>
        <w:t>.</w:t>
      </w:r>
      <w:bookmarkEnd w:id="2"/>
    </w:p>
    <w:bookmarkEnd w:id="1"/>
    <w:p w14:paraId="51D96504" w14:textId="77777777" w:rsidR="004463D9" w:rsidRPr="00F462B5" w:rsidRDefault="004463D9" w:rsidP="004463D9">
      <w:pPr>
        <w:ind w:left="1440"/>
        <w:outlineLvl w:val="0"/>
        <w:rPr>
          <w:iCs/>
          <w:sz w:val="22"/>
        </w:rPr>
      </w:pPr>
    </w:p>
    <w:p w14:paraId="1C0532E8" w14:textId="0CE7E313" w:rsidR="004463D9" w:rsidRPr="004E1F13" w:rsidRDefault="004463D9" w:rsidP="004463D9">
      <w:pPr>
        <w:numPr>
          <w:ilvl w:val="0"/>
          <w:numId w:val="1"/>
        </w:numPr>
        <w:jc w:val="both"/>
        <w:rPr>
          <w:b/>
          <w:bCs/>
        </w:rPr>
      </w:pPr>
      <w:r w:rsidRPr="004E1F13">
        <w:rPr>
          <w:b/>
          <w:bCs/>
        </w:rPr>
        <w:t>TC Work Plan 20</w:t>
      </w:r>
      <w:r>
        <w:rPr>
          <w:b/>
          <w:bCs/>
        </w:rPr>
        <w:t>23</w:t>
      </w:r>
      <w:r w:rsidRPr="004E1F13">
        <w:rPr>
          <w:b/>
          <w:bCs/>
        </w:rPr>
        <w:t>-202</w:t>
      </w:r>
      <w:r>
        <w:rPr>
          <w:b/>
          <w:bCs/>
        </w:rPr>
        <w:t>5</w:t>
      </w:r>
      <w:r w:rsidR="001F0794">
        <w:rPr>
          <w:b/>
          <w:bCs/>
        </w:rPr>
        <w:t xml:space="preserve"> and TC Report to MOP8</w:t>
      </w:r>
    </w:p>
    <w:p w14:paraId="0E7EA9B4" w14:textId="0C7DBB9B" w:rsidR="004463D9" w:rsidRPr="001813C5" w:rsidRDefault="004463D9" w:rsidP="004463D9">
      <w:pPr>
        <w:ind w:left="720"/>
        <w:jc w:val="both"/>
        <w:rPr>
          <w:i/>
          <w:iCs/>
          <w:sz w:val="22"/>
        </w:rPr>
      </w:pPr>
      <w:r w:rsidRPr="004E1F13">
        <w:rPr>
          <w:i/>
          <w:iCs/>
          <w:sz w:val="22"/>
        </w:rPr>
        <w:t>The TC will be requested to review the draft TC Work Plan for 20</w:t>
      </w:r>
      <w:r>
        <w:rPr>
          <w:i/>
          <w:iCs/>
          <w:sz w:val="22"/>
        </w:rPr>
        <w:t>22</w:t>
      </w:r>
      <w:r w:rsidRPr="004E1F13">
        <w:rPr>
          <w:i/>
          <w:iCs/>
          <w:sz w:val="22"/>
        </w:rPr>
        <w:t>-202</w:t>
      </w:r>
      <w:r>
        <w:rPr>
          <w:i/>
          <w:iCs/>
          <w:sz w:val="22"/>
        </w:rPr>
        <w:t>4</w:t>
      </w:r>
      <w:r w:rsidRPr="004E1F13">
        <w:rPr>
          <w:i/>
          <w:iCs/>
          <w:sz w:val="22"/>
        </w:rPr>
        <w:t xml:space="preserve"> </w:t>
      </w:r>
      <w:bookmarkStart w:id="3" w:name="_Hlk89254095"/>
      <w:r>
        <w:rPr>
          <w:i/>
          <w:iCs/>
          <w:sz w:val="22"/>
        </w:rPr>
        <w:t>(</w:t>
      </w:r>
      <w:r w:rsidRPr="002F5D4F">
        <w:rPr>
          <w:i/>
          <w:iCs/>
          <w:sz w:val="22"/>
          <w:u w:val="single"/>
        </w:rPr>
        <w:t xml:space="preserve">Doc </w:t>
      </w:r>
      <w:r>
        <w:rPr>
          <w:i/>
          <w:iCs/>
          <w:sz w:val="22"/>
          <w:u w:val="single"/>
        </w:rPr>
        <w:t>AEWA/</w:t>
      </w:r>
      <w:r w:rsidRPr="002F5D4F">
        <w:rPr>
          <w:i/>
          <w:iCs/>
          <w:sz w:val="22"/>
          <w:u w:val="single"/>
        </w:rPr>
        <w:t>TC 1</w:t>
      </w:r>
      <w:r>
        <w:rPr>
          <w:i/>
          <w:iCs/>
          <w:sz w:val="22"/>
          <w:u w:val="single"/>
        </w:rPr>
        <w:t>7</w:t>
      </w:r>
      <w:r w:rsidRPr="002F5D4F">
        <w:rPr>
          <w:i/>
          <w:iCs/>
          <w:sz w:val="22"/>
          <w:u w:val="single"/>
        </w:rPr>
        <w:t>.</w:t>
      </w:r>
      <w:r>
        <w:rPr>
          <w:i/>
          <w:iCs/>
          <w:sz w:val="22"/>
          <w:u w:val="single"/>
        </w:rPr>
        <w:t>6</w:t>
      </w:r>
      <w:r>
        <w:rPr>
          <w:i/>
          <w:iCs/>
          <w:sz w:val="22"/>
        </w:rPr>
        <w:t>)</w:t>
      </w:r>
      <w:bookmarkEnd w:id="3"/>
      <w:r>
        <w:rPr>
          <w:i/>
          <w:iCs/>
          <w:sz w:val="22"/>
        </w:rPr>
        <w:t xml:space="preserve"> </w:t>
      </w:r>
      <w:r w:rsidRPr="004E1F13">
        <w:rPr>
          <w:i/>
          <w:iCs/>
          <w:sz w:val="22"/>
        </w:rPr>
        <w:t xml:space="preserve">and </w:t>
      </w:r>
      <w:r>
        <w:rPr>
          <w:i/>
          <w:iCs/>
          <w:sz w:val="22"/>
        </w:rPr>
        <w:t>discuss the process of its revision and update for the period 2023-2025</w:t>
      </w:r>
      <w:r w:rsidR="001F0794">
        <w:rPr>
          <w:i/>
          <w:iCs/>
          <w:sz w:val="22"/>
        </w:rPr>
        <w:t xml:space="preserve"> as well as the process for updating its report to MOP8 (</w:t>
      </w:r>
      <w:r w:rsidR="001F0794" w:rsidRPr="001F0794">
        <w:rPr>
          <w:i/>
          <w:iCs/>
          <w:sz w:val="22"/>
        </w:rPr>
        <w:t>(Doc AEWA/TC 17.</w:t>
      </w:r>
      <w:r w:rsidR="001F0794">
        <w:rPr>
          <w:i/>
          <w:iCs/>
          <w:sz w:val="22"/>
        </w:rPr>
        <w:t>5</w:t>
      </w:r>
      <w:r w:rsidR="001F0794" w:rsidRPr="001F0794">
        <w:rPr>
          <w:i/>
          <w:iCs/>
          <w:sz w:val="22"/>
        </w:rPr>
        <w:t>)</w:t>
      </w:r>
      <w:r w:rsidRPr="004E1F13">
        <w:rPr>
          <w:i/>
          <w:iCs/>
          <w:sz w:val="22"/>
        </w:rPr>
        <w:t>.</w:t>
      </w:r>
    </w:p>
    <w:p w14:paraId="2C411371" w14:textId="77777777" w:rsidR="004463D9" w:rsidRPr="00F462B5" w:rsidRDefault="004463D9" w:rsidP="004463D9">
      <w:pPr>
        <w:ind w:left="1440"/>
        <w:outlineLvl w:val="0"/>
        <w:rPr>
          <w:iCs/>
          <w:sz w:val="22"/>
        </w:rPr>
      </w:pPr>
    </w:p>
    <w:p w14:paraId="5793A09A" w14:textId="77777777" w:rsidR="004463D9" w:rsidRPr="001813C5" w:rsidRDefault="004463D9" w:rsidP="004463D9">
      <w:pPr>
        <w:numPr>
          <w:ilvl w:val="0"/>
          <w:numId w:val="1"/>
        </w:numPr>
        <w:jc w:val="both"/>
        <w:rPr>
          <w:b/>
        </w:rPr>
      </w:pPr>
      <w:r w:rsidRPr="00826193">
        <w:rPr>
          <w:b/>
        </w:rPr>
        <w:t xml:space="preserve">Date and </w:t>
      </w:r>
      <w:r>
        <w:rPr>
          <w:b/>
        </w:rPr>
        <w:t>V</w:t>
      </w:r>
      <w:r w:rsidRPr="00826193">
        <w:rPr>
          <w:b/>
        </w:rPr>
        <w:t xml:space="preserve">enue of the next Technical Committee </w:t>
      </w:r>
      <w:r>
        <w:rPr>
          <w:b/>
        </w:rPr>
        <w:t>M</w:t>
      </w:r>
      <w:r w:rsidRPr="001813C5">
        <w:rPr>
          <w:b/>
        </w:rPr>
        <w:t>eeting</w:t>
      </w:r>
    </w:p>
    <w:p w14:paraId="558529E2" w14:textId="77777777" w:rsidR="004463D9" w:rsidRPr="001813C5" w:rsidRDefault="004463D9" w:rsidP="004463D9">
      <w:pPr>
        <w:ind w:left="360"/>
        <w:jc w:val="both"/>
      </w:pPr>
    </w:p>
    <w:p w14:paraId="70A49931" w14:textId="77777777" w:rsidR="004463D9" w:rsidRPr="001813C5" w:rsidRDefault="004463D9" w:rsidP="004463D9">
      <w:pPr>
        <w:numPr>
          <w:ilvl w:val="0"/>
          <w:numId w:val="1"/>
        </w:numPr>
        <w:jc w:val="both"/>
        <w:rPr>
          <w:b/>
        </w:rPr>
      </w:pPr>
      <w:r w:rsidRPr="001813C5">
        <w:rPr>
          <w:b/>
        </w:rPr>
        <w:t xml:space="preserve">Any </w:t>
      </w:r>
      <w:r>
        <w:rPr>
          <w:b/>
        </w:rPr>
        <w:t>O</w:t>
      </w:r>
      <w:r w:rsidRPr="001813C5">
        <w:rPr>
          <w:b/>
        </w:rPr>
        <w:t xml:space="preserve">ther </w:t>
      </w:r>
      <w:r>
        <w:rPr>
          <w:b/>
        </w:rPr>
        <w:t>B</w:t>
      </w:r>
      <w:r w:rsidRPr="001813C5">
        <w:rPr>
          <w:b/>
        </w:rPr>
        <w:t xml:space="preserve">usiness </w:t>
      </w:r>
      <w:r w:rsidRPr="001813C5">
        <w:rPr>
          <w:i/>
        </w:rPr>
        <w:t>(please advise in advance)</w:t>
      </w:r>
    </w:p>
    <w:p w14:paraId="7595E1B0" w14:textId="77777777" w:rsidR="004463D9" w:rsidRPr="00F462B5" w:rsidRDefault="004463D9" w:rsidP="004463D9">
      <w:pPr>
        <w:jc w:val="both"/>
        <w:rPr>
          <w:b/>
        </w:rPr>
      </w:pPr>
    </w:p>
    <w:p w14:paraId="71C3BA92" w14:textId="062CD5F9" w:rsidR="004B217A" w:rsidRPr="00D9470B" w:rsidRDefault="004463D9" w:rsidP="004463D9">
      <w:pPr>
        <w:keepNext/>
        <w:numPr>
          <w:ilvl w:val="0"/>
          <w:numId w:val="1"/>
        </w:numPr>
        <w:spacing w:after="120"/>
        <w:jc w:val="both"/>
        <w:rPr>
          <w:b/>
        </w:rPr>
      </w:pPr>
      <w:r w:rsidRPr="00D9470B">
        <w:rPr>
          <w:b/>
        </w:rPr>
        <w:t>Closure</w:t>
      </w:r>
      <w:r w:rsidRPr="00D9470B">
        <w:rPr>
          <w:b/>
        </w:rPr>
        <w:tab/>
      </w:r>
      <w:bookmarkEnd w:id="0"/>
    </w:p>
    <w:sectPr w:rsidR="004B217A" w:rsidRPr="00D9470B" w:rsidSect="00D9470B">
      <w:headerReference w:type="first" r:id="rId8"/>
      <w:footerReference w:type="first" r:id="rId9"/>
      <w:pgSz w:w="11906" w:h="16838" w:code="9"/>
      <w:pgMar w:top="1525" w:right="748" w:bottom="1134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45E8" w14:textId="77777777" w:rsidR="00E374A6" w:rsidRDefault="00E374A6">
      <w:r>
        <w:separator/>
      </w:r>
    </w:p>
  </w:endnote>
  <w:endnote w:type="continuationSeparator" w:id="0">
    <w:p w14:paraId="0567C35C" w14:textId="77777777" w:rsidR="00E374A6" w:rsidRDefault="00E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F458" w14:textId="77777777" w:rsidR="000C750D" w:rsidRPr="000C750D" w:rsidRDefault="000C750D">
    <w:pPr>
      <w:pStyle w:val="Footer"/>
      <w:jc w:val="center"/>
      <w:rPr>
        <w:sz w:val="20"/>
      </w:rPr>
    </w:pPr>
    <w:r w:rsidRPr="000C750D">
      <w:rPr>
        <w:sz w:val="20"/>
      </w:rPr>
      <w:fldChar w:fldCharType="begin"/>
    </w:r>
    <w:r w:rsidRPr="000C750D">
      <w:rPr>
        <w:sz w:val="20"/>
      </w:rPr>
      <w:instrText xml:space="preserve"> PAGE   \* MERGEFORMAT </w:instrText>
    </w:r>
    <w:r w:rsidRPr="000C750D">
      <w:rPr>
        <w:sz w:val="20"/>
      </w:rPr>
      <w:fldChar w:fldCharType="separate"/>
    </w:r>
    <w:r w:rsidR="0099318F">
      <w:rPr>
        <w:noProof/>
        <w:sz w:val="20"/>
      </w:rPr>
      <w:t>2</w:t>
    </w:r>
    <w:r w:rsidRPr="000C750D">
      <w:rPr>
        <w:noProof/>
        <w:sz w:val="20"/>
      </w:rPr>
      <w:fldChar w:fldCharType="end"/>
    </w:r>
  </w:p>
  <w:p w14:paraId="27487EAE" w14:textId="77777777" w:rsidR="000C750D" w:rsidRDefault="000C750D">
    <w:pPr>
      <w:ind w:left="-810" w:right="-111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E892" w14:textId="77777777" w:rsidR="00E374A6" w:rsidRDefault="00E374A6">
      <w:r>
        <w:separator/>
      </w:r>
    </w:p>
  </w:footnote>
  <w:footnote w:type="continuationSeparator" w:id="0">
    <w:p w14:paraId="4626224D" w14:textId="77777777" w:rsidR="00E374A6" w:rsidRDefault="00E3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C996" w14:textId="77777777" w:rsidR="00D9470B" w:rsidRPr="00C928D3" w:rsidRDefault="00D9470B" w:rsidP="00D9470B">
    <w:pPr>
      <w:tabs>
        <w:tab w:val="left" w:pos="-720"/>
        <w:tab w:val="left" w:pos="310"/>
        <w:tab w:val="left" w:pos="835"/>
      </w:tabs>
      <w:spacing w:line="155" w:lineRule="auto"/>
      <w:jc w:val="center"/>
    </w:pPr>
    <w:r>
      <w:rPr>
        <w:i/>
        <w:noProof/>
        <w:kern w:val="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C716B" wp14:editId="39F7CD8B">
              <wp:simplePos x="0" y="0"/>
              <wp:positionH relativeFrom="column">
                <wp:posOffset>5002530</wp:posOffset>
              </wp:positionH>
              <wp:positionV relativeFrom="paragraph">
                <wp:posOffset>80645</wp:posOffset>
              </wp:positionV>
              <wp:extent cx="1590675" cy="571500"/>
              <wp:effectExtent l="0" t="0" r="952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B568F" w14:textId="58F4142E" w:rsidR="00D9470B" w:rsidRPr="007D7AA2" w:rsidRDefault="00D9470B" w:rsidP="00D9470B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9867B6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Doc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. AEWA/</w:t>
                          </w:r>
                          <w:r w:rsidRPr="009867B6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TC</w:t>
                          </w:r>
                          <w:r w:rsidR="00666F53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867B6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7</w:t>
                          </w:r>
                          <w:r w:rsidRPr="009867B6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.2</w:t>
                          </w:r>
                        </w:p>
                        <w:p w14:paraId="1AF48A83" w14:textId="77777777" w:rsidR="00D9470B" w:rsidRPr="009867B6" w:rsidRDefault="00D9470B" w:rsidP="00D9470B">
                          <w:pPr>
                            <w:pStyle w:val="Heading1"/>
                            <w:jc w:val="right"/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 w:rsidRPr="009867B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Agenda item 3</w:t>
                          </w:r>
                        </w:p>
                        <w:p w14:paraId="32727FE9" w14:textId="0F28B2C6" w:rsidR="00D9470B" w:rsidRPr="009867B6" w:rsidRDefault="00D9470B" w:rsidP="00D9470B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="00B142DB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 xml:space="preserve">December </w:t>
                          </w:r>
                          <w:r w:rsidRPr="00791940">
                            <w:rPr>
                              <w:i/>
                              <w:iCs/>
                              <w:sz w:val="20"/>
                              <w:szCs w:val="20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C716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93.9pt;margin-top:6.35pt;width:12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" stroked="f">
              <v:textbox>
                <w:txbxContent>
                  <w:p w14:paraId="51BB568F" w14:textId="58F4142E" w:rsidR="00D9470B" w:rsidRPr="007D7AA2" w:rsidRDefault="00D9470B" w:rsidP="00D9470B">
                    <w:pPr>
                      <w:jc w:val="right"/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</w:pPr>
                    <w:r w:rsidRPr="009867B6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Doc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. AEWA/</w:t>
                    </w:r>
                    <w:r w:rsidRPr="009867B6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TC</w:t>
                    </w:r>
                    <w:r w:rsidR="00666F53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9867B6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1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7</w:t>
                    </w:r>
                    <w:r w:rsidRPr="009867B6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.2</w:t>
                    </w:r>
                  </w:p>
                  <w:p w14:paraId="1AF48A83" w14:textId="77777777" w:rsidR="00D9470B" w:rsidRPr="009867B6" w:rsidRDefault="00D9470B" w:rsidP="00D9470B">
                    <w:pPr>
                      <w:pStyle w:val="Heading1"/>
                      <w:jc w:val="right"/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lang w:val="en-US"/>
                      </w:rPr>
                    </w:pPr>
                    <w:r w:rsidRPr="009867B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lang w:val="en-US"/>
                      </w:rPr>
                      <w:t>Agenda item 3</w:t>
                    </w:r>
                  </w:p>
                  <w:p w14:paraId="32727FE9" w14:textId="0F28B2C6" w:rsidR="00D9470B" w:rsidRPr="009867B6" w:rsidRDefault="00D9470B" w:rsidP="00D9470B">
                    <w:pPr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1</w:t>
                    </w:r>
                    <w:r w:rsidR="00B142DB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3</w:t>
                    </w:r>
                    <w:r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 xml:space="preserve">December </w:t>
                    </w:r>
                    <w:r w:rsidRPr="00791940">
                      <w:rPr>
                        <w:i/>
                        <w:iCs/>
                        <w:sz w:val="20"/>
                        <w:szCs w:val="20"/>
                        <w:lang w:val="en-US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29525C2" wp14:editId="5ED682A1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028700" cy="851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6551" w14:textId="77777777" w:rsidR="00D9470B" w:rsidRDefault="00D9470B" w:rsidP="00D9470B">
    <w:pPr>
      <w:tabs>
        <w:tab w:val="left" w:pos="-720"/>
      </w:tabs>
      <w:jc w:val="center"/>
      <w:rPr>
        <w:i/>
        <w:sz w:val="22"/>
        <w:szCs w:val="22"/>
      </w:rPr>
    </w:pPr>
    <w:r w:rsidRPr="008C33BA">
      <w:rPr>
        <w:i/>
        <w:sz w:val="22"/>
        <w:szCs w:val="22"/>
      </w:rPr>
      <w:t xml:space="preserve">AGREEMENT ON THE CONSERVATION OF </w:t>
    </w:r>
  </w:p>
  <w:p w14:paraId="339ECEEF" w14:textId="77777777" w:rsidR="00D9470B" w:rsidRDefault="00D9470B" w:rsidP="00D9470B">
    <w:pPr>
      <w:tabs>
        <w:tab w:val="left" w:pos="-720"/>
      </w:tabs>
      <w:jc w:val="center"/>
      <w:rPr>
        <w:i/>
        <w:sz w:val="22"/>
        <w:szCs w:val="22"/>
      </w:rPr>
    </w:pPr>
    <w:r w:rsidRPr="008C33BA">
      <w:rPr>
        <w:i/>
        <w:sz w:val="22"/>
        <w:szCs w:val="22"/>
      </w:rPr>
      <w:t>AFRICAN-EURASIAN MIGRATORY WATERBIRDS</w:t>
    </w:r>
  </w:p>
  <w:p w14:paraId="6E758010" w14:textId="77777777" w:rsidR="00D9470B" w:rsidRDefault="00D9470B" w:rsidP="00D9470B">
    <w:pPr>
      <w:tabs>
        <w:tab w:val="left" w:pos="-720"/>
      </w:tabs>
      <w:jc w:val="center"/>
      <w:rPr>
        <w:i/>
        <w:sz w:val="22"/>
        <w:szCs w:val="22"/>
      </w:rPr>
    </w:pPr>
  </w:p>
  <w:p w14:paraId="2CBECC77" w14:textId="77777777" w:rsidR="00D9470B" w:rsidRDefault="00D9470B" w:rsidP="00D9470B">
    <w:pPr>
      <w:tabs>
        <w:tab w:val="left" w:pos="-720"/>
      </w:tabs>
      <w:jc w:val="center"/>
      <w:rPr>
        <w:i/>
        <w:sz w:val="22"/>
        <w:szCs w:val="22"/>
      </w:rPr>
    </w:pPr>
  </w:p>
  <w:p w14:paraId="2EB6C560" w14:textId="77777777" w:rsidR="00D9470B" w:rsidRDefault="00D9470B" w:rsidP="00D9470B">
    <w:pPr>
      <w:tabs>
        <w:tab w:val="left" w:pos="-720"/>
      </w:tabs>
      <w:jc w:val="center"/>
      <w:rPr>
        <w:i/>
        <w:sz w:val="22"/>
        <w:szCs w:val="22"/>
      </w:rPr>
    </w:pPr>
  </w:p>
  <w:p w14:paraId="34BECD0A" w14:textId="77777777" w:rsidR="00D9470B" w:rsidRDefault="00D9470B" w:rsidP="00D9470B">
    <w:pPr>
      <w:tabs>
        <w:tab w:val="left" w:pos="-720"/>
      </w:tabs>
      <w:jc w:val="center"/>
      <w:rPr>
        <w:i/>
        <w:sz w:val="22"/>
        <w:szCs w:val="22"/>
      </w:rPr>
    </w:pPr>
  </w:p>
  <w:p w14:paraId="16CCD852" w14:textId="77777777" w:rsidR="00D9470B" w:rsidRPr="00826193" w:rsidRDefault="00D9470B" w:rsidP="00D9470B">
    <w:pPr>
      <w:tabs>
        <w:tab w:val="left" w:pos="-720"/>
        <w:tab w:val="left" w:pos="381"/>
        <w:tab w:val="left" w:pos="835"/>
      </w:tabs>
      <w:spacing w:line="227" w:lineRule="auto"/>
      <w:jc w:val="center"/>
    </w:pPr>
    <w:r w:rsidRPr="00826193">
      <w:rPr>
        <w:b/>
        <w:bCs/>
        <w:sz w:val="26"/>
        <w:szCs w:val="26"/>
      </w:rPr>
      <w:t>1</w:t>
    </w:r>
    <w:r>
      <w:rPr>
        <w:b/>
        <w:bCs/>
        <w:sz w:val="26"/>
        <w:szCs w:val="26"/>
      </w:rPr>
      <w:t>7</w:t>
    </w:r>
    <w:r w:rsidRPr="00826193">
      <w:rPr>
        <w:b/>
        <w:bCs/>
        <w:sz w:val="26"/>
        <w:szCs w:val="26"/>
        <w:vertAlign w:val="superscript"/>
      </w:rPr>
      <w:t>th</w:t>
    </w:r>
    <w:r w:rsidRPr="00826193">
      <w:rPr>
        <w:b/>
        <w:bCs/>
        <w:sz w:val="26"/>
        <w:szCs w:val="26"/>
      </w:rPr>
      <w:t xml:space="preserve"> MEETING OF THE TECHNICAL COMMITTEE</w:t>
    </w:r>
  </w:p>
  <w:p w14:paraId="4B93738B" w14:textId="77777777" w:rsidR="00D9470B" w:rsidRPr="00826193" w:rsidRDefault="00D9470B" w:rsidP="00D9470B">
    <w:pPr>
      <w:tabs>
        <w:tab w:val="left" w:pos="-720"/>
        <w:tab w:val="left" w:pos="381"/>
        <w:tab w:val="left" w:pos="835"/>
      </w:tabs>
      <w:spacing w:line="227" w:lineRule="auto"/>
      <w:jc w:val="center"/>
      <w:rPr>
        <w:i/>
        <w:iCs/>
      </w:rPr>
    </w:pPr>
    <w:r w:rsidRPr="00826193">
      <w:rPr>
        <w:i/>
        <w:iCs/>
      </w:rPr>
      <w:t xml:space="preserve"> </w:t>
    </w:r>
    <w:r>
      <w:rPr>
        <w:i/>
        <w:iCs/>
      </w:rPr>
      <w:t xml:space="preserve">8 February </w:t>
    </w:r>
    <w:r w:rsidRPr="00826193">
      <w:rPr>
        <w:i/>
        <w:iCs/>
      </w:rPr>
      <w:t>20</w:t>
    </w:r>
    <w:r>
      <w:rPr>
        <w:i/>
        <w:iCs/>
      </w:rPr>
      <w:t>22</w:t>
    </w:r>
    <w:r w:rsidRPr="00826193">
      <w:rPr>
        <w:i/>
        <w:iCs/>
      </w:rPr>
      <w:t xml:space="preserve">, </w:t>
    </w:r>
    <w:r>
      <w:rPr>
        <w:i/>
        <w:iCs/>
      </w:rPr>
      <w:t>Virtual conference format</w:t>
    </w:r>
  </w:p>
  <w:p w14:paraId="72C46659" w14:textId="77777777" w:rsidR="00D9470B" w:rsidRDefault="00D9470B" w:rsidP="00D9470B">
    <w:pPr>
      <w:pStyle w:val="Heading1"/>
      <w:pBdr>
        <w:bottom w:val="single" w:sz="4" w:space="1" w:color="auto"/>
      </w:pBdr>
    </w:pPr>
  </w:p>
  <w:p w14:paraId="73974FC7" w14:textId="77777777" w:rsidR="00D9470B" w:rsidRDefault="00D9470B" w:rsidP="00D9470B">
    <w:pPr>
      <w:pStyle w:val="Header"/>
    </w:pPr>
  </w:p>
  <w:p w14:paraId="71C19ACB" w14:textId="77777777" w:rsidR="000C750D" w:rsidRDefault="000C750D">
    <w:pPr>
      <w:tabs>
        <w:tab w:val="left" w:pos="-720"/>
      </w:tabs>
      <w:jc w:val="center"/>
      <w:rPr>
        <w:rFonts w:ascii="Arial" w:hAnsi="Arial" w:cs="Arial"/>
        <w:i/>
        <w:kern w:val="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936E2"/>
    <w:multiLevelType w:val="hybridMultilevel"/>
    <w:tmpl w:val="B1DE18DC"/>
    <w:lvl w:ilvl="0" w:tplc="9E56B7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8AC"/>
    <w:multiLevelType w:val="hybridMultilevel"/>
    <w:tmpl w:val="752473CC"/>
    <w:lvl w:ilvl="0" w:tplc="200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11E"/>
    <w:multiLevelType w:val="hybridMultilevel"/>
    <w:tmpl w:val="5E544234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20258"/>
    <w:multiLevelType w:val="hybridMultilevel"/>
    <w:tmpl w:val="61BA9862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294AF0"/>
    <w:multiLevelType w:val="hybridMultilevel"/>
    <w:tmpl w:val="26F4C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CE4"/>
    <w:multiLevelType w:val="hybridMultilevel"/>
    <w:tmpl w:val="5E2EA4B0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1A02A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F56DE"/>
    <w:multiLevelType w:val="hybridMultilevel"/>
    <w:tmpl w:val="B1DE18DC"/>
    <w:lvl w:ilvl="0" w:tplc="9E56B7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5E50"/>
    <w:multiLevelType w:val="hybridMultilevel"/>
    <w:tmpl w:val="A35ED40C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82703"/>
    <w:multiLevelType w:val="hybridMultilevel"/>
    <w:tmpl w:val="B3EAB77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1515A"/>
    <w:multiLevelType w:val="hybridMultilevel"/>
    <w:tmpl w:val="78E2F4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3A09"/>
    <w:multiLevelType w:val="hybridMultilevel"/>
    <w:tmpl w:val="35DCBA6E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56B7F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60277"/>
    <w:multiLevelType w:val="hybridMultilevel"/>
    <w:tmpl w:val="59B2599C"/>
    <w:lvl w:ilvl="0" w:tplc="200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DB2B7F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297A9B"/>
    <w:multiLevelType w:val="hybridMultilevel"/>
    <w:tmpl w:val="ACE207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21F0"/>
    <w:multiLevelType w:val="hybridMultilevel"/>
    <w:tmpl w:val="22686168"/>
    <w:lvl w:ilvl="0" w:tplc="19B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180E"/>
    <w:rsid w:val="0000207C"/>
    <w:rsid w:val="00006A1C"/>
    <w:rsid w:val="00011820"/>
    <w:rsid w:val="000163B2"/>
    <w:rsid w:val="000223D3"/>
    <w:rsid w:val="00024985"/>
    <w:rsid w:val="00027E38"/>
    <w:rsid w:val="00032677"/>
    <w:rsid w:val="00035933"/>
    <w:rsid w:val="00043AA8"/>
    <w:rsid w:val="00044E09"/>
    <w:rsid w:val="0004660E"/>
    <w:rsid w:val="000626D9"/>
    <w:rsid w:val="00063536"/>
    <w:rsid w:val="0007074A"/>
    <w:rsid w:val="000768A8"/>
    <w:rsid w:val="00083A63"/>
    <w:rsid w:val="0009053C"/>
    <w:rsid w:val="0009087E"/>
    <w:rsid w:val="00092BB0"/>
    <w:rsid w:val="00096D9F"/>
    <w:rsid w:val="000A1842"/>
    <w:rsid w:val="000B006D"/>
    <w:rsid w:val="000B20A5"/>
    <w:rsid w:val="000B63CA"/>
    <w:rsid w:val="000B6E44"/>
    <w:rsid w:val="000C1464"/>
    <w:rsid w:val="000C711E"/>
    <w:rsid w:val="000C750D"/>
    <w:rsid w:val="000D088F"/>
    <w:rsid w:val="000E0575"/>
    <w:rsid w:val="000E1FA8"/>
    <w:rsid w:val="000E62E7"/>
    <w:rsid w:val="000E759A"/>
    <w:rsid w:val="00107897"/>
    <w:rsid w:val="00110146"/>
    <w:rsid w:val="00111B53"/>
    <w:rsid w:val="0011551C"/>
    <w:rsid w:val="001173DD"/>
    <w:rsid w:val="00120EE9"/>
    <w:rsid w:val="0013448D"/>
    <w:rsid w:val="00136FD2"/>
    <w:rsid w:val="00140EE2"/>
    <w:rsid w:val="001512A5"/>
    <w:rsid w:val="00177ADD"/>
    <w:rsid w:val="001813C5"/>
    <w:rsid w:val="0019378B"/>
    <w:rsid w:val="00194C6B"/>
    <w:rsid w:val="001A005B"/>
    <w:rsid w:val="001A461D"/>
    <w:rsid w:val="001A4EC2"/>
    <w:rsid w:val="001A7894"/>
    <w:rsid w:val="001B69BF"/>
    <w:rsid w:val="001C6EA7"/>
    <w:rsid w:val="001E3B3C"/>
    <w:rsid w:val="001E5626"/>
    <w:rsid w:val="001F0794"/>
    <w:rsid w:val="001F110F"/>
    <w:rsid w:val="001F3218"/>
    <w:rsid w:val="0020398F"/>
    <w:rsid w:val="002100AC"/>
    <w:rsid w:val="0021519E"/>
    <w:rsid w:val="00216F15"/>
    <w:rsid w:val="002175E1"/>
    <w:rsid w:val="00232D81"/>
    <w:rsid w:val="002526E9"/>
    <w:rsid w:val="00253CE2"/>
    <w:rsid w:val="00254C00"/>
    <w:rsid w:val="002629E1"/>
    <w:rsid w:val="0026382F"/>
    <w:rsid w:val="002777C6"/>
    <w:rsid w:val="00285EAB"/>
    <w:rsid w:val="00286B90"/>
    <w:rsid w:val="0028700E"/>
    <w:rsid w:val="0029228D"/>
    <w:rsid w:val="002946CF"/>
    <w:rsid w:val="002B15C7"/>
    <w:rsid w:val="002C5D2E"/>
    <w:rsid w:val="002C7161"/>
    <w:rsid w:val="002D24A9"/>
    <w:rsid w:val="002D270A"/>
    <w:rsid w:val="002D3E02"/>
    <w:rsid w:val="002E02E3"/>
    <w:rsid w:val="002E06F9"/>
    <w:rsid w:val="002E7A81"/>
    <w:rsid w:val="002F1D64"/>
    <w:rsid w:val="002F5D4F"/>
    <w:rsid w:val="002F67D4"/>
    <w:rsid w:val="002F7971"/>
    <w:rsid w:val="0030540B"/>
    <w:rsid w:val="00320D37"/>
    <w:rsid w:val="00345F89"/>
    <w:rsid w:val="00347DEF"/>
    <w:rsid w:val="00351559"/>
    <w:rsid w:val="00355571"/>
    <w:rsid w:val="003560B2"/>
    <w:rsid w:val="003600A7"/>
    <w:rsid w:val="003606F0"/>
    <w:rsid w:val="00361E8F"/>
    <w:rsid w:val="00362BD8"/>
    <w:rsid w:val="00365C13"/>
    <w:rsid w:val="00370E48"/>
    <w:rsid w:val="003806D4"/>
    <w:rsid w:val="00395865"/>
    <w:rsid w:val="003A0850"/>
    <w:rsid w:val="003B5C08"/>
    <w:rsid w:val="003D457B"/>
    <w:rsid w:val="003D7816"/>
    <w:rsid w:val="003E680A"/>
    <w:rsid w:val="003F19F1"/>
    <w:rsid w:val="004011DB"/>
    <w:rsid w:val="00403458"/>
    <w:rsid w:val="00403C18"/>
    <w:rsid w:val="00405E30"/>
    <w:rsid w:val="00411DC7"/>
    <w:rsid w:val="004150A8"/>
    <w:rsid w:val="0042403E"/>
    <w:rsid w:val="0042534E"/>
    <w:rsid w:val="0042686D"/>
    <w:rsid w:val="00436413"/>
    <w:rsid w:val="00441521"/>
    <w:rsid w:val="004448DE"/>
    <w:rsid w:val="004463D9"/>
    <w:rsid w:val="00447CAE"/>
    <w:rsid w:val="00451A89"/>
    <w:rsid w:val="004629C0"/>
    <w:rsid w:val="004701E1"/>
    <w:rsid w:val="00472450"/>
    <w:rsid w:val="00472D24"/>
    <w:rsid w:val="004851A2"/>
    <w:rsid w:val="004A2F7C"/>
    <w:rsid w:val="004A4B1F"/>
    <w:rsid w:val="004A69A5"/>
    <w:rsid w:val="004B217A"/>
    <w:rsid w:val="004C10A8"/>
    <w:rsid w:val="004C23C1"/>
    <w:rsid w:val="004D78C3"/>
    <w:rsid w:val="004D7C57"/>
    <w:rsid w:val="004E1F13"/>
    <w:rsid w:val="004E453C"/>
    <w:rsid w:val="004F2309"/>
    <w:rsid w:val="005009B5"/>
    <w:rsid w:val="0050462D"/>
    <w:rsid w:val="005331CF"/>
    <w:rsid w:val="005338E5"/>
    <w:rsid w:val="005350E5"/>
    <w:rsid w:val="005420F5"/>
    <w:rsid w:val="0054622A"/>
    <w:rsid w:val="005477EA"/>
    <w:rsid w:val="005523F6"/>
    <w:rsid w:val="005542EC"/>
    <w:rsid w:val="005630DE"/>
    <w:rsid w:val="0056610B"/>
    <w:rsid w:val="0057017E"/>
    <w:rsid w:val="00577BBD"/>
    <w:rsid w:val="005872E7"/>
    <w:rsid w:val="00592F4F"/>
    <w:rsid w:val="00593700"/>
    <w:rsid w:val="005A3E7C"/>
    <w:rsid w:val="005B6361"/>
    <w:rsid w:val="005C0905"/>
    <w:rsid w:val="005D0AB1"/>
    <w:rsid w:val="005E3C3B"/>
    <w:rsid w:val="00602A95"/>
    <w:rsid w:val="00605F5A"/>
    <w:rsid w:val="00606382"/>
    <w:rsid w:val="006068FE"/>
    <w:rsid w:val="0061328F"/>
    <w:rsid w:val="00614E07"/>
    <w:rsid w:val="00624AFB"/>
    <w:rsid w:val="00633515"/>
    <w:rsid w:val="00641AD5"/>
    <w:rsid w:val="00652285"/>
    <w:rsid w:val="00653EC6"/>
    <w:rsid w:val="006559C0"/>
    <w:rsid w:val="00655C78"/>
    <w:rsid w:val="006604D6"/>
    <w:rsid w:val="00662745"/>
    <w:rsid w:val="00666F53"/>
    <w:rsid w:val="006815BC"/>
    <w:rsid w:val="00681CA7"/>
    <w:rsid w:val="006820EA"/>
    <w:rsid w:val="006837B2"/>
    <w:rsid w:val="00686863"/>
    <w:rsid w:val="006879E1"/>
    <w:rsid w:val="006A1521"/>
    <w:rsid w:val="006B0155"/>
    <w:rsid w:val="006B2E84"/>
    <w:rsid w:val="006B5829"/>
    <w:rsid w:val="006C7259"/>
    <w:rsid w:val="006C794E"/>
    <w:rsid w:val="006C7F44"/>
    <w:rsid w:val="006D40FD"/>
    <w:rsid w:val="006D7A5B"/>
    <w:rsid w:val="006D7A5F"/>
    <w:rsid w:val="007046DB"/>
    <w:rsid w:val="00705176"/>
    <w:rsid w:val="007059C4"/>
    <w:rsid w:val="007210E9"/>
    <w:rsid w:val="00724FA2"/>
    <w:rsid w:val="00725A5C"/>
    <w:rsid w:val="007317BA"/>
    <w:rsid w:val="00733F29"/>
    <w:rsid w:val="00743D77"/>
    <w:rsid w:val="00745311"/>
    <w:rsid w:val="00747B16"/>
    <w:rsid w:val="007512C4"/>
    <w:rsid w:val="007546CC"/>
    <w:rsid w:val="00755973"/>
    <w:rsid w:val="00776E93"/>
    <w:rsid w:val="00780F01"/>
    <w:rsid w:val="0078154F"/>
    <w:rsid w:val="00783F03"/>
    <w:rsid w:val="007871B8"/>
    <w:rsid w:val="00787F3D"/>
    <w:rsid w:val="00791940"/>
    <w:rsid w:val="007950CD"/>
    <w:rsid w:val="00796EC0"/>
    <w:rsid w:val="007A21BB"/>
    <w:rsid w:val="007B33FD"/>
    <w:rsid w:val="007C03C3"/>
    <w:rsid w:val="007D372C"/>
    <w:rsid w:val="007D7AA2"/>
    <w:rsid w:val="007E1C81"/>
    <w:rsid w:val="007F4E2C"/>
    <w:rsid w:val="00801AA9"/>
    <w:rsid w:val="00803B4F"/>
    <w:rsid w:val="00806D33"/>
    <w:rsid w:val="00807EC3"/>
    <w:rsid w:val="0081312D"/>
    <w:rsid w:val="008223F7"/>
    <w:rsid w:val="00826193"/>
    <w:rsid w:val="008276E2"/>
    <w:rsid w:val="00837824"/>
    <w:rsid w:val="008431F9"/>
    <w:rsid w:val="00843A41"/>
    <w:rsid w:val="00846722"/>
    <w:rsid w:val="008509A5"/>
    <w:rsid w:val="00852F8C"/>
    <w:rsid w:val="0087286B"/>
    <w:rsid w:val="0087366A"/>
    <w:rsid w:val="00881A5A"/>
    <w:rsid w:val="00884B9C"/>
    <w:rsid w:val="0088562D"/>
    <w:rsid w:val="00886865"/>
    <w:rsid w:val="00897FD5"/>
    <w:rsid w:val="008A3A80"/>
    <w:rsid w:val="008A5500"/>
    <w:rsid w:val="008B596C"/>
    <w:rsid w:val="008B5B9E"/>
    <w:rsid w:val="008B6957"/>
    <w:rsid w:val="008C33BA"/>
    <w:rsid w:val="008D167E"/>
    <w:rsid w:val="008D2510"/>
    <w:rsid w:val="008E3BD3"/>
    <w:rsid w:val="008E3EC2"/>
    <w:rsid w:val="008F3C83"/>
    <w:rsid w:val="008F69B7"/>
    <w:rsid w:val="00903573"/>
    <w:rsid w:val="0091303B"/>
    <w:rsid w:val="00916294"/>
    <w:rsid w:val="00916AF9"/>
    <w:rsid w:val="0092018C"/>
    <w:rsid w:val="00937462"/>
    <w:rsid w:val="0094401D"/>
    <w:rsid w:val="009451B5"/>
    <w:rsid w:val="0094537C"/>
    <w:rsid w:val="009603D0"/>
    <w:rsid w:val="009616F1"/>
    <w:rsid w:val="0096403F"/>
    <w:rsid w:val="00965060"/>
    <w:rsid w:val="009661C1"/>
    <w:rsid w:val="00967BAE"/>
    <w:rsid w:val="009745D4"/>
    <w:rsid w:val="00976CC7"/>
    <w:rsid w:val="009778D5"/>
    <w:rsid w:val="0098572B"/>
    <w:rsid w:val="009867B6"/>
    <w:rsid w:val="009908F2"/>
    <w:rsid w:val="0099318F"/>
    <w:rsid w:val="009B177E"/>
    <w:rsid w:val="009B24D2"/>
    <w:rsid w:val="009B5CF8"/>
    <w:rsid w:val="009B6ACB"/>
    <w:rsid w:val="009C2AB4"/>
    <w:rsid w:val="009D0FDF"/>
    <w:rsid w:val="009E0F2B"/>
    <w:rsid w:val="009E1E64"/>
    <w:rsid w:val="009E325D"/>
    <w:rsid w:val="009E7FBF"/>
    <w:rsid w:val="009F1935"/>
    <w:rsid w:val="00A148CD"/>
    <w:rsid w:val="00A267F6"/>
    <w:rsid w:val="00A30980"/>
    <w:rsid w:val="00A417CC"/>
    <w:rsid w:val="00A42794"/>
    <w:rsid w:val="00A461E4"/>
    <w:rsid w:val="00A5559E"/>
    <w:rsid w:val="00A56C8F"/>
    <w:rsid w:val="00A61260"/>
    <w:rsid w:val="00A6422C"/>
    <w:rsid w:val="00A653A6"/>
    <w:rsid w:val="00A72E93"/>
    <w:rsid w:val="00A73EC6"/>
    <w:rsid w:val="00A811EE"/>
    <w:rsid w:val="00AA072B"/>
    <w:rsid w:val="00AA7552"/>
    <w:rsid w:val="00AB7F1B"/>
    <w:rsid w:val="00AB7FA7"/>
    <w:rsid w:val="00AC05AC"/>
    <w:rsid w:val="00AC2C3B"/>
    <w:rsid w:val="00AD003B"/>
    <w:rsid w:val="00AD360D"/>
    <w:rsid w:val="00AE10B4"/>
    <w:rsid w:val="00AE2466"/>
    <w:rsid w:val="00AE2FF7"/>
    <w:rsid w:val="00AE311F"/>
    <w:rsid w:val="00AE4827"/>
    <w:rsid w:val="00AF6E76"/>
    <w:rsid w:val="00AF7E75"/>
    <w:rsid w:val="00B00CFB"/>
    <w:rsid w:val="00B10521"/>
    <w:rsid w:val="00B13081"/>
    <w:rsid w:val="00B142DB"/>
    <w:rsid w:val="00B16CF8"/>
    <w:rsid w:val="00B26495"/>
    <w:rsid w:val="00B27BC2"/>
    <w:rsid w:val="00B314CF"/>
    <w:rsid w:val="00B31727"/>
    <w:rsid w:val="00B34E74"/>
    <w:rsid w:val="00B5129C"/>
    <w:rsid w:val="00B52FBC"/>
    <w:rsid w:val="00B53AA5"/>
    <w:rsid w:val="00B53C93"/>
    <w:rsid w:val="00B60933"/>
    <w:rsid w:val="00B610B5"/>
    <w:rsid w:val="00B651FB"/>
    <w:rsid w:val="00B80266"/>
    <w:rsid w:val="00B82C38"/>
    <w:rsid w:val="00B9124E"/>
    <w:rsid w:val="00BA156A"/>
    <w:rsid w:val="00BA45CF"/>
    <w:rsid w:val="00BA695D"/>
    <w:rsid w:val="00BB1A0A"/>
    <w:rsid w:val="00BB2AC6"/>
    <w:rsid w:val="00BB4CAA"/>
    <w:rsid w:val="00BB5C4E"/>
    <w:rsid w:val="00BC4354"/>
    <w:rsid w:val="00BD220B"/>
    <w:rsid w:val="00BD7782"/>
    <w:rsid w:val="00BE084F"/>
    <w:rsid w:val="00BE13A1"/>
    <w:rsid w:val="00BF5862"/>
    <w:rsid w:val="00BF6573"/>
    <w:rsid w:val="00C007E0"/>
    <w:rsid w:val="00C216D2"/>
    <w:rsid w:val="00C22CE0"/>
    <w:rsid w:val="00C26D8E"/>
    <w:rsid w:val="00C35365"/>
    <w:rsid w:val="00C359A2"/>
    <w:rsid w:val="00C36811"/>
    <w:rsid w:val="00C46E7B"/>
    <w:rsid w:val="00C50C9C"/>
    <w:rsid w:val="00C518D6"/>
    <w:rsid w:val="00C5677E"/>
    <w:rsid w:val="00C61C15"/>
    <w:rsid w:val="00C66498"/>
    <w:rsid w:val="00C80AE1"/>
    <w:rsid w:val="00C86F69"/>
    <w:rsid w:val="00C90756"/>
    <w:rsid w:val="00C928D3"/>
    <w:rsid w:val="00C960F2"/>
    <w:rsid w:val="00CA4720"/>
    <w:rsid w:val="00CA4867"/>
    <w:rsid w:val="00CA66F0"/>
    <w:rsid w:val="00CB076B"/>
    <w:rsid w:val="00CB1413"/>
    <w:rsid w:val="00CB2D2A"/>
    <w:rsid w:val="00CB34C8"/>
    <w:rsid w:val="00CC64FE"/>
    <w:rsid w:val="00CD00EA"/>
    <w:rsid w:val="00CD4205"/>
    <w:rsid w:val="00CD56C9"/>
    <w:rsid w:val="00CE0ED3"/>
    <w:rsid w:val="00CE402B"/>
    <w:rsid w:val="00CF348A"/>
    <w:rsid w:val="00CF3E0E"/>
    <w:rsid w:val="00CF5D85"/>
    <w:rsid w:val="00CF5EE7"/>
    <w:rsid w:val="00D16F2C"/>
    <w:rsid w:val="00D2238E"/>
    <w:rsid w:val="00D34C6D"/>
    <w:rsid w:val="00D41644"/>
    <w:rsid w:val="00D41AAA"/>
    <w:rsid w:val="00D50E73"/>
    <w:rsid w:val="00D5599C"/>
    <w:rsid w:val="00D624C8"/>
    <w:rsid w:val="00D77053"/>
    <w:rsid w:val="00D81665"/>
    <w:rsid w:val="00D856E6"/>
    <w:rsid w:val="00D870B1"/>
    <w:rsid w:val="00D93F55"/>
    <w:rsid w:val="00D9438F"/>
    <w:rsid w:val="00D9470B"/>
    <w:rsid w:val="00D97AFA"/>
    <w:rsid w:val="00DC1331"/>
    <w:rsid w:val="00DC2418"/>
    <w:rsid w:val="00DC2CC3"/>
    <w:rsid w:val="00DC7A95"/>
    <w:rsid w:val="00DD59A0"/>
    <w:rsid w:val="00DE0B89"/>
    <w:rsid w:val="00DE7287"/>
    <w:rsid w:val="00DF564C"/>
    <w:rsid w:val="00DF68A5"/>
    <w:rsid w:val="00E17369"/>
    <w:rsid w:val="00E23D0B"/>
    <w:rsid w:val="00E31264"/>
    <w:rsid w:val="00E32A61"/>
    <w:rsid w:val="00E33463"/>
    <w:rsid w:val="00E340CE"/>
    <w:rsid w:val="00E34A8E"/>
    <w:rsid w:val="00E35AC9"/>
    <w:rsid w:val="00E37464"/>
    <w:rsid w:val="00E374A6"/>
    <w:rsid w:val="00E40167"/>
    <w:rsid w:val="00E4089B"/>
    <w:rsid w:val="00E505FD"/>
    <w:rsid w:val="00E55874"/>
    <w:rsid w:val="00E5731B"/>
    <w:rsid w:val="00E57DE3"/>
    <w:rsid w:val="00E63D18"/>
    <w:rsid w:val="00E645BC"/>
    <w:rsid w:val="00E6473A"/>
    <w:rsid w:val="00E72D00"/>
    <w:rsid w:val="00E868E4"/>
    <w:rsid w:val="00E87584"/>
    <w:rsid w:val="00E917FF"/>
    <w:rsid w:val="00E93C67"/>
    <w:rsid w:val="00E93ED5"/>
    <w:rsid w:val="00E9400D"/>
    <w:rsid w:val="00E95CBB"/>
    <w:rsid w:val="00EA1751"/>
    <w:rsid w:val="00EA548F"/>
    <w:rsid w:val="00EB1661"/>
    <w:rsid w:val="00EB19C0"/>
    <w:rsid w:val="00EB34E4"/>
    <w:rsid w:val="00EB4AEE"/>
    <w:rsid w:val="00EC1261"/>
    <w:rsid w:val="00EC3257"/>
    <w:rsid w:val="00ED5683"/>
    <w:rsid w:val="00ED5F18"/>
    <w:rsid w:val="00ED748D"/>
    <w:rsid w:val="00EE40D1"/>
    <w:rsid w:val="00EE573C"/>
    <w:rsid w:val="00EF1D15"/>
    <w:rsid w:val="00EF1EFC"/>
    <w:rsid w:val="00EF70DC"/>
    <w:rsid w:val="00F0635C"/>
    <w:rsid w:val="00F06712"/>
    <w:rsid w:val="00F06E30"/>
    <w:rsid w:val="00F17CCB"/>
    <w:rsid w:val="00F21F7C"/>
    <w:rsid w:val="00F462B5"/>
    <w:rsid w:val="00F73421"/>
    <w:rsid w:val="00F80E6F"/>
    <w:rsid w:val="00F86A8A"/>
    <w:rsid w:val="00F92CE4"/>
    <w:rsid w:val="00F942ED"/>
    <w:rsid w:val="00F9584E"/>
    <w:rsid w:val="00F96DD5"/>
    <w:rsid w:val="00FA4BD7"/>
    <w:rsid w:val="00FB5789"/>
    <w:rsid w:val="00FB61BE"/>
    <w:rsid w:val="00FC6F84"/>
    <w:rsid w:val="00FD2DEE"/>
    <w:rsid w:val="00FD575A"/>
    <w:rsid w:val="00FD63EE"/>
    <w:rsid w:val="00FE43A6"/>
    <w:rsid w:val="00FE5747"/>
    <w:rsid w:val="00FF1187"/>
    <w:rsid w:val="00FF4005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8D52B5"/>
  <w15:chartTrackingRefBased/>
  <w15:docId w15:val="{A5FCBD49-7D22-4D51-86CC-D1F3590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E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705176"/>
    <w:pPr>
      <w:ind w:left="720"/>
    </w:pPr>
  </w:style>
  <w:style w:type="paragraph" w:styleId="DocumentMap">
    <w:name w:val="Document Map"/>
    <w:basedOn w:val="Normal"/>
    <w:semiHidden/>
    <w:rsid w:val="007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C750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7709-40CA-4DBA-821C-1E1702F1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2</TotalTime>
  <Pages>1</Pages>
  <Words>241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UNEP/CMS Secretariat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4</cp:revision>
  <cp:lastPrinted>2021-01-20T09:20:00Z</cp:lastPrinted>
  <dcterms:created xsi:type="dcterms:W3CDTF">2021-12-06T07:45:00Z</dcterms:created>
  <dcterms:modified xsi:type="dcterms:W3CDTF">2021-12-13T10:21:00Z</dcterms:modified>
</cp:coreProperties>
</file>