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4BC5" w14:textId="77777777" w:rsidR="00CF5EE7" w:rsidRPr="006604D6" w:rsidRDefault="00CF5EE7">
      <w:pPr>
        <w:pStyle w:val="Heading1"/>
        <w:rPr>
          <w:caps/>
          <w:sz w:val="24"/>
        </w:rPr>
      </w:pPr>
      <w:r w:rsidRPr="006604D6">
        <w:rPr>
          <w:caps/>
          <w:sz w:val="24"/>
        </w:rPr>
        <w:t>Provisional ANNOTATED AGENDA</w:t>
      </w:r>
    </w:p>
    <w:p w14:paraId="3C86AB5E" w14:textId="77777777" w:rsidR="00C80AE1" w:rsidRPr="006604D6" w:rsidRDefault="00C80AE1" w:rsidP="00C80AE1">
      <w:pPr>
        <w:jc w:val="center"/>
      </w:pPr>
    </w:p>
    <w:p w14:paraId="15691715" w14:textId="77777777" w:rsidR="00CF5EE7" w:rsidRPr="00826193" w:rsidRDefault="00CF5EE7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>Opening</w:t>
      </w:r>
    </w:p>
    <w:p w14:paraId="7BA7439D" w14:textId="77777777" w:rsidR="00CF5EE7" w:rsidRPr="00826193" w:rsidRDefault="00FE43A6">
      <w:pPr>
        <w:ind w:left="720"/>
        <w:jc w:val="both"/>
        <w:rPr>
          <w:i/>
          <w:iCs/>
          <w:sz w:val="22"/>
        </w:rPr>
      </w:pPr>
      <w:r w:rsidRPr="00826193">
        <w:rPr>
          <w:i/>
          <w:iCs/>
          <w:sz w:val="22"/>
        </w:rPr>
        <w:t>The Chair of the Technical Committe</w:t>
      </w:r>
      <w:r w:rsidR="00232D81" w:rsidRPr="00826193">
        <w:rPr>
          <w:i/>
          <w:iCs/>
          <w:sz w:val="22"/>
        </w:rPr>
        <w:t xml:space="preserve">e </w:t>
      </w:r>
      <w:r w:rsidR="00CF5EE7" w:rsidRPr="00826193">
        <w:rPr>
          <w:i/>
          <w:iCs/>
          <w:sz w:val="22"/>
        </w:rPr>
        <w:t>will open the meeting.</w:t>
      </w:r>
    </w:p>
    <w:p w14:paraId="5AD9C6B5" w14:textId="77777777" w:rsidR="00CF5EE7" w:rsidRPr="00826193" w:rsidRDefault="00CF5EE7">
      <w:pPr>
        <w:ind w:left="720"/>
        <w:jc w:val="both"/>
      </w:pPr>
    </w:p>
    <w:p w14:paraId="6FA90483" w14:textId="77777777" w:rsidR="00CF5EE7" w:rsidRPr="00826193" w:rsidRDefault="00CF5EE7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 xml:space="preserve">Welcome </w:t>
      </w:r>
      <w:r w:rsidR="000E759A">
        <w:rPr>
          <w:b/>
        </w:rPr>
        <w:t>A</w:t>
      </w:r>
      <w:r w:rsidRPr="00826193">
        <w:rPr>
          <w:b/>
        </w:rPr>
        <w:t>ddresses</w:t>
      </w:r>
    </w:p>
    <w:p w14:paraId="421F11F9" w14:textId="77777777" w:rsidR="00CF5EE7" w:rsidRPr="00826193" w:rsidRDefault="00CF5EE7">
      <w:pPr>
        <w:tabs>
          <w:tab w:val="left" w:pos="426"/>
          <w:tab w:val="left" w:pos="709"/>
        </w:tabs>
        <w:ind w:left="426"/>
        <w:jc w:val="both"/>
        <w:rPr>
          <w:i/>
          <w:iCs/>
          <w:sz w:val="22"/>
        </w:rPr>
      </w:pPr>
      <w:r w:rsidRPr="00826193">
        <w:rPr>
          <w:i/>
          <w:iCs/>
          <w:sz w:val="22"/>
        </w:rPr>
        <w:tab/>
        <w:t>The Secretariat and other attendees will be invited to make additional welcoming remarks.</w:t>
      </w:r>
    </w:p>
    <w:p w14:paraId="3D014504" w14:textId="77777777" w:rsidR="00CF5EE7" w:rsidRPr="00826193" w:rsidRDefault="00CF5EE7">
      <w:pPr>
        <w:tabs>
          <w:tab w:val="left" w:pos="1080"/>
        </w:tabs>
        <w:ind w:left="1080"/>
        <w:jc w:val="both"/>
      </w:pPr>
    </w:p>
    <w:p w14:paraId="74C16FD5" w14:textId="77777777" w:rsidR="00CF5EE7" w:rsidRPr="00826193" w:rsidRDefault="00CF5EE7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 xml:space="preserve">Adoption of the </w:t>
      </w:r>
      <w:r w:rsidR="00653EC6" w:rsidRPr="00826193">
        <w:rPr>
          <w:b/>
        </w:rPr>
        <w:t>A</w:t>
      </w:r>
      <w:r w:rsidRPr="00826193">
        <w:rPr>
          <w:b/>
        </w:rPr>
        <w:t xml:space="preserve">genda and </w:t>
      </w:r>
      <w:r w:rsidR="00653EC6" w:rsidRPr="00826193">
        <w:rPr>
          <w:b/>
        </w:rPr>
        <w:t>Work P</w:t>
      </w:r>
      <w:r w:rsidRPr="00826193">
        <w:rPr>
          <w:b/>
        </w:rPr>
        <w:t xml:space="preserve">rogramme </w:t>
      </w:r>
    </w:p>
    <w:p w14:paraId="3BEC4639" w14:textId="57AB5E20" w:rsidR="00CF5EE7" w:rsidRPr="001813C5" w:rsidRDefault="00CF5EE7">
      <w:pPr>
        <w:ind w:left="720"/>
        <w:jc w:val="both"/>
        <w:rPr>
          <w:i/>
          <w:iCs/>
          <w:sz w:val="22"/>
        </w:rPr>
      </w:pPr>
      <w:r w:rsidRPr="00826193">
        <w:rPr>
          <w:i/>
          <w:iCs/>
          <w:sz w:val="22"/>
        </w:rPr>
        <w:t xml:space="preserve">The </w:t>
      </w:r>
      <w:r w:rsidR="00AA072B" w:rsidRPr="00826193">
        <w:rPr>
          <w:i/>
          <w:iCs/>
          <w:sz w:val="22"/>
        </w:rPr>
        <w:t>P</w:t>
      </w:r>
      <w:r w:rsidRPr="001813C5">
        <w:rPr>
          <w:i/>
          <w:iCs/>
          <w:sz w:val="22"/>
        </w:rPr>
        <w:t xml:space="preserve">rovisional </w:t>
      </w:r>
      <w:r w:rsidR="00653EC6" w:rsidRPr="001813C5">
        <w:rPr>
          <w:i/>
          <w:iCs/>
          <w:sz w:val="22"/>
        </w:rPr>
        <w:t>A</w:t>
      </w:r>
      <w:r w:rsidRPr="001813C5">
        <w:rPr>
          <w:i/>
          <w:iCs/>
          <w:sz w:val="22"/>
        </w:rPr>
        <w:t xml:space="preserve">genda and </w:t>
      </w:r>
      <w:r w:rsidR="00653EC6" w:rsidRPr="001813C5">
        <w:rPr>
          <w:i/>
          <w:iCs/>
          <w:sz w:val="22"/>
        </w:rPr>
        <w:t>W</w:t>
      </w:r>
      <w:r w:rsidRPr="001813C5">
        <w:rPr>
          <w:i/>
          <w:iCs/>
          <w:sz w:val="22"/>
        </w:rPr>
        <w:t xml:space="preserve">ork </w:t>
      </w:r>
      <w:r w:rsidR="00653EC6" w:rsidRPr="001813C5">
        <w:rPr>
          <w:i/>
          <w:iCs/>
          <w:sz w:val="22"/>
        </w:rPr>
        <w:t>P</w:t>
      </w:r>
      <w:r w:rsidRPr="001813C5">
        <w:rPr>
          <w:i/>
          <w:iCs/>
          <w:sz w:val="22"/>
        </w:rPr>
        <w:t>rogramme will be proposed for adoption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 xml:space="preserve">Doc </w:t>
      </w:r>
      <w:r w:rsidR="00A811EE">
        <w:rPr>
          <w:i/>
          <w:iCs/>
          <w:sz w:val="22"/>
          <w:u w:val="single"/>
        </w:rPr>
        <w:t>AEWA/</w:t>
      </w:r>
      <w:r w:rsidR="00FF4005" w:rsidRPr="002F5D4F">
        <w:rPr>
          <w:i/>
          <w:iCs/>
          <w:sz w:val="22"/>
          <w:u w:val="single"/>
        </w:rPr>
        <w:t>TC 1</w:t>
      </w:r>
      <w:r w:rsidR="007C03C3">
        <w:rPr>
          <w:i/>
          <w:iCs/>
          <w:sz w:val="22"/>
          <w:u w:val="single"/>
        </w:rPr>
        <w:t>6</w:t>
      </w:r>
      <w:r w:rsidR="00FF4005" w:rsidRPr="002F5D4F">
        <w:rPr>
          <w:i/>
          <w:iCs/>
          <w:sz w:val="22"/>
          <w:u w:val="single"/>
        </w:rPr>
        <w:t>.</w:t>
      </w:r>
      <w:r w:rsidR="0099318F">
        <w:rPr>
          <w:i/>
          <w:iCs/>
          <w:sz w:val="22"/>
          <w:u w:val="single"/>
        </w:rPr>
        <w:t>2</w:t>
      </w:r>
      <w:r w:rsidR="005420F5">
        <w:rPr>
          <w:i/>
          <w:iCs/>
          <w:sz w:val="22"/>
          <w:u w:val="single"/>
        </w:rPr>
        <w:t xml:space="preserve"> Rev. </w:t>
      </w:r>
      <w:r w:rsidR="0078154F">
        <w:rPr>
          <w:i/>
          <w:iCs/>
          <w:sz w:val="22"/>
          <w:u w:val="single"/>
        </w:rPr>
        <w:t>3</w:t>
      </w:r>
      <w:r w:rsidR="00FF4005" w:rsidRPr="002F5D4F">
        <w:rPr>
          <w:i/>
          <w:iCs/>
          <w:sz w:val="22"/>
          <w:u w:val="single"/>
        </w:rPr>
        <w:t xml:space="preserve"> and 1</w:t>
      </w:r>
      <w:r w:rsidR="007C03C3">
        <w:rPr>
          <w:i/>
          <w:iCs/>
          <w:sz w:val="22"/>
          <w:u w:val="single"/>
        </w:rPr>
        <w:t>6</w:t>
      </w:r>
      <w:r w:rsidR="00FF4005" w:rsidRPr="002F5D4F">
        <w:rPr>
          <w:i/>
          <w:iCs/>
          <w:sz w:val="22"/>
          <w:u w:val="single"/>
        </w:rPr>
        <w:t>.3</w:t>
      </w:r>
      <w:r w:rsidR="00110146">
        <w:rPr>
          <w:i/>
          <w:iCs/>
          <w:sz w:val="22"/>
          <w:u w:val="single"/>
        </w:rPr>
        <w:t xml:space="preserve"> Rev. 1</w:t>
      </w:r>
      <w:r w:rsidR="00FF4005">
        <w:rPr>
          <w:i/>
          <w:iCs/>
          <w:sz w:val="22"/>
        </w:rPr>
        <w:t>)</w:t>
      </w:r>
      <w:r w:rsidRPr="001813C5">
        <w:rPr>
          <w:i/>
          <w:iCs/>
          <w:sz w:val="22"/>
        </w:rPr>
        <w:t>.</w:t>
      </w:r>
    </w:p>
    <w:p w14:paraId="724EDEAF" w14:textId="77777777" w:rsidR="00CF5EE7" w:rsidRPr="00F462B5" w:rsidRDefault="00CF5EE7">
      <w:pPr>
        <w:ind w:left="720"/>
        <w:jc w:val="both"/>
        <w:rPr>
          <w:i/>
          <w:iCs/>
        </w:rPr>
      </w:pPr>
    </w:p>
    <w:p w14:paraId="56C1C194" w14:textId="77777777" w:rsidR="00CF5EE7" w:rsidRPr="00F462B5" w:rsidRDefault="00CF5EE7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>Admission of Observers</w:t>
      </w:r>
    </w:p>
    <w:p w14:paraId="622C3B15" w14:textId="2ADA42AD" w:rsidR="00CF5EE7" w:rsidRPr="00F462B5" w:rsidRDefault="00CF5EE7">
      <w:pPr>
        <w:tabs>
          <w:tab w:val="left" w:pos="709"/>
        </w:tabs>
        <w:ind w:left="709" w:hanging="349"/>
        <w:jc w:val="both"/>
        <w:rPr>
          <w:i/>
          <w:iCs/>
          <w:sz w:val="22"/>
        </w:rPr>
      </w:pPr>
      <w:r w:rsidRPr="00F462B5">
        <w:rPr>
          <w:i/>
          <w:iCs/>
          <w:sz w:val="22"/>
        </w:rPr>
        <w:tab/>
        <w:t>The Chair will orally inform the members about the inter-governmental and non-governmental organisations that have been invited to participate at this Technical Committee meeting.</w:t>
      </w:r>
    </w:p>
    <w:p w14:paraId="55E3792F" w14:textId="77777777" w:rsidR="00CF5EE7" w:rsidRPr="00F462B5" w:rsidRDefault="00CF5EE7">
      <w:pPr>
        <w:jc w:val="both"/>
        <w:rPr>
          <w:b/>
        </w:rPr>
      </w:pPr>
    </w:p>
    <w:p w14:paraId="12ACD0C6" w14:textId="77777777" w:rsidR="00CF5EE7" w:rsidRPr="00F462B5" w:rsidRDefault="00CF5EE7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 xml:space="preserve">Report by the Chair </w:t>
      </w:r>
    </w:p>
    <w:p w14:paraId="0AD20776" w14:textId="38DA9FDF" w:rsidR="00CF5EE7" w:rsidRPr="001813C5" w:rsidRDefault="00CF5EE7">
      <w:pPr>
        <w:tabs>
          <w:tab w:val="left" w:pos="426"/>
        </w:tabs>
        <w:ind w:left="709" w:hanging="643"/>
        <w:jc w:val="both"/>
        <w:rPr>
          <w:i/>
          <w:iCs/>
          <w:sz w:val="22"/>
        </w:rPr>
      </w:pPr>
      <w:r w:rsidRPr="00F462B5">
        <w:rPr>
          <w:i/>
          <w:iCs/>
          <w:sz w:val="22"/>
        </w:rPr>
        <w:tab/>
      </w:r>
      <w:r w:rsidRPr="00F462B5">
        <w:rPr>
          <w:i/>
          <w:iCs/>
          <w:sz w:val="22"/>
        </w:rPr>
        <w:tab/>
        <w:t>The Chair will orally report on the Technical Committee’s activities since the last meeting</w:t>
      </w:r>
      <w:r w:rsidR="00096D9F" w:rsidRPr="00F462B5">
        <w:rPr>
          <w:i/>
          <w:iCs/>
          <w:sz w:val="22"/>
        </w:rPr>
        <w:t xml:space="preserve"> and introduce the draft </w:t>
      </w:r>
      <w:r w:rsidR="00FF4005">
        <w:rPr>
          <w:i/>
          <w:iCs/>
          <w:sz w:val="22"/>
        </w:rPr>
        <w:t xml:space="preserve">TC </w:t>
      </w:r>
      <w:r w:rsidR="00096D9F" w:rsidRPr="00F462B5">
        <w:rPr>
          <w:i/>
          <w:iCs/>
          <w:sz w:val="22"/>
        </w:rPr>
        <w:t xml:space="preserve">report for </w:t>
      </w:r>
      <w:r w:rsidR="00AA072B" w:rsidRPr="00F462B5">
        <w:rPr>
          <w:i/>
          <w:iCs/>
          <w:sz w:val="22"/>
        </w:rPr>
        <w:t xml:space="preserve">the </w:t>
      </w:r>
      <w:r w:rsidR="007C03C3">
        <w:rPr>
          <w:i/>
          <w:iCs/>
          <w:sz w:val="22"/>
        </w:rPr>
        <w:t>8</w:t>
      </w:r>
      <w:r w:rsidR="004C23C1" w:rsidRPr="001813C5">
        <w:rPr>
          <w:i/>
          <w:iCs/>
          <w:sz w:val="22"/>
          <w:vertAlign w:val="superscript"/>
        </w:rPr>
        <w:t>th</w:t>
      </w:r>
      <w:r w:rsidR="004C23C1" w:rsidRPr="00826193">
        <w:rPr>
          <w:i/>
          <w:iCs/>
          <w:sz w:val="22"/>
        </w:rPr>
        <w:t xml:space="preserve"> </w:t>
      </w:r>
      <w:r w:rsidR="009D0FDF" w:rsidRPr="001813C5">
        <w:rPr>
          <w:i/>
          <w:iCs/>
          <w:sz w:val="22"/>
        </w:rPr>
        <w:t xml:space="preserve">Session of the </w:t>
      </w:r>
      <w:r w:rsidR="004C23C1" w:rsidRPr="001813C5">
        <w:rPr>
          <w:i/>
          <w:iCs/>
          <w:sz w:val="22"/>
        </w:rPr>
        <w:t xml:space="preserve">Meeting of the Parties </w:t>
      </w:r>
      <w:r w:rsidR="009D0FDF" w:rsidRPr="001813C5">
        <w:rPr>
          <w:i/>
          <w:iCs/>
          <w:sz w:val="22"/>
        </w:rPr>
        <w:t xml:space="preserve">to AEWA </w:t>
      </w:r>
      <w:r w:rsidR="004C23C1" w:rsidRPr="001813C5">
        <w:rPr>
          <w:i/>
          <w:iCs/>
          <w:sz w:val="22"/>
        </w:rPr>
        <w:t>(</w:t>
      </w:r>
      <w:r w:rsidR="00096D9F" w:rsidRPr="001813C5">
        <w:rPr>
          <w:i/>
          <w:iCs/>
          <w:sz w:val="22"/>
        </w:rPr>
        <w:t>M</w:t>
      </w:r>
      <w:r w:rsidR="004C23C1" w:rsidRPr="001813C5">
        <w:rPr>
          <w:i/>
          <w:iCs/>
          <w:sz w:val="22"/>
        </w:rPr>
        <w:t>O</w:t>
      </w:r>
      <w:r w:rsidR="00096D9F" w:rsidRPr="001813C5">
        <w:rPr>
          <w:i/>
          <w:iCs/>
          <w:sz w:val="22"/>
        </w:rPr>
        <w:t>P</w:t>
      </w:r>
      <w:r w:rsidR="007C03C3">
        <w:rPr>
          <w:i/>
          <w:iCs/>
          <w:sz w:val="22"/>
        </w:rPr>
        <w:t>8</w:t>
      </w:r>
      <w:r w:rsidR="004C23C1" w:rsidRPr="001813C5">
        <w:rPr>
          <w:i/>
          <w:iCs/>
          <w:sz w:val="22"/>
        </w:rPr>
        <w:t>)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>Doc</w:t>
      </w:r>
      <w:r w:rsidR="00A811EE">
        <w:rPr>
          <w:i/>
          <w:iCs/>
          <w:sz w:val="22"/>
          <w:u w:val="single"/>
        </w:rPr>
        <w:t xml:space="preserve"> AEWA/</w:t>
      </w:r>
      <w:r w:rsidR="00FF4005" w:rsidRPr="002F5D4F">
        <w:rPr>
          <w:i/>
          <w:iCs/>
          <w:sz w:val="22"/>
          <w:u w:val="single"/>
        </w:rPr>
        <w:t>TC 1</w:t>
      </w:r>
      <w:r w:rsidR="007C03C3">
        <w:rPr>
          <w:i/>
          <w:iCs/>
          <w:sz w:val="22"/>
          <w:u w:val="single"/>
        </w:rPr>
        <w:t>6</w:t>
      </w:r>
      <w:r w:rsidR="00FF4005" w:rsidRPr="002F5D4F">
        <w:rPr>
          <w:i/>
          <w:iCs/>
          <w:sz w:val="22"/>
          <w:u w:val="single"/>
        </w:rPr>
        <w:t>.4</w:t>
      </w:r>
      <w:r w:rsidR="00FF4005">
        <w:rPr>
          <w:i/>
          <w:iCs/>
          <w:sz w:val="22"/>
        </w:rPr>
        <w:t>)</w:t>
      </w:r>
      <w:r w:rsidRPr="001813C5">
        <w:rPr>
          <w:i/>
          <w:iCs/>
          <w:sz w:val="22"/>
        </w:rPr>
        <w:t>.</w:t>
      </w:r>
    </w:p>
    <w:p w14:paraId="3674F0F1" w14:textId="77777777" w:rsidR="00F17CCB" w:rsidRPr="00F462B5" w:rsidRDefault="00F17CCB" w:rsidP="00F17CCB">
      <w:pPr>
        <w:ind w:left="720"/>
        <w:jc w:val="both"/>
        <w:rPr>
          <w:b/>
        </w:rPr>
      </w:pPr>
    </w:p>
    <w:p w14:paraId="3F4C146F" w14:textId="77777777" w:rsidR="00F17CCB" w:rsidRPr="00F462B5" w:rsidRDefault="00F17CCB" w:rsidP="00F17CCB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>Reports by the Regional Representatives</w:t>
      </w:r>
    </w:p>
    <w:p w14:paraId="64B8B9B8" w14:textId="77777777" w:rsidR="00F17CCB" w:rsidRPr="00F462B5" w:rsidRDefault="00F17CCB" w:rsidP="00F17CCB">
      <w:pPr>
        <w:ind w:left="720"/>
        <w:jc w:val="both"/>
        <w:rPr>
          <w:i/>
          <w:sz w:val="22"/>
          <w:szCs w:val="22"/>
        </w:rPr>
      </w:pPr>
      <w:r w:rsidRPr="00F462B5">
        <w:rPr>
          <w:i/>
          <w:sz w:val="22"/>
          <w:szCs w:val="22"/>
        </w:rPr>
        <w:t>The TC Regional Representatives will orally report on the implementation of AEWA in their respective regions.</w:t>
      </w:r>
    </w:p>
    <w:p w14:paraId="1DB9A80E" w14:textId="77777777" w:rsidR="000A1842" w:rsidRDefault="000A1842" w:rsidP="00733F29">
      <w:pPr>
        <w:ind w:left="720"/>
        <w:jc w:val="both"/>
        <w:rPr>
          <w:b/>
        </w:rPr>
      </w:pPr>
    </w:p>
    <w:p w14:paraId="7670DD40" w14:textId="77777777" w:rsidR="000A1842" w:rsidRPr="00F462B5" w:rsidRDefault="000A1842" w:rsidP="000A1842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 xml:space="preserve">Reports by the </w:t>
      </w:r>
      <w:r>
        <w:rPr>
          <w:b/>
        </w:rPr>
        <w:t>Technical Committee representatives to other processes</w:t>
      </w:r>
    </w:p>
    <w:p w14:paraId="62E4DAFB" w14:textId="77777777" w:rsidR="000A1842" w:rsidRPr="00F462B5" w:rsidRDefault="000A1842" w:rsidP="000A1842">
      <w:pPr>
        <w:ind w:left="720"/>
        <w:jc w:val="both"/>
        <w:rPr>
          <w:i/>
          <w:sz w:val="22"/>
          <w:szCs w:val="22"/>
        </w:rPr>
      </w:pPr>
      <w:r w:rsidRPr="00F462B5">
        <w:rPr>
          <w:i/>
          <w:sz w:val="22"/>
          <w:szCs w:val="22"/>
        </w:rPr>
        <w:t xml:space="preserve">The TC </w:t>
      </w:r>
      <w:r>
        <w:rPr>
          <w:i/>
          <w:sz w:val="22"/>
          <w:szCs w:val="22"/>
        </w:rPr>
        <w:t>r</w:t>
      </w:r>
      <w:r w:rsidRPr="00F462B5">
        <w:rPr>
          <w:i/>
          <w:sz w:val="22"/>
          <w:szCs w:val="22"/>
        </w:rPr>
        <w:t xml:space="preserve">epresentatives </w:t>
      </w:r>
      <w:r>
        <w:rPr>
          <w:i/>
          <w:sz w:val="22"/>
          <w:szCs w:val="22"/>
        </w:rPr>
        <w:t xml:space="preserve">to the CMS Working Group on Preventing Bird Poisoning (Ruth Cromie) and to </w:t>
      </w:r>
      <w:r w:rsidRPr="000A1842">
        <w:rPr>
          <w:i/>
          <w:sz w:val="22"/>
          <w:szCs w:val="22"/>
        </w:rPr>
        <w:t>the CMS Task Force to Address Illegal Killing, Taking and Trade of Migratory Birds in the Mediterranean</w:t>
      </w:r>
      <w:r>
        <w:rPr>
          <w:i/>
          <w:sz w:val="22"/>
          <w:szCs w:val="22"/>
        </w:rPr>
        <w:t xml:space="preserve"> (Imad Cherkaoui) </w:t>
      </w:r>
      <w:r w:rsidRPr="00F462B5">
        <w:rPr>
          <w:i/>
          <w:sz w:val="22"/>
          <w:szCs w:val="22"/>
        </w:rPr>
        <w:t>will orally report</w:t>
      </w:r>
      <w:r>
        <w:rPr>
          <w:i/>
          <w:sz w:val="22"/>
          <w:szCs w:val="22"/>
        </w:rPr>
        <w:t xml:space="preserve"> on their involvement in these two processes and the progress of work</w:t>
      </w:r>
      <w:r w:rsidRPr="00F462B5">
        <w:rPr>
          <w:i/>
          <w:sz w:val="22"/>
          <w:szCs w:val="22"/>
        </w:rPr>
        <w:t>.</w:t>
      </w:r>
    </w:p>
    <w:p w14:paraId="00B1BD68" w14:textId="77777777" w:rsidR="00886865" w:rsidRPr="00F462B5" w:rsidRDefault="00886865" w:rsidP="00886865">
      <w:pPr>
        <w:ind w:left="360"/>
        <w:jc w:val="both"/>
        <w:rPr>
          <w:b/>
        </w:rPr>
      </w:pPr>
    </w:p>
    <w:p w14:paraId="3DBBF9AD" w14:textId="77777777" w:rsidR="00886865" w:rsidRPr="00F462B5" w:rsidRDefault="00655C78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>Report by the Secretariat</w:t>
      </w:r>
    </w:p>
    <w:p w14:paraId="6F6632D8" w14:textId="35E9E7D1" w:rsidR="00886865" w:rsidRPr="00F462B5" w:rsidRDefault="00655C78" w:rsidP="00886865">
      <w:pPr>
        <w:ind w:left="720"/>
        <w:jc w:val="both"/>
        <w:rPr>
          <w:i/>
          <w:sz w:val="22"/>
          <w:szCs w:val="22"/>
        </w:rPr>
      </w:pPr>
      <w:r w:rsidRPr="00F462B5">
        <w:rPr>
          <w:i/>
          <w:iCs/>
          <w:sz w:val="22"/>
          <w:szCs w:val="22"/>
        </w:rPr>
        <w:t xml:space="preserve">The Secretariat will introduce the Report of the Secretariat </w:t>
      </w:r>
      <w:r w:rsidR="00A5559E" w:rsidRPr="00F462B5">
        <w:rPr>
          <w:i/>
          <w:sz w:val="22"/>
          <w:szCs w:val="22"/>
        </w:rPr>
        <w:t xml:space="preserve">and the report on the </w:t>
      </w:r>
      <w:r w:rsidR="00BD7782">
        <w:rPr>
          <w:i/>
          <w:sz w:val="22"/>
          <w:szCs w:val="22"/>
        </w:rPr>
        <w:t>I</w:t>
      </w:r>
      <w:r w:rsidR="00A5559E" w:rsidRPr="00F462B5">
        <w:rPr>
          <w:i/>
          <w:sz w:val="22"/>
          <w:szCs w:val="22"/>
        </w:rPr>
        <w:t>mplementation of the African Initiative and the Plan of Action for Africa</w:t>
      </w:r>
      <w:r w:rsidR="00FF4005">
        <w:rPr>
          <w:i/>
          <w:sz w:val="22"/>
          <w:szCs w:val="22"/>
        </w:rPr>
        <w:t xml:space="preserve"> (</w:t>
      </w:r>
      <w:r w:rsidR="00FF4005" w:rsidRPr="002F5D4F">
        <w:rPr>
          <w:i/>
          <w:sz w:val="22"/>
          <w:szCs w:val="22"/>
          <w:u w:val="single"/>
        </w:rPr>
        <w:t xml:space="preserve">Doc </w:t>
      </w:r>
      <w:r w:rsidR="00A811EE">
        <w:rPr>
          <w:i/>
          <w:sz w:val="22"/>
          <w:szCs w:val="22"/>
          <w:u w:val="single"/>
        </w:rPr>
        <w:t>AEWA/</w:t>
      </w:r>
      <w:r w:rsidR="00FF4005" w:rsidRPr="002F5D4F">
        <w:rPr>
          <w:i/>
          <w:sz w:val="22"/>
          <w:szCs w:val="22"/>
          <w:u w:val="single"/>
        </w:rPr>
        <w:t>TC 1</w:t>
      </w:r>
      <w:r w:rsidR="003E680A">
        <w:rPr>
          <w:i/>
          <w:sz w:val="22"/>
          <w:szCs w:val="22"/>
          <w:u w:val="single"/>
        </w:rPr>
        <w:t>6</w:t>
      </w:r>
      <w:r w:rsidR="00FF4005" w:rsidRPr="002F5D4F">
        <w:rPr>
          <w:i/>
          <w:sz w:val="22"/>
          <w:szCs w:val="22"/>
          <w:u w:val="single"/>
        </w:rPr>
        <w:t>.5</w:t>
      </w:r>
      <w:r w:rsidR="00216F15">
        <w:rPr>
          <w:i/>
          <w:sz w:val="22"/>
          <w:szCs w:val="22"/>
          <w:u w:val="single"/>
        </w:rPr>
        <w:t xml:space="preserve"> </w:t>
      </w:r>
      <w:r w:rsidR="00FF4005" w:rsidRPr="002F5D4F">
        <w:rPr>
          <w:i/>
          <w:sz w:val="22"/>
          <w:szCs w:val="22"/>
          <w:u w:val="single"/>
        </w:rPr>
        <w:t>and 1</w:t>
      </w:r>
      <w:r w:rsidR="003E680A">
        <w:rPr>
          <w:i/>
          <w:sz w:val="22"/>
          <w:szCs w:val="22"/>
          <w:u w:val="single"/>
        </w:rPr>
        <w:t>6</w:t>
      </w:r>
      <w:r w:rsidR="00FF4005" w:rsidRPr="002F5D4F">
        <w:rPr>
          <w:i/>
          <w:sz w:val="22"/>
          <w:szCs w:val="22"/>
          <w:u w:val="single"/>
        </w:rPr>
        <w:t>.6</w:t>
      </w:r>
      <w:r w:rsidR="00FF4005">
        <w:rPr>
          <w:i/>
          <w:sz w:val="22"/>
          <w:szCs w:val="22"/>
        </w:rPr>
        <w:t>)</w:t>
      </w:r>
      <w:r w:rsidR="00A5559E" w:rsidRPr="00F462B5">
        <w:rPr>
          <w:sz w:val="22"/>
          <w:szCs w:val="22"/>
        </w:rPr>
        <w:t>.</w:t>
      </w:r>
    </w:p>
    <w:p w14:paraId="3EB97B56" w14:textId="77777777" w:rsidR="007871B8" w:rsidRPr="00F462B5" w:rsidRDefault="007871B8">
      <w:pPr>
        <w:jc w:val="both"/>
      </w:pPr>
    </w:p>
    <w:p w14:paraId="6E871084" w14:textId="717EC60F" w:rsidR="003E680A" w:rsidRDefault="003E680A" w:rsidP="003E680A">
      <w:pPr>
        <w:numPr>
          <w:ilvl w:val="0"/>
          <w:numId w:val="1"/>
        </w:numPr>
        <w:jc w:val="both"/>
        <w:rPr>
          <w:b/>
          <w:bCs/>
        </w:rPr>
      </w:pPr>
      <w:r w:rsidRPr="001173DD">
        <w:rPr>
          <w:b/>
          <w:bCs/>
        </w:rPr>
        <w:t xml:space="preserve">Delineation of Biogeographic Populations of </w:t>
      </w:r>
      <w:r w:rsidR="001173DD" w:rsidRPr="001173DD">
        <w:rPr>
          <w:b/>
          <w:bCs/>
        </w:rPr>
        <w:t xml:space="preserve">AEWA Waterbird Species </w:t>
      </w:r>
    </w:p>
    <w:p w14:paraId="6B0D486C" w14:textId="2A15B4E6" w:rsidR="001173DD" w:rsidRPr="001813C5" w:rsidRDefault="001173DD" w:rsidP="001173DD">
      <w:pPr>
        <w:ind w:left="720"/>
        <w:jc w:val="both"/>
        <w:rPr>
          <w:i/>
          <w:iCs/>
          <w:sz w:val="22"/>
        </w:rPr>
      </w:pPr>
      <w:r>
        <w:rPr>
          <w:i/>
          <w:iCs/>
          <w:sz w:val="22"/>
        </w:rPr>
        <w:t>The TC will be requested to review and approve a revised d</w:t>
      </w:r>
      <w:r w:rsidRPr="001173DD">
        <w:rPr>
          <w:i/>
          <w:iCs/>
          <w:sz w:val="22"/>
        </w:rPr>
        <w:t xml:space="preserve">elineation of </w:t>
      </w:r>
      <w:r>
        <w:rPr>
          <w:i/>
          <w:iCs/>
          <w:sz w:val="22"/>
        </w:rPr>
        <w:t>b</w:t>
      </w:r>
      <w:r w:rsidRPr="001173DD">
        <w:rPr>
          <w:i/>
          <w:iCs/>
          <w:sz w:val="22"/>
        </w:rPr>
        <w:t xml:space="preserve">iogeographic </w:t>
      </w:r>
      <w:r>
        <w:rPr>
          <w:i/>
          <w:iCs/>
          <w:sz w:val="22"/>
        </w:rPr>
        <w:t>p</w:t>
      </w:r>
      <w:r w:rsidRPr="001173DD">
        <w:rPr>
          <w:i/>
          <w:iCs/>
          <w:sz w:val="22"/>
        </w:rPr>
        <w:t>opulations of the Common Eider (</w:t>
      </w:r>
      <w:r w:rsidRPr="00FB61BE">
        <w:rPr>
          <w:sz w:val="22"/>
        </w:rPr>
        <w:t>Somateria mollissima</w:t>
      </w:r>
      <w:r w:rsidRPr="001173DD">
        <w:rPr>
          <w:i/>
          <w:iCs/>
          <w:sz w:val="22"/>
        </w:rPr>
        <w:t xml:space="preserve">) </w:t>
      </w:r>
      <w:r>
        <w:rPr>
          <w:i/>
          <w:iCs/>
          <w:sz w:val="22"/>
        </w:rPr>
        <w:t>(</w:t>
      </w:r>
      <w:r w:rsidRPr="002F5D4F">
        <w:rPr>
          <w:i/>
          <w:iCs/>
          <w:sz w:val="22"/>
          <w:u w:val="single"/>
        </w:rPr>
        <w:t xml:space="preserve">Doc </w:t>
      </w:r>
      <w:r w:rsidR="00A811EE">
        <w:rPr>
          <w:i/>
          <w:iCs/>
          <w:sz w:val="22"/>
          <w:u w:val="single"/>
        </w:rPr>
        <w:t>AEWA/</w:t>
      </w:r>
      <w:r w:rsidRPr="002F5D4F">
        <w:rPr>
          <w:i/>
          <w:iCs/>
          <w:sz w:val="22"/>
          <w:u w:val="single"/>
        </w:rPr>
        <w:t>TC 1</w:t>
      </w:r>
      <w:r>
        <w:rPr>
          <w:i/>
          <w:iCs/>
          <w:sz w:val="22"/>
          <w:u w:val="single"/>
        </w:rPr>
        <w:t>6</w:t>
      </w:r>
      <w:r w:rsidRPr="002F5D4F">
        <w:rPr>
          <w:i/>
          <w:iCs/>
          <w:sz w:val="22"/>
          <w:u w:val="single"/>
        </w:rPr>
        <w:t>.7</w:t>
      </w:r>
      <w:r>
        <w:rPr>
          <w:i/>
          <w:iCs/>
          <w:sz w:val="22"/>
        </w:rPr>
        <w:t>).</w:t>
      </w:r>
    </w:p>
    <w:p w14:paraId="278117C6" w14:textId="77777777" w:rsidR="001173DD" w:rsidRPr="001173DD" w:rsidRDefault="001173DD" w:rsidP="001173DD">
      <w:pPr>
        <w:ind w:left="720"/>
        <w:jc w:val="both"/>
        <w:rPr>
          <w:b/>
          <w:bCs/>
        </w:rPr>
      </w:pPr>
    </w:p>
    <w:p w14:paraId="6CBD5740" w14:textId="00A42BF8" w:rsidR="00CD56C9" w:rsidRPr="00F462B5" w:rsidRDefault="0028700E" w:rsidP="00CD56C9">
      <w:pPr>
        <w:numPr>
          <w:ilvl w:val="0"/>
          <w:numId w:val="1"/>
        </w:numPr>
        <w:jc w:val="both"/>
        <w:rPr>
          <w:b/>
          <w:bCs/>
        </w:rPr>
      </w:pPr>
      <w:bookmarkStart w:id="0" w:name="_Hlk52804242"/>
      <w:r w:rsidRPr="00F462B5">
        <w:rPr>
          <w:b/>
          <w:bCs/>
        </w:rPr>
        <w:t>Conservation Status Report</w:t>
      </w:r>
      <w:r w:rsidR="00CD56C9" w:rsidRPr="00F462B5">
        <w:rPr>
          <w:b/>
          <w:bCs/>
        </w:rPr>
        <w:t xml:space="preserve"> (</w:t>
      </w:r>
      <w:r w:rsidR="003E680A">
        <w:rPr>
          <w:b/>
          <w:bCs/>
        </w:rPr>
        <w:t>8</w:t>
      </w:r>
      <w:r w:rsidRPr="00F462B5">
        <w:rPr>
          <w:b/>
          <w:bCs/>
          <w:vertAlign w:val="superscript"/>
        </w:rPr>
        <w:t>th</w:t>
      </w:r>
      <w:r w:rsidRPr="00F462B5">
        <w:rPr>
          <w:b/>
          <w:bCs/>
        </w:rPr>
        <w:t xml:space="preserve"> edition</w:t>
      </w:r>
      <w:r w:rsidR="00CD56C9" w:rsidRPr="00F462B5">
        <w:rPr>
          <w:b/>
          <w:bCs/>
        </w:rPr>
        <w:t>)</w:t>
      </w:r>
      <w:r w:rsidR="00A5559E" w:rsidRPr="00F462B5">
        <w:rPr>
          <w:b/>
          <w:bCs/>
        </w:rPr>
        <w:t xml:space="preserve"> and </w:t>
      </w:r>
      <w:r w:rsidR="00472450">
        <w:rPr>
          <w:b/>
          <w:bCs/>
        </w:rPr>
        <w:t>A</w:t>
      </w:r>
      <w:r w:rsidR="00A5559E" w:rsidRPr="00F462B5">
        <w:rPr>
          <w:b/>
          <w:bCs/>
        </w:rPr>
        <w:t xml:space="preserve">mendments to the Agreement and its </w:t>
      </w:r>
      <w:r w:rsidR="00472450">
        <w:rPr>
          <w:b/>
          <w:bCs/>
        </w:rPr>
        <w:t>A</w:t>
      </w:r>
      <w:r w:rsidR="00A5559E" w:rsidRPr="00F462B5">
        <w:rPr>
          <w:b/>
          <w:bCs/>
        </w:rPr>
        <w:t>nnexes</w:t>
      </w:r>
    </w:p>
    <w:p w14:paraId="36C91741" w14:textId="5DEAF2A0" w:rsidR="00096D9F" w:rsidRPr="001813C5" w:rsidRDefault="00096D9F" w:rsidP="001813C5">
      <w:pPr>
        <w:spacing w:after="120"/>
        <w:ind w:left="709" w:firstLine="11"/>
        <w:jc w:val="both"/>
        <w:rPr>
          <w:i/>
          <w:iCs/>
          <w:sz w:val="22"/>
        </w:rPr>
      </w:pPr>
      <w:bookmarkStart w:id="1" w:name="_Hlk52804822"/>
      <w:bookmarkStart w:id="2" w:name="_Hlk52809733"/>
      <w:bookmarkEnd w:id="0"/>
      <w:r w:rsidRPr="001813C5">
        <w:rPr>
          <w:i/>
          <w:iCs/>
          <w:sz w:val="22"/>
        </w:rPr>
        <w:t xml:space="preserve">a) The TC will be requested to </w:t>
      </w:r>
      <w:r w:rsidR="00CD56C9" w:rsidRPr="001813C5">
        <w:rPr>
          <w:i/>
          <w:iCs/>
          <w:sz w:val="22"/>
        </w:rPr>
        <w:t xml:space="preserve">review and approve the </w:t>
      </w:r>
      <w:r w:rsidR="001173DD">
        <w:rPr>
          <w:i/>
          <w:iCs/>
          <w:sz w:val="22"/>
        </w:rPr>
        <w:t>8</w:t>
      </w:r>
      <w:r w:rsidR="00CD56C9" w:rsidRPr="001813C5">
        <w:rPr>
          <w:i/>
          <w:iCs/>
          <w:sz w:val="22"/>
          <w:vertAlign w:val="superscript"/>
        </w:rPr>
        <w:t>th</w:t>
      </w:r>
      <w:r w:rsidR="00CD56C9" w:rsidRPr="001813C5">
        <w:rPr>
          <w:i/>
          <w:iCs/>
          <w:sz w:val="22"/>
        </w:rPr>
        <w:t xml:space="preserve"> edition of the Conservation Status Report </w:t>
      </w:r>
      <w:r w:rsidR="00AB7FA7" w:rsidRPr="001813C5">
        <w:rPr>
          <w:i/>
          <w:iCs/>
          <w:sz w:val="22"/>
        </w:rPr>
        <w:t>for submission to M</w:t>
      </w:r>
      <w:r w:rsidR="004C23C1" w:rsidRPr="001813C5">
        <w:rPr>
          <w:i/>
          <w:iCs/>
          <w:sz w:val="22"/>
        </w:rPr>
        <w:t>O</w:t>
      </w:r>
      <w:r w:rsidR="00AB7FA7" w:rsidRPr="001813C5">
        <w:rPr>
          <w:i/>
          <w:iCs/>
          <w:sz w:val="22"/>
        </w:rPr>
        <w:t>P</w:t>
      </w:r>
      <w:r w:rsidR="00662745">
        <w:rPr>
          <w:i/>
          <w:iCs/>
          <w:sz w:val="22"/>
        </w:rPr>
        <w:t>8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 xml:space="preserve">Doc </w:t>
      </w:r>
      <w:r w:rsidR="00A811EE">
        <w:rPr>
          <w:i/>
          <w:iCs/>
          <w:sz w:val="22"/>
          <w:u w:val="single"/>
        </w:rPr>
        <w:t>AEWA/</w:t>
      </w:r>
      <w:r w:rsidR="00FF4005" w:rsidRPr="002F5D4F">
        <w:rPr>
          <w:i/>
          <w:iCs/>
          <w:sz w:val="22"/>
          <w:u w:val="single"/>
        </w:rPr>
        <w:t>TC 1</w:t>
      </w:r>
      <w:r w:rsidR="001173DD">
        <w:rPr>
          <w:i/>
          <w:iCs/>
          <w:sz w:val="22"/>
          <w:u w:val="single"/>
        </w:rPr>
        <w:t>6</w:t>
      </w:r>
      <w:r w:rsidR="00FF4005" w:rsidRPr="002F5D4F">
        <w:rPr>
          <w:i/>
          <w:iCs/>
          <w:sz w:val="22"/>
          <w:u w:val="single"/>
        </w:rPr>
        <w:t>.</w:t>
      </w:r>
      <w:r w:rsidR="001173DD">
        <w:rPr>
          <w:i/>
          <w:iCs/>
          <w:sz w:val="22"/>
          <w:u w:val="single"/>
        </w:rPr>
        <w:t>8</w:t>
      </w:r>
      <w:r w:rsidR="00FF4005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bookmarkEnd w:id="1"/>
    <w:p w14:paraId="5B8DECC2" w14:textId="7104E8F6" w:rsidR="00096D9F" w:rsidRDefault="00D2238E" w:rsidP="00FB61BE">
      <w:pPr>
        <w:spacing w:after="120"/>
        <w:ind w:left="706" w:firstLine="14"/>
        <w:jc w:val="both"/>
        <w:rPr>
          <w:i/>
          <w:iCs/>
          <w:sz w:val="22"/>
        </w:rPr>
      </w:pPr>
      <w:r>
        <w:rPr>
          <w:i/>
          <w:iCs/>
          <w:sz w:val="22"/>
        </w:rPr>
        <w:t>b</w:t>
      </w:r>
      <w:r w:rsidR="00096D9F" w:rsidRPr="00F462B5">
        <w:rPr>
          <w:i/>
          <w:iCs/>
          <w:sz w:val="22"/>
        </w:rPr>
        <w:t xml:space="preserve">) </w:t>
      </w:r>
      <w:r w:rsidR="0028700E" w:rsidRPr="00F462B5">
        <w:rPr>
          <w:i/>
          <w:iCs/>
          <w:sz w:val="22"/>
        </w:rPr>
        <w:t>T</w:t>
      </w:r>
      <w:r w:rsidR="00C007E0" w:rsidRPr="00F462B5">
        <w:rPr>
          <w:i/>
          <w:iCs/>
          <w:sz w:val="22"/>
        </w:rPr>
        <w:t xml:space="preserve">he </w:t>
      </w:r>
      <w:r w:rsidR="0028700E" w:rsidRPr="00F462B5">
        <w:rPr>
          <w:i/>
          <w:iCs/>
          <w:sz w:val="22"/>
        </w:rPr>
        <w:t xml:space="preserve">TC will then </w:t>
      </w:r>
      <w:r w:rsidR="00AA072B" w:rsidRPr="00F462B5">
        <w:rPr>
          <w:i/>
          <w:iCs/>
          <w:sz w:val="22"/>
        </w:rPr>
        <w:t xml:space="preserve">be </w:t>
      </w:r>
      <w:r w:rsidR="0028700E" w:rsidRPr="00F462B5">
        <w:rPr>
          <w:i/>
          <w:iCs/>
          <w:sz w:val="22"/>
        </w:rPr>
        <w:t xml:space="preserve">requested to endorse the </w:t>
      </w:r>
      <w:r w:rsidR="00C007E0" w:rsidRPr="00F462B5">
        <w:rPr>
          <w:i/>
          <w:iCs/>
          <w:sz w:val="22"/>
        </w:rPr>
        <w:t>recommended amendment</w:t>
      </w:r>
      <w:r w:rsidR="00BD7782">
        <w:rPr>
          <w:i/>
          <w:iCs/>
          <w:sz w:val="22"/>
        </w:rPr>
        <w:t>s</w:t>
      </w:r>
      <w:r w:rsidR="00C007E0" w:rsidRPr="00F462B5">
        <w:rPr>
          <w:i/>
          <w:iCs/>
          <w:sz w:val="22"/>
        </w:rPr>
        <w:t xml:space="preserve"> to Table 1 of the AEWA Action Plan </w:t>
      </w:r>
      <w:r w:rsidR="00FF4005">
        <w:rPr>
          <w:i/>
          <w:iCs/>
          <w:sz w:val="22"/>
        </w:rPr>
        <w:t xml:space="preserve">(Annex 3 of the Agreement) </w:t>
      </w:r>
      <w:r w:rsidR="00C007E0" w:rsidRPr="00F462B5">
        <w:rPr>
          <w:i/>
          <w:iCs/>
          <w:sz w:val="22"/>
        </w:rPr>
        <w:t>to be submitted to MOP</w:t>
      </w:r>
      <w:r w:rsidR="001173DD">
        <w:rPr>
          <w:i/>
          <w:iCs/>
          <w:sz w:val="22"/>
        </w:rPr>
        <w:t>8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 xml:space="preserve">Doc </w:t>
      </w:r>
      <w:r w:rsidR="00A811EE">
        <w:rPr>
          <w:i/>
          <w:iCs/>
          <w:sz w:val="22"/>
          <w:u w:val="single"/>
        </w:rPr>
        <w:t>AEWA/</w:t>
      </w:r>
      <w:r w:rsidR="00FF4005" w:rsidRPr="002F5D4F">
        <w:rPr>
          <w:i/>
          <w:iCs/>
          <w:sz w:val="22"/>
          <w:u w:val="single"/>
        </w:rPr>
        <w:t>TC 1</w:t>
      </w:r>
      <w:r w:rsidR="001173DD">
        <w:rPr>
          <w:i/>
          <w:iCs/>
          <w:sz w:val="22"/>
          <w:u w:val="single"/>
        </w:rPr>
        <w:t>6</w:t>
      </w:r>
      <w:r w:rsidR="00FF4005" w:rsidRPr="002F5D4F">
        <w:rPr>
          <w:i/>
          <w:iCs/>
          <w:sz w:val="22"/>
          <w:u w:val="single"/>
        </w:rPr>
        <w:t>.</w:t>
      </w:r>
      <w:r w:rsidR="001173DD">
        <w:rPr>
          <w:i/>
          <w:iCs/>
          <w:sz w:val="22"/>
          <w:u w:val="single"/>
        </w:rPr>
        <w:t>9</w:t>
      </w:r>
      <w:r w:rsidR="005420F5">
        <w:rPr>
          <w:i/>
          <w:iCs/>
          <w:sz w:val="22"/>
          <w:u w:val="single"/>
        </w:rPr>
        <w:t xml:space="preserve"> Rev. 1</w:t>
      </w:r>
      <w:r w:rsidR="00FF4005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bookmarkEnd w:id="2"/>
    <w:p w14:paraId="6EC0A7A4" w14:textId="05C8185E" w:rsidR="002F5D4F" w:rsidRDefault="009451B5" w:rsidP="001813C5">
      <w:pPr>
        <w:spacing w:after="120"/>
        <w:ind w:left="709" w:firstLine="11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c) The TC will be further requested to </w:t>
      </w:r>
      <w:bookmarkStart w:id="3" w:name="_Hlk52809928"/>
      <w:r>
        <w:rPr>
          <w:i/>
          <w:iCs/>
          <w:sz w:val="22"/>
        </w:rPr>
        <w:t xml:space="preserve">review and agree on </w:t>
      </w:r>
      <w:r w:rsidR="00FF4005">
        <w:rPr>
          <w:i/>
          <w:iCs/>
          <w:sz w:val="22"/>
        </w:rPr>
        <w:t>d</w:t>
      </w:r>
      <w:r w:rsidR="00FF4005" w:rsidRPr="00FF4005">
        <w:rPr>
          <w:i/>
          <w:iCs/>
          <w:sz w:val="22"/>
        </w:rPr>
        <w:t xml:space="preserve">raft </w:t>
      </w:r>
      <w:r w:rsidR="00FF4005">
        <w:rPr>
          <w:i/>
          <w:iCs/>
          <w:sz w:val="22"/>
        </w:rPr>
        <w:t>r</w:t>
      </w:r>
      <w:r w:rsidR="00FF4005" w:rsidRPr="00FF4005">
        <w:rPr>
          <w:i/>
          <w:iCs/>
          <w:sz w:val="22"/>
        </w:rPr>
        <w:t>esolution TC/DR</w:t>
      </w:r>
      <w:r w:rsidR="001173DD">
        <w:rPr>
          <w:i/>
          <w:iCs/>
          <w:sz w:val="22"/>
        </w:rPr>
        <w:t>1</w:t>
      </w:r>
      <w:r w:rsidR="00FF4005" w:rsidRPr="00FF4005">
        <w:rPr>
          <w:i/>
          <w:iCs/>
          <w:sz w:val="22"/>
        </w:rPr>
        <w:t xml:space="preserve"> </w:t>
      </w:r>
      <w:r w:rsidR="001173DD" w:rsidRPr="001173DD">
        <w:rPr>
          <w:i/>
          <w:iCs/>
          <w:sz w:val="22"/>
        </w:rPr>
        <w:t>on the procedure for submission of proposals for amendments to the Agreement and its annexes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 xml:space="preserve">Doc </w:t>
      </w:r>
      <w:r w:rsidR="00A811EE">
        <w:rPr>
          <w:i/>
          <w:iCs/>
          <w:sz w:val="22"/>
          <w:u w:val="single"/>
        </w:rPr>
        <w:t>AEWA/</w:t>
      </w:r>
      <w:r w:rsidR="00FF4005" w:rsidRPr="002F5D4F">
        <w:rPr>
          <w:i/>
          <w:iCs/>
          <w:sz w:val="22"/>
          <w:u w:val="single"/>
        </w:rPr>
        <w:t>TC 1</w:t>
      </w:r>
      <w:r w:rsidR="001173DD">
        <w:rPr>
          <w:i/>
          <w:iCs/>
          <w:sz w:val="22"/>
          <w:u w:val="single"/>
        </w:rPr>
        <w:t>6</w:t>
      </w:r>
      <w:r w:rsidR="00FF4005" w:rsidRPr="002F5D4F">
        <w:rPr>
          <w:i/>
          <w:iCs/>
          <w:sz w:val="22"/>
          <w:u w:val="single"/>
        </w:rPr>
        <w:t>.</w:t>
      </w:r>
      <w:r w:rsidR="001173DD">
        <w:rPr>
          <w:i/>
          <w:iCs/>
          <w:sz w:val="22"/>
          <w:u w:val="single"/>
        </w:rPr>
        <w:t>10</w:t>
      </w:r>
      <w:r w:rsidR="00FF4005">
        <w:rPr>
          <w:i/>
          <w:iCs/>
          <w:sz w:val="22"/>
        </w:rPr>
        <w:t>)</w:t>
      </w:r>
      <w:r w:rsidR="001173DD">
        <w:rPr>
          <w:i/>
          <w:iCs/>
          <w:sz w:val="22"/>
        </w:rPr>
        <w:t>.</w:t>
      </w:r>
    </w:p>
    <w:bookmarkEnd w:id="3"/>
    <w:p w14:paraId="6FEC1E42" w14:textId="77777777" w:rsidR="002F5D4F" w:rsidRDefault="002F5D4F" w:rsidP="001813C5">
      <w:pPr>
        <w:spacing w:after="120"/>
        <w:ind w:left="709" w:firstLine="11"/>
        <w:jc w:val="both"/>
        <w:rPr>
          <w:i/>
          <w:iCs/>
          <w:sz w:val="22"/>
        </w:rPr>
        <w:sectPr w:rsidR="002F5D4F" w:rsidSect="000C75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25" w:right="748" w:bottom="1134" w:left="902" w:header="720" w:footer="96" w:gutter="0"/>
          <w:cols w:space="708"/>
          <w:titlePg/>
          <w:docGrid w:linePitch="360"/>
        </w:sectPr>
      </w:pPr>
    </w:p>
    <w:p w14:paraId="3F5BA3EE" w14:textId="39F865E3" w:rsidR="002E7A81" w:rsidRPr="00F462B5" w:rsidRDefault="002E7A81" w:rsidP="00096D9F">
      <w:pPr>
        <w:keepNext/>
        <w:numPr>
          <w:ilvl w:val="0"/>
          <w:numId w:val="1"/>
        </w:numPr>
        <w:ind w:left="714" w:hanging="357"/>
        <w:jc w:val="both"/>
        <w:rPr>
          <w:b/>
          <w:bCs/>
        </w:rPr>
      </w:pPr>
      <w:r w:rsidRPr="00F462B5">
        <w:rPr>
          <w:b/>
          <w:bCs/>
        </w:rPr>
        <w:lastRenderedPageBreak/>
        <w:t xml:space="preserve">AEWA </w:t>
      </w:r>
      <w:r w:rsidR="002777C6" w:rsidRPr="00F462B5">
        <w:rPr>
          <w:b/>
          <w:bCs/>
        </w:rPr>
        <w:t xml:space="preserve">International </w:t>
      </w:r>
      <w:r w:rsidRPr="00F462B5">
        <w:rPr>
          <w:b/>
          <w:bCs/>
        </w:rPr>
        <w:t>Species Action Plans and Management Plans</w:t>
      </w:r>
    </w:p>
    <w:p w14:paraId="39ACAE57" w14:textId="0BADD153" w:rsidR="002E7A81" w:rsidRDefault="003D7816" w:rsidP="00FB61BE">
      <w:pPr>
        <w:spacing w:after="120"/>
        <w:ind w:left="7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a) </w:t>
      </w:r>
      <w:r w:rsidR="002E7A81" w:rsidRPr="001512A5">
        <w:rPr>
          <w:i/>
          <w:iCs/>
          <w:sz w:val="22"/>
        </w:rPr>
        <w:t xml:space="preserve">The TC will be requested to review and endorse for submission to and approval by </w:t>
      </w:r>
      <w:r w:rsidR="00D2238E" w:rsidRPr="001512A5">
        <w:rPr>
          <w:i/>
          <w:iCs/>
          <w:sz w:val="22"/>
        </w:rPr>
        <w:t>MOP</w:t>
      </w:r>
      <w:r w:rsidR="001173DD">
        <w:rPr>
          <w:i/>
          <w:iCs/>
          <w:sz w:val="22"/>
        </w:rPr>
        <w:t xml:space="preserve">8 the </w:t>
      </w:r>
      <w:r>
        <w:rPr>
          <w:i/>
          <w:iCs/>
          <w:sz w:val="22"/>
        </w:rPr>
        <w:t>d</w:t>
      </w:r>
      <w:r w:rsidR="001173DD" w:rsidRPr="001173DD">
        <w:rPr>
          <w:i/>
          <w:iCs/>
          <w:sz w:val="22"/>
        </w:rPr>
        <w:t>raft International Single Species Action Plan for the Conservation of the Common Eider (</w:t>
      </w:r>
      <w:r w:rsidR="001173DD" w:rsidRPr="00FB61BE">
        <w:rPr>
          <w:sz w:val="22"/>
        </w:rPr>
        <w:t>Somateria mollissima</w:t>
      </w:r>
      <w:r w:rsidR="001173DD" w:rsidRPr="001173DD">
        <w:rPr>
          <w:i/>
          <w:iCs/>
          <w:sz w:val="22"/>
        </w:rPr>
        <w:t>)</w:t>
      </w:r>
      <w:r>
        <w:rPr>
          <w:i/>
          <w:iCs/>
          <w:sz w:val="22"/>
        </w:rPr>
        <w:t xml:space="preserve"> </w:t>
      </w:r>
      <w:r w:rsidRPr="003D7816">
        <w:rPr>
          <w:i/>
          <w:iCs/>
          <w:sz w:val="22"/>
        </w:rPr>
        <w:t>(</w:t>
      </w:r>
      <w:r w:rsidRPr="0054622A">
        <w:rPr>
          <w:i/>
          <w:iCs/>
          <w:sz w:val="22"/>
          <w:u w:val="single"/>
        </w:rPr>
        <w:t xml:space="preserve">Doc </w:t>
      </w:r>
      <w:r w:rsidR="0054622A" w:rsidRPr="0054622A">
        <w:rPr>
          <w:i/>
          <w:iCs/>
          <w:sz w:val="22"/>
          <w:u w:val="single"/>
        </w:rPr>
        <w:t>AEWA/</w:t>
      </w:r>
      <w:r w:rsidRPr="0054622A">
        <w:rPr>
          <w:i/>
          <w:iCs/>
          <w:sz w:val="22"/>
          <w:u w:val="single"/>
        </w:rPr>
        <w:t>TC 16.11</w:t>
      </w:r>
      <w:r>
        <w:rPr>
          <w:i/>
          <w:iCs/>
          <w:sz w:val="22"/>
        </w:rPr>
        <w:t>)</w:t>
      </w:r>
    </w:p>
    <w:p w14:paraId="6F255925" w14:textId="2EEC68F3" w:rsidR="001512A5" w:rsidRPr="005C0905" w:rsidRDefault="003D7816" w:rsidP="00FB61BE">
      <w:pPr>
        <w:spacing w:after="120"/>
        <w:ind w:left="7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b) </w:t>
      </w:r>
      <w:r w:rsidR="00027E38" w:rsidRPr="005C0905">
        <w:rPr>
          <w:i/>
          <w:iCs/>
          <w:sz w:val="22"/>
        </w:rPr>
        <w:t>The TC will be</w:t>
      </w:r>
      <w:r w:rsidR="001512A5" w:rsidRPr="005C0905">
        <w:rPr>
          <w:i/>
          <w:iCs/>
          <w:sz w:val="22"/>
        </w:rPr>
        <w:t xml:space="preserve"> then</w:t>
      </w:r>
      <w:r w:rsidR="00027E38" w:rsidRPr="005C0905">
        <w:rPr>
          <w:i/>
          <w:iCs/>
          <w:sz w:val="22"/>
        </w:rPr>
        <w:t xml:space="preserve"> requested to review </w:t>
      </w:r>
      <w:r w:rsidR="001512A5" w:rsidRPr="005C0905">
        <w:rPr>
          <w:i/>
          <w:iCs/>
          <w:sz w:val="22"/>
        </w:rPr>
        <w:t xml:space="preserve">and approve </w:t>
      </w:r>
      <w:r w:rsidR="00027E38" w:rsidRPr="005C0905">
        <w:rPr>
          <w:i/>
          <w:iCs/>
          <w:sz w:val="22"/>
        </w:rPr>
        <w:t xml:space="preserve">the </w:t>
      </w:r>
      <w:r w:rsidR="001512A5" w:rsidRPr="005C0905">
        <w:rPr>
          <w:i/>
          <w:iCs/>
          <w:sz w:val="22"/>
        </w:rPr>
        <w:t xml:space="preserve">following draft documents: </w:t>
      </w:r>
    </w:p>
    <w:p w14:paraId="3E9527AC" w14:textId="72FE7163" w:rsidR="003D7816" w:rsidRDefault="003D7816" w:rsidP="003D7816">
      <w:pPr>
        <w:ind w:left="144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b.i. </w:t>
      </w:r>
      <w:r w:rsidR="00652285" w:rsidRPr="00652285">
        <w:rPr>
          <w:i/>
          <w:iCs/>
          <w:sz w:val="22"/>
        </w:rPr>
        <w:t xml:space="preserve">Draft </w:t>
      </w:r>
      <w:r w:rsidR="00652285">
        <w:rPr>
          <w:i/>
          <w:iCs/>
          <w:sz w:val="22"/>
        </w:rPr>
        <w:t>r</w:t>
      </w:r>
      <w:r w:rsidR="00652285" w:rsidRPr="00652285">
        <w:rPr>
          <w:i/>
          <w:iCs/>
          <w:sz w:val="22"/>
        </w:rPr>
        <w:t xml:space="preserve">evised </w:t>
      </w:r>
      <w:r w:rsidR="00652285">
        <w:rPr>
          <w:i/>
          <w:iCs/>
          <w:sz w:val="22"/>
        </w:rPr>
        <w:t>c</w:t>
      </w:r>
      <w:r w:rsidR="00652285" w:rsidRPr="00652285">
        <w:rPr>
          <w:i/>
          <w:iCs/>
          <w:sz w:val="22"/>
        </w:rPr>
        <w:t xml:space="preserve">riteria for the </w:t>
      </w:r>
      <w:r w:rsidR="00652285">
        <w:rPr>
          <w:i/>
          <w:iCs/>
          <w:sz w:val="22"/>
        </w:rPr>
        <w:t>p</w:t>
      </w:r>
      <w:r w:rsidR="00652285" w:rsidRPr="00652285">
        <w:rPr>
          <w:i/>
          <w:iCs/>
          <w:sz w:val="22"/>
        </w:rPr>
        <w:t xml:space="preserve">rioritisation of AEWA </w:t>
      </w:r>
      <w:r w:rsidR="00652285">
        <w:rPr>
          <w:i/>
          <w:iCs/>
          <w:sz w:val="22"/>
        </w:rPr>
        <w:t>p</w:t>
      </w:r>
      <w:r w:rsidR="00652285" w:rsidRPr="00652285">
        <w:rPr>
          <w:i/>
          <w:iCs/>
          <w:sz w:val="22"/>
        </w:rPr>
        <w:t xml:space="preserve">opulations for </w:t>
      </w:r>
      <w:r w:rsidR="00652285">
        <w:rPr>
          <w:i/>
          <w:iCs/>
          <w:sz w:val="22"/>
        </w:rPr>
        <w:t>i</w:t>
      </w:r>
      <w:r w:rsidR="00652285" w:rsidRPr="00652285">
        <w:rPr>
          <w:i/>
          <w:iCs/>
          <w:sz w:val="22"/>
        </w:rPr>
        <w:t xml:space="preserve">nternational </w:t>
      </w:r>
      <w:r w:rsidR="00652285">
        <w:rPr>
          <w:i/>
          <w:iCs/>
          <w:sz w:val="22"/>
        </w:rPr>
        <w:t>s</w:t>
      </w:r>
      <w:r w:rsidR="00652285" w:rsidRPr="00652285">
        <w:rPr>
          <w:i/>
          <w:iCs/>
          <w:sz w:val="22"/>
        </w:rPr>
        <w:t xml:space="preserve">pecies </w:t>
      </w:r>
      <w:r w:rsidR="00652285">
        <w:rPr>
          <w:i/>
          <w:iCs/>
          <w:sz w:val="22"/>
        </w:rPr>
        <w:t>a</w:t>
      </w:r>
      <w:r w:rsidR="00652285" w:rsidRPr="00652285">
        <w:rPr>
          <w:i/>
          <w:iCs/>
          <w:sz w:val="22"/>
        </w:rPr>
        <w:t>ction -</w:t>
      </w:r>
      <w:r w:rsidR="00652285">
        <w:rPr>
          <w:i/>
          <w:iCs/>
          <w:sz w:val="22"/>
        </w:rPr>
        <w:t>p</w:t>
      </w:r>
      <w:r w:rsidR="00652285" w:rsidRPr="00652285">
        <w:rPr>
          <w:i/>
          <w:iCs/>
          <w:sz w:val="22"/>
        </w:rPr>
        <w:t>lanning</w:t>
      </w:r>
      <w:r w:rsidR="005420F5">
        <w:rPr>
          <w:i/>
          <w:iCs/>
          <w:sz w:val="22"/>
        </w:rPr>
        <w:t xml:space="preserve"> and management-planning</w:t>
      </w:r>
      <w:r w:rsidR="00652285">
        <w:rPr>
          <w:i/>
          <w:iCs/>
          <w:sz w:val="22"/>
        </w:rPr>
        <w:t xml:space="preserve"> </w:t>
      </w:r>
      <w:r w:rsidR="00BB4CAA">
        <w:rPr>
          <w:i/>
          <w:iCs/>
          <w:sz w:val="22"/>
        </w:rPr>
        <w:t>(</w:t>
      </w:r>
      <w:r w:rsidR="00BB4CAA" w:rsidRPr="002F5D4F">
        <w:rPr>
          <w:i/>
          <w:iCs/>
          <w:sz w:val="22"/>
          <w:u w:val="single"/>
        </w:rPr>
        <w:t xml:space="preserve">Doc </w:t>
      </w:r>
      <w:r w:rsidR="00044E09">
        <w:rPr>
          <w:i/>
          <w:iCs/>
          <w:sz w:val="22"/>
          <w:u w:val="single"/>
        </w:rPr>
        <w:t>AEWA/</w:t>
      </w:r>
      <w:r w:rsidR="00BB4CAA" w:rsidRPr="002F5D4F">
        <w:rPr>
          <w:i/>
          <w:iCs/>
          <w:sz w:val="22"/>
          <w:u w:val="single"/>
        </w:rPr>
        <w:t>TC 1</w:t>
      </w:r>
      <w:r>
        <w:rPr>
          <w:i/>
          <w:iCs/>
          <w:sz w:val="22"/>
          <w:u w:val="single"/>
        </w:rPr>
        <w:t>6</w:t>
      </w:r>
      <w:r w:rsidR="00BB4CAA" w:rsidRPr="002F5D4F">
        <w:rPr>
          <w:i/>
          <w:iCs/>
          <w:sz w:val="22"/>
          <w:u w:val="single"/>
        </w:rPr>
        <w:t>.1</w:t>
      </w:r>
      <w:r>
        <w:rPr>
          <w:i/>
          <w:iCs/>
          <w:sz w:val="22"/>
          <w:u w:val="single"/>
        </w:rPr>
        <w:t>2</w:t>
      </w:r>
      <w:r w:rsidR="005420F5">
        <w:rPr>
          <w:i/>
          <w:iCs/>
          <w:sz w:val="22"/>
          <w:u w:val="single"/>
        </w:rPr>
        <w:t xml:space="preserve"> Rev. 1 and 16.48</w:t>
      </w:r>
      <w:r w:rsidR="00BB4CAA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14:paraId="08779D25" w14:textId="5B5F0E1C" w:rsidR="003D7816" w:rsidRDefault="003D7816" w:rsidP="00FB61BE">
      <w:pPr>
        <w:spacing w:before="120"/>
        <w:ind w:left="144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b.ii. </w:t>
      </w:r>
      <w:r w:rsidR="00652285">
        <w:rPr>
          <w:i/>
          <w:iCs/>
          <w:sz w:val="22"/>
        </w:rPr>
        <w:t>Draft s</w:t>
      </w:r>
      <w:r w:rsidRPr="003D7816">
        <w:rPr>
          <w:i/>
          <w:iCs/>
          <w:sz w:val="22"/>
        </w:rPr>
        <w:t xml:space="preserve">ummary of the </w:t>
      </w:r>
      <w:r w:rsidR="005338E5">
        <w:rPr>
          <w:i/>
          <w:iCs/>
          <w:sz w:val="22"/>
        </w:rPr>
        <w:t>c</w:t>
      </w:r>
      <w:r w:rsidRPr="003D7816">
        <w:rPr>
          <w:i/>
          <w:iCs/>
          <w:sz w:val="22"/>
        </w:rPr>
        <w:t xml:space="preserve">urrent </w:t>
      </w:r>
      <w:r w:rsidR="005338E5">
        <w:rPr>
          <w:i/>
          <w:iCs/>
          <w:sz w:val="22"/>
        </w:rPr>
        <w:t>s</w:t>
      </w:r>
      <w:r w:rsidRPr="003D7816">
        <w:rPr>
          <w:i/>
          <w:iCs/>
          <w:sz w:val="22"/>
        </w:rPr>
        <w:t>tat</w:t>
      </w:r>
      <w:r w:rsidR="00FF4D0B">
        <w:rPr>
          <w:i/>
          <w:iCs/>
          <w:sz w:val="22"/>
        </w:rPr>
        <w:t>us</w:t>
      </w:r>
      <w:r w:rsidRPr="003D7816">
        <w:rPr>
          <w:i/>
          <w:iCs/>
          <w:sz w:val="22"/>
        </w:rPr>
        <w:t xml:space="preserve"> of </w:t>
      </w:r>
      <w:r w:rsidR="005338E5">
        <w:rPr>
          <w:i/>
          <w:iCs/>
          <w:sz w:val="22"/>
        </w:rPr>
        <w:t>S</w:t>
      </w:r>
      <w:r w:rsidRPr="003D7816">
        <w:rPr>
          <w:i/>
          <w:iCs/>
          <w:sz w:val="22"/>
        </w:rPr>
        <w:t xml:space="preserve">ingle Species Action Plan and Management Plan </w:t>
      </w:r>
      <w:r w:rsidR="005338E5">
        <w:rPr>
          <w:i/>
          <w:iCs/>
          <w:sz w:val="22"/>
        </w:rPr>
        <w:t>p</w:t>
      </w:r>
      <w:r w:rsidRPr="003D7816">
        <w:rPr>
          <w:i/>
          <w:iCs/>
          <w:sz w:val="22"/>
        </w:rPr>
        <w:t xml:space="preserve">roduction and </w:t>
      </w:r>
      <w:r w:rsidR="005338E5">
        <w:rPr>
          <w:i/>
          <w:iCs/>
          <w:sz w:val="22"/>
        </w:rPr>
        <w:t>c</w:t>
      </w:r>
      <w:r w:rsidRPr="003D7816">
        <w:rPr>
          <w:i/>
          <w:iCs/>
          <w:sz w:val="22"/>
        </w:rPr>
        <w:t xml:space="preserve">oordination with </w:t>
      </w:r>
      <w:r w:rsidR="005338E5">
        <w:rPr>
          <w:i/>
          <w:iCs/>
          <w:sz w:val="22"/>
        </w:rPr>
        <w:t>r</w:t>
      </w:r>
      <w:r w:rsidRPr="003D7816">
        <w:rPr>
          <w:i/>
          <w:iCs/>
          <w:sz w:val="22"/>
        </w:rPr>
        <w:t xml:space="preserve">ecommendations to MOP for </w:t>
      </w:r>
      <w:r w:rsidR="005338E5">
        <w:rPr>
          <w:i/>
          <w:iCs/>
          <w:sz w:val="22"/>
        </w:rPr>
        <w:t>e</w:t>
      </w:r>
      <w:r w:rsidRPr="003D7816">
        <w:rPr>
          <w:i/>
          <w:iCs/>
          <w:sz w:val="22"/>
        </w:rPr>
        <w:t xml:space="preserve">xtension, </w:t>
      </w:r>
      <w:r w:rsidR="005338E5">
        <w:rPr>
          <w:i/>
          <w:iCs/>
          <w:sz w:val="22"/>
        </w:rPr>
        <w:t>r</w:t>
      </w:r>
      <w:r w:rsidRPr="003D7816">
        <w:rPr>
          <w:i/>
          <w:iCs/>
          <w:sz w:val="22"/>
        </w:rPr>
        <w:t xml:space="preserve">evision or </w:t>
      </w:r>
      <w:r w:rsidR="005338E5">
        <w:rPr>
          <w:i/>
          <w:iCs/>
          <w:sz w:val="22"/>
        </w:rPr>
        <w:t>r</w:t>
      </w:r>
      <w:r w:rsidRPr="003D7816">
        <w:rPr>
          <w:i/>
          <w:iCs/>
          <w:sz w:val="22"/>
        </w:rPr>
        <w:t xml:space="preserve">etirement </w:t>
      </w:r>
      <w:r w:rsidR="000E0575">
        <w:rPr>
          <w:i/>
          <w:iCs/>
          <w:sz w:val="22"/>
        </w:rPr>
        <w:t>(</w:t>
      </w:r>
      <w:r w:rsidR="000E0575" w:rsidRPr="002F5D4F">
        <w:rPr>
          <w:i/>
          <w:iCs/>
          <w:sz w:val="22"/>
          <w:u w:val="single"/>
        </w:rPr>
        <w:t xml:space="preserve">Doc </w:t>
      </w:r>
      <w:r w:rsidR="00044E09">
        <w:rPr>
          <w:i/>
          <w:iCs/>
          <w:sz w:val="22"/>
          <w:u w:val="single"/>
        </w:rPr>
        <w:t>AEWA/</w:t>
      </w:r>
      <w:r w:rsidR="000E0575" w:rsidRPr="002F5D4F">
        <w:rPr>
          <w:i/>
          <w:iCs/>
          <w:sz w:val="22"/>
          <w:u w:val="single"/>
        </w:rPr>
        <w:t>TC 1</w:t>
      </w:r>
      <w:r>
        <w:rPr>
          <w:i/>
          <w:iCs/>
          <w:sz w:val="22"/>
          <w:u w:val="single"/>
        </w:rPr>
        <w:t>6</w:t>
      </w:r>
      <w:r w:rsidR="000E0575" w:rsidRPr="002F5D4F">
        <w:rPr>
          <w:i/>
          <w:iCs/>
          <w:sz w:val="22"/>
          <w:u w:val="single"/>
        </w:rPr>
        <w:t>.</w:t>
      </w:r>
      <w:r>
        <w:rPr>
          <w:i/>
          <w:iCs/>
          <w:sz w:val="22"/>
          <w:u w:val="single"/>
        </w:rPr>
        <w:t>13</w:t>
      </w:r>
      <w:r w:rsidR="000E0575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14:paraId="0E27F712" w14:textId="68AD30C5" w:rsidR="001512A5" w:rsidRDefault="003D7816" w:rsidP="00FB61BE">
      <w:pPr>
        <w:spacing w:before="120"/>
        <w:ind w:left="144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b.iii. </w:t>
      </w:r>
      <w:r w:rsidR="00652285">
        <w:rPr>
          <w:i/>
          <w:iCs/>
          <w:sz w:val="22"/>
        </w:rPr>
        <w:t>Draft f</w:t>
      </w:r>
      <w:r w:rsidRPr="003D7816">
        <w:rPr>
          <w:i/>
          <w:iCs/>
          <w:sz w:val="22"/>
        </w:rPr>
        <w:t xml:space="preserve">ormat </w:t>
      </w:r>
      <w:r w:rsidR="0000180E">
        <w:rPr>
          <w:i/>
          <w:iCs/>
          <w:sz w:val="22"/>
        </w:rPr>
        <w:t xml:space="preserve">and guidelines </w:t>
      </w:r>
      <w:r w:rsidRPr="003D7816">
        <w:rPr>
          <w:i/>
          <w:iCs/>
          <w:sz w:val="22"/>
        </w:rPr>
        <w:t xml:space="preserve">for AEWA International Single and Multi-species Management Plans </w:t>
      </w:r>
      <w:r w:rsidR="000E0575">
        <w:rPr>
          <w:i/>
          <w:iCs/>
          <w:sz w:val="22"/>
        </w:rPr>
        <w:t>(</w:t>
      </w:r>
      <w:r w:rsidR="000E0575" w:rsidRPr="002F5D4F">
        <w:rPr>
          <w:i/>
          <w:iCs/>
          <w:sz w:val="22"/>
          <w:u w:val="single"/>
        </w:rPr>
        <w:t xml:space="preserve">Doc TC </w:t>
      </w:r>
      <w:r w:rsidR="00044E09">
        <w:rPr>
          <w:i/>
          <w:iCs/>
          <w:sz w:val="22"/>
          <w:u w:val="single"/>
        </w:rPr>
        <w:t>AEWA/</w:t>
      </w:r>
      <w:r w:rsidR="000E0575" w:rsidRPr="002F5D4F">
        <w:rPr>
          <w:i/>
          <w:iCs/>
          <w:sz w:val="22"/>
          <w:u w:val="single"/>
        </w:rPr>
        <w:t>1</w:t>
      </w:r>
      <w:r>
        <w:rPr>
          <w:i/>
          <w:iCs/>
          <w:sz w:val="22"/>
          <w:u w:val="single"/>
        </w:rPr>
        <w:t>6</w:t>
      </w:r>
      <w:r w:rsidR="000E0575" w:rsidRPr="002F5D4F">
        <w:rPr>
          <w:i/>
          <w:iCs/>
          <w:sz w:val="22"/>
          <w:u w:val="single"/>
        </w:rPr>
        <w:t>.1</w:t>
      </w:r>
      <w:r>
        <w:rPr>
          <w:i/>
          <w:iCs/>
          <w:sz w:val="22"/>
          <w:u w:val="single"/>
        </w:rPr>
        <w:t>4</w:t>
      </w:r>
      <w:r w:rsidR="000E0575">
        <w:rPr>
          <w:i/>
          <w:iCs/>
          <w:sz w:val="22"/>
        </w:rPr>
        <w:t>)</w:t>
      </w:r>
      <w:r>
        <w:rPr>
          <w:i/>
          <w:iCs/>
          <w:sz w:val="22"/>
        </w:rPr>
        <w:t>;</w:t>
      </w:r>
    </w:p>
    <w:p w14:paraId="5DAD2ACE" w14:textId="5734E549" w:rsidR="003D7816" w:rsidRDefault="003D7816" w:rsidP="00FB61BE">
      <w:pPr>
        <w:spacing w:before="120"/>
        <w:ind w:left="144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b.iv.  </w:t>
      </w:r>
      <w:r w:rsidR="00652285">
        <w:rPr>
          <w:i/>
          <w:iCs/>
          <w:sz w:val="22"/>
        </w:rPr>
        <w:t>Draft r</w:t>
      </w:r>
      <w:r w:rsidRPr="003D7816">
        <w:rPr>
          <w:i/>
          <w:iCs/>
          <w:sz w:val="22"/>
        </w:rPr>
        <w:t xml:space="preserve">evised </w:t>
      </w:r>
      <w:r w:rsidR="005338E5">
        <w:rPr>
          <w:i/>
          <w:iCs/>
          <w:sz w:val="22"/>
        </w:rPr>
        <w:t>f</w:t>
      </w:r>
      <w:r w:rsidRPr="003D7816">
        <w:rPr>
          <w:i/>
          <w:iCs/>
          <w:sz w:val="22"/>
        </w:rPr>
        <w:t xml:space="preserve">ormat </w:t>
      </w:r>
      <w:r w:rsidR="00652285">
        <w:rPr>
          <w:i/>
          <w:iCs/>
          <w:sz w:val="22"/>
        </w:rPr>
        <w:t xml:space="preserve">and guidelines </w:t>
      </w:r>
      <w:r w:rsidRPr="003D7816">
        <w:rPr>
          <w:i/>
          <w:iCs/>
          <w:sz w:val="22"/>
        </w:rPr>
        <w:t>for AEWA International Single and Multi-species Action Plans</w:t>
      </w:r>
      <w:r>
        <w:rPr>
          <w:i/>
          <w:iCs/>
          <w:sz w:val="22"/>
        </w:rPr>
        <w:t xml:space="preserve"> </w:t>
      </w:r>
      <w:r w:rsidRPr="003D7816">
        <w:rPr>
          <w:i/>
          <w:iCs/>
          <w:sz w:val="22"/>
        </w:rPr>
        <w:t>(</w:t>
      </w:r>
      <w:r w:rsidRPr="00044E09">
        <w:rPr>
          <w:i/>
          <w:iCs/>
          <w:sz w:val="22"/>
          <w:u w:val="single"/>
        </w:rPr>
        <w:t xml:space="preserve">Doc </w:t>
      </w:r>
      <w:r w:rsidR="00044E09" w:rsidRPr="00044E09">
        <w:rPr>
          <w:i/>
          <w:iCs/>
          <w:sz w:val="22"/>
          <w:u w:val="single"/>
        </w:rPr>
        <w:t>AEWA/</w:t>
      </w:r>
      <w:r w:rsidRPr="00044E09">
        <w:rPr>
          <w:i/>
          <w:iCs/>
          <w:sz w:val="22"/>
          <w:u w:val="single"/>
        </w:rPr>
        <w:t>TC 16.15</w:t>
      </w:r>
      <w:r w:rsidRPr="003D7816">
        <w:rPr>
          <w:i/>
          <w:iCs/>
          <w:sz w:val="22"/>
        </w:rPr>
        <w:t>);</w:t>
      </w:r>
      <w:r w:rsidR="008223F7">
        <w:rPr>
          <w:i/>
          <w:iCs/>
          <w:sz w:val="22"/>
        </w:rPr>
        <w:t xml:space="preserve"> and</w:t>
      </w:r>
    </w:p>
    <w:p w14:paraId="614A7F73" w14:textId="234CF4B1" w:rsidR="003D7816" w:rsidRPr="005C0905" w:rsidRDefault="003D7816" w:rsidP="00FB61BE">
      <w:pPr>
        <w:spacing w:before="120"/>
        <w:ind w:left="144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b.v. </w:t>
      </w:r>
      <w:r w:rsidR="00652285">
        <w:rPr>
          <w:i/>
          <w:iCs/>
          <w:sz w:val="22"/>
        </w:rPr>
        <w:t>Draft f</w:t>
      </w:r>
      <w:r w:rsidRPr="003D7816">
        <w:rPr>
          <w:i/>
          <w:iCs/>
          <w:sz w:val="22"/>
        </w:rPr>
        <w:t xml:space="preserve">ormat for International Single Species Action Plan </w:t>
      </w:r>
      <w:r w:rsidR="005338E5">
        <w:rPr>
          <w:i/>
          <w:iCs/>
          <w:sz w:val="22"/>
        </w:rPr>
        <w:t>c</w:t>
      </w:r>
      <w:r w:rsidRPr="003D7816">
        <w:rPr>
          <w:i/>
          <w:iCs/>
          <w:sz w:val="22"/>
        </w:rPr>
        <w:t xml:space="preserve">onservation </w:t>
      </w:r>
      <w:r w:rsidR="005338E5">
        <w:rPr>
          <w:i/>
          <w:iCs/>
          <w:sz w:val="22"/>
        </w:rPr>
        <w:t>b</w:t>
      </w:r>
      <w:r w:rsidRPr="003D7816">
        <w:rPr>
          <w:i/>
          <w:iCs/>
          <w:sz w:val="22"/>
        </w:rPr>
        <w:t>riefs</w:t>
      </w:r>
      <w:r>
        <w:rPr>
          <w:i/>
          <w:iCs/>
          <w:sz w:val="22"/>
        </w:rPr>
        <w:t xml:space="preserve"> </w:t>
      </w:r>
      <w:r w:rsidRPr="003D7816">
        <w:rPr>
          <w:i/>
          <w:iCs/>
          <w:sz w:val="22"/>
        </w:rPr>
        <w:t>(</w:t>
      </w:r>
      <w:r w:rsidRPr="00044E09">
        <w:rPr>
          <w:i/>
          <w:iCs/>
          <w:sz w:val="22"/>
          <w:u w:val="single"/>
        </w:rPr>
        <w:t xml:space="preserve">Doc </w:t>
      </w:r>
      <w:r w:rsidR="00044E09" w:rsidRPr="00044E09">
        <w:rPr>
          <w:i/>
          <w:iCs/>
          <w:sz w:val="22"/>
          <w:u w:val="single"/>
        </w:rPr>
        <w:t>AEWA/</w:t>
      </w:r>
      <w:r w:rsidRPr="00044E09">
        <w:rPr>
          <w:i/>
          <w:iCs/>
          <w:sz w:val="22"/>
          <w:u w:val="single"/>
        </w:rPr>
        <w:t>TC 16.16</w:t>
      </w:r>
      <w:r w:rsidRPr="003D7816">
        <w:rPr>
          <w:i/>
          <w:iCs/>
          <w:sz w:val="22"/>
        </w:rPr>
        <w:t>)</w:t>
      </w:r>
      <w:r>
        <w:rPr>
          <w:i/>
          <w:iCs/>
          <w:sz w:val="22"/>
        </w:rPr>
        <w:t>.</w:t>
      </w:r>
    </w:p>
    <w:p w14:paraId="2425DE5B" w14:textId="05A3C7B9" w:rsidR="00E37464" w:rsidRPr="00F462B5" w:rsidRDefault="003D7816" w:rsidP="00FB61BE">
      <w:pPr>
        <w:spacing w:before="120"/>
        <w:ind w:left="7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c) </w:t>
      </w:r>
      <w:r w:rsidR="00E917FF" w:rsidRPr="00F462B5">
        <w:rPr>
          <w:i/>
          <w:iCs/>
          <w:sz w:val="22"/>
        </w:rPr>
        <w:t xml:space="preserve">The TC will be requested to review and </w:t>
      </w:r>
      <w:r>
        <w:rPr>
          <w:i/>
          <w:iCs/>
          <w:sz w:val="22"/>
        </w:rPr>
        <w:t xml:space="preserve">agree on </w:t>
      </w:r>
      <w:r w:rsidR="00BD220B" w:rsidRPr="00F462B5">
        <w:rPr>
          <w:i/>
          <w:iCs/>
          <w:sz w:val="22"/>
        </w:rPr>
        <w:t xml:space="preserve">draft resolution </w:t>
      </w:r>
      <w:r>
        <w:rPr>
          <w:i/>
          <w:iCs/>
          <w:sz w:val="22"/>
        </w:rPr>
        <w:t xml:space="preserve">TC/DR2 </w:t>
      </w:r>
      <w:r w:rsidR="00BD220B" w:rsidRPr="00F462B5">
        <w:rPr>
          <w:i/>
          <w:iCs/>
          <w:sz w:val="22"/>
        </w:rPr>
        <w:t xml:space="preserve">on </w:t>
      </w:r>
      <w:r w:rsidR="005338E5">
        <w:rPr>
          <w:i/>
          <w:iCs/>
          <w:sz w:val="22"/>
        </w:rPr>
        <w:t>a</w:t>
      </w:r>
      <w:r w:rsidRPr="003D7816">
        <w:rPr>
          <w:i/>
          <w:iCs/>
          <w:sz w:val="22"/>
        </w:rPr>
        <w:t xml:space="preserve">doption, </w:t>
      </w:r>
      <w:r w:rsidR="005338E5">
        <w:rPr>
          <w:i/>
          <w:iCs/>
          <w:sz w:val="22"/>
        </w:rPr>
        <w:t>r</w:t>
      </w:r>
      <w:r w:rsidRPr="003D7816">
        <w:rPr>
          <w:i/>
          <w:iCs/>
          <w:sz w:val="22"/>
        </w:rPr>
        <w:t xml:space="preserve">evision, </w:t>
      </w:r>
      <w:r w:rsidR="005338E5">
        <w:rPr>
          <w:i/>
          <w:iCs/>
          <w:sz w:val="22"/>
        </w:rPr>
        <w:t>r</w:t>
      </w:r>
      <w:r w:rsidRPr="003D7816">
        <w:rPr>
          <w:i/>
          <w:iCs/>
          <w:sz w:val="22"/>
        </w:rPr>
        <w:t xml:space="preserve">etirement, </w:t>
      </w:r>
      <w:r w:rsidR="005338E5">
        <w:rPr>
          <w:i/>
          <w:iCs/>
          <w:sz w:val="22"/>
        </w:rPr>
        <w:t>e</w:t>
      </w:r>
      <w:r w:rsidRPr="003D7816">
        <w:rPr>
          <w:i/>
          <w:iCs/>
          <w:sz w:val="22"/>
        </w:rPr>
        <w:t xml:space="preserve">xtension and </w:t>
      </w:r>
      <w:r w:rsidR="005338E5">
        <w:rPr>
          <w:i/>
          <w:iCs/>
          <w:sz w:val="22"/>
        </w:rPr>
        <w:t>i</w:t>
      </w:r>
      <w:r w:rsidRPr="003D7816">
        <w:rPr>
          <w:i/>
          <w:iCs/>
          <w:sz w:val="22"/>
        </w:rPr>
        <w:t>mplementation of International Species Action and Management Plans</w:t>
      </w:r>
      <w:r w:rsidR="000E0575">
        <w:rPr>
          <w:i/>
          <w:iCs/>
          <w:sz w:val="22"/>
        </w:rPr>
        <w:t xml:space="preserve"> (</w:t>
      </w:r>
      <w:r w:rsidR="000E0575" w:rsidRPr="002F5D4F">
        <w:rPr>
          <w:i/>
          <w:iCs/>
          <w:sz w:val="22"/>
          <w:u w:val="single"/>
        </w:rPr>
        <w:t xml:space="preserve">Doc </w:t>
      </w:r>
      <w:r w:rsidR="00044E09">
        <w:rPr>
          <w:i/>
          <w:iCs/>
          <w:sz w:val="22"/>
          <w:u w:val="single"/>
        </w:rPr>
        <w:t>AEWA/</w:t>
      </w:r>
      <w:r w:rsidR="000E0575" w:rsidRPr="002F5D4F">
        <w:rPr>
          <w:i/>
          <w:iCs/>
          <w:sz w:val="22"/>
          <w:u w:val="single"/>
        </w:rPr>
        <w:t>TC 1</w:t>
      </w:r>
      <w:r>
        <w:rPr>
          <w:i/>
          <w:iCs/>
          <w:sz w:val="22"/>
          <w:u w:val="single"/>
        </w:rPr>
        <w:t>6</w:t>
      </w:r>
      <w:r w:rsidR="000E0575" w:rsidRPr="002F5D4F">
        <w:rPr>
          <w:i/>
          <w:iCs/>
          <w:sz w:val="22"/>
          <w:u w:val="single"/>
        </w:rPr>
        <w:t>.1</w:t>
      </w:r>
      <w:r>
        <w:rPr>
          <w:i/>
          <w:iCs/>
          <w:sz w:val="22"/>
          <w:u w:val="single"/>
        </w:rPr>
        <w:t>7</w:t>
      </w:r>
      <w:r w:rsidR="000E0575">
        <w:rPr>
          <w:i/>
          <w:iCs/>
          <w:sz w:val="22"/>
        </w:rPr>
        <w:t>)</w:t>
      </w:r>
      <w:r w:rsidR="00E917FF" w:rsidRPr="00F462B5">
        <w:rPr>
          <w:i/>
          <w:iCs/>
          <w:sz w:val="22"/>
        </w:rPr>
        <w:t>.</w:t>
      </w:r>
    </w:p>
    <w:p w14:paraId="5BD007B3" w14:textId="77777777" w:rsidR="00E917FF" w:rsidRPr="00F462B5" w:rsidRDefault="00E917FF" w:rsidP="00E37464">
      <w:pPr>
        <w:ind w:left="720"/>
        <w:jc w:val="both"/>
        <w:rPr>
          <w:b/>
          <w:bCs/>
        </w:rPr>
      </w:pPr>
    </w:p>
    <w:p w14:paraId="56C4322C" w14:textId="77777777" w:rsidR="00E37464" w:rsidRPr="00A811EE" w:rsidRDefault="003A0850" w:rsidP="00E37464">
      <w:pPr>
        <w:numPr>
          <w:ilvl w:val="0"/>
          <w:numId w:val="1"/>
        </w:numPr>
        <w:jc w:val="both"/>
        <w:rPr>
          <w:b/>
          <w:bCs/>
        </w:rPr>
      </w:pPr>
      <w:r w:rsidRPr="00A811EE">
        <w:rPr>
          <w:b/>
          <w:bCs/>
        </w:rPr>
        <w:t>Seabirds</w:t>
      </w:r>
    </w:p>
    <w:p w14:paraId="2C004CE6" w14:textId="5601B274" w:rsidR="00DC1331" w:rsidRDefault="00E37464" w:rsidP="00A811EE">
      <w:pPr>
        <w:ind w:left="720"/>
        <w:jc w:val="both"/>
        <w:rPr>
          <w:i/>
          <w:iCs/>
          <w:sz w:val="22"/>
        </w:rPr>
      </w:pPr>
      <w:r w:rsidRPr="0091303B">
        <w:rPr>
          <w:i/>
          <w:iCs/>
          <w:sz w:val="22"/>
        </w:rPr>
        <w:t xml:space="preserve">The TC will be requested to </w:t>
      </w:r>
      <w:r w:rsidR="00BF6573" w:rsidRPr="00BF6573">
        <w:rPr>
          <w:i/>
          <w:iCs/>
          <w:sz w:val="22"/>
        </w:rPr>
        <w:t>take note of the seabird-related activities undertaken during this triennium and to consider whether there is scope for producing any additional, more detailed prioritisation and guidance to be presented to MOP8</w:t>
      </w:r>
      <w:r w:rsidR="000E0575" w:rsidRPr="009E7FBF">
        <w:rPr>
          <w:i/>
          <w:iCs/>
          <w:sz w:val="22"/>
        </w:rPr>
        <w:t xml:space="preserve"> </w:t>
      </w:r>
      <w:r w:rsidR="000E0575">
        <w:rPr>
          <w:i/>
          <w:iCs/>
          <w:sz w:val="22"/>
        </w:rPr>
        <w:t>(</w:t>
      </w:r>
      <w:r w:rsidR="000E0575" w:rsidRPr="002F5D4F">
        <w:rPr>
          <w:i/>
          <w:iCs/>
          <w:sz w:val="22"/>
          <w:u w:val="single"/>
        </w:rPr>
        <w:t xml:space="preserve">Doc </w:t>
      </w:r>
      <w:r w:rsidR="00044E09">
        <w:rPr>
          <w:i/>
          <w:iCs/>
          <w:sz w:val="22"/>
          <w:u w:val="single"/>
        </w:rPr>
        <w:t>AEWA/</w:t>
      </w:r>
      <w:r w:rsidR="000E0575" w:rsidRPr="002F5D4F">
        <w:rPr>
          <w:i/>
          <w:iCs/>
          <w:sz w:val="22"/>
          <w:u w:val="single"/>
        </w:rPr>
        <w:t>TC 1</w:t>
      </w:r>
      <w:r w:rsidR="00A811EE">
        <w:rPr>
          <w:i/>
          <w:iCs/>
          <w:sz w:val="22"/>
          <w:u w:val="single"/>
        </w:rPr>
        <w:t>6</w:t>
      </w:r>
      <w:r w:rsidR="000E0575" w:rsidRPr="002F5D4F">
        <w:rPr>
          <w:i/>
          <w:iCs/>
          <w:sz w:val="22"/>
          <w:u w:val="single"/>
        </w:rPr>
        <w:t>.</w:t>
      </w:r>
      <w:r w:rsidR="00A811EE">
        <w:rPr>
          <w:i/>
          <w:iCs/>
          <w:sz w:val="22"/>
          <w:u w:val="single"/>
        </w:rPr>
        <w:t>18</w:t>
      </w:r>
      <w:r w:rsidR="000E0575">
        <w:rPr>
          <w:i/>
          <w:iCs/>
          <w:sz w:val="22"/>
        </w:rPr>
        <w:t>)</w:t>
      </w:r>
      <w:r w:rsidR="00DD59A0">
        <w:rPr>
          <w:i/>
          <w:iCs/>
          <w:sz w:val="22"/>
        </w:rPr>
        <w:t>.</w:t>
      </w:r>
    </w:p>
    <w:p w14:paraId="79B6676C" w14:textId="77777777" w:rsidR="00A811EE" w:rsidRPr="0091303B" w:rsidRDefault="00A811EE" w:rsidP="00A811EE">
      <w:pPr>
        <w:ind w:left="720"/>
        <w:jc w:val="both"/>
        <w:rPr>
          <w:i/>
          <w:iCs/>
          <w:sz w:val="22"/>
        </w:rPr>
      </w:pPr>
    </w:p>
    <w:p w14:paraId="00FF401C" w14:textId="5343CA2D" w:rsidR="00A811EE" w:rsidRDefault="00A811EE" w:rsidP="00A811E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Monitoring of the Flyway Site Network</w:t>
      </w:r>
    </w:p>
    <w:p w14:paraId="459397C8" w14:textId="6363B046" w:rsidR="00A811EE" w:rsidRDefault="00A811EE" w:rsidP="00FB61BE">
      <w:pPr>
        <w:spacing w:after="120"/>
        <w:ind w:left="720"/>
        <w:jc w:val="both"/>
        <w:rPr>
          <w:i/>
          <w:iCs/>
          <w:sz w:val="22"/>
        </w:rPr>
      </w:pPr>
      <w:r w:rsidRPr="001813C5">
        <w:rPr>
          <w:i/>
          <w:iCs/>
          <w:sz w:val="22"/>
        </w:rPr>
        <w:t xml:space="preserve">a) The TC will be requested to review the </w:t>
      </w:r>
      <w:r w:rsidR="00652285">
        <w:rPr>
          <w:i/>
          <w:iCs/>
          <w:sz w:val="22"/>
        </w:rPr>
        <w:t xml:space="preserve">draft </w:t>
      </w:r>
      <w:r w:rsidR="0054622A">
        <w:rPr>
          <w:i/>
          <w:iCs/>
          <w:sz w:val="22"/>
        </w:rPr>
        <w:t>m</w:t>
      </w:r>
      <w:r w:rsidRPr="00A811EE">
        <w:rPr>
          <w:i/>
          <w:iCs/>
          <w:sz w:val="22"/>
        </w:rPr>
        <w:t xml:space="preserve">onitoring </w:t>
      </w:r>
      <w:r w:rsidR="0054622A">
        <w:rPr>
          <w:i/>
          <w:iCs/>
          <w:sz w:val="22"/>
        </w:rPr>
        <w:t>f</w:t>
      </w:r>
      <w:r w:rsidRPr="00A811EE">
        <w:rPr>
          <w:i/>
          <w:iCs/>
          <w:sz w:val="22"/>
        </w:rPr>
        <w:t xml:space="preserve">ramework for the AEWA </w:t>
      </w:r>
      <w:r w:rsidR="0054622A">
        <w:rPr>
          <w:i/>
          <w:iCs/>
          <w:sz w:val="22"/>
        </w:rPr>
        <w:t>f</w:t>
      </w:r>
      <w:r w:rsidRPr="00A811EE">
        <w:rPr>
          <w:i/>
          <w:iCs/>
          <w:sz w:val="22"/>
        </w:rPr>
        <w:t xml:space="preserve">lyway </w:t>
      </w:r>
      <w:r w:rsidR="0054622A">
        <w:rPr>
          <w:i/>
          <w:iCs/>
          <w:sz w:val="22"/>
        </w:rPr>
        <w:t>s</w:t>
      </w:r>
      <w:r w:rsidRPr="00A811EE">
        <w:rPr>
          <w:i/>
          <w:iCs/>
          <w:sz w:val="22"/>
        </w:rPr>
        <w:t xml:space="preserve">ite </w:t>
      </w:r>
      <w:r w:rsidR="0054622A">
        <w:rPr>
          <w:i/>
          <w:iCs/>
          <w:sz w:val="22"/>
        </w:rPr>
        <w:t>n</w:t>
      </w:r>
      <w:r w:rsidRPr="00A811EE">
        <w:rPr>
          <w:i/>
          <w:iCs/>
          <w:sz w:val="22"/>
        </w:rPr>
        <w:t>etwork</w:t>
      </w:r>
      <w:r w:rsidR="0000180E">
        <w:rPr>
          <w:i/>
          <w:iCs/>
          <w:sz w:val="22"/>
        </w:rPr>
        <w:t xml:space="preserve"> and </w:t>
      </w:r>
      <w:r w:rsidR="00BF6573">
        <w:rPr>
          <w:i/>
          <w:iCs/>
          <w:sz w:val="22"/>
        </w:rPr>
        <w:t xml:space="preserve">approve it or </w:t>
      </w:r>
      <w:r w:rsidR="0000180E">
        <w:rPr>
          <w:i/>
          <w:iCs/>
          <w:sz w:val="22"/>
        </w:rPr>
        <w:t>provide advice</w:t>
      </w:r>
      <w:r>
        <w:rPr>
          <w:i/>
          <w:iCs/>
          <w:sz w:val="22"/>
        </w:rPr>
        <w:t xml:space="preserve"> </w:t>
      </w:r>
      <w:r w:rsidR="0000180E">
        <w:rPr>
          <w:i/>
          <w:iCs/>
          <w:sz w:val="22"/>
        </w:rPr>
        <w:t xml:space="preserve">and comments for its finalisation </w:t>
      </w:r>
      <w:r>
        <w:rPr>
          <w:i/>
          <w:iCs/>
          <w:sz w:val="22"/>
        </w:rPr>
        <w:t>(</w:t>
      </w:r>
      <w:r w:rsidRPr="002F5D4F">
        <w:rPr>
          <w:i/>
          <w:iCs/>
          <w:sz w:val="22"/>
          <w:u w:val="single"/>
        </w:rPr>
        <w:t xml:space="preserve">Doc </w:t>
      </w:r>
      <w:r>
        <w:rPr>
          <w:i/>
          <w:iCs/>
          <w:sz w:val="22"/>
          <w:u w:val="single"/>
        </w:rPr>
        <w:t>AEWA/</w:t>
      </w:r>
      <w:r w:rsidRPr="002F5D4F">
        <w:rPr>
          <w:i/>
          <w:iCs/>
          <w:sz w:val="22"/>
          <w:u w:val="single"/>
        </w:rPr>
        <w:t>TC 1</w:t>
      </w:r>
      <w:r>
        <w:rPr>
          <w:i/>
          <w:iCs/>
          <w:sz w:val="22"/>
          <w:u w:val="single"/>
        </w:rPr>
        <w:t>6</w:t>
      </w:r>
      <w:r w:rsidRPr="002F5D4F">
        <w:rPr>
          <w:i/>
          <w:iCs/>
          <w:sz w:val="22"/>
          <w:u w:val="single"/>
        </w:rPr>
        <w:t>.</w:t>
      </w:r>
      <w:r>
        <w:rPr>
          <w:i/>
          <w:iCs/>
          <w:sz w:val="22"/>
          <w:u w:val="single"/>
        </w:rPr>
        <w:t>19</w:t>
      </w:r>
      <w:r>
        <w:rPr>
          <w:i/>
          <w:iCs/>
          <w:sz w:val="22"/>
        </w:rPr>
        <w:t>);</w:t>
      </w:r>
    </w:p>
    <w:p w14:paraId="4A32A122" w14:textId="7812028C" w:rsidR="00A811EE" w:rsidRDefault="00A811EE" w:rsidP="008223F7">
      <w:pPr>
        <w:ind w:left="720"/>
        <w:jc w:val="both"/>
        <w:rPr>
          <w:i/>
          <w:iCs/>
          <w:sz w:val="22"/>
        </w:rPr>
      </w:pPr>
      <w:r w:rsidRPr="00B27BC2">
        <w:rPr>
          <w:i/>
          <w:iCs/>
          <w:sz w:val="22"/>
        </w:rPr>
        <w:t xml:space="preserve">b) The TC will then be requested to </w:t>
      </w:r>
      <w:r w:rsidR="00E93C67" w:rsidRPr="00B27BC2">
        <w:rPr>
          <w:i/>
          <w:iCs/>
          <w:sz w:val="22"/>
        </w:rPr>
        <w:t>review and agree on draft resolution TC/DR3 on the inventory and monitoring of the AEWA flyway site network (</w:t>
      </w:r>
      <w:r w:rsidR="00E93C67" w:rsidRPr="00B27BC2">
        <w:rPr>
          <w:i/>
          <w:iCs/>
          <w:sz w:val="22"/>
          <w:u w:val="single"/>
        </w:rPr>
        <w:t>Doc AEWA/TC 16.20</w:t>
      </w:r>
      <w:r w:rsidR="00E93C67" w:rsidRPr="00B27BC2">
        <w:rPr>
          <w:i/>
          <w:iCs/>
          <w:sz w:val="22"/>
        </w:rPr>
        <w:t>).</w:t>
      </w:r>
    </w:p>
    <w:p w14:paraId="65F89E6E" w14:textId="77777777" w:rsidR="008223F7" w:rsidRDefault="008223F7" w:rsidP="008223F7">
      <w:pPr>
        <w:ind w:left="720"/>
        <w:jc w:val="both"/>
        <w:rPr>
          <w:i/>
          <w:iCs/>
          <w:sz w:val="22"/>
        </w:rPr>
      </w:pPr>
    </w:p>
    <w:p w14:paraId="7DE5D07F" w14:textId="7D389198" w:rsidR="008223F7" w:rsidRPr="00B27BC2" w:rsidRDefault="008223F7" w:rsidP="008223F7">
      <w:pPr>
        <w:numPr>
          <w:ilvl w:val="0"/>
          <w:numId w:val="1"/>
        </w:numPr>
        <w:jc w:val="both"/>
        <w:rPr>
          <w:b/>
          <w:bCs/>
        </w:rPr>
      </w:pPr>
      <w:r w:rsidRPr="00B27BC2">
        <w:rPr>
          <w:b/>
          <w:bCs/>
        </w:rPr>
        <w:t>Sustainable Harvest</w:t>
      </w:r>
    </w:p>
    <w:p w14:paraId="2C902AA1" w14:textId="7CB1084A" w:rsidR="009C2AB4" w:rsidRDefault="001F3218" w:rsidP="00FB61BE">
      <w:pPr>
        <w:spacing w:after="120"/>
        <w:ind w:left="720"/>
        <w:jc w:val="both"/>
        <w:rPr>
          <w:i/>
          <w:sz w:val="22"/>
          <w:szCs w:val="22"/>
        </w:rPr>
      </w:pPr>
      <w:bookmarkStart w:id="6" w:name="_Hlk59481583"/>
      <w:r>
        <w:rPr>
          <w:i/>
          <w:iCs/>
          <w:sz w:val="22"/>
        </w:rPr>
        <w:t xml:space="preserve">a) </w:t>
      </w:r>
      <w:r w:rsidR="008223F7" w:rsidRPr="001813C5">
        <w:rPr>
          <w:i/>
          <w:iCs/>
          <w:sz w:val="22"/>
        </w:rPr>
        <w:t xml:space="preserve">The TC will be requested to review and approve the </w:t>
      </w:r>
      <w:r w:rsidR="00652285">
        <w:rPr>
          <w:i/>
          <w:iCs/>
          <w:sz w:val="22"/>
        </w:rPr>
        <w:t xml:space="preserve">draft criteria </w:t>
      </w:r>
      <w:r w:rsidR="0000180E">
        <w:rPr>
          <w:i/>
          <w:sz w:val="22"/>
          <w:szCs w:val="22"/>
        </w:rPr>
        <w:t xml:space="preserve">and a </w:t>
      </w:r>
      <w:r w:rsidR="00652285">
        <w:rPr>
          <w:i/>
          <w:sz w:val="22"/>
          <w:szCs w:val="22"/>
        </w:rPr>
        <w:t>priorit</w:t>
      </w:r>
      <w:r w:rsidR="0000180E">
        <w:rPr>
          <w:i/>
          <w:sz w:val="22"/>
          <w:szCs w:val="22"/>
        </w:rPr>
        <w:t>y list</w:t>
      </w:r>
      <w:r w:rsidR="00B27BC2">
        <w:rPr>
          <w:i/>
          <w:sz w:val="22"/>
          <w:szCs w:val="22"/>
        </w:rPr>
        <w:t xml:space="preserve"> of </w:t>
      </w:r>
      <w:r w:rsidR="009C2AB4" w:rsidRPr="00B27BC2">
        <w:rPr>
          <w:i/>
          <w:sz w:val="22"/>
          <w:szCs w:val="22"/>
        </w:rPr>
        <w:t xml:space="preserve">quarry </w:t>
      </w:r>
      <w:r w:rsidR="0000180E">
        <w:rPr>
          <w:i/>
          <w:sz w:val="22"/>
          <w:szCs w:val="22"/>
        </w:rPr>
        <w:t xml:space="preserve">populations </w:t>
      </w:r>
      <w:r w:rsidR="009C2AB4" w:rsidRPr="00B27BC2">
        <w:rPr>
          <w:i/>
          <w:sz w:val="22"/>
          <w:szCs w:val="22"/>
        </w:rPr>
        <w:t>for harvest data collection (</w:t>
      </w:r>
      <w:r w:rsidR="009C2AB4" w:rsidRPr="00B27BC2">
        <w:rPr>
          <w:i/>
          <w:sz w:val="22"/>
          <w:szCs w:val="22"/>
          <w:u w:val="single"/>
        </w:rPr>
        <w:t>Doc AEWA/TC 16.22</w:t>
      </w:r>
      <w:r w:rsidR="009C2AB4" w:rsidRPr="00B27BC2">
        <w:rPr>
          <w:i/>
          <w:sz w:val="22"/>
          <w:szCs w:val="22"/>
        </w:rPr>
        <w:t>);</w:t>
      </w:r>
    </w:p>
    <w:bookmarkEnd w:id="6"/>
    <w:p w14:paraId="75F596E4" w14:textId="72E68978" w:rsidR="001F3218" w:rsidRDefault="001F3218" w:rsidP="00FB61BE">
      <w:pPr>
        <w:spacing w:after="120"/>
        <w:ind w:left="720"/>
        <w:jc w:val="both"/>
        <w:rPr>
          <w:i/>
          <w:sz w:val="22"/>
          <w:szCs w:val="22"/>
        </w:rPr>
      </w:pPr>
      <w:r>
        <w:rPr>
          <w:i/>
          <w:iCs/>
          <w:sz w:val="22"/>
        </w:rPr>
        <w:t xml:space="preserve">b) </w:t>
      </w:r>
      <w:r w:rsidRPr="00725EDA">
        <w:rPr>
          <w:i/>
          <w:sz w:val="22"/>
          <w:szCs w:val="22"/>
        </w:rPr>
        <w:t xml:space="preserve">The TC will be </w:t>
      </w:r>
      <w:r w:rsidR="00783F03">
        <w:rPr>
          <w:i/>
          <w:sz w:val="22"/>
          <w:szCs w:val="22"/>
        </w:rPr>
        <w:t xml:space="preserve">then </w:t>
      </w:r>
      <w:r w:rsidRPr="00725EDA">
        <w:rPr>
          <w:i/>
          <w:sz w:val="22"/>
          <w:szCs w:val="22"/>
        </w:rPr>
        <w:t>requested to provide guidance on the way to advance the implementation of the following tasks</w:t>
      </w:r>
      <w:r>
        <w:rPr>
          <w:i/>
          <w:sz w:val="22"/>
          <w:szCs w:val="22"/>
        </w:rPr>
        <w:t>:</w:t>
      </w:r>
    </w:p>
    <w:p w14:paraId="73F8D120" w14:textId="4520EB21" w:rsidR="00783F03" w:rsidRPr="00FB61BE" w:rsidRDefault="000B6E44" w:rsidP="00FB61BE">
      <w:pPr>
        <w:pStyle w:val="ListParagraph"/>
        <w:ind w:left="1440"/>
        <w:jc w:val="both"/>
        <w:rPr>
          <w:i/>
        </w:rPr>
      </w:pPr>
      <w:r>
        <w:rPr>
          <w:i/>
          <w:sz w:val="22"/>
          <w:szCs w:val="22"/>
        </w:rPr>
        <w:t xml:space="preserve">b.i. </w:t>
      </w:r>
      <w:r w:rsidR="001F3218" w:rsidRPr="00FB61BE">
        <w:rPr>
          <w:i/>
          <w:sz w:val="22"/>
          <w:szCs w:val="22"/>
        </w:rPr>
        <w:t>R</w:t>
      </w:r>
      <w:r w:rsidR="008223F7" w:rsidRPr="00FB61BE">
        <w:rPr>
          <w:i/>
          <w:sz w:val="22"/>
          <w:szCs w:val="22"/>
        </w:rPr>
        <w:t>eview on sustainable harvest and the socio-economic importance of waterbir</w:t>
      </w:r>
      <w:r w:rsidR="0054622A" w:rsidRPr="00FB61BE">
        <w:rPr>
          <w:i/>
          <w:sz w:val="22"/>
          <w:szCs w:val="22"/>
        </w:rPr>
        <w:t>d</w:t>
      </w:r>
      <w:r w:rsidR="008223F7" w:rsidRPr="00FB61BE">
        <w:rPr>
          <w:i/>
          <w:sz w:val="22"/>
          <w:szCs w:val="22"/>
        </w:rPr>
        <w:t>s (</w:t>
      </w:r>
      <w:r w:rsidR="001F3218" w:rsidRPr="00FB61BE">
        <w:rPr>
          <w:i/>
          <w:sz w:val="22"/>
          <w:szCs w:val="22"/>
          <w:u w:val="single"/>
        </w:rPr>
        <w:t>TC workplan task 2.4</w:t>
      </w:r>
      <w:r w:rsidR="008223F7" w:rsidRPr="00FB61BE">
        <w:rPr>
          <w:i/>
          <w:sz w:val="22"/>
          <w:szCs w:val="22"/>
        </w:rPr>
        <w:t>);</w:t>
      </w:r>
    </w:p>
    <w:p w14:paraId="0100F7D5" w14:textId="77777777" w:rsidR="00FB61BE" w:rsidRDefault="000B6E44" w:rsidP="00FB61BE">
      <w:pPr>
        <w:spacing w:before="120"/>
        <w:ind w:left="144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b.ii. </w:t>
      </w:r>
      <w:r w:rsidR="001F3218" w:rsidRPr="000B6E44">
        <w:rPr>
          <w:i/>
          <w:iCs/>
          <w:sz w:val="22"/>
        </w:rPr>
        <w:t>Development of a guidance on methods and tools for harvest data collection (</w:t>
      </w:r>
      <w:r w:rsidR="001F3218" w:rsidRPr="000B6E44">
        <w:rPr>
          <w:i/>
          <w:iCs/>
          <w:sz w:val="22"/>
          <w:u w:val="single"/>
        </w:rPr>
        <w:t>TC workplan task 4.9</w:t>
      </w:r>
      <w:r w:rsidR="001F3218" w:rsidRPr="000B6E44">
        <w:rPr>
          <w:i/>
          <w:iCs/>
          <w:sz w:val="22"/>
        </w:rPr>
        <w:t>); and</w:t>
      </w:r>
    </w:p>
    <w:p w14:paraId="1827AAE6" w14:textId="2D2F0C8B" w:rsidR="001F3218" w:rsidRPr="00FB61BE" w:rsidRDefault="000B6E44" w:rsidP="00FB61BE">
      <w:pPr>
        <w:spacing w:before="120"/>
        <w:ind w:left="1440"/>
        <w:jc w:val="both"/>
        <w:rPr>
          <w:i/>
        </w:rPr>
      </w:pPr>
      <w:r w:rsidRPr="00FB61BE">
        <w:rPr>
          <w:i/>
          <w:iCs/>
          <w:sz w:val="22"/>
        </w:rPr>
        <w:t xml:space="preserve">b.iii. </w:t>
      </w:r>
      <w:r w:rsidR="001F3218" w:rsidRPr="00FB61BE">
        <w:rPr>
          <w:i/>
          <w:iCs/>
          <w:sz w:val="22"/>
        </w:rPr>
        <w:t>Rapid assessment of sustainability of harvest (</w:t>
      </w:r>
      <w:r w:rsidR="001F3218" w:rsidRPr="00FB61BE">
        <w:rPr>
          <w:i/>
          <w:iCs/>
          <w:sz w:val="22"/>
          <w:u w:val="single"/>
        </w:rPr>
        <w:t>TC workplan task 4.10</w:t>
      </w:r>
      <w:r w:rsidR="001F3218" w:rsidRPr="00FB61BE">
        <w:rPr>
          <w:i/>
          <w:iCs/>
          <w:sz w:val="22"/>
        </w:rPr>
        <w:t>).</w:t>
      </w:r>
    </w:p>
    <w:p w14:paraId="486C359E" w14:textId="77777777" w:rsidR="008223F7" w:rsidRPr="00641AD5" w:rsidRDefault="008223F7" w:rsidP="008223F7">
      <w:pPr>
        <w:ind w:left="1440"/>
        <w:jc w:val="both"/>
        <w:rPr>
          <w:i/>
        </w:rPr>
      </w:pPr>
    </w:p>
    <w:p w14:paraId="5ACA9877" w14:textId="62670721" w:rsidR="008223F7" w:rsidRDefault="008223F7" w:rsidP="001F321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</w:t>
      </w:r>
      <w:r w:rsidRPr="008223F7">
        <w:rPr>
          <w:b/>
          <w:bCs/>
        </w:rPr>
        <w:t xml:space="preserve">aps in </w:t>
      </w:r>
      <w:r>
        <w:rPr>
          <w:b/>
          <w:bCs/>
        </w:rPr>
        <w:t>I</w:t>
      </w:r>
      <w:r w:rsidRPr="008223F7">
        <w:rPr>
          <w:b/>
          <w:bCs/>
        </w:rPr>
        <w:t>nformat</w:t>
      </w:r>
      <w:r>
        <w:rPr>
          <w:b/>
          <w:bCs/>
        </w:rPr>
        <w:t>i</w:t>
      </w:r>
      <w:r w:rsidRPr="008223F7">
        <w:rPr>
          <w:b/>
          <w:bCs/>
        </w:rPr>
        <w:t xml:space="preserve">on </w:t>
      </w:r>
    </w:p>
    <w:p w14:paraId="133D977B" w14:textId="1A756277" w:rsidR="00FB61BE" w:rsidRPr="001813C5" w:rsidRDefault="008223F7" w:rsidP="00FB61BE">
      <w:pPr>
        <w:spacing w:after="120"/>
        <w:ind w:left="720"/>
        <w:jc w:val="both"/>
        <w:rPr>
          <w:i/>
          <w:iCs/>
          <w:sz w:val="22"/>
        </w:rPr>
      </w:pPr>
      <w:r w:rsidRPr="001813C5">
        <w:rPr>
          <w:i/>
          <w:iCs/>
          <w:sz w:val="22"/>
        </w:rPr>
        <w:t xml:space="preserve">a) The TC will be requested to review </w:t>
      </w:r>
      <w:r w:rsidR="00BF6573" w:rsidRPr="00BF6573">
        <w:rPr>
          <w:i/>
          <w:iCs/>
          <w:sz w:val="22"/>
        </w:rPr>
        <w:t xml:space="preserve">the draft overview of knowledge gaps and needs and provide further input and direction for its completion as well as discuss and agree on the next steps for completing </w:t>
      </w:r>
      <w:r w:rsidR="00BF6573">
        <w:rPr>
          <w:i/>
          <w:iCs/>
          <w:sz w:val="22"/>
        </w:rPr>
        <w:t xml:space="preserve">this </w:t>
      </w:r>
      <w:r w:rsidR="00BF6573" w:rsidRPr="00BF6573">
        <w:rPr>
          <w:i/>
          <w:iCs/>
          <w:sz w:val="22"/>
        </w:rPr>
        <w:t xml:space="preserve">task </w:t>
      </w:r>
      <w:r>
        <w:rPr>
          <w:i/>
          <w:iCs/>
          <w:sz w:val="22"/>
        </w:rPr>
        <w:t xml:space="preserve"> (</w:t>
      </w:r>
      <w:r w:rsidRPr="002F5D4F">
        <w:rPr>
          <w:i/>
          <w:iCs/>
          <w:sz w:val="22"/>
          <w:u w:val="single"/>
        </w:rPr>
        <w:t xml:space="preserve">Doc </w:t>
      </w:r>
      <w:r>
        <w:rPr>
          <w:i/>
          <w:iCs/>
          <w:sz w:val="22"/>
          <w:u w:val="single"/>
        </w:rPr>
        <w:t>AEWA/</w:t>
      </w:r>
      <w:r w:rsidRPr="002F5D4F">
        <w:rPr>
          <w:i/>
          <w:iCs/>
          <w:sz w:val="22"/>
          <w:u w:val="single"/>
        </w:rPr>
        <w:t>TC 1</w:t>
      </w:r>
      <w:r>
        <w:rPr>
          <w:i/>
          <w:iCs/>
          <w:sz w:val="22"/>
          <w:u w:val="single"/>
        </w:rPr>
        <w:t>6</w:t>
      </w:r>
      <w:r w:rsidRPr="002F5D4F">
        <w:rPr>
          <w:i/>
          <w:iCs/>
          <w:sz w:val="22"/>
          <w:u w:val="single"/>
        </w:rPr>
        <w:t>.</w:t>
      </w:r>
      <w:r>
        <w:rPr>
          <w:i/>
          <w:iCs/>
          <w:sz w:val="22"/>
          <w:u w:val="single"/>
        </w:rPr>
        <w:t>25</w:t>
      </w:r>
      <w:r w:rsidR="00BF6573">
        <w:rPr>
          <w:i/>
          <w:iCs/>
          <w:sz w:val="22"/>
          <w:u w:val="single"/>
        </w:rPr>
        <w:t xml:space="preserve"> Rev. 1</w:t>
      </w:r>
      <w:r>
        <w:rPr>
          <w:i/>
          <w:iCs/>
          <w:sz w:val="22"/>
        </w:rPr>
        <w:t>);</w:t>
      </w:r>
    </w:p>
    <w:p w14:paraId="4713A83A" w14:textId="15B32D56" w:rsidR="008223F7" w:rsidRDefault="008223F7" w:rsidP="008223F7">
      <w:pPr>
        <w:ind w:left="720"/>
        <w:jc w:val="both"/>
        <w:rPr>
          <w:i/>
          <w:iCs/>
          <w:sz w:val="22"/>
        </w:rPr>
      </w:pPr>
      <w:r>
        <w:rPr>
          <w:i/>
          <w:iCs/>
          <w:sz w:val="22"/>
        </w:rPr>
        <w:t>b</w:t>
      </w:r>
      <w:r w:rsidRPr="00F462B5">
        <w:rPr>
          <w:i/>
          <w:iCs/>
          <w:sz w:val="22"/>
        </w:rPr>
        <w:t xml:space="preserve">) The TC will then be requested to </w:t>
      </w:r>
      <w:r w:rsidRPr="00E93C67">
        <w:rPr>
          <w:i/>
          <w:iCs/>
          <w:sz w:val="22"/>
        </w:rPr>
        <w:t>review and agree on draft resolution TC/DR</w:t>
      </w:r>
      <w:r>
        <w:rPr>
          <w:i/>
          <w:iCs/>
          <w:sz w:val="22"/>
        </w:rPr>
        <w:t>4</w:t>
      </w:r>
      <w:r w:rsidRPr="00E93C67">
        <w:rPr>
          <w:i/>
          <w:iCs/>
          <w:sz w:val="22"/>
        </w:rPr>
        <w:t xml:space="preserve"> on </w:t>
      </w:r>
      <w:r>
        <w:rPr>
          <w:i/>
          <w:iCs/>
          <w:sz w:val="22"/>
        </w:rPr>
        <w:t>a</w:t>
      </w:r>
      <w:r w:rsidRPr="008223F7">
        <w:rPr>
          <w:i/>
          <w:iCs/>
          <w:sz w:val="22"/>
        </w:rPr>
        <w:t xml:space="preserve">ddressing </w:t>
      </w:r>
      <w:r>
        <w:rPr>
          <w:i/>
          <w:iCs/>
          <w:sz w:val="22"/>
        </w:rPr>
        <w:t>p</w:t>
      </w:r>
      <w:r w:rsidRPr="008223F7">
        <w:rPr>
          <w:i/>
          <w:iCs/>
          <w:sz w:val="22"/>
        </w:rPr>
        <w:t xml:space="preserve">riority </w:t>
      </w:r>
      <w:r>
        <w:rPr>
          <w:i/>
          <w:iCs/>
          <w:sz w:val="22"/>
        </w:rPr>
        <w:t>g</w:t>
      </w:r>
      <w:r w:rsidRPr="008223F7">
        <w:rPr>
          <w:i/>
          <w:iCs/>
          <w:sz w:val="22"/>
        </w:rPr>
        <w:t xml:space="preserve">aps in </w:t>
      </w:r>
      <w:r>
        <w:rPr>
          <w:i/>
          <w:iCs/>
          <w:sz w:val="22"/>
        </w:rPr>
        <w:t>i</w:t>
      </w:r>
      <w:r w:rsidRPr="008223F7">
        <w:rPr>
          <w:i/>
          <w:iCs/>
          <w:sz w:val="22"/>
        </w:rPr>
        <w:t xml:space="preserve">nformation for the </w:t>
      </w:r>
      <w:r>
        <w:rPr>
          <w:i/>
          <w:iCs/>
          <w:sz w:val="22"/>
        </w:rPr>
        <w:t>i</w:t>
      </w:r>
      <w:r w:rsidRPr="008223F7">
        <w:rPr>
          <w:i/>
          <w:iCs/>
          <w:sz w:val="22"/>
        </w:rPr>
        <w:t>mplementation of AEWA</w:t>
      </w:r>
      <w:r w:rsidRPr="00E93C67">
        <w:rPr>
          <w:i/>
          <w:iCs/>
          <w:sz w:val="22"/>
        </w:rPr>
        <w:t xml:space="preserve"> (Doc AEWA/TC 16.</w:t>
      </w:r>
      <w:r>
        <w:rPr>
          <w:i/>
          <w:iCs/>
          <w:sz w:val="22"/>
        </w:rPr>
        <w:t>2</w:t>
      </w:r>
      <w:r w:rsidR="0026382F">
        <w:rPr>
          <w:i/>
          <w:iCs/>
          <w:sz w:val="22"/>
        </w:rPr>
        <w:t>6</w:t>
      </w:r>
      <w:r w:rsidRPr="00E93C67">
        <w:rPr>
          <w:i/>
          <w:iCs/>
          <w:sz w:val="22"/>
        </w:rPr>
        <w:t>).</w:t>
      </w:r>
    </w:p>
    <w:p w14:paraId="6280FD67" w14:textId="661BE336" w:rsidR="00FB61BE" w:rsidRDefault="00FB61BE" w:rsidP="003A0850">
      <w:pPr>
        <w:ind w:left="720"/>
        <w:jc w:val="both"/>
        <w:rPr>
          <w:b/>
          <w:bCs/>
          <w:i/>
          <w:sz w:val="22"/>
          <w:szCs w:val="22"/>
        </w:rPr>
      </w:pPr>
    </w:p>
    <w:p w14:paraId="212EFE69" w14:textId="77777777" w:rsidR="00CD4205" w:rsidRDefault="00083A63" w:rsidP="00783F03">
      <w:pPr>
        <w:numPr>
          <w:ilvl w:val="0"/>
          <w:numId w:val="1"/>
        </w:numPr>
        <w:jc w:val="both"/>
        <w:rPr>
          <w:b/>
          <w:bCs/>
        </w:rPr>
      </w:pPr>
      <w:bookmarkStart w:id="7" w:name="_Hlk52809682"/>
      <w:r>
        <w:rPr>
          <w:b/>
          <w:bCs/>
        </w:rPr>
        <w:lastRenderedPageBreak/>
        <w:t>Waterbird Monitoring</w:t>
      </w:r>
    </w:p>
    <w:bookmarkEnd w:id="7"/>
    <w:p w14:paraId="103199D7" w14:textId="19822B88" w:rsidR="0026382F" w:rsidRPr="001813C5" w:rsidRDefault="0026382F" w:rsidP="0026382F">
      <w:pPr>
        <w:spacing w:after="120"/>
        <w:ind w:left="720"/>
        <w:jc w:val="both"/>
        <w:rPr>
          <w:i/>
          <w:iCs/>
          <w:sz w:val="22"/>
        </w:rPr>
      </w:pPr>
      <w:r w:rsidRPr="001813C5">
        <w:rPr>
          <w:i/>
          <w:iCs/>
          <w:sz w:val="22"/>
        </w:rPr>
        <w:t xml:space="preserve">The TC will be requested to review and </w:t>
      </w:r>
      <w:r w:rsidR="007950CD">
        <w:rPr>
          <w:i/>
          <w:iCs/>
          <w:sz w:val="22"/>
        </w:rPr>
        <w:t xml:space="preserve">provide advice and comments for the finalisation of </w:t>
      </w:r>
      <w:r w:rsidRPr="001813C5">
        <w:rPr>
          <w:i/>
          <w:iCs/>
          <w:sz w:val="22"/>
        </w:rPr>
        <w:t xml:space="preserve">the </w:t>
      </w:r>
      <w:r>
        <w:rPr>
          <w:i/>
          <w:iCs/>
          <w:sz w:val="22"/>
        </w:rPr>
        <w:t>following documents:</w:t>
      </w:r>
    </w:p>
    <w:p w14:paraId="21762337" w14:textId="3784F541" w:rsidR="0026382F" w:rsidRPr="00FB61BE" w:rsidRDefault="00783F03" w:rsidP="00FB61BE">
      <w:pPr>
        <w:numPr>
          <w:ilvl w:val="1"/>
          <w:numId w:val="9"/>
        </w:numPr>
        <w:jc w:val="both"/>
        <w:rPr>
          <w:i/>
          <w:sz w:val="22"/>
          <w:szCs w:val="22"/>
        </w:rPr>
      </w:pPr>
      <w:r w:rsidRPr="00FB61BE">
        <w:rPr>
          <w:i/>
          <w:sz w:val="22"/>
          <w:szCs w:val="22"/>
        </w:rPr>
        <w:t>Draft monitoring p</w:t>
      </w:r>
      <w:r w:rsidR="00177ADD" w:rsidRPr="00FB61BE">
        <w:rPr>
          <w:i/>
          <w:sz w:val="22"/>
          <w:szCs w:val="22"/>
        </w:rPr>
        <w:t xml:space="preserve">riorities for waterbird </w:t>
      </w:r>
      <w:r w:rsidRPr="00FB61BE">
        <w:rPr>
          <w:i/>
          <w:sz w:val="22"/>
          <w:szCs w:val="22"/>
        </w:rPr>
        <w:t xml:space="preserve">species and </w:t>
      </w:r>
      <w:r w:rsidR="00177ADD" w:rsidRPr="00FB61BE">
        <w:rPr>
          <w:i/>
          <w:sz w:val="22"/>
          <w:szCs w:val="22"/>
        </w:rPr>
        <w:t xml:space="preserve">populations </w:t>
      </w:r>
      <w:r w:rsidRPr="00FB61BE">
        <w:rPr>
          <w:i/>
          <w:sz w:val="22"/>
          <w:szCs w:val="22"/>
        </w:rPr>
        <w:t xml:space="preserve">of AEWA </w:t>
      </w:r>
      <w:r w:rsidR="0026382F" w:rsidRPr="00FB61BE">
        <w:rPr>
          <w:i/>
          <w:sz w:val="22"/>
          <w:szCs w:val="22"/>
        </w:rPr>
        <w:t>(</w:t>
      </w:r>
      <w:r w:rsidR="0026382F" w:rsidRPr="00FB61BE">
        <w:rPr>
          <w:i/>
          <w:sz w:val="22"/>
          <w:szCs w:val="22"/>
          <w:u w:val="single"/>
        </w:rPr>
        <w:t>Doc AEWA/TC 16.28</w:t>
      </w:r>
      <w:r w:rsidR="0026382F" w:rsidRPr="00FB61BE">
        <w:rPr>
          <w:i/>
          <w:sz w:val="22"/>
          <w:szCs w:val="22"/>
        </w:rPr>
        <w:t>);</w:t>
      </w:r>
    </w:p>
    <w:p w14:paraId="4C31C8AD" w14:textId="63A310DD" w:rsidR="0026382F" w:rsidRPr="00FB61BE" w:rsidRDefault="00783F03" w:rsidP="00FB61BE">
      <w:pPr>
        <w:numPr>
          <w:ilvl w:val="1"/>
          <w:numId w:val="9"/>
        </w:numPr>
        <w:spacing w:before="120"/>
        <w:jc w:val="both"/>
        <w:rPr>
          <w:i/>
          <w:sz w:val="22"/>
          <w:szCs w:val="22"/>
        </w:rPr>
      </w:pPr>
      <w:r w:rsidRPr="007950CD">
        <w:rPr>
          <w:i/>
          <w:iCs/>
          <w:sz w:val="22"/>
          <w:szCs w:val="22"/>
        </w:rPr>
        <w:t xml:space="preserve">Draft </w:t>
      </w:r>
      <w:r w:rsidR="00BF6573">
        <w:rPr>
          <w:i/>
          <w:iCs/>
          <w:sz w:val="22"/>
          <w:szCs w:val="22"/>
        </w:rPr>
        <w:t>waterbird monitoring</w:t>
      </w:r>
      <w:r w:rsidR="00177ADD" w:rsidRPr="00FB61BE">
        <w:rPr>
          <w:i/>
          <w:iCs/>
          <w:sz w:val="22"/>
          <w:szCs w:val="22"/>
        </w:rPr>
        <w:t xml:space="preserve"> synergies with other frameworks</w:t>
      </w:r>
      <w:r w:rsidR="0026382F" w:rsidRPr="00FB61BE">
        <w:rPr>
          <w:i/>
          <w:iCs/>
          <w:sz w:val="22"/>
          <w:szCs w:val="22"/>
        </w:rPr>
        <w:t xml:space="preserve"> (</w:t>
      </w:r>
      <w:r w:rsidR="0026382F" w:rsidRPr="00FB61BE">
        <w:rPr>
          <w:i/>
          <w:iCs/>
          <w:sz w:val="22"/>
          <w:szCs w:val="22"/>
          <w:u w:val="single"/>
        </w:rPr>
        <w:t>Doc AEWA/TC 16.2</w:t>
      </w:r>
      <w:r w:rsidR="00177ADD" w:rsidRPr="00FB61BE">
        <w:rPr>
          <w:i/>
          <w:iCs/>
          <w:sz w:val="22"/>
          <w:szCs w:val="22"/>
          <w:u w:val="single"/>
        </w:rPr>
        <w:t>9</w:t>
      </w:r>
      <w:r w:rsidR="0026382F" w:rsidRPr="00FB61BE">
        <w:rPr>
          <w:i/>
          <w:iCs/>
          <w:sz w:val="22"/>
          <w:szCs w:val="22"/>
        </w:rPr>
        <w:t>); and</w:t>
      </w:r>
    </w:p>
    <w:p w14:paraId="2CEC6A91" w14:textId="3F60EB95" w:rsidR="0026382F" w:rsidRPr="00FB61BE" w:rsidRDefault="00177ADD" w:rsidP="00FB61BE">
      <w:pPr>
        <w:numPr>
          <w:ilvl w:val="1"/>
          <w:numId w:val="9"/>
        </w:numPr>
        <w:spacing w:before="120"/>
        <w:jc w:val="both"/>
        <w:rPr>
          <w:i/>
          <w:sz w:val="22"/>
          <w:szCs w:val="22"/>
        </w:rPr>
      </w:pPr>
      <w:r w:rsidRPr="007950CD">
        <w:rPr>
          <w:i/>
          <w:iCs/>
          <w:sz w:val="22"/>
          <w:szCs w:val="22"/>
        </w:rPr>
        <w:t xml:space="preserve">Draft </w:t>
      </w:r>
      <w:r w:rsidRPr="00FB61BE">
        <w:rPr>
          <w:i/>
          <w:iCs/>
          <w:sz w:val="22"/>
          <w:szCs w:val="22"/>
        </w:rPr>
        <w:t>resolution TC/DR5 on further development and strengthening of monitoring of migratory waterbirds</w:t>
      </w:r>
      <w:r w:rsidR="0026382F" w:rsidRPr="00FB61BE">
        <w:rPr>
          <w:i/>
          <w:iCs/>
          <w:sz w:val="22"/>
          <w:szCs w:val="22"/>
        </w:rPr>
        <w:t xml:space="preserve"> (</w:t>
      </w:r>
      <w:r w:rsidR="0026382F" w:rsidRPr="00FB61BE">
        <w:rPr>
          <w:i/>
          <w:iCs/>
          <w:sz w:val="22"/>
          <w:szCs w:val="22"/>
          <w:u w:val="single"/>
        </w:rPr>
        <w:t>Doc AEWA/TC 16.</w:t>
      </w:r>
      <w:r w:rsidRPr="00FB61BE">
        <w:rPr>
          <w:i/>
          <w:iCs/>
          <w:sz w:val="22"/>
          <w:szCs w:val="22"/>
          <w:u w:val="single"/>
        </w:rPr>
        <w:t>30</w:t>
      </w:r>
      <w:r w:rsidR="0026382F" w:rsidRPr="00FB61BE">
        <w:rPr>
          <w:i/>
          <w:iCs/>
          <w:sz w:val="22"/>
          <w:szCs w:val="22"/>
        </w:rPr>
        <w:t>).</w:t>
      </w:r>
    </w:p>
    <w:p w14:paraId="2EC9B5FE" w14:textId="77777777" w:rsidR="00CE402B" w:rsidRPr="00806D33" w:rsidRDefault="00CE402B" w:rsidP="00CE402B">
      <w:pPr>
        <w:jc w:val="both"/>
        <w:rPr>
          <w:bCs/>
          <w:i/>
          <w:sz w:val="22"/>
          <w:szCs w:val="22"/>
        </w:rPr>
      </w:pPr>
    </w:p>
    <w:p w14:paraId="0B57A2F3" w14:textId="77777777" w:rsidR="00F9584E" w:rsidRDefault="005331CF" w:rsidP="00783F0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en-US"/>
        </w:rPr>
        <w:t>Guidance o</w:t>
      </w:r>
      <w:r w:rsidR="003F19F1">
        <w:rPr>
          <w:b/>
          <w:bCs/>
          <w:lang w:val="en-US"/>
        </w:rPr>
        <w:t>n</w:t>
      </w:r>
      <w:r>
        <w:rPr>
          <w:b/>
          <w:bCs/>
          <w:lang w:val="en-US"/>
        </w:rPr>
        <w:t xml:space="preserve"> implementation of the Agreement</w:t>
      </w:r>
    </w:p>
    <w:p w14:paraId="3C12F74E" w14:textId="681D7CBB" w:rsidR="00F9584E" w:rsidRPr="00806D33" w:rsidRDefault="00F9584E" w:rsidP="0054622A">
      <w:pPr>
        <w:spacing w:after="120"/>
        <w:ind w:left="720"/>
        <w:jc w:val="both"/>
        <w:rPr>
          <w:bCs/>
          <w:i/>
          <w:sz w:val="22"/>
          <w:szCs w:val="22"/>
        </w:rPr>
      </w:pPr>
      <w:r w:rsidRPr="00806D33">
        <w:rPr>
          <w:bCs/>
          <w:i/>
          <w:sz w:val="22"/>
          <w:szCs w:val="22"/>
        </w:rPr>
        <w:t>The TC will be requested to review and approve the following documents:</w:t>
      </w:r>
    </w:p>
    <w:p w14:paraId="09FB1512" w14:textId="5DDA0E84" w:rsidR="00F9584E" w:rsidRDefault="00783F03" w:rsidP="00FB61BE">
      <w:pPr>
        <w:numPr>
          <w:ilvl w:val="1"/>
          <w:numId w:val="13"/>
        </w:numPr>
        <w:jc w:val="both"/>
        <w:rPr>
          <w:bCs/>
          <w:i/>
          <w:sz w:val="22"/>
          <w:szCs w:val="22"/>
        </w:rPr>
      </w:pPr>
      <w:bookmarkStart w:id="8" w:name="_Hlk59484439"/>
      <w:r>
        <w:rPr>
          <w:bCs/>
          <w:i/>
          <w:sz w:val="22"/>
          <w:szCs w:val="22"/>
        </w:rPr>
        <w:t xml:space="preserve">Draft </w:t>
      </w:r>
      <w:r w:rsidR="002C7161">
        <w:rPr>
          <w:bCs/>
          <w:i/>
          <w:sz w:val="22"/>
          <w:szCs w:val="22"/>
        </w:rPr>
        <w:t>r</w:t>
      </w:r>
      <w:r w:rsidR="002C7161" w:rsidRPr="002C7161">
        <w:rPr>
          <w:bCs/>
          <w:i/>
          <w:sz w:val="22"/>
          <w:szCs w:val="22"/>
        </w:rPr>
        <w:t xml:space="preserve">evised Conservation Guidelines No. 1 on the </w:t>
      </w:r>
      <w:r w:rsidR="002C7161">
        <w:rPr>
          <w:bCs/>
          <w:i/>
          <w:sz w:val="22"/>
          <w:szCs w:val="22"/>
        </w:rPr>
        <w:t>p</w:t>
      </w:r>
      <w:r w:rsidR="002C7161" w:rsidRPr="002C7161">
        <w:rPr>
          <w:bCs/>
          <w:i/>
          <w:sz w:val="22"/>
          <w:szCs w:val="22"/>
        </w:rPr>
        <w:t xml:space="preserve">reparation of </w:t>
      </w:r>
      <w:r w:rsidR="002C7161">
        <w:rPr>
          <w:bCs/>
          <w:i/>
          <w:sz w:val="22"/>
          <w:szCs w:val="22"/>
        </w:rPr>
        <w:t>n</w:t>
      </w:r>
      <w:r w:rsidR="002C7161" w:rsidRPr="002C7161">
        <w:rPr>
          <w:bCs/>
          <w:i/>
          <w:sz w:val="22"/>
          <w:szCs w:val="22"/>
        </w:rPr>
        <w:t xml:space="preserve">ational Single Species Action Plans for </w:t>
      </w:r>
      <w:r w:rsidR="002C7161">
        <w:rPr>
          <w:bCs/>
          <w:i/>
          <w:sz w:val="22"/>
          <w:szCs w:val="22"/>
        </w:rPr>
        <w:t>m</w:t>
      </w:r>
      <w:r w:rsidR="002C7161" w:rsidRPr="002C7161">
        <w:rPr>
          <w:bCs/>
          <w:i/>
          <w:sz w:val="22"/>
          <w:szCs w:val="22"/>
        </w:rPr>
        <w:t xml:space="preserve">igratory </w:t>
      </w:r>
      <w:r w:rsidR="002C7161">
        <w:rPr>
          <w:bCs/>
          <w:i/>
          <w:sz w:val="22"/>
          <w:szCs w:val="22"/>
        </w:rPr>
        <w:t>w</w:t>
      </w:r>
      <w:r w:rsidR="002C7161" w:rsidRPr="002C7161">
        <w:rPr>
          <w:bCs/>
          <w:i/>
          <w:sz w:val="22"/>
          <w:szCs w:val="22"/>
        </w:rPr>
        <w:t>aterbirds</w:t>
      </w:r>
      <w:r w:rsidR="000E0575">
        <w:rPr>
          <w:bCs/>
          <w:i/>
          <w:sz w:val="22"/>
          <w:szCs w:val="22"/>
        </w:rPr>
        <w:t xml:space="preserve"> (</w:t>
      </w:r>
      <w:r w:rsidR="000E0575" w:rsidRPr="00044E09">
        <w:rPr>
          <w:bCs/>
          <w:i/>
          <w:sz w:val="22"/>
          <w:szCs w:val="22"/>
          <w:u w:val="single"/>
        </w:rPr>
        <w:t xml:space="preserve">Doc </w:t>
      </w:r>
      <w:r w:rsidR="002C7161" w:rsidRPr="00044E09">
        <w:rPr>
          <w:bCs/>
          <w:i/>
          <w:sz w:val="22"/>
          <w:szCs w:val="22"/>
          <w:u w:val="single"/>
        </w:rPr>
        <w:t>AEWA/</w:t>
      </w:r>
      <w:r w:rsidR="000E0575" w:rsidRPr="00044E09">
        <w:rPr>
          <w:bCs/>
          <w:i/>
          <w:sz w:val="22"/>
          <w:szCs w:val="22"/>
          <w:u w:val="single"/>
        </w:rPr>
        <w:t>TC 1</w:t>
      </w:r>
      <w:r w:rsidR="002C7161" w:rsidRPr="00044E09">
        <w:rPr>
          <w:bCs/>
          <w:i/>
          <w:sz w:val="22"/>
          <w:szCs w:val="22"/>
          <w:u w:val="single"/>
        </w:rPr>
        <w:t>6</w:t>
      </w:r>
      <w:r w:rsidR="000E0575" w:rsidRPr="00044E09">
        <w:rPr>
          <w:bCs/>
          <w:i/>
          <w:sz w:val="22"/>
          <w:szCs w:val="22"/>
          <w:u w:val="single"/>
        </w:rPr>
        <w:t>.</w:t>
      </w:r>
      <w:r w:rsidR="002C7161" w:rsidRPr="00044E09">
        <w:rPr>
          <w:bCs/>
          <w:i/>
          <w:sz w:val="22"/>
          <w:szCs w:val="22"/>
          <w:u w:val="single"/>
        </w:rPr>
        <w:t>31</w:t>
      </w:r>
      <w:r w:rsidR="00BF6573">
        <w:rPr>
          <w:bCs/>
          <w:i/>
          <w:sz w:val="22"/>
          <w:szCs w:val="22"/>
          <w:u w:val="single"/>
        </w:rPr>
        <w:t xml:space="preserve"> Rev. 1</w:t>
      </w:r>
      <w:r w:rsidR="00E87584">
        <w:rPr>
          <w:bCs/>
          <w:i/>
          <w:sz w:val="22"/>
          <w:szCs w:val="22"/>
        </w:rPr>
        <w:t>)</w:t>
      </w:r>
      <w:r w:rsidR="00F9584E">
        <w:rPr>
          <w:bCs/>
          <w:i/>
          <w:sz w:val="22"/>
          <w:szCs w:val="22"/>
        </w:rPr>
        <w:t>;</w:t>
      </w:r>
    </w:p>
    <w:p w14:paraId="0063F928" w14:textId="01CAE979" w:rsidR="00B9124E" w:rsidRDefault="00BF6573" w:rsidP="00FB61BE">
      <w:pPr>
        <w:numPr>
          <w:ilvl w:val="1"/>
          <w:numId w:val="13"/>
        </w:numPr>
        <w:spacing w:before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Revision of </w:t>
      </w:r>
      <w:r w:rsidR="002C7161" w:rsidRPr="002C7161">
        <w:rPr>
          <w:bCs/>
          <w:i/>
          <w:sz w:val="22"/>
          <w:szCs w:val="22"/>
        </w:rPr>
        <w:t>Conservation Guidel</w:t>
      </w:r>
      <w:r w:rsidR="0054622A">
        <w:rPr>
          <w:bCs/>
          <w:i/>
          <w:sz w:val="22"/>
          <w:szCs w:val="22"/>
        </w:rPr>
        <w:t>i</w:t>
      </w:r>
      <w:r w:rsidR="002C7161" w:rsidRPr="002C7161">
        <w:rPr>
          <w:bCs/>
          <w:i/>
          <w:sz w:val="22"/>
          <w:szCs w:val="22"/>
        </w:rPr>
        <w:t>n</w:t>
      </w:r>
      <w:r w:rsidR="0054622A">
        <w:rPr>
          <w:bCs/>
          <w:i/>
          <w:sz w:val="22"/>
          <w:szCs w:val="22"/>
        </w:rPr>
        <w:t>e</w:t>
      </w:r>
      <w:r w:rsidR="002C7161" w:rsidRPr="002C7161">
        <w:rPr>
          <w:bCs/>
          <w:i/>
          <w:sz w:val="22"/>
          <w:szCs w:val="22"/>
        </w:rPr>
        <w:t xml:space="preserve">s No. 4 on the </w:t>
      </w:r>
      <w:r w:rsidR="002C7161">
        <w:rPr>
          <w:bCs/>
          <w:i/>
          <w:sz w:val="22"/>
          <w:szCs w:val="22"/>
        </w:rPr>
        <w:t>m</w:t>
      </w:r>
      <w:r w:rsidR="002C7161" w:rsidRPr="002C7161">
        <w:rPr>
          <w:bCs/>
          <w:i/>
          <w:sz w:val="22"/>
          <w:szCs w:val="22"/>
        </w:rPr>
        <w:t xml:space="preserve">anagement of </w:t>
      </w:r>
      <w:r w:rsidR="002C7161">
        <w:rPr>
          <w:bCs/>
          <w:i/>
          <w:sz w:val="22"/>
          <w:szCs w:val="22"/>
        </w:rPr>
        <w:t>k</w:t>
      </w:r>
      <w:r w:rsidR="002C7161" w:rsidRPr="002C7161">
        <w:rPr>
          <w:bCs/>
          <w:i/>
          <w:sz w:val="22"/>
          <w:szCs w:val="22"/>
        </w:rPr>
        <w:t xml:space="preserve">ey </w:t>
      </w:r>
      <w:r w:rsidR="002C7161">
        <w:rPr>
          <w:bCs/>
          <w:i/>
          <w:sz w:val="22"/>
          <w:szCs w:val="22"/>
        </w:rPr>
        <w:t>s</w:t>
      </w:r>
      <w:r w:rsidR="002C7161" w:rsidRPr="002C7161">
        <w:rPr>
          <w:bCs/>
          <w:i/>
          <w:sz w:val="22"/>
          <w:szCs w:val="22"/>
        </w:rPr>
        <w:t xml:space="preserve">ites for </w:t>
      </w:r>
      <w:r w:rsidR="002C7161">
        <w:rPr>
          <w:bCs/>
          <w:i/>
          <w:sz w:val="22"/>
          <w:szCs w:val="22"/>
        </w:rPr>
        <w:t>m</w:t>
      </w:r>
      <w:r w:rsidR="002C7161" w:rsidRPr="002C7161">
        <w:rPr>
          <w:bCs/>
          <w:i/>
          <w:sz w:val="22"/>
          <w:szCs w:val="22"/>
        </w:rPr>
        <w:t xml:space="preserve">igratory </w:t>
      </w:r>
      <w:r w:rsidR="002C7161">
        <w:rPr>
          <w:bCs/>
          <w:i/>
          <w:sz w:val="22"/>
          <w:szCs w:val="22"/>
        </w:rPr>
        <w:t>w</w:t>
      </w:r>
      <w:r w:rsidR="002C7161" w:rsidRPr="002C7161">
        <w:rPr>
          <w:bCs/>
          <w:i/>
          <w:sz w:val="22"/>
          <w:szCs w:val="22"/>
        </w:rPr>
        <w:t>aterbirds</w:t>
      </w:r>
      <w:r w:rsidR="00E87584">
        <w:rPr>
          <w:bCs/>
          <w:i/>
          <w:sz w:val="22"/>
          <w:szCs w:val="22"/>
        </w:rPr>
        <w:t xml:space="preserve"> (</w:t>
      </w:r>
      <w:r w:rsidR="00E87584" w:rsidRPr="002F5D4F">
        <w:rPr>
          <w:bCs/>
          <w:i/>
          <w:sz w:val="22"/>
          <w:szCs w:val="22"/>
          <w:u w:val="single"/>
        </w:rPr>
        <w:t xml:space="preserve">Doc </w:t>
      </w:r>
      <w:r w:rsidR="002C7161">
        <w:rPr>
          <w:bCs/>
          <w:i/>
          <w:sz w:val="22"/>
          <w:szCs w:val="22"/>
          <w:u w:val="single"/>
        </w:rPr>
        <w:t>AEWA/</w:t>
      </w:r>
      <w:r w:rsidR="00E87584" w:rsidRPr="002F5D4F">
        <w:rPr>
          <w:bCs/>
          <w:i/>
          <w:sz w:val="22"/>
          <w:szCs w:val="22"/>
          <w:u w:val="single"/>
        </w:rPr>
        <w:t>TC 1</w:t>
      </w:r>
      <w:r w:rsidR="002C7161">
        <w:rPr>
          <w:bCs/>
          <w:i/>
          <w:sz w:val="22"/>
          <w:szCs w:val="22"/>
          <w:u w:val="single"/>
        </w:rPr>
        <w:t>6</w:t>
      </w:r>
      <w:r w:rsidR="00E87584" w:rsidRPr="002F5D4F">
        <w:rPr>
          <w:bCs/>
          <w:i/>
          <w:sz w:val="22"/>
          <w:szCs w:val="22"/>
          <w:u w:val="single"/>
        </w:rPr>
        <w:t>.</w:t>
      </w:r>
      <w:r w:rsidR="002C7161">
        <w:rPr>
          <w:bCs/>
          <w:i/>
          <w:sz w:val="22"/>
          <w:szCs w:val="22"/>
          <w:u w:val="single"/>
        </w:rPr>
        <w:t>32</w:t>
      </w:r>
      <w:r w:rsidR="00E87584">
        <w:rPr>
          <w:bCs/>
          <w:i/>
          <w:sz w:val="22"/>
          <w:szCs w:val="22"/>
        </w:rPr>
        <w:t>)</w:t>
      </w:r>
      <w:r w:rsidR="00B9124E">
        <w:rPr>
          <w:bCs/>
          <w:i/>
          <w:sz w:val="22"/>
          <w:szCs w:val="22"/>
        </w:rPr>
        <w:t>;</w:t>
      </w:r>
    </w:p>
    <w:bookmarkEnd w:id="8"/>
    <w:p w14:paraId="165A2E0E" w14:textId="20CBB03E" w:rsidR="00F9584E" w:rsidRPr="006A1521" w:rsidRDefault="00451A89" w:rsidP="00FB61BE">
      <w:pPr>
        <w:numPr>
          <w:ilvl w:val="1"/>
          <w:numId w:val="13"/>
        </w:numPr>
        <w:spacing w:before="120"/>
        <w:jc w:val="both"/>
        <w:rPr>
          <w:bCs/>
          <w:i/>
          <w:sz w:val="22"/>
          <w:szCs w:val="22"/>
        </w:rPr>
      </w:pPr>
      <w:r w:rsidRPr="00451A89">
        <w:rPr>
          <w:bCs/>
          <w:i/>
          <w:sz w:val="22"/>
          <w:szCs w:val="22"/>
        </w:rPr>
        <w:t xml:space="preserve">Managing </w:t>
      </w:r>
      <w:r>
        <w:rPr>
          <w:bCs/>
          <w:i/>
          <w:sz w:val="22"/>
          <w:szCs w:val="22"/>
        </w:rPr>
        <w:t>w</w:t>
      </w:r>
      <w:r w:rsidRPr="00451A89">
        <w:rPr>
          <w:bCs/>
          <w:i/>
          <w:sz w:val="22"/>
          <w:szCs w:val="22"/>
        </w:rPr>
        <w:t xml:space="preserve">aterbird </w:t>
      </w:r>
      <w:r>
        <w:rPr>
          <w:bCs/>
          <w:i/>
          <w:sz w:val="22"/>
          <w:szCs w:val="22"/>
        </w:rPr>
        <w:t>d</w:t>
      </w:r>
      <w:r w:rsidRPr="00451A89">
        <w:rPr>
          <w:bCs/>
          <w:i/>
          <w:sz w:val="22"/>
          <w:szCs w:val="22"/>
        </w:rPr>
        <w:t>isturbance:</w:t>
      </w:r>
      <w:r>
        <w:rPr>
          <w:bCs/>
          <w:i/>
          <w:sz w:val="22"/>
          <w:szCs w:val="22"/>
        </w:rPr>
        <w:t xml:space="preserve"> </w:t>
      </w:r>
      <w:r w:rsidRPr="00451A89">
        <w:rPr>
          <w:bCs/>
          <w:i/>
          <w:sz w:val="22"/>
          <w:szCs w:val="22"/>
        </w:rPr>
        <w:t xml:space="preserve">a </w:t>
      </w:r>
      <w:r>
        <w:rPr>
          <w:bCs/>
          <w:i/>
          <w:sz w:val="22"/>
          <w:szCs w:val="22"/>
        </w:rPr>
        <w:t>s</w:t>
      </w:r>
      <w:r w:rsidRPr="00451A89">
        <w:rPr>
          <w:bCs/>
          <w:i/>
          <w:sz w:val="22"/>
          <w:szCs w:val="22"/>
        </w:rPr>
        <w:t xml:space="preserve">hort </w:t>
      </w:r>
      <w:r>
        <w:rPr>
          <w:bCs/>
          <w:i/>
          <w:sz w:val="22"/>
          <w:szCs w:val="22"/>
        </w:rPr>
        <w:t>g</w:t>
      </w:r>
      <w:r w:rsidRPr="00451A89">
        <w:rPr>
          <w:bCs/>
          <w:i/>
          <w:sz w:val="22"/>
          <w:szCs w:val="22"/>
        </w:rPr>
        <w:t xml:space="preserve">uide for </w:t>
      </w:r>
      <w:r>
        <w:rPr>
          <w:bCs/>
          <w:i/>
          <w:sz w:val="22"/>
          <w:szCs w:val="22"/>
        </w:rPr>
        <w:t>w</w:t>
      </w:r>
      <w:r w:rsidRPr="00451A89">
        <w:rPr>
          <w:bCs/>
          <w:i/>
          <w:sz w:val="22"/>
          <w:szCs w:val="22"/>
        </w:rPr>
        <w:t xml:space="preserve">etland </w:t>
      </w:r>
      <w:r>
        <w:rPr>
          <w:bCs/>
          <w:i/>
          <w:sz w:val="22"/>
          <w:szCs w:val="22"/>
        </w:rPr>
        <w:t>m</w:t>
      </w:r>
      <w:r w:rsidRPr="00451A89">
        <w:rPr>
          <w:bCs/>
          <w:i/>
          <w:sz w:val="22"/>
          <w:szCs w:val="22"/>
        </w:rPr>
        <w:t>anagers</w:t>
      </w:r>
      <w:r>
        <w:rPr>
          <w:bCs/>
          <w:i/>
          <w:sz w:val="22"/>
          <w:szCs w:val="22"/>
        </w:rPr>
        <w:t xml:space="preserve"> (draft)</w:t>
      </w:r>
      <w:r w:rsidR="00B9124E" w:rsidRPr="006A1521">
        <w:rPr>
          <w:bCs/>
          <w:i/>
          <w:sz w:val="22"/>
          <w:szCs w:val="22"/>
        </w:rPr>
        <w:t xml:space="preserve"> (</w:t>
      </w:r>
      <w:r w:rsidR="00B9124E" w:rsidRPr="006A1521">
        <w:rPr>
          <w:bCs/>
          <w:i/>
          <w:sz w:val="22"/>
          <w:szCs w:val="22"/>
          <w:u w:val="single"/>
        </w:rPr>
        <w:t xml:space="preserve">Doc </w:t>
      </w:r>
      <w:r w:rsidR="002C7161" w:rsidRPr="006A1521">
        <w:rPr>
          <w:bCs/>
          <w:i/>
          <w:sz w:val="22"/>
          <w:szCs w:val="22"/>
          <w:u w:val="single"/>
        </w:rPr>
        <w:t>AEWA/</w:t>
      </w:r>
      <w:r w:rsidR="00B9124E" w:rsidRPr="006A1521">
        <w:rPr>
          <w:bCs/>
          <w:i/>
          <w:sz w:val="22"/>
          <w:szCs w:val="22"/>
          <w:u w:val="single"/>
        </w:rPr>
        <w:t>TC 1</w:t>
      </w:r>
      <w:r w:rsidR="002C7161" w:rsidRPr="006A1521">
        <w:rPr>
          <w:bCs/>
          <w:i/>
          <w:sz w:val="22"/>
          <w:szCs w:val="22"/>
          <w:u w:val="single"/>
        </w:rPr>
        <w:t>6</w:t>
      </w:r>
      <w:r w:rsidR="00B9124E" w:rsidRPr="006A1521">
        <w:rPr>
          <w:bCs/>
          <w:i/>
          <w:sz w:val="22"/>
          <w:szCs w:val="22"/>
          <w:u w:val="single"/>
        </w:rPr>
        <w:t>.</w:t>
      </w:r>
      <w:r w:rsidR="002C7161" w:rsidRPr="006A1521">
        <w:rPr>
          <w:bCs/>
          <w:i/>
          <w:sz w:val="22"/>
          <w:szCs w:val="22"/>
          <w:u w:val="single"/>
        </w:rPr>
        <w:t>33</w:t>
      </w:r>
      <w:r w:rsidR="00B9124E" w:rsidRPr="006A1521">
        <w:rPr>
          <w:bCs/>
          <w:i/>
          <w:sz w:val="22"/>
          <w:szCs w:val="22"/>
        </w:rPr>
        <w:t>)</w:t>
      </w:r>
      <w:r w:rsidR="00044E09" w:rsidRPr="006A1521">
        <w:rPr>
          <w:bCs/>
          <w:i/>
          <w:sz w:val="22"/>
          <w:szCs w:val="22"/>
        </w:rPr>
        <w:t>;</w:t>
      </w:r>
    </w:p>
    <w:p w14:paraId="31740369" w14:textId="1A78F0B4" w:rsidR="00044E09" w:rsidRDefault="00451A89" w:rsidP="00FB61BE">
      <w:pPr>
        <w:numPr>
          <w:ilvl w:val="1"/>
          <w:numId w:val="13"/>
        </w:numPr>
        <w:spacing w:before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Draft initial g</w:t>
      </w:r>
      <w:r w:rsidR="00044E09" w:rsidRPr="00044E09">
        <w:rPr>
          <w:bCs/>
          <w:i/>
          <w:sz w:val="22"/>
          <w:szCs w:val="22"/>
        </w:rPr>
        <w:t xml:space="preserve">uidance on </w:t>
      </w:r>
      <w:r w:rsidR="00E95CBB">
        <w:rPr>
          <w:bCs/>
          <w:i/>
          <w:sz w:val="22"/>
          <w:szCs w:val="22"/>
        </w:rPr>
        <w:t>e</w:t>
      </w:r>
      <w:r w:rsidR="00044E09" w:rsidRPr="00044E09">
        <w:rPr>
          <w:bCs/>
          <w:i/>
          <w:sz w:val="22"/>
          <w:szCs w:val="22"/>
        </w:rPr>
        <w:t xml:space="preserve">cosystem </w:t>
      </w:r>
      <w:r w:rsidR="00E95CBB">
        <w:rPr>
          <w:bCs/>
          <w:i/>
          <w:sz w:val="22"/>
          <w:szCs w:val="22"/>
        </w:rPr>
        <w:t>s</w:t>
      </w:r>
      <w:r w:rsidR="00044E09" w:rsidRPr="00044E09">
        <w:rPr>
          <w:bCs/>
          <w:i/>
          <w:sz w:val="22"/>
          <w:szCs w:val="22"/>
        </w:rPr>
        <w:t>ervices</w:t>
      </w:r>
      <w:r>
        <w:rPr>
          <w:bCs/>
          <w:i/>
          <w:sz w:val="22"/>
          <w:szCs w:val="22"/>
        </w:rPr>
        <w:t xml:space="preserve"> in relation to migratory waterbirds</w:t>
      </w:r>
      <w:r w:rsidR="00044E09">
        <w:rPr>
          <w:bCs/>
          <w:i/>
          <w:sz w:val="22"/>
          <w:szCs w:val="22"/>
        </w:rPr>
        <w:t xml:space="preserve"> </w:t>
      </w:r>
      <w:r w:rsidR="00044E09" w:rsidRPr="00044E09">
        <w:rPr>
          <w:bCs/>
          <w:i/>
          <w:sz w:val="22"/>
          <w:szCs w:val="22"/>
        </w:rPr>
        <w:t>(</w:t>
      </w:r>
      <w:r w:rsidR="00044E09" w:rsidRPr="00044E09">
        <w:rPr>
          <w:bCs/>
          <w:i/>
          <w:sz w:val="22"/>
          <w:szCs w:val="22"/>
          <w:u w:val="single"/>
        </w:rPr>
        <w:t>Doc AEWA/TC 16.34</w:t>
      </w:r>
      <w:r w:rsidR="00044E09" w:rsidRPr="00044E09">
        <w:rPr>
          <w:bCs/>
          <w:i/>
          <w:sz w:val="22"/>
          <w:szCs w:val="22"/>
        </w:rPr>
        <w:t>);</w:t>
      </w:r>
    </w:p>
    <w:p w14:paraId="07DDFC96" w14:textId="004F2ACA" w:rsidR="00044E09" w:rsidRDefault="00451A89" w:rsidP="00FB61BE">
      <w:pPr>
        <w:numPr>
          <w:ilvl w:val="1"/>
          <w:numId w:val="13"/>
        </w:numPr>
        <w:spacing w:before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Draft g</w:t>
      </w:r>
      <w:r w:rsidR="00044E09" w:rsidRPr="00044E09">
        <w:rPr>
          <w:bCs/>
          <w:i/>
          <w:sz w:val="22"/>
          <w:szCs w:val="22"/>
        </w:rPr>
        <w:t xml:space="preserve">uidance on </w:t>
      </w:r>
      <w:r w:rsidR="00E95CBB">
        <w:rPr>
          <w:bCs/>
          <w:i/>
          <w:sz w:val="22"/>
          <w:szCs w:val="22"/>
        </w:rPr>
        <w:t>a</w:t>
      </w:r>
      <w:r w:rsidR="00044E09" w:rsidRPr="00044E09">
        <w:rPr>
          <w:bCs/>
          <w:i/>
          <w:sz w:val="22"/>
          <w:szCs w:val="22"/>
        </w:rPr>
        <w:t xml:space="preserve">ddressing the </w:t>
      </w:r>
      <w:r w:rsidR="00E95CBB">
        <w:rPr>
          <w:bCs/>
          <w:i/>
          <w:sz w:val="22"/>
          <w:szCs w:val="22"/>
        </w:rPr>
        <w:t>r</w:t>
      </w:r>
      <w:r w:rsidR="00044E09" w:rsidRPr="00044E09">
        <w:rPr>
          <w:bCs/>
          <w:i/>
          <w:sz w:val="22"/>
          <w:szCs w:val="22"/>
        </w:rPr>
        <w:t xml:space="preserve">isk of </w:t>
      </w:r>
      <w:r w:rsidR="00E95CBB">
        <w:rPr>
          <w:bCs/>
          <w:i/>
          <w:sz w:val="22"/>
          <w:szCs w:val="22"/>
        </w:rPr>
        <w:t>a</w:t>
      </w:r>
      <w:r w:rsidR="00044E09" w:rsidRPr="00044E09">
        <w:rPr>
          <w:bCs/>
          <w:i/>
          <w:sz w:val="22"/>
          <w:szCs w:val="22"/>
        </w:rPr>
        <w:t xml:space="preserve">ccidental </w:t>
      </w:r>
      <w:r w:rsidR="00E95CBB">
        <w:rPr>
          <w:bCs/>
          <w:i/>
          <w:sz w:val="22"/>
          <w:szCs w:val="22"/>
        </w:rPr>
        <w:t>s</w:t>
      </w:r>
      <w:r w:rsidR="00044E09" w:rsidRPr="00044E09">
        <w:rPr>
          <w:bCs/>
          <w:i/>
          <w:sz w:val="22"/>
          <w:szCs w:val="22"/>
        </w:rPr>
        <w:t xml:space="preserve">hooting of </w:t>
      </w:r>
      <w:r w:rsidR="00E95CBB">
        <w:rPr>
          <w:bCs/>
          <w:i/>
          <w:sz w:val="22"/>
          <w:szCs w:val="22"/>
        </w:rPr>
        <w:t>l</w:t>
      </w:r>
      <w:r w:rsidR="00044E09" w:rsidRPr="00044E09">
        <w:rPr>
          <w:bCs/>
          <w:i/>
          <w:sz w:val="22"/>
          <w:szCs w:val="22"/>
        </w:rPr>
        <w:t xml:space="preserve">ook-alike </w:t>
      </w:r>
      <w:r w:rsidR="00E95CBB">
        <w:rPr>
          <w:bCs/>
          <w:i/>
          <w:sz w:val="22"/>
          <w:szCs w:val="22"/>
        </w:rPr>
        <w:t>s</w:t>
      </w:r>
      <w:r w:rsidR="00044E09" w:rsidRPr="00044E09">
        <w:rPr>
          <w:bCs/>
          <w:i/>
          <w:sz w:val="22"/>
          <w:szCs w:val="22"/>
        </w:rPr>
        <w:t xml:space="preserve">pecies of </w:t>
      </w:r>
      <w:r w:rsidR="00E95CBB">
        <w:rPr>
          <w:bCs/>
          <w:i/>
          <w:sz w:val="22"/>
          <w:szCs w:val="22"/>
        </w:rPr>
        <w:t>w</w:t>
      </w:r>
      <w:r w:rsidR="00044E09" w:rsidRPr="00044E09">
        <w:rPr>
          <w:bCs/>
          <w:i/>
          <w:sz w:val="22"/>
          <w:szCs w:val="22"/>
        </w:rPr>
        <w:t xml:space="preserve">aterbirds in the </w:t>
      </w:r>
      <w:r>
        <w:rPr>
          <w:bCs/>
          <w:i/>
          <w:sz w:val="22"/>
          <w:szCs w:val="22"/>
        </w:rPr>
        <w:t>A</w:t>
      </w:r>
      <w:r w:rsidR="00044E09" w:rsidRPr="00044E09">
        <w:rPr>
          <w:bCs/>
          <w:i/>
          <w:sz w:val="22"/>
          <w:szCs w:val="22"/>
        </w:rPr>
        <w:t xml:space="preserve">greement </w:t>
      </w:r>
      <w:r w:rsidR="00E95CBB">
        <w:rPr>
          <w:bCs/>
          <w:i/>
          <w:sz w:val="22"/>
          <w:szCs w:val="22"/>
        </w:rPr>
        <w:t>a</w:t>
      </w:r>
      <w:r w:rsidR="00044E09" w:rsidRPr="00044E09">
        <w:rPr>
          <w:bCs/>
          <w:i/>
          <w:sz w:val="22"/>
          <w:szCs w:val="22"/>
        </w:rPr>
        <w:t>rea</w:t>
      </w:r>
      <w:r w:rsidR="00044E09">
        <w:rPr>
          <w:bCs/>
          <w:i/>
          <w:sz w:val="22"/>
          <w:szCs w:val="22"/>
        </w:rPr>
        <w:t xml:space="preserve"> </w:t>
      </w:r>
      <w:r w:rsidR="00044E09" w:rsidRPr="00044E09">
        <w:rPr>
          <w:bCs/>
          <w:i/>
          <w:sz w:val="22"/>
          <w:szCs w:val="22"/>
        </w:rPr>
        <w:t>(</w:t>
      </w:r>
      <w:r w:rsidR="00044E09" w:rsidRPr="00044E09">
        <w:rPr>
          <w:bCs/>
          <w:i/>
          <w:sz w:val="22"/>
          <w:szCs w:val="22"/>
          <w:u w:val="single"/>
        </w:rPr>
        <w:t>Doc AEWA/TC 16.35</w:t>
      </w:r>
      <w:r w:rsidR="00044E09" w:rsidRPr="00044E09">
        <w:rPr>
          <w:bCs/>
          <w:i/>
          <w:sz w:val="22"/>
          <w:szCs w:val="22"/>
        </w:rPr>
        <w:t>);</w:t>
      </w:r>
    </w:p>
    <w:p w14:paraId="6D2FFC71" w14:textId="45951D7C" w:rsidR="0007074A" w:rsidRDefault="00451A89" w:rsidP="00FB61BE">
      <w:pPr>
        <w:numPr>
          <w:ilvl w:val="1"/>
          <w:numId w:val="13"/>
        </w:numPr>
        <w:spacing w:before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</w:t>
      </w:r>
      <w:r w:rsidR="0007074A" w:rsidRPr="0007074A">
        <w:rPr>
          <w:bCs/>
          <w:i/>
          <w:sz w:val="22"/>
          <w:szCs w:val="22"/>
        </w:rPr>
        <w:t xml:space="preserve">issemination of </w:t>
      </w:r>
      <w:r w:rsidR="0007074A">
        <w:rPr>
          <w:bCs/>
          <w:i/>
          <w:sz w:val="22"/>
          <w:szCs w:val="22"/>
        </w:rPr>
        <w:t>i</w:t>
      </w:r>
      <w:r w:rsidR="0007074A" w:rsidRPr="0007074A">
        <w:rPr>
          <w:bCs/>
          <w:i/>
          <w:sz w:val="22"/>
          <w:szCs w:val="22"/>
        </w:rPr>
        <w:t xml:space="preserve">nformation </w:t>
      </w:r>
      <w:r w:rsidR="0007074A">
        <w:rPr>
          <w:bCs/>
          <w:i/>
          <w:sz w:val="22"/>
          <w:szCs w:val="22"/>
        </w:rPr>
        <w:t>s</w:t>
      </w:r>
      <w:r w:rsidR="0007074A" w:rsidRPr="0007074A">
        <w:rPr>
          <w:bCs/>
          <w:i/>
          <w:sz w:val="22"/>
          <w:szCs w:val="22"/>
        </w:rPr>
        <w:t>upplementary to Conservation Guidelines</w:t>
      </w:r>
      <w:r>
        <w:rPr>
          <w:bCs/>
          <w:i/>
          <w:sz w:val="22"/>
          <w:szCs w:val="22"/>
        </w:rPr>
        <w:t xml:space="preserve"> (draft concept)</w:t>
      </w:r>
      <w:r w:rsidR="0007074A">
        <w:rPr>
          <w:bCs/>
          <w:i/>
          <w:sz w:val="22"/>
          <w:szCs w:val="22"/>
        </w:rPr>
        <w:t xml:space="preserve"> </w:t>
      </w:r>
      <w:r w:rsidR="0007074A" w:rsidRPr="0007074A">
        <w:rPr>
          <w:bCs/>
          <w:i/>
          <w:sz w:val="22"/>
          <w:szCs w:val="22"/>
        </w:rPr>
        <w:t>(</w:t>
      </w:r>
      <w:r w:rsidR="0007074A" w:rsidRPr="0007074A">
        <w:rPr>
          <w:bCs/>
          <w:i/>
          <w:sz w:val="22"/>
          <w:szCs w:val="22"/>
          <w:u w:val="single"/>
        </w:rPr>
        <w:t>Doc AEWA/TC 16.3</w:t>
      </w:r>
      <w:r w:rsidR="0007074A">
        <w:rPr>
          <w:bCs/>
          <w:i/>
          <w:sz w:val="22"/>
          <w:szCs w:val="22"/>
          <w:u w:val="single"/>
        </w:rPr>
        <w:t>6</w:t>
      </w:r>
      <w:r w:rsidR="0007074A" w:rsidRPr="0007074A">
        <w:rPr>
          <w:bCs/>
          <w:i/>
          <w:sz w:val="22"/>
          <w:szCs w:val="22"/>
        </w:rPr>
        <w:t>)</w:t>
      </w:r>
      <w:r w:rsidR="0007074A">
        <w:rPr>
          <w:bCs/>
          <w:i/>
          <w:sz w:val="22"/>
          <w:szCs w:val="22"/>
        </w:rPr>
        <w:t>;</w:t>
      </w:r>
    </w:p>
    <w:p w14:paraId="6E04BA90" w14:textId="36A67396" w:rsidR="0007074A" w:rsidRPr="0007074A" w:rsidRDefault="0007074A" w:rsidP="00FB61BE">
      <w:pPr>
        <w:numPr>
          <w:ilvl w:val="1"/>
          <w:numId w:val="13"/>
        </w:numPr>
        <w:spacing w:before="120"/>
        <w:jc w:val="both"/>
        <w:rPr>
          <w:i/>
        </w:rPr>
      </w:pPr>
      <w:r w:rsidRPr="00177ADD">
        <w:rPr>
          <w:i/>
          <w:iCs/>
          <w:sz w:val="22"/>
        </w:rPr>
        <w:t xml:space="preserve">Draft </w:t>
      </w:r>
      <w:r>
        <w:rPr>
          <w:i/>
          <w:iCs/>
          <w:sz w:val="22"/>
        </w:rPr>
        <w:t>r</w:t>
      </w:r>
      <w:r w:rsidRPr="00177ADD">
        <w:rPr>
          <w:i/>
          <w:iCs/>
          <w:sz w:val="22"/>
        </w:rPr>
        <w:t>esolution TC/DR</w:t>
      </w:r>
      <w:r>
        <w:rPr>
          <w:i/>
          <w:iCs/>
          <w:sz w:val="22"/>
        </w:rPr>
        <w:t>6</w:t>
      </w:r>
      <w:r w:rsidRPr="00177ADD">
        <w:rPr>
          <w:i/>
          <w:iCs/>
          <w:sz w:val="22"/>
        </w:rPr>
        <w:t xml:space="preserve"> on </w:t>
      </w:r>
      <w:r>
        <w:rPr>
          <w:i/>
          <w:iCs/>
          <w:sz w:val="22"/>
        </w:rPr>
        <w:t xml:space="preserve">revision and adoption of conservation guidance </w:t>
      </w:r>
      <w:r w:rsidRPr="00641AD5">
        <w:rPr>
          <w:i/>
          <w:iCs/>
          <w:sz w:val="22"/>
        </w:rPr>
        <w:t>(</w:t>
      </w:r>
      <w:r w:rsidRPr="00044E09">
        <w:rPr>
          <w:i/>
          <w:iCs/>
          <w:sz w:val="22"/>
          <w:u w:val="single"/>
        </w:rPr>
        <w:t>Doc AEWA/TC 16.3</w:t>
      </w:r>
      <w:r>
        <w:rPr>
          <w:i/>
          <w:iCs/>
          <w:sz w:val="22"/>
          <w:u w:val="single"/>
        </w:rPr>
        <w:t>7</w:t>
      </w:r>
      <w:r w:rsidRPr="00641AD5">
        <w:rPr>
          <w:i/>
          <w:iCs/>
          <w:sz w:val="22"/>
        </w:rPr>
        <w:t>).</w:t>
      </w:r>
    </w:p>
    <w:p w14:paraId="3F2D9285" w14:textId="77777777" w:rsidR="009603D0" w:rsidRPr="00806D33" w:rsidRDefault="009603D0" w:rsidP="00CD4205">
      <w:pPr>
        <w:ind w:left="720"/>
        <w:jc w:val="both"/>
        <w:rPr>
          <w:i/>
          <w:sz w:val="22"/>
          <w:szCs w:val="22"/>
        </w:rPr>
      </w:pPr>
    </w:p>
    <w:p w14:paraId="525AC86A" w14:textId="2EB60206" w:rsidR="008B6957" w:rsidRPr="001813C5" w:rsidRDefault="008B6957" w:rsidP="00783F03">
      <w:pPr>
        <w:numPr>
          <w:ilvl w:val="0"/>
          <w:numId w:val="1"/>
        </w:numPr>
        <w:jc w:val="both"/>
        <w:rPr>
          <w:b/>
          <w:bCs/>
        </w:rPr>
      </w:pPr>
      <w:r w:rsidRPr="001813C5">
        <w:rPr>
          <w:b/>
          <w:bCs/>
        </w:rPr>
        <w:t xml:space="preserve">Other </w:t>
      </w:r>
      <w:r>
        <w:rPr>
          <w:b/>
          <w:bCs/>
        </w:rPr>
        <w:t>D</w:t>
      </w:r>
      <w:r w:rsidRPr="001813C5">
        <w:rPr>
          <w:b/>
          <w:bCs/>
        </w:rPr>
        <w:t xml:space="preserve">raft </w:t>
      </w:r>
      <w:r>
        <w:rPr>
          <w:b/>
          <w:bCs/>
        </w:rPr>
        <w:t>Documents and R</w:t>
      </w:r>
      <w:r w:rsidRPr="001813C5">
        <w:rPr>
          <w:b/>
          <w:bCs/>
        </w:rPr>
        <w:t>esolutions for MOP</w:t>
      </w:r>
      <w:r w:rsidR="00662745">
        <w:rPr>
          <w:b/>
          <w:bCs/>
        </w:rPr>
        <w:t>8</w:t>
      </w:r>
    </w:p>
    <w:p w14:paraId="5059DC19" w14:textId="4D1ECDF6" w:rsidR="00DC2CC3" w:rsidRDefault="008B6957" w:rsidP="00FB61BE">
      <w:pPr>
        <w:spacing w:after="120"/>
        <w:ind w:left="720"/>
        <w:jc w:val="both"/>
        <w:rPr>
          <w:i/>
          <w:iCs/>
          <w:sz w:val="22"/>
        </w:rPr>
      </w:pPr>
      <w:bookmarkStart w:id="9" w:name="_Hlk59484383"/>
      <w:r w:rsidRPr="00F462B5">
        <w:rPr>
          <w:i/>
          <w:iCs/>
          <w:sz w:val="22"/>
        </w:rPr>
        <w:t xml:space="preserve">The TC will be requested to review </w:t>
      </w:r>
      <w:r w:rsidR="00662745">
        <w:rPr>
          <w:i/>
          <w:iCs/>
          <w:sz w:val="22"/>
        </w:rPr>
        <w:t xml:space="preserve">and agree on </w:t>
      </w:r>
      <w:r w:rsidRPr="00F462B5">
        <w:rPr>
          <w:i/>
          <w:iCs/>
          <w:sz w:val="22"/>
        </w:rPr>
        <w:t xml:space="preserve">the following draft </w:t>
      </w:r>
      <w:r>
        <w:rPr>
          <w:i/>
          <w:iCs/>
          <w:sz w:val="22"/>
        </w:rPr>
        <w:t xml:space="preserve">documents and </w:t>
      </w:r>
      <w:r w:rsidRPr="00F462B5">
        <w:rPr>
          <w:i/>
          <w:iCs/>
          <w:sz w:val="22"/>
        </w:rPr>
        <w:t>resolutions:</w:t>
      </w:r>
      <w:bookmarkEnd w:id="9"/>
    </w:p>
    <w:p w14:paraId="5F6B0D45" w14:textId="781C4118" w:rsidR="0094537C" w:rsidRPr="00FB61BE" w:rsidRDefault="0094537C" w:rsidP="006A1521">
      <w:pPr>
        <w:numPr>
          <w:ilvl w:val="1"/>
          <w:numId w:val="15"/>
        </w:numPr>
        <w:jc w:val="both"/>
        <w:rPr>
          <w:i/>
          <w:sz w:val="22"/>
          <w:szCs w:val="22"/>
        </w:rPr>
      </w:pPr>
      <w:r w:rsidRPr="00FB61BE">
        <w:rPr>
          <w:i/>
          <w:sz w:val="22"/>
          <w:szCs w:val="22"/>
        </w:rPr>
        <w:t xml:space="preserve">Draft resolution TC/DR7 on AEWA’s </w:t>
      </w:r>
      <w:r w:rsidR="00BF5862">
        <w:rPr>
          <w:i/>
          <w:sz w:val="22"/>
          <w:szCs w:val="22"/>
        </w:rPr>
        <w:t>p</w:t>
      </w:r>
      <w:r w:rsidR="006A1521" w:rsidRPr="006A1521">
        <w:rPr>
          <w:i/>
          <w:sz w:val="22"/>
          <w:szCs w:val="22"/>
        </w:rPr>
        <w:t xml:space="preserve">ast </w:t>
      </w:r>
      <w:r w:rsidR="00BF5862">
        <w:rPr>
          <w:i/>
          <w:sz w:val="22"/>
          <w:szCs w:val="22"/>
        </w:rPr>
        <w:t>c</w:t>
      </w:r>
      <w:r w:rsidR="006A1521" w:rsidRPr="006A1521">
        <w:rPr>
          <w:i/>
          <w:sz w:val="22"/>
          <w:szCs w:val="22"/>
        </w:rPr>
        <w:t xml:space="preserve">ontribution to </w:t>
      </w:r>
      <w:r w:rsidR="00BF5862">
        <w:rPr>
          <w:i/>
          <w:sz w:val="22"/>
          <w:szCs w:val="22"/>
        </w:rPr>
        <w:t>d</w:t>
      </w:r>
      <w:r w:rsidR="006A1521" w:rsidRPr="006A1521">
        <w:rPr>
          <w:i/>
          <w:sz w:val="22"/>
          <w:szCs w:val="22"/>
        </w:rPr>
        <w:t xml:space="preserve">elivering the Aichi 2020 </w:t>
      </w:r>
      <w:r w:rsidR="00BF5862">
        <w:rPr>
          <w:i/>
          <w:sz w:val="22"/>
          <w:szCs w:val="22"/>
        </w:rPr>
        <w:t>b</w:t>
      </w:r>
      <w:r w:rsidR="006A1521" w:rsidRPr="006A1521">
        <w:rPr>
          <w:i/>
          <w:sz w:val="22"/>
          <w:szCs w:val="22"/>
        </w:rPr>
        <w:t xml:space="preserve">iodiversity </w:t>
      </w:r>
      <w:r w:rsidR="00BF5862">
        <w:rPr>
          <w:i/>
          <w:sz w:val="22"/>
          <w:szCs w:val="22"/>
        </w:rPr>
        <w:t>t</w:t>
      </w:r>
      <w:r w:rsidR="006A1521" w:rsidRPr="006A1521">
        <w:rPr>
          <w:i/>
          <w:sz w:val="22"/>
          <w:szCs w:val="22"/>
        </w:rPr>
        <w:t xml:space="preserve">argets and its </w:t>
      </w:r>
      <w:r w:rsidR="00BF5862">
        <w:rPr>
          <w:i/>
          <w:sz w:val="22"/>
          <w:szCs w:val="22"/>
        </w:rPr>
        <w:t>f</w:t>
      </w:r>
      <w:r w:rsidR="006A1521" w:rsidRPr="006A1521">
        <w:rPr>
          <w:i/>
          <w:sz w:val="22"/>
          <w:szCs w:val="22"/>
        </w:rPr>
        <w:t xml:space="preserve">uture </w:t>
      </w:r>
      <w:r w:rsidR="00BF5862">
        <w:rPr>
          <w:i/>
          <w:sz w:val="22"/>
          <w:szCs w:val="22"/>
        </w:rPr>
        <w:t>r</w:t>
      </w:r>
      <w:r w:rsidR="006A1521" w:rsidRPr="006A1521">
        <w:rPr>
          <w:i/>
          <w:sz w:val="22"/>
          <w:szCs w:val="22"/>
        </w:rPr>
        <w:t xml:space="preserve">elevance to the </w:t>
      </w:r>
      <w:r w:rsidR="00BF5862">
        <w:rPr>
          <w:i/>
          <w:sz w:val="22"/>
          <w:szCs w:val="22"/>
        </w:rPr>
        <w:t>p</w:t>
      </w:r>
      <w:r w:rsidR="006A1521" w:rsidRPr="006A1521">
        <w:rPr>
          <w:i/>
          <w:sz w:val="22"/>
          <w:szCs w:val="22"/>
        </w:rPr>
        <w:t xml:space="preserve">ost-2020 </w:t>
      </w:r>
      <w:r w:rsidR="00BF5862">
        <w:rPr>
          <w:i/>
          <w:sz w:val="22"/>
          <w:szCs w:val="22"/>
        </w:rPr>
        <w:t>p</w:t>
      </w:r>
      <w:r w:rsidR="006A1521" w:rsidRPr="006A1521">
        <w:rPr>
          <w:i/>
          <w:sz w:val="22"/>
          <w:szCs w:val="22"/>
        </w:rPr>
        <w:t>rocess</w:t>
      </w:r>
      <w:r w:rsidRPr="00FB61BE">
        <w:rPr>
          <w:i/>
          <w:sz w:val="22"/>
          <w:szCs w:val="22"/>
        </w:rPr>
        <w:t xml:space="preserve"> (</w:t>
      </w:r>
      <w:r w:rsidRPr="00FB61BE">
        <w:rPr>
          <w:i/>
          <w:sz w:val="22"/>
          <w:szCs w:val="22"/>
          <w:u w:val="single"/>
        </w:rPr>
        <w:t>Doc AEWA/TC 16.40</w:t>
      </w:r>
      <w:r w:rsidRPr="00FB61BE">
        <w:rPr>
          <w:i/>
          <w:sz w:val="22"/>
          <w:szCs w:val="22"/>
        </w:rPr>
        <w:t>);</w:t>
      </w:r>
    </w:p>
    <w:p w14:paraId="73504E59" w14:textId="31553F51" w:rsidR="006A1521" w:rsidRDefault="006A1521" w:rsidP="009B6ACB">
      <w:pPr>
        <w:numPr>
          <w:ilvl w:val="1"/>
          <w:numId w:val="15"/>
        </w:numPr>
        <w:spacing w:before="120"/>
        <w:jc w:val="both"/>
        <w:rPr>
          <w:i/>
          <w:sz w:val="22"/>
          <w:szCs w:val="22"/>
        </w:rPr>
      </w:pPr>
      <w:r w:rsidRPr="006A1521">
        <w:rPr>
          <w:i/>
          <w:sz w:val="22"/>
          <w:szCs w:val="22"/>
        </w:rPr>
        <w:t xml:space="preserve">AEWA’s </w:t>
      </w:r>
      <w:r w:rsidR="00BF5862">
        <w:rPr>
          <w:i/>
          <w:sz w:val="22"/>
          <w:szCs w:val="22"/>
        </w:rPr>
        <w:t>c</w:t>
      </w:r>
      <w:r w:rsidRPr="006A1521">
        <w:rPr>
          <w:i/>
          <w:sz w:val="22"/>
          <w:szCs w:val="22"/>
        </w:rPr>
        <w:t xml:space="preserve">ontribution to the Aichi </w:t>
      </w:r>
      <w:r w:rsidR="00BF5862">
        <w:rPr>
          <w:i/>
          <w:sz w:val="22"/>
          <w:szCs w:val="22"/>
        </w:rPr>
        <w:t>t</w:t>
      </w:r>
      <w:r w:rsidRPr="006A1521">
        <w:rPr>
          <w:i/>
          <w:sz w:val="22"/>
          <w:szCs w:val="22"/>
        </w:rPr>
        <w:t>argets 2011-2020 (draft)</w:t>
      </w:r>
      <w:r>
        <w:rPr>
          <w:i/>
          <w:sz w:val="22"/>
          <w:szCs w:val="22"/>
        </w:rPr>
        <w:t xml:space="preserve"> </w:t>
      </w:r>
      <w:r w:rsidRPr="00791940">
        <w:rPr>
          <w:i/>
          <w:sz w:val="22"/>
          <w:szCs w:val="22"/>
          <w:u w:val="single"/>
        </w:rPr>
        <w:t>(Doc AEWA/TC 16.44</w:t>
      </w:r>
      <w:r>
        <w:rPr>
          <w:i/>
          <w:sz w:val="22"/>
          <w:szCs w:val="22"/>
        </w:rPr>
        <w:t>);</w:t>
      </w:r>
    </w:p>
    <w:p w14:paraId="2527C854" w14:textId="768A3350" w:rsidR="006A1521" w:rsidRDefault="006A1521" w:rsidP="009B6ACB">
      <w:pPr>
        <w:numPr>
          <w:ilvl w:val="1"/>
          <w:numId w:val="15"/>
        </w:numPr>
        <w:spacing w:before="120"/>
        <w:jc w:val="both"/>
        <w:rPr>
          <w:i/>
          <w:sz w:val="22"/>
          <w:szCs w:val="22"/>
        </w:rPr>
      </w:pPr>
      <w:r w:rsidRPr="006A1521">
        <w:rPr>
          <w:i/>
          <w:sz w:val="22"/>
          <w:szCs w:val="22"/>
        </w:rPr>
        <w:t xml:space="preserve">Opportunities for AEWA to </w:t>
      </w:r>
      <w:r w:rsidR="00BF5862">
        <w:rPr>
          <w:i/>
          <w:sz w:val="22"/>
          <w:szCs w:val="22"/>
        </w:rPr>
        <w:t>s</w:t>
      </w:r>
      <w:r w:rsidRPr="006A1521">
        <w:rPr>
          <w:i/>
          <w:sz w:val="22"/>
          <w:szCs w:val="22"/>
        </w:rPr>
        <w:t xml:space="preserve">upport the </w:t>
      </w:r>
      <w:r w:rsidR="00BF5862">
        <w:rPr>
          <w:i/>
          <w:sz w:val="22"/>
          <w:szCs w:val="22"/>
        </w:rPr>
        <w:t>p</w:t>
      </w:r>
      <w:r w:rsidRPr="006A1521">
        <w:rPr>
          <w:i/>
          <w:sz w:val="22"/>
          <w:szCs w:val="22"/>
        </w:rPr>
        <w:t xml:space="preserve">ost-2020 </w:t>
      </w:r>
      <w:r w:rsidR="00BF5862">
        <w:rPr>
          <w:i/>
          <w:sz w:val="22"/>
          <w:szCs w:val="22"/>
        </w:rPr>
        <w:t>g</w:t>
      </w:r>
      <w:r w:rsidRPr="006A1521">
        <w:rPr>
          <w:i/>
          <w:sz w:val="22"/>
          <w:szCs w:val="22"/>
        </w:rPr>
        <w:t xml:space="preserve">lobal </w:t>
      </w:r>
      <w:r w:rsidR="00BF5862">
        <w:rPr>
          <w:i/>
          <w:sz w:val="22"/>
          <w:szCs w:val="22"/>
        </w:rPr>
        <w:t>b</w:t>
      </w:r>
      <w:r w:rsidRPr="006A1521">
        <w:rPr>
          <w:i/>
          <w:sz w:val="22"/>
          <w:szCs w:val="22"/>
        </w:rPr>
        <w:t xml:space="preserve">iodiversity </w:t>
      </w:r>
      <w:r w:rsidR="00BF5862">
        <w:rPr>
          <w:i/>
          <w:sz w:val="22"/>
          <w:szCs w:val="22"/>
        </w:rPr>
        <w:t>f</w:t>
      </w:r>
      <w:r w:rsidRPr="006A1521">
        <w:rPr>
          <w:i/>
          <w:sz w:val="22"/>
          <w:szCs w:val="22"/>
        </w:rPr>
        <w:t>ramework (draft)</w:t>
      </w:r>
      <w:r>
        <w:rPr>
          <w:i/>
          <w:sz w:val="22"/>
          <w:szCs w:val="22"/>
        </w:rPr>
        <w:t xml:space="preserve"> (</w:t>
      </w:r>
      <w:r w:rsidRPr="00791940">
        <w:rPr>
          <w:i/>
          <w:sz w:val="22"/>
          <w:szCs w:val="22"/>
          <w:u w:val="single"/>
        </w:rPr>
        <w:t>Doc AEWA/TC 16.45</w:t>
      </w:r>
      <w:r w:rsidR="00BF6573">
        <w:rPr>
          <w:i/>
          <w:sz w:val="22"/>
          <w:szCs w:val="22"/>
        </w:rPr>
        <w:t xml:space="preserve"> Rev. 1</w:t>
      </w:r>
      <w:r>
        <w:rPr>
          <w:i/>
          <w:sz w:val="22"/>
          <w:szCs w:val="22"/>
        </w:rPr>
        <w:t>);</w:t>
      </w:r>
    </w:p>
    <w:p w14:paraId="4FEBFD55" w14:textId="3C7C597B" w:rsidR="006A1521" w:rsidRPr="00FB61BE" w:rsidRDefault="006A1521" w:rsidP="009B6ACB">
      <w:pPr>
        <w:numPr>
          <w:ilvl w:val="1"/>
          <w:numId w:val="15"/>
        </w:numPr>
        <w:spacing w:before="120"/>
        <w:jc w:val="both"/>
        <w:rPr>
          <w:i/>
          <w:sz w:val="22"/>
          <w:szCs w:val="22"/>
        </w:rPr>
      </w:pPr>
      <w:r w:rsidRPr="006A1521">
        <w:rPr>
          <w:i/>
          <w:sz w:val="22"/>
          <w:szCs w:val="22"/>
        </w:rPr>
        <w:t xml:space="preserve">The </w:t>
      </w:r>
      <w:r w:rsidR="00BF5862">
        <w:rPr>
          <w:i/>
          <w:sz w:val="22"/>
          <w:szCs w:val="22"/>
        </w:rPr>
        <w:t>r</w:t>
      </w:r>
      <w:r w:rsidRPr="006A1521">
        <w:rPr>
          <w:i/>
          <w:sz w:val="22"/>
          <w:szCs w:val="22"/>
        </w:rPr>
        <w:t xml:space="preserve">elevance of AEWA to </w:t>
      </w:r>
      <w:r w:rsidR="00BF5862">
        <w:rPr>
          <w:i/>
          <w:sz w:val="22"/>
          <w:szCs w:val="22"/>
        </w:rPr>
        <w:t>d</w:t>
      </w:r>
      <w:r w:rsidRPr="006A1521">
        <w:rPr>
          <w:i/>
          <w:sz w:val="22"/>
          <w:szCs w:val="22"/>
        </w:rPr>
        <w:t xml:space="preserve">elivery of the Sustainable Development Goals: </w:t>
      </w:r>
      <w:r w:rsidR="00BF5862">
        <w:rPr>
          <w:i/>
          <w:sz w:val="22"/>
          <w:szCs w:val="22"/>
        </w:rPr>
        <w:t>o</w:t>
      </w:r>
      <w:r w:rsidRPr="006A1521">
        <w:rPr>
          <w:i/>
          <w:sz w:val="22"/>
          <w:szCs w:val="22"/>
        </w:rPr>
        <w:t>pportunities that are (draft)</w:t>
      </w:r>
      <w:r>
        <w:rPr>
          <w:i/>
          <w:sz w:val="22"/>
          <w:szCs w:val="22"/>
        </w:rPr>
        <w:t xml:space="preserve"> (</w:t>
      </w:r>
      <w:r w:rsidRPr="00791940">
        <w:rPr>
          <w:i/>
          <w:sz w:val="22"/>
          <w:szCs w:val="22"/>
          <w:u w:val="single"/>
        </w:rPr>
        <w:t>Doc AEWA/TC 16.46</w:t>
      </w:r>
      <w:r>
        <w:rPr>
          <w:i/>
          <w:sz w:val="22"/>
          <w:szCs w:val="22"/>
        </w:rPr>
        <w:t>);</w:t>
      </w:r>
    </w:p>
    <w:p w14:paraId="225D7B42" w14:textId="0FDC7185" w:rsidR="008B6957" w:rsidRPr="00BF5862" w:rsidRDefault="00BF5862" w:rsidP="009B6ACB">
      <w:pPr>
        <w:numPr>
          <w:ilvl w:val="1"/>
          <w:numId w:val="15"/>
        </w:numPr>
        <w:spacing w:before="120"/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Draft f</w:t>
      </w:r>
      <w:r w:rsidR="00965060" w:rsidRPr="006A1521">
        <w:rPr>
          <w:i/>
          <w:iCs/>
          <w:sz w:val="22"/>
          <w:szCs w:val="22"/>
        </w:rPr>
        <w:t xml:space="preserve">ormat for National Reports on the </w:t>
      </w:r>
      <w:r>
        <w:rPr>
          <w:i/>
          <w:iCs/>
          <w:sz w:val="22"/>
          <w:szCs w:val="22"/>
        </w:rPr>
        <w:t>i</w:t>
      </w:r>
      <w:r w:rsidR="00965060" w:rsidRPr="006A1521">
        <w:rPr>
          <w:i/>
          <w:iCs/>
          <w:sz w:val="22"/>
          <w:szCs w:val="22"/>
        </w:rPr>
        <w:t xml:space="preserve">mplementation of AEWA 2021-2023 </w:t>
      </w:r>
      <w:r w:rsidR="00B9124E" w:rsidRPr="006A1521">
        <w:rPr>
          <w:i/>
          <w:iCs/>
          <w:sz w:val="22"/>
          <w:szCs w:val="22"/>
        </w:rPr>
        <w:t>(</w:t>
      </w:r>
      <w:r w:rsidR="00B9124E" w:rsidRPr="006A1521">
        <w:rPr>
          <w:i/>
          <w:iCs/>
          <w:sz w:val="22"/>
          <w:szCs w:val="22"/>
          <w:u w:val="single"/>
        </w:rPr>
        <w:t xml:space="preserve">Doc </w:t>
      </w:r>
      <w:r w:rsidR="00965060" w:rsidRPr="006A1521">
        <w:rPr>
          <w:i/>
          <w:iCs/>
          <w:sz w:val="22"/>
          <w:szCs w:val="22"/>
          <w:u w:val="single"/>
        </w:rPr>
        <w:t>AEWA/</w:t>
      </w:r>
      <w:r w:rsidR="00B9124E" w:rsidRPr="006A1521">
        <w:rPr>
          <w:i/>
          <w:iCs/>
          <w:sz w:val="22"/>
          <w:szCs w:val="22"/>
          <w:u w:val="single"/>
        </w:rPr>
        <w:t>TC 1</w:t>
      </w:r>
      <w:r w:rsidR="00965060" w:rsidRPr="006A1521">
        <w:rPr>
          <w:i/>
          <w:iCs/>
          <w:sz w:val="22"/>
          <w:szCs w:val="22"/>
          <w:u w:val="single"/>
        </w:rPr>
        <w:t>6</w:t>
      </w:r>
      <w:r w:rsidR="00B9124E" w:rsidRPr="006A1521">
        <w:rPr>
          <w:i/>
          <w:iCs/>
          <w:sz w:val="22"/>
          <w:szCs w:val="22"/>
          <w:u w:val="single"/>
        </w:rPr>
        <w:t>.</w:t>
      </w:r>
      <w:r w:rsidR="00965060" w:rsidRPr="006A1521">
        <w:rPr>
          <w:i/>
          <w:iCs/>
          <w:sz w:val="22"/>
          <w:szCs w:val="22"/>
          <w:u w:val="single"/>
        </w:rPr>
        <w:t>41</w:t>
      </w:r>
      <w:r w:rsidR="00B9124E" w:rsidRPr="006A1521">
        <w:rPr>
          <w:i/>
          <w:iCs/>
          <w:sz w:val="22"/>
          <w:szCs w:val="22"/>
        </w:rPr>
        <w:t>)</w:t>
      </w:r>
      <w:r w:rsidR="008B6957" w:rsidRPr="006A1521">
        <w:rPr>
          <w:i/>
          <w:iCs/>
          <w:sz w:val="22"/>
          <w:szCs w:val="22"/>
        </w:rPr>
        <w:t>;</w:t>
      </w:r>
    </w:p>
    <w:p w14:paraId="143F601A" w14:textId="535D97DD" w:rsidR="00BF5862" w:rsidRPr="00FB61BE" w:rsidRDefault="00BF5862" w:rsidP="009B6ACB">
      <w:pPr>
        <w:numPr>
          <w:ilvl w:val="1"/>
          <w:numId w:val="15"/>
        </w:numPr>
        <w:spacing w:before="120"/>
        <w:jc w:val="both"/>
        <w:rPr>
          <w:i/>
          <w:sz w:val="22"/>
          <w:szCs w:val="22"/>
        </w:rPr>
      </w:pPr>
      <w:r w:rsidRPr="00BF5862">
        <w:rPr>
          <w:i/>
          <w:sz w:val="22"/>
          <w:szCs w:val="22"/>
        </w:rPr>
        <w:t xml:space="preserve">Discussion </w:t>
      </w:r>
      <w:r>
        <w:rPr>
          <w:i/>
          <w:sz w:val="22"/>
          <w:szCs w:val="22"/>
        </w:rPr>
        <w:t>p</w:t>
      </w:r>
      <w:r w:rsidRPr="00BF5862">
        <w:rPr>
          <w:i/>
          <w:sz w:val="22"/>
          <w:szCs w:val="22"/>
        </w:rPr>
        <w:t xml:space="preserve">aper on the </w:t>
      </w:r>
      <w:r>
        <w:rPr>
          <w:i/>
          <w:sz w:val="22"/>
          <w:szCs w:val="22"/>
        </w:rPr>
        <w:t>i</w:t>
      </w:r>
      <w:r w:rsidRPr="00BF5862">
        <w:rPr>
          <w:i/>
          <w:sz w:val="22"/>
          <w:szCs w:val="22"/>
        </w:rPr>
        <w:t xml:space="preserve">ntegration of </w:t>
      </w:r>
      <w:r>
        <w:rPr>
          <w:i/>
          <w:sz w:val="22"/>
          <w:szCs w:val="22"/>
        </w:rPr>
        <w:t>l</w:t>
      </w:r>
      <w:r w:rsidRPr="00BF5862">
        <w:rPr>
          <w:i/>
          <w:sz w:val="22"/>
          <w:szCs w:val="22"/>
        </w:rPr>
        <w:t>engt</w:t>
      </w:r>
      <w:r>
        <w:rPr>
          <w:i/>
          <w:sz w:val="22"/>
          <w:szCs w:val="22"/>
        </w:rPr>
        <w:t>h</w:t>
      </w:r>
      <w:r w:rsidRPr="00BF5862">
        <w:rPr>
          <w:i/>
          <w:sz w:val="22"/>
          <w:szCs w:val="22"/>
        </w:rPr>
        <w:t xml:space="preserve"> of AEWA </w:t>
      </w:r>
      <w:r>
        <w:rPr>
          <w:i/>
          <w:sz w:val="22"/>
          <w:szCs w:val="22"/>
        </w:rPr>
        <w:t>m</w:t>
      </w:r>
      <w:r w:rsidRPr="00BF5862">
        <w:rPr>
          <w:i/>
          <w:sz w:val="22"/>
          <w:szCs w:val="22"/>
        </w:rPr>
        <w:t xml:space="preserve">embership into the </w:t>
      </w:r>
      <w:r>
        <w:rPr>
          <w:i/>
          <w:sz w:val="22"/>
          <w:szCs w:val="22"/>
        </w:rPr>
        <w:t>a</w:t>
      </w:r>
      <w:r w:rsidRPr="00BF5862">
        <w:rPr>
          <w:i/>
          <w:sz w:val="22"/>
          <w:szCs w:val="22"/>
        </w:rPr>
        <w:t>nalysis of National Reports to MOP8</w:t>
      </w:r>
      <w:r>
        <w:rPr>
          <w:i/>
          <w:sz w:val="22"/>
          <w:szCs w:val="22"/>
        </w:rPr>
        <w:t xml:space="preserve"> (</w:t>
      </w:r>
      <w:r w:rsidRPr="00791940">
        <w:rPr>
          <w:i/>
          <w:sz w:val="22"/>
          <w:szCs w:val="22"/>
          <w:u w:val="single"/>
        </w:rPr>
        <w:t>Doc AEWA/TC 16.47</w:t>
      </w:r>
      <w:r w:rsidR="0078154F">
        <w:rPr>
          <w:i/>
          <w:sz w:val="22"/>
          <w:szCs w:val="22"/>
          <w:u w:val="single"/>
        </w:rPr>
        <w:t xml:space="preserve"> Corr.1</w:t>
      </w:r>
      <w:r>
        <w:rPr>
          <w:i/>
          <w:sz w:val="22"/>
          <w:szCs w:val="22"/>
        </w:rPr>
        <w:t>);</w:t>
      </w:r>
    </w:p>
    <w:p w14:paraId="774E5416" w14:textId="2F020481" w:rsidR="008B6957" w:rsidRPr="00FB61BE" w:rsidRDefault="00BF5862" w:rsidP="009B6ACB">
      <w:pPr>
        <w:numPr>
          <w:ilvl w:val="1"/>
          <w:numId w:val="15"/>
        </w:numPr>
        <w:spacing w:before="120"/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Draft f</w:t>
      </w:r>
      <w:r w:rsidR="0094537C" w:rsidRPr="006A1521">
        <w:rPr>
          <w:i/>
          <w:iCs/>
          <w:sz w:val="22"/>
          <w:szCs w:val="22"/>
        </w:rPr>
        <w:t>ormat for National Report</w:t>
      </w:r>
      <w:r w:rsidR="00BF6573">
        <w:rPr>
          <w:i/>
          <w:iCs/>
          <w:sz w:val="22"/>
          <w:szCs w:val="22"/>
        </w:rPr>
        <w:t>ing</w:t>
      </w:r>
      <w:r w:rsidR="0094537C" w:rsidRPr="006A1521">
        <w:rPr>
          <w:i/>
          <w:iCs/>
          <w:sz w:val="22"/>
          <w:szCs w:val="22"/>
        </w:rPr>
        <w:t xml:space="preserve"> </w:t>
      </w:r>
      <w:r w:rsidR="00BF6573">
        <w:rPr>
          <w:i/>
          <w:iCs/>
          <w:sz w:val="22"/>
          <w:szCs w:val="22"/>
        </w:rPr>
        <w:t xml:space="preserve">module </w:t>
      </w:r>
      <w:r w:rsidR="0094537C" w:rsidRPr="006A1521">
        <w:rPr>
          <w:i/>
          <w:iCs/>
          <w:sz w:val="22"/>
          <w:szCs w:val="22"/>
        </w:rPr>
        <w:t xml:space="preserve">on the </w:t>
      </w:r>
      <w:r>
        <w:rPr>
          <w:i/>
          <w:iCs/>
          <w:sz w:val="22"/>
          <w:szCs w:val="22"/>
        </w:rPr>
        <w:t>i</w:t>
      </w:r>
      <w:r w:rsidR="0094537C" w:rsidRPr="006A1521">
        <w:rPr>
          <w:i/>
          <w:iCs/>
          <w:sz w:val="22"/>
          <w:szCs w:val="22"/>
        </w:rPr>
        <w:t xml:space="preserve">mplementation of the AEWA Plan of Action for Africa 2021-2023 </w:t>
      </w:r>
      <w:bookmarkStart w:id="10" w:name="_Hlk52892522"/>
      <w:r w:rsidR="00B9124E" w:rsidRPr="006A1521">
        <w:rPr>
          <w:i/>
          <w:iCs/>
          <w:sz w:val="22"/>
          <w:szCs w:val="22"/>
        </w:rPr>
        <w:t>(</w:t>
      </w:r>
      <w:r w:rsidR="00B9124E" w:rsidRPr="006A1521">
        <w:rPr>
          <w:i/>
          <w:iCs/>
          <w:sz w:val="22"/>
          <w:szCs w:val="22"/>
          <w:u w:val="single"/>
        </w:rPr>
        <w:t xml:space="preserve">Doc </w:t>
      </w:r>
      <w:r w:rsidR="0094537C" w:rsidRPr="00BF5862">
        <w:rPr>
          <w:i/>
          <w:iCs/>
          <w:sz w:val="22"/>
          <w:szCs w:val="22"/>
          <w:u w:val="single"/>
        </w:rPr>
        <w:t>AEWA/</w:t>
      </w:r>
      <w:r w:rsidR="00B9124E" w:rsidRPr="00BF5862">
        <w:rPr>
          <w:i/>
          <w:iCs/>
          <w:sz w:val="22"/>
          <w:szCs w:val="22"/>
          <w:u w:val="single"/>
        </w:rPr>
        <w:t>TC 1</w:t>
      </w:r>
      <w:r w:rsidR="0094537C" w:rsidRPr="00BF5862">
        <w:rPr>
          <w:i/>
          <w:iCs/>
          <w:sz w:val="22"/>
          <w:szCs w:val="22"/>
          <w:u w:val="single"/>
        </w:rPr>
        <w:t>6</w:t>
      </w:r>
      <w:r w:rsidR="00B9124E" w:rsidRPr="00BF5862">
        <w:rPr>
          <w:i/>
          <w:iCs/>
          <w:sz w:val="22"/>
          <w:szCs w:val="22"/>
          <w:u w:val="single"/>
        </w:rPr>
        <w:t>.</w:t>
      </w:r>
      <w:r w:rsidR="0094537C" w:rsidRPr="00BF5862">
        <w:rPr>
          <w:i/>
          <w:iCs/>
          <w:sz w:val="22"/>
          <w:szCs w:val="22"/>
          <w:u w:val="single"/>
        </w:rPr>
        <w:t>42</w:t>
      </w:r>
      <w:r w:rsidR="00B9124E" w:rsidRPr="00BF5862">
        <w:rPr>
          <w:i/>
          <w:iCs/>
          <w:sz w:val="22"/>
          <w:szCs w:val="22"/>
        </w:rPr>
        <w:t>)</w:t>
      </w:r>
      <w:bookmarkEnd w:id="10"/>
      <w:r w:rsidR="0094537C" w:rsidRPr="00BF5862">
        <w:rPr>
          <w:i/>
          <w:iCs/>
          <w:sz w:val="22"/>
          <w:szCs w:val="22"/>
        </w:rPr>
        <w:t>.</w:t>
      </w:r>
    </w:p>
    <w:p w14:paraId="12FCCA47" w14:textId="77777777" w:rsidR="002F1D64" w:rsidRDefault="002F1D64" w:rsidP="002F1D64">
      <w:pPr>
        <w:ind w:left="720"/>
        <w:jc w:val="both"/>
        <w:rPr>
          <w:b/>
          <w:bCs/>
          <w:highlight w:val="yellow"/>
        </w:rPr>
      </w:pPr>
    </w:p>
    <w:p w14:paraId="7F56C46D" w14:textId="759D61FD" w:rsidR="006B2E84" w:rsidRDefault="006B2E84" w:rsidP="00783F03">
      <w:pPr>
        <w:numPr>
          <w:ilvl w:val="0"/>
          <w:numId w:val="1"/>
        </w:numPr>
        <w:jc w:val="both"/>
        <w:rPr>
          <w:b/>
          <w:bCs/>
        </w:rPr>
      </w:pPr>
      <w:bookmarkStart w:id="11" w:name="_Hlk503543373"/>
      <w:r>
        <w:rPr>
          <w:b/>
          <w:bCs/>
        </w:rPr>
        <w:t>Other issues</w:t>
      </w:r>
    </w:p>
    <w:p w14:paraId="77254E27" w14:textId="6B26CE0C" w:rsidR="006B2E84" w:rsidRDefault="006B2E84" w:rsidP="006B2E84">
      <w:pPr>
        <w:spacing w:after="120"/>
        <w:ind w:left="720"/>
        <w:jc w:val="both"/>
        <w:rPr>
          <w:i/>
          <w:iCs/>
          <w:sz w:val="22"/>
        </w:rPr>
      </w:pPr>
      <w:r w:rsidRPr="00F462B5">
        <w:rPr>
          <w:i/>
          <w:iCs/>
          <w:sz w:val="22"/>
        </w:rPr>
        <w:t xml:space="preserve">The TC will be requested to </w:t>
      </w:r>
      <w:r>
        <w:rPr>
          <w:i/>
          <w:iCs/>
          <w:sz w:val="22"/>
        </w:rPr>
        <w:t>advise on the way for advancing the following tasks</w:t>
      </w:r>
      <w:r w:rsidRPr="00F462B5">
        <w:rPr>
          <w:i/>
          <w:iCs/>
          <w:sz w:val="22"/>
        </w:rPr>
        <w:t>:</w:t>
      </w:r>
    </w:p>
    <w:p w14:paraId="644B29F6" w14:textId="692D6B93" w:rsidR="006B2E84" w:rsidRDefault="006B2E84" w:rsidP="006B2E84">
      <w:pPr>
        <w:numPr>
          <w:ilvl w:val="0"/>
          <w:numId w:val="17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</w:t>
      </w:r>
      <w:r w:rsidRPr="006B2E84">
        <w:rPr>
          <w:bCs/>
          <w:i/>
          <w:sz w:val="22"/>
          <w:szCs w:val="22"/>
        </w:rPr>
        <w:t>evelop a joint programme with the Ramsar Convention to promote Ramsar designation of relevant flyway sites</w:t>
      </w:r>
      <w:r>
        <w:rPr>
          <w:bCs/>
          <w:i/>
          <w:sz w:val="22"/>
          <w:szCs w:val="22"/>
        </w:rPr>
        <w:t xml:space="preserve"> (by MOP 8 as per Action 3.3b of the Strategic Plan 2019-2027);</w:t>
      </w:r>
    </w:p>
    <w:p w14:paraId="3295A74C" w14:textId="551303F0" w:rsidR="006B2E84" w:rsidRDefault="006B2E84" w:rsidP="009B6ACB">
      <w:pPr>
        <w:numPr>
          <w:ilvl w:val="0"/>
          <w:numId w:val="17"/>
        </w:numPr>
        <w:spacing w:before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E</w:t>
      </w:r>
      <w:r w:rsidRPr="006B2E84">
        <w:rPr>
          <w:bCs/>
          <w:i/>
          <w:sz w:val="22"/>
          <w:szCs w:val="22"/>
        </w:rPr>
        <w:t>xplore the possibility of a joint strategic initiative with the World Heritage Convention (e.g. recommendation to promote the serial designation of World Heritage sites within particular flyways (e.g. East Atlantic, Rift Valley)</w:t>
      </w:r>
      <w:r>
        <w:rPr>
          <w:bCs/>
          <w:i/>
          <w:sz w:val="22"/>
          <w:szCs w:val="22"/>
        </w:rPr>
        <w:t xml:space="preserve"> </w:t>
      </w:r>
      <w:r w:rsidRPr="006B2E84">
        <w:rPr>
          <w:bCs/>
          <w:i/>
          <w:sz w:val="22"/>
          <w:szCs w:val="22"/>
        </w:rPr>
        <w:t>(by MOP 8 as per Action 3.3</w:t>
      </w:r>
      <w:r>
        <w:rPr>
          <w:bCs/>
          <w:i/>
          <w:sz w:val="22"/>
          <w:szCs w:val="22"/>
        </w:rPr>
        <w:t>c</w:t>
      </w:r>
      <w:r w:rsidRPr="006B2E84">
        <w:rPr>
          <w:bCs/>
          <w:i/>
          <w:sz w:val="22"/>
          <w:szCs w:val="22"/>
        </w:rPr>
        <w:t xml:space="preserve"> of the Strategic Plan 2019-2027)</w:t>
      </w:r>
      <w:r>
        <w:rPr>
          <w:bCs/>
          <w:i/>
          <w:sz w:val="22"/>
          <w:szCs w:val="22"/>
        </w:rPr>
        <w:t>.</w:t>
      </w:r>
    </w:p>
    <w:p w14:paraId="1BC379C7" w14:textId="77777777" w:rsidR="006B2E84" w:rsidRDefault="006B2E84" w:rsidP="00FB61BE">
      <w:pPr>
        <w:ind w:left="720"/>
        <w:jc w:val="both"/>
        <w:rPr>
          <w:b/>
          <w:bCs/>
        </w:rPr>
      </w:pPr>
    </w:p>
    <w:p w14:paraId="06E8CA0E" w14:textId="346538D5" w:rsidR="009603D0" w:rsidRPr="001813C5" w:rsidRDefault="00DD59A0" w:rsidP="00783F0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TC Working Group</w:t>
      </w:r>
      <w:r w:rsidR="009603D0" w:rsidRPr="001813C5">
        <w:rPr>
          <w:b/>
          <w:bCs/>
        </w:rPr>
        <w:t xml:space="preserve"> </w:t>
      </w:r>
      <w:r>
        <w:rPr>
          <w:b/>
          <w:bCs/>
        </w:rPr>
        <w:t>1</w:t>
      </w:r>
      <w:r w:rsidR="009603D0" w:rsidRPr="001813C5">
        <w:rPr>
          <w:b/>
          <w:bCs/>
        </w:rPr>
        <w:t xml:space="preserve"> (</w:t>
      </w:r>
      <w:r w:rsidRPr="00DD59A0">
        <w:rPr>
          <w:b/>
          <w:bCs/>
        </w:rPr>
        <w:t>Field of Application</w:t>
      </w:r>
      <w:r>
        <w:rPr>
          <w:b/>
          <w:bCs/>
        </w:rPr>
        <w:t>)</w:t>
      </w:r>
    </w:p>
    <w:p w14:paraId="2B9C40C5" w14:textId="616AE418" w:rsidR="009603D0" w:rsidRDefault="00DD59A0" w:rsidP="009603D0">
      <w:pPr>
        <w:ind w:left="720"/>
        <w:jc w:val="both"/>
        <w:rPr>
          <w:i/>
          <w:iCs/>
          <w:sz w:val="22"/>
        </w:rPr>
      </w:pPr>
      <w:bookmarkStart w:id="12" w:name="_Hlk52893327"/>
      <w:r w:rsidRPr="00DD59A0">
        <w:rPr>
          <w:i/>
          <w:iCs/>
          <w:sz w:val="22"/>
        </w:rPr>
        <w:t xml:space="preserve">TC </w:t>
      </w:r>
      <w:r>
        <w:rPr>
          <w:i/>
          <w:iCs/>
          <w:sz w:val="22"/>
        </w:rPr>
        <w:t xml:space="preserve">WG1 </w:t>
      </w:r>
      <w:r w:rsidRPr="00DD59A0">
        <w:rPr>
          <w:i/>
          <w:iCs/>
          <w:sz w:val="22"/>
        </w:rPr>
        <w:t xml:space="preserve">will review </w:t>
      </w:r>
      <w:r>
        <w:rPr>
          <w:i/>
          <w:iCs/>
          <w:sz w:val="22"/>
        </w:rPr>
        <w:t xml:space="preserve">the progress of </w:t>
      </w:r>
      <w:r w:rsidRPr="00DD59A0">
        <w:rPr>
          <w:i/>
          <w:iCs/>
          <w:sz w:val="22"/>
        </w:rPr>
        <w:t xml:space="preserve">its </w:t>
      </w:r>
      <w:r>
        <w:rPr>
          <w:i/>
          <w:iCs/>
          <w:sz w:val="22"/>
        </w:rPr>
        <w:t xml:space="preserve">tasks as per TC </w:t>
      </w:r>
      <w:r w:rsidRPr="00DD59A0">
        <w:rPr>
          <w:i/>
          <w:iCs/>
          <w:sz w:val="22"/>
        </w:rPr>
        <w:t>Work Plan 201</w:t>
      </w:r>
      <w:r w:rsidR="0094537C">
        <w:rPr>
          <w:i/>
          <w:iCs/>
          <w:sz w:val="22"/>
        </w:rPr>
        <w:t>9</w:t>
      </w:r>
      <w:r w:rsidRPr="00DD59A0">
        <w:rPr>
          <w:i/>
          <w:iCs/>
          <w:sz w:val="22"/>
        </w:rPr>
        <w:t>-20</w:t>
      </w:r>
      <w:r w:rsidR="0094537C">
        <w:rPr>
          <w:i/>
          <w:iCs/>
          <w:sz w:val="22"/>
        </w:rPr>
        <w:t>2</w:t>
      </w:r>
      <w:r w:rsidRPr="00DD59A0">
        <w:rPr>
          <w:i/>
          <w:iCs/>
          <w:sz w:val="22"/>
        </w:rPr>
        <w:t>1</w:t>
      </w:r>
      <w:r>
        <w:rPr>
          <w:i/>
          <w:iCs/>
          <w:sz w:val="22"/>
        </w:rPr>
        <w:t xml:space="preserve"> and</w:t>
      </w:r>
      <w:r w:rsidRPr="00DD59A0">
        <w:rPr>
          <w:i/>
          <w:iCs/>
          <w:sz w:val="22"/>
        </w:rPr>
        <w:t xml:space="preserve"> will make further detailed planning </w:t>
      </w:r>
      <w:r w:rsidR="00B00CFB">
        <w:rPr>
          <w:i/>
          <w:iCs/>
          <w:sz w:val="22"/>
        </w:rPr>
        <w:t xml:space="preserve">on </w:t>
      </w:r>
      <w:r>
        <w:rPr>
          <w:i/>
          <w:iCs/>
          <w:sz w:val="22"/>
        </w:rPr>
        <w:t>delivery prior to MOP</w:t>
      </w:r>
      <w:r w:rsidR="0094537C">
        <w:rPr>
          <w:i/>
          <w:iCs/>
          <w:sz w:val="22"/>
        </w:rPr>
        <w:t>8</w:t>
      </w:r>
      <w:r w:rsidR="00A72E93">
        <w:rPr>
          <w:i/>
          <w:iCs/>
          <w:sz w:val="22"/>
        </w:rPr>
        <w:t>,</w:t>
      </w:r>
      <w:r>
        <w:rPr>
          <w:i/>
          <w:iCs/>
          <w:sz w:val="22"/>
        </w:rPr>
        <w:t xml:space="preserve"> as well as carry over of tasks to</w:t>
      </w:r>
      <w:r w:rsidR="00A72E93">
        <w:rPr>
          <w:i/>
          <w:iCs/>
          <w:sz w:val="22"/>
        </w:rPr>
        <w:t xml:space="preserve"> </w:t>
      </w:r>
      <w:r>
        <w:rPr>
          <w:i/>
          <w:iCs/>
          <w:sz w:val="22"/>
        </w:rPr>
        <w:t>TC Work Plan 20</w:t>
      </w:r>
      <w:r w:rsidR="0094537C">
        <w:rPr>
          <w:i/>
          <w:iCs/>
          <w:sz w:val="22"/>
        </w:rPr>
        <w:t>22</w:t>
      </w:r>
      <w:r>
        <w:rPr>
          <w:i/>
          <w:iCs/>
          <w:sz w:val="22"/>
        </w:rPr>
        <w:t>-202</w:t>
      </w:r>
      <w:r w:rsidR="0094537C">
        <w:rPr>
          <w:i/>
          <w:iCs/>
          <w:sz w:val="22"/>
        </w:rPr>
        <w:t>4</w:t>
      </w:r>
      <w:r>
        <w:rPr>
          <w:i/>
          <w:iCs/>
          <w:sz w:val="22"/>
        </w:rPr>
        <w:t>.</w:t>
      </w:r>
      <w:bookmarkEnd w:id="12"/>
    </w:p>
    <w:bookmarkEnd w:id="11"/>
    <w:p w14:paraId="246D9C8F" w14:textId="77777777" w:rsidR="00EC1261" w:rsidRDefault="00EC1261" w:rsidP="00EC1261">
      <w:pPr>
        <w:ind w:left="720"/>
        <w:jc w:val="both"/>
        <w:rPr>
          <w:b/>
          <w:bCs/>
        </w:rPr>
      </w:pPr>
    </w:p>
    <w:p w14:paraId="1C1BEF5F" w14:textId="029BECA8" w:rsidR="00EC1261" w:rsidRPr="001813C5" w:rsidRDefault="00EC1261" w:rsidP="00783F03">
      <w:pPr>
        <w:numPr>
          <w:ilvl w:val="0"/>
          <w:numId w:val="1"/>
        </w:numPr>
        <w:jc w:val="both"/>
        <w:rPr>
          <w:b/>
          <w:bCs/>
        </w:rPr>
      </w:pPr>
      <w:bookmarkStart w:id="13" w:name="_Hlk503545403"/>
      <w:r>
        <w:rPr>
          <w:b/>
          <w:bCs/>
        </w:rPr>
        <w:t>TC Working Group</w:t>
      </w:r>
      <w:r w:rsidRPr="001813C5">
        <w:rPr>
          <w:b/>
          <w:bCs/>
        </w:rPr>
        <w:t xml:space="preserve"> </w:t>
      </w:r>
      <w:r w:rsidR="0094537C">
        <w:rPr>
          <w:b/>
          <w:bCs/>
        </w:rPr>
        <w:t>2</w:t>
      </w:r>
      <w:r w:rsidRPr="001813C5">
        <w:rPr>
          <w:b/>
          <w:bCs/>
        </w:rPr>
        <w:t xml:space="preserve"> (</w:t>
      </w:r>
      <w:r w:rsidR="00C26D8E">
        <w:rPr>
          <w:b/>
          <w:bCs/>
        </w:rPr>
        <w:t>Species Conservation)</w:t>
      </w:r>
      <w:r w:rsidR="00C26D8E" w:rsidRPr="00B00CFB">
        <w:rPr>
          <w:b/>
          <w:bCs/>
        </w:rPr>
        <w:t xml:space="preserve"> </w:t>
      </w:r>
    </w:p>
    <w:bookmarkEnd w:id="13"/>
    <w:p w14:paraId="763EB0EC" w14:textId="5CBD4CDA" w:rsidR="00AE2466" w:rsidRDefault="0094537C" w:rsidP="009603D0">
      <w:pPr>
        <w:ind w:left="720"/>
        <w:jc w:val="both"/>
        <w:rPr>
          <w:i/>
          <w:iCs/>
          <w:sz w:val="22"/>
        </w:rPr>
      </w:pPr>
      <w:r w:rsidRPr="0094537C">
        <w:rPr>
          <w:i/>
          <w:iCs/>
          <w:sz w:val="22"/>
        </w:rPr>
        <w:t>TC WG</w:t>
      </w:r>
      <w:r>
        <w:rPr>
          <w:i/>
          <w:iCs/>
          <w:sz w:val="22"/>
        </w:rPr>
        <w:t>2</w:t>
      </w:r>
      <w:r w:rsidRPr="0094537C">
        <w:rPr>
          <w:i/>
          <w:iCs/>
          <w:sz w:val="22"/>
        </w:rPr>
        <w:t xml:space="preserve"> will review the progress of its tasks as per TC Work Plan 2019-2021 and will make further detailed planning on delivery prior to MOP8, as well as carry over of tasks to TC Work Plan 2022-2024.</w:t>
      </w:r>
    </w:p>
    <w:p w14:paraId="46F711EC" w14:textId="77777777" w:rsidR="0094537C" w:rsidRPr="00F462B5" w:rsidRDefault="0094537C" w:rsidP="009603D0">
      <w:pPr>
        <w:ind w:left="720"/>
        <w:jc w:val="both"/>
        <w:rPr>
          <w:i/>
          <w:iCs/>
          <w:sz w:val="22"/>
        </w:rPr>
      </w:pPr>
    </w:p>
    <w:p w14:paraId="5E1652BB" w14:textId="2FB57EE8" w:rsidR="00B00CFB" w:rsidRPr="001813C5" w:rsidRDefault="00B00CFB" w:rsidP="00783F03">
      <w:pPr>
        <w:numPr>
          <w:ilvl w:val="0"/>
          <w:numId w:val="1"/>
        </w:numPr>
        <w:jc w:val="both"/>
        <w:rPr>
          <w:b/>
          <w:bCs/>
        </w:rPr>
      </w:pPr>
      <w:bookmarkStart w:id="14" w:name="_Hlk503545493"/>
      <w:r>
        <w:rPr>
          <w:b/>
          <w:bCs/>
        </w:rPr>
        <w:t>TC Working Groups</w:t>
      </w:r>
      <w:r w:rsidRPr="001813C5">
        <w:rPr>
          <w:b/>
          <w:bCs/>
        </w:rPr>
        <w:t xml:space="preserve"> </w:t>
      </w:r>
      <w:r w:rsidR="0094537C">
        <w:rPr>
          <w:b/>
          <w:bCs/>
        </w:rPr>
        <w:t>3</w:t>
      </w:r>
      <w:r w:rsidRPr="001813C5">
        <w:rPr>
          <w:b/>
          <w:bCs/>
        </w:rPr>
        <w:t xml:space="preserve"> (</w:t>
      </w:r>
      <w:r w:rsidR="00C26D8E">
        <w:rPr>
          <w:b/>
          <w:bCs/>
        </w:rPr>
        <w:t>Habitat Conservation</w:t>
      </w:r>
      <w:r>
        <w:rPr>
          <w:b/>
          <w:bCs/>
        </w:rPr>
        <w:t xml:space="preserve">) </w:t>
      </w:r>
    </w:p>
    <w:bookmarkEnd w:id="14"/>
    <w:p w14:paraId="148F4730" w14:textId="653A22C1" w:rsidR="00B00CFB" w:rsidRDefault="00253CE2" w:rsidP="00B00CFB">
      <w:pPr>
        <w:ind w:left="720"/>
        <w:jc w:val="both"/>
        <w:rPr>
          <w:i/>
          <w:iCs/>
          <w:sz w:val="22"/>
        </w:rPr>
      </w:pPr>
      <w:r w:rsidRPr="00253CE2">
        <w:rPr>
          <w:i/>
          <w:iCs/>
          <w:sz w:val="22"/>
        </w:rPr>
        <w:t>TC WG</w:t>
      </w:r>
      <w:r>
        <w:rPr>
          <w:i/>
          <w:iCs/>
          <w:sz w:val="22"/>
        </w:rPr>
        <w:t>3</w:t>
      </w:r>
      <w:r w:rsidRPr="00253CE2">
        <w:rPr>
          <w:i/>
          <w:iCs/>
          <w:sz w:val="22"/>
        </w:rPr>
        <w:t xml:space="preserve"> will review the progress of its tasks as per TC Work Plan 2019-2021 and will make further detailed planning on delivery prior to MOP8, as well as carry over of tasks to TC Work Plan 2022-2024.</w:t>
      </w:r>
    </w:p>
    <w:p w14:paraId="5549EF56" w14:textId="77777777" w:rsidR="00253CE2" w:rsidRDefault="00253CE2" w:rsidP="00B00CFB">
      <w:pPr>
        <w:ind w:left="720"/>
        <w:jc w:val="both"/>
        <w:rPr>
          <w:b/>
          <w:bCs/>
        </w:rPr>
      </w:pPr>
    </w:p>
    <w:p w14:paraId="57AAB827" w14:textId="2C897DBF" w:rsidR="00B00CFB" w:rsidRPr="001813C5" w:rsidRDefault="00B00CFB" w:rsidP="00783F03">
      <w:pPr>
        <w:numPr>
          <w:ilvl w:val="0"/>
          <w:numId w:val="1"/>
        </w:numPr>
        <w:jc w:val="both"/>
        <w:rPr>
          <w:b/>
          <w:bCs/>
        </w:rPr>
      </w:pPr>
      <w:bookmarkStart w:id="15" w:name="_Hlk503545534"/>
      <w:r>
        <w:rPr>
          <w:b/>
          <w:bCs/>
        </w:rPr>
        <w:t>TC Working Groups</w:t>
      </w:r>
      <w:r w:rsidRPr="001813C5">
        <w:rPr>
          <w:b/>
          <w:bCs/>
        </w:rPr>
        <w:t xml:space="preserve"> </w:t>
      </w:r>
      <w:r>
        <w:rPr>
          <w:b/>
          <w:bCs/>
        </w:rPr>
        <w:t>4</w:t>
      </w:r>
      <w:r w:rsidRPr="001813C5">
        <w:rPr>
          <w:b/>
          <w:bCs/>
        </w:rPr>
        <w:t xml:space="preserve"> (</w:t>
      </w:r>
      <w:r>
        <w:rPr>
          <w:b/>
          <w:bCs/>
        </w:rPr>
        <w:t xml:space="preserve">Management of Human Activities) </w:t>
      </w:r>
    </w:p>
    <w:bookmarkEnd w:id="15"/>
    <w:p w14:paraId="628FED92" w14:textId="025444F9" w:rsidR="00B00CFB" w:rsidRDefault="00253CE2" w:rsidP="00B00CFB">
      <w:pPr>
        <w:ind w:left="720"/>
        <w:jc w:val="both"/>
        <w:rPr>
          <w:i/>
          <w:iCs/>
          <w:sz w:val="22"/>
        </w:rPr>
      </w:pPr>
      <w:r w:rsidRPr="00253CE2">
        <w:rPr>
          <w:i/>
          <w:iCs/>
          <w:sz w:val="22"/>
        </w:rPr>
        <w:t>TC WG</w:t>
      </w:r>
      <w:r>
        <w:rPr>
          <w:i/>
          <w:iCs/>
          <w:sz w:val="22"/>
        </w:rPr>
        <w:t>4</w:t>
      </w:r>
      <w:r w:rsidRPr="00253CE2">
        <w:rPr>
          <w:i/>
          <w:iCs/>
          <w:sz w:val="22"/>
        </w:rPr>
        <w:t xml:space="preserve"> will review the progress of its tasks as per TC Work Plan 2019-2021 and will make further detailed planning on delivery prior to MOP8, as well as carry over of tasks to TC Work Plan 2022-2024.</w:t>
      </w:r>
    </w:p>
    <w:p w14:paraId="2261EEBC" w14:textId="77777777" w:rsidR="00253CE2" w:rsidRDefault="00253CE2" w:rsidP="00B00CFB">
      <w:pPr>
        <w:ind w:left="720"/>
        <w:jc w:val="both"/>
        <w:rPr>
          <w:b/>
          <w:bCs/>
        </w:rPr>
      </w:pPr>
    </w:p>
    <w:p w14:paraId="744486EE" w14:textId="335558CC" w:rsidR="00C26D8E" w:rsidRPr="00C26D8E" w:rsidRDefault="00B00CFB" w:rsidP="00783F03">
      <w:pPr>
        <w:numPr>
          <w:ilvl w:val="0"/>
          <w:numId w:val="1"/>
        </w:numPr>
        <w:jc w:val="both"/>
        <w:rPr>
          <w:i/>
          <w:iCs/>
          <w:sz w:val="22"/>
        </w:rPr>
      </w:pPr>
      <w:bookmarkStart w:id="16" w:name="_Hlk503545603"/>
      <w:r w:rsidRPr="00C26D8E">
        <w:rPr>
          <w:b/>
          <w:bCs/>
        </w:rPr>
        <w:t xml:space="preserve">TC Working Groups </w:t>
      </w:r>
      <w:r w:rsidR="00C26D8E" w:rsidRPr="00C26D8E">
        <w:rPr>
          <w:b/>
          <w:bCs/>
        </w:rPr>
        <w:t>5</w:t>
      </w:r>
      <w:r w:rsidR="00C26D8E">
        <w:rPr>
          <w:b/>
          <w:bCs/>
        </w:rPr>
        <w:t xml:space="preserve"> (Research and Monitoring)</w:t>
      </w:r>
    </w:p>
    <w:p w14:paraId="26953332" w14:textId="2C651D72" w:rsidR="00C26D8E" w:rsidRDefault="00C26D8E" w:rsidP="00C26D8E">
      <w:pPr>
        <w:ind w:left="720"/>
        <w:jc w:val="both"/>
        <w:rPr>
          <w:i/>
          <w:iCs/>
          <w:sz w:val="22"/>
        </w:rPr>
      </w:pPr>
      <w:bookmarkStart w:id="17" w:name="_Hlk52893575"/>
      <w:bookmarkEnd w:id="16"/>
      <w:r w:rsidRPr="00DD59A0">
        <w:rPr>
          <w:i/>
          <w:iCs/>
          <w:sz w:val="22"/>
        </w:rPr>
        <w:t xml:space="preserve">TC </w:t>
      </w:r>
      <w:r>
        <w:rPr>
          <w:i/>
          <w:iCs/>
          <w:sz w:val="22"/>
        </w:rPr>
        <w:t xml:space="preserve">WG5 </w:t>
      </w:r>
      <w:r w:rsidRPr="00DD59A0">
        <w:rPr>
          <w:i/>
          <w:iCs/>
          <w:sz w:val="22"/>
        </w:rPr>
        <w:t xml:space="preserve">will review </w:t>
      </w:r>
      <w:r>
        <w:rPr>
          <w:i/>
          <w:iCs/>
          <w:sz w:val="22"/>
        </w:rPr>
        <w:t xml:space="preserve">the progress of </w:t>
      </w:r>
      <w:r w:rsidRPr="00DD59A0">
        <w:rPr>
          <w:i/>
          <w:iCs/>
          <w:sz w:val="22"/>
        </w:rPr>
        <w:t xml:space="preserve">its </w:t>
      </w:r>
      <w:r>
        <w:rPr>
          <w:i/>
          <w:iCs/>
          <w:sz w:val="22"/>
        </w:rPr>
        <w:t xml:space="preserve">tasks as per TC </w:t>
      </w:r>
      <w:r w:rsidRPr="00DD59A0">
        <w:rPr>
          <w:i/>
          <w:iCs/>
          <w:sz w:val="22"/>
        </w:rPr>
        <w:t>Work Plan 201</w:t>
      </w:r>
      <w:r>
        <w:rPr>
          <w:i/>
          <w:iCs/>
          <w:sz w:val="22"/>
        </w:rPr>
        <w:t>9</w:t>
      </w:r>
      <w:r w:rsidRPr="00DD59A0">
        <w:rPr>
          <w:i/>
          <w:iCs/>
          <w:sz w:val="22"/>
        </w:rPr>
        <w:t>-20</w:t>
      </w:r>
      <w:r>
        <w:rPr>
          <w:i/>
          <w:iCs/>
          <w:sz w:val="22"/>
        </w:rPr>
        <w:t>2</w:t>
      </w:r>
      <w:r w:rsidRPr="00DD59A0">
        <w:rPr>
          <w:i/>
          <w:iCs/>
          <w:sz w:val="22"/>
        </w:rPr>
        <w:t>1</w:t>
      </w:r>
      <w:r>
        <w:rPr>
          <w:i/>
          <w:iCs/>
          <w:sz w:val="22"/>
        </w:rPr>
        <w:t xml:space="preserve"> and</w:t>
      </w:r>
      <w:r w:rsidRPr="00DD59A0">
        <w:rPr>
          <w:i/>
          <w:iCs/>
          <w:sz w:val="22"/>
        </w:rPr>
        <w:t xml:space="preserve"> will make further detailed planning </w:t>
      </w:r>
      <w:r>
        <w:rPr>
          <w:i/>
          <w:iCs/>
          <w:sz w:val="22"/>
        </w:rPr>
        <w:t>on delivery prior to MOP8, as well as carry over of tasks to TC Work Plan 2022-2024.</w:t>
      </w:r>
    </w:p>
    <w:p w14:paraId="3E275689" w14:textId="77777777" w:rsidR="0054622A" w:rsidRPr="00C26D8E" w:rsidRDefault="0054622A" w:rsidP="00C26D8E">
      <w:pPr>
        <w:ind w:left="720"/>
        <w:jc w:val="both"/>
        <w:rPr>
          <w:i/>
          <w:iCs/>
          <w:sz w:val="22"/>
        </w:rPr>
      </w:pPr>
    </w:p>
    <w:bookmarkEnd w:id="17"/>
    <w:p w14:paraId="5532829C" w14:textId="3B2C1C1A" w:rsidR="00C26D8E" w:rsidRPr="00C26D8E" w:rsidRDefault="00C26D8E" w:rsidP="00783F03">
      <w:pPr>
        <w:numPr>
          <w:ilvl w:val="0"/>
          <w:numId w:val="1"/>
        </w:numPr>
        <w:jc w:val="both"/>
        <w:rPr>
          <w:i/>
          <w:iCs/>
          <w:sz w:val="22"/>
        </w:rPr>
      </w:pPr>
      <w:r w:rsidRPr="00C26D8E">
        <w:rPr>
          <w:b/>
          <w:bCs/>
        </w:rPr>
        <w:t xml:space="preserve">TC Working Groups </w:t>
      </w:r>
      <w:r>
        <w:rPr>
          <w:b/>
          <w:bCs/>
        </w:rPr>
        <w:t xml:space="preserve">6 (Education and </w:t>
      </w:r>
      <w:r w:rsidR="00B60933">
        <w:rPr>
          <w:b/>
          <w:bCs/>
        </w:rPr>
        <w:t>I</w:t>
      </w:r>
      <w:r>
        <w:rPr>
          <w:b/>
          <w:bCs/>
        </w:rPr>
        <w:t>nformation)</w:t>
      </w:r>
    </w:p>
    <w:p w14:paraId="7BCA28F8" w14:textId="59D50EDD" w:rsidR="00C26D8E" w:rsidRPr="00C26D8E" w:rsidRDefault="00C26D8E" w:rsidP="00C26D8E">
      <w:pPr>
        <w:pStyle w:val="ListParagraph"/>
        <w:jc w:val="both"/>
        <w:rPr>
          <w:i/>
          <w:iCs/>
          <w:sz w:val="22"/>
        </w:rPr>
      </w:pPr>
      <w:r w:rsidRPr="00C26D8E">
        <w:rPr>
          <w:i/>
          <w:iCs/>
          <w:sz w:val="22"/>
        </w:rPr>
        <w:t>TC WG</w:t>
      </w:r>
      <w:r>
        <w:rPr>
          <w:i/>
          <w:iCs/>
          <w:sz w:val="22"/>
        </w:rPr>
        <w:t>6</w:t>
      </w:r>
      <w:r w:rsidRPr="00C26D8E">
        <w:rPr>
          <w:i/>
          <w:iCs/>
          <w:sz w:val="22"/>
        </w:rPr>
        <w:t xml:space="preserve"> will review the progress of its tasks as per TC Work Plan 2019-2021 and will make further detailed planning on delivery prior to MOP8, as well as carry over of tasks to TC Work Plan 2022-2024.</w:t>
      </w:r>
    </w:p>
    <w:p w14:paraId="068A7E2F" w14:textId="77777777" w:rsidR="00C26D8E" w:rsidRPr="00C26D8E" w:rsidRDefault="00C26D8E" w:rsidP="00C26D8E">
      <w:pPr>
        <w:ind w:left="720"/>
        <w:jc w:val="both"/>
        <w:rPr>
          <w:i/>
          <w:iCs/>
          <w:sz w:val="22"/>
        </w:rPr>
      </w:pPr>
    </w:p>
    <w:p w14:paraId="4409114B" w14:textId="54DCA71D" w:rsidR="00C26D8E" w:rsidRPr="00C26D8E" w:rsidRDefault="00C26D8E" w:rsidP="00783F03">
      <w:pPr>
        <w:numPr>
          <w:ilvl w:val="0"/>
          <w:numId w:val="1"/>
        </w:numPr>
        <w:jc w:val="both"/>
        <w:rPr>
          <w:i/>
          <w:iCs/>
          <w:sz w:val="22"/>
        </w:rPr>
      </w:pPr>
      <w:r w:rsidRPr="00C26D8E">
        <w:rPr>
          <w:b/>
          <w:bCs/>
        </w:rPr>
        <w:t xml:space="preserve">TC Working Groups </w:t>
      </w:r>
      <w:r>
        <w:rPr>
          <w:b/>
          <w:bCs/>
        </w:rPr>
        <w:t>7 (Implementation)</w:t>
      </w:r>
    </w:p>
    <w:p w14:paraId="54CF3ADF" w14:textId="5DA82906" w:rsidR="00C26D8E" w:rsidRPr="00C26D8E" w:rsidRDefault="00C26D8E" w:rsidP="00C26D8E">
      <w:pPr>
        <w:pStyle w:val="ListParagraph"/>
        <w:jc w:val="both"/>
        <w:rPr>
          <w:i/>
          <w:iCs/>
          <w:sz w:val="22"/>
        </w:rPr>
      </w:pPr>
      <w:r w:rsidRPr="00C26D8E">
        <w:rPr>
          <w:i/>
          <w:iCs/>
          <w:sz w:val="22"/>
        </w:rPr>
        <w:t>TC WG</w:t>
      </w:r>
      <w:r>
        <w:rPr>
          <w:i/>
          <w:iCs/>
          <w:sz w:val="22"/>
        </w:rPr>
        <w:t>7</w:t>
      </w:r>
      <w:r w:rsidRPr="00C26D8E">
        <w:rPr>
          <w:i/>
          <w:iCs/>
          <w:sz w:val="22"/>
        </w:rPr>
        <w:t xml:space="preserve"> will review the progress of its tasks as per TC Work Plan 2019-2021 and will make further detailed planning on delivery prior to MOP8, as well as carry over of tasks to TC Work Plan 2022-2024.</w:t>
      </w:r>
    </w:p>
    <w:p w14:paraId="451971D0" w14:textId="77777777" w:rsidR="00C26D8E" w:rsidRPr="00C26D8E" w:rsidRDefault="00C26D8E" w:rsidP="00C26D8E">
      <w:pPr>
        <w:jc w:val="both"/>
        <w:rPr>
          <w:i/>
          <w:iCs/>
          <w:sz w:val="22"/>
        </w:rPr>
      </w:pPr>
    </w:p>
    <w:p w14:paraId="1699AAB7" w14:textId="23AB1E71" w:rsidR="00C26D8E" w:rsidRPr="00C26D8E" w:rsidRDefault="00C26D8E" w:rsidP="00783F03">
      <w:pPr>
        <w:numPr>
          <w:ilvl w:val="0"/>
          <w:numId w:val="1"/>
        </w:numPr>
        <w:jc w:val="both"/>
        <w:rPr>
          <w:i/>
          <w:iCs/>
          <w:sz w:val="22"/>
        </w:rPr>
      </w:pPr>
      <w:r w:rsidRPr="00C26D8E">
        <w:rPr>
          <w:b/>
          <w:bCs/>
        </w:rPr>
        <w:t xml:space="preserve">TC Working Groups </w:t>
      </w:r>
      <w:r>
        <w:rPr>
          <w:b/>
          <w:bCs/>
        </w:rPr>
        <w:t>8 (</w:t>
      </w:r>
      <w:r w:rsidRPr="00C26D8E">
        <w:rPr>
          <w:b/>
          <w:bCs/>
        </w:rPr>
        <w:t>Strategic, Reporting, Emerging and other Issues)</w:t>
      </w:r>
    </w:p>
    <w:p w14:paraId="0BE931B2" w14:textId="3C62C75F" w:rsidR="00C26D8E" w:rsidRPr="00C26D8E" w:rsidRDefault="00C26D8E" w:rsidP="00C26D8E">
      <w:pPr>
        <w:pStyle w:val="ListParagraph"/>
        <w:jc w:val="both"/>
        <w:rPr>
          <w:i/>
          <w:iCs/>
          <w:sz w:val="22"/>
        </w:rPr>
      </w:pPr>
      <w:r w:rsidRPr="00C26D8E">
        <w:rPr>
          <w:i/>
          <w:iCs/>
          <w:sz w:val="22"/>
        </w:rPr>
        <w:t>TC WG</w:t>
      </w:r>
      <w:r w:rsidR="00E63D18">
        <w:rPr>
          <w:i/>
          <w:iCs/>
          <w:sz w:val="22"/>
        </w:rPr>
        <w:t>8</w:t>
      </w:r>
      <w:r w:rsidRPr="00C26D8E">
        <w:rPr>
          <w:i/>
          <w:iCs/>
          <w:sz w:val="22"/>
        </w:rPr>
        <w:t xml:space="preserve"> will review the progress of its tasks as per TC Work Plan 2019-2021 and will make further detailed planning on delivery prior to MOP8, as well as carry over of tasks to TC Work Plan 2022-2024.</w:t>
      </w:r>
    </w:p>
    <w:p w14:paraId="768D6858" w14:textId="77777777" w:rsidR="00CF5EE7" w:rsidRPr="00F462B5" w:rsidRDefault="00CF5EE7" w:rsidP="00A42794">
      <w:pPr>
        <w:ind w:left="1440"/>
        <w:outlineLvl w:val="0"/>
        <w:rPr>
          <w:iCs/>
          <w:sz w:val="22"/>
        </w:rPr>
      </w:pPr>
    </w:p>
    <w:p w14:paraId="29E8E717" w14:textId="2E9B94AF" w:rsidR="00D16F2C" w:rsidRPr="004E1F13" w:rsidRDefault="00D16F2C" w:rsidP="00783F03">
      <w:pPr>
        <w:numPr>
          <w:ilvl w:val="0"/>
          <w:numId w:val="1"/>
        </w:numPr>
        <w:jc w:val="both"/>
        <w:rPr>
          <w:b/>
          <w:bCs/>
        </w:rPr>
      </w:pPr>
      <w:r w:rsidRPr="004E1F13">
        <w:rPr>
          <w:b/>
          <w:bCs/>
        </w:rPr>
        <w:t>TC Work Plan 20</w:t>
      </w:r>
      <w:r w:rsidR="00C26D8E">
        <w:rPr>
          <w:b/>
          <w:bCs/>
        </w:rPr>
        <w:t>22</w:t>
      </w:r>
      <w:r w:rsidRPr="004E1F13">
        <w:rPr>
          <w:b/>
          <w:bCs/>
        </w:rPr>
        <w:t>-20</w:t>
      </w:r>
      <w:r w:rsidR="00C61C15" w:rsidRPr="004E1F13">
        <w:rPr>
          <w:b/>
          <w:bCs/>
        </w:rPr>
        <w:t>2</w:t>
      </w:r>
      <w:r w:rsidR="00C26D8E">
        <w:rPr>
          <w:b/>
          <w:bCs/>
        </w:rPr>
        <w:t>4</w:t>
      </w:r>
    </w:p>
    <w:p w14:paraId="66F61F37" w14:textId="4A53155B" w:rsidR="00D16F2C" w:rsidRPr="001813C5" w:rsidRDefault="00D16F2C" w:rsidP="00D16F2C">
      <w:pPr>
        <w:ind w:left="720"/>
        <w:jc w:val="both"/>
        <w:rPr>
          <w:i/>
          <w:iCs/>
          <w:sz w:val="22"/>
        </w:rPr>
      </w:pPr>
      <w:r w:rsidRPr="004E1F13">
        <w:rPr>
          <w:i/>
          <w:iCs/>
          <w:sz w:val="22"/>
        </w:rPr>
        <w:t>The TC will be requested to review the draft TC Work Plan for 20</w:t>
      </w:r>
      <w:r w:rsidR="000B20A5">
        <w:rPr>
          <w:i/>
          <w:iCs/>
          <w:sz w:val="22"/>
        </w:rPr>
        <w:t>22</w:t>
      </w:r>
      <w:r w:rsidRPr="004E1F13">
        <w:rPr>
          <w:i/>
          <w:iCs/>
          <w:sz w:val="22"/>
        </w:rPr>
        <w:t>-20</w:t>
      </w:r>
      <w:r w:rsidR="00C61C15" w:rsidRPr="004E1F13">
        <w:rPr>
          <w:i/>
          <w:iCs/>
          <w:sz w:val="22"/>
        </w:rPr>
        <w:t>2</w:t>
      </w:r>
      <w:r w:rsidR="000B20A5">
        <w:rPr>
          <w:i/>
          <w:iCs/>
          <w:sz w:val="22"/>
        </w:rPr>
        <w:t>4</w:t>
      </w:r>
      <w:r w:rsidRPr="004E1F13">
        <w:rPr>
          <w:i/>
          <w:iCs/>
          <w:sz w:val="22"/>
        </w:rPr>
        <w:t xml:space="preserve"> </w:t>
      </w:r>
      <w:r w:rsidR="00B9124E">
        <w:rPr>
          <w:i/>
          <w:iCs/>
          <w:sz w:val="22"/>
        </w:rPr>
        <w:t>(</w:t>
      </w:r>
      <w:r w:rsidR="00B9124E" w:rsidRPr="002F5D4F">
        <w:rPr>
          <w:i/>
          <w:iCs/>
          <w:sz w:val="22"/>
          <w:u w:val="single"/>
        </w:rPr>
        <w:t xml:space="preserve">Doc </w:t>
      </w:r>
      <w:r w:rsidR="000B20A5">
        <w:rPr>
          <w:i/>
          <w:iCs/>
          <w:sz w:val="22"/>
          <w:u w:val="single"/>
        </w:rPr>
        <w:t>AEWA/</w:t>
      </w:r>
      <w:r w:rsidR="00B9124E" w:rsidRPr="002F5D4F">
        <w:rPr>
          <w:i/>
          <w:iCs/>
          <w:sz w:val="22"/>
          <w:u w:val="single"/>
        </w:rPr>
        <w:t>TC 1</w:t>
      </w:r>
      <w:r w:rsidR="000B20A5">
        <w:rPr>
          <w:i/>
          <w:iCs/>
          <w:sz w:val="22"/>
          <w:u w:val="single"/>
        </w:rPr>
        <w:t>6</w:t>
      </w:r>
      <w:r w:rsidR="00B9124E" w:rsidRPr="002F5D4F">
        <w:rPr>
          <w:i/>
          <w:iCs/>
          <w:sz w:val="22"/>
          <w:u w:val="single"/>
        </w:rPr>
        <w:t>.</w:t>
      </w:r>
      <w:r w:rsidR="000B20A5">
        <w:rPr>
          <w:i/>
          <w:iCs/>
          <w:sz w:val="22"/>
          <w:u w:val="single"/>
        </w:rPr>
        <w:t>43</w:t>
      </w:r>
      <w:r w:rsidR="00B9124E">
        <w:rPr>
          <w:i/>
          <w:iCs/>
          <w:sz w:val="22"/>
        </w:rPr>
        <w:t xml:space="preserve">) </w:t>
      </w:r>
      <w:r w:rsidRPr="004E1F13">
        <w:rPr>
          <w:i/>
          <w:iCs/>
          <w:sz w:val="22"/>
        </w:rPr>
        <w:t>and approve it</w:t>
      </w:r>
      <w:r w:rsidR="00614E07" w:rsidRPr="004E1F13">
        <w:rPr>
          <w:i/>
          <w:iCs/>
          <w:sz w:val="22"/>
        </w:rPr>
        <w:t xml:space="preserve"> for inclusion in the Draft Resolution on Institutional Arrangements: Technical Committee</w:t>
      </w:r>
      <w:r w:rsidRPr="004E1F13">
        <w:rPr>
          <w:i/>
          <w:iCs/>
          <w:sz w:val="22"/>
        </w:rPr>
        <w:t xml:space="preserve"> for submission to the </w:t>
      </w:r>
      <w:r w:rsidR="00BD220B" w:rsidRPr="004E1F13">
        <w:rPr>
          <w:i/>
          <w:iCs/>
          <w:sz w:val="22"/>
        </w:rPr>
        <w:t xml:space="preserve">Standing Committee and </w:t>
      </w:r>
      <w:r w:rsidR="006C7259" w:rsidRPr="004E1F13">
        <w:rPr>
          <w:i/>
          <w:iCs/>
          <w:sz w:val="22"/>
        </w:rPr>
        <w:t xml:space="preserve">to </w:t>
      </w:r>
      <w:r w:rsidR="00C61C15" w:rsidRPr="004E1F13">
        <w:rPr>
          <w:i/>
          <w:iCs/>
          <w:sz w:val="22"/>
        </w:rPr>
        <w:t>MOP</w:t>
      </w:r>
      <w:r w:rsidR="000B20A5">
        <w:rPr>
          <w:i/>
          <w:iCs/>
          <w:sz w:val="22"/>
        </w:rPr>
        <w:t>8</w:t>
      </w:r>
      <w:r w:rsidRPr="004E1F13">
        <w:rPr>
          <w:i/>
          <w:iCs/>
          <w:sz w:val="22"/>
        </w:rPr>
        <w:t>.</w:t>
      </w:r>
    </w:p>
    <w:p w14:paraId="0B187439" w14:textId="77777777" w:rsidR="00D16F2C" w:rsidRPr="00F462B5" w:rsidRDefault="00D16F2C" w:rsidP="00A42794">
      <w:pPr>
        <w:ind w:left="1440"/>
        <w:outlineLvl w:val="0"/>
        <w:rPr>
          <w:iCs/>
          <w:sz w:val="22"/>
        </w:rPr>
      </w:pPr>
    </w:p>
    <w:p w14:paraId="442F701F" w14:textId="77777777" w:rsidR="00CF5EE7" w:rsidRPr="001813C5" w:rsidRDefault="00CF5EE7" w:rsidP="00783F03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 xml:space="preserve">Date and </w:t>
      </w:r>
      <w:r w:rsidR="00472450">
        <w:rPr>
          <w:b/>
        </w:rPr>
        <w:t>V</w:t>
      </w:r>
      <w:r w:rsidRPr="00826193">
        <w:rPr>
          <w:b/>
        </w:rPr>
        <w:t xml:space="preserve">enue of the next Technical Committee </w:t>
      </w:r>
      <w:r w:rsidR="00472450">
        <w:rPr>
          <w:b/>
        </w:rPr>
        <w:t>M</w:t>
      </w:r>
      <w:r w:rsidRPr="001813C5">
        <w:rPr>
          <w:b/>
        </w:rPr>
        <w:t>eeting</w:t>
      </w:r>
    </w:p>
    <w:p w14:paraId="6AED1EB0" w14:textId="77777777" w:rsidR="00CF5EE7" w:rsidRPr="001813C5" w:rsidRDefault="00CF5EE7">
      <w:pPr>
        <w:ind w:left="360"/>
        <w:jc w:val="both"/>
      </w:pPr>
    </w:p>
    <w:p w14:paraId="25BF4671" w14:textId="77777777" w:rsidR="00CF5EE7" w:rsidRPr="001813C5" w:rsidRDefault="00CF5EE7" w:rsidP="00783F03">
      <w:pPr>
        <w:numPr>
          <w:ilvl w:val="0"/>
          <w:numId w:val="1"/>
        </w:numPr>
        <w:jc w:val="both"/>
        <w:rPr>
          <w:b/>
        </w:rPr>
      </w:pPr>
      <w:r w:rsidRPr="001813C5">
        <w:rPr>
          <w:b/>
        </w:rPr>
        <w:t xml:space="preserve">Any </w:t>
      </w:r>
      <w:r w:rsidR="00472450">
        <w:rPr>
          <w:b/>
        </w:rPr>
        <w:t>O</w:t>
      </w:r>
      <w:r w:rsidRPr="001813C5">
        <w:rPr>
          <w:b/>
        </w:rPr>
        <w:t xml:space="preserve">ther </w:t>
      </w:r>
      <w:r w:rsidR="00472450">
        <w:rPr>
          <w:b/>
        </w:rPr>
        <w:t>B</w:t>
      </w:r>
      <w:r w:rsidRPr="001813C5">
        <w:rPr>
          <w:b/>
        </w:rPr>
        <w:t>usiness</w:t>
      </w:r>
      <w:r w:rsidR="0021519E" w:rsidRPr="001813C5">
        <w:rPr>
          <w:b/>
        </w:rPr>
        <w:t xml:space="preserve"> </w:t>
      </w:r>
      <w:r w:rsidR="0021519E" w:rsidRPr="001813C5">
        <w:rPr>
          <w:i/>
        </w:rPr>
        <w:t>(please advise in advance)</w:t>
      </w:r>
    </w:p>
    <w:p w14:paraId="35FE244F" w14:textId="77777777" w:rsidR="00CF5EE7" w:rsidRPr="00F462B5" w:rsidRDefault="00CF5EE7">
      <w:pPr>
        <w:jc w:val="both"/>
        <w:rPr>
          <w:b/>
        </w:rPr>
      </w:pPr>
    </w:p>
    <w:p w14:paraId="71C3BA92" w14:textId="77777777" w:rsidR="004B217A" w:rsidRPr="00F462B5" w:rsidRDefault="00CF5EE7" w:rsidP="00783F03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>Closure</w:t>
      </w:r>
      <w:r w:rsidRPr="00F462B5">
        <w:rPr>
          <w:b/>
        </w:rPr>
        <w:tab/>
      </w:r>
    </w:p>
    <w:sectPr w:rsidR="004B217A" w:rsidRPr="00F462B5" w:rsidSect="007D7AA2">
      <w:headerReference w:type="first" r:id="rId14"/>
      <w:footerReference w:type="first" r:id="rId15"/>
      <w:pgSz w:w="11906" w:h="16838" w:code="9"/>
      <w:pgMar w:top="1525" w:right="748" w:bottom="1134" w:left="902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345E8" w14:textId="77777777" w:rsidR="00E374A6" w:rsidRDefault="00E374A6">
      <w:r>
        <w:separator/>
      </w:r>
    </w:p>
  </w:endnote>
  <w:endnote w:type="continuationSeparator" w:id="0">
    <w:p w14:paraId="0567C35C" w14:textId="77777777" w:rsidR="00E374A6" w:rsidRDefault="00E3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F4DF" w14:textId="77777777" w:rsidR="00C007E0" w:rsidRDefault="00C00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1FDAF" w14:textId="77777777" w:rsidR="00C007E0" w:rsidRDefault="00C00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4FA4" w14:textId="77777777" w:rsidR="000C750D" w:rsidRPr="000C750D" w:rsidRDefault="000C750D">
    <w:pPr>
      <w:pStyle w:val="Footer"/>
      <w:jc w:val="center"/>
      <w:rPr>
        <w:sz w:val="20"/>
      </w:rPr>
    </w:pPr>
    <w:r w:rsidRPr="000C750D">
      <w:rPr>
        <w:sz w:val="20"/>
      </w:rPr>
      <w:fldChar w:fldCharType="begin"/>
    </w:r>
    <w:r w:rsidRPr="000C750D">
      <w:rPr>
        <w:sz w:val="20"/>
      </w:rPr>
      <w:instrText xml:space="preserve"> PAGE   \* MERGEFORMAT </w:instrText>
    </w:r>
    <w:r w:rsidRPr="000C750D">
      <w:rPr>
        <w:sz w:val="20"/>
      </w:rPr>
      <w:fldChar w:fldCharType="separate"/>
    </w:r>
    <w:r w:rsidR="0099318F">
      <w:rPr>
        <w:noProof/>
        <w:sz w:val="20"/>
      </w:rPr>
      <w:t>3</w:t>
    </w:r>
    <w:r w:rsidRPr="000C750D">
      <w:rPr>
        <w:noProof/>
        <w:sz w:val="20"/>
      </w:rPr>
      <w:fldChar w:fldCharType="end"/>
    </w:r>
  </w:p>
  <w:p w14:paraId="4A5E303A" w14:textId="77777777" w:rsidR="00C007E0" w:rsidRDefault="00C007E0">
    <w:pPr>
      <w:ind w:left="-810" w:right="-1114"/>
      <w:jc w:val="both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092D" w14:textId="77777777" w:rsidR="00C007E0" w:rsidRDefault="00C007E0">
    <w:pPr>
      <w:ind w:left="-810" w:right="-1114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F458" w14:textId="77777777" w:rsidR="000C750D" w:rsidRPr="000C750D" w:rsidRDefault="000C750D">
    <w:pPr>
      <w:pStyle w:val="Footer"/>
      <w:jc w:val="center"/>
      <w:rPr>
        <w:sz w:val="20"/>
      </w:rPr>
    </w:pPr>
    <w:r w:rsidRPr="000C750D">
      <w:rPr>
        <w:sz w:val="20"/>
      </w:rPr>
      <w:fldChar w:fldCharType="begin"/>
    </w:r>
    <w:r w:rsidRPr="000C750D">
      <w:rPr>
        <w:sz w:val="20"/>
      </w:rPr>
      <w:instrText xml:space="preserve"> PAGE   \* MERGEFORMAT </w:instrText>
    </w:r>
    <w:r w:rsidRPr="000C750D">
      <w:rPr>
        <w:sz w:val="20"/>
      </w:rPr>
      <w:fldChar w:fldCharType="separate"/>
    </w:r>
    <w:r w:rsidR="0099318F">
      <w:rPr>
        <w:noProof/>
        <w:sz w:val="20"/>
      </w:rPr>
      <w:t>2</w:t>
    </w:r>
    <w:r w:rsidRPr="000C750D">
      <w:rPr>
        <w:noProof/>
        <w:sz w:val="20"/>
      </w:rPr>
      <w:fldChar w:fldCharType="end"/>
    </w:r>
  </w:p>
  <w:p w14:paraId="27487EAE" w14:textId="77777777" w:rsidR="000C750D" w:rsidRDefault="000C750D">
    <w:pPr>
      <w:ind w:left="-810" w:right="-111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E892" w14:textId="77777777" w:rsidR="00E374A6" w:rsidRDefault="00E374A6">
      <w:r>
        <w:separator/>
      </w:r>
    </w:p>
  </w:footnote>
  <w:footnote w:type="continuationSeparator" w:id="0">
    <w:p w14:paraId="4626224D" w14:textId="77777777" w:rsidR="00E374A6" w:rsidRDefault="00E3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6DE8" w14:textId="77777777" w:rsidR="00C007E0" w:rsidRDefault="00C007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D3A58" w14:textId="77777777" w:rsidR="00C007E0" w:rsidRDefault="00C00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8083" w14:textId="77777777" w:rsidR="00C007E0" w:rsidRDefault="00C007E0">
    <w:pPr>
      <w:tabs>
        <w:tab w:val="left" w:pos="-720"/>
        <w:tab w:val="left" w:pos="310"/>
        <w:tab w:val="left" w:pos="835"/>
      </w:tabs>
      <w:spacing w:line="154" w:lineRule="auto"/>
      <w:ind w:firstLine="310"/>
      <w:jc w:val="both"/>
      <w:rPr>
        <w:kern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258" w14:textId="77777777" w:rsidR="00D870B1" w:rsidRPr="00C928D3" w:rsidRDefault="00D870B1" w:rsidP="00D870B1">
    <w:pPr>
      <w:tabs>
        <w:tab w:val="left" w:pos="-720"/>
        <w:tab w:val="left" w:pos="310"/>
        <w:tab w:val="left" w:pos="835"/>
      </w:tabs>
      <w:spacing w:line="155" w:lineRule="auto"/>
      <w:jc w:val="center"/>
    </w:pPr>
    <w:r>
      <w:rPr>
        <w:i/>
        <w:noProof/>
        <w:kern w:val="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50C6EA" wp14:editId="7E69358C">
              <wp:simplePos x="0" y="0"/>
              <wp:positionH relativeFrom="column">
                <wp:posOffset>5002530</wp:posOffset>
              </wp:positionH>
              <wp:positionV relativeFrom="paragraph">
                <wp:posOffset>80645</wp:posOffset>
              </wp:positionV>
              <wp:extent cx="1590675" cy="571500"/>
              <wp:effectExtent l="0" t="0" r="952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3D08E" w14:textId="558DB2EA" w:rsidR="007D7AA2" w:rsidRPr="007D7AA2" w:rsidRDefault="007D7AA2" w:rsidP="007D7AA2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</w:pPr>
                          <w:r w:rsidRPr="009867B6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Doc</w:t>
                          </w:r>
                          <w:r w:rsidR="00C35365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. AEWA/</w:t>
                          </w:r>
                          <w:r w:rsidRPr="009867B6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TC 16.2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91940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Rev.</w:t>
                          </w:r>
                          <w:r w:rsidR="0078154F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</w:p>
                        <w:p w14:paraId="691D9A56" w14:textId="1633E8B9" w:rsidR="00D870B1" w:rsidRPr="009867B6" w:rsidRDefault="00D870B1" w:rsidP="00D870B1">
                          <w:pPr>
                            <w:pStyle w:val="Heading1"/>
                            <w:jc w:val="right"/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</w:pPr>
                          <w:r w:rsidRPr="009867B6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Agenda item 3</w:t>
                          </w:r>
                        </w:p>
                        <w:p w14:paraId="133B92B2" w14:textId="317AAF8E" w:rsidR="00D870B1" w:rsidRPr="009867B6" w:rsidRDefault="00652285" w:rsidP="00D870B1">
                          <w:pPr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791940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="00024985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bookmarkStart w:id="4" w:name="_GoBack"/>
                          <w:bookmarkEnd w:id="4"/>
                          <w:r w:rsidRPr="00791940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350E5" w:rsidRPr="00791940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January </w:t>
                          </w:r>
                          <w:r w:rsidR="00D870B1" w:rsidRPr="00791940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202</w:t>
                          </w:r>
                          <w:r w:rsidR="005350E5" w:rsidRPr="00791940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0C6E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393.9pt;margin-top:6.35pt;width:125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" stroked="f">
              <v:textbox>
                <w:txbxContent>
                  <w:p w14:paraId="6073D08E" w14:textId="558DB2EA" w:rsidR="007D7AA2" w:rsidRPr="007D7AA2" w:rsidRDefault="007D7AA2" w:rsidP="007D7AA2">
                    <w:pPr>
                      <w:jc w:val="right"/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</w:pPr>
                    <w:r w:rsidRPr="009867B6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Doc</w:t>
                    </w:r>
                    <w:r w:rsidR="00C35365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. AEWA/</w:t>
                    </w:r>
                    <w:r w:rsidRPr="009867B6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TC 16.2</w:t>
                    </w:r>
                    <w:r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791940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Rev.</w:t>
                    </w:r>
                    <w:r w:rsidR="0078154F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3</w:t>
                    </w:r>
                  </w:p>
                  <w:p w14:paraId="691D9A56" w14:textId="1633E8B9" w:rsidR="00D870B1" w:rsidRPr="009867B6" w:rsidRDefault="00D870B1" w:rsidP="00D870B1">
                    <w:pPr>
                      <w:pStyle w:val="Heading1"/>
                      <w:jc w:val="right"/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lang w:val="en-US"/>
                      </w:rPr>
                    </w:pPr>
                    <w:r w:rsidRPr="009867B6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lang w:val="en-US"/>
                      </w:rPr>
                      <w:t>Agenda item 3</w:t>
                    </w:r>
                  </w:p>
                  <w:p w14:paraId="133B92B2" w14:textId="317AAF8E" w:rsidR="00D870B1" w:rsidRPr="009867B6" w:rsidRDefault="00652285" w:rsidP="00D870B1">
                    <w:pPr>
                      <w:jc w:val="right"/>
                      <w:rPr>
                        <w:sz w:val="22"/>
                        <w:szCs w:val="22"/>
                        <w:lang w:val="en-US"/>
                      </w:rPr>
                    </w:pPr>
                    <w:r w:rsidRPr="00791940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2</w:t>
                    </w:r>
                    <w:r w:rsidR="00024985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2</w:t>
                    </w:r>
                    <w:bookmarkStart w:id="5" w:name="_GoBack"/>
                    <w:bookmarkEnd w:id="5"/>
                    <w:r w:rsidRPr="00791940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350E5" w:rsidRPr="00791940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 xml:space="preserve">January </w:t>
                    </w:r>
                    <w:r w:rsidR="00D870B1" w:rsidRPr="00791940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202</w:t>
                    </w:r>
                    <w:r w:rsidR="005350E5" w:rsidRPr="00791940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72FCB67" wp14:editId="4F9AF1A1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1028700" cy="851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4C633" w14:textId="77777777" w:rsidR="00D870B1" w:rsidRDefault="00D870B1" w:rsidP="00D870B1">
    <w:pPr>
      <w:tabs>
        <w:tab w:val="left" w:pos="-720"/>
      </w:tabs>
      <w:jc w:val="center"/>
      <w:rPr>
        <w:i/>
        <w:sz w:val="22"/>
        <w:szCs w:val="22"/>
      </w:rPr>
    </w:pPr>
    <w:r w:rsidRPr="008C33BA">
      <w:rPr>
        <w:i/>
        <w:sz w:val="22"/>
        <w:szCs w:val="22"/>
      </w:rPr>
      <w:t xml:space="preserve">AGREEMENT ON THE CONSERVATION OF </w:t>
    </w:r>
  </w:p>
  <w:p w14:paraId="1C3472AA" w14:textId="77777777" w:rsidR="00D870B1" w:rsidRDefault="00D870B1" w:rsidP="00D870B1">
    <w:pPr>
      <w:tabs>
        <w:tab w:val="left" w:pos="-720"/>
      </w:tabs>
      <w:jc w:val="center"/>
      <w:rPr>
        <w:i/>
        <w:sz w:val="22"/>
        <w:szCs w:val="22"/>
      </w:rPr>
    </w:pPr>
    <w:r w:rsidRPr="008C33BA">
      <w:rPr>
        <w:i/>
        <w:sz w:val="22"/>
        <w:szCs w:val="22"/>
      </w:rPr>
      <w:t>AFRICAN-EURASIAN MIGRATORY WATERBIRDS</w:t>
    </w:r>
  </w:p>
  <w:p w14:paraId="231F98F6" w14:textId="77777777" w:rsidR="00D870B1" w:rsidRDefault="00D870B1" w:rsidP="00D870B1">
    <w:pPr>
      <w:tabs>
        <w:tab w:val="left" w:pos="-720"/>
      </w:tabs>
      <w:jc w:val="center"/>
      <w:rPr>
        <w:i/>
        <w:sz w:val="22"/>
        <w:szCs w:val="22"/>
      </w:rPr>
    </w:pPr>
  </w:p>
  <w:p w14:paraId="0E3BC77F" w14:textId="77777777" w:rsidR="00D870B1" w:rsidRDefault="00D870B1" w:rsidP="00D870B1">
    <w:pPr>
      <w:tabs>
        <w:tab w:val="left" w:pos="-720"/>
      </w:tabs>
      <w:jc w:val="center"/>
      <w:rPr>
        <w:i/>
        <w:sz w:val="22"/>
        <w:szCs w:val="22"/>
      </w:rPr>
    </w:pPr>
  </w:p>
  <w:p w14:paraId="26611A78" w14:textId="77777777" w:rsidR="00D870B1" w:rsidRDefault="00D870B1" w:rsidP="00D870B1">
    <w:pPr>
      <w:tabs>
        <w:tab w:val="left" w:pos="-720"/>
      </w:tabs>
      <w:jc w:val="center"/>
      <w:rPr>
        <w:i/>
        <w:sz w:val="22"/>
        <w:szCs w:val="22"/>
      </w:rPr>
    </w:pPr>
  </w:p>
  <w:p w14:paraId="7641446F" w14:textId="77777777" w:rsidR="00D870B1" w:rsidRDefault="00D870B1" w:rsidP="00D870B1">
    <w:pPr>
      <w:tabs>
        <w:tab w:val="left" w:pos="-720"/>
      </w:tabs>
      <w:jc w:val="center"/>
      <w:rPr>
        <w:i/>
        <w:sz w:val="22"/>
        <w:szCs w:val="22"/>
      </w:rPr>
    </w:pPr>
  </w:p>
  <w:p w14:paraId="40EB442B" w14:textId="77777777" w:rsidR="00D870B1" w:rsidRPr="00826193" w:rsidRDefault="00D870B1" w:rsidP="00D870B1">
    <w:pPr>
      <w:tabs>
        <w:tab w:val="left" w:pos="-720"/>
        <w:tab w:val="left" w:pos="381"/>
        <w:tab w:val="left" w:pos="835"/>
      </w:tabs>
      <w:spacing w:line="227" w:lineRule="auto"/>
      <w:jc w:val="center"/>
    </w:pPr>
    <w:r w:rsidRPr="00826193">
      <w:rPr>
        <w:b/>
        <w:bCs/>
        <w:sz w:val="26"/>
        <w:szCs w:val="26"/>
      </w:rPr>
      <w:t>1</w:t>
    </w:r>
    <w:r>
      <w:rPr>
        <w:b/>
        <w:bCs/>
        <w:sz w:val="26"/>
        <w:szCs w:val="26"/>
      </w:rPr>
      <w:t>6</w:t>
    </w:r>
    <w:r w:rsidRPr="00826193">
      <w:rPr>
        <w:b/>
        <w:bCs/>
        <w:sz w:val="26"/>
        <w:szCs w:val="26"/>
        <w:vertAlign w:val="superscript"/>
      </w:rPr>
      <w:t>th</w:t>
    </w:r>
    <w:r w:rsidRPr="00826193">
      <w:rPr>
        <w:b/>
        <w:bCs/>
        <w:sz w:val="26"/>
        <w:szCs w:val="26"/>
      </w:rPr>
      <w:t xml:space="preserve"> MEETING OF THE TECHNICAL COMMITTEE</w:t>
    </w:r>
  </w:p>
  <w:p w14:paraId="1CA30A8D" w14:textId="580F2555" w:rsidR="00D870B1" w:rsidRPr="00826193" w:rsidRDefault="00D870B1" w:rsidP="00D870B1">
    <w:pPr>
      <w:tabs>
        <w:tab w:val="left" w:pos="-720"/>
        <w:tab w:val="left" w:pos="381"/>
        <w:tab w:val="left" w:pos="835"/>
      </w:tabs>
      <w:spacing w:line="227" w:lineRule="auto"/>
      <w:jc w:val="center"/>
      <w:rPr>
        <w:i/>
        <w:iCs/>
      </w:rPr>
    </w:pPr>
    <w:r w:rsidRPr="00826193">
      <w:rPr>
        <w:i/>
        <w:iCs/>
      </w:rPr>
      <w:t xml:space="preserve"> </w:t>
    </w:r>
    <w:r>
      <w:rPr>
        <w:i/>
        <w:iCs/>
      </w:rPr>
      <w:t>25</w:t>
    </w:r>
    <w:r w:rsidRPr="00826193">
      <w:rPr>
        <w:i/>
        <w:iCs/>
      </w:rPr>
      <w:t>-</w:t>
    </w:r>
    <w:r>
      <w:rPr>
        <w:i/>
        <w:iCs/>
      </w:rPr>
      <w:t>29</w:t>
    </w:r>
    <w:r w:rsidRPr="00826193">
      <w:rPr>
        <w:i/>
        <w:iCs/>
      </w:rPr>
      <w:t xml:space="preserve"> </w:t>
    </w:r>
    <w:r>
      <w:rPr>
        <w:i/>
        <w:iCs/>
      </w:rPr>
      <w:t xml:space="preserve">January </w:t>
    </w:r>
    <w:r w:rsidRPr="00826193">
      <w:rPr>
        <w:i/>
        <w:iCs/>
      </w:rPr>
      <w:t>20</w:t>
    </w:r>
    <w:r>
      <w:rPr>
        <w:i/>
        <w:iCs/>
      </w:rPr>
      <w:t>2</w:t>
    </w:r>
    <w:r w:rsidRPr="00826193">
      <w:rPr>
        <w:i/>
        <w:iCs/>
      </w:rPr>
      <w:t xml:space="preserve">1, </w:t>
    </w:r>
    <w:r w:rsidR="007B33FD">
      <w:rPr>
        <w:i/>
        <w:iCs/>
      </w:rPr>
      <w:t>Virtual conference format</w:t>
    </w:r>
  </w:p>
  <w:p w14:paraId="35D89066" w14:textId="77777777" w:rsidR="00D870B1" w:rsidRDefault="00D870B1" w:rsidP="00D870B1">
    <w:pPr>
      <w:pStyle w:val="Heading1"/>
      <w:pBdr>
        <w:bottom w:val="single" w:sz="4" w:space="1" w:color="auto"/>
      </w:pBdr>
    </w:pPr>
  </w:p>
  <w:p w14:paraId="23081918" w14:textId="77777777" w:rsidR="00D870B1" w:rsidRDefault="00D870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9ACB" w14:textId="77777777" w:rsidR="000C750D" w:rsidRDefault="000C750D">
    <w:pPr>
      <w:tabs>
        <w:tab w:val="left" w:pos="-720"/>
      </w:tabs>
      <w:jc w:val="center"/>
      <w:rPr>
        <w:rFonts w:ascii="Arial" w:hAnsi="Arial" w:cs="Arial"/>
        <w:i/>
        <w:kern w:val="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EE8"/>
    <w:multiLevelType w:val="hybridMultilevel"/>
    <w:tmpl w:val="2B467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936E2"/>
    <w:multiLevelType w:val="hybridMultilevel"/>
    <w:tmpl w:val="B1DE18DC"/>
    <w:lvl w:ilvl="0" w:tplc="9E56B7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8AC"/>
    <w:multiLevelType w:val="hybridMultilevel"/>
    <w:tmpl w:val="752473CC"/>
    <w:lvl w:ilvl="0" w:tplc="200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11E"/>
    <w:multiLevelType w:val="hybridMultilevel"/>
    <w:tmpl w:val="5E544234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20258"/>
    <w:multiLevelType w:val="hybridMultilevel"/>
    <w:tmpl w:val="61BA9862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94AF0"/>
    <w:multiLevelType w:val="hybridMultilevel"/>
    <w:tmpl w:val="26F4C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CE4"/>
    <w:multiLevelType w:val="hybridMultilevel"/>
    <w:tmpl w:val="5E2EA4B0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F1A02A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F56DE"/>
    <w:multiLevelType w:val="hybridMultilevel"/>
    <w:tmpl w:val="B1DE18DC"/>
    <w:lvl w:ilvl="0" w:tplc="9E56B7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45E50"/>
    <w:multiLevelType w:val="hybridMultilevel"/>
    <w:tmpl w:val="A35ED40C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82703"/>
    <w:multiLevelType w:val="hybridMultilevel"/>
    <w:tmpl w:val="B3EAB77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31515A"/>
    <w:multiLevelType w:val="hybridMultilevel"/>
    <w:tmpl w:val="78E2F4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3A09"/>
    <w:multiLevelType w:val="hybridMultilevel"/>
    <w:tmpl w:val="35DCBA6E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E56B7F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60277"/>
    <w:multiLevelType w:val="hybridMultilevel"/>
    <w:tmpl w:val="59B2599C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DB2B7F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297A9B"/>
    <w:multiLevelType w:val="hybridMultilevel"/>
    <w:tmpl w:val="ACE207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921F0"/>
    <w:multiLevelType w:val="hybridMultilevel"/>
    <w:tmpl w:val="22686168"/>
    <w:lvl w:ilvl="0" w:tplc="19BA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180E"/>
    <w:rsid w:val="0000207C"/>
    <w:rsid w:val="00006A1C"/>
    <w:rsid w:val="00011820"/>
    <w:rsid w:val="000163B2"/>
    <w:rsid w:val="000223D3"/>
    <w:rsid w:val="00024985"/>
    <w:rsid w:val="00027E38"/>
    <w:rsid w:val="00032677"/>
    <w:rsid w:val="00035933"/>
    <w:rsid w:val="00043AA8"/>
    <w:rsid w:val="00044E09"/>
    <w:rsid w:val="0004660E"/>
    <w:rsid w:val="000626D9"/>
    <w:rsid w:val="00063536"/>
    <w:rsid w:val="0007074A"/>
    <w:rsid w:val="000768A8"/>
    <w:rsid w:val="00083A63"/>
    <w:rsid w:val="0009053C"/>
    <w:rsid w:val="0009087E"/>
    <w:rsid w:val="00092BB0"/>
    <w:rsid w:val="00096D9F"/>
    <w:rsid w:val="000A1842"/>
    <w:rsid w:val="000B006D"/>
    <w:rsid w:val="000B20A5"/>
    <w:rsid w:val="000B63CA"/>
    <w:rsid w:val="000B6E44"/>
    <w:rsid w:val="000C1464"/>
    <w:rsid w:val="000C711E"/>
    <w:rsid w:val="000C750D"/>
    <w:rsid w:val="000D088F"/>
    <w:rsid w:val="000E0575"/>
    <w:rsid w:val="000E1FA8"/>
    <w:rsid w:val="000E62E7"/>
    <w:rsid w:val="000E759A"/>
    <w:rsid w:val="00107897"/>
    <w:rsid w:val="00110146"/>
    <w:rsid w:val="00111B53"/>
    <w:rsid w:val="0011551C"/>
    <w:rsid w:val="001173DD"/>
    <w:rsid w:val="00120EE9"/>
    <w:rsid w:val="0013448D"/>
    <w:rsid w:val="00136FD2"/>
    <w:rsid w:val="00140EE2"/>
    <w:rsid w:val="001512A5"/>
    <w:rsid w:val="00177ADD"/>
    <w:rsid w:val="001813C5"/>
    <w:rsid w:val="0019378B"/>
    <w:rsid w:val="00194C6B"/>
    <w:rsid w:val="001A005B"/>
    <w:rsid w:val="001A461D"/>
    <w:rsid w:val="001A4EC2"/>
    <w:rsid w:val="001A7894"/>
    <w:rsid w:val="001B69BF"/>
    <w:rsid w:val="001C6EA7"/>
    <w:rsid w:val="001E3B3C"/>
    <w:rsid w:val="001E5626"/>
    <w:rsid w:val="001F110F"/>
    <w:rsid w:val="001F3218"/>
    <w:rsid w:val="0020398F"/>
    <w:rsid w:val="002100AC"/>
    <w:rsid w:val="0021519E"/>
    <w:rsid w:val="00216F15"/>
    <w:rsid w:val="002175E1"/>
    <w:rsid w:val="00232D81"/>
    <w:rsid w:val="002526E9"/>
    <w:rsid w:val="00253CE2"/>
    <w:rsid w:val="00254C00"/>
    <w:rsid w:val="002629E1"/>
    <w:rsid w:val="0026382F"/>
    <w:rsid w:val="002777C6"/>
    <w:rsid w:val="00285EAB"/>
    <w:rsid w:val="00286B90"/>
    <w:rsid w:val="0028700E"/>
    <w:rsid w:val="0029228D"/>
    <w:rsid w:val="002946CF"/>
    <w:rsid w:val="002B15C7"/>
    <w:rsid w:val="002C5D2E"/>
    <w:rsid w:val="002C7161"/>
    <w:rsid w:val="002D24A9"/>
    <w:rsid w:val="002D270A"/>
    <w:rsid w:val="002D3E02"/>
    <w:rsid w:val="002E02E3"/>
    <w:rsid w:val="002E06F9"/>
    <w:rsid w:val="002E7A81"/>
    <w:rsid w:val="002F1D64"/>
    <w:rsid w:val="002F5D4F"/>
    <w:rsid w:val="002F67D4"/>
    <w:rsid w:val="002F7971"/>
    <w:rsid w:val="0030540B"/>
    <w:rsid w:val="00320D37"/>
    <w:rsid w:val="00345F89"/>
    <w:rsid w:val="00347DEF"/>
    <w:rsid w:val="00351559"/>
    <w:rsid w:val="00355571"/>
    <w:rsid w:val="003560B2"/>
    <w:rsid w:val="003600A7"/>
    <w:rsid w:val="003606F0"/>
    <w:rsid w:val="00361E8F"/>
    <w:rsid w:val="00362BD8"/>
    <w:rsid w:val="00365C13"/>
    <w:rsid w:val="00370E48"/>
    <w:rsid w:val="003806D4"/>
    <w:rsid w:val="00395865"/>
    <w:rsid w:val="003A0850"/>
    <w:rsid w:val="003B5C08"/>
    <w:rsid w:val="003D457B"/>
    <w:rsid w:val="003D7816"/>
    <w:rsid w:val="003E680A"/>
    <w:rsid w:val="003F19F1"/>
    <w:rsid w:val="004011DB"/>
    <w:rsid w:val="00403458"/>
    <w:rsid w:val="00403C18"/>
    <w:rsid w:val="00405E30"/>
    <w:rsid w:val="00411DC7"/>
    <w:rsid w:val="004150A8"/>
    <w:rsid w:val="0042403E"/>
    <w:rsid w:val="0042534E"/>
    <w:rsid w:val="0042686D"/>
    <w:rsid w:val="00436413"/>
    <w:rsid w:val="00441521"/>
    <w:rsid w:val="004448DE"/>
    <w:rsid w:val="00447CAE"/>
    <w:rsid w:val="00451A89"/>
    <w:rsid w:val="004629C0"/>
    <w:rsid w:val="004701E1"/>
    <w:rsid w:val="00472450"/>
    <w:rsid w:val="00472D24"/>
    <w:rsid w:val="004851A2"/>
    <w:rsid w:val="004A2F7C"/>
    <w:rsid w:val="004A4B1F"/>
    <w:rsid w:val="004A69A5"/>
    <w:rsid w:val="004B217A"/>
    <w:rsid w:val="004C10A8"/>
    <w:rsid w:val="004C23C1"/>
    <w:rsid w:val="004D78C3"/>
    <w:rsid w:val="004D7C57"/>
    <w:rsid w:val="004E1F13"/>
    <w:rsid w:val="004E453C"/>
    <w:rsid w:val="004F2309"/>
    <w:rsid w:val="005009B5"/>
    <w:rsid w:val="0050462D"/>
    <w:rsid w:val="005331CF"/>
    <w:rsid w:val="005338E5"/>
    <w:rsid w:val="005350E5"/>
    <w:rsid w:val="005420F5"/>
    <w:rsid w:val="0054622A"/>
    <w:rsid w:val="005477EA"/>
    <w:rsid w:val="005523F6"/>
    <w:rsid w:val="005542EC"/>
    <w:rsid w:val="005630DE"/>
    <w:rsid w:val="0056610B"/>
    <w:rsid w:val="0057017E"/>
    <w:rsid w:val="00577BBD"/>
    <w:rsid w:val="005872E7"/>
    <w:rsid w:val="00592F4F"/>
    <w:rsid w:val="00593700"/>
    <w:rsid w:val="005A3E7C"/>
    <w:rsid w:val="005B6361"/>
    <w:rsid w:val="005C0905"/>
    <w:rsid w:val="005D0AB1"/>
    <w:rsid w:val="005E3C3B"/>
    <w:rsid w:val="00602A95"/>
    <w:rsid w:val="00605F5A"/>
    <w:rsid w:val="00606382"/>
    <w:rsid w:val="006068FE"/>
    <w:rsid w:val="0061328F"/>
    <w:rsid w:val="00614E07"/>
    <w:rsid w:val="00624AFB"/>
    <w:rsid w:val="00633515"/>
    <w:rsid w:val="00641AD5"/>
    <w:rsid w:val="00652285"/>
    <w:rsid w:val="00653EC6"/>
    <w:rsid w:val="006559C0"/>
    <w:rsid w:val="00655C78"/>
    <w:rsid w:val="006604D6"/>
    <w:rsid w:val="00662745"/>
    <w:rsid w:val="006815BC"/>
    <w:rsid w:val="00681CA7"/>
    <w:rsid w:val="006820EA"/>
    <w:rsid w:val="006837B2"/>
    <w:rsid w:val="00686863"/>
    <w:rsid w:val="006879E1"/>
    <w:rsid w:val="006A1521"/>
    <w:rsid w:val="006B0155"/>
    <w:rsid w:val="006B2E84"/>
    <w:rsid w:val="006B5829"/>
    <w:rsid w:val="006C7259"/>
    <w:rsid w:val="006C794E"/>
    <w:rsid w:val="006C7F44"/>
    <w:rsid w:val="006D40FD"/>
    <w:rsid w:val="006D7A5B"/>
    <w:rsid w:val="006D7A5F"/>
    <w:rsid w:val="007046DB"/>
    <w:rsid w:val="00705176"/>
    <w:rsid w:val="007059C4"/>
    <w:rsid w:val="007210E9"/>
    <w:rsid w:val="00724FA2"/>
    <w:rsid w:val="00725A5C"/>
    <w:rsid w:val="007317BA"/>
    <w:rsid w:val="00733F29"/>
    <w:rsid w:val="00743D77"/>
    <w:rsid w:val="00745311"/>
    <w:rsid w:val="00747B16"/>
    <w:rsid w:val="007512C4"/>
    <w:rsid w:val="007546CC"/>
    <w:rsid w:val="00755973"/>
    <w:rsid w:val="00776E93"/>
    <w:rsid w:val="00780F01"/>
    <w:rsid w:val="0078154F"/>
    <w:rsid w:val="00783F03"/>
    <w:rsid w:val="007871B8"/>
    <w:rsid w:val="00787F3D"/>
    <w:rsid w:val="00791940"/>
    <w:rsid w:val="007950CD"/>
    <w:rsid w:val="00796EC0"/>
    <w:rsid w:val="007A21BB"/>
    <w:rsid w:val="007B33FD"/>
    <w:rsid w:val="007C03C3"/>
    <w:rsid w:val="007D372C"/>
    <w:rsid w:val="007D7AA2"/>
    <w:rsid w:val="007E1C81"/>
    <w:rsid w:val="007F4E2C"/>
    <w:rsid w:val="00801AA9"/>
    <w:rsid w:val="00803B4F"/>
    <w:rsid w:val="00806D33"/>
    <w:rsid w:val="00807EC3"/>
    <w:rsid w:val="0081312D"/>
    <w:rsid w:val="008223F7"/>
    <w:rsid w:val="00826193"/>
    <w:rsid w:val="008276E2"/>
    <w:rsid w:val="00837824"/>
    <w:rsid w:val="008431F9"/>
    <w:rsid w:val="00843A41"/>
    <w:rsid w:val="00846722"/>
    <w:rsid w:val="008509A5"/>
    <w:rsid w:val="00852F8C"/>
    <w:rsid w:val="0087286B"/>
    <w:rsid w:val="0087366A"/>
    <w:rsid w:val="00881A5A"/>
    <w:rsid w:val="00884B9C"/>
    <w:rsid w:val="0088562D"/>
    <w:rsid w:val="00886865"/>
    <w:rsid w:val="00897FD5"/>
    <w:rsid w:val="008A3A80"/>
    <w:rsid w:val="008A5500"/>
    <w:rsid w:val="008B596C"/>
    <w:rsid w:val="008B5B9E"/>
    <w:rsid w:val="008B6957"/>
    <w:rsid w:val="008C33BA"/>
    <w:rsid w:val="008D167E"/>
    <w:rsid w:val="008D2510"/>
    <w:rsid w:val="008E3BD3"/>
    <w:rsid w:val="008E3EC2"/>
    <w:rsid w:val="008F3C83"/>
    <w:rsid w:val="008F69B7"/>
    <w:rsid w:val="00903573"/>
    <w:rsid w:val="0091303B"/>
    <w:rsid w:val="00916294"/>
    <w:rsid w:val="00916AF9"/>
    <w:rsid w:val="0092018C"/>
    <w:rsid w:val="00937462"/>
    <w:rsid w:val="0094401D"/>
    <w:rsid w:val="009451B5"/>
    <w:rsid w:val="0094537C"/>
    <w:rsid w:val="009603D0"/>
    <w:rsid w:val="009616F1"/>
    <w:rsid w:val="0096403F"/>
    <w:rsid w:val="00965060"/>
    <w:rsid w:val="009661C1"/>
    <w:rsid w:val="00967BAE"/>
    <w:rsid w:val="009745D4"/>
    <w:rsid w:val="00976CC7"/>
    <w:rsid w:val="009778D5"/>
    <w:rsid w:val="0098572B"/>
    <w:rsid w:val="009867B6"/>
    <w:rsid w:val="009908F2"/>
    <w:rsid w:val="0099318F"/>
    <w:rsid w:val="009B177E"/>
    <w:rsid w:val="009B24D2"/>
    <w:rsid w:val="009B5CF8"/>
    <w:rsid w:val="009B6ACB"/>
    <w:rsid w:val="009C2AB4"/>
    <w:rsid w:val="009D0FDF"/>
    <w:rsid w:val="009E0F2B"/>
    <w:rsid w:val="009E1E64"/>
    <w:rsid w:val="009E325D"/>
    <w:rsid w:val="009E7FBF"/>
    <w:rsid w:val="009F1935"/>
    <w:rsid w:val="00A148CD"/>
    <w:rsid w:val="00A267F6"/>
    <w:rsid w:val="00A30980"/>
    <w:rsid w:val="00A417CC"/>
    <w:rsid w:val="00A42794"/>
    <w:rsid w:val="00A461E4"/>
    <w:rsid w:val="00A5559E"/>
    <w:rsid w:val="00A56C8F"/>
    <w:rsid w:val="00A61260"/>
    <w:rsid w:val="00A6422C"/>
    <w:rsid w:val="00A653A6"/>
    <w:rsid w:val="00A72E93"/>
    <w:rsid w:val="00A73EC6"/>
    <w:rsid w:val="00A811EE"/>
    <w:rsid w:val="00AA072B"/>
    <w:rsid w:val="00AA7552"/>
    <w:rsid w:val="00AB7F1B"/>
    <w:rsid w:val="00AB7FA7"/>
    <w:rsid w:val="00AC05AC"/>
    <w:rsid w:val="00AC2C3B"/>
    <w:rsid w:val="00AD003B"/>
    <w:rsid w:val="00AD360D"/>
    <w:rsid w:val="00AE10B4"/>
    <w:rsid w:val="00AE2466"/>
    <w:rsid w:val="00AE2FF7"/>
    <w:rsid w:val="00AE311F"/>
    <w:rsid w:val="00AE4827"/>
    <w:rsid w:val="00AF6E76"/>
    <w:rsid w:val="00AF7E75"/>
    <w:rsid w:val="00B00CFB"/>
    <w:rsid w:val="00B10521"/>
    <w:rsid w:val="00B13081"/>
    <w:rsid w:val="00B16CF8"/>
    <w:rsid w:val="00B26495"/>
    <w:rsid w:val="00B27BC2"/>
    <w:rsid w:val="00B314CF"/>
    <w:rsid w:val="00B31727"/>
    <w:rsid w:val="00B34E74"/>
    <w:rsid w:val="00B5129C"/>
    <w:rsid w:val="00B52FBC"/>
    <w:rsid w:val="00B53AA5"/>
    <w:rsid w:val="00B53C93"/>
    <w:rsid w:val="00B60933"/>
    <w:rsid w:val="00B610B5"/>
    <w:rsid w:val="00B651FB"/>
    <w:rsid w:val="00B80266"/>
    <w:rsid w:val="00B82C38"/>
    <w:rsid w:val="00B9124E"/>
    <w:rsid w:val="00BA156A"/>
    <w:rsid w:val="00BA45CF"/>
    <w:rsid w:val="00BA695D"/>
    <w:rsid w:val="00BB1A0A"/>
    <w:rsid w:val="00BB2AC6"/>
    <w:rsid w:val="00BB4CAA"/>
    <w:rsid w:val="00BB5C4E"/>
    <w:rsid w:val="00BC4354"/>
    <w:rsid w:val="00BD220B"/>
    <w:rsid w:val="00BD7782"/>
    <w:rsid w:val="00BE084F"/>
    <w:rsid w:val="00BE13A1"/>
    <w:rsid w:val="00BF5862"/>
    <w:rsid w:val="00BF6573"/>
    <w:rsid w:val="00C007E0"/>
    <w:rsid w:val="00C216D2"/>
    <w:rsid w:val="00C22CE0"/>
    <w:rsid w:val="00C26D8E"/>
    <w:rsid w:val="00C35365"/>
    <w:rsid w:val="00C359A2"/>
    <w:rsid w:val="00C36811"/>
    <w:rsid w:val="00C46E7B"/>
    <w:rsid w:val="00C50C9C"/>
    <w:rsid w:val="00C518D6"/>
    <w:rsid w:val="00C5677E"/>
    <w:rsid w:val="00C61C15"/>
    <w:rsid w:val="00C66498"/>
    <w:rsid w:val="00C80AE1"/>
    <w:rsid w:val="00C86F69"/>
    <w:rsid w:val="00C90756"/>
    <w:rsid w:val="00C928D3"/>
    <w:rsid w:val="00C960F2"/>
    <w:rsid w:val="00CA4720"/>
    <w:rsid w:val="00CA4867"/>
    <w:rsid w:val="00CA66F0"/>
    <w:rsid w:val="00CB076B"/>
    <w:rsid w:val="00CB1413"/>
    <w:rsid w:val="00CB2D2A"/>
    <w:rsid w:val="00CB34C8"/>
    <w:rsid w:val="00CC64FE"/>
    <w:rsid w:val="00CD00EA"/>
    <w:rsid w:val="00CD4205"/>
    <w:rsid w:val="00CD56C9"/>
    <w:rsid w:val="00CE0ED3"/>
    <w:rsid w:val="00CE402B"/>
    <w:rsid w:val="00CF348A"/>
    <w:rsid w:val="00CF3E0E"/>
    <w:rsid w:val="00CF5D85"/>
    <w:rsid w:val="00CF5EE7"/>
    <w:rsid w:val="00D16F2C"/>
    <w:rsid w:val="00D2238E"/>
    <w:rsid w:val="00D34C6D"/>
    <w:rsid w:val="00D41644"/>
    <w:rsid w:val="00D41AAA"/>
    <w:rsid w:val="00D50E73"/>
    <w:rsid w:val="00D5599C"/>
    <w:rsid w:val="00D624C8"/>
    <w:rsid w:val="00D77053"/>
    <w:rsid w:val="00D81665"/>
    <w:rsid w:val="00D856E6"/>
    <w:rsid w:val="00D870B1"/>
    <w:rsid w:val="00D93F55"/>
    <w:rsid w:val="00D9438F"/>
    <w:rsid w:val="00D97AFA"/>
    <w:rsid w:val="00DC1331"/>
    <w:rsid w:val="00DC2418"/>
    <w:rsid w:val="00DC2CC3"/>
    <w:rsid w:val="00DC7A95"/>
    <w:rsid w:val="00DD59A0"/>
    <w:rsid w:val="00DE0B89"/>
    <w:rsid w:val="00DE7287"/>
    <w:rsid w:val="00DF564C"/>
    <w:rsid w:val="00DF68A5"/>
    <w:rsid w:val="00E17369"/>
    <w:rsid w:val="00E23D0B"/>
    <w:rsid w:val="00E31264"/>
    <w:rsid w:val="00E32A61"/>
    <w:rsid w:val="00E33463"/>
    <w:rsid w:val="00E340CE"/>
    <w:rsid w:val="00E34A8E"/>
    <w:rsid w:val="00E35AC9"/>
    <w:rsid w:val="00E37464"/>
    <w:rsid w:val="00E374A6"/>
    <w:rsid w:val="00E40167"/>
    <w:rsid w:val="00E4089B"/>
    <w:rsid w:val="00E505FD"/>
    <w:rsid w:val="00E55874"/>
    <w:rsid w:val="00E5731B"/>
    <w:rsid w:val="00E57DE3"/>
    <w:rsid w:val="00E63D18"/>
    <w:rsid w:val="00E645BC"/>
    <w:rsid w:val="00E6473A"/>
    <w:rsid w:val="00E72D00"/>
    <w:rsid w:val="00E868E4"/>
    <w:rsid w:val="00E87584"/>
    <w:rsid w:val="00E917FF"/>
    <w:rsid w:val="00E93C67"/>
    <w:rsid w:val="00E93ED5"/>
    <w:rsid w:val="00E9400D"/>
    <w:rsid w:val="00E95CBB"/>
    <w:rsid w:val="00EA1751"/>
    <w:rsid w:val="00EA548F"/>
    <w:rsid w:val="00EB1661"/>
    <w:rsid w:val="00EB19C0"/>
    <w:rsid w:val="00EB34E4"/>
    <w:rsid w:val="00EB4AEE"/>
    <w:rsid w:val="00EC1261"/>
    <w:rsid w:val="00EC3257"/>
    <w:rsid w:val="00ED5683"/>
    <w:rsid w:val="00ED5F18"/>
    <w:rsid w:val="00ED748D"/>
    <w:rsid w:val="00EE40D1"/>
    <w:rsid w:val="00EE573C"/>
    <w:rsid w:val="00EF1D15"/>
    <w:rsid w:val="00EF1EFC"/>
    <w:rsid w:val="00EF70DC"/>
    <w:rsid w:val="00F0635C"/>
    <w:rsid w:val="00F06712"/>
    <w:rsid w:val="00F06E30"/>
    <w:rsid w:val="00F17CCB"/>
    <w:rsid w:val="00F21F7C"/>
    <w:rsid w:val="00F462B5"/>
    <w:rsid w:val="00F73421"/>
    <w:rsid w:val="00F80E6F"/>
    <w:rsid w:val="00F86A8A"/>
    <w:rsid w:val="00F92CE4"/>
    <w:rsid w:val="00F942ED"/>
    <w:rsid w:val="00F9584E"/>
    <w:rsid w:val="00F96DD5"/>
    <w:rsid w:val="00FA4BD7"/>
    <w:rsid w:val="00FB5789"/>
    <w:rsid w:val="00FB61BE"/>
    <w:rsid w:val="00FC6F84"/>
    <w:rsid w:val="00FD2DEE"/>
    <w:rsid w:val="00FD575A"/>
    <w:rsid w:val="00FD63EE"/>
    <w:rsid w:val="00FE43A6"/>
    <w:rsid w:val="00FE5747"/>
    <w:rsid w:val="00FF1187"/>
    <w:rsid w:val="00FF4005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8D52B5"/>
  <w15:chartTrackingRefBased/>
  <w15:docId w15:val="{A5FCBD49-7D22-4D51-86CC-D1F3590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E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705176"/>
    <w:pPr>
      <w:ind w:left="720"/>
    </w:pPr>
  </w:style>
  <w:style w:type="paragraph" w:styleId="DocumentMap">
    <w:name w:val="Document Map"/>
    <w:basedOn w:val="Normal"/>
    <w:semiHidden/>
    <w:rsid w:val="00787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C750D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7709-40CA-4DBA-821C-1E1702F1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1</TotalTime>
  <Pages>4</Pages>
  <Words>1749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UNEP/CMS Secretariat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4</cp:revision>
  <cp:lastPrinted>2021-01-20T09:20:00Z</cp:lastPrinted>
  <dcterms:created xsi:type="dcterms:W3CDTF">2021-01-22T16:12:00Z</dcterms:created>
  <dcterms:modified xsi:type="dcterms:W3CDTF">2021-01-22T16:24:00Z</dcterms:modified>
</cp:coreProperties>
</file>