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0F503" w14:textId="77777777" w:rsidR="00100C1D" w:rsidRPr="00FB3D59" w:rsidRDefault="00100C1D" w:rsidP="009D0771">
      <w:pPr>
        <w:spacing w:line="276" w:lineRule="auto"/>
        <w:jc w:val="center"/>
        <w:rPr>
          <w:b/>
          <w:lang w:val="fr-FR"/>
        </w:rPr>
      </w:pPr>
      <w:bookmarkStart w:id="0" w:name="_GoBack"/>
      <w:bookmarkEnd w:id="0"/>
    </w:p>
    <w:p w14:paraId="4BAA6257" w14:textId="223A6705" w:rsidR="001D05E3" w:rsidRPr="00486BA9" w:rsidRDefault="00FB3D59" w:rsidP="009D0771">
      <w:pPr>
        <w:spacing w:line="276" w:lineRule="auto"/>
        <w:jc w:val="center"/>
        <w:rPr>
          <w:b/>
          <w:lang w:val="fr-FR"/>
        </w:rPr>
      </w:pPr>
      <w:r w:rsidRPr="00486BA9">
        <w:rPr>
          <w:b/>
          <w:lang w:val="fr-FR"/>
        </w:rPr>
        <w:t>AVANT-PROJET DE CONSEILS POUR L</w:t>
      </w:r>
      <w:r w:rsidR="00486BA9" w:rsidRPr="00486BA9">
        <w:rPr>
          <w:b/>
          <w:lang w:val="fr-FR"/>
        </w:rPr>
        <w:t>’OBSERVATION</w:t>
      </w:r>
      <w:r w:rsidRPr="00486BA9">
        <w:rPr>
          <w:b/>
          <w:lang w:val="fr-FR"/>
        </w:rPr>
        <w:t xml:space="preserve"> DES</w:t>
      </w:r>
      <w:r w:rsidR="009D0771" w:rsidRPr="00486BA9">
        <w:rPr>
          <w:b/>
          <w:lang w:val="fr-FR"/>
        </w:rPr>
        <w:t xml:space="preserve"> CONDITIONS </w:t>
      </w:r>
      <w:r w:rsidRPr="00486BA9">
        <w:rPr>
          <w:b/>
          <w:lang w:val="fr-FR"/>
        </w:rPr>
        <w:t>DU</w:t>
      </w:r>
      <w:r w:rsidR="009D0771" w:rsidRPr="00486BA9">
        <w:rPr>
          <w:b/>
          <w:lang w:val="fr-FR"/>
        </w:rPr>
        <w:t xml:space="preserve"> PARAGRAPH</w:t>
      </w:r>
      <w:r w:rsidRPr="00486BA9">
        <w:rPr>
          <w:b/>
          <w:lang w:val="fr-FR"/>
        </w:rPr>
        <w:t>E</w:t>
      </w:r>
      <w:r w:rsidR="009D0771" w:rsidRPr="00486BA9">
        <w:rPr>
          <w:b/>
          <w:lang w:val="fr-FR"/>
        </w:rPr>
        <w:t xml:space="preserve"> 2.1.3 </w:t>
      </w:r>
      <w:r w:rsidRPr="00486BA9">
        <w:rPr>
          <w:b/>
          <w:lang w:val="fr-FR"/>
        </w:rPr>
        <w:t>DU PLAN D’ACTION DE L’</w:t>
      </w:r>
      <w:r w:rsidR="009D0771" w:rsidRPr="00486BA9">
        <w:rPr>
          <w:b/>
          <w:lang w:val="fr-FR"/>
        </w:rPr>
        <w:t xml:space="preserve">AEWA </w:t>
      </w:r>
    </w:p>
    <w:p w14:paraId="628B8203" w14:textId="77777777" w:rsidR="00656570" w:rsidRPr="00486BA9" w:rsidRDefault="00656570" w:rsidP="009D0771">
      <w:pPr>
        <w:spacing w:line="276" w:lineRule="auto"/>
        <w:jc w:val="center"/>
        <w:rPr>
          <w:b/>
          <w:lang w:val="fr-FR"/>
        </w:rPr>
      </w:pPr>
    </w:p>
    <w:p w14:paraId="430CDB32" w14:textId="77777777" w:rsidR="00DB1165" w:rsidRPr="00486BA9" w:rsidRDefault="00DB1165" w:rsidP="00273D89">
      <w:pPr>
        <w:jc w:val="both"/>
        <w:rPr>
          <w:b/>
          <w:lang w:val="fr-FR"/>
        </w:rPr>
      </w:pPr>
    </w:p>
    <w:p w14:paraId="5F41E846" w14:textId="77777777" w:rsidR="00613F85" w:rsidRPr="00486BA9" w:rsidRDefault="00613F85" w:rsidP="00273D89">
      <w:pPr>
        <w:jc w:val="both"/>
        <w:rPr>
          <w:b/>
          <w:lang w:val="fr-FR"/>
        </w:rPr>
      </w:pPr>
      <w:r w:rsidRPr="00486BA9">
        <w:rPr>
          <w:b/>
          <w:lang w:val="fr-FR"/>
        </w:rPr>
        <w:t>Introduction</w:t>
      </w:r>
    </w:p>
    <w:p w14:paraId="7E78C0D5" w14:textId="77777777" w:rsidR="00613F85" w:rsidRPr="00486BA9" w:rsidRDefault="00613F85" w:rsidP="00273D89">
      <w:pPr>
        <w:jc w:val="both"/>
        <w:rPr>
          <w:lang w:val="fr-FR"/>
        </w:rPr>
      </w:pPr>
    </w:p>
    <w:p w14:paraId="798AB1CC" w14:textId="0038E88F" w:rsidR="00C8484A" w:rsidRPr="00486BA9" w:rsidRDefault="00FB3D59" w:rsidP="009D0771">
      <w:pPr>
        <w:spacing w:line="276" w:lineRule="auto"/>
        <w:jc w:val="both"/>
        <w:rPr>
          <w:sz w:val="22"/>
          <w:szCs w:val="22"/>
          <w:lang w:val="fr-FR"/>
        </w:rPr>
      </w:pPr>
      <w:r w:rsidRPr="00486BA9">
        <w:rPr>
          <w:sz w:val="22"/>
          <w:szCs w:val="22"/>
          <w:lang w:val="fr-FR"/>
        </w:rPr>
        <w:t>Le p</w:t>
      </w:r>
      <w:r w:rsidR="001E5F35" w:rsidRPr="00486BA9">
        <w:rPr>
          <w:sz w:val="22"/>
          <w:szCs w:val="22"/>
          <w:lang w:val="fr-FR"/>
        </w:rPr>
        <w:t>aragraph</w:t>
      </w:r>
      <w:r w:rsidRPr="00486BA9">
        <w:rPr>
          <w:sz w:val="22"/>
          <w:szCs w:val="22"/>
          <w:lang w:val="fr-FR"/>
        </w:rPr>
        <w:t>e</w:t>
      </w:r>
      <w:r w:rsidR="001E5F35" w:rsidRPr="00486BA9">
        <w:rPr>
          <w:sz w:val="22"/>
          <w:szCs w:val="22"/>
          <w:lang w:val="fr-FR"/>
        </w:rPr>
        <w:t xml:space="preserve"> 2.1.3 </w:t>
      </w:r>
      <w:r w:rsidRPr="00486BA9">
        <w:rPr>
          <w:sz w:val="22"/>
          <w:szCs w:val="22"/>
          <w:lang w:val="fr-FR"/>
        </w:rPr>
        <w:t>du Plan d’action de l’</w:t>
      </w:r>
      <w:r w:rsidR="001E5F35" w:rsidRPr="00486BA9">
        <w:rPr>
          <w:sz w:val="22"/>
          <w:szCs w:val="22"/>
          <w:lang w:val="fr-FR"/>
        </w:rPr>
        <w:t xml:space="preserve">AEWA </w:t>
      </w:r>
      <w:r w:rsidR="00486BA9" w:rsidRPr="00486BA9">
        <w:rPr>
          <w:sz w:val="22"/>
          <w:szCs w:val="22"/>
          <w:lang w:val="fr-FR"/>
        </w:rPr>
        <w:t>définit</w:t>
      </w:r>
      <w:r w:rsidR="00A10CB7" w:rsidRPr="00486BA9">
        <w:rPr>
          <w:sz w:val="22"/>
          <w:szCs w:val="22"/>
          <w:lang w:val="fr-FR"/>
        </w:rPr>
        <w:t xml:space="preserve"> </w:t>
      </w:r>
      <w:r w:rsidRPr="00486BA9">
        <w:rPr>
          <w:sz w:val="22"/>
          <w:szCs w:val="22"/>
          <w:lang w:val="fr-FR"/>
        </w:rPr>
        <w:t>les circonstances dans lesquelles les Parties contractantes peuvent permettre certaines activités qui sont autrement interdites</w:t>
      </w:r>
      <w:r w:rsidR="00A10CB7" w:rsidRPr="00486BA9">
        <w:rPr>
          <w:sz w:val="22"/>
          <w:szCs w:val="22"/>
          <w:lang w:val="fr-FR"/>
        </w:rPr>
        <w:t xml:space="preserve"> </w:t>
      </w:r>
      <w:r w:rsidRPr="00486BA9">
        <w:rPr>
          <w:sz w:val="22"/>
          <w:szCs w:val="22"/>
          <w:lang w:val="fr-FR"/>
        </w:rPr>
        <w:t>par l’Accord</w:t>
      </w:r>
      <w:r w:rsidR="00E16660" w:rsidRPr="00486BA9">
        <w:rPr>
          <w:sz w:val="22"/>
          <w:szCs w:val="22"/>
          <w:lang w:val="fr-FR"/>
        </w:rPr>
        <w:t xml:space="preserve">. </w:t>
      </w:r>
      <w:r w:rsidRPr="00486BA9">
        <w:rPr>
          <w:sz w:val="22"/>
          <w:szCs w:val="22"/>
          <w:lang w:val="fr-FR"/>
        </w:rPr>
        <w:t>Le</w:t>
      </w:r>
      <w:r w:rsidR="00A10CB7" w:rsidRPr="00486BA9">
        <w:rPr>
          <w:sz w:val="22"/>
          <w:szCs w:val="22"/>
          <w:lang w:val="fr-FR"/>
        </w:rPr>
        <w:t xml:space="preserve"> paragraph</w:t>
      </w:r>
      <w:r w:rsidRPr="00486BA9">
        <w:rPr>
          <w:sz w:val="22"/>
          <w:szCs w:val="22"/>
          <w:lang w:val="fr-FR"/>
        </w:rPr>
        <w:t>e</w:t>
      </w:r>
      <w:r w:rsidR="00A10CB7" w:rsidRPr="00486BA9">
        <w:rPr>
          <w:sz w:val="22"/>
          <w:szCs w:val="22"/>
          <w:lang w:val="fr-FR"/>
        </w:rPr>
        <w:t xml:space="preserve"> </w:t>
      </w:r>
      <w:r w:rsidRPr="00486BA9">
        <w:rPr>
          <w:sz w:val="22"/>
          <w:szCs w:val="22"/>
          <w:lang w:val="fr-FR"/>
        </w:rPr>
        <w:t>confère ainsi aux Parties contractantes</w:t>
      </w:r>
      <w:r w:rsidR="00A10CB7" w:rsidRPr="00486BA9">
        <w:rPr>
          <w:sz w:val="22"/>
          <w:szCs w:val="22"/>
          <w:lang w:val="fr-FR"/>
        </w:rPr>
        <w:t xml:space="preserve"> </w:t>
      </w:r>
      <w:r w:rsidRPr="00486BA9">
        <w:rPr>
          <w:sz w:val="22"/>
          <w:szCs w:val="22"/>
          <w:lang w:val="fr-FR"/>
        </w:rPr>
        <w:t xml:space="preserve">une certaine mesure de </w:t>
      </w:r>
      <w:r w:rsidR="00A10CB7" w:rsidRPr="00486BA9">
        <w:rPr>
          <w:sz w:val="22"/>
          <w:szCs w:val="22"/>
          <w:lang w:val="fr-FR"/>
        </w:rPr>
        <w:t>flexibilit</w:t>
      </w:r>
      <w:r w:rsidRPr="00486BA9">
        <w:rPr>
          <w:sz w:val="22"/>
          <w:szCs w:val="22"/>
          <w:lang w:val="fr-FR"/>
        </w:rPr>
        <w:t>é dans la mise en œuvre de leurs engagements auprès de l’</w:t>
      </w:r>
      <w:r w:rsidR="00A10CB7" w:rsidRPr="00486BA9">
        <w:rPr>
          <w:sz w:val="22"/>
          <w:szCs w:val="22"/>
          <w:lang w:val="fr-FR"/>
        </w:rPr>
        <w:t xml:space="preserve">AEWA. </w:t>
      </w:r>
      <w:r w:rsidRPr="00486BA9">
        <w:rPr>
          <w:sz w:val="22"/>
          <w:szCs w:val="22"/>
          <w:lang w:val="fr-FR"/>
        </w:rPr>
        <w:t>Toutefois</w:t>
      </w:r>
      <w:r w:rsidR="000E4E8A" w:rsidRPr="00486BA9">
        <w:rPr>
          <w:sz w:val="22"/>
          <w:szCs w:val="22"/>
          <w:lang w:val="fr-FR"/>
        </w:rPr>
        <w:t xml:space="preserve">, </w:t>
      </w:r>
      <w:r w:rsidRPr="00486BA9">
        <w:rPr>
          <w:sz w:val="22"/>
          <w:szCs w:val="22"/>
          <w:lang w:val="fr-FR"/>
        </w:rPr>
        <w:t>les</w:t>
      </w:r>
      <w:r w:rsidR="000E4E8A" w:rsidRPr="00486BA9">
        <w:rPr>
          <w:sz w:val="22"/>
          <w:szCs w:val="22"/>
          <w:lang w:val="fr-FR"/>
        </w:rPr>
        <w:t xml:space="preserve"> possibilit</w:t>
      </w:r>
      <w:r w:rsidRPr="00486BA9">
        <w:rPr>
          <w:sz w:val="22"/>
          <w:szCs w:val="22"/>
          <w:lang w:val="fr-FR"/>
        </w:rPr>
        <w:t xml:space="preserve">és d’utiliser des </w:t>
      </w:r>
      <w:r w:rsidR="00964165" w:rsidRPr="00486BA9">
        <w:rPr>
          <w:sz w:val="22"/>
          <w:szCs w:val="22"/>
          <w:lang w:val="fr-FR"/>
        </w:rPr>
        <w:t>exemptions</w:t>
      </w:r>
      <w:r w:rsidR="000E4E8A" w:rsidRPr="00486BA9">
        <w:rPr>
          <w:sz w:val="22"/>
          <w:szCs w:val="22"/>
          <w:lang w:val="fr-FR"/>
        </w:rPr>
        <w:t xml:space="preserve"> </w:t>
      </w:r>
      <w:r w:rsidRPr="00486BA9">
        <w:rPr>
          <w:sz w:val="22"/>
          <w:szCs w:val="22"/>
          <w:lang w:val="fr-FR"/>
        </w:rPr>
        <w:t>sont restreintes</w:t>
      </w:r>
      <w:r w:rsidR="000E4E8A" w:rsidRPr="00486BA9">
        <w:rPr>
          <w:sz w:val="22"/>
          <w:szCs w:val="22"/>
          <w:lang w:val="fr-FR"/>
        </w:rPr>
        <w:t xml:space="preserve"> </w:t>
      </w:r>
      <w:r w:rsidRPr="00486BA9">
        <w:rPr>
          <w:sz w:val="22"/>
          <w:szCs w:val="22"/>
          <w:lang w:val="fr-FR"/>
        </w:rPr>
        <w:t>dans la mesure où les Parties contractantes ne peuvent se fonder sur le</w:t>
      </w:r>
      <w:r w:rsidR="000E4E8A" w:rsidRPr="00486BA9">
        <w:rPr>
          <w:sz w:val="22"/>
          <w:szCs w:val="22"/>
          <w:lang w:val="fr-FR"/>
        </w:rPr>
        <w:t xml:space="preserve"> paragraph</w:t>
      </w:r>
      <w:r w:rsidRPr="00486BA9">
        <w:rPr>
          <w:sz w:val="22"/>
          <w:szCs w:val="22"/>
          <w:lang w:val="fr-FR"/>
        </w:rPr>
        <w:t>e</w:t>
      </w:r>
      <w:r w:rsidR="000E4E8A" w:rsidRPr="00486BA9">
        <w:rPr>
          <w:sz w:val="22"/>
          <w:szCs w:val="22"/>
          <w:lang w:val="fr-FR"/>
        </w:rPr>
        <w:t xml:space="preserve"> 2.1.3 </w:t>
      </w:r>
      <w:r w:rsidRPr="00486BA9">
        <w:rPr>
          <w:sz w:val="22"/>
          <w:szCs w:val="22"/>
          <w:lang w:val="fr-FR"/>
        </w:rPr>
        <w:t>que si plusieurs conditions générales et spécifiques sont remplies</w:t>
      </w:r>
      <w:r w:rsidR="00300782" w:rsidRPr="00486BA9">
        <w:rPr>
          <w:sz w:val="22"/>
          <w:szCs w:val="22"/>
          <w:lang w:val="fr-FR"/>
        </w:rPr>
        <w:t>.</w:t>
      </w:r>
    </w:p>
    <w:p w14:paraId="58D3DA37" w14:textId="77777777" w:rsidR="00C8484A" w:rsidRPr="00486BA9" w:rsidRDefault="00C8484A" w:rsidP="009D0771">
      <w:pPr>
        <w:spacing w:line="276" w:lineRule="auto"/>
        <w:jc w:val="both"/>
        <w:rPr>
          <w:sz w:val="22"/>
          <w:szCs w:val="22"/>
          <w:lang w:val="fr-FR"/>
        </w:rPr>
      </w:pPr>
    </w:p>
    <w:p w14:paraId="52675A9A" w14:textId="0B2E0198" w:rsidR="00EA68CB" w:rsidRPr="00486BA9" w:rsidRDefault="00C8484A" w:rsidP="009D0771">
      <w:pPr>
        <w:spacing w:line="276" w:lineRule="auto"/>
        <w:jc w:val="both"/>
        <w:rPr>
          <w:color w:val="000000" w:themeColor="text1"/>
          <w:sz w:val="22"/>
          <w:szCs w:val="22"/>
          <w:lang w:val="fr-FR"/>
        </w:rPr>
      </w:pPr>
      <w:r w:rsidRPr="00486BA9">
        <w:rPr>
          <w:sz w:val="22"/>
          <w:szCs w:val="22"/>
          <w:lang w:val="fr-FR"/>
        </w:rPr>
        <w:t>A</w:t>
      </w:r>
      <w:r w:rsidR="00FB3D59" w:rsidRPr="00486BA9">
        <w:rPr>
          <w:sz w:val="22"/>
          <w:szCs w:val="22"/>
          <w:lang w:val="fr-FR"/>
        </w:rPr>
        <w:t>près une brève description des interdictions</w:t>
      </w:r>
      <w:r w:rsidR="00613F85" w:rsidRPr="00486BA9">
        <w:rPr>
          <w:sz w:val="22"/>
          <w:szCs w:val="22"/>
          <w:lang w:val="fr-FR"/>
        </w:rPr>
        <w:t xml:space="preserve"> </w:t>
      </w:r>
      <w:r w:rsidR="00FB3D59" w:rsidRPr="00486BA9">
        <w:rPr>
          <w:sz w:val="22"/>
          <w:szCs w:val="22"/>
          <w:lang w:val="fr-FR"/>
        </w:rPr>
        <w:t>qu’il est habituellement demandé aux Parties de mettre en œuvre dans le cadre des</w:t>
      </w:r>
      <w:r w:rsidR="00613F85" w:rsidRPr="00486BA9">
        <w:rPr>
          <w:sz w:val="22"/>
          <w:szCs w:val="22"/>
          <w:lang w:val="fr-FR"/>
        </w:rPr>
        <w:t xml:space="preserve"> paragraph</w:t>
      </w:r>
      <w:r w:rsidR="00FB3D59" w:rsidRPr="00486BA9">
        <w:rPr>
          <w:sz w:val="22"/>
          <w:szCs w:val="22"/>
          <w:lang w:val="fr-FR"/>
        </w:rPr>
        <w:t>e</w:t>
      </w:r>
      <w:r w:rsidR="00613F85" w:rsidRPr="00486BA9">
        <w:rPr>
          <w:sz w:val="22"/>
          <w:szCs w:val="22"/>
          <w:lang w:val="fr-FR"/>
        </w:rPr>
        <w:t xml:space="preserve">s 2.1.1 </w:t>
      </w:r>
      <w:r w:rsidR="00FB3D59" w:rsidRPr="00486BA9">
        <w:rPr>
          <w:sz w:val="22"/>
          <w:szCs w:val="22"/>
          <w:lang w:val="fr-FR"/>
        </w:rPr>
        <w:t>et</w:t>
      </w:r>
      <w:r w:rsidR="00613F85" w:rsidRPr="00486BA9">
        <w:rPr>
          <w:sz w:val="22"/>
          <w:szCs w:val="22"/>
          <w:lang w:val="fr-FR"/>
        </w:rPr>
        <w:t xml:space="preserve"> 2.1.2 </w:t>
      </w:r>
      <w:r w:rsidR="00FB3D59" w:rsidRPr="00486BA9">
        <w:rPr>
          <w:sz w:val="22"/>
          <w:szCs w:val="22"/>
          <w:lang w:val="fr-FR"/>
        </w:rPr>
        <w:t>du Plan d’action de l’</w:t>
      </w:r>
      <w:r w:rsidR="00613F85" w:rsidRPr="00486BA9">
        <w:rPr>
          <w:sz w:val="22"/>
          <w:szCs w:val="22"/>
          <w:lang w:val="fr-FR"/>
        </w:rPr>
        <w:t>AEWA</w:t>
      </w:r>
      <w:r w:rsidR="00B44D01" w:rsidRPr="00486BA9">
        <w:rPr>
          <w:sz w:val="22"/>
          <w:szCs w:val="22"/>
          <w:lang w:val="fr-FR"/>
        </w:rPr>
        <w:t xml:space="preserve"> (</w:t>
      </w:r>
      <w:r w:rsidR="00FB3D59" w:rsidRPr="00486BA9">
        <w:rPr>
          <w:sz w:val="22"/>
          <w:szCs w:val="22"/>
          <w:lang w:val="fr-FR"/>
        </w:rPr>
        <w:t>et</w:t>
      </w:r>
      <w:r w:rsidR="00B44D01" w:rsidRPr="00486BA9">
        <w:rPr>
          <w:sz w:val="22"/>
          <w:szCs w:val="22"/>
          <w:lang w:val="fr-FR"/>
        </w:rPr>
        <w:t xml:space="preserve"> </w:t>
      </w:r>
      <w:r w:rsidR="00FB3D59" w:rsidRPr="00486BA9">
        <w:rPr>
          <w:sz w:val="22"/>
          <w:szCs w:val="22"/>
          <w:lang w:val="fr-FR"/>
        </w:rPr>
        <w:t>les</w:t>
      </w:r>
      <w:r w:rsidR="00B44D01" w:rsidRPr="00486BA9">
        <w:rPr>
          <w:sz w:val="22"/>
          <w:szCs w:val="22"/>
          <w:lang w:val="fr-FR"/>
        </w:rPr>
        <w:t xml:space="preserve"> limitations </w:t>
      </w:r>
      <w:r w:rsidR="00FB3D59" w:rsidRPr="00486BA9">
        <w:rPr>
          <w:sz w:val="22"/>
          <w:szCs w:val="22"/>
          <w:lang w:val="fr-FR"/>
        </w:rPr>
        <w:t>leur étant attribuées</w:t>
      </w:r>
      <w:r w:rsidR="00B44D01" w:rsidRPr="00486BA9">
        <w:rPr>
          <w:sz w:val="22"/>
          <w:szCs w:val="22"/>
          <w:lang w:val="fr-FR"/>
        </w:rPr>
        <w:t>)</w:t>
      </w:r>
      <w:r w:rsidR="00613F85" w:rsidRPr="00486BA9">
        <w:rPr>
          <w:sz w:val="22"/>
          <w:szCs w:val="22"/>
          <w:lang w:val="fr-FR"/>
        </w:rPr>
        <w:t xml:space="preserve">, </w:t>
      </w:r>
      <w:r w:rsidR="00FB3D59" w:rsidRPr="00486BA9">
        <w:rPr>
          <w:sz w:val="22"/>
          <w:szCs w:val="22"/>
          <w:lang w:val="fr-FR"/>
        </w:rPr>
        <w:t>le présent</w:t>
      </w:r>
      <w:r w:rsidR="00613F85" w:rsidRPr="00486BA9">
        <w:rPr>
          <w:sz w:val="22"/>
          <w:szCs w:val="22"/>
          <w:lang w:val="fr-FR"/>
        </w:rPr>
        <w:t xml:space="preserve"> document </w:t>
      </w:r>
      <w:r w:rsidR="00FB3D59" w:rsidRPr="00486BA9">
        <w:rPr>
          <w:sz w:val="22"/>
          <w:szCs w:val="22"/>
          <w:lang w:val="fr-FR"/>
        </w:rPr>
        <w:t>fournit des conseils</w:t>
      </w:r>
      <w:r w:rsidR="000E4E8A" w:rsidRPr="00486BA9">
        <w:rPr>
          <w:sz w:val="22"/>
          <w:szCs w:val="22"/>
          <w:lang w:val="fr-FR"/>
        </w:rPr>
        <w:t xml:space="preserve"> </w:t>
      </w:r>
      <w:r w:rsidR="00FB3D59" w:rsidRPr="00486BA9">
        <w:rPr>
          <w:sz w:val="22"/>
          <w:szCs w:val="22"/>
          <w:lang w:val="fr-FR"/>
        </w:rPr>
        <w:t xml:space="preserve">pour </w:t>
      </w:r>
      <w:r w:rsidR="00300782" w:rsidRPr="00486BA9">
        <w:rPr>
          <w:sz w:val="22"/>
          <w:szCs w:val="22"/>
          <w:lang w:val="fr-FR"/>
        </w:rPr>
        <w:t>satisfaire aux</w:t>
      </w:r>
      <w:r w:rsidR="000E4E8A" w:rsidRPr="00486BA9">
        <w:rPr>
          <w:sz w:val="22"/>
          <w:szCs w:val="22"/>
          <w:lang w:val="fr-FR"/>
        </w:rPr>
        <w:t xml:space="preserve"> conditions d</w:t>
      </w:r>
      <w:r w:rsidR="00FB3D59" w:rsidRPr="00486BA9">
        <w:rPr>
          <w:sz w:val="22"/>
          <w:szCs w:val="22"/>
          <w:lang w:val="fr-FR"/>
        </w:rPr>
        <w:t>écrites au</w:t>
      </w:r>
      <w:r w:rsidR="00613F85" w:rsidRPr="00486BA9">
        <w:rPr>
          <w:sz w:val="22"/>
          <w:szCs w:val="22"/>
          <w:lang w:val="fr-FR"/>
        </w:rPr>
        <w:t xml:space="preserve"> paragraph</w:t>
      </w:r>
      <w:r w:rsidR="00FB3D59" w:rsidRPr="00486BA9">
        <w:rPr>
          <w:sz w:val="22"/>
          <w:szCs w:val="22"/>
          <w:lang w:val="fr-FR"/>
        </w:rPr>
        <w:t>e</w:t>
      </w:r>
      <w:r w:rsidR="00613F85" w:rsidRPr="00486BA9">
        <w:rPr>
          <w:sz w:val="22"/>
          <w:szCs w:val="22"/>
          <w:lang w:val="fr-FR"/>
        </w:rPr>
        <w:t xml:space="preserve"> 2.1.3. </w:t>
      </w:r>
      <w:r w:rsidR="00A10B87" w:rsidRPr="00486BA9">
        <w:rPr>
          <w:sz w:val="22"/>
          <w:szCs w:val="22"/>
          <w:lang w:val="fr-FR"/>
        </w:rPr>
        <w:t>Ceux-ci incluent</w:t>
      </w:r>
      <w:r w:rsidR="00613F85" w:rsidRPr="00486BA9">
        <w:rPr>
          <w:sz w:val="22"/>
          <w:szCs w:val="22"/>
          <w:lang w:val="fr-FR"/>
        </w:rPr>
        <w:t xml:space="preserve">, </w:t>
      </w:r>
      <w:r w:rsidR="00A10B87" w:rsidRPr="00486BA9">
        <w:rPr>
          <w:sz w:val="22"/>
          <w:szCs w:val="22"/>
          <w:lang w:val="fr-FR"/>
        </w:rPr>
        <w:t>sans y être limités</w:t>
      </w:r>
      <w:r w:rsidR="00613F85" w:rsidRPr="00486BA9">
        <w:rPr>
          <w:sz w:val="22"/>
          <w:szCs w:val="22"/>
          <w:lang w:val="fr-FR"/>
        </w:rPr>
        <w:t>,</w:t>
      </w:r>
      <w:r w:rsidR="00A10B87" w:rsidRPr="00486BA9">
        <w:rPr>
          <w:sz w:val="22"/>
          <w:szCs w:val="22"/>
          <w:lang w:val="fr-FR"/>
        </w:rPr>
        <w:t xml:space="preserve"> des conseils sur les mesures à prendre pour éviter les </w:t>
      </w:r>
      <w:r w:rsidR="00964165" w:rsidRPr="00486BA9">
        <w:rPr>
          <w:sz w:val="22"/>
          <w:szCs w:val="22"/>
          <w:lang w:val="fr-FR"/>
        </w:rPr>
        <w:t>exemptions</w:t>
      </w:r>
      <w:r w:rsidR="00613F85" w:rsidRPr="00486BA9">
        <w:rPr>
          <w:sz w:val="22"/>
          <w:szCs w:val="22"/>
          <w:lang w:val="fr-FR"/>
        </w:rPr>
        <w:t xml:space="preserve"> </w:t>
      </w:r>
      <w:r w:rsidR="00A10B87" w:rsidRPr="00486BA9">
        <w:rPr>
          <w:sz w:val="22"/>
          <w:szCs w:val="22"/>
          <w:lang w:val="fr-FR"/>
        </w:rPr>
        <w:t>qui donneraient lieu à des interventions nuisibles aux populations du tableau</w:t>
      </w:r>
      <w:r w:rsidR="00D34DB8" w:rsidRPr="00486BA9">
        <w:rPr>
          <w:sz w:val="22"/>
          <w:szCs w:val="22"/>
          <w:lang w:val="fr-FR"/>
        </w:rPr>
        <w:t xml:space="preserve"> 1</w:t>
      </w:r>
      <w:r w:rsidR="005E1FED" w:rsidRPr="00486BA9">
        <w:rPr>
          <w:sz w:val="22"/>
          <w:szCs w:val="22"/>
          <w:lang w:val="fr-FR"/>
        </w:rPr>
        <w:t xml:space="preserve">. </w:t>
      </w:r>
      <w:r w:rsidR="00A10B87" w:rsidRPr="00486BA9">
        <w:rPr>
          <w:sz w:val="22"/>
          <w:szCs w:val="22"/>
          <w:lang w:val="fr-FR"/>
        </w:rPr>
        <w:t xml:space="preserve">Ce genre de conseils était prévu dans </w:t>
      </w:r>
      <w:hyperlink r:id="rId8" w:history="1">
        <w:r w:rsidR="00A10B87" w:rsidRPr="00486BA9">
          <w:rPr>
            <w:rStyle w:val="Hyperlink"/>
            <w:i/>
            <w:color w:val="000000" w:themeColor="text1"/>
            <w:sz w:val="22"/>
            <w:szCs w:val="22"/>
            <w:lang w:val="fr-FR"/>
          </w:rPr>
          <w:t xml:space="preserve">l’étude 2007 des législations de la chasse et du commerce des espèces figurant à l’Annexe </w:t>
        </w:r>
        <w:r w:rsidR="00D34DB8" w:rsidRPr="00486BA9">
          <w:rPr>
            <w:rStyle w:val="Hyperlink"/>
            <w:i/>
            <w:color w:val="000000" w:themeColor="text1"/>
            <w:sz w:val="22"/>
            <w:szCs w:val="22"/>
            <w:lang w:val="fr-FR"/>
          </w:rPr>
          <w:t xml:space="preserve">2 </w:t>
        </w:r>
        <w:r w:rsidR="00A10B87" w:rsidRPr="00486BA9">
          <w:rPr>
            <w:rStyle w:val="Hyperlink"/>
            <w:i/>
            <w:color w:val="000000" w:themeColor="text1"/>
            <w:sz w:val="22"/>
            <w:szCs w:val="22"/>
            <w:lang w:val="fr-FR"/>
          </w:rPr>
          <w:t>de l’Accord sur la conservation des oiseaux d’eau migrateurs</w:t>
        </w:r>
      </w:hyperlink>
      <w:r w:rsidR="0098559B" w:rsidRPr="00486BA9">
        <w:rPr>
          <w:color w:val="000000" w:themeColor="text1"/>
          <w:sz w:val="22"/>
          <w:szCs w:val="22"/>
          <w:lang w:val="fr-FR"/>
        </w:rPr>
        <w:t xml:space="preserve">, </w:t>
      </w:r>
      <w:r w:rsidR="00A10B87" w:rsidRPr="00486BA9">
        <w:rPr>
          <w:color w:val="000000" w:themeColor="text1"/>
          <w:sz w:val="22"/>
          <w:szCs w:val="22"/>
          <w:lang w:val="fr-FR"/>
        </w:rPr>
        <w:t xml:space="preserve">dont les </w:t>
      </w:r>
      <w:r w:rsidR="0098559B" w:rsidRPr="00486BA9">
        <w:rPr>
          <w:color w:val="000000" w:themeColor="text1"/>
          <w:sz w:val="22"/>
          <w:szCs w:val="22"/>
          <w:lang w:val="fr-FR"/>
        </w:rPr>
        <w:t>recomm</w:t>
      </w:r>
      <w:r w:rsidR="00A10B87" w:rsidRPr="00486BA9">
        <w:rPr>
          <w:color w:val="000000" w:themeColor="text1"/>
          <w:sz w:val="22"/>
          <w:szCs w:val="22"/>
          <w:lang w:val="fr-FR"/>
        </w:rPr>
        <w:t>a</w:t>
      </w:r>
      <w:r w:rsidR="0098559B" w:rsidRPr="00486BA9">
        <w:rPr>
          <w:color w:val="000000" w:themeColor="text1"/>
          <w:sz w:val="22"/>
          <w:szCs w:val="22"/>
          <w:lang w:val="fr-FR"/>
        </w:rPr>
        <w:t xml:space="preserve">ndations </w:t>
      </w:r>
      <w:r w:rsidR="00A10B87" w:rsidRPr="00486BA9">
        <w:rPr>
          <w:color w:val="000000" w:themeColor="text1"/>
          <w:sz w:val="22"/>
          <w:szCs w:val="22"/>
          <w:lang w:val="fr-FR"/>
        </w:rPr>
        <w:t>ont été approuvées par la</w:t>
      </w:r>
      <w:r w:rsidR="0098559B" w:rsidRPr="00486BA9">
        <w:rPr>
          <w:color w:val="000000" w:themeColor="text1"/>
          <w:sz w:val="22"/>
          <w:szCs w:val="22"/>
          <w:lang w:val="fr-FR"/>
        </w:rPr>
        <w:t xml:space="preserve"> </w:t>
      </w:r>
      <w:hyperlink r:id="rId9" w:history="1">
        <w:r w:rsidR="0098559B" w:rsidRPr="00486BA9">
          <w:rPr>
            <w:rStyle w:val="Hyperlink"/>
            <w:sz w:val="22"/>
            <w:szCs w:val="22"/>
            <w:lang w:val="fr-FR"/>
          </w:rPr>
          <w:t>R</w:t>
        </w:r>
        <w:r w:rsidR="00A10B87" w:rsidRPr="00486BA9">
          <w:rPr>
            <w:rStyle w:val="Hyperlink"/>
            <w:sz w:val="22"/>
            <w:szCs w:val="22"/>
            <w:lang w:val="fr-FR"/>
          </w:rPr>
          <w:t>é</w:t>
        </w:r>
        <w:r w:rsidR="0098559B" w:rsidRPr="00486BA9">
          <w:rPr>
            <w:rStyle w:val="Hyperlink"/>
            <w:sz w:val="22"/>
            <w:szCs w:val="22"/>
            <w:lang w:val="fr-FR"/>
          </w:rPr>
          <w:t>solution 4.3</w:t>
        </w:r>
      </w:hyperlink>
      <w:r w:rsidR="00D34DB8" w:rsidRPr="00486BA9">
        <w:rPr>
          <w:color w:val="000000" w:themeColor="text1"/>
          <w:sz w:val="22"/>
          <w:szCs w:val="22"/>
          <w:lang w:val="fr-FR"/>
        </w:rPr>
        <w:t>.</w:t>
      </w:r>
      <w:r w:rsidRPr="00486BA9">
        <w:rPr>
          <w:color w:val="000000" w:themeColor="text1"/>
          <w:sz w:val="22"/>
          <w:szCs w:val="22"/>
          <w:lang w:val="fr-FR"/>
        </w:rPr>
        <w:t xml:space="preserve"> </w:t>
      </w:r>
    </w:p>
    <w:p w14:paraId="620BB1FD" w14:textId="77777777" w:rsidR="00121497" w:rsidRPr="00486BA9" w:rsidRDefault="00121497" w:rsidP="009D0771">
      <w:pPr>
        <w:spacing w:line="276" w:lineRule="auto"/>
        <w:jc w:val="both"/>
        <w:rPr>
          <w:color w:val="000000" w:themeColor="text1"/>
          <w:sz w:val="22"/>
          <w:szCs w:val="22"/>
          <w:lang w:val="fr-FR"/>
        </w:rPr>
      </w:pPr>
    </w:p>
    <w:p w14:paraId="75B83443" w14:textId="321D7152" w:rsidR="0098559B" w:rsidRPr="00486BA9" w:rsidRDefault="00A10B87" w:rsidP="009D0771">
      <w:pPr>
        <w:spacing w:line="276" w:lineRule="auto"/>
        <w:jc w:val="both"/>
        <w:rPr>
          <w:sz w:val="22"/>
          <w:szCs w:val="22"/>
          <w:lang w:val="fr-FR"/>
        </w:rPr>
      </w:pPr>
      <w:r w:rsidRPr="00486BA9">
        <w:rPr>
          <w:sz w:val="22"/>
          <w:szCs w:val="22"/>
          <w:lang w:val="fr-FR"/>
        </w:rPr>
        <w:t>Lors de la rédaction de ces conseils</w:t>
      </w:r>
      <w:r w:rsidR="00121497" w:rsidRPr="00486BA9">
        <w:rPr>
          <w:sz w:val="22"/>
          <w:szCs w:val="22"/>
          <w:lang w:val="fr-FR"/>
        </w:rPr>
        <w:t xml:space="preserve">, </w:t>
      </w:r>
      <w:r w:rsidR="00486BA9">
        <w:rPr>
          <w:sz w:val="22"/>
          <w:szCs w:val="22"/>
          <w:lang w:val="fr-FR"/>
        </w:rPr>
        <w:t>le</w:t>
      </w:r>
      <w:r w:rsidR="00811FC0" w:rsidRPr="00486BA9">
        <w:rPr>
          <w:sz w:val="22"/>
          <w:szCs w:val="22"/>
          <w:lang w:val="fr-FR"/>
        </w:rPr>
        <w:t xml:space="preserve"> vaste corpus</w:t>
      </w:r>
      <w:r w:rsidR="00121497" w:rsidRPr="00486BA9">
        <w:rPr>
          <w:sz w:val="22"/>
          <w:szCs w:val="22"/>
          <w:lang w:val="fr-FR"/>
        </w:rPr>
        <w:t xml:space="preserve"> </w:t>
      </w:r>
      <w:r w:rsidR="00811FC0" w:rsidRPr="00486BA9">
        <w:rPr>
          <w:sz w:val="22"/>
          <w:szCs w:val="22"/>
          <w:lang w:val="fr-FR"/>
        </w:rPr>
        <w:t>de lignes directrices élaborées sur</w:t>
      </w:r>
      <w:r w:rsidR="00121497" w:rsidRPr="00486BA9">
        <w:rPr>
          <w:sz w:val="22"/>
          <w:szCs w:val="22"/>
          <w:lang w:val="fr-FR"/>
        </w:rPr>
        <w:t xml:space="preserve"> </w:t>
      </w:r>
      <w:r w:rsidR="00811FC0" w:rsidRPr="00486BA9">
        <w:rPr>
          <w:sz w:val="22"/>
          <w:szCs w:val="22"/>
          <w:lang w:val="fr-FR"/>
        </w:rPr>
        <w:t>l’</w:t>
      </w:r>
      <w:r w:rsidR="00121497" w:rsidRPr="00486BA9">
        <w:rPr>
          <w:sz w:val="22"/>
          <w:szCs w:val="22"/>
          <w:lang w:val="fr-FR"/>
        </w:rPr>
        <w:t>interpr</w:t>
      </w:r>
      <w:r w:rsidR="00811FC0" w:rsidRPr="00486BA9">
        <w:rPr>
          <w:sz w:val="22"/>
          <w:szCs w:val="22"/>
          <w:lang w:val="fr-FR"/>
        </w:rPr>
        <w:t>é</w:t>
      </w:r>
      <w:r w:rsidR="00121497" w:rsidRPr="00486BA9">
        <w:rPr>
          <w:sz w:val="22"/>
          <w:szCs w:val="22"/>
          <w:lang w:val="fr-FR"/>
        </w:rPr>
        <w:t xml:space="preserve">tation </w:t>
      </w:r>
      <w:r w:rsidR="00811FC0" w:rsidRPr="00486BA9">
        <w:rPr>
          <w:sz w:val="22"/>
          <w:szCs w:val="22"/>
          <w:lang w:val="fr-FR"/>
        </w:rPr>
        <w:t>et l’</w:t>
      </w:r>
      <w:r w:rsidR="00121497" w:rsidRPr="00486BA9">
        <w:rPr>
          <w:sz w:val="22"/>
          <w:szCs w:val="22"/>
          <w:lang w:val="fr-FR"/>
        </w:rPr>
        <w:t xml:space="preserve">application </w:t>
      </w:r>
      <w:r w:rsidR="003211C3" w:rsidRPr="00486BA9">
        <w:rPr>
          <w:sz w:val="22"/>
          <w:szCs w:val="22"/>
          <w:lang w:val="fr-FR"/>
        </w:rPr>
        <w:t>de textes juridiques similaires</w:t>
      </w:r>
      <w:r w:rsidR="00121497" w:rsidRPr="00486BA9">
        <w:rPr>
          <w:sz w:val="22"/>
          <w:szCs w:val="22"/>
          <w:lang w:val="fr-FR"/>
        </w:rPr>
        <w:t xml:space="preserve"> </w:t>
      </w:r>
      <w:r w:rsidR="003211C3" w:rsidRPr="00486BA9">
        <w:rPr>
          <w:sz w:val="22"/>
          <w:szCs w:val="22"/>
          <w:lang w:val="fr-FR"/>
        </w:rPr>
        <w:t>des Directives Oiseaux et Habitat</w:t>
      </w:r>
      <w:r w:rsidR="003859E7" w:rsidRPr="00486BA9">
        <w:rPr>
          <w:rStyle w:val="FootnoteReference"/>
          <w:color w:val="000000" w:themeColor="text1"/>
          <w:sz w:val="22"/>
          <w:szCs w:val="22"/>
          <w:lang w:val="fr-FR"/>
        </w:rPr>
        <w:footnoteReference w:id="1"/>
      </w:r>
      <w:r w:rsidR="003211C3" w:rsidRPr="00486BA9">
        <w:rPr>
          <w:sz w:val="22"/>
          <w:szCs w:val="22"/>
          <w:lang w:val="fr-FR"/>
        </w:rPr>
        <w:t xml:space="preserve"> de l’Union européenne</w:t>
      </w:r>
      <w:r w:rsidR="00391B49" w:rsidRPr="00486BA9">
        <w:rPr>
          <w:color w:val="000000" w:themeColor="text1"/>
          <w:sz w:val="22"/>
          <w:szCs w:val="22"/>
          <w:lang w:val="fr-FR"/>
        </w:rPr>
        <w:t xml:space="preserve"> </w:t>
      </w:r>
      <w:r w:rsidR="003211C3" w:rsidRPr="00486BA9">
        <w:rPr>
          <w:color w:val="000000" w:themeColor="text1"/>
          <w:sz w:val="22"/>
          <w:szCs w:val="22"/>
          <w:lang w:val="fr-FR"/>
        </w:rPr>
        <w:t>et du Conseil</w:t>
      </w:r>
      <w:r w:rsidR="00391B49" w:rsidRPr="00486BA9">
        <w:rPr>
          <w:sz w:val="22"/>
          <w:szCs w:val="22"/>
          <w:lang w:val="fr-FR"/>
        </w:rPr>
        <w:t xml:space="preserve"> </w:t>
      </w:r>
      <w:r w:rsidR="003211C3" w:rsidRPr="00486BA9">
        <w:rPr>
          <w:sz w:val="22"/>
          <w:szCs w:val="22"/>
          <w:lang w:val="fr-FR"/>
        </w:rPr>
        <w:t>de la Convention européenne relative à la conservation de la vie sauvage et des habitats naturels de l’Europe</w:t>
      </w:r>
      <w:r w:rsidR="00391B49" w:rsidRPr="00486BA9">
        <w:rPr>
          <w:sz w:val="22"/>
          <w:szCs w:val="22"/>
          <w:lang w:val="fr-FR"/>
        </w:rPr>
        <w:t> (Convention</w:t>
      </w:r>
      <w:r w:rsidR="003211C3" w:rsidRPr="00486BA9">
        <w:rPr>
          <w:sz w:val="22"/>
          <w:szCs w:val="22"/>
          <w:lang w:val="fr-FR"/>
        </w:rPr>
        <w:t xml:space="preserve"> de Bern</w:t>
      </w:r>
      <w:r w:rsidR="00391B49" w:rsidRPr="00486BA9">
        <w:rPr>
          <w:sz w:val="22"/>
          <w:szCs w:val="22"/>
          <w:lang w:val="fr-FR"/>
        </w:rPr>
        <w:t>)</w:t>
      </w:r>
      <w:r w:rsidR="00486BA9">
        <w:rPr>
          <w:sz w:val="22"/>
          <w:szCs w:val="22"/>
          <w:lang w:val="fr-FR"/>
        </w:rPr>
        <w:t xml:space="preserve"> a été pris en considération</w:t>
      </w:r>
      <w:r w:rsidR="00121497" w:rsidRPr="00486BA9">
        <w:rPr>
          <w:sz w:val="22"/>
          <w:szCs w:val="22"/>
          <w:lang w:val="fr-FR"/>
        </w:rPr>
        <w:t>.</w:t>
      </w:r>
      <w:r w:rsidR="003D39CF" w:rsidRPr="00486BA9">
        <w:rPr>
          <w:rStyle w:val="FootnoteReference"/>
          <w:sz w:val="22"/>
          <w:szCs w:val="22"/>
          <w:lang w:val="fr-FR"/>
        </w:rPr>
        <w:footnoteReference w:id="2"/>
      </w:r>
      <w:r w:rsidR="003211C3" w:rsidRPr="00486BA9">
        <w:rPr>
          <w:sz w:val="22"/>
          <w:szCs w:val="22"/>
          <w:lang w:val="fr-FR"/>
        </w:rPr>
        <w:t xml:space="preserve"> Toutefois</w:t>
      </w:r>
      <w:r w:rsidR="00121497" w:rsidRPr="00486BA9">
        <w:rPr>
          <w:sz w:val="22"/>
          <w:szCs w:val="22"/>
          <w:lang w:val="fr-FR"/>
        </w:rPr>
        <w:t xml:space="preserve">, </w:t>
      </w:r>
      <w:r w:rsidR="00486BA9">
        <w:rPr>
          <w:sz w:val="22"/>
          <w:szCs w:val="22"/>
          <w:lang w:val="fr-FR"/>
        </w:rPr>
        <w:t>les</w:t>
      </w:r>
      <w:r w:rsidR="003211C3" w:rsidRPr="00486BA9">
        <w:rPr>
          <w:sz w:val="22"/>
          <w:szCs w:val="22"/>
          <w:lang w:val="fr-FR"/>
        </w:rPr>
        <w:t xml:space="preserve"> différences entre les dispositions de l’</w:t>
      </w:r>
      <w:r w:rsidR="00121497" w:rsidRPr="00486BA9">
        <w:rPr>
          <w:sz w:val="22"/>
          <w:szCs w:val="22"/>
          <w:lang w:val="fr-FR"/>
        </w:rPr>
        <w:t xml:space="preserve">AEWA </w:t>
      </w:r>
      <w:r w:rsidR="003211C3" w:rsidRPr="00486BA9">
        <w:rPr>
          <w:sz w:val="22"/>
          <w:szCs w:val="22"/>
          <w:lang w:val="fr-FR"/>
        </w:rPr>
        <w:t xml:space="preserve">et celles des autres </w:t>
      </w:r>
      <w:r w:rsidR="00121497" w:rsidRPr="00486BA9">
        <w:rPr>
          <w:sz w:val="22"/>
          <w:szCs w:val="22"/>
          <w:lang w:val="fr-FR"/>
        </w:rPr>
        <w:t>instruments</w:t>
      </w:r>
      <w:r w:rsidR="003211C3" w:rsidRPr="00486BA9">
        <w:rPr>
          <w:sz w:val="22"/>
          <w:szCs w:val="22"/>
          <w:lang w:val="fr-FR"/>
        </w:rPr>
        <w:t xml:space="preserve"> juridiques</w:t>
      </w:r>
      <w:r w:rsidR="00486BA9">
        <w:rPr>
          <w:sz w:val="22"/>
          <w:szCs w:val="22"/>
          <w:lang w:val="fr-FR"/>
        </w:rPr>
        <w:t xml:space="preserve"> ont fait l’objet d’une attention particulière</w:t>
      </w:r>
      <w:r w:rsidR="00121497" w:rsidRPr="00486BA9">
        <w:rPr>
          <w:sz w:val="22"/>
          <w:szCs w:val="22"/>
          <w:lang w:val="fr-FR"/>
        </w:rPr>
        <w:t xml:space="preserve">. </w:t>
      </w:r>
    </w:p>
    <w:p w14:paraId="36B9EA1F" w14:textId="77777777" w:rsidR="0098559B" w:rsidRPr="00486BA9" w:rsidRDefault="0098559B" w:rsidP="009D0771">
      <w:pPr>
        <w:spacing w:line="276" w:lineRule="auto"/>
        <w:jc w:val="both"/>
        <w:rPr>
          <w:sz w:val="22"/>
          <w:szCs w:val="22"/>
          <w:lang w:val="fr-FR"/>
        </w:rPr>
      </w:pPr>
    </w:p>
    <w:p w14:paraId="5F071CF6" w14:textId="36BEB748" w:rsidR="002B2D81" w:rsidRDefault="003211C3" w:rsidP="00BB1069">
      <w:pPr>
        <w:spacing w:line="276" w:lineRule="auto"/>
        <w:jc w:val="both"/>
        <w:rPr>
          <w:i/>
          <w:color w:val="000000" w:themeColor="text1"/>
          <w:sz w:val="22"/>
          <w:szCs w:val="22"/>
          <w:lang w:val="fr-FR"/>
        </w:rPr>
      </w:pPr>
      <w:r w:rsidRPr="00486BA9">
        <w:rPr>
          <w:sz w:val="22"/>
          <w:szCs w:val="22"/>
          <w:lang w:val="fr-FR"/>
        </w:rPr>
        <w:t>Les conseils doivent être lus en parallèle avec diverses autres lignes directrices qui ont été adoptées par la Réunion des</w:t>
      </w:r>
      <w:r w:rsidR="00915ECB" w:rsidRPr="00486BA9">
        <w:rPr>
          <w:sz w:val="22"/>
          <w:szCs w:val="22"/>
          <w:lang w:val="fr-FR"/>
        </w:rPr>
        <w:t xml:space="preserve"> Parties</w:t>
      </w:r>
      <w:r w:rsidRPr="00486BA9">
        <w:rPr>
          <w:sz w:val="22"/>
          <w:szCs w:val="22"/>
          <w:lang w:val="fr-FR"/>
        </w:rPr>
        <w:t xml:space="preserve"> à l’AEWA</w:t>
      </w:r>
      <w:r w:rsidR="00B959F3" w:rsidRPr="00486BA9">
        <w:rPr>
          <w:sz w:val="22"/>
          <w:szCs w:val="22"/>
          <w:lang w:val="fr-FR"/>
        </w:rPr>
        <w:t xml:space="preserve"> – </w:t>
      </w:r>
      <w:r w:rsidRPr="00486BA9">
        <w:rPr>
          <w:sz w:val="22"/>
          <w:szCs w:val="22"/>
          <w:lang w:val="fr-FR"/>
        </w:rPr>
        <w:t>notamment</w:t>
      </w:r>
      <w:r w:rsidR="00B959F3" w:rsidRPr="00486BA9">
        <w:rPr>
          <w:sz w:val="22"/>
          <w:szCs w:val="22"/>
          <w:lang w:val="fr-FR"/>
        </w:rPr>
        <w:t xml:space="preserve">, </w:t>
      </w:r>
      <w:r w:rsidRPr="00486BA9">
        <w:rPr>
          <w:sz w:val="22"/>
          <w:szCs w:val="22"/>
          <w:lang w:val="fr-FR"/>
        </w:rPr>
        <w:t>les</w:t>
      </w:r>
      <w:r w:rsidR="00B959F3" w:rsidRPr="00486BA9">
        <w:rPr>
          <w:sz w:val="22"/>
          <w:szCs w:val="22"/>
          <w:lang w:val="fr-FR"/>
        </w:rPr>
        <w:t xml:space="preserve"> </w:t>
      </w:r>
      <w:hyperlink r:id="rId10" w:history="1">
        <w:r w:rsidRPr="00486BA9">
          <w:rPr>
            <w:rStyle w:val="Hyperlink"/>
            <w:i/>
            <w:sz w:val="22"/>
            <w:szCs w:val="22"/>
            <w:lang w:val="fr-FR"/>
          </w:rPr>
          <w:t>Lignes directrices sur la législation nationale pour la protection des espèces d’oiseaux d’eau migrateurs et de leurs</w:t>
        </w:r>
        <w:r w:rsidR="00B959F3" w:rsidRPr="00486BA9">
          <w:rPr>
            <w:rStyle w:val="Hyperlink"/>
            <w:i/>
            <w:sz w:val="22"/>
            <w:szCs w:val="22"/>
            <w:lang w:val="fr-FR"/>
          </w:rPr>
          <w:t xml:space="preserve"> </w:t>
        </w:r>
        <w:r w:rsidRPr="00486BA9">
          <w:rPr>
            <w:rStyle w:val="Hyperlink"/>
            <w:i/>
            <w:sz w:val="22"/>
            <w:szCs w:val="22"/>
            <w:lang w:val="fr-FR"/>
          </w:rPr>
          <w:t>h</w:t>
        </w:r>
        <w:r w:rsidR="00B959F3" w:rsidRPr="00486BA9">
          <w:rPr>
            <w:rStyle w:val="Hyperlink"/>
            <w:i/>
            <w:sz w:val="22"/>
            <w:szCs w:val="22"/>
            <w:lang w:val="fr-FR"/>
          </w:rPr>
          <w:t>abitats</w:t>
        </w:r>
      </w:hyperlink>
      <w:r w:rsidR="00B959F3" w:rsidRPr="00486BA9">
        <w:rPr>
          <w:sz w:val="22"/>
          <w:szCs w:val="22"/>
          <w:lang w:val="fr-FR"/>
        </w:rPr>
        <w:t xml:space="preserve"> </w:t>
      </w:r>
      <w:r w:rsidR="00BA549F" w:rsidRPr="00486BA9">
        <w:rPr>
          <w:sz w:val="22"/>
          <w:szCs w:val="22"/>
          <w:lang w:val="fr-FR"/>
        </w:rPr>
        <w:t>(part</w:t>
      </w:r>
      <w:r w:rsidRPr="00486BA9">
        <w:rPr>
          <w:sz w:val="22"/>
          <w:szCs w:val="22"/>
          <w:lang w:val="fr-FR"/>
        </w:rPr>
        <w:t>ie</w:t>
      </w:r>
      <w:r w:rsidR="00BA549F" w:rsidRPr="00486BA9">
        <w:rPr>
          <w:sz w:val="22"/>
          <w:szCs w:val="22"/>
          <w:lang w:val="fr-FR"/>
        </w:rPr>
        <w:t xml:space="preserve"> V) </w:t>
      </w:r>
      <w:r w:rsidRPr="00486BA9">
        <w:rPr>
          <w:sz w:val="22"/>
          <w:szCs w:val="22"/>
          <w:lang w:val="fr-FR"/>
        </w:rPr>
        <w:t>et les</w:t>
      </w:r>
      <w:r w:rsidR="00B959F3" w:rsidRPr="00486BA9">
        <w:rPr>
          <w:sz w:val="22"/>
          <w:szCs w:val="22"/>
          <w:lang w:val="fr-FR"/>
        </w:rPr>
        <w:t xml:space="preserve"> </w:t>
      </w:r>
      <w:hyperlink r:id="rId11" w:history="1">
        <w:r w:rsidRPr="00486BA9">
          <w:rPr>
            <w:rStyle w:val="Hyperlink"/>
            <w:i/>
            <w:sz w:val="22"/>
            <w:szCs w:val="22"/>
            <w:lang w:val="fr-FR"/>
          </w:rPr>
          <w:t>Lignes directrices sur le prélèvement durable des oiseaux d’eau migrateurs</w:t>
        </w:r>
      </w:hyperlink>
      <w:r w:rsidR="00B959F3" w:rsidRPr="00486BA9">
        <w:rPr>
          <w:i/>
          <w:color w:val="000000" w:themeColor="text1"/>
          <w:sz w:val="22"/>
          <w:szCs w:val="22"/>
          <w:lang w:val="fr-FR"/>
        </w:rPr>
        <w:t>.</w:t>
      </w:r>
    </w:p>
    <w:p w14:paraId="155783CD" w14:textId="7000854F" w:rsidR="00DB1165" w:rsidRPr="00486BA9" w:rsidRDefault="003A180B" w:rsidP="00BB1069">
      <w:pPr>
        <w:spacing w:line="276" w:lineRule="auto"/>
        <w:jc w:val="both"/>
        <w:rPr>
          <w:color w:val="000000" w:themeColor="text1"/>
          <w:sz w:val="22"/>
          <w:szCs w:val="22"/>
          <w:lang w:val="fr-FR"/>
        </w:rPr>
        <w:sectPr w:rsidR="00DB1165" w:rsidRPr="00486BA9" w:rsidSect="00E423F2">
          <w:headerReference w:type="default" r:id="rId12"/>
          <w:footerReference w:type="even" r:id="rId13"/>
          <w:footerReference w:type="default" r:id="rId14"/>
          <w:pgSz w:w="11900" w:h="16840" w:code="9"/>
          <w:pgMar w:top="1134" w:right="1134" w:bottom="1134" w:left="1134" w:header="709" w:footer="709" w:gutter="0"/>
          <w:cols w:space="708"/>
          <w:docGrid w:linePitch="360"/>
        </w:sectPr>
      </w:pPr>
      <w:r w:rsidRPr="00486BA9">
        <w:rPr>
          <w:i/>
          <w:color w:val="000000" w:themeColor="text1"/>
          <w:sz w:val="22"/>
          <w:szCs w:val="22"/>
          <w:lang w:val="fr-FR"/>
        </w:rPr>
        <w:t xml:space="preserve"> </w:t>
      </w:r>
    </w:p>
    <w:p w14:paraId="59680F76" w14:textId="77777777" w:rsidR="00121497" w:rsidRPr="00486BA9" w:rsidRDefault="00121497" w:rsidP="009D0771">
      <w:pPr>
        <w:spacing w:line="276" w:lineRule="auto"/>
        <w:jc w:val="both"/>
        <w:rPr>
          <w:color w:val="000000" w:themeColor="text1"/>
          <w:sz w:val="22"/>
          <w:szCs w:val="22"/>
          <w:lang w:val="fr-FR"/>
        </w:rPr>
      </w:pPr>
    </w:p>
    <w:p w14:paraId="0826005B" w14:textId="6BAA7000" w:rsidR="006F437F" w:rsidRPr="00486BA9" w:rsidRDefault="00486BA9" w:rsidP="004B59B5">
      <w:pPr>
        <w:shd w:val="clear" w:color="auto" w:fill="D9E2F3" w:themeFill="accent1" w:themeFillTint="33"/>
        <w:jc w:val="both"/>
        <w:rPr>
          <w:b/>
          <w:lang w:val="fr-FR"/>
        </w:rPr>
      </w:pPr>
      <w:r>
        <w:rPr>
          <w:b/>
          <w:lang w:val="fr-FR"/>
        </w:rPr>
        <w:t>I</w:t>
      </w:r>
      <w:r w:rsidR="000555B1" w:rsidRPr="00486BA9">
        <w:rPr>
          <w:b/>
          <w:lang w:val="fr-FR"/>
        </w:rPr>
        <w:t>nterdictions requises par les</w:t>
      </w:r>
      <w:r w:rsidR="00AD710E" w:rsidRPr="00486BA9">
        <w:rPr>
          <w:b/>
          <w:lang w:val="fr-FR"/>
        </w:rPr>
        <w:t xml:space="preserve"> paragraph</w:t>
      </w:r>
      <w:r w:rsidR="000555B1" w:rsidRPr="00486BA9">
        <w:rPr>
          <w:b/>
          <w:lang w:val="fr-FR"/>
        </w:rPr>
        <w:t>e</w:t>
      </w:r>
      <w:r w:rsidR="00AD710E" w:rsidRPr="00486BA9">
        <w:rPr>
          <w:b/>
          <w:lang w:val="fr-FR"/>
        </w:rPr>
        <w:t xml:space="preserve">s 2.1.1 </w:t>
      </w:r>
      <w:r w:rsidR="000555B1" w:rsidRPr="00486BA9">
        <w:rPr>
          <w:b/>
          <w:lang w:val="fr-FR"/>
        </w:rPr>
        <w:t>et</w:t>
      </w:r>
      <w:r w:rsidR="00AD710E" w:rsidRPr="00486BA9">
        <w:rPr>
          <w:b/>
          <w:lang w:val="fr-FR"/>
        </w:rPr>
        <w:t xml:space="preserve"> 2.1.2 </w:t>
      </w:r>
      <w:r w:rsidR="000555B1" w:rsidRPr="00486BA9">
        <w:rPr>
          <w:b/>
          <w:lang w:val="fr-FR"/>
        </w:rPr>
        <w:t>du Plan d’action de l’</w:t>
      </w:r>
      <w:r w:rsidR="00021F8C" w:rsidRPr="00486BA9">
        <w:rPr>
          <w:b/>
          <w:lang w:val="fr-FR"/>
        </w:rPr>
        <w:t>AEWA</w:t>
      </w:r>
    </w:p>
    <w:p w14:paraId="3A18380E" w14:textId="77777777" w:rsidR="00E423F2" w:rsidRPr="00486BA9" w:rsidRDefault="00E423F2" w:rsidP="00273D89">
      <w:pPr>
        <w:jc w:val="both"/>
        <w:rPr>
          <w:b/>
          <w:lang w:val="fr-FR"/>
        </w:rPr>
      </w:pPr>
    </w:p>
    <w:p w14:paraId="34E85869" w14:textId="47C309EB" w:rsidR="00EB03F5" w:rsidRPr="00486BA9" w:rsidRDefault="00486BA9" w:rsidP="00C84343">
      <w:pPr>
        <w:spacing w:line="276" w:lineRule="auto"/>
        <w:jc w:val="both"/>
        <w:rPr>
          <w:sz w:val="22"/>
          <w:szCs w:val="22"/>
          <w:lang w:val="fr-FR"/>
        </w:rPr>
      </w:pPr>
      <w:r>
        <w:rPr>
          <w:sz w:val="22"/>
          <w:szCs w:val="22"/>
          <w:lang w:val="fr-FR"/>
        </w:rPr>
        <w:t>Toute</w:t>
      </w:r>
      <w:r w:rsidR="000555B1" w:rsidRPr="00486BA9">
        <w:rPr>
          <w:sz w:val="22"/>
          <w:szCs w:val="22"/>
          <w:lang w:val="fr-FR"/>
        </w:rPr>
        <w:t xml:space="preserve"> Partie contractante n’a besoin de recourir au</w:t>
      </w:r>
      <w:r w:rsidR="009D7FA2" w:rsidRPr="00486BA9">
        <w:rPr>
          <w:sz w:val="22"/>
          <w:szCs w:val="22"/>
          <w:lang w:val="fr-FR"/>
        </w:rPr>
        <w:t xml:space="preserve"> paragraph</w:t>
      </w:r>
      <w:r w:rsidR="000555B1" w:rsidRPr="00486BA9">
        <w:rPr>
          <w:sz w:val="22"/>
          <w:szCs w:val="22"/>
          <w:lang w:val="fr-FR"/>
        </w:rPr>
        <w:t>e</w:t>
      </w:r>
      <w:r w:rsidR="009D7FA2" w:rsidRPr="00486BA9">
        <w:rPr>
          <w:sz w:val="22"/>
          <w:szCs w:val="22"/>
          <w:lang w:val="fr-FR"/>
        </w:rPr>
        <w:t xml:space="preserve"> 2.1.3 </w:t>
      </w:r>
      <w:r w:rsidR="000555B1" w:rsidRPr="00486BA9">
        <w:rPr>
          <w:sz w:val="22"/>
          <w:szCs w:val="22"/>
          <w:lang w:val="fr-FR"/>
        </w:rPr>
        <w:t>du Plan d’action de l’</w:t>
      </w:r>
      <w:r w:rsidR="009D7FA2" w:rsidRPr="00486BA9">
        <w:rPr>
          <w:sz w:val="22"/>
          <w:szCs w:val="22"/>
          <w:lang w:val="fr-FR"/>
        </w:rPr>
        <w:t xml:space="preserve">AEWA </w:t>
      </w:r>
      <w:r w:rsidR="000555B1" w:rsidRPr="00486BA9">
        <w:rPr>
          <w:sz w:val="22"/>
          <w:szCs w:val="22"/>
          <w:lang w:val="fr-FR"/>
        </w:rPr>
        <w:t>que si elle souhaite autoriser une activité</w:t>
      </w:r>
      <w:r w:rsidR="00EB03F5" w:rsidRPr="00486BA9">
        <w:rPr>
          <w:sz w:val="22"/>
          <w:szCs w:val="22"/>
          <w:lang w:val="fr-FR"/>
        </w:rPr>
        <w:t xml:space="preserve"> </w:t>
      </w:r>
      <w:r w:rsidR="000555B1" w:rsidRPr="00486BA9">
        <w:rPr>
          <w:sz w:val="22"/>
          <w:szCs w:val="22"/>
          <w:lang w:val="fr-FR"/>
        </w:rPr>
        <w:t>pour laquelle l’interdiction est prescrite</w:t>
      </w:r>
      <w:r w:rsidR="00EB03F5" w:rsidRPr="00486BA9">
        <w:rPr>
          <w:sz w:val="22"/>
          <w:szCs w:val="22"/>
          <w:lang w:val="fr-FR"/>
        </w:rPr>
        <w:t xml:space="preserve"> </w:t>
      </w:r>
      <w:r w:rsidR="000555B1" w:rsidRPr="00486BA9">
        <w:rPr>
          <w:sz w:val="22"/>
          <w:szCs w:val="22"/>
          <w:lang w:val="fr-FR"/>
        </w:rPr>
        <w:t>par le paragraphe</w:t>
      </w:r>
      <w:r w:rsidR="00EB03F5" w:rsidRPr="00486BA9">
        <w:rPr>
          <w:sz w:val="22"/>
          <w:szCs w:val="22"/>
          <w:lang w:val="fr-FR"/>
        </w:rPr>
        <w:t xml:space="preserve"> 2.1.1 o</w:t>
      </w:r>
      <w:r w:rsidR="000555B1" w:rsidRPr="00486BA9">
        <w:rPr>
          <w:sz w:val="22"/>
          <w:szCs w:val="22"/>
          <w:lang w:val="fr-FR"/>
        </w:rPr>
        <w:t>u</w:t>
      </w:r>
      <w:r w:rsidR="00EB03F5" w:rsidRPr="00486BA9">
        <w:rPr>
          <w:sz w:val="22"/>
          <w:szCs w:val="22"/>
          <w:lang w:val="fr-FR"/>
        </w:rPr>
        <w:t xml:space="preserve"> 2.1.2.</w:t>
      </w:r>
      <w:r w:rsidR="003D39CF" w:rsidRPr="00486BA9">
        <w:rPr>
          <w:rStyle w:val="FootnoteReference"/>
          <w:sz w:val="22"/>
          <w:szCs w:val="22"/>
          <w:lang w:val="fr-FR"/>
        </w:rPr>
        <w:footnoteReference w:id="3"/>
      </w:r>
      <w:r w:rsidR="00644A7E" w:rsidRPr="00486BA9">
        <w:rPr>
          <w:sz w:val="22"/>
          <w:szCs w:val="22"/>
          <w:lang w:val="fr-FR"/>
        </w:rPr>
        <w:t xml:space="preserve"> </w:t>
      </w:r>
      <w:r w:rsidR="000555B1" w:rsidRPr="00486BA9">
        <w:rPr>
          <w:sz w:val="22"/>
          <w:szCs w:val="22"/>
          <w:lang w:val="fr-FR"/>
        </w:rPr>
        <w:t xml:space="preserve">Ces interdictions concernent </w:t>
      </w:r>
      <w:r w:rsidR="00644A7E" w:rsidRPr="00486BA9">
        <w:rPr>
          <w:sz w:val="22"/>
          <w:szCs w:val="22"/>
          <w:lang w:val="fr-FR"/>
        </w:rPr>
        <w:t>:</w:t>
      </w:r>
    </w:p>
    <w:p w14:paraId="50947435" w14:textId="77777777" w:rsidR="00DB1165" w:rsidRPr="00486BA9" w:rsidRDefault="00DB1165" w:rsidP="00C84343">
      <w:pPr>
        <w:spacing w:line="276" w:lineRule="auto"/>
        <w:jc w:val="both"/>
        <w:rPr>
          <w:sz w:val="22"/>
          <w:szCs w:val="22"/>
          <w:lang w:val="fr-FR"/>
        </w:rPr>
      </w:pPr>
    </w:p>
    <w:p w14:paraId="6A3AFAB4" w14:textId="443F492B" w:rsidR="00644A7E" w:rsidRPr="00486BA9" w:rsidRDefault="000555B1" w:rsidP="00C84343">
      <w:pPr>
        <w:pStyle w:val="ListParagraph"/>
        <w:numPr>
          <w:ilvl w:val="0"/>
          <w:numId w:val="8"/>
        </w:numPr>
        <w:spacing w:line="276" w:lineRule="auto"/>
        <w:jc w:val="both"/>
        <w:rPr>
          <w:rFonts w:ascii="Times New Roman" w:hAnsi="Times New Roman" w:cs="Times New Roman"/>
          <w:sz w:val="22"/>
          <w:szCs w:val="22"/>
          <w:lang w:val="fr-FR"/>
        </w:rPr>
      </w:pPr>
      <w:r w:rsidRPr="00486BA9">
        <w:rPr>
          <w:rFonts w:ascii="Times New Roman" w:hAnsi="Times New Roman" w:cs="Times New Roman"/>
          <w:sz w:val="22"/>
          <w:szCs w:val="22"/>
          <w:lang w:val="fr-FR"/>
        </w:rPr>
        <w:t>Le prélèvement</w:t>
      </w:r>
      <w:r w:rsidR="00FA50AD" w:rsidRPr="00486BA9">
        <w:rPr>
          <w:rStyle w:val="FootnoteReference"/>
          <w:rFonts w:ascii="Times New Roman" w:hAnsi="Times New Roman" w:cs="Times New Roman"/>
          <w:sz w:val="22"/>
          <w:szCs w:val="22"/>
          <w:lang w:val="fr-FR"/>
        </w:rPr>
        <w:footnoteReference w:id="4"/>
      </w:r>
      <w:r w:rsidR="00715C81" w:rsidRPr="00486BA9">
        <w:rPr>
          <w:rFonts w:ascii="Times New Roman" w:hAnsi="Times New Roman" w:cs="Times New Roman"/>
          <w:sz w:val="22"/>
          <w:szCs w:val="22"/>
          <w:lang w:val="fr-FR"/>
        </w:rPr>
        <w:t xml:space="preserve"> </w:t>
      </w:r>
      <w:r w:rsidRPr="00486BA9">
        <w:rPr>
          <w:rFonts w:ascii="Times New Roman" w:hAnsi="Times New Roman" w:cs="Times New Roman"/>
          <w:sz w:val="22"/>
          <w:szCs w:val="22"/>
          <w:lang w:val="fr-FR"/>
        </w:rPr>
        <w:t>d’oiseaux et d’œufs des</w:t>
      </w:r>
      <w:r w:rsidR="00361E64" w:rsidRPr="00486BA9">
        <w:rPr>
          <w:rFonts w:ascii="Times New Roman" w:hAnsi="Times New Roman" w:cs="Times New Roman"/>
          <w:sz w:val="22"/>
          <w:szCs w:val="22"/>
          <w:lang w:val="fr-FR"/>
        </w:rPr>
        <w:t xml:space="preserve"> populations </w:t>
      </w:r>
      <w:r w:rsidRPr="00486BA9">
        <w:rPr>
          <w:rFonts w:ascii="Times New Roman" w:hAnsi="Times New Roman" w:cs="Times New Roman"/>
          <w:sz w:val="22"/>
          <w:szCs w:val="22"/>
          <w:lang w:val="fr-FR"/>
        </w:rPr>
        <w:t>figurant à la colonne</w:t>
      </w:r>
      <w:r w:rsidR="00644A7E" w:rsidRPr="00486BA9">
        <w:rPr>
          <w:rFonts w:ascii="Times New Roman" w:hAnsi="Times New Roman" w:cs="Times New Roman"/>
          <w:sz w:val="22"/>
          <w:szCs w:val="22"/>
          <w:lang w:val="fr-FR"/>
        </w:rPr>
        <w:t xml:space="preserve"> A </w:t>
      </w:r>
      <w:r w:rsidRPr="00486BA9">
        <w:rPr>
          <w:rFonts w:ascii="Times New Roman" w:hAnsi="Times New Roman" w:cs="Times New Roman"/>
          <w:sz w:val="22"/>
          <w:szCs w:val="22"/>
          <w:lang w:val="fr-FR"/>
        </w:rPr>
        <w:t>du tableau</w:t>
      </w:r>
      <w:r w:rsidR="00644A7E" w:rsidRPr="00486BA9">
        <w:rPr>
          <w:rFonts w:ascii="Times New Roman" w:hAnsi="Times New Roman" w:cs="Times New Roman"/>
          <w:sz w:val="22"/>
          <w:szCs w:val="22"/>
          <w:lang w:val="fr-FR"/>
        </w:rPr>
        <w:t xml:space="preserve"> 1.</w:t>
      </w:r>
      <w:r w:rsidR="00A80B3E" w:rsidRPr="00486BA9">
        <w:rPr>
          <w:rFonts w:ascii="Times New Roman" w:hAnsi="Times New Roman" w:cs="Times New Roman"/>
          <w:sz w:val="22"/>
          <w:szCs w:val="22"/>
          <w:lang w:val="fr-FR"/>
        </w:rPr>
        <w:t xml:space="preserve"> (Par. 2.1.1(a).)</w:t>
      </w:r>
    </w:p>
    <w:p w14:paraId="73B0C958" w14:textId="77777777" w:rsidR="001C7FA3" w:rsidRPr="00486BA9" w:rsidRDefault="001C7FA3" w:rsidP="00C84343">
      <w:pPr>
        <w:pStyle w:val="ListParagraph"/>
        <w:spacing w:line="276" w:lineRule="auto"/>
        <w:jc w:val="both"/>
        <w:rPr>
          <w:rFonts w:ascii="Times New Roman" w:hAnsi="Times New Roman" w:cs="Times New Roman"/>
          <w:sz w:val="22"/>
          <w:szCs w:val="22"/>
          <w:lang w:val="fr-FR"/>
        </w:rPr>
      </w:pPr>
    </w:p>
    <w:p w14:paraId="60291BC5" w14:textId="4F449727" w:rsidR="00644A7E" w:rsidRPr="00486BA9" w:rsidRDefault="000555B1" w:rsidP="00C84343">
      <w:pPr>
        <w:pStyle w:val="ListParagraph"/>
        <w:numPr>
          <w:ilvl w:val="0"/>
          <w:numId w:val="8"/>
        </w:numPr>
        <w:spacing w:line="276" w:lineRule="auto"/>
        <w:jc w:val="both"/>
        <w:rPr>
          <w:rFonts w:ascii="Times New Roman" w:hAnsi="Times New Roman" w:cs="Times New Roman"/>
          <w:color w:val="000000" w:themeColor="text1"/>
          <w:sz w:val="22"/>
          <w:szCs w:val="22"/>
          <w:lang w:val="fr-FR"/>
        </w:rPr>
      </w:pPr>
      <w:r w:rsidRPr="00486BA9">
        <w:rPr>
          <w:rFonts w:ascii="Times New Roman" w:hAnsi="Times New Roman" w:cs="Times New Roman"/>
          <w:sz w:val="22"/>
          <w:szCs w:val="22"/>
          <w:lang w:val="fr-FR"/>
        </w:rPr>
        <w:t>Les perturbations intentionnelles</w:t>
      </w:r>
      <w:r w:rsidR="00361E64" w:rsidRPr="00486BA9">
        <w:rPr>
          <w:rFonts w:ascii="Times New Roman" w:hAnsi="Times New Roman" w:cs="Times New Roman"/>
          <w:sz w:val="22"/>
          <w:szCs w:val="22"/>
          <w:lang w:val="fr-FR"/>
        </w:rPr>
        <w:t xml:space="preserve"> </w:t>
      </w:r>
      <w:r w:rsidRPr="00486BA9">
        <w:rPr>
          <w:rFonts w:ascii="Times New Roman" w:hAnsi="Times New Roman" w:cs="Times New Roman"/>
          <w:sz w:val="22"/>
          <w:szCs w:val="22"/>
          <w:lang w:val="fr-FR"/>
        </w:rPr>
        <w:t>des</w:t>
      </w:r>
      <w:r w:rsidR="00361E64" w:rsidRPr="00486BA9">
        <w:rPr>
          <w:rFonts w:ascii="Times New Roman" w:hAnsi="Times New Roman" w:cs="Times New Roman"/>
          <w:sz w:val="22"/>
          <w:szCs w:val="22"/>
          <w:lang w:val="fr-FR"/>
        </w:rPr>
        <w:t xml:space="preserve"> populati</w:t>
      </w:r>
      <w:r w:rsidR="00361E64" w:rsidRPr="00486BA9">
        <w:rPr>
          <w:rFonts w:ascii="Times New Roman" w:hAnsi="Times New Roman" w:cs="Times New Roman"/>
          <w:color w:val="000000" w:themeColor="text1"/>
          <w:sz w:val="22"/>
          <w:szCs w:val="22"/>
          <w:lang w:val="fr-FR"/>
        </w:rPr>
        <w:t xml:space="preserve">ons </w:t>
      </w:r>
      <w:r w:rsidRPr="00486BA9">
        <w:rPr>
          <w:rFonts w:ascii="Times New Roman" w:hAnsi="Times New Roman" w:cs="Times New Roman"/>
          <w:color w:val="000000" w:themeColor="text1"/>
          <w:sz w:val="22"/>
          <w:szCs w:val="22"/>
          <w:lang w:val="fr-FR"/>
        </w:rPr>
        <w:t xml:space="preserve">figurant à la colonne </w:t>
      </w:r>
      <w:r w:rsidR="00644A7E" w:rsidRPr="00486BA9">
        <w:rPr>
          <w:rFonts w:ascii="Times New Roman" w:hAnsi="Times New Roman" w:cs="Times New Roman"/>
          <w:color w:val="000000" w:themeColor="text1"/>
          <w:sz w:val="22"/>
          <w:szCs w:val="22"/>
          <w:lang w:val="fr-FR"/>
        </w:rPr>
        <w:t xml:space="preserve">A </w:t>
      </w:r>
      <w:r w:rsidR="0092372F">
        <w:rPr>
          <w:rFonts w:ascii="Times New Roman" w:hAnsi="Times New Roman" w:cs="Times New Roman"/>
          <w:color w:val="000000" w:themeColor="text1"/>
          <w:sz w:val="22"/>
          <w:szCs w:val="22"/>
          <w:lang w:val="fr-FR"/>
        </w:rPr>
        <w:t>d</w:t>
      </w:r>
      <w:r w:rsidRPr="00486BA9">
        <w:rPr>
          <w:rFonts w:ascii="Times New Roman" w:hAnsi="Times New Roman" w:cs="Times New Roman"/>
          <w:color w:val="000000" w:themeColor="text1"/>
          <w:sz w:val="22"/>
          <w:szCs w:val="22"/>
          <w:lang w:val="fr-FR"/>
        </w:rPr>
        <w:t>u tableau</w:t>
      </w:r>
      <w:r w:rsidR="00644A7E" w:rsidRPr="00486BA9">
        <w:rPr>
          <w:rFonts w:ascii="Times New Roman" w:hAnsi="Times New Roman" w:cs="Times New Roman"/>
          <w:color w:val="000000" w:themeColor="text1"/>
          <w:sz w:val="22"/>
          <w:szCs w:val="22"/>
          <w:lang w:val="fr-FR"/>
        </w:rPr>
        <w:t xml:space="preserve"> 1</w:t>
      </w:r>
      <w:r w:rsidR="00715C81" w:rsidRPr="00486BA9">
        <w:rPr>
          <w:rFonts w:ascii="Times New Roman" w:hAnsi="Times New Roman" w:cs="Times New Roman"/>
          <w:color w:val="000000" w:themeColor="text1"/>
          <w:sz w:val="22"/>
          <w:szCs w:val="22"/>
          <w:lang w:val="fr-FR"/>
        </w:rPr>
        <w:t>,</w:t>
      </w:r>
      <w:r w:rsidR="00644A7E" w:rsidRPr="00486BA9">
        <w:rPr>
          <w:rFonts w:ascii="Times New Roman" w:hAnsi="Times New Roman" w:cs="Times New Roman"/>
          <w:color w:val="000000" w:themeColor="text1"/>
          <w:sz w:val="22"/>
          <w:szCs w:val="22"/>
          <w:lang w:val="fr-FR"/>
        </w:rPr>
        <w:t xml:space="preserve"> </w:t>
      </w:r>
      <w:r w:rsidRPr="00486BA9">
        <w:rPr>
          <w:rFonts w:ascii="Times New Roman" w:hAnsi="Times New Roman" w:cs="Times New Roman"/>
          <w:color w:val="000000" w:themeColor="text1"/>
          <w:sz w:val="22"/>
          <w:szCs w:val="22"/>
          <w:lang w:val="fr-FR"/>
        </w:rPr>
        <w:t>dans la mesure où ces perturbations</w:t>
      </w:r>
      <w:r w:rsidR="00644A7E" w:rsidRPr="00486BA9">
        <w:rPr>
          <w:rFonts w:ascii="Times New Roman" w:hAnsi="Times New Roman" w:cs="Times New Roman"/>
          <w:color w:val="000000" w:themeColor="text1"/>
          <w:sz w:val="22"/>
          <w:szCs w:val="22"/>
          <w:lang w:val="fr-FR"/>
        </w:rPr>
        <w:t xml:space="preserve"> </w:t>
      </w:r>
      <w:r w:rsidRPr="00486BA9">
        <w:rPr>
          <w:rFonts w:ascii="Times New Roman" w:hAnsi="Times New Roman" w:cs="Times New Roman"/>
          <w:color w:val="000000" w:themeColor="text1"/>
          <w:sz w:val="22"/>
          <w:szCs w:val="22"/>
          <w:lang w:val="fr-FR"/>
        </w:rPr>
        <w:t>seraient significatives</w:t>
      </w:r>
      <w:r w:rsidR="00644A7E" w:rsidRPr="00486BA9">
        <w:rPr>
          <w:rFonts w:ascii="Times New Roman" w:hAnsi="Times New Roman" w:cs="Times New Roman"/>
          <w:color w:val="000000" w:themeColor="text1"/>
          <w:sz w:val="22"/>
          <w:szCs w:val="22"/>
          <w:lang w:val="fr-FR"/>
        </w:rPr>
        <w:t xml:space="preserve"> </w:t>
      </w:r>
      <w:r w:rsidRPr="00486BA9">
        <w:rPr>
          <w:rFonts w:ascii="Times New Roman" w:hAnsi="Times New Roman" w:cs="Times New Roman"/>
          <w:color w:val="000000" w:themeColor="text1"/>
          <w:sz w:val="22"/>
          <w:szCs w:val="22"/>
          <w:lang w:val="fr-FR"/>
        </w:rPr>
        <w:t>pour la conservation de la population concernée</w:t>
      </w:r>
      <w:r w:rsidR="00644A7E" w:rsidRPr="00486BA9">
        <w:rPr>
          <w:rFonts w:ascii="Times New Roman" w:hAnsi="Times New Roman" w:cs="Times New Roman"/>
          <w:color w:val="000000" w:themeColor="text1"/>
          <w:sz w:val="22"/>
          <w:szCs w:val="22"/>
          <w:lang w:val="fr-FR"/>
        </w:rPr>
        <w:t>.</w:t>
      </w:r>
      <w:r w:rsidR="00A80B3E" w:rsidRPr="00486BA9">
        <w:rPr>
          <w:rFonts w:ascii="Times New Roman" w:hAnsi="Times New Roman" w:cs="Times New Roman"/>
          <w:color w:val="000000" w:themeColor="text1"/>
          <w:sz w:val="22"/>
          <w:szCs w:val="22"/>
          <w:lang w:val="fr-FR"/>
        </w:rPr>
        <w:t xml:space="preserve"> (Par. 2.1.1(b).)</w:t>
      </w:r>
    </w:p>
    <w:p w14:paraId="241B3680" w14:textId="77777777" w:rsidR="001C7FA3" w:rsidRPr="00486BA9" w:rsidRDefault="001C7FA3" w:rsidP="00C84343">
      <w:pPr>
        <w:spacing w:line="276" w:lineRule="auto"/>
        <w:jc w:val="both"/>
        <w:rPr>
          <w:color w:val="000000" w:themeColor="text1"/>
          <w:sz w:val="22"/>
          <w:szCs w:val="22"/>
          <w:lang w:val="fr-FR"/>
        </w:rPr>
      </w:pPr>
    </w:p>
    <w:p w14:paraId="43068F7C" w14:textId="1591CF66" w:rsidR="00776BC5" w:rsidRPr="00486BA9" w:rsidRDefault="00E20784" w:rsidP="00C84343">
      <w:pPr>
        <w:pStyle w:val="ListParagraph"/>
        <w:numPr>
          <w:ilvl w:val="0"/>
          <w:numId w:val="8"/>
        </w:numPr>
        <w:spacing w:line="276" w:lineRule="auto"/>
        <w:jc w:val="both"/>
        <w:rPr>
          <w:rFonts w:ascii="Times New Roman" w:hAnsi="Times New Roman" w:cs="Times New Roman"/>
          <w:sz w:val="22"/>
          <w:szCs w:val="22"/>
          <w:lang w:val="fr-FR"/>
        </w:rPr>
      </w:pPr>
      <w:r w:rsidRPr="00486BA9">
        <w:rPr>
          <w:rFonts w:ascii="Times New Roman" w:hAnsi="Times New Roman" w:cs="Times New Roman"/>
          <w:color w:val="000000" w:themeColor="text1"/>
          <w:sz w:val="22"/>
          <w:szCs w:val="22"/>
          <w:lang w:val="fr-FR"/>
        </w:rPr>
        <w:t xml:space="preserve"> </w:t>
      </w:r>
      <w:r w:rsidR="000555B1" w:rsidRPr="00486BA9">
        <w:rPr>
          <w:rFonts w:ascii="Times New Roman" w:hAnsi="Times New Roman" w:cs="Times New Roman"/>
          <w:color w:val="000000" w:themeColor="text1"/>
          <w:sz w:val="22"/>
          <w:szCs w:val="22"/>
          <w:lang w:val="fr-FR"/>
        </w:rPr>
        <w:t>Le prélèvement</w:t>
      </w:r>
      <w:r w:rsidR="0071375B" w:rsidRPr="00486BA9">
        <w:rPr>
          <w:rFonts w:ascii="Times New Roman" w:hAnsi="Times New Roman" w:cs="Times New Roman"/>
          <w:color w:val="000000" w:themeColor="text1"/>
          <w:sz w:val="22"/>
          <w:szCs w:val="22"/>
          <w:lang w:val="fr-FR"/>
        </w:rPr>
        <w:t xml:space="preserve"> d’oiseaux appartenant aux populations figurant à la colonne</w:t>
      </w:r>
      <w:r w:rsidR="00715C81" w:rsidRPr="00486BA9">
        <w:rPr>
          <w:rFonts w:ascii="Times New Roman" w:hAnsi="Times New Roman" w:cs="Times New Roman"/>
          <w:color w:val="000000" w:themeColor="text1"/>
          <w:sz w:val="22"/>
          <w:szCs w:val="22"/>
          <w:lang w:val="fr-FR"/>
        </w:rPr>
        <w:t xml:space="preserve"> B</w:t>
      </w:r>
      <w:r w:rsidR="00122ECB" w:rsidRPr="00486BA9">
        <w:rPr>
          <w:rFonts w:ascii="Times New Roman" w:hAnsi="Times New Roman" w:cs="Times New Roman"/>
          <w:color w:val="000000" w:themeColor="text1"/>
          <w:sz w:val="22"/>
          <w:szCs w:val="22"/>
          <w:lang w:val="fr-FR"/>
        </w:rPr>
        <w:t>,</w:t>
      </w:r>
      <w:r w:rsidR="00715C81" w:rsidRPr="00486BA9">
        <w:rPr>
          <w:rFonts w:ascii="Times New Roman" w:hAnsi="Times New Roman" w:cs="Times New Roman"/>
          <w:color w:val="000000" w:themeColor="text1"/>
          <w:sz w:val="22"/>
          <w:szCs w:val="22"/>
          <w:lang w:val="fr-FR"/>
        </w:rPr>
        <w:t xml:space="preserve"> </w:t>
      </w:r>
      <w:r w:rsidR="00122ECB" w:rsidRPr="00486BA9">
        <w:rPr>
          <w:rFonts w:ascii="Times New Roman" w:hAnsi="Times New Roman" w:cs="Times New Roman"/>
          <w:color w:val="000000" w:themeColor="text1"/>
          <w:sz w:val="22"/>
          <w:szCs w:val="22"/>
          <w:lang w:val="fr-FR"/>
        </w:rPr>
        <w:t>o</w:t>
      </w:r>
      <w:r w:rsidR="0071375B" w:rsidRPr="00486BA9">
        <w:rPr>
          <w:rFonts w:ascii="Times New Roman" w:hAnsi="Times New Roman" w:cs="Times New Roman"/>
          <w:color w:val="000000" w:themeColor="text1"/>
          <w:sz w:val="22"/>
          <w:szCs w:val="22"/>
          <w:lang w:val="fr-FR"/>
        </w:rPr>
        <w:t>u</w:t>
      </w:r>
      <w:r w:rsidR="00361E64" w:rsidRPr="00486BA9">
        <w:rPr>
          <w:rFonts w:ascii="Times New Roman" w:hAnsi="Times New Roman" w:cs="Times New Roman"/>
          <w:color w:val="000000" w:themeColor="text1"/>
          <w:sz w:val="22"/>
          <w:szCs w:val="22"/>
          <w:lang w:val="fr-FR"/>
        </w:rPr>
        <w:t xml:space="preserve"> (</w:t>
      </w:r>
      <w:r w:rsidR="0071375B" w:rsidRPr="00486BA9">
        <w:rPr>
          <w:rFonts w:ascii="Times New Roman" w:hAnsi="Times New Roman" w:cs="Times New Roman"/>
          <w:color w:val="000000" w:themeColor="text1"/>
          <w:sz w:val="22"/>
          <w:szCs w:val="22"/>
          <w:lang w:val="fr-FR"/>
        </w:rPr>
        <w:t>lorsque cela est autorisé</w:t>
      </w:r>
      <w:r w:rsidR="00361E64" w:rsidRPr="00486BA9">
        <w:rPr>
          <w:rFonts w:ascii="Times New Roman" w:hAnsi="Times New Roman" w:cs="Times New Roman"/>
          <w:color w:val="000000" w:themeColor="text1"/>
          <w:sz w:val="22"/>
          <w:szCs w:val="22"/>
          <w:lang w:val="fr-FR"/>
        </w:rPr>
        <w:t xml:space="preserve">) </w:t>
      </w:r>
      <w:r w:rsidR="0071375B" w:rsidRPr="00486BA9">
        <w:rPr>
          <w:rFonts w:ascii="Times New Roman" w:hAnsi="Times New Roman" w:cs="Times New Roman"/>
          <w:color w:val="000000" w:themeColor="text1"/>
          <w:sz w:val="22"/>
          <w:szCs w:val="22"/>
          <w:lang w:val="fr-FR"/>
        </w:rPr>
        <w:t>à la colonne</w:t>
      </w:r>
      <w:r w:rsidR="00122ECB" w:rsidRPr="00486BA9">
        <w:rPr>
          <w:rFonts w:ascii="Times New Roman" w:hAnsi="Times New Roman" w:cs="Times New Roman"/>
          <w:color w:val="000000" w:themeColor="text1"/>
          <w:sz w:val="22"/>
          <w:szCs w:val="22"/>
          <w:lang w:val="fr-FR"/>
        </w:rPr>
        <w:t xml:space="preserve"> A </w:t>
      </w:r>
      <w:r w:rsidR="0071375B" w:rsidRPr="00486BA9">
        <w:rPr>
          <w:rFonts w:ascii="Times New Roman" w:hAnsi="Times New Roman" w:cs="Times New Roman"/>
          <w:color w:val="000000" w:themeColor="text1"/>
          <w:sz w:val="22"/>
          <w:szCs w:val="22"/>
          <w:lang w:val="fr-FR"/>
        </w:rPr>
        <w:t>du tableau</w:t>
      </w:r>
      <w:r w:rsidR="00715C81" w:rsidRPr="00486BA9">
        <w:rPr>
          <w:rFonts w:ascii="Times New Roman" w:hAnsi="Times New Roman" w:cs="Times New Roman"/>
          <w:color w:val="000000" w:themeColor="text1"/>
          <w:sz w:val="22"/>
          <w:szCs w:val="22"/>
          <w:lang w:val="fr-FR"/>
        </w:rPr>
        <w:t xml:space="preserve"> 1</w:t>
      </w:r>
      <w:r w:rsidR="00F07D2F" w:rsidRPr="00486BA9">
        <w:rPr>
          <w:rFonts w:ascii="Times New Roman" w:hAnsi="Times New Roman" w:cs="Times New Roman"/>
          <w:color w:val="000000" w:themeColor="text1"/>
          <w:sz w:val="22"/>
          <w:szCs w:val="22"/>
          <w:lang w:val="fr-FR"/>
        </w:rPr>
        <w:t xml:space="preserve"> </w:t>
      </w:r>
      <w:r w:rsidR="00776BC5" w:rsidRPr="00486BA9">
        <w:rPr>
          <w:rFonts w:ascii="Times New Roman" w:hAnsi="Times New Roman" w:cs="Times New Roman"/>
          <w:color w:val="000000" w:themeColor="text1"/>
          <w:sz w:val="22"/>
          <w:szCs w:val="22"/>
          <w:lang w:val="fr-FR"/>
        </w:rPr>
        <w:t>dur</w:t>
      </w:r>
      <w:r w:rsidR="0071375B" w:rsidRPr="00486BA9">
        <w:rPr>
          <w:rFonts w:ascii="Times New Roman" w:hAnsi="Times New Roman" w:cs="Times New Roman"/>
          <w:color w:val="000000" w:themeColor="text1"/>
          <w:sz w:val="22"/>
          <w:szCs w:val="22"/>
          <w:lang w:val="fr-FR"/>
        </w:rPr>
        <w:t>ant les différentes phases de la</w:t>
      </w:r>
      <w:r w:rsidR="00776BC5" w:rsidRPr="00486BA9">
        <w:rPr>
          <w:rFonts w:ascii="Times New Roman" w:hAnsi="Times New Roman" w:cs="Times New Roman"/>
          <w:color w:val="000000" w:themeColor="text1"/>
          <w:sz w:val="22"/>
          <w:szCs w:val="22"/>
          <w:lang w:val="fr-FR"/>
        </w:rPr>
        <w:t xml:space="preserve"> reproduction </w:t>
      </w:r>
      <w:r w:rsidR="0071375B" w:rsidRPr="00486BA9">
        <w:rPr>
          <w:rFonts w:ascii="Times New Roman" w:hAnsi="Times New Roman" w:cs="Times New Roman"/>
          <w:color w:val="000000" w:themeColor="text1"/>
          <w:sz w:val="22"/>
          <w:szCs w:val="22"/>
          <w:lang w:val="fr-FR"/>
        </w:rPr>
        <w:t>et de l’élevage des jeunes et pendant leur retour vers les lieux de reproduction, dans la mesure où ledit prélèvement a un effet défavorable sur l’état de conservation de la population concernée</w:t>
      </w:r>
      <w:r w:rsidR="00776BC5" w:rsidRPr="00486BA9">
        <w:rPr>
          <w:rFonts w:ascii="Times New Roman" w:hAnsi="Times New Roman" w:cs="Times New Roman"/>
          <w:color w:val="000000" w:themeColor="text1"/>
          <w:sz w:val="22"/>
          <w:szCs w:val="22"/>
          <w:lang w:val="fr-FR"/>
        </w:rPr>
        <w:t xml:space="preserve">. </w:t>
      </w:r>
      <w:r w:rsidR="00BA5311" w:rsidRPr="00486BA9">
        <w:rPr>
          <w:rFonts w:ascii="Times New Roman" w:hAnsi="Times New Roman" w:cs="Times New Roman"/>
          <w:color w:val="000000" w:themeColor="text1"/>
          <w:sz w:val="22"/>
          <w:szCs w:val="22"/>
          <w:lang w:val="fr-FR"/>
        </w:rPr>
        <w:t>(</w:t>
      </w:r>
      <w:r w:rsidR="00BA5311" w:rsidRPr="00486BA9">
        <w:rPr>
          <w:rFonts w:ascii="Times New Roman" w:hAnsi="Times New Roman" w:cs="Times New Roman"/>
          <w:sz w:val="22"/>
          <w:szCs w:val="22"/>
          <w:lang w:val="fr-FR"/>
        </w:rPr>
        <w:t>Par.</w:t>
      </w:r>
      <w:r w:rsidR="00A80B3E" w:rsidRPr="00486BA9">
        <w:rPr>
          <w:rFonts w:ascii="Times New Roman" w:hAnsi="Times New Roman" w:cs="Times New Roman"/>
          <w:sz w:val="22"/>
          <w:szCs w:val="22"/>
          <w:lang w:val="fr-FR"/>
        </w:rPr>
        <w:t xml:space="preserve"> 2.1.2(a).)</w:t>
      </w:r>
    </w:p>
    <w:p w14:paraId="6DBB70B8" w14:textId="77777777" w:rsidR="001C7FA3" w:rsidRPr="00486BA9" w:rsidRDefault="001C7FA3" w:rsidP="00C84343">
      <w:pPr>
        <w:spacing w:line="276" w:lineRule="auto"/>
        <w:jc w:val="both"/>
        <w:rPr>
          <w:sz w:val="22"/>
          <w:szCs w:val="22"/>
          <w:lang w:val="fr-FR"/>
        </w:rPr>
      </w:pPr>
    </w:p>
    <w:p w14:paraId="4AE03988" w14:textId="0CF8449A" w:rsidR="008F451C" w:rsidRPr="00486BA9" w:rsidRDefault="0071375B" w:rsidP="00C84343">
      <w:pPr>
        <w:pStyle w:val="ListParagraph"/>
        <w:numPr>
          <w:ilvl w:val="0"/>
          <w:numId w:val="8"/>
        </w:numPr>
        <w:spacing w:line="276" w:lineRule="auto"/>
        <w:jc w:val="both"/>
        <w:rPr>
          <w:rFonts w:ascii="Times New Roman" w:hAnsi="Times New Roman" w:cs="Times New Roman"/>
          <w:sz w:val="22"/>
          <w:szCs w:val="22"/>
          <w:lang w:val="fr-FR"/>
        </w:rPr>
      </w:pPr>
      <w:r w:rsidRPr="00486BA9">
        <w:rPr>
          <w:rFonts w:ascii="Times New Roman" w:hAnsi="Times New Roman" w:cs="Times New Roman"/>
          <w:sz w:val="22"/>
          <w:szCs w:val="22"/>
          <w:lang w:val="fr-FR"/>
        </w:rPr>
        <w:t>Le</w:t>
      </w:r>
      <w:r w:rsidR="006E21C7" w:rsidRPr="00486BA9">
        <w:rPr>
          <w:rFonts w:ascii="Times New Roman" w:hAnsi="Times New Roman" w:cs="Times New Roman"/>
          <w:sz w:val="22"/>
          <w:szCs w:val="22"/>
          <w:lang w:val="fr-FR"/>
        </w:rPr>
        <w:t xml:space="preserve"> </w:t>
      </w:r>
      <w:r w:rsidRPr="00486BA9">
        <w:rPr>
          <w:rFonts w:ascii="Times New Roman" w:hAnsi="Times New Roman" w:cs="Times New Roman"/>
          <w:sz w:val="22"/>
          <w:szCs w:val="22"/>
          <w:lang w:val="fr-FR"/>
        </w:rPr>
        <w:t>prélèvement d’oiseaux appartenant aux populations figurant à la colonne</w:t>
      </w:r>
      <w:r w:rsidR="006E21C7" w:rsidRPr="00486BA9">
        <w:rPr>
          <w:rFonts w:ascii="Times New Roman" w:hAnsi="Times New Roman" w:cs="Times New Roman"/>
          <w:sz w:val="22"/>
          <w:szCs w:val="22"/>
          <w:lang w:val="fr-FR"/>
        </w:rPr>
        <w:t xml:space="preserve"> B, o</w:t>
      </w:r>
      <w:r w:rsidRPr="00486BA9">
        <w:rPr>
          <w:rFonts w:ascii="Times New Roman" w:hAnsi="Times New Roman" w:cs="Times New Roman"/>
          <w:sz w:val="22"/>
          <w:szCs w:val="22"/>
          <w:lang w:val="fr-FR"/>
        </w:rPr>
        <w:t>u</w:t>
      </w:r>
      <w:r w:rsidR="00361E64" w:rsidRPr="00486BA9">
        <w:rPr>
          <w:rFonts w:ascii="Times New Roman" w:hAnsi="Times New Roman" w:cs="Times New Roman"/>
          <w:sz w:val="22"/>
          <w:szCs w:val="22"/>
          <w:lang w:val="fr-FR"/>
        </w:rPr>
        <w:t xml:space="preserve"> (</w:t>
      </w:r>
      <w:r w:rsidRPr="00486BA9">
        <w:rPr>
          <w:rFonts w:ascii="Times New Roman" w:hAnsi="Times New Roman" w:cs="Times New Roman"/>
          <w:sz w:val="22"/>
          <w:szCs w:val="22"/>
          <w:lang w:val="fr-FR"/>
        </w:rPr>
        <w:t>lorsque cela est permis</w:t>
      </w:r>
      <w:r w:rsidR="00361E64" w:rsidRPr="00486BA9">
        <w:rPr>
          <w:rFonts w:ascii="Times New Roman" w:hAnsi="Times New Roman" w:cs="Times New Roman"/>
          <w:sz w:val="22"/>
          <w:szCs w:val="22"/>
          <w:lang w:val="fr-FR"/>
        </w:rPr>
        <w:t xml:space="preserve">) </w:t>
      </w:r>
      <w:r w:rsidRPr="00486BA9">
        <w:rPr>
          <w:rFonts w:ascii="Times New Roman" w:hAnsi="Times New Roman" w:cs="Times New Roman"/>
          <w:sz w:val="22"/>
          <w:szCs w:val="22"/>
          <w:lang w:val="fr-FR"/>
        </w:rPr>
        <w:t>à la colonne</w:t>
      </w:r>
      <w:r w:rsidR="006E21C7" w:rsidRPr="00486BA9">
        <w:rPr>
          <w:rFonts w:ascii="Times New Roman" w:hAnsi="Times New Roman" w:cs="Times New Roman"/>
          <w:sz w:val="22"/>
          <w:szCs w:val="22"/>
          <w:lang w:val="fr-FR"/>
        </w:rPr>
        <w:t xml:space="preserve"> A</w:t>
      </w:r>
      <w:r w:rsidRPr="00486BA9">
        <w:rPr>
          <w:rFonts w:ascii="Times New Roman" w:hAnsi="Times New Roman" w:cs="Times New Roman"/>
          <w:sz w:val="22"/>
          <w:szCs w:val="22"/>
          <w:lang w:val="fr-FR"/>
        </w:rPr>
        <w:t xml:space="preserve"> du tableau</w:t>
      </w:r>
      <w:r w:rsidR="006E21C7" w:rsidRPr="00486BA9">
        <w:rPr>
          <w:rFonts w:ascii="Times New Roman" w:hAnsi="Times New Roman" w:cs="Times New Roman"/>
          <w:sz w:val="22"/>
          <w:szCs w:val="22"/>
          <w:lang w:val="fr-FR"/>
        </w:rPr>
        <w:t xml:space="preserve"> 1 </w:t>
      </w:r>
      <w:r w:rsidRPr="00486BA9">
        <w:rPr>
          <w:rFonts w:ascii="Times New Roman" w:hAnsi="Times New Roman" w:cs="Times New Roman"/>
          <w:sz w:val="22"/>
          <w:szCs w:val="22"/>
          <w:lang w:val="fr-FR"/>
        </w:rPr>
        <w:t>au moyen de l’utilisation de tous les modes de prélèvement</w:t>
      </w:r>
      <w:r w:rsidR="006E21C7" w:rsidRPr="00486BA9">
        <w:rPr>
          <w:rFonts w:ascii="Times New Roman" w:hAnsi="Times New Roman" w:cs="Times New Roman"/>
          <w:sz w:val="22"/>
          <w:szCs w:val="22"/>
          <w:lang w:val="fr-FR"/>
        </w:rPr>
        <w:t xml:space="preserve"> </w:t>
      </w:r>
      <w:r w:rsidRPr="00486BA9">
        <w:rPr>
          <w:rFonts w:ascii="Times New Roman" w:hAnsi="Times New Roman" w:cs="Times New Roman"/>
          <w:sz w:val="22"/>
          <w:szCs w:val="22"/>
          <w:lang w:val="fr-FR"/>
        </w:rPr>
        <w:t>systématique et l’utilisation de tous les moyens capables d’engendrer des destructions massives</w:t>
      </w:r>
      <w:r w:rsidR="006E21C7" w:rsidRPr="00486BA9">
        <w:rPr>
          <w:rFonts w:ascii="Times New Roman" w:hAnsi="Times New Roman" w:cs="Times New Roman"/>
          <w:sz w:val="22"/>
          <w:szCs w:val="22"/>
          <w:lang w:val="fr-FR"/>
        </w:rPr>
        <w:t xml:space="preserve">, </w:t>
      </w:r>
      <w:r w:rsidR="008F451C" w:rsidRPr="00486BA9">
        <w:rPr>
          <w:rFonts w:ascii="Times New Roman" w:hAnsi="Times New Roman" w:cs="Times New Roman"/>
          <w:sz w:val="22"/>
          <w:szCs w:val="22"/>
          <w:lang w:val="fr-FR"/>
        </w:rPr>
        <w:t>a</w:t>
      </w:r>
      <w:r w:rsidRPr="00486BA9">
        <w:rPr>
          <w:rFonts w:ascii="Times New Roman" w:hAnsi="Times New Roman" w:cs="Times New Roman"/>
          <w:sz w:val="22"/>
          <w:szCs w:val="22"/>
          <w:lang w:val="fr-FR"/>
        </w:rPr>
        <w:t>insi que la disparition locale ou des perturbations significatives des populations d’une espèce</w:t>
      </w:r>
      <w:r w:rsidR="008F451C" w:rsidRPr="00486BA9">
        <w:rPr>
          <w:rFonts w:ascii="Times New Roman" w:hAnsi="Times New Roman" w:cs="Times New Roman"/>
          <w:sz w:val="22"/>
          <w:szCs w:val="22"/>
          <w:lang w:val="fr-FR"/>
        </w:rPr>
        <w:t>.</w:t>
      </w:r>
      <w:r w:rsidR="006C513F" w:rsidRPr="00486BA9">
        <w:rPr>
          <w:rFonts w:ascii="Times New Roman" w:hAnsi="Times New Roman" w:cs="Times New Roman"/>
          <w:sz w:val="22"/>
          <w:szCs w:val="22"/>
          <w:lang w:val="fr-FR"/>
        </w:rPr>
        <w:t xml:space="preserve"> </w:t>
      </w:r>
      <w:r w:rsidRPr="00486BA9">
        <w:rPr>
          <w:rFonts w:ascii="Times New Roman" w:hAnsi="Times New Roman" w:cs="Times New Roman"/>
          <w:sz w:val="22"/>
          <w:szCs w:val="22"/>
          <w:lang w:val="fr-FR"/>
        </w:rPr>
        <w:t>Cette disposition comprend une liste</w:t>
      </w:r>
      <w:r w:rsidR="006C513F" w:rsidRPr="00486BA9">
        <w:rPr>
          <w:rFonts w:ascii="Times New Roman" w:hAnsi="Times New Roman" w:cs="Times New Roman"/>
          <w:color w:val="000000" w:themeColor="text1"/>
          <w:sz w:val="22"/>
          <w:szCs w:val="22"/>
          <w:lang w:val="fr-FR"/>
        </w:rPr>
        <w:t xml:space="preserve"> non-exhaustive </w:t>
      </w:r>
      <w:r w:rsidRPr="00486BA9">
        <w:rPr>
          <w:rFonts w:ascii="Times New Roman" w:hAnsi="Times New Roman" w:cs="Times New Roman"/>
          <w:color w:val="000000" w:themeColor="text1"/>
          <w:sz w:val="22"/>
          <w:szCs w:val="22"/>
          <w:lang w:val="fr-FR"/>
        </w:rPr>
        <w:t>de modes de prélèvement qui doivent être interdits</w:t>
      </w:r>
      <w:r w:rsidR="006C513F" w:rsidRPr="00486BA9">
        <w:rPr>
          <w:rFonts w:ascii="Times New Roman" w:hAnsi="Times New Roman" w:cs="Times New Roman"/>
          <w:color w:val="000000" w:themeColor="text1"/>
          <w:sz w:val="22"/>
          <w:szCs w:val="22"/>
          <w:lang w:val="fr-FR"/>
        </w:rPr>
        <w:t xml:space="preserve">. </w:t>
      </w:r>
      <w:r w:rsidR="00A80B3E" w:rsidRPr="00486BA9">
        <w:rPr>
          <w:rFonts w:ascii="Times New Roman" w:hAnsi="Times New Roman" w:cs="Times New Roman"/>
          <w:sz w:val="22"/>
          <w:szCs w:val="22"/>
          <w:lang w:val="fr-FR"/>
        </w:rPr>
        <w:t>(Par. 2.1.2(b).)</w:t>
      </w:r>
    </w:p>
    <w:p w14:paraId="170BE575" w14:textId="77777777" w:rsidR="001C7FA3" w:rsidRPr="00486BA9" w:rsidRDefault="001C7FA3" w:rsidP="00C84343">
      <w:pPr>
        <w:spacing w:line="276" w:lineRule="auto"/>
        <w:jc w:val="both"/>
        <w:rPr>
          <w:sz w:val="22"/>
          <w:szCs w:val="22"/>
          <w:lang w:val="fr-FR"/>
        </w:rPr>
      </w:pPr>
    </w:p>
    <w:p w14:paraId="3E6E852F" w14:textId="1BE8BE48" w:rsidR="00527FC1" w:rsidRPr="00486BA9" w:rsidRDefault="001B6BC4" w:rsidP="00C84343">
      <w:pPr>
        <w:pStyle w:val="ListParagraph"/>
        <w:numPr>
          <w:ilvl w:val="0"/>
          <w:numId w:val="8"/>
        </w:numPr>
        <w:spacing w:line="276" w:lineRule="auto"/>
        <w:jc w:val="both"/>
        <w:rPr>
          <w:rFonts w:ascii="Times New Roman" w:hAnsi="Times New Roman" w:cs="Times New Roman"/>
          <w:sz w:val="22"/>
          <w:szCs w:val="22"/>
          <w:lang w:val="fr-FR"/>
        </w:rPr>
      </w:pPr>
      <w:r w:rsidRPr="00486BA9">
        <w:rPr>
          <w:rFonts w:ascii="Times New Roman" w:hAnsi="Times New Roman" w:cs="Times New Roman"/>
          <w:sz w:val="22"/>
          <w:szCs w:val="22"/>
          <w:lang w:val="fr-FR"/>
        </w:rPr>
        <w:t>La détention, l’utilisation et le commerce des oiseaux de ces populations</w:t>
      </w:r>
      <w:r w:rsidR="00527FC1" w:rsidRPr="00486BA9">
        <w:rPr>
          <w:rFonts w:ascii="Times New Roman" w:hAnsi="Times New Roman" w:cs="Times New Roman"/>
          <w:sz w:val="22"/>
          <w:szCs w:val="22"/>
          <w:lang w:val="fr-FR"/>
        </w:rPr>
        <w:t xml:space="preserve"> </w:t>
      </w:r>
      <w:r w:rsidRPr="00486BA9">
        <w:rPr>
          <w:rFonts w:ascii="Times New Roman" w:hAnsi="Times New Roman" w:cs="Times New Roman"/>
          <w:sz w:val="22"/>
          <w:szCs w:val="22"/>
          <w:lang w:val="fr-FR"/>
        </w:rPr>
        <w:t>et de leur œufs lorsqu’ils ont été prélevés en violation des interdictions définies par les dispositions de ce paragraphe ainsi que la détention, l’utilisation et le commerce de toute partie ou produit facilement reconnaissable</w:t>
      </w:r>
      <w:r w:rsidRPr="00486BA9">
        <w:rPr>
          <w:rStyle w:val="FootnoteReference"/>
          <w:rFonts w:ascii="Times New Roman" w:hAnsi="Times New Roman" w:cs="Times New Roman"/>
          <w:sz w:val="22"/>
          <w:szCs w:val="22"/>
          <w:lang w:val="fr-FR"/>
        </w:rPr>
        <w:footnoteReference w:id="5"/>
      </w:r>
      <w:r w:rsidRPr="00486BA9">
        <w:rPr>
          <w:rFonts w:ascii="Times New Roman" w:hAnsi="Times New Roman" w:cs="Times New Roman"/>
          <w:sz w:val="22"/>
          <w:szCs w:val="22"/>
          <w:lang w:val="fr-FR"/>
        </w:rPr>
        <w:t xml:space="preserve"> de ces oiseaux et de leurs œufs</w:t>
      </w:r>
      <w:r w:rsidR="00527FC1" w:rsidRPr="00486BA9">
        <w:rPr>
          <w:rFonts w:ascii="Times New Roman" w:hAnsi="Times New Roman" w:cs="Times New Roman"/>
          <w:sz w:val="22"/>
          <w:szCs w:val="22"/>
          <w:lang w:val="fr-FR"/>
        </w:rPr>
        <w:t xml:space="preserve">. </w:t>
      </w:r>
      <w:r w:rsidR="00A80B3E" w:rsidRPr="00486BA9">
        <w:rPr>
          <w:rFonts w:ascii="Times New Roman" w:hAnsi="Times New Roman" w:cs="Times New Roman"/>
          <w:sz w:val="22"/>
          <w:szCs w:val="22"/>
          <w:lang w:val="fr-FR"/>
        </w:rPr>
        <w:t>(Paras 2.1.1(c) &amp; 2.1.2(d).)</w:t>
      </w:r>
      <w:r w:rsidR="00527FC1" w:rsidRPr="00486BA9">
        <w:rPr>
          <w:rFonts w:ascii="MS Mincho" w:eastAsia="MS Mincho" w:hAnsi="MS Mincho" w:cs="MS Mincho"/>
          <w:sz w:val="22"/>
          <w:szCs w:val="22"/>
          <w:lang w:val="fr-FR"/>
        </w:rPr>
        <w:t> </w:t>
      </w:r>
    </w:p>
    <w:p w14:paraId="30F82116" w14:textId="77777777" w:rsidR="003F4AD3" w:rsidRPr="00486BA9" w:rsidRDefault="003F4AD3" w:rsidP="00C84343">
      <w:pPr>
        <w:spacing w:line="276" w:lineRule="auto"/>
        <w:jc w:val="both"/>
        <w:rPr>
          <w:sz w:val="22"/>
          <w:szCs w:val="22"/>
          <w:lang w:val="fr-FR"/>
        </w:rPr>
      </w:pPr>
    </w:p>
    <w:p w14:paraId="3A1A07A2" w14:textId="1757E619" w:rsidR="00E20784" w:rsidRPr="00486BA9" w:rsidRDefault="001B6BC4" w:rsidP="00C84343">
      <w:pPr>
        <w:spacing w:line="276" w:lineRule="auto"/>
        <w:jc w:val="both"/>
        <w:rPr>
          <w:sz w:val="22"/>
          <w:szCs w:val="22"/>
          <w:lang w:val="fr-FR"/>
        </w:rPr>
      </w:pPr>
      <w:r w:rsidRPr="00486BA9">
        <w:rPr>
          <w:sz w:val="22"/>
          <w:szCs w:val="22"/>
          <w:lang w:val="fr-FR"/>
        </w:rPr>
        <w:t>Les interdictions décrites aux points</w:t>
      </w:r>
      <w:r w:rsidR="009D7FA2" w:rsidRPr="00486BA9">
        <w:rPr>
          <w:sz w:val="22"/>
          <w:szCs w:val="22"/>
          <w:lang w:val="fr-FR"/>
        </w:rPr>
        <w:t xml:space="preserve"> (ii) </w:t>
      </w:r>
      <w:r w:rsidR="00B00DFE" w:rsidRPr="00486BA9">
        <w:rPr>
          <w:sz w:val="22"/>
          <w:szCs w:val="22"/>
          <w:lang w:val="fr-FR"/>
        </w:rPr>
        <w:t>et</w:t>
      </w:r>
      <w:r w:rsidR="009D7FA2" w:rsidRPr="00486BA9">
        <w:rPr>
          <w:sz w:val="22"/>
          <w:szCs w:val="22"/>
          <w:lang w:val="fr-FR"/>
        </w:rPr>
        <w:t xml:space="preserve"> (iii) </w:t>
      </w:r>
      <w:r w:rsidRPr="00486BA9">
        <w:rPr>
          <w:sz w:val="22"/>
          <w:szCs w:val="22"/>
          <w:lang w:val="fr-FR"/>
        </w:rPr>
        <w:t xml:space="preserve">ne sont pas </w:t>
      </w:r>
      <w:r w:rsidR="00486BA9">
        <w:rPr>
          <w:sz w:val="22"/>
          <w:szCs w:val="22"/>
          <w:lang w:val="fr-FR"/>
        </w:rPr>
        <w:t>formul</w:t>
      </w:r>
      <w:r w:rsidRPr="00486BA9">
        <w:rPr>
          <w:sz w:val="22"/>
          <w:szCs w:val="22"/>
          <w:lang w:val="fr-FR"/>
        </w:rPr>
        <w:t>é</w:t>
      </w:r>
      <w:r w:rsidR="00B00DFE" w:rsidRPr="00486BA9">
        <w:rPr>
          <w:sz w:val="22"/>
          <w:szCs w:val="22"/>
          <w:lang w:val="fr-FR"/>
        </w:rPr>
        <w:t>e</w:t>
      </w:r>
      <w:r w:rsidRPr="00486BA9">
        <w:rPr>
          <w:sz w:val="22"/>
          <w:szCs w:val="22"/>
          <w:lang w:val="fr-FR"/>
        </w:rPr>
        <w:t>s en termes absolus</w:t>
      </w:r>
      <w:r w:rsidR="00A35A64" w:rsidRPr="00486BA9">
        <w:rPr>
          <w:sz w:val="22"/>
          <w:szCs w:val="22"/>
          <w:lang w:val="fr-FR"/>
        </w:rPr>
        <w:t xml:space="preserve">, </w:t>
      </w:r>
      <w:r w:rsidRPr="00486BA9">
        <w:rPr>
          <w:sz w:val="22"/>
          <w:szCs w:val="22"/>
          <w:lang w:val="fr-FR"/>
        </w:rPr>
        <w:t>mais sont subordonnés aux impacts que la perturbation ou le prélèvement aura sur les populations du tableau</w:t>
      </w:r>
      <w:r w:rsidR="00A35A64" w:rsidRPr="00486BA9">
        <w:rPr>
          <w:color w:val="000000" w:themeColor="text1"/>
          <w:sz w:val="22"/>
          <w:szCs w:val="22"/>
          <w:lang w:val="fr-FR"/>
        </w:rPr>
        <w:t xml:space="preserve"> 1.</w:t>
      </w:r>
      <w:r w:rsidR="009B2911" w:rsidRPr="00486BA9">
        <w:rPr>
          <w:color w:val="000000" w:themeColor="text1"/>
          <w:sz w:val="22"/>
          <w:szCs w:val="22"/>
          <w:lang w:val="fr-FR"/>
        </w:rPr>
        <w:t xml:space="preserve"> </w:t>
      </w:r>
      <w:r w:rsidRPr="00486BA9">
        <w:rPr>
          <w:color w:val="000000" w:themeColor="text1"/>
          <w:sz w:val="22"/>
          <w:szCs w:val="22"/>
          <w:lang w:val="fr-FR"/>
        </w:rPr>
        <w:t>Les conseils relatifs aux conditions dans lesquelles la perturbation délibérée</w:t>
      </w:r>
      <w:r w:rsidR="00452EA5" w:rsidRPr="00486BA9">
        <w:rPr>
          <w:sz w:val="22"/>
          <w:szCs w:val="22"/>
          <w:lang w:val="fr-FR"/>
        </w:rPr>
        <w:t xml:space="preserve"> </w:t>
      </w:r>
      <w:r w:rsidRPr="00486BA9">
        <w:rPr>
          <w:sz w:val="22"/>
          <w:szCs w:val="22"/>
          <w:lang w:val="fr-FR"/>
        </w:rPr>
        <w:t>doit être considérée comme significative pour la conservation d’une</w:t>
      </w:r>
      <w:r w:rsidR="00452EA5" w:rsidRPr="00486BA9">
        <w:rPr>
          <w:sz w:val="22"/>
          <w:szCs w:val="22"/>
          <w:lang w:val="fr-FR"/>
        </w:rPr>
        <w:t xml:space="preserve"> population, </w:t>
      </w:r>
      <w:r w:rsidR="00486BA9">
        <w:rPr>
          <w:sz w:val="22"/>
          <w:szCs w:val="22"/>
          <w:lang w:val="fr-FR"/>
        </w:rPr>
        <w:t>d</w:t>
      </w:r>
      <w:r w:rsidR="00300782" w:rsidRPr="00486BA9">
        <w:rPr>
          <w:sz w:val="22"/>
          <w:szCs w:val="22"/>
          <w:lang w:val="fr-FR"/>
        </w:rPr>
        <w:t xml:space="preserve">e </w:t>
      </w:r>
      <w:r w:rsidRPr="00486BA9">
        <w:rPr>
          <w:sz w:val="22"/>
          <w:szCs w:val="22"/>
          <w:lang w:val="fr-FR"/>
        </w:rPr>
        <w:t xml:space="preserve">telle </w:t>
      </w:r>
      <w:r w:rsidR="00486BA9">
        <w:rPr>
          <w:sz w:val="22"/>
          <w:szCs w:val="22"/>
          <w:lang w:val="fr-FR"/>
        </w:rPr>
        <w:t xml:space="preserve">sorte </w:t>
      </w:r>
      <w:r w:rsidRPr="00486BA9">
        <w:rPr>
          <w:sz w:val="22"/>
          <w:szCs w:val="22"/>
          <w:lang w:val="fr-FR"/>
        </w:rPr>
        <w:t>qu’elle doit être interdite</w:t>
      </w:r>
      <w:r w:rsidR="00452EA5" w:rsidRPr="00486BA9">
        <w:rPr>
          <w:sz w:val="22"/>
          <w:szCs w:val="22"/>
          <w:lang w:val="fr-FR"/>
        </w:rPr>
        <w:t xml:space="preserve">, </w:t>
      </w:r>
      <w:r w:rsidRPr="00486BA9">
        <w:rPr>
          <w:sz w:val="22"/>
          <w:szCs w:val="22"/>
          <w:lang w:val="fr-FR"/>
        </w:rPr>
        <w:t xml:space="preserve">sont joints en annexe à la </w:t>
      </w:r>
      <w:hyperlink r:id="rId15" w:history="1">
        <w:r w:rsidR="00452EA5" w:rsidRPr="002B2D81">
          <w:rPr>
            <w:rStyle w:val="Hyperlink"/>
            <w:sz w:val="22"/>
            <w:szCs w:val="22"/>
            <w:lang w:val="fr-FR"/>
          </w:rPr>
          <w:t>R</w:t>
        </w:r>
        <w:r w:rsidRPr="002B2D81">
          <w:rPr>
            <w:rStyle w:val="Hyperlink"/>
            <w:sz w:val="22"/>
            <w:szCs w:val="22"/>
            <w:lang w:val="fr-FR"/>
          </w:rPr>
          <w:t>é</w:t>
        </w:r>
        <w:r w:rsidR="00452EA5" w:rsidRPr="002B2D81">
          <w:rPr>
            <w:rStyle w:val="Hyperlink"/>
            <w:sz w:val="22"/>
            <w:szCs w:val="22"/>
            <w:lang w:val="fr-FR"/>
          </w:rPr>
          <w:t>solution 6.7</w:t>
        </w:r>
        <w:r w:rsidRPr="002B2D81">
          <w:rPr>
            <w:rStyle w:val="Hyperlink"/>
            <w:sz w:val="22"/>
            <w:szCs w:val="22"/>
            <w:lang w:val="fr-FR"/>
          </w:rPr>
          <w:t xml:space="preserve"> de l’AEWA</w:t>
        </w:r>
      </w:hyperlink>
      <w:r w:rsidR="00452EA5" w:rsidRPr="00486BA9">
        <w:rPr>
          <w:sz w:val="22"/>
          <w:szCs w:val="22"/>
          <w:lang w:val="fr-FR"/>
        </w:rPr>
        <w:t>.</w:t>
      </w:r>
      <w:r w:rsidR="00452EA5" w:rsidRPr="00486BA9">
        <w:rPr>
          <w:rStyle w:val="FootnoteReference"/>
          <w:color w:val="000000" w:themeColor="text1"/>
          <w:sz w:val="22"/>
          <w:szCs w:val="22"/>
          <w:lang w:val="fr-FR"/>
        </w:rPr>
        <w:footnoteReference w:id="6"/>
      </w:r>
      <w:r w:rsidR="00452EA5" w:rsidRPr="00486BA9">
        <w:rPr>
          <w:sz w:val="22"/>
          <w:szCs w:val="22"/>
          <w:lang w:val="fr-FR"/>
        </w:rPr>
        <w:t xml:space="preserve"> </w:t>
      </w:r>
      <w:r w:rsidRPr="00486BA9">
        <w:rPr>
          <w:sz w:val="22"/>
          <w:szCs w:val="22"/>
          <w:lang w:val="fr-FR"/>
        </w:rPr>
        <w:t xml:space="preserve">Les conseils sur les conditions dans lesquelles le prélèvement pendant les phases de reproduction </w:t>
      </w:r>
      <w:r w:rsidR="0049058E" w:rsidRPr="00486BA9">
        <w:rPr>
          <w:sz w:val="22"/>
          <w:szCs w:val="22"/>
          <w:lang w:val="fr-FR"/>
        </w:rPr>
        <w:t>et d’élevage des jeunes d’une population</w:t>
      </w:r>
      <w:r w:rsidR="003F4AD3" w:rsidRPr="00486BA9">
        <w:rPr>
          <w:color w:val="000000" w:themeColor="text1"/>
          <w:sz w:val="22"/>
          <w:szCs w:val="22"/>
          <w:lang w:val="fr-FR"/>
        </w:rPr>
        <w:t>, o</w:t>
      </w:r>
      <w:r w:rsidR="0049058E" w:rsidRPr="00486BA9">
        <w:rPr>
          <w:color w:val="000000" w:themeColor="text1"/>
          <w:sz w:val="22"/>
          <w:szCs w:val="22"/>
          <w:lang w:val="fr-FR"/>
        </w:rPr>
        <w:t xml:space="preserve">u pendant son retour vers </w:t>
      </w:r>
      <w:r w:rsidR="00486BA9">
        <w:rPr>
          <w:color w:val="000000" w:themeColor="text1"/>
          <w:sz w:val="22"/>
          <w:szCs w:val="22"/>
          <w:lang w:val="fr-FR"/>
        </w:rPr>
        <w:t>s</w:t>
      </w:r>
      <w:r w:rsidR="0049058E" w:rsidRPr="00486BA9">
        <w:rPr>
          <w:color w:val="000000" w:themeColor="text1"/>
          <w:sz w:val="22"/>
          <w:szCs w:val="22"/>
          <w:lang w:val="fr-FR"/>
        </w:rPr>
        <w:t>es lieux de reproduction</w:t>
      </w:r>
      <w:r w:rsidR="003F4AD3" w:rsidRPr="00486BA9">
        <w:rPr>
          <w:color w:val="000000" w:themeColor="text1"/>
          <w:sz w:val="22"/>
          <w:szCs w:val="22"/>
          <w:lang w:val="fr-FR"/>
        </w:rPr>
        <w:t xml:space="preserve">, </w:t>
      </w:r>
      <w:r w:rsidR="0049058E" w:rsidRPr="00486BA9">
        <w:rPr>
          <w:color w:val="000000" w:themeColor="text1"/>
          <w:sz w:val="22"/>
          <w:szCs w:val="22"/>
          <w:lang w:val="fr-FR"/>
        </w:rPr>
        <w:t xml:space="preserve">a </w:t>
      </w:r>
      <w:r w:rsidR="0049058E" w:rsidRPr="00486BA9">
        <w:rPr>
          <w:color w:val="000000" w:themeColor="text1"/>
          <w:sz w:val="22"/>
          <w:szCs w:val="22"/>
          <w:lang w:val="fr-FR"/>
        </w:rPr>
        <w:lastRenderedPageBreak/>
        <w:t xml:space="preserve">un impact défavorable sur l’état de </w:t>
      </w:r>
      <w:r w:rsidR="003F4AD3" w:rsidRPr="00486BA9">
        <w:rPr>
          <w:color w:val="000000" w:themeColor="text1"/>
          <w:sz w:val="22"/>
          <w:szCs w:val="22"/>
          <w:lang w:val="fr-FR"/>
        </w:rPr>
        <w:t xml:space="preserve">conservation </w:t>
      </w:r>
      <w:r w:rsidR="0049058E" w:rsidRPr="00486BA9">
        <w:rPr>
          <w:color w:val="000000" w:themeColor="text1"/>
          <w:sz w:val="22"/>
          <w:szCs w:val="22"/>
          <w:lang w:val="fr-FR"/>
        </w:rPr>
        <w:t>de la population</w:t>
      </w:r>
      <w:r w:rsidR="00E26F12" w:rsidRPr="00486BA9">
        <w:rPr>
          <w:color w:val="000000" w:themeColor="text1"/>
          <w:sz w:val="22"/>
          <w:szCs w:val="22"/>
          <w:lang w:val="fr-FR"/>
        </w:rPr>
        <w:t xml:space="preserve">, </w:t>
      </w:r>
      <w:r w:rsidR="0049058E" w:rsidRPr="00486BA9">
        <w:rPr>
          <w:color w:val="000000" w:themeColor="text1"/>
          <w:sz w:val="22"/>
          <w:szCs w:val="22"/>
          <w:lang w:val="fr-FR"/>
        </w:rPr>
        <w:t>et doit donc être interdit, sont fournis dans les</w:t>
      </w:r>
      <w:r w:rsidR="003F4AD3" w:rsidRPr="00486BA9">
        <w:rPr>
          <w:color w:val="000000" w:themeColor="text1"/>
          <w:sz w:val="22"/>
          <w:szCs w:val="22"/>
          <w:lang w:val="fr-FR"/>
        </w:rPr>
        <w:t xml:space="preserve"> </w:t>
      </w:r>
      <w:hyperlink r:id="rId16" w:history="1">
        <w:r w:rsidR="0049058E" w:rsidRPr="00486BA9">
          <w:rPr>
            <w:rStyle w:val="Hyperlink"/>
            <w:i/>
            <w:sz w:val="22"/>
            <w:szCs w:val="22"/>
            <w:lang w:val="fr-FR"/>
          </w:rPr>
          <w:t>Lignes directrices de l’A</w:t>
        </w:r>
        <w:r w:rsidR="003F4AD3" w:rsidRPr="00486BA9">
          <w:rPr>
            <w:rStyle w:val="Hyperlink"/>
            <w:i/>
            <w:sz w:val="22"/>
            <w:szCs w:val="22"/>
            <w:lang w:val="fr-FR"/>
          </w:rPr>
          <w:t xml:space="preserve">EWA </w:t>
        </w:r>
        <w:r w:rsidR="0049058E" w:rsidRPr="00486BA9">
          <w:rPr>
            <w:rStyle w:val="Hyperlink"/>
            <w:i/>
            <w:sz w:val="22"/>
            <w:szCs w:val="22"/>
            <w:lang w:val="fr-FR"/>
          </w:rPr>
          <w:t>sur le prélèvement durable des oiseaux d’eau migrateurs</w:t>
        </w:r>
      </w:hyperlink>
      <w:r w:rsidR="00E26F12" w:rsidRPr="00486BA9">
        <w:rPr>
          <w:rStyle w:val="FootnoteReference"/>
          <w:color w:val="000000" w:themeColor="text1"/>
          <w:sz w:val="22"/>
          <w:szCs w:val="22"/>
          <w:lang w:val="fr-FR"/>
        </w:rPr>
        <w:footnoteReference w:id="7"/>
      </w:r>
      <w:r w:rsidR="003F4AD3" w:rsidRPr="00486BA9">
        <w:rPr>
          <w:i/>
          <w:color w:val="000000" w:themeColor="text1"/>
          <w:sz w:val="22"/>
          <w:szCs w:val="22"/>
          <w:lang w:val="fr-FR"/>
        </w:rPr>
        <w:t xml:space="preserve"> </w:t>
      </w:r>
    </w:p>
    <w:p w14:paraId="13A3A600" w14:textId="77777777" w:rsidR="005E6CA2" w:rsidRPr="00486BA9" w:rsidRDefault="005E6CA2" w:rsidP="00C84343">
      <w:pPr>
        <w:spacing w:line="276" w:lineRule="auto"/>
        <w:jc w:val="both"/>
        <w:rPr>
          <w:sz w:val="22"/>
          <w:szCs w:val="22"/>
          <w:lang w:val="fr-FR"/>
        </w:rPr>
      </w:pPr>
    </w:p>
    <w:p w14:paraId="082400CE" w14:textId="782F2C67" w:rsidR="00644A7E" w:rsidRPr="00486BA9" w:rsidRDefault="0087410B" w:rsidP="00C84343">
      <w:pPr>
        <w:spacing w:line="276" w:lineRule="auto"/>
        <w:jc w:val="both"/>
        <w:rPr>
          <w:sz w:val="22"/>
          <w:szCs w:val="22"/>
          <w:lang w:val="fr-FR"/>
        </w:rPr>
      </w:pPr>
      <w:r w:rsidRPr="00486BA9">
        <w:rPr>
          <w:sz w:val="22"/>
          <w:szCs w:val="22"/>
          <w:lang w:val="fr-FR"/>
        </w:rPr>
        <w:t>Les</w:t>
      </w:r>
      <w:r w:rsidR="00145AC2" w:rsidRPr="00486BA9">
        <w:rPr>
          <w:sz w:val="22"/>
          <w:szCs w:val="22"/>
          <w:lang w:val="fr-FR"/>
        </w:rPr>
        <w:t xml:space="preserve"> paragraph</w:t>
      </w:r>
      <w:r w:rsidRPr="00486BA9">
        <w:rPr>
          <w:sz w:val="22"/>
          <w:szCs w:val="22"/>
          <w:lang w:val="fr-FR"/>
        </w:rPr>
        <w:t>e</w:t>
      </w:r>
      <w:r w:rsidR="00145AC2" w:rsidRPr="00486BA9">
        <w:rPr>
          <w:sz w:val="22"/>
          <w:szCs w:val="22"/>
          <w:lang w:val="fr-FR"/>
        </w:rPr>
        <w:t xml:space="preserve">s </w:t>
      </w:r>
      <w:r w:rsidR="005711E7" w:rsidRPr="00486BA9">
        <w:rPr>
          <w:sz w:val="22"/>
          <w:szCs w:val="22"/>
          <w:lang w:val="fr-FR"/>
        </w:rPr>
        <w:t>2.1.1</w:t>
      </w:r>
      <w:r w:rsidRPr="00486BA9">
        <w:rPr>
          <w:sz w:val="22"/>
          <w:szCs w:val="22"/>
          <w:lang w:val="fr-FR"/>
        </w:rPr>
        <w:t>et</w:t>
      </w:r>
      <w:r w:rsidR="005711E7" w:rsidRPr="00486BA9">
        <w:rPr>
          <w:sz w:val="22"/>
          <w:szCs w:val="22"/>
          <w:lang w:val="fr-FR"/>
        </w:rPr>
        <w:t xml:space="preserve"> 2.1.2 </w:t>
      </w:r>
      <w:r w:rsidR="00145AC2" w:rsidRPr="00486BA9">
        <w:rPr>
          <w:sz w:val="22"/>
          <w:szCs w:val="22"/>
          <w:lang w:val="fr-FR"/>
        </w:rPr>
        <w:t>cont</w:t>
      </w:r>
      <w:r w:rsidRPr="00486BA9">
        <w:rPr>
          <w:sz w:val="22"/>
          <w:szCs w:val="22"/>
          <w:lang w:val="fr-FR"/>
        </w:rPr>
        <w:t>iennent tous deux des exemptions</w:t>
      </w:r>
      <w:r w:rsidR="00145AC2" w:rsidRPr="00486BA9">
        <w:rPr>
          <w:sz w:val="22"/>
          <w:szCs w:val="22"/>
          <w:lang w:val="fr-FR"/>
        </w:rPr>
        <w:t xml:space="preserve"> </w:t>
      </w:r>
      <w:r w:rsidRPr="00486BA9">
        <w:rPr>
          <w:sz w:val="22"/>
          <w:szCs w:val="22"/>
          <w:lang w:val="fr-FR"/>
        </w:rPr>
        <w:t>qui</w:t>
      </w:r>
      <w:r w:rsidR="00145AC2" w:rsidRPr="00486BA9">
        <w:rPr>
          <w:sz w:val="22"/>
          <w:szCs w:val="22"/>
          <w:lang w:val="fr-FR"/>
        </w:rPr>
        <w:t xml:space="preserve">, </w:t>
      </w:r>
      <w:r w:rsidRPr="00486BA9">
        <w:rPr>
          <w:sz w:val="22"/>
          <w:szCs w:val="22"/>
          <w:lang w:val="fr-FR"/>
        </w:rPr>
        <w:t xml:space="preserve">si elles sont </w:t>
      </w:r>
      <w:r w:rsidR="00486BA9">
        <w:rPr>
          <w:sz w:val="22"/>
          <w:szCs w:val="22"/>
          <w:lang w:val="fr-FR"/>
        </w:rPr>
        <w:t>observées</w:t>
      </w:r>
      <w:r w:rsidR="001C7FA3" w:rsidRPr="00486BA9">
        <w:rPr>
          <w:sz w:val="22"/>
          <w:szCs w:val="22"/>
          <w:lang w:val="fr-FR"/>
        </w:rPr>
        <w:t>,</w:t>
      </w:r>
      <w:r w:rsidR="00007A1F" w:rsidRPr="00486BA9">
        <w:rPr>
          <w:sz w:val="22"/>
          <w:szCs w:val="22"/>
          <w:lang w:val="fr-FR"/>
        </w:rPr>
        <w:t xml:space="preserve"> </w:t>
      </w:r>
      <w:r w:rsidR="001A1A5E" w:rsidRPr="00486BA9">
        <w:rPr>
          <w:sz w:val="22"/>
          <w:szCs w:val="22"/>
          <w:lang w:val="fr-FR"/>
        </w:rPr>
        <w:t>éliminent la nécessité d</w:t>
      </w:r>
      <w:r w:rsidR="00486BA9">
        <w:rPr>
          <w:sz w:val="22"/>
          <w:szCs w:val="22"/>
          <w:lang w:val="fr-FR"/>
        </w:rPr>
        <w:t>e s’appuyer sur</w:t>
      </w:r>
      <w:r w:rsidR="001A1A5E" w:rsidRPr="00486BA9">
        <w:rPr>
          <w:sz w:val="22"/>
          <w:szCs w:val="22"/>
          <w:lang w:val="fr-FR"/>
        </w:rPr>
        <w:t xml:space="preserve"> le</w:t>
      </w:r>
      <w:r w:rsidR="00361E64" w:rsidRPr="00486BA9">
        <w:rPr>
          <w:sz w:val="22"/>
          <w:szCs w:val="22"/>
          <w:lang w:val="fr-FR"/>
        </w:rPr>
        <w:t xml:space="preserve"> paragraph</w:t>
      </w:r>
      <w:r w:rsidR="001A1A5E" w:rsidRPr="00486BA9">
        <w:rPr>
          <w:sz w:val="22"/>
          <w:szCs w:val="22"/>
          <w:lang w:val="fr-FR"/>
        </w:rPr>
        <w:t>e</w:t>
      </w:r>
      <w:r w:rsidR="00361E64" w:rsidRPr="00486BA9">
        <w:rPr>
          <w:sz w:val="22"/>
          <w:szCs w:val="22"/>
          <w:lang w:val="fr-FR"/>
        </w:rPr>
        <w:t xml:space="preserve"> 2.1.3.</w:t>
      </w:r>
      <w:r w:rsidR="001C7FA3" w:rsidRPr="00486BA9">
        <w:rPr>
          <w:sz w:val="22"/>
          <w:szCs w:val="22"/>
          <w:lang w:val="fr-FR"/>
        </w:rPr>
        <w:t xml:space="preserve"> </w:t>
      </w:r>
      <w:r w:rsidR="001A1A5E" w:rsidRPr="00486BA9">
        <w:rPr>
          <w:sz w:val="22"/>
          <w:szCs w:val="22"/>
          <w:lang w:val="fr-FR"/>
        </w:rPr>
        <w:t xml:space="preserve">Par conséquent </w:t>
      </w:r>
      <w:r w:rsidR="00361E64" w:rsidRPr="00486BA9">
        <w:rPr>
          <w:sz w:val="22"/>
          <w:szCs w:val="22"/>
          <w:lang w:val="fr-FR"/>
        </w:rPr>
        <w:t>:</w:t>
      </w:r>
    </w:p>
    <w:p w14:paraId="683F9827" w14:textId="77777777" w:rsidR="00361E64" w:rsidRPr="00486BA9" w:rsidRDefault="00361E64" w:rsidP="00C84343">
      <w:pPr>
        <w:spacing w:line="276" w:lineRule="auto"/>
        <w:jc w:val="both"/>
        <w:rPr>
          <w:sz w:val="22"/>
          <w:szCs w:val="22"/>
          <w:lang w:val="fr-FR"/>
        </w:rPr>
      </w:pPr>
    </w:p>
    <w:p w14:paraId="6ABD0EA5" w14:textId="5D614EAC" w:rsidR="00361E64" w:rsidRPr="00486BA9" w:rsidRDefault="001A1A5E" w:rsidP="00C84343">
      <w:pPr>
        <w:pStyle w:val="ListParagraph"/>
        <w:numPr>
          <w:ilvl w:val="0"/>
          <w:numId w:val="9"/>
        </w:numPr>
        <w:spacing w:line="276" w:lineRule="auto"/>
        <w:jc w:val="both"/>
        <w:rPr>
          <w:rFonts w:ascii="Times New Roman" w:hAnsi="Times New Roman" w:cs="Times New Roman"/>
          <w:sz w:val="22"/>
          <w:szCs w:val="22"/>
          <w:lang w:val="fr-FR"/>
        </w:rPr>
      </w:pPr>
      <w:r w:rsidRPr="00486BA9">
        <w:rPr>
          <w:rFonts w:ascii="Times New Roman" w:hAnsi="Times New Roman" w:cs="Times New Roman"/>
          <w:sz w:val="22"/>
          <w:szCs w:val="22"/>
          <w:lang w:val="fr-FR"/>
        </w:rPr>
        <w:t>La chasse des populations de la colonne</w:t>
      </w:r>
      <w:r w:rsidR="00361E64" w:rsidRPr="00486BA9">
        <w:rPr>
          <w:rFonts w:ascii="Times New Roman" w:hAnsi="Times New Roman" w:cs="Times New Roman"/>
          <w:sz w:val="22"/>
          <w:szCs w:val="22"/>
          <w:lang w:val="fr-FR"/>
        </w:rPr>
        <w:t xml:space="preserve"> A </w:t>
      </w:r>
      <w:r w:rsidRPr="00486BA9">
        <w:rPr>
          <w:rFonts w:ascii="Times New Roman" w:hAnsi="Times New Roman" w:cs="Times New Roman"/>
          <w:sz w:val="22"/>
          <w:szCs w:val="22"/>
          <w:lang w:val="fr-FR"/>
        </w:rPr>
        <w:t>marquées d’un astérisque</w:t>
      </w:r>
      <w:r w:rsidR="00361E64" w:rsidRPr="00486BA9">
        <w:rPr>
          <w:rFonts w:ascii="Times New Roman" w:hAnsi="Times New Roman" w:cs="Times New Roman"/>
          <w:sz w:val="22"/>
          <w:szCs w:val="22"/>
          <w:lang w:val="fr-FR"/>
        </w:rPr>
        <w:t xml:space="preserve"> o</w:t>
      </w:r>
      <w:r w:rsidRPr="00486BA9">
        <w:rPr>
          <w:rFonts w:ascii="Times New Roman" w:hAnsi="Times New Roman" w:cs="Times New Roman"/>
          <w:sz w:val="22"/>
          <w:szCs w:val="22"/>
          <w:lang w:val="fr-FR"/>
        </w:rPr>
        <w:t>u incluses dans la catégorie</w:t>
      </w:r>
      <w:r w:rsidR="00361E64" w:rsidRPr="00486BA9">
        <w:rPr>
          <w:rFonts w:ascii="Times New Roman" w:hAnsi="Times New Roman" w:cs="Times New Roman"/>
          <w:sz w:val="22"/>
          <w:szCs w:val="22"/>
          <w:lang w:val="fr-FR"/>
        </w:rPr>
        <w:t xml:space="preserve"> 4 </w:t>
      </w:r>
      <w:r w:rsidRPr="00486BA9">
        <w:rPr>
          <w:rFonts w:ascii="Times New Roman" w:hAnsi="Times New Roman" w:cs="Times New Roman"/>
          <w:sz w:val="22"/>
          <w:szCs w:val="22"/>
          <w:lang w:val="fr-FR"/>
        </w:rPr>
        <w:t>est permise</w:t>
      </w:r>
      <w:r w:rsidR="00361E64" w:rsidRPr="00486BA9">
        <w:rPr>
          <w:rFonts w:ascii="Times New Roman" w:hAnsi="Times New Roman" w:cs="Times New Roman"/>
          <w:sz w:val="22"/>
          <w:szCs w:val="22"/>
          <w:lang w:val="fr-FR"/>
        </w:rPr>
        <w:t xml:space="preserve">, </w:t>
      </w:r>
      <w:r w:rsidRPr="00486BA9">
        <w:rPr>
          <w:rFonts w:ascii="Times New Roman" w:hAnsi="Times New Roman" w:cs="Times New Roman"/>
          <w:sz w:val="22"/>
          <w:szCs w:val="22"/>
          <w:lang w:val="fr-FR"/>
        </w:rPr>
        <w:t>à condition que</w:t>
      </w:r>
      <w:r w:rsidR="00361E64" w:rsidRPr="00486BA9">
        <w:rPr>
          <w:rFonts w:ascii="Times New Roman" w:hAnsi="Times New Roman" w:cs="Times New Roman"/>
          <w:sz w:val="22"/>
          <w:szCs w:val="22"/>
          <w:lang w:val="fr-FR"/>
        </w:rPr>
        <w:t xml:space="preserve"> </w:t>
      </w:r>
      <w:r w:rsidRPr="00486BA9">
        <w:rPr>
          <w:rFonts w:ascii="Times New Roman" w:hAnsi="Times New Roman" w:cs="Times New Roman"/>
          <w:sz w:val="22"/>
          <w:szCs w:val="22"/>
          <w:lang w:val="fr-FR"/>
        </w:rPr>
        <w:t>cette chasse soit durable et que l’on s’efforce de mettre en œuvre les principes de gestion durable des prélèvements</w:t>
      </w:r>
      <w:r w:rsidR="00361E64" w:rsidRPr="00486BA9">
        <w:rPr>
          <w:rFonts w:ascii="Times New Roman" w:hAnsi="Times New Roman" w:cs="Times New Roman"/>
          <w:sz w:val="22"/>
          <w:szCs w:val="22"/>
          <w:lang w:val="fr-FR"/>
        </w:rPr>
        <w:t xml:space="preserve"> </w:t>
      </w:r>
      <w:r w:rsidRPr="00486BA9">
        <w:rPr>
          <w:rFonts w:ascii="Times New Roman" w:hAnsi="Times New Roman" w:cs="Times New Roman"/>
          <w:sz w:val="22"/>
          <w:szCs w:val="22"/>
          <w:lang w:val="fr-FR"/>
        </w:rPr>
        <w:t xml:space="preserve">dans le cadre d’un plan d’action </w:t>
      </w:r>
      <w:r w:rsidR="00361E64" w:rsidRPr="00486BA9">
        <w:rPr>
          <w:rFonts w:ascii="Times New Roman" w:hAnsi="Times New Roman" w:cs="Times New Roman"/>
          <w:sz w:val="22"/>
          <w:szCs w:val="22"/>
          <w:lang w:val="fr-FR"/>
        </w:rPr>
        <w:t xml:space="preserve">international </w:t>
      </w:r>
      <w:r w:rsidRPr="00486BA9">
        <w:rPr>
          <w:rFonts w:ascii="Times New Roman" w:hAnsi="Times New Roman" w:cs="Times New Roman"/>
          <w:sz w:val="22"/>
          <w:szCs w:val="22"/>
          <w:lang w:val="fr-FR"/>
        </w:rPr>
        <w:t>par espèce</w:t>
      </w:r>
      <w:r w:rsidR="00361E64" w:rsidRPr="00486BA9">
        <w:rPr>
          <w:rFonts w:ascii="Times New Roman" w:hAnsi="Times New Roman" w:cs="Times New Roman"/>
          <w:sz w:val="22"/>
          <w:szCs w:val="22"/>
          <w:lang w:val="fr-FR"/>
        </w:rPr>
        <w:t xml:space="preserve">. </w:t>
      </w:r>
    </w:p>
    <w:p w14:paraId="71E7C128" w14:textId="77777777" w:rsidR="001C7FA3" w:rsidRPr="00486BA9" w:rsidRDefault="001C7FA3" w:rsidP="00C84343">
      <w:pPr>
        <w:pStyle w:val="ListParagraph"/>
        <w:spacing w:line="276" w:lineRule="auto"/>
        <w:jc w:val="both"/>
        <w:rPr>
          <w:rFonts w:ascii="Times New Roman" w:hAnsi="Times New Roman" w:cs="Times New Roman"/>
          <w:sz w:val="22"/>
          <w:szCs w:val="22"/>
          <w:lang w:val="fr-FR"/>
        </w:rPr>
      </w:pPr>
    </w:p>
    <w:p w14:paraId="62EA06FA" w14:textId="42C75125" w:rsidR="000133D3" w:rsidRPr="00486BA9" w:rsidRDefault="001A1A5E" w:rsidP="00C84343">
      <w:pPr>
        <w:pStyle w:val="ListParagraph"/>
        <w:numPr>
          <w:ilvl w:val="0"/>
          <w:numId w:val="9"/>
        </w:numPr>
        <w:spacing w:line="276" w:lineRule="auto"/>
        <w:jc w:val="both"/>
        <w:rPr>
          <w:rFonts w:ascii="Times New Roman" w:hAnsi="Times New Roman" w:cs="Times New Roman"/>
          <w:sz w:val="22"/>
          <w:szCs w:val="22"/>
          <w:lang w:val="fr-FR"/>
        </w:rPr>
      </w:pPr>
      <w:r w:rsidRPr="00486BA9">
        <w:rPr>
          <w:rFonts w:ascii="Times New Roman" w:hAnsi="Times New Roman" w:cs="Times New Roman"/>
          <w:sz w:val="22"/>
          <w:szCs w:val="22"/>
          <w:lang w:val="fr-FR"/>
        </w:rPr>
        <w:t>Les modes de prélèvement que les</w:t>
      </w:r>
      <w:r w:rsidR="00A80B3E" w:rsidRPr="00486BA9">
        <w:rPr>
          <w:rFonts w:ascii="Times New Roman" w:hAnsi="Times New Roman" w:cs="Times New Roman"/>
          <w:sz w:val="22"/>
          <w:szCs w:val="22"/>
          <w:lang w:val="fr-FR"/>
        </w:rPr>
        <w:t xml:space="preserve"> Parties </w:t>
      </w:r>
      <w:r w:rsidRPr="00486BA9">
        <w:rPr>
          <w:rFonts w:ascii="Times New Roman" w:hAnsi="Times New Roman" w:cs="Times New Roman"/>
          <w:sz w:val="22"/>
          <w:szCs w:val="22"/>
          <w:lang w:val="fr-FR"/>
        </w:rPr>
        <w:t xml:space="preserve">doivent interdire </w:t>
      </w:r>
      <w:r w:rsidR="00486BA9">
        <w:rPr>
          <w:rFonts w:ascii="Times New Roman" w:hAnsi="Times New Roman" w:cs="Times New Roman"/>
          <w:sz w:val="22"/>
          <w:szCs w:val="22"/>
          <w:lang w:val="fr-FR"/>
        </w:rPr>
        <w:t>aux</w:t>
      </w:r>
      <w:r w:rsidRPr="00486BA9">
        <w:rPr>
          <w:rFonts w:ascii="Times New Roman" w:hAnsi="Times New Roman" w:cs="Times New Roman"/>
          <w:sz w:val="22"/>
          <w:szCs w:val="22"/>
          <w:lang w:val="fr-FR"/>
        </w:rPr>
        <w:t xml:space="preserve"> termes du</w:t>
      </w:r>
      <w:r w:rsidR="001C7FA3" w:rsidRPr="00486BA9">
        <w:rPr>
          <w:rFonts w:ascii="Times New Roman" w:hAnsi="Times New Roman" w:cs="Times New Roman"/>
          <w:sz w:val="22"/>
          <w:szCs w:val="22"/>
          <w:lang w:val="fr-FR"/>
        </w:rPr>
        <w:t xml:space="preserve"> paragraph</w:t>
      </w:r>
      <w:r w:rsidRPr="00486BA9">
        <w:rPr>
          <w:rFonts w:ascii="Times New Roman" w:hAnsi="Times New Roman" w:cs="Times New Roman"/>
          <w:sz w:val="22"/>
          <w:szCs w:val="22"/>
          <w:lang w:val="fr-FR"/>
        </w:rPr>
        <w:t>e</w:t>
      </w:r>
      <w:r w:rsidR="001C7FA3" w:rsidRPr="00486BA9">
        <w:rPr>
          <w:rFonts w:ascii="Times New Roman" w:hAnsi="Times New Roman" w:cs="Times New Roman"/>
          <w:sz w:val="22"/>
          <w:szCs w:val="22"/>
          <w:lang w:val="fr-FR"/>
        </w:rPr>
        <w:t xml:space="preserve"> 2.1.2(b) </w:t>
      </w:r>
      <w:r w:rsidRPr="00486BA9">
        <w:rPr>
          <w:rFonts w:ascii="Times New Roman" w:hAnsi="Times New Roman" w:cs="Times New Roman"/>
          <w:sz w:val="22"/>
          <w:szCs w:val="22"/>
          <w:lang w:val="fr-FR"/>
        </w:rPr>
        <w:t>peuvent être autorisés pour permettre l’utilisation pour des besoins de subsistance, à condition que cette utilisation soit durable</w:t>
      </w:r>
      <w:r w:rsidR="001C7FA3" w:rsidRPr="00486BA9">
        <w:rPr>
          <w:rFonts w:ascii="Times New Roman" w:hAnsi="Times New Roman" w:cs="Times New Roman"/>
          <w:sz w:val="22"/>
          <w:szCs w:val="22"/>
          <w:lang w:val="fr-FR"/>
        </w:rPr>
        <w:t xml:space="preserve">. </w:t>
      </w:r>
    </w:p>
    <w:p w14:paraId="61374B82" w14:textId="77777777" w:rsidR="00774822" w:rsidRPr="00486BA9" w:rsidRDefault="00774822" w:rsidP="00C84343">
      <w:pPr>
        <w:pStyle w:val="ListParagraph"/>
        <w:spacing w:line="276" w:lineRule="auto"/>
        <w:jc w:val="both"/>
        <w:rPr>
          <w:rFonts w:ascii="Times New Roman" w:hAnsi="Times New Roman" w:cs="Times New Roman"/>
          <w:lang w:val="fr-FR"/>
        </w:rPr>
      </w:pPr>
    </w:p>
    <w:p w14:paraId="3051CE3F" w14:textId="77777777" w:rsidR="008462DF" w:rsidRPr="00486BA9" w:rsidRDefault="008462DF" w:rsidP="00C84343">
      <w:pPr>
        <w:pStyle w:val="ListParagraph"/>
        <w:spacing w:line="276" w:lineRule="auto"/>
        <w:jc w:val="both"/>
        <w:rPr>
          <w:rFonts w:ascii="Times New Roman" w:hAnsi="Times New Roman" w:cs="Times New Roman"/>
          <w:lang w:val="fr-FR"/>
        </w:rPr>
      </w:pPr>
    </w:p>
    <w:p w14:paraId="2158B1E4" w14:textId="59399507" w:rsidR="00100C1D" w:rsidRPr="00486BA9" w:rsidRDefault="001A1A5E" w:rsidP="00100C1D">
      <w:pPr>
        <w:shd w:val="clear" w:color="auto" w:fill="D9E2F3" w:themeFill="accent1" w:themeFillTint="33"/>
        <w:jc w:val="both"/>
        <w:rPr>
          <w:lang w:val="fr-FR"/>
        </w:rPr>
      </w:pPr>
      <w:r w:rsidRPr="00486BA9">
        <w:rPr>
          <w:b/>
          <w:lang w:val="fr-FR"/>
        </w:rPr>
        <w:t>Conseils sur l’octroi d</w:t>
      </w:r>
      <w:r w:rsidR="00964165" w:rsidRPr="00486BA9">
        <w:rPr>
          <w:b/>
          <w:lang w:val="fr-FR"/>
        </w:rPr>
        <w:t>’exemptions</w:t>
      </w:r>
      <w:r w:rsidR="008F5641" w:rsidRPr="00486BA9">
        <w:rPr>
          <w:b/>
          <w:lang w:val="fr-FR"/>
        </w:rPr>
        <w:t xml:space="preserve"> pour permettre l’utilisation pour des besoins de subsistance</w:t>
      </w:r>
    </w:p>
    <w:p w14:paraId="62AD2E60" w14:textId="77777777" w:rsidR="00100C1D" w:rsidRPr="00486BA9" w:rsidRDefault="00100C1D" w:rsidP="00273D89">
      <w:pPr>
        <w:jc w:val="both"/>
        <w:rPr>
          <w:lang w:val="fr-FR"/>
        </w:rPr>
      </w:pPr>
    </w:p>
    <w:p w14:paraId="64DD9A1A" w14:textId="408735C6" w:rsidR="00F72EFE" w:rsidRPr="00486BA9" w:rsidRDefault="008F5641" w:rsidP="00F72EFE">
      <w:pPr>
        <w:spacing w:line="276" w:lineRule="auto"/>
        <w:jc w:val="both"/>
        <w:rPr>
          <w:color w:val="70AD47" w:themeColor="accent6"/>
          <w:sz w:val="22"/>
          <w:szCs w:val="22"/>
          <w:lang w:val="fr-FR"/>
        </w:rPr>
      </w:pPr>
      <w:r w:rsidRPr="00486BA9">
        <w:rPr>
          <w:color w:val="000000" w:themeColor="text1"/>
          <w:sz w:val="22"/>
          <w:szCs w:val="22"/>
          <w:lang w:val="fr-FR"/>
        </w:rPr>
        <w:t xml:space="preserve">On ne peut demander une </w:t>
      </w:r>
      <w:r w:rsidR="00964165" w:rsidRPr="00486BA9">
        <w:rPr>
          <w:color w:val="000000" w:themeColor="text1"/>
          <w:sz w:val="22"/>
          <w:szCs w:val="22"/>
          <w:lang w:val="fr-FR"/>
        </w:rPr>
        <w:t>exemption</w:t>
      </w:r>
      <w:r w:rsidRPr="00486BA9">
        <w:rPr>
          <w:color w:val="000000" w:themeColor="text1"/>
          <w:sz w:val="22"/>
          <w:szCs w:val="22"/>
          <w:lang w:val="fr-FR"/>
        </w:rPr>
        <w:t xml:space="preserve"> que sur la base d’une utilisation durable</w:t>
      </w:r>
      <w:r w:rsidR="00C947D7" w:rsidRPr="00486BA9">
        <w:rPr>
          <w:color w:val="000000" w:themeColor="text1"/>
          <w:sz w:val="22"/>
          <w:szCs w:val="22"/>
          <w:lang w:val="fr-FR"/>
        </w:rPr>
        <w:t xml:space="preserve">. </w:t>
      </w:r>
      <w:r w:rsidRPr="00486BA9">
        <w:rPr>
          <w:color w:val="000000" w:themeColor="text1"/>
          <w:sz w:val="22"/>
          <w:szCs w:val="22"/>
          <w:lang w:val="fr-FR"/>
        </w:rPr>
        <w:t>L’évaluation de la durabilité du prélèvement à des fins de subsistance doit tenir compte</w:t>
      </w:r>
      <w:r w:rsidR="000E34D7" w:rsidRPr="00486BA9">
        <w:rPr>
          <w:color w:val="000000" w:themeColor="text1"/>
          <w:sz w:val="22"/>
          <w:szCs w:val="22"/>
          <w:lang w:val="fr-FR"/>
        </w:rPr>
        <w:t xml:space="preserve"> </w:t>
      </w:r>
      <w:r w:rsidRPr="00486BA9">
        <w:rPr>
          <w:color w:val="000000" w:themeColor="text1"/>
          <w:sz w:val="22"/>
          <w:szCs w:val="22"/>
          <w:lang w:val="fr-FR"/>
        </w:rPr>
        <w:t>des impacts cumulatifs du prélèvement sur l’ensemble de l’aire de répartition de la population</w:t>
      </w:r>
      <w:r w:rsidR="008F5658" w:rsidRPr="00486BA9">
        <w:rPr>
          <w:color w:val="000000" w:themeColor="text1"/>
          <w:sz w:val="22"/>
          <w:szCs w:val="22"/>
          <w:lang w:val="fr-FR"/>
        </w:rPr>
        <w:t>.</w:t>
      </w:r>
      <w:r w:rsidR="00153E1E" w:rsidRPr="00486BA9">
        <w:rPr>
          <w:color w:val="000000" w:themeColor="text1"/>
          <w:sz w:val="22"/>
          <w:szCs w:val="22"/>
          <w:lang w:val="fr-FR"/>
        </w:rPr>
        <w:t xml:space="preserve"> </w:t>
      </w:r>
      <w:r w:rsidRPr="00486BA9">
        <w:rPr>
          <w:color w:val="000000" w:themeColor="text1"/>
          <w:sz w:val="22"/>
          <w:szCs w:val="22"/>
          <w:lang w:val="fr-FR"/>
        </w:rPr>
        <w:t>Les Parties contractantes</w:t>
      </w:r>
      <w:r w:rsidR="00153E1E" w:rsidRPr="00486BA9">
        <w:rPr>
          <w:color w:val="000000" w:themeColor="text1"/>
          <w:sz w:val="22"/>
          <w:szCs w:val="22"/>
          <w:lang w:val="fr-FR"/>
        </w:rPr>
        <w:t xml:space="preserve"> </w:t>
      </w:r>
      <w:r w:rsidRPr="00486BA9">
        <w:rPr>
          <w:color w:val="000000" w:themeColor="text1"/>
          <w:sz w:val="22"/>
          <w:szCs w:val="22"/>
          <w:lang w:val="fr-FR"/>
        </w:rPr>
        <w:t>s</w:t>
      </w:r>
      <w:r w:rsidR="00486BA9">
        <w:rPr>
          <w:color w:val="000000" w:themeColor="text1"/>
          <w:sz w:val="22"/>
          <w:szCs w:val="22"/>
          <w:lang w:val="fr-FR"/>
        </w:rPr>
        <w:t>’appuyant sur</w:t>
      </w:r>
      <w:r w:rsidRPr="00486BA9">
        <w:rPr>
          <w:color w:val="000000" w:themeColor="text1"/>
          <w:sz w:val="22"/>
          <w:szCs w:val="22"/>
          <w:lang w:val="fr-FR"/>
        </w:rPr>
        <w:t xml:space="preserve"> l</w:t>
      </w:r>
      <w:r w:rsidR="00964165" w:rsidRPr="00486BA9">
        <w:rPr>
          <w:color w:val="000000" w:themeColor="text1"/>
          <w:sz w:val="22"/>
          <w:szCs w:val="22"/>
          <w:lang w:val="fr-FR"/>
        </w:rPr>
        <w:t>’exemption</w:t>
      </w:r>
      <w:r w:rsidRPr="00486BA9">
        <w:rPr>
          <w:color w:val="000000" w:themeColor="text1"/>
          <w:sz w:val="22"/>
          <w:szCs w:val="22"/>
          <w:lang w:val="fr-FR"/>
        </w:rPr>
        <w:t xml:space="preserve"> doivent surveiller </w:t>
      </w:r>
      <w:r w:rsidR="00486BA9">
        <w:rPr>
          <w:color w:val="000000" w:themeColor="text1"/>
          <w:sz w:val="22"/>
          <w:szCs w:val="22"/>
          <w:lang w:val="fr-FR"/>
        </w:rPr>
        <w:t xml:space="preserve">son </w:t>
      </w:r>
      <w:r w:rsidRPr="00486BA9">
        <w:rPr>
          <w:color w:val="000000" w:themeColor="text1"/>
          <w:sz w:val="22"/>
          <w:szCs w:val="22"/>
          <w:lang w:val="fr-FR"/>
        </w:rPr>
        <w:t xml:space="preserve">impact et prendre des mesures pour s’assurer que les prélèvements à des fins de subsistance ne perdent pas leur </w:t>
      </w:r>
      <w:r w:rsidR="00486BA9">
        <w:rPr>
          <w:color w:val="000000" w:themeColor="text1"/>
          <w:sz w:val="22"/>
          <w:szCs w:val="22"/>
          <w:lang w:val="fr-FR"/>
        </w:rPr>
        <w:t>caractère durable</w:t>
      </w:r>
      <w:r w:rsidR="00C42E47" w:rsidRPr="00486BA9">
        <w:rPr>
          <w:color w:val="000000" w:themeColor="text1"/>
          <w:sz w:val="22"/>
          <w:szCs w:val="22"/>
          <w:lang w:val="fr-FR"/>
        </w:rPr>
        <w:t xml:space="preserve">. </w:t>
      </w:r>
      <w:r w:rsidR="00B00DFE" w:rsidRPr="00486BA9">
        <w:rPr>
          <w:color w:val="000000" w:themeColor="text1"/>
          <w:sz w:val="22"/>
          <w:szCs w:val="22"/>
          <w:lang w:val="fr-FR"/>
        </w:rPr>
        <w:t>L’utilisation</w:t>
      </w:r>
      <w:r w:rsidRPr="00486BA9">
        <w:rPr>
          <w:color w:val="000000" w:themeColor="text1"/>
          <w:sz w:val="22"/>
          <w:szCs w:val="22"/>
          <w:lang w:val="fr-FR"/>
        </w:rPr>
        <w:t xml:space="preserve"> « à des fin</w:t>
      </w:r>
      <w:r w:rsidR="00300782" w:rsidRPr="00486BA9">
        <w:rPr>
          <w:color w:val="000000" w:themeColor="text1"/>
          <w:sz w:val="22"/>
          <w:szCs w:val="22"/>
          <w:lang w:val="fr-FR"/>
        </w:rPr>
        <w:t>s</w:t>
      </w:r>
      <w:r w:rsidRPr="00486BA9">
        <w:rPr>
          <w:color w:val="000000" w:themeColor="text1"/>
          <w:sz w:val="22"/>
          <w:szCs w:val="22"/>
          <w:lang w:val="fr-FR"/>
        </w:rPr>
        <w:t xml:space="preserve"> de subsistance »</w:t>
      </w:r>
      <w:r w:rsidR="00F72EFE" w:rsidRPr="00486BA9">
        <w:rPr>
          <w:sz w:val="22"/>
          <w:szCs w:val="22"/>
          <w:lang w:val="fr-FR"/>
        </w:rPr>
        <w:t xml:space="preserve"> </w:t>
      </w:r>
      <w:r w:rsidR="00BB0968" w:rsidRPr="00486BA9">
        <w:rPr>
          <w:sz w:val="22"/>
          <w:szCs w:val="22"/>
          <w:lang w:val="fr-FR"/>
        </w:rPr>
        <w:t>peut inclure à la fois la consommation directe et la vente sur des marchés</w:t>
      </w:r>
      <w:r w:rsidR="00F72EFE" w:rsidRPr="00486BA9">
        <w:rPr>
          <w:sz w:val="22"/>
          <w:szCs w:val="22"/>
          <w:lang w:val="fr-FR"/>
        </w:rPr>
        <w:t>.</w:t>
      </w:r>
      <w:r w:rsidR="00F72EFE" w:rsidRPr="00486BA9">
        <w:rPr>
          <w:rStyle w:val="FootnoteReference"/>
          <w:sz w:val="22"/>
          <w:szCs w:val="22"/>
          <w:lang w:val="fr-FR"/>
        </w:rPr>
        <w:footnoteReference w:id="8"/>
      </w:r>
      <w:r w:rsidR="00F72EFE" w:rsidRPr="00486BA9">
        <w:rPr>
          <w:color w:val="70AD47" w:themeColor="accent6"/>
          <w:sz w:val="22"/>
          <w:szCs w:val="22"/>
          <w:lang w:val="fr-FR"/>
        </w:rPr>
        <w:t xml:space="preserve"> </w:t>
      </w:r>
    </w:p>
    <w:p w14:paraId="6DE6DC6F" w14:textId="45913222" w:rsidR="00153E1E" w:rsidRPr="00486BA9" w:rsidRDefault="00153E1E" w:rsidP="00C84343">
      <w:pPr>
        <w:spacing w:line="276" w:lineRule="auto"/>
        <w:jc w:val="both"/>
        <w:rPr>
          <w:color w:val="000000" w:themeColor="text1"/>
          <w:sz w:val="22"/>
          <w:szCs w:val="22"/>
          <w:lang w:val="fr-FR"/>
        </w:rPr>
      </w:pPr>
    </w:p>
    <w:p w14:paraId="38DF0B61" w14:textId="10B4992A" w:rsidR="00754075" w:rsidRPr="00486BA9" w:rsidRDefault="00BB0968" w:rsidP="00C84343">
      <w:pPr>
        <w:spacing w:line="276" w:lineRule="auto"/>
        <w:jc w:val="both"/>
        <w:rPr>
          <w:sz w:val="22"/>
          <w:szCs w:val="22"/>
          <w:lang w:val="fr-FR"/>
        </w:rPr>
      </w:pPr>
      <w:r w:rsidRPr="00486BA9">
        <w:rPr>
          <w:sz w:val="22"/>
          <w:szCs w:val="22"/>
          <w:lang w:val="fr-FR"/>
        </w:rPr>
        <w:t>Ces motifs d’exemption n</w:t>
      </w:r>
      <w:r w:rsidR="00486BA9">
        <w:rPr>
          <w:sz w:val="22"/>
          <w:szCs w:val="22"/>
          <w:lang w:val="fr-FR"/>
        </w:rPr>
        <w:t>’ont pas effet</w:t>
      </w:r>
      <w:r w:rsidRPr="00486BA9">
        <w:rPr>
          <w:sz w:val="22"/>
          <w:szCs w:val="22"/>
          <w:lang w:val="fr-FR"/>
        </w:rPr>
        <w:t xml:space="preserve"> pour les interdictions prescrites au</w:t>
      </w:r>
      <w:r w:rsidR="005711E7" w:rsidRPr="00486BA9">
        <w:rPr>
          <w:sz w:val="22"/>
          <w:szCs w:val="22"/>
          <w:lang w:val="fr-FR"/>
        </w:rPr>
        <w:t xml:space="preserve"> </w:t>
      </w:r>
      <w:r w:rsidR="00A02420" w:rsidRPr="00486BA9">
        <w:rPr>
          <w:sz w:val="22"/>
          <w:szCs w:val="22"/>
          <w:lang w:val="fr-FR"/>
        </w:rPr>
        <w:t>paragraph</w:t>
      </w:r>
      <w:r w:rsidRPr="00486BA9">
        <w:rPr>
          <w:sz w:val="22"/>
          <w:szCs w:val="22"/>
          <w:lang w:val="fr-FR"/>
        </w:rPr>
        <w:t>e</w:t>
      </w:r>
      <w:r w:rsidR="00A02420" w:rsidRPr="00486BA9">
        <w:rPr>
          <w:sz w:val="22"/>
          <w:szCs w:val="22"/>
          <w:lang w:val="fr-FR"/>
        </w:rPr>
        <w:t xml:space="preserve"> 2.1.1</w:t>
      </w:r>
      <w:r w:rsidR="00754075" w:rsidRPr="00486BA9">
        <w:rPr>
          <w:sz w:val="22"/>
          <w:szCs w:val="22"/>
          <w:lang w:val="fr-FR"/>
        </w:rPr>
        <w:t xml:space="preserve"> </w:t>
      </w:r>
      <w:r w:rsidRPr="00486BA9">
        <w:rPr>
          <w:sz w:val="22"/>
          <w:szCs w:val="22"/>
          <w:lang w:val="fr-FR"/>
        </w:rPr>
        <w:t>du Plan d’action de l’</w:t>
      </w:r>
      <w:r w:rsidR="00754075" w:rsidRPr="00486BA9">
        <w:rPr>
          <w:sz w:val="22"/>
          <w:szCs w:val="22"/>
          <w:lang w:val="fr-FR"/>
        </w:rPr>
        <w:t>AEWA</w:t>
      </w:r>
      <w:r w:rsidR="00A02420" w:rsidRPr="00486BA9">
        <w:rPr>
          <w:sz w:val="22"/>
          <w:szCs w:val="22"/>
          <w:lang w:val="fr-FR"/>
        </w:rPr>
        <w:t>.</w:t>
      </w:r>
      <w:r w:rsidR="005711E7" w:rsidRPr="00486BA9">
        <w:rPr>
          <w:sz w:val="22"/>
          <w:szCs w:val="22"/>
          <w:lang w:val="fr-FR"/>
        </w:rPr>
        <w:t xml:space="preserve"> </w:t>
      </w:r>
      <w:r w:rsidRPr="00486BA9">
        <w:rPr>
          <w:sz w:val="22"/>
          <w:szCs w:val="22"/>
          <w:lang w:val="fr-FR"/>
        </w:rPr>
        <w:t>Par conséquent</w:t>
      </w:r>
      <w:r w:rsidR="00A02420" w:rsidRPr="00486BA9">
        <w:rPr>
          <w:sz w:val="22"/>
          <w:szCs w:val="22"/>
          <w:lang w:val="fr-FR"/>
        </w:rPr>
        <w:t xml:space="preserve">, </w:t>
      </w:r>
      <w:r w:rsidRPr="00486BA9">
        <w:rPr>
          <w:sz w:val="22"/>
          <w:szCs w:val="22"/>
          <w:lang w:val="fr-FR"/>
        </w:rPr>
        <w:t>si l’utilisation de tous les modes de prélèvement systématique</w:t>
      </w:r>
      <w:r w:rsidR="00754075" w:rsidRPr="00486BA9">
        <w:rPr>
          <w:sz w:val="22"/>
          <w:szCs w:val="22"/>
          <w:lang w:val="fr-FR"/>
        </w:rPr>
        <w:t xml:space="preserve"> </w:t>
      </w:r>
      <w:r w:rsidRPr="00486BA9">
        <w:rPr>
          <w:sz w:val="22"/>
          <w:szCs w:val="22"/>
          <w:lang w:val="fr-FR"/>
        </w:rPr>
        <w:t>doit résulter dans le prélèvement d’oiseaux figurant parmi les populations de la colonne A</w:t>
      </w:r>
      <w:r w:rsidR="00754075" w:rsidRPr="00486BA9">
        <w:rPr>
          <w:sz w:val="22"/>
          <w:szCs w:val="22"/>
          <w:lang w:val="fr-FR"/>
        </w:rPr>
        <w:t>, o</w:t>
      </w:r>
      <w:r w:rsidRPr="00486BA9">
        <w:rPr>
          <w:sz w:val="22"/>
          <w:szCs w:val="22"/>
          <w:lang w:val="fr-FR"/>
        </w:rPr>
        <w:t xml:space="preserve">u dans leur perturbation significative, </w:t>
      </w:r>
      <w:r w:rsidR="00486BA9">
        <w:rPr>
          <w:sz w:val="22"/>
          <w:szCs w:val="22"/>
          <w:lang w:val="fr-FR"/>
        </w:rPr>
        <w:t>toute</w:t>
      </w:r>
      <w:r w:rsidRPr="00486BA9">
        <w:rPr>
          <w:sz w:val="22"/>
          <w:szCs w:val="22"/>
          <w:lang w:val="fr-FR"/>
        </w:rPr>
        <w:t xml:space="preserve"> Partie</w:t>
      </w:r>
      <w:r w:rsidR="00754075" w:rsidRPr="00486BA9">
        <w:rPr>
          <w:sz w:val="22"/>
          <w:szCs w:val="22"/>
          <w:lang w:val="fr-FR"/>
        </w:rPr>
        <w:t xml:space="preserve"> </w:t>
      </w:r>
      <w:r w:rsidRPr="00486BA9">
        <w:rPr>
          <w:sz w:val="22"/>
          <w:szCs w:val="22"/>
          <w:lang w:val="fr-FR"/>
        </w:rPr>
        <w:t>c</w:t>
      </w:r>
      <w:r w:rsidR="00754075" w:rsidRPr="00486BA9">
        <w:rPr>
          <w:sz w:val="22"/>
          <w:szCs w:val="22"/>
          <w:lang w:val="fr-FR"/>
        </w:rPr>
        <w:t>ontract</w:t>
      </w:r>
      <w:r w:rsidRPr="00486BA9">
        <w:rPr>
          <w:sz w:val="22"/>
          <w:szCs w:val="22"/>
          <w:lang w:val="fr-FR"/>
        </w:rPr>
        <w:t>ante</w:t>
      </w:r>
      <w:r w:rsidR="00754075" w:rsidRPr="00486BA9">
        <w:rPr>
          <w:sz w:val="22"/>
          <w:szCs w:val="22"/>
          <w:lang w:val="fr-FR"/>
        </w:rPr>
        <w:t xml:space="preserve"> </w:t>
      </w:r>
      <w:r w:rsidRPr="00486BA9">
        <w:rPr>
          <w:sz w:val="22"/>
          <w:szCs w:val="22"/>
          <w:lang w:val="fr-FR"/>
        </w:rPr>
        <w:t>désirant autoriser ces modes de prélèvement</w:t>
      </w:r>
      <w:r w:rsidR="00E423F2" w:rsidRPr="00486BA9">
        <w:rPr>
          <w:sz w:val="22"/>
          <w:szCs w:val="22"/>
          <w:lang w:val="fr-FR"/>
        </w:rPr>
        <w:t>,</w:t>
      </w:r>
      <w:r w:rsidR="00754075" w:rsidRPr="00486BA9">
        <w:rPr>
          <w:sz w:val="22"/>
          <w:szCs w:val="22"/>
          <w:lang w:val="fr-FR"/>
        </w:rPr>
        <w:t xml:space="preserve"> </w:t>
      </w:r>
      <w:r w:rsidRPr="00486BA9">
        <w:rPr>
          <w:sz w:val="22"/>
          <w:szCs w:val="22"/>
          <w:lang w:val="fr-FR"/>
        </w:rPr>
        <w:t>afin de permettre leur utilisation à des fins de subsistance</w:t>
      </w:r>
      <w:r w:rsidR="00754075" w:rsidRPr="00486BA9">
        <w:rPr>
          <w:sz w:val="22"/>
          <w:szCs w:val="22"/>
          <w:lang w:val="fr-FR"/>
        </w:rPr>
        <w:t xml:space="preserve"> </w:t>
      </w:r>
      <w:r w:rsidRPr="00486BA9">
        <w:rPr>
          <w:sz w:val="22"/>
          <w:szCs w:val="22"/>
          <w:lang w:val="fr-FR"/>
        </w:rPr>
        <w:t xml:space="preserve">doit </w:t>
      </w:r>
      <w:r w:rsidR="00486BA9">
        <w:rPr>
          <w:sz w:val="22"/>
          <w:szCs w:val="22"/>
          <w:lang w:val="fr-FR"/>
        </w:rPr>
        <w:t>se baser sur</w:t>
      </w:r>
      <w:r w:rsidRPr="00486BA9">
        <w:rPr>
          <w:sz w:val="22"/>
          <w:szCs w:val="22"/>
          <w:lang w:val="fr-FR"/>
        </w:rPr>
        <w:t xml:space="preserve"> les</w:t>
      </w:r>
      <w:r w:rsidR="00754075" w:rsidRPr="00486BA9">
        <w:rPr>
          <w:sz w:val="22"/>
          <w:szCs w:val="22"/>
          <w:lang w:val="fr-FR"/>
        </w:rPr>
        <w:t xml:space="preserve"> exemptions </w:t>
      </w:r>
      <w:r w:rsidRPr="00486BA9">
        <w:rPr>
          <w:sz w:val="22"/>
          <w:szCs w:val="22"/>
          <w:lang w:val="fr-FR"/>
        </w:rPr>
        <w:t>prévues au</w:t>
      </w:r>
      <w:r w:rsidR="00754075" w:rsidRPr="00486BA9">
        <w:rPr>
          <w:sz w:val="22"/>
          <w:szCs w:val="22"/>
          <w:lang w:val="fr-FR"/>
        </w:rPr>
        <w:t xml:space="preserve"> paragraph</w:t>
      </w:r>
      <w:r w:rsidRPr="00486BA9">
        <w:rPr>
          <w:sz w:val="22"/>
          <w:szCs w:val="22"/>
          <w:lang w:val="fr-FR"/>
        </w:rPr>
        <w:t>e</w:t>
      </w:r>
      <w:r w:rsidR="00754075" w:rsidRPr="00486BA9">
        <w:rPr>
          <w:sz w:val="22"/>
          <w:szCs w:val="22"/>
          <w:lang w:val="fr-FR"/>
        </w:rPr>
        <w:t xml:space="preserve"> 2.1.3 </w:t>
      </w:r>
      <w:r w:rsidRPr="00486BA9">
        <w:rPr>
          <w:sz w:val="22"/>
          <w:szCs w:val="22"/>
          <w:lang w:val="fr-FR"/>
        </w:rPr>
        <w:t>plutôt que sur celles du</w:t>
      </w:r>
      <w:r w:rsidR="00754075" w:rsidRPr="00486BA9">
        <w:rPr>
          <w:sz w:val="22"/>
          <w:szCs w:val="22"/>
          <w:lang w:val="fr-FR"/>
        </w:rPr>
        <w:t xml:space="preserve"> paragraph</w:t>
      </w:r>
      <w:r w:rsidRPr="00486BA9">
        <w:rPr>
          <w:sz w:val="22"/>
          <w:szCs w:val="22"/>
          <w:lang w:val="fr-FR"/>
        </w:rPr>
        <w:t>e</w:t>
      </w:r>
      <w:r w:rsidR="00754075" w:rsidRPr="00486BA9">
        <w:rPr>
          <w:sz w:val="22"/>
          <w:szCs w:val="22"/>
          <w:lang w:val="fr-FR"/>
        </w:rPr>
        <w:t xml:space="preserve"> 2.1.2(b).</w:t>
      </w:r>
    </w:p>
    <w:p w14:paraId="7045C96A" w14:textId="77777777" w:rsidR="00417F06" w:rsidRPr="00486BA9" w:rsidRDefault="00417F06" w:rsidP="00273D89">
      <w:pPr>
        <w:jc w:val="both"/>
        <w:rPr>
          <w:lang w:val="fr-FR"/>
        </w:rPr>
      </w:pPr>
    </w:p>
    <w:p w14:paraId="2D18ED3B" w14:textId="77777777" w:rsidR="008462DF" w:rsidRPr="00486BA9" w:rsidRDefault="008462DF" w:rsidP="00273D89">
      <w:pPr>
        <w:jc w:val="both"/>
        <w:rPr>
          <w:lang w:val="fr-FR"/>
        </w:rPr>
      </w:pPr>
    </w:p>
    <w:p w14:paraId="0D047EA8" w14:textId="04153C37" w:rsidR="00FA50AD" w:rsidRPr="00486BA9" w:rsidRDefault="00FA50AD" w:rsidP="004B59B5">
      <w:pPr>
        <w:shd w:val="clear" w:color="auto" w:fill="D9E2F3" w:themeFill="accent1" w:themeFillTint="33"/>
        <w:jc w:val="both"/>
        <w:rPr>
          <w:b/>
          <w:lang w:val="fr-FR"/>
        </w:rPr>
      </w:pPr>
      <w:r w:rsidRPr="00486BA9">
        <w:rPr>
          <w:b/>
          <w:lang w:val="fr-FR"/>
        </w:rPr>
        <w:t xml:space="preserve">Exemptions </w:t>
      </w:r>
      <w:r w:rsidR="00BB0968" w:rsidRPr="00486BA9">
        <w:rPr>
          <w:b/>
          <w:lang w:val="fr-FR"/>
        </w:rPr>
        <w:t>autorisées au titre du</w:t>
      </w:r>
      <w:r w:rsidRPr="00486BA9">
        <w:rPr>
          <w:b/>
          <w:lang w:val="fr-FR"/>
        </w:rPr>
        <w:t xml:space="preserve"> paragraph</w:t>
      </w:r>
      <w:r w:rsidR="00BB0968" w:rsidRPr="00486BA9">
        <w:rPr>
          <w:b/>
          <w:lang w:val="fr-FR"/>
        </w:rPr>
        <w:t>e</w:t>
      </w:r>
      <w:r w:rsidRPr="00486BA9">
        <w:rPr>
          <w:b/>
          <w:lang w:val="fr-FR"/>
        </w:rPr>
        <w:t xml:space="preserve"> 2.1.3 </w:t>
      </w:r>
      <w:r w:rsidR="00BB0968" w:rsidRPr="00486BA9">
        <w:rPr>
          <w:b/>
          <w:lang w:val="fr-FR"/>
        </w:rPr>
        <w:t>du Plan d’action de l’</w:t>
      </w:r>
      <w:r w:rsidRPr="00486BA9">
        <w:rPr>
          <w:b/>
          <w:lang w:val="fr-FR"/>
        </w:rPr>
        <w:t>AEWA</w:t>
      </w:r>
    </w:p>
    <w:p w14:paraId="007B9E32" w14:textId="77777777" w:rsidR="008E7FE5" w:rsidRPr="00486BA9" w:rsidRDefault="008E7FE5" w:rsidP="00273D89">
      <w:pPr>
        <w:jc w:val="both"/>
        <w:rPr>
          <w:u w:val="single"/>
          <w:lang w:val="fr-FR"/>
        </w:rPr>
      </w:pPr>
    </w:p>
    <w:tbl>
      <w:tblPr>
        <w:tblStyle w:val="TableGrid"/>
        <w:tblW w:w="5000" w:type="pct"/>
        <w:shd w:val="clear" w:color="auto" w:fill="F2F2F2" w:themeFill="background1" w:themeFillShade="F2"/>
        <w:tblLook w:val="04A0" w:firstRow="1" w:lastRow="0" w:firstColumn="1" w:lastColumn="0" w:noHBand="0" w:noVBand="1"/>
      </w:tblPr>
      <w:tblGrid>
        <w:gridCol w:w="9622"/>
      </w:tblGrid>
      <w:tr w:rsidR="00690938" w:rsidRPr="0092372F" w14:paraId="2C44B584" w14:textId="77777777" w:rsidTr="00100C1D">
        <w:tc>
          <w:tcPr>
            <w:tcW w:w="5000" w:type="pct"/>
            <w:shd w:val="clear" w:color="auto" w:fill="F2F2F2" w:themeFill="background1" w:themeFillShade="F2"/>
          </w:tcPr>
          <w:p w14:paraId="21708941" w14:textId="77777777" w:rsidR="00C84343" w:rsidRPr="00486BA9" w:rsidRDefault="00C84343" w:rsidP="00273D89">
            <w:pPr>
              <w:jc w:val="both"/>
              <w:rPr>
                <w:b/>
                <w:sz w:val="22"/>
                <w:szCs w:val="22"/>
                <w:lang w:val="fr-FR"/>
              </w:rPr>
            </w:pPr>
          </w:p>
          <w:p w14:paraId="754E5914" w14:textId="27CA3509" w:rsidR="00690938" w:rsidRPr="00486BA9" w:rsidRDefault="00BB0968" w:rsidP="00273D89">
            <w:pPr>
              <w:jc w:val="both"/>
              <w:rPr>
                <w:b/>
                <w:sz w:val="22"/>
                <w:szCs w:val="22"/>
                <w:lang w:val="fr-FR"/>
              </w:rPr>
            </w:pPr>
            <w:r w:rsidRPr="00486BA9">
              <w:rPr>
                <w:b/>
                <w:sz w:val="22"/>
                <w:szCs w:val="22"/>
                <w:lang w:val="fr-FR"/>
              </w:rPr>
              <w:t>Plan d’action de l’</w:t>
            </w:r>
            <w:r w:rsidR="00690938" w:rsidRPr="00486BA9">
              <w:rPr>
                <w:b/>
                <w:sz w:val="22"/>
                <w:szCs w:val="22"/>
                <w:lang w:val="fr-FR"/>
              </w:rPr>
              <w:t>AEWA, par. 2.1.3</w:t>
            </w:r>
          </w:p>
          <w:p w14:paraId="59BC5122" w14:textId="77777777" w:rsidR="00690938" w:rsidRPr="00486BA9" w:rsidRDefault="00690938" w:rsidP="00273D89">
            <w:pPr>
              <w:jc w:val="both"/>
              <w:rPr>
                <w:b/>
                <w:sz w:val="22"/>
                <w:szCs w:val="22"/>
                <w:lang w:val="fr-FR"/>
              </w:rPr>
            </w:pPr>
          </w:p>
          <w:p w14:paraId="28816722" w14:textId="0F279CE4" w:rsidR="00690938" w:rsidRPr="00486BA9" w:rsidRDefault="00BB0968" w:rsidP="004B59B5">
            <w:pPr>
              <w:spacing w:line="276" w:lineRule="auto"/>
              <w:jc w:val="both"/>
              <w:rPr>
                <w:sz w:val="22"/>
                <w:szCs w:val="22"/>
                <w:lang w:val="fr-FR"/>
              </w:rPr>
            </w:pPr>
            <w:r w:rsidRPr="00486BA9">
              <w:rPr>
                <w:sz w:val="22"/>
                <w:szCs w:val="22"/>
                <w:lang w:val="fr-FR"/>
              </w:rPr>
              <w:t xml:space="preserve">Lorsqu’il n’y a pas d’autre solution satisfaisante, les Parties peuvent accorder des </w:t>
            </w:r>
            <w:r w:rsidR="00964165" w:rsidRPr="00486BA9">
              <w:rPr>
                <w:sz w:val="22"/>
                <w:szCs w:val="22"/>
                <w:lang w:val="fr-FR"/>
              </w:rPr>
              <w:t>exemptions</w:t>
            </w:r>
            <w:r w:rsidRPr="00486BA9">
              <w:rPr>
                <w:sz w:val="22"/>
                <w:szCs w:val="22"/>
                <w:lang w:val="fr-FR"/>
              </w:rPr>
              <w:t xml:space="preserve"> aux interdictions établies aux</w:t>
            </w:r>
            <w:r w:rsidR="00690938" w:rsidRPr="00486BA9">
              <w:rPr>
                <w:sz w:val="22"/>
                <w:szCs w:val="22"/>
                <w:lang w:val="fr-FR"/>
              </w:rPr>
              <w:t xml:space="preserve"> paragraph</w:t>
            </w:r>
            <w:r w:rsidRPr="00486BA9">
              <w:rPr>
                <w:sz w:val="22"/>
                <w:szCs w:val="22"/>
                <w:lang w:val="fr-FR"/>
              </w:rPr>
              <w:t>e</w:t>
            </w:r>
            <w:r w:rsidR="00690938" w:rsidRPr="00486BA9">
              <w:rPr>
                <w:sz w:val="22"/>
                <w:szCs w:val="22"/>
                <w:lang w:val="fr-FR"/>
              </w:rPr>
              <w:t xml:space="preserve">s 2.1.1 </w:t>
            </w:r>
            <w:r w:rsidRPr="00486BA9">
              <w:rPr>
                <w:sz w:val="22"/>
                <w:szCs w:val="22"/>
                <w:lang w:val="fr-FR"/>
              </w:rPr>
              <w:t>et</w:t>
            </w:r>
            <w:r w:rsidR="00690938" w:rsidRPr="00486BA9">
              <w:rPr>
                <w:sz w:val="22"/>
                <w:szCs w:val="22"/>
                <w:lang w:val="fr-FR"/>
              </w:rPr>
              <w:t xml:space="preserve"> 2.1.2, </w:t>
            </w:r>
            <w:r w:rsidRPr="00486BA9">
              <w:rPr>
                <w:sz w:val="22"/>
                <w:szCs w:val="22"/>
                <w:lang w:val="fr-FR"/>
              </w:rPr>
              <w:t>sans préjudice des dispositions de l’</w:t>
            </w:r>
            <w:r w:rsidR="00690938" w:rsidRPr="00486BA9">
              <w:rPr>
                <w:sz w:val="22"/>
                <w:szCs w:val="22"/>
                <w:lang w:val="fr-FR"/>
              </w:rPr>
              <w:t>Article III, paragraph</w:t>
            </w:r>
            <w:r w:rsidRPr="00486BA9">
              <w:rPr>
                <w:sz w:val="22"/>
                <w:szCs w:val="22"/>
                <w:lang w:val="fr-FR"/>
              </w:rPr>
              <w:t>e</w:t>
            </w:r>
            <w:r w:rsidR="00690938" w:rsidRPr="00486BA9">
              <w:rPr>
                <w:sz w:val="22"/>
                <w:szCs w:val="22"/>
                <w:lang w:val="fr-FR"/>
              </w:rPr>
              <w:t xml:space="preserve"> 5, </w:t>
            </w:r>
            <w:r w:rsidRPr="00486BA9">
              <w:rPr>
                <w:sz w:val="22"/>
                <w:szCs w:val="22"/>
                <w:lang w:val="fr-FR"/>
              </w:rPr>
              <w:t xml:space="preserve">de la </w:t>
            </w:r>
            <w:r w:rsidR="00690938" w:rsidRPr="00486BA9">
              <w:rPr>
                <w:sz w:val="22"/>
                <w:szCs w:val="22"/>
                <w:lang w:val="fr-FR"/>
              </w:rPr>
              <w:t xml:space="preserve">Convention, </w:t>
            </w:r>
            <w:r w:rsidRPr="00486BA9">
              <w:rPr>
                <w:sz w:val="22"/>
                <w:szCs w:val="22"/>
                <w:lang w:val="fr-FR"/>
              </w:rPr>
              <w:t xml:space="preserve">pour les motifs ci-après </w:t>
            </w:r>
            <w:r w:rsidR="00690938" w:rsidRPr="00486BA9">
              <w:rPr>
                <w:sz w:val="22"/>
                <w:szCs w:val="22"/>
                <w:lang w:val="fr-FR"/>
              </w:rPr>
              <w:t xml:space="preserve">: </w:t>
            </w:r>
          </w:p>
          <w:p w14:paraId="075E5EC5" w14:textId="77777777" w:rsidR="00690938" w:rsidRPr="00486BA9" w:rsidRDefault="00690938" w:rsidP="004B59B5">
            <w:pPr>
              <w:spacing w:line="276" w:lineRule="auto"/>
              <w:jc w:val="both"/>
              <w:rPr>
                <w:sz w:val="22"/>
                <w:szCs w:val="22"/>
                <w:lang w:val="fr-FR"/>
              </w:rPr>
            </w:pPr>
          </w:p>
          <w:p w14:paraId="4A664FC2" w14:textId="27D49636" w:rsidR="00690938" w:rsidRPr="00486BA9" w:rsidRDefault="00BB0968" w:rsidP="004B59B5">
            <w:pPr>
              <w:pStyle w:val="ListParagraph"/>
              <w:numPr>
                <w:ilvl w:val="0"/>
                <w:numId w:val="11"/>
              </w:numPr>
              <w:spacing w:line="276" w:lineRule="auto"/>
              <w:jc w:val="both"/>
              <w:rPr>
                <w:rFonts w:ascii="Times New Roman" w:hAnsi="Times New Roman" w:cs="Times New Roman"/>
                <w:sz w:val="22"/>
                <w:szCs w:val="22"/>
                <w:lang w:val="fr-FR"/>
              </w:rPr>
            </w:pPr>
            <w:r w:rsidRPr="00486BA9">
              <w:rPr>
                <w:rFonts w:ascii="Times New Roman" w:hAnsi="Times New Roman" w:cs="Times New Roman"/>
                <w:sz w:val="22"/>
                <w:szCs w:val="22"/>
                <w:lang w:val="fr-FR"/>
              </w:rPr>
              <w:t xml:space="preserve">Pour prévenir les dommages importants aux cultures, aux eaux et </w:t>
            </w:r>
            <w:r w:rsidR="00B00DFE" w:rsidRPr="00486BA9">
              <w:rPr>
                <w:rFonts w:ascii="Times New Roman" w:hAnsi="Times New Roman" w:cs="Times New Roman"/>
                <w:sz w:val="22"/>
                <w:szCs w:val="22"/>
                <w:lang w:val="fr-FR"/>
              </w:rPr>
              <w:t>aux pêcheries</w:t>
            </w:r>
            <w:r w:rsidR="008462DF" w:rsidRPr="00486BA9">
              <w:rPr>
                <w:rFonts w:ascii="Times New Roman" w:hAnsi="Times New Roman" w:cs="Times New Roman"/>
                <w:sz w:val="22"/>
                <w:szCs w:val="22"/>
                <w:lang w:val="fr-FR"/>
              </w:rPr>
              <w:t> ;</w:t>
            </w:r>
          </w:p>
          <w:p w14:paraId="520E950D" w14:textId="77777777" w:rsidR="00690938" w:rsidRPr="00486BA9" w:rsidRDefault="00690938" w:rsidP="004B59B5">
            <w:pPr>
              <w:pStyle w:val="ListParagraph"/>
              <w:spacing w:line="276" w:lineRule="auto"/>
              <w:jc w:val="both"/>
              <w:rPr>
                <w:rFonts w:ascii="Times New Roman" w:hAnsi="Times New Roman" w:cs="Times New Roman"/>
                <w:sz w:val="22"/>
                <w:szCs w:val="22"/>
                <w:lang w:val="fr-FR"/>
              </w:rPr>
            </w:pPr>
          </w:p>
          <w:p w14:paraId="1478E9D1" w14:textId="2B31F03F" w:rsidR="00690938" w:rsidRPr="00486BA9" w:rsidRDefault="00BB0968" w:rsidP="004B59B5">
            <w:pPr>
              <w:pStyle w:val="ListParagraph"/>
              <w:numPr>
                <w:ilvl w:val="0"/>
                <w:numId w:val="11"/>
              </w:numPr>
              <w:spacing w:line="276" w:lineRule="auto"/>
              <w:jc w:val="both"/>
              <w:rPr>
                <w:rFonts w:ascii="Times New Roman" w:hAnsi="Times New Roman" w:cs="Times New Roman"/>
                <w:sz w:val="22"/>
                <w:szCs w:val="22"/>
                <w:lang w:val="fr-FR"/>
              </w:rPr>
            </w:pPr>
            <w:r w:rsidRPr="00486BA9">
              <w:rPr>
                <w:rFonts w:ascii="Times New Roman" w:hAnsi="Times New Roman" w:cs="Times New Roman"/>
                <w:sz w:val="22"/>
                <w:szCs w:val="22"/>
                <w:lang w:val="fr-FR"/>
              </w:rPr>
              <w:lastRenderedPageBreak/>
              <w:t>Dans l’intérêt de la sécurité aérienne, de la santé et de la sécurité publique</w:t>
            </w:r>
            <w:r w:rsidR="00690938" w:rsidRPr="00486BA9">
              <w:rPr>
                <w:rFonts w:ascii="Times New Roman" w:hAnsi="Times New Roman" w:cs="Times New Roman"/>
                <w:sz w:val="22"/>
                <w:szCs w:val="22"/>
                <w:lang w:val="fr-FR"/>
              </w:rPr>
              <w:t xml:space="preserve">, </w:t>
            </w:r>
            <w:r w:rsidRPr="00486BA9">
              <w:rPr>
                <w:rFonts w:ascii="Times New Roman" w:hAnsi="Times New Roman" w:cs="Times New Roman"/>
                <w:sz w:val="22"/>
                <w:szCs w:val="22"/>
                <w:lang w:val="fr-FR"/>
              </w:rPr>
              <w:t>ou pour d’autres raisons impératives d’intérêt public, y compris celles de nature sociale ou économique, ou ayant des conséquences bénéfiques pour</w:t>
            </w:r>
            <w:r w:rsidR="00690938" w:rsidRPr="00486BA9">
              <w:rPr>
                <w:rFonts w:ascii="Times New Roman" w:hAnsi="Times New Roman" w:cs="Times New Roman"/>
                <w:sz w:val="22"/>
                <w:szCs w:val="22"/>
                <w:lang w:val="fr-FR"/>
              </w:rPr>
              <w:t xml:space="preserve"> </w:t>
            </w:r>
            <w:r w:rsidRPr="00486BA9">
              <w:rPr>
                <w:rFonts w:ascii="Times New Roman" w:hAnsi="Times New Roman" w:cs="Times New Roman"/>
                <w:sz w:val="22"/>
                <w:szCs w:val="22"/>
                <w:lang w:val="fr-FR"/>
              </w:rPr>
              <w:t>l’</w:t>
            </w:r>
            <w:r w:rsidR="00690938" w:rsidRPr="00486BA9">
              <w:rPr>
                <w:rFonts w:ascii="Times New Roman" w:hAnsi="Times New Roman" w:cs="Times New Roman"/>
                <w:sz w:val="22"/>
                <w:szCs w:val="22"/>
                <w:lang w:val="fr-FR"/>
              </w:rPr>
              <w:t>environ</w:t>
            </w:r>
            <w:r w:rsidRPr="00486BA9">
              <w:rPr>
                <w:rFonts w:ascii="Times New Roman" w:hAnsi="Times New Roman" w:cs="Times New Roman"/>
                <w:sz w:val="22"/>
                <w:szCs w:val="22"/>
                <w:lang w:val="fr-FR"/>
              </w:rPr>
              <w:t>ne</w:t>
            </w:r>
            <w:r w:rsidR="00690938" w:rsidRPr="00486BA9">
              <w:rPr>
                <w:rFonts w:ascii="Times New Roman" w:hAnsi="Times New Roman" w:cs="Times New Roman"/>
                <w:sz w:val="22"/>
                <w:szCs w:val="22"/>
                <w:lang w:val="fr-FR"/>
              </w:rPr>
              <w:t>ment</w:t>
            </w:r>
            <w:r w:rsidR="00012201">
              <w:rPr>
                <w:rFonts w:ascii="Times New Roman" w:hAnsi="Times New Roman" w:cs="Times New Roman"/>
                <w:sz w:val="22"/>
                <w:szCs w:val="22"/>
                <w:lang w:val="fr-FR"/>
              </w:rPr>
              <w:t> ;</w:t>
            </w:r>
          </w:p>
          <w:p w14:paraId="7DAEC572" w14:textId="77777777" w:rsidR="00690938" w:rsidRPr="00486BA9" w:rsidRDefault="00690938" w:rsidP="004B59B5">
            <w:pPr>
              <w:spacing w:line="276" w:lineRule="auto"/>
              <w:jc w:val="both"/>
              <w:rPr>
                <w:sz w:val="22"/>
                <w:szCs w:val="22"/>
                <w:lang w:val="fr-FR"/>
              </w:rPr>
            </w:pPr>
          </w:p>
          <w:p w14:paraId="34D9B467" w14:textId="6A319852" w:rsidR="00690938" w:rsidRPr="00486BA9" w:rsidRDefault="008462DF" w:rsidP="004B59B5">
            <w:pPr>
              <w:pStyle w:val="ListParagraph"/>
              <w:numPr>
                <w:ilvl w:val="0"/>
                <w:numId w:val="11"/>
              </w:numPr>
              <w:spacing w:line="276" w:lineRule="auto"/>
              <w:jc w:val="both"/>
              <w:rPr>
                <w:rFonts w:ascii="Times New Roman" w:hAnsi="Times New Roman" w:cs="Times New Roman"/>
                <w:sz w:val="22"/>
                <w:szCs w:val="22"/>
                <w:lang w:val="fr-FR"/>
              </w:rPr>
            </w:pPr>
            <w:r w:rsidRPr="00486BA9">
              <w:rPr>
                <w:rFonts w:ascii="Times New Roman" w:hAnsi="Times New Roman" w:cs="Times New Roman"/>
                <w:sz w:val="22"/>
                <w:szCs w:val="22"/>
                <w:lang w:val="fr-FR"/>
              </w:rPr>
              <w:t xml:space="preserve">À des fins de recherche et d’enseignement, de rétablissement, ainsi que pour l’élevage nécessaire à ces fins </w:t>
            </w:r>
            <w:r w:rsidR="00690938" w:rsidRPr="00486BA9">
              <w:rPr>
                <w:rFonts w:ascii="Times New Roman" w:hAnsi="Times New Roman" w:cs="Times New Roman"/>
                <w:sz w:val="22"/>
                <w:szCs w:val="22"/>
                <w:lang w:val="fr-FR"/>
              </w:rPr>
              <w:t xml:space="preserve">; </w:t>
            </w:r>
          </w:p>
          <w:p w14:paraId="1EEAB55A" w14:textId="77777777" w:rsidR="00690938" w:rsidRPr="00486BA9" w:rsidRDefault="00690938" w:rsidP="004B59B5">
            <w:pPr>
              <w:spacing w:line="276" w:lineRule="auto"/>
              <w:jc w:val="both"/>
              <w:rPr>
                <w:sz w:val="22"/>
                <w:szCs w:val="22"/>
                <w:lang w:val="fr-FR"/>
              </w:rPr>
            </w:pPr>
          </w:p>
          <w:p w14:paraId="2D3C00AF" w14:textId="38EEE7E0" w:rsidR="00690938" w:rsidRPr="00486BA9" w:rsidRDefault="008462DF" w:rsidP="004B59B5">
            <w:pPr>
              <w:pStyle w:val="ListParagraph"/>
              <w:numPr>
                <w:ilvl w:val="0"/>
                <w:numId w:val="11"/>
              </w:numPr>
              <w:spacing w:line="276" w:lineRule="auto"/>
              <w:jc w:val="both"/>
              <w:rPr>
                <w:rFonts w:ascii="Times New Roman" w:hAnsi="Times New Roman" w:cs="Times New Roman"/>
                <w:sz w:val="22"/>
                <w:szCs w:val="22"/>
                <w:lang w:val="fr-FR"/>
              </w:rPr>
            </w:pPr>
            <w:r w:rsidRPr="00486BA9">
              <w:rPr>
                <w:rFonts w:ascii="Times New Roman" w:hAnsi="Times New Roman" w:cs="Times New Roman"/>
                <w:sz w:val="22"/>
                <w:szCs w:val="22"/>
                <w:lang w:val="fr-FR"/>
              </w:rPr>
              <w:t xml:space="preserve">Pour permettre, dans des conditions strictement contrôlées, de manière sélective et dans une mesure limitée, le prélèvement et la détention ou toute autre utilisation judicieuse de certains oiseaux en petite quantité </w:t>
            </w:r>
            <w:r w:rsidR="00690938" w:rsidRPr="00486BA9">
              <w:rPr>
                <w:rFonts w:ascii="Times New Roman" w:hAnsi="Times New Roman" w:cs="Times New Roman"/>
                <w:sz w:val="22"/>
                <w:szCs w:val="22"/>
                <w:lang w:val="fr-FR"/>
              </w:rPr>
              <w:t xml:space="preserve">; </w:t>
            </w:r>
            <w:r w:rsidRPr="00486BA9">
              <w:rPr>
                <w:rFonts w:ascii="Times New Roman" w:hAnsi="Times New Roman" w:cs="Times New Roman"/>
                <w:sz w:val="22"/>
                <w:szCs w:val="22"/>
                <w:lang w:val="fr-FR"/>
              </w:rPr>
              <w:t>et</w:t>
            </w:r>
            <w:r w:rsidR="00690938" w:rsidRPr="00486BA9">
              <w:rPr>
                <w:rFonts w:ascii="Times New Roman" w:hAnsi="Times New Roman" w:cs="Times New Roman"/>
                <w:sz w:val="22"/>
                <w:szCs w:val="22"/>
                <w:lang w:val="fr-FR"/>
              </w:rPr>
              <w:t xml:space="preserve"> </w:t>
            </w:r>
          </w:p>
          <w:p w14:paraId="71F2FBE2" w14:textId="77777777" w:rsidR="00690938" w:rsidRPr="00486BA9" w:rsidRDefault="00690938" w:rsidP="004B59B5">
            <w:pPr>
              <w:spacing w:line="276" w:lineRule="auto"/>
              <w:jc w:val="both"/>
              <w:rPr>
                <w:sz w:val="22"/>
                <w:szCs w:val="22"/>
                <w:lang w:val="fr-FR"/>
              </w:rPr>
            </w:pPr>
          </w:p>
          <w:p w14:paraId="11B603CB" w14:textId="4073F42A" w:rsidR="00690938" w:rsidRPr="00486BA9" w:rsidRDefault="008462DF" w:rsidP="004B59B5">
            <w:pPr>
              <w:pStyle w:val="ListParagraph"/>
              <w:numPr>
                <w:ilvl w:val="0"/>
                <w:numId w:val="11"/>
              </w:numPr>
              <w:spacing w:line="276" w:lineRule="auto"/>
              <w:jc w:val="both"/>
              <w:rPr>
                <w:rFonts w:ascii="Times New Roman" w:hAnsi="Times New Roman" w:cs="Times New Roman"/>
                <w:sz w:val="22"/>
                <w:szCs w:val="22"/>
                <w:lang w:val="fr-FR"/>
              </w:rPr>
            </w:pPr>
            <w:r w:rsidRPr="00486BA9">
              <w:rPr>
                <w:rFonts w:ascii="Times New Roman" w:hAnsi="Times New Roman" w:cs="Times New Roman"/>
                <w:sz w:val="22"/>
                <w:szCs w:val="22"/>
                <w:lang w:val="fr-FR"/>
              </w:rPr>
              <w:t>Dans le but d’améliorer la propagation ou la survie des espèces concernées</w:t>
            </w:r>
            <w:r w:rsidR="00690938" w:rsidRPr="00486BA9">
              <w:rPr>
                <w:rFonts w:ascii="Times New Roman" w:hAnsi="Times New Roman" w:cs="Times New Roman"/>
                <w:sz w:val="22"/>
                <w:szCs w:val="22"/>
                <w:lang w:val="fr-FR"/>
              </w:rPr>
              <w:t xml:space="preserve">. </w:t>
            </w:r>
          </w:p>
          <w:p w14:paraId="0EBC2B6F" w14:textId="77777777" w:rsidR="00690938" w:rsidRPr="00486BA9" w:rsidRDefault="00690938" w:rsidP="004B59B5">
            <w:pPr>
              <w:spacing w:line="276" w:lineRule="auto"/>
              <w:jc w:val="both"/>
              <w:rPr>
                <w:sz w:val="22"/>
                <w:szCs w:val="22"/>
                <w:lang w:val="fr-FR"/>
              </w:rPr>
            </w:pPr>
          </w:p>
          <w:p w14:paraId="63DB0D00" w14:textId="207E5344" w:rsidR="00690938" w:rsidRPr="00486BA9" w:rsidRDefault="008462DF" w:rsidP="004B59B5">
            <w:pPr>
              <w:spacing w:line="276" w:lineRule="auto"/>
              <w:jc w:val="both"/>
              <w:rPr>
                <w:sz w:val="22"/>
                <w:szCs w:val="22"/>
                <w:lang w:val="fr-FR"/>
              </w:rPr>
            </w:pPr>
            <w:r w:rsidRPr="00486BA9">
              <w:rPr>
                <w:sz w:val="22"/>
                <w:szCs w:val="22"/>
                <w:lang w:val="fr-FR"/>
              </w:rPr>
              <w:t xml:space="preserve">Ces </w:t>
            </w:r>
            <w:r w:rsidR="00690938" w:rsidRPr="00486BA9">
              <w:rPr>
                <w:sz w:val="22"/>
                <w:szCs w:val="22"/>
                <w:lang w:val="fr-FR"/>
              </w:rPr>
              <w:t xml:space="preserve">exemptions </w:t>
            </w:r>
            <w:r w:rsidRPr="00486BA9">
              <w:rPr>
                <w:sz w:val="22"/>
                <w:szCs w:val="22"/>
                <w:lang w:val="fr-FR"/>
              </w:rPr>
              <w:t>doivent être précises quant au contenu et limitées dans l’espace et dans le temps, et ne doivent pas fonctionner au détriment des populations figurant dans le tableau</w:t>
            </w:r>
            <w:r w:rsidR="00690938" w:rsidRPr="00486BA9">
              <w:rPr>
                <w:sz w:val="22"/>
                <w:szCs w:val="22"/>
                <w:lang w:val="fr-FR"/>
              </w:rPr>
              <w:t xml:space="preserve"> 1. </w:t>
            </w:r>
            <w:r w:rsidRPr="00486BA9">
              <w:rPr>
                <w:sz w:val="22"/>
                <w:szCs w:val="22"/>
                <w:lang w:val="fr-FR"/>
              </w:rPr>
              <w:t xml:space="preserve">Les </w:t>
            </w:r>
            <w:r w:rsidR="00690938" w:rsidRPr="00486BA9">
              <w:rPr>
                <w:sz w:val="22"/>
                <w:szCs w:val="22"/>
                <w:lang w:val="fr-FR"/>
              </w:rPr>
              <w:t xml:space="preserve">Parties </w:t>
            </w:r>
            <w:r w:rsidRPr="00486BA9">
              <w:rPr>
                <w:sz w:val="22"/>
                <w:szCs w:val="22"/>
                <w:lang w:val="fr-FR"/>
              </w:rPr>
              <w:t>doivent, le plus vite possible</w:t>
            </w:r>
            <w:r w:rsidR="00690938" w:rsidRPr="00486BA9">
              <w:rPr>
                <w:sz w:val="22"/>
                <w:szCs w:val="22"/>
                <w:lang w:val="fr-FR"/>
              </w:rPr>
              <w:t>, inform</w:t>
            </w:r>
            <w:r w:rsidRPr="00486BA9">
              <w:rPr>
                <w:sz w:val="22"/>
                <w:szCs w:val="22"/>
                <w:lang w:val="fr-FR"/>
              </w:rPr>
              <w:t xml:space="preserve">er le Secrétariat de l’Accord de </w:t>
            </w:r>
            <w:r w:rsidR="00B00DFE" w:rsidRPr="00486BA9">
              <w:rPr>
                <w:sz w:val="22"/>
                <w:szCs w:val="22"/>
                <w:lang w:val="fr-FR"/>
              </w:rPr>
              <w:t>toute exemption accordée</w:t>
            </w:r>
            <w:r w:rsidRPr="00486BA9">
              <w:rPr>
                <w:sz w:val="22"/>
                <w:szCs w:val="22"/>
                <w:lang w:val="fr-FR"/>
              </w:rPr>
              <w:t xml:space="preserve"> en vertu de ces dispositions</w:t>
            </w:r>
            <w:r w:rsidR="00690938" w:rsidRPr="00486BA9">
              <w:rPr>
                <w:sz w:val="22"/>
                <w:szCs w:val="22"/>
                <w:lang w:val="fr-FR"/>
              </w:rPr>
              <w:t xml:space="preserve">. </w:t>
            </w:r>
          </w:p>
          <w:p w14:paraId="658EA45F" w14:textId="77777777" w:rsidR="00C84343" w:rsidRPr="00486BA9" w:rsidRDefault="00C84343" w:rsidP="00273D89">
            <w:pPr>
              <w:jc w:val="both"/>
              <w:rPr>
                <w:sz w:val="22"/>
                <w:szCs w:val="22"/>
                <w:lang w:val="fr-FR"/>
              </w:rPr>
            </w:pPr>
          </w:p>
        </w:tc>
      </w:tr>
    </w:tbl>
    <w:p w14:paraId="62F45D19" w14:textId="77777777" w:rsidR="00DB1165" w:rsidRPr="00486BA9" w:rsidRDefault="00DB1165" w:rsidP="00C84343">
      <w:pPr>
        <w:spacing w:line="276" w:lineRule="auto"/>
        <w:jc w:val="both"/>
        <w:rPr>
          <w:sz w:val="22"/>
          <w:szCs w:val="22"/>
          <w:lang w:val="fr-FR"/>
        </w:rPr>
      </w:pPr>
    </w:p>
    <w:p w14:paraId="53A4613F" w14:textId="3970A3DE" w:rsidR="00F22F05" w:rsidRPr="00486BA9" w:rsidRDefault="008462DF" w:rsidP="00417F06">
      <w:pPr>
        <w:spacing w:line="276" w:lineRule="auto"/>
        <w:jc w:val="both"/>
        <w:rPr>
          <w:sz w:val="22"/>
          <w:szCs w:val="22"/>
          <w:lang w:val="fr-FR"/>
        </w:rPr>
      </w:pPr>
      <w:r w:rsidRPr="00486BA9">
        <w:rPr>
          <w:sz w:val="22"/>
          <w:szCs w:val="22"/>
          <w:lang w:val="fr-FR"/>
        </w:rPr>
        <w:t>Le p</w:t>
      </w:r>
      <w:r w:rsidR="00690938" w:rsidRPr="00486BA9">
        <w:rPr>
          <w:sz w:val="22"/>
          <w:szCs w:val="22"/>
          <w:lang w:val="fr-FR"/>
        </w:rPr>
        <w:t>aragraph</w:t>
      </w:r>
      <w:r w:rsidRPr="00486BA9">
        <w:rPr>
          <w:sz w:val="22"/>
          <w:szCs w:val="22"/>
          <w:lang w:val="fr-FR"/>
        </w:rPr>
        <w:t>e</w:t>
      </w:r>
      <w:r w:rsidR="00690938" w:rsidRPr="00486BA9">
        <w:rPr>
          <w:sz w:val="22"/>
          <w:szCs w:val="22"/>
          <w:lang w:val="fr-FR"/>
        </w:rPr>
        <w:t xml:space="preserve"> 2.1.3</w:t>
      </w:r>
      <w:r w:rsidR="003C6D2C" w:rsidRPr="00486BA9">
        <w:rPr>
          <w:sz w:val="22"/>
          <w:szCs w:val="22"/>
          <w:lang w:val="fr-FR"/>
        </w:rPr>
        <w:t xml:space="preserve"> </w:t>
      </w:r>
      <w:r w:rsidR="00486BA9">
        <w:rPr>
          <w:sz w:val="22"/>
          <w:szCs w:val="22"/>
          <w:lang w:val="fr-FR"/>
        </w:rPr>
        <w:t>dresse</w:t>
      </w:r>
      <w:r w:rsidR="00690938" w:rsidRPr="00486BA9">
        <w:rPr>
          <w:sz w:val="22"/>
          <w:szCs w:val="22"/>
          <w:lang w:val="fr-FR"/>
        </w:rPr>
        <w:t xml:space="preserve"> </w:t>
      </w:r>
      <w:r w:rsidRPr="00486BA9">
        <w:rPr>
          <w:sz w:val="22"/>
          <w:szCs w:val="22"/>
          <w:lang w:val="fr-FR"/>
        </w:rPr>
        <w:t>une liste</w:t>
      </w:r>
      <w:r w:rsidR="00690938" w:rsidRPr="00486BA9">
        <w:rPr>
          <w:sz w:val="22"/>
          <w:szCs w:val="22"/>
          <w:lang w:val="fr-FR"/>
        </w:rPr>
        <w:t xml:space="preserve"> exhaustive, non-cumulative </w:t>
      </w:r>
      <w:r w:rsidRPr="00486BA9">
        <w:rPr>
          <w:sz w:val="22"/>
          <w:szCs w:val="22"/>
          <w:lang w:val="fr-FR"/>
        </w:rPr>
        <w:t>des motifs pour lesquels</w:t>
      </w:r>
      <w:r w:rsidR="00690938" w:rsidRPr="00486BA9">
        <w:rPr>
          <w:sz w:val="22"/>
          <w:szCs w:val="22"/>
          <w:lang w:val="fr-FR"/>
        </w:rPr>
        <w:t xml:space="preserve"> </w:t>
      </w:r>
      <w:r w:rsidRPr="00486BA9">
        <w:rPr>
          <w:sz w:val="22"/>
          <w:szCs w:val="22"/>
          <w:lang w:val="fr-FR"/>
        </w:rPr>
        <w:t xml:space="preserve">des </w:t>
      </w:r>
      <w:r w:rsidR="00690938" w:rsidRPr="00486BA9">
        <w:rPr>
          <w:sz w:val="22"/>
          <w:szCs w:val="22"/>
          <w:lang w:val="fr-FR"/>
        </w:rPr>
        <w:t xml:space="preserve">exemptions </w:t>
      </w:r>
      <w:r w:rsidRPr="00486BA9">
        <w:rPr>
          <w:sz w:val="22"/>
          <w:szCs w:val="22"/>
          <w:lang w:val="fr-FR"/>
        </w:rPr>
        <w:t>peuvent être accordées</w:t>
      </w:r>
      <w:r w:rsidR="00690938" w:rsidRPr="00486BA9">
        <w:rPr>
          <w:sz w:val="22"/>
          <w:szCs w:val="22"/>
          <w:lang w:val="fr-FR"/>
        </w:rPr>
        <w:t xml:space="preserve">. </w:t>
      </w:r>
      <w:r w:rsidRPr="00486BA9">
        <w:rPr>
          <w:sz w:val="22"/>
          <w:szCs w:val="22"/>
          <w:lang w:val="fr-FR"/>
        </w:rPr>
        <w:t>Il</w:t>
      </w:r>
      <w:r w:rsidR="00F22F05" w:rsidRPr="00486BA9">
        <w:rPr>
          <w:sz w:val="22"/>
          <w:szCs w:val="22"/>
          <w:lang w:val="fr-FR"/>
        </w:rPr>
        <w:t xml:space="preserve"> </w:t>
      </w:r>
      <w:r w:rsidR="00486BA9">
        <w:rPr>
          <w:sz w:val="22"/>
          <w:szCs w:val="22"/>
          <w:lang w:val="fr-FR"/>
        </w:rPr>
        <w:t>définit</w:t>
      </w:r>
      <w:r w:rsidRPr="00486BA9">
        <w:rPr>
          <w:sz w:val="22"/>
          <w:szCs w:val="22"/>
          <w:lang w:val="fr-FR"/>
        </w:rPr>
        <w:t xml:space="preserve"> en outre</w:t>
      </w:r>
      <w:r w:rsidR="00F22F05" w:rsidRPr="00486BA9">
        <w:rPr>
          <w:sz w:val="22"/>
          <w:szCs w:val="22"/>
          <w:lang w:val="fr-FR"/>
        </w:rPr>
        <w:t xml:space="preserve"> </w:t>
      </w:r>
      <w:r w:rsidRPr="00486BA9">
        <w:rPr>
          <w:sz w:val="22"/>
          <w:szCs w:val="22"/>
          <w:lang w:val="fr-FR"/>
        </w:rPr>
        <w:t>les conditions générales suivantes</w:t>
      </w:r>
      <w:r w:rsidR="00690938" w:rsidRPr="00486BA9">
        <w:rPr>
          <w:sz w:val="22"/>
          <w:szCs w:val="22"/>
          <w:lang w:val="fr-FR"/>
        </w:rPr>
        <w:t xml:space="preserve"> </w:t>
      </w:r>
      <w:r w:rsidRPr="00486BA9">
        <w:rPr>
          <w:sz w:val="22"/>
          <w:szCs w:val="22"/>
          <w:lang w:val="fr-FR"/>
        </w:rPr>
        <w:t>d’</w:t>
      </w:r>
      <w:r w:rsidR="00690938" w:rsidRPr="00486BA9">
        <w:rPr>
          <w:sz w:val="22"/>
          <w:szCs w:val="22"/>
          <w:lang w:val="fr-FR"/>
        </w:rPr>
        <w:t xml:space="preserve">exemption, </w:t>
      </w:r>
      <w:r w:rsidRPr="00486BA9">
        <w:rPr>
          <w:sz w:val="22"/>
          <w:szCs w:val="22"/>
          <w:lang w:val="fr-FR"/>
        </w:rPr>
        <w:t>qui ont des</w:t>
      </w:r>
      <w:r w:rsidR="006C0EF2" w:rsidRPr="00486BA9">
        <w:rPr>
          <w:sz w:val="22"/>
          <w:szCs w:val="22"/>
          <w:lang w:val="fr-FR"/>
        </w:rPr>
        <w:t xml:space="preserve"> implications </w:t>
      </w:r>
      <w:r w:rsidRPr="00486BA9">
        <w:rPr>
          <w:sz w:val="22"/>
          <w:szCs w:val="22"/>
          <w:lang w:val="fr-FR"/>
        </w:rPr>
        <w:t xml:space="preserve">à la fois pour la justification précédant une </w:t>
      </w:r>
      <w:r w:rsidR="00690938" w:rsidRPr="00486BA9">
        <w:rPr>
          <w:sz w:val="22"/>
          <w:szCs w:val="22"/>
          <w:lang w:val="fr-FR"/>
        </w:rPr>
        <w:t>exemption</w:t>
      </w:r>
      <w:r w:rsidRPr="00486BA9">
        <w:rPr>
          <w:sz w:val="22"/>
          <w:szCs w:val="22"/>
          <w:lang w:val="fr-FR"/>
        </w:rPr>
        <w:t xml:space="preserve"> et pour son application ultérieure </w:t>
      </w:r>
      <w:r w:rsidR="00F22F05" w:rsidRPr="00486BA9">
        <w:rPr>
          <w:sz w:val="22"/>
          <w:szCs w:val="22"/>
          <w:lang w:val="fr-FR"/>
        </w:rPr>
        <w:t>:</w:t>
      </w:r>
    </w:p>
    <w:p w14:paraId="64338D91" w14:textId="77777777" w:rsidR="00F22F05" w:rsidRPr="00486BA9" w:rsidRDefault="00F22F05" w:rsidP="00417F06">
      <w:pPr>
        <w:spacing w:line="276" w:lineRule="auto"/>
        <w:jc w:val="both"/>
        <w:rPr>
          <w:sz w:val="22"/>
          <w:szCs w:val="22"/>
          <w:lang w:val="fr-FR"/>
        </w:rPr>
      </w:pPr>
    </w:p>
    <w:p w14:paraId="28CAF228" w14:textId="04922BFA" w:rsidR="00F22F05" w:rsidRPr="00486BA9" w:rsidRDefault="008462DF" w:rsidP="00417F06">
      <w:pPr>
        <w:pStyle w:val="ListParagraph"/>
        <w:numPr>
          <w:ilvl w:val="0"/>
          <w:numId w:val="19"/>
        </w:numPr>
        <w:spacing w:line="276" w:lineRule="auto"/>
        <w:jc w:val="both"/>
        <w:rPr>
          <w:rFonts w:ascii="Times New Roman" w:hAnsi="Times New Roman" w:cs="Times New Roman"/>
          <w:sz w:val="22"/>
          <w:szCs w:val="22"/>
          <w:lang w:val="fr-FR"/>
        </w:rPr>
      </w:pPr>
      <w:r w:rsidRPr="00486BA9">
        <w:rPr>
          <w:rFonts w:ascii="Times New Roman" w:hAnsi="Times New Roman" w:cs="Times New Roman"/>
          <w:sz w:val="22"/>
          <w:szCs w:val="22"/>
          <w:lang w:val="fr-FR"/>
        </w:rPr>
        <w:t>Il ne doit pas y avoir d’autre solution satisfaisante</w:t>
      </w:r>
      <w:r w:rsidR="00F22F05" w:rsidRPr="00486BA9">
        <w:rPr>
          <w:rFonts w:ascii="Times New Roman" w:hAnsi="Times New Roman" w:cs="Times New Roman"/>
          <w:sz w:val="22"/>
          <w:szCs w:val="22"/>
          <w:lang w:val="fr-FR"/>
        </w:rPr>
        <w:t>.</w:t>
      </w:r>
    </w:p>
    <w:p w14:paraId="0CB8B363" w14:textId="1A81A73A" w:rsidR="00F22F05" w:rsidRPr="00486BA9" w:rsidRDefault="008462DF" w:rsidP="00417F06">
      <w:pPr>
        <w:pStyle w:val="ListParagraph"/>
        <w:numPr>
          <w:ilvl w:val="0"/>
          <w:numId w:val="19"/>
        </w:numPr>
        <w:spacing w:line="276" w:lineRule="auto"/>
        <w:jc w:val="both"/>
        <w:rPr>
          <w:rFonts w:ascii="Times New Roman" w:hAnsi="Times New Roman" w:cs="Times New Roman"/>
          <w:sz w:val="22"/>
          <w:szCs w:val="22"/>
          <w:lang w:val="fr-FR"/>
        </w:rPr>
      </w:pPr>
      <w:r w:rsidRPr="00486BA9">
        <w:rPr>
          <w:rFonts w:ascii="Times New Roman" w:hAnsi="Times New Roman" w:cs="Times New Roman"/>
          <w:sz w:val="22"/>
          <w:szCs w:val="22"/>
          <w:lang w:val="fr-FR"/>
        </w:rPr>
        <w:t>L’</w:t>
      </w:r>
      <w:r w:rsidR="00F22F05" w:rsidRPr="00486BA9">
        <w:rPr>
          <w:rFonts w:ascii="Times New Roman" w:hAnsi="Times New Roman" w:cs="Times New Roman"/>
          <w:sz w:val="22"/>
          <w:szCs w:val="22"/>
          <w:lang w:val="fr-FR"/>
        </w:rPr>
        <w:t xml:space="preserve">exemption </w:t>
      </w:r>
      <w:r w:rsidRPr="00486BA9">
        <w:rPr>
          <w:rFonts w:ascii="Times New Roman" w:hAnsi="Times New Roman" w:cs="Times New Roman"/>
          <w:sz w:val="22"/>
          <w:szCs w:val="22"/>
          <w:lang w:val="fr-FR"/>
        </w:rPr>
        <w:t xml:space="preserve">doit être précise </w:t>
      </w:r>
      <w:r w:rsidR="00964165" w:rsidRPr="00486BA9">
        <w:rPr>
          <w:rFonts w:ascii="Times New Roman" w:hAnsi="Times New Roman" w:cs="Times New Roman"/>
          <w:sz w:val="22"/>
          <w:szCs w:val="22"/>
          <w:lang w:val="fr-FR"/>
        </w:rPr>
        <w:t>quant à son</w:t>
      </w:r>
      <w:r w:rsidRPr="00486BA9">
        <w:rPr>
          <w:rFonts w:ascii="Times New Roman" w:hAnsi="Times New Roman" w:cs="Times New Roman"/>
          <w:sz w:val="22"/>
          <w:szCs w:val="22"/>
          <w:lang w:val="fr-FR"/>
        </w:rPr>
        <w:t xml:space="preserve"> contenu</w:t>
      </w:r>
      <w:r w:rsidR="00F22F05" w:rsidRPr="00486BA9">
        <w:rPr>
          <w:rFonts w:ascii="Times New Roman" w:hAnsi="Times New Roman" w:cs="Times New Roman"/>
          <w:sz w:val="22"/>
          <w:szCs w:val="22"/>
          <w:lang w:val="fr-FR"/>
        </w:rPr>
        <w:t>.</w:t>
      </w:r>
    </w:p>
    <w:p w14:paraId="24C6A20D" w14:textId="693E75DF" w:rsidR="00F22F05" w:rsidRPr="00486BA9" w:rsidRDefault="008462DF" w:rsidP="00417F06">
      <w:pPr>
        <w:pStyle w:val="ListParagraph"/>
        <w:numPr>
          <w:ilvl w:val="0"/>
          <w:numId w:val="19"/>
        </w:numPr>
        <w:spacing w:line="276" w:lineRule="auto"/>
        <w:jc w:val="both"/>
        <w:rPr>
          <w:rFonts w:ascii="Times New Roman" w:hAnsi="Times New Roman" w:cs="Times New Roman"/>
          <w:sz w:val="22"/>
          <w:szCs w:val="22"/>
          <w:lang w:val="fr-FR"/>
        </w:rPr>
      </w:pPr>
      <w:r w:rsidRPr="00486BA9">
        <w:rPr>
          <w:rFonts w:ascii="Times New Roman" w:hAnsi="Times New Roman" w:cs="Times New Roman"/>
          <w:sz w:val="22"/>
          <w:szCs w:val="22"/>
          <w:lang w:val="fr-FR"/>
        </w:rPr>
        <w:t>L’</w:t>
      </w:r>
      <w:r w:rsidR="00F22F05" w:rsidRPr="00486BA9">
        <w:rPr>
          <w:rFonts w:ascii="Times New Roman" w:hAnsi="Times New Roman" w:cs="Times New Roman"/>
          <w:sz w:val="22"/>
          <w:szCs w:val="22"/>
          <w:lang w:val="fr-FR"/>
        </w:rPr>
        <w:t xml:space="preserve">exemption </w:t>
      </w:r>
      <w:r w:rsidRPr="00486BA9">
        <w:rPr>
          <w:rFonts w:ascii="Times New Roman" w:hAnsi="Times New Roman" w:cs="Times New Roman"/>
          <w:sz w:val="22"/>
          <w:szCs w:val="22"/>
          <w:lang w:val="fr-FR"/>
        </w:rPr>
        <w:t>doit être limitée dans l’espace et dans le temps</w:t>
      </w:r>
      <w:r w:rsidR="00F22F05" w:rsidRPr="00486BA9">
        <w:rPr>
          <w:rFonts w:ascii="Times New Roman" w:hAnsi="Times New Roman" w:cs="Times New Roman"/>
          <w:sz w:val="22"/>
          <w:szCs w:val="22"/>
          <w:lang w:val="fr-FR"/>
        </w:rPr>
        <w:t>.</w:t>
      </w:r>
    </w:p>
    <w:p w14:paraId="73439254" w14:textId="1AD64D8A" w:rsidR="00F22F05" w:rsidRPr="00486BA9" w:rsidRDefault="008462DF" w:rsidP="00417F06">
      <w:pPr>
        <w:pStyle w:val="ListParagraph"/>
        <w:numPr>
          <w:ilvl w:val="0"/>
          <w:numId w:val="19"/>
        </w:numPr>
        <w:spacing w:line="276" w:lineRule="auto"/>
        <w:jc w:val="both"/>
        <w:rPr>
          <w:rFonts w:ascii="Times New Roman" w:hAnsi="Times New Roman" w:cs="Times New Roman"/>
          <w:sz w:val="22"/>
          <w:szCs w:val="22"/>
          <w:lang w:val="fr-FR"/>
        </w:rPr>
      </w:pPr>
      <w:r w:rsidRPr="00486BA9">
        <w:rPr>
          <w:rFonts w:ascii="Times New Roman" w:hAnsi="Times New Roman" w:cs="Times New Roman"/>
          <w:sz w:val="22"/>
          <w:szCs w:val="22"/>
          <w:lang w:val="fr-FR"/>
        </w:rPr>
        <w:t>L’</w:t>
      </w:r>
      <w:r w:rsidR="00F22F05" w:rsidRPr="00486BA9">
        <w:rPr>
          <w:rFonts w:ascii="Times New Roman" w:hAnsi="Times New Roman" w:cs="Times New Roman"/>
          <w:sz w:val="22"/>
          <w:szCs w:val="22"/>
          <w:lang w:val="fr-FR"/>
        </w:rPr>
        <w:t xml:space="preserve">exemption </w:t>
      </w:r>
      <w:r w:rsidRPr="00486BA9">
        <w:rPr>
          <w:rFonts w:ascii="Times New Roman" w:hAnsi="Times New Roman" w:cs="Times New Roman"/>
          <w:sz w:val="22"/>
          <w:szCs w:val="22"/>
          <w:lang w:val="fr-FR"/>
        </w:rPr>
        <w:t xml:space="preserve">ne doit pas </w:t>
      </w:r>
      <w:r w:rsidR="00964165" w:rsidRPr="00486BA9">
        <w:rPr>
          <w:rFonts w:ascii="Times New Roman" w:hAnsi="Times New Roman" w:cs="Times New Roman"/>
          <w:sz w:val="22"/>
          <w:szCs w:val="22"/>
          <w:lang w:val="fr-FR"/>
        </w:rPr>
        <w:t>s’opérer</w:t>
      </w:r>
      <w:r w:rsidRPr="00486BA9">
        <w:rPr>
          <w:rFonts w:ascii="Times New Roman" w:hAnsi="Times New Roman" w:cs="Times New Roman"/>
          <w:sz w:val="22"/>
          <w:szCs w:val="22"/>
          <w:lang w:val="fr-FR"/>
        </w:rPr>
        <w:t xml:space="preserve"> au détriment des populations du tableau</w:t>
      </w:r>
      <w:r w:rsidR="00F22F05" w:rsidRPr="00486BA9">
        <w:rPr>
          <w:rFonts w:ascii="Times New Roman" w:hAnsi="Times New Roman" w:cs="Times New Roman"/>
          <w:sz w:val="22"/>
          <w:szCs w:val="22"/>
          <w:lang w:val="fr-FR"/>
        </w:rPr>
        <w:t xml:space="preserve"> 1. </w:t>
      </w:r>
    </w:p>
    <w:p w14:paraId="025196E8" w14:textId="77777777" w:rsidR="00F22F05" w:rsidRPr="00486BA9" w:rsidRDefault="009C272B" w:rsidP="00417F06">
      <w:pPr>
        <w:spacing w:line="276" w:lineRule="auto"/>
        <w:jc w:val="both"/>
        <w:rPr>
          <w:sz w:val="22"/>
          <w:szCs w:val="22"/>
          <w:lang w:val="fr-FR"/>
        </w:rPr>
      </w:pPr>
      <w:r w:rsidRPr="00486BA9">
        <w:rPr>
          <w:sz w:val="22"/>
          <w:szCs w:val="22"/>
          <w:lang w:val="fr-FR"/>
        </w:rPr>
        <w:t xml:space="preserve"> </w:t>
      </w:r>
    </w:p>
    <w:p w14:paraId="0F16F576" w14:textId="7B938A00" w:rsidR="00690938" w:rsidRPr="00486BA9" w:rsidRDefault="008462DF" w:rsidP="00417F06">
      <w:pPr>
        <w:spacing w:line="276" w:lineRule="auto"/>
        <w:jc w:val="both"/>
        <w:rPr>
          <w:sz w:val="22"/>
          <w:szCs w:val="22"/>
          <w:lang w:val="fr-FR"/>
        </w:rPr>
      </w:pPr>
      <w:r w:rsidRPr="00486BA9">
        <w:rPr>
          <w:sz w:val="22"/>
          <w:szCs w:val="22"/>
          <w:lang w:val="fr-FR"/>
        </w:rPr>
        <w:t>Ces conditions générales sont cumulatives</w:t>
      </w:r>
      <w:r w:rsidR="003447A4" w:rsidRPr="00486BA9">
        <w:rPr>
          <w:sz w:val="22"/>
          <w:szCs w:val="22"/>
          <w:lang w:val="fr-FR"/>
        </w:rPr>
        <w:t xml:space="preserve">. </w:t>
      </w:r>
    </w:p>
    <w:p w14:paraId="7ED365AA" w14:textId="77777777" w:rsidR="00690938" w:rsidRPr="00486BA9" w:rsidRDefault="00690938" w:rsidP="00273D89">
      <w:pPr>
        <w:jc w:val="both"/>
        <w:rPr>
          <w:sz w:val="22"/>
          <w:szCs w:val="22"/>
          <w:lang w:val="fr-FR"/>
        </w:rPr>
      </w:pPr>
    </w:p>
    <w:p w14:paraId="0EF02BA3" w14:textId="77777777" w:rsidR="00100C1D" w:rsidRPr="00486BA9" w:rsidRDefault="00100C1D" w:rsidP="00273D89">
      <w:pPr>
        <w:jc w:val="both"/>
        <w:rPr>
          <w:sz w:val="22"/>
          <w:szCs w:val="22"/>
          <w:lang w:val="fr-FR"/>
        </w:rPr>
      </w:pPr>
    </w:p>
    <w:p w14:paraId="2EC6CFE0" w14:textId="57CBB0BA" w:rsidR="00690938" w:rsidRPr="00486BA9" w:rsidRDefault="00964165" w:rsidP="00100C1D">
      <w:pPr>
        <w:shd w:val="clear" w:color="auto" w:fill="D9E2F3" w:themeFill="accent1" w:themeFillTint="33"/>
        <w:jc w:val="both"/>
        <w:rPr>
          <w:lang w:val="fr-FR"/>
        </w:rPr>
      </w:pPr>
      <w:r w:rsidRPr="00486BA9">
        <w:rPr>
          <w:b/>
          <w:lang w:val="fr-FR"/>
        </w:rPr>
        <w:t>Conseils</w:t>
      </w:r>
      <w:r w:rsidR="00100C1D" w:rsidRPr="00486BA9">
        <w:rPr>
          <w:b/>
          <w:lang w:val="fr-FR"/>
        </w:rPr>
        <w:t xml:space="preserve"> </w:t>
      </w:r>
      <w:r w:rsidRPr="00486BA9">
        <w:rPr>
          <w:b/>
          <w:lang w:val="fr-FR"/>
        </w:rPr>
        <w:t>pour déterminer</w:t>
      </w:r>
      <w:r w:rsidR="00100C1D" w:rsidRPr="00486BA9">
        <w:rPr>
          <w:b/>
          <w:lang w:val="fr-FR"/>
        </w:rPr>
        <w:t xml:space="preserve"> </w:t>
      </w:r>
      <w:r w:rsidRPr="00486BA9">
        <w:rPr>
          <w:b/>
          <w:lang w:val="fr-FR"/>
        </w:rPr>
        <w:t>qu’il n’y a pas « d’autre solution satisfaisante »</w:t>
      </w:r>
    </w:p>
    <w:p w14:paraId="1C219F0A" w14:textId="77777777" w:rsidR="00100C1D" w:rsidRPr="00486BA9" w:rsidRDefault="00100C1D" w:rsidP="00366792">
      <w:pPr>
        <w:jc w:val="both"/>
        <w:rPr>
          <w:color w:val="000000" w:themeColor="text1"/>
          <w:sz w:val="22"/>
          <w:szCs w:val="22"/>
          <w:lang w:val="fr-FR"/>
        </w:rPr>
      </w:pPr>
    </w:p>
    <w:p w14:paraId="50DF143B" w14:textId="01754A8C" w:rsidR="00AB69EE" w:rsidRPr="00486BA9" w:rsidRDefault="00964165" w:rsidP="006C5CF1">
      <w:pPr>
        <w:spacing w:line="276" w:lineRule="auto"/>
        <w:jc w:val="both"/>
        <w:rPr>
          <w:color w:val="000000" w:themeColor="text1"/>
          <w:sz w:val="22"/>
          <w:szCs w:val="22"/>
          <w:lang w:val="fr-FR"/>
        </w:rPr>
      </w:pPr>
      <w:r w:rsidRPr="00486BA9">
        <w:rPr>
          <w:color w:val="000000" w:themeColor="text1"/>
          <w:sz w:val="22"/>
          <w:szCs w:val="22"/>
          <w:lang w:val="fr-FR"/>
        </w:rPr>
        <w:t>L’utilisation d’</w:t>
      </w:r>
      <w:r w:rsidR="004054E0" w:rsidRPr="00486BA9">
        <w:rPr>
          <w:color w:val="000000" w:themeColor="text1"/>
          <w:sz w:val="22"/>
          <w:szCs w:val="22"/>
          <w:lang w:val="fr-FR"/>
        </w:rPr>
        <w:t xml:space="preserve">exemptions </w:t>
      </w:r>
      <w:r w:rsidRPr="00486BA9">
        <w:rPr>
          <w:color w:val="000000" w:themeColor="text1"/>
          <w:sz w:val="22"/>
          <w:szCs w:val="22"/>
          <w:lang w:val="fr-FR"/>
        </w:rPr>
        <w:t>doit être limitée aux cas</w:t>
      </w:r>
      <w:r w:rsidR="004054E0" w:rsidRPr="00486BA9">
        <w:rPr>
          <w:color w:val="000000" w:themeColor="text1"/>
          <w:sz w:val="22"/>
          <w:szCs w:val="22"/>
          <w:lang w:val="fr-FR"/>
        </w:rPr>
        <w:t xml:space="preserve"> </w:t>
      </w:r>
      <w:r w:rsidR="00300782" w:rsidRPr="00486BA9">
        <w:rPr>
          <w:color w:val="000000" w:themeColor="text1"/>
          <w:sz w:val="22"/>
          <w:szCs w:val="22"/>
          <w:lang w:val="fr-FR"/>
        </w:rPr>
        <w:t>où</w:t>
      </w:r>
      <w:r w:rsidRPr="00486BA9">
        <w:rPr>
          <w:color w:val="000000" w:themeColor="text1"/>
          <w:sz w:val="22"/>
          <w:szCs w:val="22"/>
          <w:lang w:val="fr-FR"/>
        </w:rPr>
        <w:t xml:space="preserve"> il n’y a pas d’autre solution satisfaisante, ne prévoyant pas la mise de côté des interdictions habituellement exigées par l’</w:t>
      </w:r>
      <w:r w:rsidR="00AB69EE" w:rsidRPr="00486BA9">
        <w:rPr>
          <w:color w:val="000000" w:themeColor="text1"/>
          <w:sz w:val="22"/>
          <w:szCs w:val="22"/>
          <w:lang w:val="fr-FR"/>
        </w:rPr>
        <w:t>AEWA</w:t>
      </w:r>
      <w:r w:rsidR="004054E0" w:rsidRPr="00486BA9">
        <w:rPr>
          <w:color w:val="000000" w:themeColor="text1"/>
          <w:sz w:val="22"/>
          <w:szCs w:val="22"/>
          <w:lang w:val="fr-FR"/>
        </w:rPr>
        <w:t xml:space="preserve">. </w:t>
      </w:r>
    </w:p>
    <w:p w14:paraId="1917EDDB" w14:textId="77777777" w:rsidR="00AB69EE" w:rsidRPr="00486BA9" w:rsidRDefault="00AB69EE" w:rsidP="00C84343">
      <w:pPr>
        <w:spacing w:line="276" w:lineRule="auto"/>
        <w:jc w:val="both"/>
        <w:rPr>
          <w:color w:val="000000" w:themeColor="text1"/>
          <w:sz w:val="22"/>
          <w:szCs w:val="22"/>
          <w:lang w:val="fr-FR"/>
        </w:rPr>
      </w:pPr>
    </w:p>
    <w:p w14:paraId="460CBCE8" w14:textId="22E7EC52" w:rsidR="008B69A3" w:rsidRPr="00486BA9" w:rsidRDefault="00964165" w:rsidP="00C84343">
      <w:pPr>
        <w:spacing w:line="276" w:lineRule="auto"/>
        <w:jc w:val="both"/>
        <w:rPr>
          <w:sz w:val="22"/>
          <w:szCs w:val="22"/>
          <w:lang w:val="fr-FR"/>
        </w:rPr>
      </w:pPr>
      <w:r w:rsidRPr="00486BA9">
        <w:rPr>
          <w:sz w:val="22"/>
          <w:szCs w:val="22"/>
          <w:lang w:val="fr-FR"/>
        </w:rPr>
        <w:t>La disponibilité d’une autre solution satisfaisante</w:t>
      </w:r>
      <w:r w:rsidR="00366792" w:rsidRPr="00486BA9">
        <w:rPr>
          <w:sz w:val="22"/>
          <w:szCs w:val="22"/>
          <w:lang w:val="fr-FR"/>
        </w:rPr>
        <w:t xml:space="preserve"> </w:t>
      </w:r>
      <w:r w:rsidRPr="00486BA9">
        <w:rPr>
          <w:sz w:val="22"/>
          <w:szCs w:val="22"/>
          <w:lang w:val="fr-FR"/>
        </w:rPr>
        <w:t xml:space="preserve">doit être déterminée en examinant </w:t>
      </w:r>
      <w:r w:rsidR="008B69A3" w:rsidRPr="00486BA9">
        <w:rPr>
          <w:sz w:val="22"/>
          <w:szCs w:val="22"/>
          <w:lang w:val="fr-FR"/>
        </w:rPr>
        <w:t>:</w:t>
      </w:r>
    </w:p>
    <w:p w14:paraId="71B7DBA8" w14:textId="77777777" w:rsidR="008B69A3" w:rsidRPr="00486BA9" w:rsidRDefault="008B69A3" w:rsidP="00C84343">
      <w:pPr>
        <w:spacing w:line="276" w:lineRule="auto"/>
        <w:jc w:val="both"/>
        <w:rPr>
          <w:sz w:val="22"/>
          <w:szCs w:val="22"/>
          <w:lang w:val="fr-FR"/>
        </w:rPr>
      </w:pPr>
    </w:p>
    <w:p w14:paraId="3572B1E5" w14:textId="776AAEA7" w:rsidR="004C12AE" w:rsidRPr="00486BA9" w:rsidRDefault="00964165" w:rsidP="00C84343">
      <w:pPr>
        <w:pStyle w:val="ListParagraph"/>
        <w:numPr>
          <w:ilvl w:val="0"/>
          <w:numId w:val="12"/>
        </w:numPr>
        <w:spacing w:line="276" w:lineRule="auto"/>
        <w:jc w:val="both"/>
        <w:rPr>
          <w:rFonts w:ascii="Times New Roman" w:hAnsi="Times New Roman" w:cs="Times New Roman"/>
          <w:color w:val="000000" w:themeColor="text1"/>
          <w:sz w:val="22"/>
          <w:szCs w:val="22"/>
          <w:lang w:val="fr-FR"/>
        </w:rPr>
      </w:pPr>
      <w:r w:rsidRPr="00486BA9">
        <w:rPr>
          <w:rFonts w:ascii="Times New Roman" w:hAnsi="Times New Roman" w:cs="Times New Roman"/>
          <w:color w:val="000000" w:themeColor="text1"/>
          <w:sz w:val="22"/>
          <w:szCs w:val="22"/>
          <w:lang w:val="fr-FR"/>
        </w:rPr>
        <w:t>le problème ou la situation spécifique</w:t>
      </w:r>
      <w:r w:rsidR="00486BA9">
        <w:rPr>
          <w:rFonts w:ascii="Times New Roman" w:hAnsi="Times New Roman" w:cs="Times New Roman"/>
          <w:color w:val="000000" w:themeColor="text1"/>
          <w:sz w:val="22"/>
          <w:szCs w:val="22"/>
          <w:lang w:val="fr-FR"/>
        </w:rPr>
        <w:t>s</w:t>
      </w:r>
      <w:r w:rsidR="004C12AE" w:rsidRPr="00486BA9">
        <w:rPr>
          <w:rFonts w:ascii="Times New Roman" w:hAnsi="Times New Roman" w:cs="Times New Roman"/>
          <w:color w:val="000000" w:themeColor="text1"/>
          <w:sz w:val="22"/>
          <w:szCs w:val="22"/>
          <w:lang w:val="fr-FR"/>
        </w:rPr>
        <w:t xml:space="preserve"> </w:t>
      </w:r>
      <w:r w:rsidR="00BB7015" w:rsidRPr="00486BA9">
        <w:rPr>
          <w:rFonts w:ascii="Times New Roman" w:hAnsi="Times New Roman" w:cs="Times New Roman"/>
          <w:color w:val="000000" w:themeColor="text1"/>
          <w:sz w:val="22"/>
          <w:szCs w:val="22"/>
          <w:lang w:val="fr-FR"/>
        </w:rPr>
        <w:t>à</w:t>
      </w:r>
      <w:r w:rsidRPr="00486BA9">
        <w:rPr>
          <w:rFonts w:ascii="Times New Roman" w:hAnsi="Times New Roman" w:cs="Times New Roman"/>
          <w:color w:val="000000" w:themeColor="text1"/>
          <w:sz w:val="22"/>
          <w:szCs w:val="22"/>
          <w:lang w:val="fr-FR"/>
        </w:rPr>
        <w:t xml:space="preserve"> prendre en main</w:t>
      </w:r>
      <w:r w:rsidR="004C12AE" w:rsidRPr="00486BA9">
        <w:rPr>
          <w:rFonts w:ascii="Times New Roman" w:hAnsi="Times New Roman" w:cs="Times New Roman"/>
          <w:color w:val="000000" w:themeColor="text1"/>
          <w:sz w:val="22"/>
          <w:szCs w:val="22"/>
          <w:lang w:val="fr-FR"/>
        </w:rPr>
        <w:t xml:space="preserve"> (</w:t>
      </w:r>
      <w:r w:rsidRPr="00486BA9">
        <w:rPr>
          <w:rFonts w:ascii="Times New Roman" w:hAnsi="Times New Roman" w:cs="Times New Roman"/>
          <w:color w:val="000000" w:themeColor="text1"/>
          <w:sz w:val="22"/>
          <w:szCs w:val="22"/>
          <w:lang w:val="fr-FR"/>
        </w:rPr>
        <w:t xml:space="preserve">c’est-à-dire l’objectif pour lequel on recherche une exemption </w:t>
      </w:r>
      <w:r w:rsidR="008A61FB" w:rsidRPr="00486BA9">
        <w:rPr>
          <w:rFonts w:ascii="Times New Roman" w:hAnsi="Times New Roman" w:cs="Times New Roman"/>
          <w:color w:val="000000" w:themeColor="text1"/>
          <w:sz w:val="22"/>
          <w:szCs w:val="22"/>
          <w:lang w:val="fr-FR"/>
        </w:rPr>
        <w:t xml:space="preserve">; </w:t>
      </w:r>
      <w:r w:rsidRPr="00486BA9">
        <w:rPr>
          <w:rFonts w:ascii="Times New Roman" w:hAnsi="Times New Roman" w:cs="Times New Roman"/>
          <w:color w:val="000000" w:themeColor="text1"/>
          <w:sz w:val="22"/>
          <w:szCs w:val="22"/>
          <w:lang w:val="fr-FR"/>
        </w:rPr>
        <w:t>ce</w:t>
      </w:r>
      <w:r w:rsidR="00BB7015" w:rsidRPr="00486BA9">
        <w:rPr>
          <w:rFonts w:ascii="Times New Roman" w:hAnsi="Times New Roman" w:cs="Times New Roman"/>
          <w:color w:val="000000" w:themeColor="text1"/>
          <w:sz w:val="22"/>
          <w:szCs w:val="22"/>
          <w:lang w:val="fr-FR"/>
        </w:rPr>
        <w:t>lle-ci</w:t>
      </w:r>
      <w:r w:rsidRPr="00486BA9">
        <w:rPr>
          <w:rFonts w:ascii="Times New Roman" w:hAnsi="Times New Roman" w:cs="Times New Roman"/>
          <w:color w:val="000000" w:themeColor="text1"/>
          <w:sz w:val="22"/>
          <w:szCs w:val="22"/>
          <w:lang w:val="fr-FR"/>
        </w:rPr>
        <w:t xml:space="preserve"> doit pouvoir être </w:t>
      </w:r>
      <w:r w:rsidR="00486BA9">
        <w:rPr>
          <w:rFonts w:ascii="Times New Roman" w:hAnsi="Times New Roman" w:cs="Times New Roman"/>
          <w:color w:val="000000" w:themeColor="text1"/>
          <w:sz w:val="22"/>
          <w:szCs w:val="22"/>
          <w:lang w:val="fr-FR"/>
        </w:rPr>
        <w:t>prévue</w:t>
      </w:r>
      <w:r w:rsidRPr="00486BA9">
        <w:rPr>
          <w:rFonts w:ascii="Times New Roman" w:hAnsi="Times New Roman" w:cs="Times New Roman"/>
          <w:color w:val="000000" w:themeColor="text1"/>
          <w:sz w:val="22"/>
          <w:szCs w:val="22"/>
          <w:lang w:val="fr-FR"/>
        </w:rPr>
        <w:t xml:space="preserve"> par l’un des motifs identifiés au </w:t>
      </w:r>
      <w:r w:rsidR="006C0EF2" w:rsidRPr="00486BA9">
        <w:rPr>
          <w:rFonts w:ascii="Times New Roman" w:hAnsi="Times New Roman" w:cs="Times New Roman"/>
          <w:color w:val="000000" w:themeColor="text1"/>
          <w:sz w:val="22"/>
          <w:szCs w:val="22"/>
          <w:lang w:val="fr-FR"/>
        </w:rPr>
        <w:t>paragraph</w:t>
      </w:r>
      <w:r w:rsidRPr="00486BA9">
        <w:rPr>
          <w:rFonts w:ascii="Times New Roman" w:hAnsi="Times New Roman" w:cs="Times New Roman"/>
          <w:color w:val="000000" w:themeColor="text1"/>
          <w:sz w:val="22"/>
          <w:szCs w:val="22"/>
          <w:lang w:val="fr-FR"/>
        </w:rPr>
        <w:t>e</w:t>
      </w:r>
      <w:r w:rsidR="004C12AE" w:rsidRPr="00486BA9">
        <w:rPr>
          <w:rFonts w:ascii="Times New Roman" w:hAnsi="Times New Roman" w:cs="Times New Roman"/>
          <w:color w:val="000000" w:themeColor="text1"/>
          <w:sz w:val="22"/>
          <w:szCs w:val="22"/>
          <w:lang w:val="fr-FR"/>
        </w:rPr>
        <w:t xml:space="preserve"> 2.1.3</w:t>
      </w:r>
      <w:r w:rsidR="006C0EF2" w:rsidRPr="00486BA9">
        <w:rPr>
          <w:rFonts w:ascii="Times New Roman" w:hAnsi="Times New Roman" w:cs="Times New Roman"/>
          <w:color w:val="000000" w:themeColor="text1"/>
          <w:sz w:val="22"/>
          <w:szCs w:val="22"/>
          <w:lang w:val="fr-FR"/>
        </w:rPr>
        <w:t>, s</w:t>
      </w:r>
      <w:r w:rsidRPr="00486BA9">
        <w:rPr>
          <w:rFonts w:ascii="Times New Roman" w:hAnsi="Times New Roman" w:cs="Times New Roman"/>
          <w:color w:val="000000" w:themeColor="text1"/>
          <w:sz w:val="22"/>
          <w:szCs w:val="22"/>
          <w:lang w:val="fr-FR"/>
        </w:rPr>
        <w:t>ous-</w:t>
      </w:r>
      <w:r w:rsidR="006C0EF2" w:rsidRPr="00486BA9">
        <w:rPr>
          <w:rFonts w:ascii="Times New Roman" w:hAnsi="Times New Roman" w:cs="Times New Roman"/>
          <w:color w:val="000000" w:themeColor="text1"/>
          <w:sz w:val="22"/>
          <w:szCs w:val="22"/>
          <w:lang w:val="fr-FR"/>
        </w:rPr>
        <w:t>paragraph</w:t>
      </w:r>
      <w:r w:rsidRPr="00486BA9">
        <w:rPr>
          <w:rFonts w:ascii="Times New Roman" w:hAnsi="Times New Roman" w:cs="Times New Roman"/>
          <w:color w:val="000000" w:themeColor="text1"/>
          <w:sz w:val="22"/>
          <w:szCs w:val="22"/>
          <w:lang w:val="fr-FR"/>
        </w:rPr>
        <w:t>e</w:t>
      </w:r>
      <w:r w:rsidR="006C0EF2" w:rsidRPr="00486BA9">
        <w:rPr>
          <w:rFonts w:ascii="Times New Roman" w:hAnsi="Times New Roman" w:cs="Times New Roman"/>
          <w:color w:val="000000" w:themeColor="text1"/>
          <w:sz w:val="22"/>
          <w:szCs w:val="22"/>
          <w:lang w:val="fr-FR"/>
        </w:rPr>
        <w:t xml:space="preserve">s </w:t>
      </w:r>
      <w:r w:rsidR="004C12AE" w:rsidRPr="00486BA9">
        <w:rPr>
          <w:rFonts w:ascii="Times New Roman" w:hAnsi="Times New Roman" w:cs="Times New Roman"/>
          <w:color w:val="000000" w:themeColor="text1"/>
          <w:sz w:val="22"/>
          <w:szCs w:val="22"/>
          <w:lang w:val="fr-FR"/>
        </w:rPr>
        <w:t>(a)-(e))</w:t>
      </w:r>
      <w:r w:rsidRPr="00486BA9">
        <w:rPr>
          <w:rFonts w:ascii="Times New Roman" w:hAnsi="Times New Roman" w:cs="Times New Roman"/>
          <w:color w:val="000000" w:themeColor="text1"/>
          <w:sz w:val="22"/>
          <w:szCs w:val="22"/>
          <w:lang w:val="fr-FR"/>
        </w:rPr>
        <w:t xml:space="preserve"> </w:t>
      </w:r>
      <w:r w:rsidR="004C12AE" w:rsidRPr="00486BA9">
        <w:rPr>
          <w:rFonts w:ascii="Times New Roman" w:hAnsi="Times New Roman" w:cs="Times New Roman"/>
          <w:color w:val="000000" w:themeColor="text1"/>
          <w:sz w:val="22"/>
          <w:szCs w:val="22"/>
          <w:lang w:val="fr-FR"/>
        </w:rPr>
        <w:t>;</w:t>
      </w:r>
    </w:p>
    <w:p w14:paraId="0C1F6D65" w14:textId="77777777" w:rsidR="00AB69EE" w:rsidRPr="00486BA9" w:rsidRDefault="00AB69EE" w:rsidP="00C84343">
      <w:pPr>
        <w:pStyle w:val="ListParagraph"/>
        <w:spacing w:line="276" w:lineRule="auto"/>
        <w:ind w:left="1080"/>
        <w:jc w:val="both"/>
        <w:rPr>
          <w:rFonts w:ascii="Times New Roman" w:hAnsi="Times New Roman" w:cs="Times New Roman"/>
          <w:color w:val="70AD47" w:themeColor="accent6"/>
          <w:sz w:val="22"/>
          <w:szCs w:val="22"/>
          <w:lang w:val="fr-FR"/>
        </w:rPr>
      </w:pPr>
    </w:p>
    <w:p w14:paraId="2CB46EF2" w14:textId="7BB6C6BC" w:rsidR="008B69A3" w:rsidRPr="00486BA9" w:rsidRDefault="00BB7015" w:rsidP="00C84343">
      <w:pPr>
        <w:pStyle w:val="ListParagraph"/>
        <w:numPr>
          <w:ilvl w:val="0"/>
          <w:numId w:val="12"/>
        </w:numPr>
        <w:spacing w:line="276" w:lineRule="auto"/>
        <w:jc w:val="both"/>
        <w:rPr>
          <w:rFonts w:ascii="Times New Roman" w:hAnsi="Times New Roman" w:cs="Times New Roman"/>
          <w:sz w:val="22"/>
          <w:szCs w:val="22"/>
          <w:lang w:val="fr-FR"/>
        </w:rPr>
      </w:pPr>
      <w:r w:rsidRPr="00486BA9">
        <w:rPr>
          <w:rFonts w:ascii="Times New Roman" w:hAnsi="Times New Roman" w:cs="Times New Roman"/>
          <w:sz w:val="22"/>
          <w:szCs w:val="22"/>
          <w:lang w:val="fr-FR"/>
        </w:rPr>
        <w:t>l</w:t>
      </w:r>
      <w:r w:rsidR="00964165" w:rsidRPr="00486BA9">
        <w:rPr>
          <w:rFonts w:ascii="Times New Roman" w:hAnsi="Times New Roman" w:cs="Times New Roman"/>
          <w:sz w:val="22"/>
          <w:szCs w:val="22"/>
          <w:lang w:val="fr-FR"/>
        </w:rPr>
        <w:t>es éventuelles solutions alternatives ne doivent pas</w:t>
      </w:r>
      <w:r w:rsidR="00366792" w:rsidRPr="00486BA9">
        <w:rPr>
          <w:rFonts w:ascii="Times New Roman" w:hAnsi="Times New Roman" w:cs="Times New Roman"/>
          <w:sz w:val="22"/>
          <w:szCs w:val="22"/>
          <w:lang w:val="fr-FR"/>
        </w:rPr>
        <w:t xml:space="preserve"> </w:t>
      </w:r>
      <w:r w:rsidRPr="00486BA9">
        <w:rPr>
          <w:rFonts w:ascii="Times New Roman" w:hAnsi="Times New Roman" w:cs="Times New Roman"/>
          <w:sz w:val="22"/>
          <w:szCs w:val="22"/>
          <w:lang w:val="fr-FR"/>
        </w:rPr>
        <w:t>signifier</w:t>
      </w:r>
      <w:r w:rsidR="00964165" w:rsidRPr="00486BA9">
        <w:rPr>
          <w:rFonts w:ascii="Times New Roman" w:hAnsi="Times New Roman" w:cs="Times New Roman"/>
          <w:sz w:val="22"/>
          <w:szCs w:val="22"/>
          <w:lang w:val="fr-FR"/>
        </w:rPr>
        <w:t xml:space="preserve"> que l’on déroge aux</w:t>
      </w:r>
      <w:r w:rsidR="00366792" w:rsidRPr="00486BA9">
        <w:rPr>
          <w:rFonts w:ascii="Times New Roman" w:hAnsi="Times New Roman" w:cs="Times New Roman"/>
          <w:sz w:val="22"/>
          <w:szCs w:val="22"/>
          <w:lang w:val="fr-FR"/>
        </w:rPr>
        <w:t xml:space="preserve"> paragraph</w:t>
      </w:r>
      <w:r w:rsidR="00964165" w:rsidRPr="00486BA9">
        <w:rPr>
          <w:rFonts w:ascii="Times New Roman" w:hAnsi="Times New Roman" w:cs="Times New Roman"/>
          <w:sz w:val="22"/>
          <w:szCs w:val="22"/>
          <w:lang w:val="fr-FR"/>
        </w:rPr>
        <w:t>e</w:t>
      </w:r>
      <w:r w:rsidR="00366792" w:rsidRPr="00486BA9">
        <w:rPr>
          <w:rFonts w:ascii="Times New Roman" w:hAnsi="Times New Roman" w:cs="Times New Roman"/>
          <w:sz w:val="22"/>
          <w:szCs w:val="22"/>
          <w:lang w:val="fr-FR"/>
        </w:rPr>
        <w:t xml:space="preserve">s 2.1.1 </w:t>
      </w:r>
      <w:r w:rsidR="00964165" w:rsidRPr="00486BA9">
        <w:rPr>
          <w:rFonts w:ascii="Times New Roman" w:hAnsi="Times New Roman" w:cs="Times New Roman"/>
          <w:sz w:val="22"/>
          <w:szCs w:val="22"/>
          <w:lang w:val="fr-FR"/>
        </w:rPr>
        <w:t>et</w:t>
      </w:r>
      <w:r w:rsidR="00366792" w:rsidRPr="00486BA9">
        <w:rPr>
          <w:rFonts w:ascii="Times New Roman" w:hAnsi="Times New Roman" w:cs="Times New Roman"/>
          <w:sz w:val="22"/>
          <w:szCs w:val="22"/>
          <w:lang w:val="fr-FR"/>
        </w:rPr>
        <w:t xml:space="preserve"> 2.1.2</w:t>
      </w:r>
      <w:r w:rsidR="00285821" w:rsidRPr="00486BA9">
        <w:rPr>
          <w:rFonts w:ascii="Times New Roman" w:hAnsi="Times New Roman" w:cs="Times New Roman"/>
          <w:sz w:val="22"/>
          <w:szCs w:val="22"/>
          <w:lang w:val="fr-FR"/>
        </w:rPr>
        <w:t xml:space="preserve"> </w:t>
      </w:r>
      <w:r w:rsidR="00964165" w:rsidRPr="00486BA9">
        <w:rPr>
          <w:rFonts w:ascii="Times New Roman" w:hAnsi="Times New Roman" w:cs="Times New Roman"/>
          <w:sz w:val="22"/>
          <w:szCs w:val="22"/>
          <w:lang w:val="fr-FR"/>
        </w:rPr>
        <w:t>du Plan d’action de l’</w:t>
      </w:r>
      <w:r w:rsidR="00285821" w:rsidRPr="00486BA9">
        <w:rPr>
          <w:rFonts w:ascii="Times New Roman" w:hAnsi="Times New Roman" w:cs="Times New Roman"/>
          <w:sz w:val="22"/>
          <w:szCs w:val="22"/>
          <w:lang w:val="fr-FR"/>
        </w:rPr>
        <w:t>AEWA</w:t>
      </w:r>
      <w:r w:rsidR="00AD2980" w:rsidRPr="00486BA9">
        <w:rPr>
          <w:rFonts w:ascii="Times New Roman" w:hAnsi="Times New Roman" w:cs="Times New Roman"/>
          <w:sz w:val="22"/>
          <w:szCs w:val="22"/>
          <w:lang w:val="fr-FR"/>
        </w:rPr>
        <w:t xml:space="preserve"> </w:t>
      </w:r>
      <w:r w:rsidR="00AD2980" w:rsidRPr="00486BA9">
        <w:rPr>
          <w:rFonts w:ascii="Times New Roman" w:hAnsi="Times New Roman" w:cs="Times New Roman"/>
          <w:color w:val="000000" w:themeColor="text1"/>
          <w:sz w:val="22"/>
          <w:szCs w:val="22"/>
          <w:lang w:val="fr-FR"/>
        </w:rPr>
        <w:t>(</w:t>
      </w:r>
      <w:r w:rsidR="00964165" w:rsidRPr="00486BA9">
        <w:rPr>
          <w:rFonts w:ascii="Times New Roman" w:hAnsi="Times New Roman" w:cs="Times New Roman"/>
          <w:color w:val="000000" w:themeColor="text1"/>
          <w:sz w:val="22"/>
          <w:szCs w:val="22"/>
          <w:lang w:val="fr-FR"/>
        </w:rPr>
        <w:t>par exemple</w:t>
      </w:r>
      <w:r w:rsidR="00AD2980" w:rsidRPr="00486BA9">
        <w:rPr>
          <w:rFonts w:ascii="Times New Roman" w:hAnsi="Times New Roman" w:cs="Times New Roman"/>
          <w:color w:val="000000" w:themeColor="text1"/>
          <w:sz w:val="22"/>
          <w:szCs w:val="22"/>
          <w:lang w:val="fr-FR"/>
        </w:rPr>
        <w:t xml:space="preserve"> </w:t>
      </w:r>
      <w:r w:rsidR="00486BA9">
        <w:rPr>
          <w:rFonts w:ascii="Times New Roman" w:hAnsi="Times New Roman" w:cs="Times New Roman"/>
          <w:color w:val="000000" w:themeColor="text1"/>
          <w:sz w:val="22"/>
          <w:szCs w:val="22"/>
          <w:lang w:val="fr-FR"/>
        </w:rPr>
        <w:t xml:space="preserve">en </w:t>
      </w:r>
      <w:r w:rsidR="00AD2980" w:rsidRPr="00486BA9">
        <w:rPr>
          <w:rFonts w:ascii="Times New Roman" w:hAnsi="Times New Roman" w:cs="Times New Roman"/>
          <w:color w:val="000000" w:themeColor="text1"/>
          <w:sz w:val="22"/>
          <w:szCs w:val="22"/>
          <w:lang w:val="fr-FR"/>
        </w:rPr>
        <w:t>r</w:t>
      </w:r>
      <w:r w:rsidR="00964165" w:rsidRPr="00486BA9">
        <w:rPr>
          <w:rFonts w:ascii="Times New Roman" w:hAnsi="Times New Roman" w:cs="Times New Roman"/>
          <w:color w:val="000000" w:themeColor="text1"/>
          <w:sz w:val="22"/>
          <w:szCs w:val="22"/>
          <w:lang w:val="fr-FR"/>
        </w:rPr>
        <w:t>édui</w:t>
      </w:r>
      <w:r w:rsidR="00486BA9">
        <w:rPr>
          <w:rFonts w:ascii="Times New Roman" w:hAnsi="Times New Roman" w:cs="Times New Roman"/>
          <w:color w:val="000000" w:themeColor="text1"/>
          <w:sz w:val="22"/>
          <w:szCs w:val="22"/>
          <w:lang w:val="fr-FR"/>
        </w:rPr>
        <w:t>sant</w:t>
      </w:r>
      <w:r w:rsidR="00964165" w:rsidRPr="00486BA9">
        <w:rPr>
          <w:rFonts w:ascii="Times New Roman" w:hAnsi="Times New Roman" w:cs="Times New Roman"/>
          <w:color w:val="000000" w:themeColor="text1"/>
          <w:sz w:val="22"/>
          <w:szCs w:val="22"/>
          <w:lang w:val="fr-FR"/>
        </w:rPr>
        <w:t xml:space="preserve"> les</w:t>
      </w:r>
      <w:r w:rsidR="00AD2980" w:rsidRPr="00486BA9">
        <w:rPr>
          <w:rFonts w:ascii="Times New Roman" w:hAnsi="Times New Roman" w:cs="Times New Roman"/>
          <w:color w:val="000000" w:themeColor="text1"/>
          <w:sz w:val="22"/>
          <w:szCs w:val="22"/>
          <w:lang w:val="fr-FR"/>
        </w:rPr>
        <w:t xml:space="preserve"> confl</w:t>
      </w:r>
      <w:r w:rsidR="00964165" w:rsidRPr="00486BA9">
        <w:rPr>
          <w:rFonts w:ascii="Times New Roman" w:hAnsi="Times New Roman" w:cs="Times New Roman"/>
          <w:color w:val="000000" w:themeColor="text1"/>
          <w:sz w:val="22"/>
          <w:szCs w:val="22"/>
          <w:lang w:val="fr-FR"/>
        </w:rPr>
        <w:t>i</w:t>
      </w:r>
      <w:r w:rsidR="00AD2980" w:rsidRPr="00486BA9">
        <w:rPr>
          <w:rFonts w:ascii="Times New Roman" w:hAnsi="Times New Roman" w:cs="Times New Roman"/>
          <w:color w:val="000000" w:themeColor="text1"/>
          <w:sz w:val="22"/>
          <w:szCs w:val="22"/>
          <w:lang w:val="fr-FR"/>
        </w:rPr>
        <w:t xml:space="preserve">ts </w:t>
      </w:r>
      <w:r w:rsidR="00964165" w:rsidRPr="00486BA9">
        <w:rPr>
          <w:rFonts w:ascii="Times New Roman" w:hAnsi="Times New Roman" w:cs="Times New Roman"/>
          <w:color w:val="000000" w:themeColor="text1"/>
          <w:sz w:val="22"/>
          <w:szCs w:val="22"/>
          <w:lang w:val="fr-FR"/>
        </w:rPr>
        <w:t>au moyen de la gestion de l’</w:t>
      </w:r>
      <w:r w:rsidR="00AD2980" w:rsidRPr="00486BA9">
        <w:rPr>
          <w:rFonts w:ascii="Times New Roman" w:hAnsi="Times New Roman" w:cs="Times New Roman"/>
          <w:color w:val="000000" w:themeColor="text1"/>
          <w:sz w:val="22"/>
          <w:szCs w:val="22"/>
          <w:lang w:val="fr-FR"/>
        </w:rPr>
        <w:t xml:space="preserve">habitat </w:t>
      </w:r>
      <w:r w:rsidR="00964165" w:rsidRPr="00486BA9">
        <w:rPr>
          <w:rFonts w:ascii="Times New Roman" w:hAnsi="Times New Roman" w:cs="Times New Roman"/>
          <w:color w:val="000000" w:themeColor="text1"/>
          <w:sz w:val="22"/>
          <w:szCs w:val="22"/>
          <w:lang w:val="fr-FR"/>
        </w:rPr>
        <w:t xml:space="preserve">ou de techniques </w:t>
      </w:r>
      <w:r w:rsidRPr="00486BA9">
        <w:rPr>
          <w:rFonts w:ascii="Times New Roman" w:hAnsi="Times New Roman" w:cs="Times New Roman"/>
          <w:color w:val="000000" w:themeColor="text1"/>
          <w:sz w:val="22"/>
          <w:szCs w:val="22"/>
          <w:lang w:val="fr-FR"/>
        </w:rPr>
        <w:t>pour effrayer</w:t>
      </w:r>
      <w:r w:rsidR="00AD2980" w:rsidRPr="00486BA9">
        <w:rPr>
          <w:rFonts w:ascii="Times New Roman" w:hAnsi="Times New Roman" w:cs="Times New Roman"/>
          <w:color w:val="000000" w:themeColor="text1"/>
          <w:sz w:val="22"/>
          <w:szCs w:val="22"/>
          <w:lang w:val="fr-FR"/>
        </w:rPr>
        <w:t>)</w:t>
      </w:r>
      <w:r w:rsidR="00964165" w:rsidRPr="00486BA9">
        <w:rPr>
          <w:rFonts w:ascii="Times New Roman" w:hAnsi="Times New Roman" w:cs="Times New Roman"/>
          <w:color w:val="000000" w:themeColor="text1"/>
          <w:sz w:val="22"/>
          <w:szCs w:val="22"/>
          <w:lang w:val="fr-FR"/>
        </w:rPr>
        <w:t xml:space="preserve"> </w:t>
      </w:r>
      <w:r w:rsidR="004C12AE" w:rsidRPr="00486BA9">
        <w:rPr>
          <w:rFonts w:ascii="Times New Roman" w:hAnsi="Times New Roman" w:cs="Times New Roman"/>
          <w:color w:val="000000" w:themeColor="text1"/>
          <w:sz w:val="22"/>
          <w:szCs w:val="22"/>
          <w:lang w:val="fr-FR"/>
        </w:rPr>
        <w:t>;</w:t>
      </w:r>
      <w:r w:rsidR="00366792" w:rsidRPr="00486BA9">
        <w:rPr>
          <w:rFonts w:ascii="Times New Roman" w:hAnsi="Times New Roman" w:cs="Times New Roman"/>
          <w:color w:val="000000" w:themeColor="text1"/>
          <w:sz w:val="22"/>
          <w:szCs w:val="22"/>
          <w:lang w:val="fr-FR"/>
        </w:rPr>
        <w:t xml:space="preserve"> </w:t>
      </w:r>
      <w:r w:rsidR="00964165" w:rsidRPr="00486BA9">
        <w:rPr>
          <w:rFonts w:ascii="Times New Roman" w:hAnsi="Times New Roman" w:cs="Times New Roman"/>
          <w:color w:val="000000" w:themeColor="text1"/>
          <w:sz w:val="22"/>
          <w:szCs w:val="22"/>
          <w:lang w:val="fr-FR"/>
        </w:rPr>
        <w:t>et</w:t>
      </w:r>
      <w:r w:rsidR="00366792" w:rsidRPr="00486BA9">
        <w:rPr>
          <w:rFonts w:ascii="Times New Roman" w:hAnsi="Times New Roman" w:cs="Times New Roman"/>
          <w:color w:val="000000" w:themeColor="text1"/>
          <w:sz w:val="22"/>
          <w:szCs w:val="22"/>
          <w:lang w:val="fr-FR"/>
        </w:rPr>
        <w:t xml:space="preserve"> </w:t>
      </w:r>
    </w:p>
    <w:p w14:paraId="2110F6AF" w14:textId="77777777" w:rsidR="008B69A3" w:rsidRPr="00486BA9" w:rsidRDefault="008B69A3" w:rsidP="00C84343">
      <w:pPr>
        <w:pStyle w:val="ListParagraph"/>
        <w:spacing w:line="276" w:lineRule="auto"/>
        <w:ind w:left="1080"/>
        <w:jc w:val="both"/>
        <w:rPr>
          <w:rFonts w:ascii="Times New Roman" w:hAnsi="Times New Roman" w:cs="Times New Roman"/>
          <w:sz w:val="22"/>
          <w:szCs w:val="22"/>
          <w:lang w:val="fr-FR"/>
        </w:rPr>
      </w:pPr>
    </w:p>
    <w:p w14:paraId="22D456F7" w14:textId="2404CC06" w:rsidR="00285821" w:rsidRPr="00486BA9" w:rsidRDefault="00BB7015" w:rsidP="00C84343">
      <w:pPr>
        <w:pStyle w:val="ListParagraph"/>
        <w:numPr>
          <w:ilvl w:val="0"/>
          <w:numId w:val="12"/>
        </w:numPr>
        <w:spacing w:line="276" w:lineRule="auto"/>
        <w:jc w:val="both"/>
        <w:rPr>
          <w:rFonts w:ascii="Times New Roman" w:hAnsi="Times New Roman" w:cs="Times New Roman"/>
          <w:sz w:val="22"/>
          <w:szCs w:val="22"/>
          <w:lang w:val="fr-FR"/>
        </w:rPr>
      </w:pPr>
      <w:r w:rsidRPr="00486BA9">
        <w:rPr>
          <w:rFonts w:ascii="Times New Roman" w:hAnsi="Times New Roman" w:cs="Times New Roman"/>
          <w:sz w:val="22"/>
          <w:szCs w:val="22"/>
          <w:lang w:val="fr-FR"/>
        </w:rPr>
        <w:t>si ces</w:t>
      </w:r>
      <w:r w:rsidR="00366792" w:rsidRPr="00486BA9">
        <w:rPr>
          <w:rFonts w:ascii="Times New Roman" w:hAnsi="Times New Roman" w:cs="Times New Roman"/>
          <w:sz w:val="22"/>
          <w:szCs w:val="22"/>
          <w:lang w:val="fr-FR"/>
        </w:rPr>
        <w:t xml:space="preserve"> </w:t>
      </w:r>
      <w:r w:rsidR="004C12AE" w:rsidRPr="00486BA9">
        <w:rPr>
          <w:rFonts w:ascii="Times New Roman" w:hAnsi="Times New Roman" w:cs="Times New Roman"/>
          <w:sz w:val="22"/>
          <w:szCs w:val="22"/>
          <w:lang w:val="fr-FR"/>
        </w:rPr>
        <w:t xml:space="preserve">alternatives </w:t>
      </w:r>
      <w:r w:rsidRPr="00486BA9">
        <w:rPr>
          <w:rFonts w:ascii="Times New Roman" w:hAnsi="Times New Roman" w:cs="Times New Roman"/>
          <w:sz w:val="22"/>
          <w:szCs w:val="22"/>
          <w:lang w:val="fr-FR"/>
        </w:rPr>
        <w:t>sont</w:t>
      </w:r>
      <w:r w:rsidR="00366792" w:rsidRPr="00486BA9">
        <w:rPr>
          <w:rFonts w:ascii="Times New Roman" w:hAnsi="Times New Roman" w:cs="Times New Roman"/>
          <w:sz w:val="22"/>
          <w:szCs w:val="22"/>
          <w:lang w:val="fr-FR"/>
        </w:rPr>
        <w:t xml:space="preserve"> capable</w:t>
      </w:r>
      <w:r w:rsidRPr="00486BA9">
        <w:rPr>
          <w:rFonts w:ascii="Times New Roman" w:hAnsi="Times New Roman" w:cs="Times New Roman"/>
          <w:sz w:val="22"/>
          <w:szCs w:val="22"/>
          <w:lang w:val="fr-FR"/>
        </w:rPr>
        <w:t xml:space="preserve">s de résoudre le </w:t>
      </w:r>
      <w:r w:rsidR="00366792" w:rsidRPr="00486BA9">
        <w:rPr>
          <w:rFonts w:ascii="Times New Roman" w:hAnsi="Times New Roman" w:cs="Times New Roman"/>
          <w:color w:val="000000" w:themeColor="text1"/>
          <w:sz w:val="22"/>
          <w:szCs w:val="22"/>
          <w:lang w:val="fr-FR"/>
        </w:rPr>
        <w:t>probl</w:t>
      </w:r>
      <w:r w:rsidRPr="00486BA9">
        <w:rPr>
          <w:rFonts w:ascii="Times New Roman" w:hAnsi="Times New Roman" w:cs="Times New Roman"/>
          <w:color w:val="000000" w:themeColor="text1"/>
          <w:sz w:val="22"/>
          <w:szCs w:val="22"/>
          <w:lang w:val="fr-FR"/>
        </w:rPr>
        <w:t>ème</w:t>
      </w:r>
      <w:r w:rsidR="00366792" w:rsidRPr="00486BA9">
        <w:rPr>
          <w:rFonts w:ascii="Times New Roman" w:hAnsi="Times New Roman" w:cs="Times New Roman"/>
          <w:color w:val="000000" w:themeColor="text1"/>
          <w:sz w:val="22"/>
          <w:szCs w:val="22"/>
          <w:lang w:val="fr-FR"/>
        </w:rPr>
        <w:t>/</w:t>
      </w:r>
      <w:r w:rsidRPr="00486BA9">
        <w:rPr>
          <w:rFonts w:ascii="Times New Roman" w:hAnsi="Times New Roman" w:cs="Times New Roman"/>
          <w:color w:val="000000" w:themeColor="text1"/>
          <w:sz w:val="22"/>
          <w:szCs w:val="22"/>
          <w:lang w:val="fr-FR"/>
        </w:rPr>
        <w:t xml:space="preserve">la </w:t>
      </w:r>
      <w:r w:rsidR="00366792" w:rsidRPr="00486BA9">
        <w:rPr>
          <w:rFonts w:ascii="Times New Roman" w:hAnsi="Times New Roman" w:cs="Times New Roman"/>
          <w:color w:val="000000" w:themeColor="text1"/>
          <w:sz w:val="22"/>
          <w:szCs w:val="22"/>
          <w:lang w:val="fr-FR"/>
        </w:rPr>
        <w:t xml:space="preserve">situation </w:t>
      </w:r>
      <w:r w:rsidRPr="00486BA9">
        <w:rPr>
          <w:rFonts w:ascii="Times New Roman" w:hAnsi="Times New Roman" w:cs="Times New Roman"/>
          <w:color w:val="000000" w:themeColor="text1"/>
          <w:sz w:val="22"/>
          <w:szCs w:val="22"/>
          <w:lang w:val="fr-FR"/>
        </w:rPr>
        <w:t>pour laquelle l’exemption est recherchée</w:t>
      </w:r>
      <w:r w:rsidR="00366792" w:rsidRPr="00486BA9">
        <w:rPr>
          <w:rFonts w:ascii="Times New Roman" w:hAnsi="Times New Roman" w:cs="Times New Roman"/>
          <w:sz w:val="22"/>
          <w:szCs w:val="22"/>
          <w:lang w:val="fr-FR"/>
        </w:rPr>
        <w:t xml:space="preserve">. </w:t>
      </w:r>
    </w:p>
    <w:p w14:paraId="4A5C8A2A" w14:textId="5ACA45A3" w:rsidR="00366792" w:rsidRPr="00486BA9" w:rsidRDefault="00BB7015" w:rsidP="004B59B5">
      <w:pPr>
        <w:pStyle w:val="NormalWeb"/>
        <w:spacing w:line="276" w:lineRule="auto"/>
        <w:jc w:val="both"/>
        <w:rPr>
          <w:sz w:val="22"/>
          <w:szCs w:val="22"/>
          <w:lang w:val="fr-FR"/>
        </w:rPr>
      </w:pPr>
      <w:r w:rsidRPr="00486BA9">
        <w:rPr>
          <w:rFonts w:ascii="TimesNewRomanPSMT" w:hAnsi="TimesNewRomanPSMT" w:cs="TimesNewRomanPSMT"/>
          <w:sz w:val="22"/>
          <w:szCs w:val="22"/>
          <w:lang w:val="fr-FR"/>
        </w:rPr>
        <w:lastRenderedPageBreak/>
        <w:t>L’autorité nationale compétente</w:t>
      </w:r>
      <w:r w:rsidR="007F7C94" w:rsidRPr="00486BA9">
        <w:rPr>
          <w:rFonts w:ascii="TimesNewRomanPSMT" w:hAnsi="TimesNewRomanPSMT" w:cs="TimesNewRomanPSMT"/>
          <w:sz w:val="22"/>
          <w:szCs w:val="22"/>
          <w:lang w:val="fr-FR"/>
        </w:rPr>
        <w:t xml:space="preserve"> </w:t>
      </w:r>
      <w:r w:rsidRPr="00486BA9">
        <w:rPr>
          <w:rFonts w:ascii="TimesNewRomanPSMT" w:hAnsi="TimesNewRomanPSMT" w:cs="TimesNewRomanPSMT"/>
          <w:sz w:val="22"/>
          <w:szCs w:val="22"/>
          <w:lang w:val="fr-FR"/>
        </w:rPr>
        <w:t>doit choisir</w:t>
      </w:r>
      <w:r w:rsidR="007F7C94" w:rsidRPr="00486BA9">
        <w:rPr>
          <w:rFonts w:ascii="TimesNewRomanPSMT" w:hAnsi="TimesNewRomanPSMT" w:cs="TimesNewRomanPSMT"/>
          <w:sz w:val="22"/>
          <w:szCs w:val="22"/>
          <w:lang w:val="fr-FR"/>
        </w:rPr>
        <w:t xml:space="preserve">, </w:t>
      </w:r>
      <w:r w:rsidRPr="00486BA9">
        <w:rPr>
          <w:rFonts w:ascii="TimesNewRomanPSMT" w:hAnsi="TimesNewRomanPSMT" w:cs="TimesNewRomanPSMT"/>
          <w:sz w:val="22"/>
          <w:szCs w:val="22"/>
          <w:lang w:val="fr-FR"/>
        </w:rPr>
        <w:t>parmi les alternatives éventuelles</w:t>
      </w:r>
      <w:r w:rsidR="007F7C94" w:rsidRPr="00486BA9">
        <w:rPr>
          <w:rFonts w:ascii="TimesNewRomanPSMT" w:hAnsi="TimesNewRomanPSMT" w:cs="TimesNewRomanPSMT"/>
          <w:sz w:val="22"/>
          <w:szCs w:val="22"/>
          <w:lang w:val="fr-FR"/>
        </w:rPr>
        <w:t xml:space="preserve">, </w:t>
      </w:r>
      <w:r w:rsidRPr="00486BA9">
        <w:rPr>
          <w:rFonts w:ascii="TimesNewRomanPSMT" w:hAnsi="TimesNewRomanPSMT" w:cs="TimesNewRomanPSMT"/>
          <w:sz w:val="22"/>
          <w:szCs w:val="22"/>
          <w:lang w:val="fr-FR"/>
        </w:rPr>
        <w:t>celle qui est la plus appropriée</w:t>
      </w:r>
      <w:r w:rsidR="007F7C94" w:rsidRPr="00486BA9">
        <w:rPr>
          <w:rFonts w:ascii="TimesNewRomanPSMT" w:hAnsi="TimesNewRomanPSMT" w:cs="TimesNewRomanPSMT"/>
          <w:sz w:val="22"/>
          <w:szCs w:val="22"/>
          <w:lang w:val="fr-FR"/>
        </w:rPr>
        <w:t xml:space="preserve"> </w:t>
      </w:r>
      <w:r w:rsidRPr="00486BA9">
        <w:rPr>
          <w:rFonts w:ascii="TimesNewRomanPSMT" w:hAnsi="TimesNewRomanPSMT" w:cs="TimesNewRomanPSMT"/>
          <w:sz w:val="22"/>
          <w:szCs w:val="22"/>
          <w:lang w:val="fr-FR"/>
        </w:rPr>
        <w:t>et aura le moins d’effets défavorables</w:t>
      </w:r>
      <w:r w:rsidR="007F7C94" w:rsidRPr="00486BA9">
        <w:rPr>
          <w:rFonts w:ascii="TimesNewRomanPSMT" w:hAnsi="TimesNewRomanPSMT" w:cs="TimesNewRomanPSMT"/>
          <w:sz w:val="22"/>
          <w:szCs w:val="22"/>
          <w:lang w:val="fr-FR"/>
        </w:rPr>
        <w:t xml:space="preserve"> </w:t>
      </w:r>
      <w:r w:rsidRPr="00486BA9">
        <w:rPr>
          <w:rFonts w:ascii="TimesNewRomanPSMT" w:hAnsi="TimesNewRomanPSMT" w:cs="TimesNewRomanPSMT"/>
          <w:sz w:val="22"/>
          <w:szCs w:val="22"/>
          <w:lang w:val="fr-FR"/>
        </w:rPr>
        <w:t>sur l’espèce</w:t>
      </w:r>
      <w:r w:rsidR="00E423F2" w:rsidRPr="00486BA9">
        <w:rPr>
          <w:rFonts w:ascii="TimesNewRomanPSMT" w:hAnsi="TimesNewRomanPSMT" w:cs="TimesNewRomanPSMT"/>
          <w:sz w:val="22"/>
          <w:szCs w:val="22"/>
          <w:lang w:val="fr-FR"/>
        </w:rPr>
        <w:t>,</w:t>
      </w:r>
      <w:r w:rsidR="007F7C94" w:rsidRPr="00486BA9">
        <w:rPr>
          <w:rFonts w:ascii="TimesNewRomanPSMT" w:hAnsi="TimesNewRomanPSMT" w:cs="TimesNewRomanPSMT"/>
          <w:sz w:val="22"/>
          <w:szCs w:val="22"/>
          <w:lang w:val="fr-FR"/>
        </w:rPr>
        <w:t xml:space="preserve"> </w:t>
      </w:r>
      <w:r w:rsidRPr="00486BA9">
        <w:rPr>
          <w:rFonts w:ascii="TimesNewRomanPSMT" w:hAnsi="TimesNewRomanPSMT" w:cs="TimesNewRomanPSMT"/>
          <w:sz w:val="22"/>
          <w:szCs w:val="22"/>
          <w:lang w:val="fr-FR"/>
        </w:rPr>
        <w:t xml:space="preserve">tout en résolvant le problème ou la </w:t>
      </w:r>
      <w:r w:rsidR="00341955" w:rsidRPr="00486BA9">
        <w:rPr>
          <w:rFonts w:ascii="TimesNewRomanPSMT" w:hAnsi="TimesNewRomanPSMT" w:cs="TimesNewRomanPSMT"/>
          <w:sz w:val="22"/>
          <w:szCs w:val="22"/>
          <w:lang w:val="fr-FR"/>
        </w:rPr>
        <w:t>situation</w:t>
      </w:r>
      <w:r w:rsidR="007F7C94" w:rsidRPr="00486BA9">
        <w:rPr>
          <w:rFonts w:ascii="TimesNewRomanPSMT" w:hAnsi="TimesNewRomanPSMT" w:cs="TimesNewRomanPSMT"/>
          <w:sz w:val="22"/>
          <w:szCs w:val="22"/>
          <w:lang w:val="fr-FR"/>
        </w:rPr>
        <w:t xml:space="preserve">. </w:t>
      </w:r>
      <w:r w:rsidRPr="00486BA9">
        <w:rPr>
          <w:rFonts w:ascii="TimesNewRomanPSMT" w:hAnsi="TimesNewRomanPSMT" w:cs="TimesNewRomanPSMT"/>
          <w:sz w:val="22"/>
          <w:szCs w:val="22"/>
          <w:lang w:val="fr-FR"/>
        </w:rPr>
        <w:t xml:space="preserve">Le raisonnement du choix doit être </w:t>
      </w:r>
      <w:r w:rsidR="007F7C94" w:rsidRPr="00486BA9">
        <w:rPr>
          <w:rFonts w:ascii="TimesNewRomanPSMT" w:hAnsi="TimesNewRomanPSMT" w:cs="TimesNewRomanPSMT"/>
          <w:sz w:val="22"/>
          <w:szCs w:val="22"/>
          <w:lang w:val="fr-FR"/>
        </w:rPr>
        <w:t>objecti</w:t>
      </w:r>
      <w:r w:rsidRPr="00486BA9">
        <w:rPr>
          <w:rFonts w:ascii="TimesNewRomanPSMT" w:hAnsi="TimesNewRomanPSMT" w:cs="TimesNewRomanPSMT"/>
          <w:sz w:val="22"/>
          <w:szCs w:val="22"/>
          <w:lang w:val="fr-FR"/>
        </w:rPr>
        <w:t>f</w:t>
      </w:r>
      <w:r w:rsidR="007F7C94" w:rsidRPr="00486BA9">
        <w:rPr>
          <w:rFonts w:ascii="TimesNewRomanPSMT" w:hAnsi="TimesNewRomanPSMT" w:cs="TimesNewRomanPSMT"/>
          <w:sz w:val="22"/>
          <w:szCs w:val="22"/>
          <w:lang w:val="fr-FR"/>
        </w:rPr>
        <w:t xml:space="preserve"> </w:t>
      </w:r>
      <w:r w:rsidRPr="00486BA9">
        <w:rPr>
          <w:rFonts w:ascii="TimesNewRomanPSMT" w:hAnsi="TimesNewRomanPSMT" w:cs="TimesNewRomanPSMT"/>
          <w:sz w:val="22"/>
          <w:szCs w:val="22"/>
          <w:lang w:val="fr-FR"/>
        </w:rPr>
        <w:t>et</w:t>
      </w:r>
      <w:r w:rsidR="007F7C94" w:rsidRPr="00486BA9">
        <w:rPr>
          <w:rFonts w:ascii="TimesNewRomanPSMT" w:hAnsi="TimesNewRomanPSMT" w:cs="TimesNewRomanPSMT"/>
          <w:sz w:val="22"/>
          <w:szCs w:val="22"/>
          <w:lang w:val="fr-FR"/>
        </w:rPr>
        <w:t xml:space="preserve"> v</w:t>
      </w:r>
      <w:r w:rsidRPr="00486BA9">
        <w:rPr>
          <w:rFonts w:ascii="TimesNewRomanPSMT" w:hAnsi="TimesNewRomanPSMT" w:cs="TimesNewRomanPSMT"/>
          <w:sz w:val="22"/>
          <w:szCs w:val="22"/>
          <w:lang w:val="fr-FR"/>
        </w:rPr>
        <w:t>é</w:t>
      </w:r>
      <w:r w:rsidR="007F7C94" w:rsidRPr="00486BA9">
        <w:rPr>
          <w:rFonts w:ascii="TimesNewRomanPSMT" w:hAnsi="TimesNewRomanPSMT" w:cs="TimesNewRomanPSMT"/>
          <w:sz w:val="22"/>
          <w:szCs w:val="22"/>
          <w:lang w:val="fr-FR"/>
        </w:rPr>
        <w:t xml:space="preserve">rifiable. </w:t>
      </w:r>
    </w:p>
    <w:p w14:paraId="72BFBF3E" w14:textId="77777777" w:rsidR="00100C1D" w:rsidRPr="00486BA9" w:rsidRDefault="00100C1D" w:rsidP="00273D89">
      <w:pPr>
        <w:jc w:val="both"/>
        <w:rPr>
          <w:lang w:val="fr-FR"/>
        </w:rPr>
      </w:pPr>
    </w:p>
    <w:p w14:paraId="4118A975" w14:textId="0BB9877F" w:rsidR="00366792" w:rsidRPr="00486BA9" w:rsidRDefault="00BB7015" w:rsidP="00100C1D">
      <w:pPr>
        <w:shd w:val="clear" w:color="auto" w:fill="D9E2F3" w:themeFill="accent1" w:themeFillTint="33"/>
        <w:jc w:val="both"/>
        <w:rPr>
          <w:lang w:val="fr-FR"/>
        </w:rPr>
      </w:pPr>
      <w:r w:rsidRPr="00486BA9">
        <w:rPr>
          <w:b/>
          <w:lang w:val="fr-FR"/>
        </w:rPr>
        <w:t>Conseils</w:t>
      </w:r>
      <w:r w:rsidR="00100C1D" w:rsidRPr="00486BA9">
        <w:rPr>
          <w:b/>
          <w:lang w:val="fr-FR"/>
        </w:rPr>
        <w:t xml:space="preserve"> </w:t>
      </w:r>
      <w:r w:rsidRPr="00486BA9">
        <w:rPr>
          <w:b/>
          <w:lang w:val="fr-FR"/>
        </w:rPr>
        <w:t>sur les motifs de</w:t>
      </w:r>
      <w:r w:rsidR="00100C1D" w:rsidRPr="00486BA9">
        <w:rPr>
          <w:b/>
          <w:lang w:val="fr-FR"/>
        </w:rPr>
        <w:t xml:space="preserve"> justification identifi</w:t>
      </w:r>
      <w:r w:rsidRPr="00486BA9">
        <w:rPr>
          <w:b/>
          <w:lang w:val="fr-FR"/>
        </w:rPr>
        <w:t>és au</w:t>
      </w:r>
      <w:r w:rsidR="00300782" w:rsidRPr="00486BA9">
        <w:rPr>
          <w:b/>
          <w:lang w:val="fr-FR"/>
        </w:rPr>
        <w:t>x</w:t>
      </w:r>
      <w:r w:rsidR="00100C1D" w:rsidRPr="00486BA9">
        <w:rPr>
          <w:b/>
          <w:lang w:val="fr-FR"/>
        </w:rPr>
        <w:t xml:space="preserve"> s</w:t>
      </w:r>
      <w:r w:rsidRPr="00486BA9">
        <w:rPr>
          <w:b/>
          <w:lang w:val="fr-FR"/>
        </w:rPr>
        <w:t>ous-</w:t>
      </w:r>
      <w:r w:rsidR="00100C1D" w:rsidRPr="00486BA9">
        <w:rPr>
          <w:b/>
          <w:lang w:val="fr-FR"/>
        </w:rPr>
        <w:t>paragraph</w:t>
      </w:r>
      <w:r w:rsidRPr="00486BA9">
        <w:rPr>
          <w:b/>
          <w:lang w:val="fr-FR"/>
        </w:rPr>
        <w:t>e</w:t>
      </w:r>
      <w:r w:rsidR="00100C1D" w:rsidRPr="00486BA9">
        <w:rPr>
          <w:b/>
          <w:lang w:val="fr-FR"/>
        </w:rPr>
        <w:t>s (a)-(e)</w:t>
      </w:r>
    </w:p>
    <w:p w14:paraId="6A29B1C3" w14:textId="77777777" w:rsidR="00100C1D" w:rsidRPr="00486BA9" w:rsidRDefault="00100C1D" w:rsidP="00273D89">
      <w:pPr>
        <w:jc w:val="both"/>
        <w:rPr>
          <w:lang w:val="fr-FR"/>
        </w:rPr>
      </w:pPr>
    </w:p>
    <w:p w14:paraId="5C9571E3" w14:textId="5B85A851" w:rsidR="00366792" w:rsidRPr="00486BA9" w:rsidRDefault="00BB7015" w:rsidP="00C84343">
      <w:pPr>
        <w:spacing w:line="276" w:lineRule="auto"/>
        <w:jc w:val="both"/>
        <w:rPr>
          <w:sz w:val="22"/>
          <w:szCs w:val="22"/>
          <w:lang w:val="fr-FR"/>
        </w:rPr>
      </w:pPr>
      <w:r w:rsidRPr="00486BA9">
        <w:rPr>
          <w:sz w:val="22"/>
          <w:szCs w:val="22"/>
          <w:lang w:val="fr-FR"/>
        </w:rPr>
        <w:t>Toutes les</w:t>
      </w:r>
      <w:r w:rsidR="003734BB" w:rsidRPr="00486BA9">
        <w:rPr>
          <w:sz w:val="22"/>
          <w:szCs w:val="22"/>
          <w:lang w:val="fr-FR"/>
        </w:rPr>
        <w:t xml:space="preserve"> exemptions </w:t>
      </w:r>
      <w:r w:rsidRPr="00486BA9">
        <w:rPr>
          <w:sz w:val="22"/>
          <w:szCs w:val="22"/>
          <w:lang w:val="fr-FR"/>
        </w:rPr>
        <w:t>doivent être basées sur au moins l’un des motifs</w:t>
      </w:r>
      <w:r w:rsidR="003734BB" w:rsidRPr="00486BA9">
        <w:rPr>
          <w:sz w:val="22"/>
          <w:szCs w:val="22"/>
          <w:lang w:val="fr-FR"/>
        </w:rPr>
        <w:t xml:space="preserve"> </w:t>
      </w:r>
      <w:r w:rsidRPr="00486BA9">
        <w:rPr>
          <w:sz w:val="22"/>
          <w:szCs w:val="22"/>
          <w:lang w:val="fr-FR"/>
        </w:rPr>
        <w:t>dont la liste exhaustive figure au</w:t>
      </w:r>
      <w:r w:rsidR="003734BB" w:rsidRPr="00486BA9">
        <w:rPr>
          <w:sz w:val="22"/>
          <w:szCs w:val="22"/>
          <w:lang w:val="fr-FR"/>
        </w:rPr>
        <w:t xml:space="preserve"> paragraph</w:t>
      </w:r>
      <w:r w:rsidRPr="00486BA9">
        <w:rPr>
          <w:sz w:val="22"/>
          <w:szCs w:val="22"/>
          <w:lang w:val="fr-FR"/>
        </w:rPr>
        <w:t>e</w:t>
      </w:r>
      <w:r w:rsidR="003734BB" w:rsidRPr="00486BA9">
        <w:rPr>
          <w:sz w:val="22"/>
          <w:szCs w:val="22"/>
          <w:lang w:val="fr-FR"/>
        </w:rPr>
        <w:t xml:space="preserve"> 2.1.3</w:t>
      </w:r>
      <w:r w:rsidR="006C0EF2" w:rsidRPr="00486BA9">
        <w:rPr>
          <w:sz w:val="22"/>
          <w:szCs w:val="22"/>
          <w:lang w:val="fr-FR"/>
        </w:rPr>
        <w:t>, s</w:t>
      </w:r>
      <w:r w:rsidRPr="00486BA9">
        <w:rPr>
          <w:sz w:val="22"/>
          <w:szCs w:val="22"/>
          <w:lang w:val="fr-FR"/>
        </w:rPr>
        <w:t>ous-</w:t>
      </w:r>
      <w:r w:rsidR="006C0EF2" w:rsidRPr="00486BA9">
        <w:rPr>
          <w:sz w:val="22"/>
          <w:szCs w:val="22"/>
          <w:lang w:val="fr-FR"/>
        </w:rPr>
        <w:t>paragraph</w:t>
      </w:r>
      <w:r w:rsidRPr="00486BA9">
        <w:rPr>
          <w:sz w:val="22"/>
          <w:szCs w:val="22"/>
          <w:lang w:val="fr-FR"/>
        </w:rPr>
        <w:t>e</w:t>
      </w:r>
      <w:r w:rsidR="006C0EF2" w:rsidRPr="00486BA9">
        <w:rPr>
          <w:sz w:val="22"/>
          <w:szCs w:val="22"/>
          <w:lang w:val="fr-FR"/>
        </w:rPr>
        <w:t xml:space="preserve">s </w:t>
      </w:r>
      <w:r w:rsidR="003734BB" w:rsidRPr="00486BA9">
        <w:rPr>
          <w:sz w:val="22"/>
          <w:szCs w:val="22"/>
          <w:lang w:val="fr-FR"/>
        </w:rPr>
        <w:t>(a)-(e).</w:t>
      </w:r>
    </w:p>
    <w:p w14:paraId="6C3EE874" w14:textId="77777777" w:rsidR="00CC3B6C" w:rsidRPr="00486BA9" w:rsidRDefault="00CC3B6C" w:rsidP="00C84343">
      <w:pPr>
        <w:spacing w:line="276" w:lineRule="auto"/>
        <w:jc w:val="both"/>
        <w:rPr>
          <w:sz w:val="22"/>
          <w:szCs w:val="22"/>
          <w:lang w:val="fr-FR"/>
        </w:rPr>
      </w:pPr>
    </w:p>
    <w:p w14:paraId="4468A5EC" w14:textId="1E0F51DE" w:rsidR="00366792" w:rsidRPr="00486BA9" w:rsidRDefault="003734BB" w:rsidP="00C84343">
      <w:pPr>
        <w:pStyle w:val="ListParagraph"/>
        <w:numPr>
          <w:ilvl w:val="0"/>
          <w:numId w:val="13"/>
        </w:numPr>
        <w:spacing w:line="276" w:lineRule="auto"/>
        <w:jc w:val="both"/>
        <w:rPr>
          <w:rFonts w:ascii="Times New Roman" w:hAnsi="Times New Roman" w:cs="Times New Roman"/>
          <w:b/>
          <w:i/>
          <w:sz w:val="22"/>
          <w:szCs w:val="22"/>
          <w:lang w:val="fr-FR"/>
        </w:rPr>
      </w:pPr>
      <w:r w:rsidRPr="00486BA9">
        <w:rPr>
          <w:rFonts w:ascii="Times New Roman" w:hAnsi="Times New Roman" w:cs="Times New Roman"/>
          <w:b/>
          <w:i/>
          <w:sz w:val="22"/>
          <w:szCs w:val="22"/>
          <w:lang w:val="fr-FR"/>
        </w:rPr>
        <w:t>Pr</w:t>
      </w:r>
      <w:r w:rsidR="00BB7015" w:rsidRPr="00486BA9">
        <w:rPr>
          <w:rFonts w:ascii="Times New Roman" w:hAnsi="Times New Roman" w:cs="Times New Roman"/>
          <w:b/>
          <w:i/>
          <w:sz w:val="22"/>
          <w:szCs w:val="22"/>
          <w:lang w:val="fr-FR"/>
        </w:rPr>
        <w:t>évenir les dommages importants aux cultures</w:t>
      </w:r>
      <w:r w:rsidRPr="00486BA9">
        <w:rPr>
          <w:rFonts w:ascii="Times New Roman" w:hAnsi="Times New Roman" w:cs="Times New Roman"/>
          <w:b/>
          <w:i/>
          <w:sz w:val="22"/>
          <w:szCs w:val="22"/>
          <w:lang w:val="fr-FR"/>
        </w:rPr>
        <w:t xml:space="preserve">, </w:t>
      </w:r>
      <w:r w:rsidR="00BB7015" w:rsidRPr="00486BA9">
        <w:rPr>
          <w:rFonts w:ascii="Times New Roman" w:hAnsi="Times New Roman" w:cs="Times New Roman"/>
          <w:b/>
          <w:i/>
          <w:sz w:val="22"/>
          <w:szCs w:val="22"/>
          <w:lang w:val="fr-FR"/>
        </w:rPr>
        <w:t>aux eaux et aux pêcheries</w:t>
      </w:r>
    </w:p>
    <w:p w14:paraId="7DB22B44" w14:textId="77777777" w:rsidR="00366792" w:rsidRPr="00486BA9" w:rsidRDefault="00366792" w:rsidP="00C84343">
      <w:pPr>
        <w:spacing w:line="276" w:lineRule="auto"/>
        <w:jc w:val="both"/>
        <w:rPr>
          <w:sz w:val="22"/>
          <w:szCs w:val="22"/>
          <w:lang w:val="fr-FR"/>
        </w:rPr>
      </w:pPr>
    </w:p>
    <w:p w14:paraId="3732DC6B" w14:textId="63DD8D20" w:rsidR="0011468B" w:rsidRPr="00486BA9" w:rsidRDefault="005A2094" w:rsidP="00C84343">
      <w:pPr>
        <w:spacing w:line="276" w:lineRule="auto"/>
        <w:jc w:val="both"/>
        <w:rPr>
          <w:sz w:val="22"/>
          <w:szCs w:val="22"/>
          <w:lang w:val="fr-FR"/>
        </w:rPr>
      </w:pPr>
      <w:r w:rsidRPr="00486BA9">
        <w:rPr>
          <w:sz w:val="22"/>
          <w:szCs w:val="22"/>
          <w:lang w:val="fr-FR"/>
        </w:rPr>
        <w:t>Les mesures autorisées doivent être de nature préventive</w:t>
      </w:r>
      <w:r w:rsidR="0011468B" w:rsidRPr="00486BA9">
        <w:rPr>
          <w:sz w:val="22"/>
          <w:szCs w:val="22"/>
          <w:lang w:val="fr-FR"/>
        </w:rPr>
        <w:t>. I</w:t>
      </w:r>
      <w:r w:rsidRPr="00486BA9">
        <w:rPr>
          <w:sz w:val="22"/>
          <w:szCs w:val="22"/>
          <w:lang w:val="fr-FR"/>
        </w:rPr>
        <w:t>l n’est pas nécessaire que le</w:t>
      </w:r>
      <w:r w:rsidR="006B55AC" w:rsidRPr="00486BA9">
        <w:rPr>
          <w:sz w:val="22"/>
          <w:szCs w:val="22"/>
          <w:lang w:val="fr-FR"/>
        </w:rPr>
        <w:t>s</w:t>
      </w:r>
      <w:r w:rsidRPr="00486BA9">
        <w:rPr>
          <w:sz w:val="22"/>
          <w:szCs w:val="22"/>
          <w:lang w:val="fr-FR"/>
        </w:rPr>
        <w:t xml:space="preserve"> dommage</w:t>
      </w:r>
      <w:r w:rsidR="006B55AC" w:rsidRPr="00486BA9">
        <w:rPr>
          <w:sz w:val="22"/>
          <w:szCs w:val="22"/>
          <w:lang w:val="fr-FR"/>
        </w:rPr>
        <w:t>s</w:t>
      </w:r>
      <w:r w:rsidRPr="00486BA9">
        <w:rPr>
          <w:sz w:val="22"/>
          <w:szCs w:val="22"/>
          <w:lang w:val="fr-FR"/>
        </w:rPr>
        <w:t xml:space="preserve"> ai</w:t>
      </w:r>
      <w:r w:rsidR="006B55AC" w:rsidRPr="00486BA9">
        <w:rPr>
          <w:sz w:val="22"/>
          <w:szCs w:val="22"/>
          <w:lang w:val="fr-FR"/>
        </w:rPr>
        <w:t>en</w:t>
      </w:r>
      <w:r w:rsidRPr="00486BA9">
        <w:rPr>
          <w:sz w:val="22"/>
          <w:szCs w:val="22"/>
          <w:lang w:val="fr-FR"/>
        </w:rPr>
        <w:t>t déjà été subi</w:t>
      </w:r>
      <w:r w:rsidR="006B55AC" w:rsidRPr="00486BA9">
        <w:rPr>
          <w:sz w:val="22"/>
          <w:szCs w:val="22"/>
          <w:lang w:val="fr-FR"/>
        </w:rPr>
        <w:t>s</w:t>
      </w:r>
      <w:r w:rsidR="0011468B" w:rsidRPr="00486BA9">
        <w:rPr>
          <w:sz w:val="22"/>
          <w:szCs w:val="22"/>
          <w:lang w:val="fr-FR"/>
        </w:rPr>
        <w:t xml:space="preserve">. </w:t>
      </w:r>
      <w:r w:rsidRPr="00486BA9">
        <w:rPr>
          <w:sz w:val="22"/>
          <w:szCs w:val="22"/>
          <w:lang w:val="fr-FR"/>
        </w:rPr>
        <w:t>Toutefois</w:t>
      </w:r>
      <w:r w:rsidR="0011468B" w:rsidRPr="00486BA9">
        <w:rPr>
          <w:sz w:val="22"/>
          <w:szCs w:val="22"/>
          <w:lang w:val="fr-FR"/>
        </w:rPr>
        <w:t xml:space="preserve">, </w:t>
      </w:r>
      <w:r w:rsidRPr="00486BA9">
        <w:rPr>
          <w:sz w:val="22"/>
          <w:szCs w:val="22"/>
          <w:lang w:val="fr-FR"/>
        </w:rPr>
        <w:t>il est probable qu</w:t>
      </w:r>
      <w:r w:rsidR="00300782" w:rsidRPr="00486BA9">
        <w:rPr>
          <w:sz w:val="22"/>
          <w:szCs w:val="22"/>
          <w:lang w:val="fr-FR"/>
        </w:rPr>
        <w:t xml:space="preserve">’ils le </w:t>
      </w:r>
      <w:r w:rsidRPr="00486BA9">
        <w:rPr>
          <w:sz w:val="22"/>
          <w:szCs w:val="22"/>
          <w:lang w:val="fr-FR"/>
        </w:rPr>
        <w:t>ser</w:t>
      </w:r>
      <w:r w:rsidR="006B55AC" w:rsidRPr="00486BA9">
        <w:rPr>
          <w:sz w:val="22"/>
          <w:szCs w:val="22"/>
          <w:lang w:val="fr-FR"/>
        </w:rPr>
        <w:t>ont</w:t>
      </w:r>
      <w:r w:rsidRPr="00486BA9">
        <w:rPr>
          <w:sz w:val="22"/>
          <w:szCs w:val="22"/>
          <w:lang w:val="fr-FR"/>
        </w:rPr>
        <w:t xml:space="preserve"> dans l’avenir si l’exemption n’est pas accordée.</w:t>
      </w:r>
      <w:r w:rsidR="0011468B" w:rsidRPr="00486BA9">
        <w:rPr>
          <w:sz w:val="22"/>
          <w:szCs w:val="22"/>
          <w:lang w:val="fr-FR"/>
        </w:rPr>
        <w:t xml:space="preserve"> </w:t>
      </w:r>
    </w:p>
    <w:p w14:paraId="353ED382" w14:textId="77777777" w:rsidR="00366792" w:rsidRPr="00486BA9" w:rsidRDefault="00366792" w:rsidP="00C84343">
      <w:pPr>
        <w:spacing w:line="276" w:lineRule="auto"/>
        <w:jc w:val="both"/>
        <w:rPr>
          <w:sz w:val="22"/>
          <w:szCs w:val="22"/>
          <w:lang w:val="fr-FR"/>
        </w:rPr>
      </w:pPr>
    </w:p>
    <w:p w14:paraId="4644E583" w14:textId="4AA872BC" w:rsidR="00065FA8" w:rsidRPr="00486BA9" w:rsidRDefault="005A2094" w:rsidP="00C84343">
      <w:pPr>
        <w:spacing w:line="276" w:lineRule="auto"/>
        <w:jc w:val="both"/>
        <w:rPr>
          <w:color w:val="000000" w:themeColor="text1"/>
          <w:sz w:val="22"/>
          <w:szCs w:val="22"/>
          <w:lang w:val="fr-FR"/>
        </w:rPr>
      </w:pPr>
      <w:r w:rsidRPr="00486BA9">
        <w:rPr>
          <w:sz w:val="22"/>
          <w:szCs w:val="22"/>
          <w:lang w:val="fr-FR"/>
        </w:rPr>
        <w:t>Le</w:t>
      </w:r>
      <w:r w:rsidR="006B55AC" w:rsidRPr="00486BA9">
        <w:rPr>
          <w:sz w:val="22"/>
          <w:szCs w:val="22"/>
          <w:lang w:val="fr-FR"/>
        </w:rPr>
        <w:t>s</w:t>
      </w:r>
      <w:r w:rsidRPr="00486BA9">
        <w:rPr>
          <w:sz w:val="22"/>
          <w:szCs w:val="22"/>
          <w:lang w:val="fr-FR"/>
        </w:rPr>
        <w:t xml:space="preserve"> dommage</w:t>
      </w:r>
      <w:r w:rsidR="006B55AC" w:rsidRPr="00486BA9">
        <w:rPr>
          <w:sz w:val="22"/>
          <w:szCs w:val="22"/>
          <w:lang w:val="fr-FR"/>
        </w:rPr>
        <w:t>s</w:t>
      </w:r>
      <w:r w:rsidRPr="00486BA9">
        <w:rPr>
          <w:sz w:val="22"/>
          <w:szCs w:val="22"/>
          <w:lang w:val="fr-FR"/>
        </w:rPr>
        <w:t xml:space="preserve"> concerné</w:t>
      </w:r>
      <w:r w:rsidR="006B55AC" w:rsidRPr="00486BA9">
        <w:rPr>
          <w:sz w:val="22"/>
          <w:szCs w:val="22"/>
          <w:lang w:val="fr-FR"/>
        </w:rPr>
        <w:t>s</w:t>
      </w:r>
      <w:r w:rsidRPr="00486BA9">
        <w:rPr>
          <w:sz w:val="22"/>
          <w:szCs w:val="22"/>
          <w:lang w:val="fr-FR"/>
        </w:rPr>
        <w:t xml:space="preserve"> doi</w:t>
      </w:r>
      <w:r w:rsidR="006B55AC" w:rsidRPr="00486BA9">
        <w:rPr>
          <w:sz w:val="22"/>
          <w:szCs w:val="22"/>
          <w:lang w:val="fr-FR"/>
        </w:rPr>
        <w:t>ven</w:t>
      </w:r>
      <w:r w:rsidRPr="00486BA9">
        <w:rPr>
          <w:sz w:val="22"/>
          <w:szCs w:val="22"/>
          <w:lang w:val="fr-FR"/>
        </w:rPr>
        <w:t>t être sérieux</w:t>
      </w:r>
      <w:r w:rsidR="00F4341F" w:rsidRPr="00486BA9">
        <w:rPr>
          <w:sz w:val="22"/>
          <w:szCs w:val="22"/>
          <w:lang w:val="fr-FR"/>
        </w:rPr>
        <w:t xml:space="preserve">, </w:t>
      </w:r>
      <w:r w:rsidRPr="00486BA9">
        <w:rPr>
          <w:sz w:val="22"/>
          <w:szCs w:val="22"/>
          <w:lang w:val="fr-FR"/>
        </w:rPr>
        <w:t>en opposition à mineur</w:t>
      </w:r>
      <w:r w:rsidR="00486BA9">
        <w:rPr>
          <w:sz w:val="22"/>
          <w:szCs w:val="22"/>
          <w:lang w:val="fr-FR"/>
        </w:rPr>
        <w:t>s</w:t>
      </w:r>
      <w:r w:rsidR="00F4341F" w:rsidRPr="00486BA9">
        <w:rPr>
          <w:sz w:val="22"/>
          <w:szCs w:val="22"/>
          <w:lang w:val="fr-FR"/>
        </w:rPr>
        <w:t xml:space="preserve">. </w:t>
      </w:r>
      <w:r w:rsidRPr="00486BA9">
        <w:rPr>
          <w:sz w:val="22"/>
          <w:szCs w:val="22"/>
          <w:lang w:val="fr-FR"/>
        </w:rPr>
        <w:t>Le caractère « sérieux » d</w:t>
      </w:r>
      <w:r w:rsidR="006B55AC" w:rsidRPr="00486BA9">
        <w:rPr>
          <w:sz w:val="22"/>
          <w:szCs w:val="22"/>
          <w:lang w:val="fr-FR"/>
        </w:rPr>
        <w:t>es</w:t>
      </w:r>
      <w:r w:rsidRPr="00486BA9">
        <w:rPr>
          <w:sz w:val="22"/>
          <w:szCs w:val="22"/>
          <w:lang w:val="fr-FR"/>
        </w:rPr>
        <w:t xml:space="preserve"> dommage</w:t>
      </w:r>
      <w:r w:rsidR="006B55AC" w:rsidRPr="00486BA9">
        <w:rPr>
          <w:sz w:val="22"/>
          <w:szCs w:val="22"/>
          <w:lang w:val="fr-FR"/>
        </w:rPr>
        <w:t>s</w:t>
      </w:r>
      <w:r w:rsidRPr="00486BA9">
        <w:rPr>
          <w:sz w:val="22"/>
          <w:szCs w:val="22"/>
          <w:lang w:val="fr-FR"/>
        </w:rPr>
        <w:t xml:space="preserve"> dans ce contexte doit être évalué en termes d’intensité et de durée du</w:t>
      </w:r>
      <w:r w:rsidR="00F4341F" w:rsidRPr="00486BA9">
        <w:rPr>
          <w:sz w:val="22"/>
          <w:szCs w:val="22"/>
          <w:lang w:val="fr-FR"/>
        </w:rPr>
        <w:t xml:space="preserve"> </w:t>
      </w:r>
      <w:r w:rsidR="00F4341F" w:rsidRPr="00486BA9">
        <w:rPr>
          <w:color w:val="000000" w:themeColor="text1"/>
          <w:sz w:val="22"/>
          <w:szCs w:val="22"/>
          <w:lang w:val="fr-FR"/>
        </w:rPr>
        <w:t>pr</w:t>
      </w:r>
      <w:r w:rsidRPr="00486BA9">
        <w:rPr>
          <w:color w:val="000000" w:themeColor="text1"/>
          <w:sz w:val="22"/>
          <w:szCs w:val="22"/>
          <w:lang w:val="fr-FR"/>
        </w:rPr>
        <w:t>é</w:t>
      </w:r>
      <w:r w:rsidR="00F4341F" w:rsidRPr="00486BA9">
        <w:rPr>
          <w:color w:val="000000" w:themeColor="text1"/>
          <w:sz w:val="22"/>
          <w:szCs w:val="22"/>
          <w:lang w:val="fr-FR"/>
        </w:rPr>
        <w:t>judice</w:t>
      </w:r>
      <w:r w:rsidR="000C5044" w:rsidRPr="00486BA9">
        <w:rPr>
          <w:color w:val="000000" w:themeColor="text1"/>
          <w:sz w:val="22"/>
          <w:szCs w:val="22"/>
          <w:lang w:val="fr-FR"/>
        </w:rPr>
        <w:t xml:space="preserve"> </w:t>
      </w:r>
      <w:r w:rsidRPr="00486BA9">
        <w:rPr>
          <w:color w:val="000000" w:themeColor="text1"/>
          <w:sz w:val="22"/>
          <w:szCs w:val="22"/>
          <w:lang w:val="fr-FR"/>
        </w:rPr>
        <w:t xml:space="preserve">qui serait subi en </w:t>
      </w:r>
      <w:r w:rsidR="00486BA9">
        <w:rPr>
          <w:color w:val="000000" w:themeColor="text1"/>
          <w:sz w:val="22"/>
          <w:szCs w:val="22"/>
          <w:lang w:val="fr-FR"/>
        </w:rPr>
        <w:t>conséquence</w:t>
      </w:r>
      <w:r w:rsidRPr="00486BA9">
        <w:rPr>
          <w:color w:val="000000" w:themeColor="text1"/>
          <w:sz w:val="22"/>
          <w:szCs w:val="22"/>
          <w:lang w:val="fr-FR"/>
        </w:rPr>
        <w:t xml:space="preserve"> d</w:t>
      </w:r>
      <w:r w:rsidR="006B55AC" w:rsidRPr="00486BA9">
        <w:rPr>
          <w:color w:val="000000" w:themeColor="text1"/>
          <w:sz w:val="22"/>
          <w:szCs w:val="22"/>
          <w:lang w:val="fr-FR"/>
        </w:rPr>
        <w:t>es</w:t>
      </w:r>
      <w:r w:rsidRPr="00486BA9">
        <w:rPr>
          <w:color w:val="000000" w:themeColor="text1"/>
          <w:sz w:val="22"/>
          <w:szCs w:val="22"/>
          <w:lang w:val="fr-FR"/>
        </w:rPr>
        <w:t xml:space="preserve"> dommage</w:t>
      </w:r>
      <w:r w:rsidR="006B55AC" w:rsidRPr="00486BA9">
        <w:rPr>
          <w:color w:val="000000" w:themeColor="text1"/>
          <w:sz w:val="22"/>
          <w:szCs w:val="22"/>
          <w:lang w:val="fr-FR"/>
        </w:rPr>
        <w:t>s</w:t>
      </w:r>
      <w:r w:rsidR="009F68EB" w:rsidRPr="00486BA9">
        <w:rPr>
          <w:color w:val="000000" w:themeColor="text1"/>
          <w:sz w:val="22"/>
          <w:szCs w:val="22"/>
          <w:lang w:val="fr-FR"/>
        </w:rPr>
        <w:t>,</w:t>
      </w:r>
      <w:r w:rsidR="00F4341F" w:rsidRPr="00486BA9">
        <w:rPr>
          <w:color w:val="000000" w:themeColor="text1"/>
          <w:sz w:val="22"/>
          <w:szCs w:val="22"/>
          <w:lang w:val="fr-FR"/>
        </w:rPr>
        <w:t xml:space="preserve"> </w:t>
      </w:r>
      <w:r w:rsidRPr="00486BA9">
        <w:rPr>
          <w:color w:val="000000" w:themeColor="text1"/>
          <w:sz w:val="22"/>
          <w:szCs w:val="22"/>
          <w:lang w:val="fr-FR"/>
        </w:rPr>
        <w:t>et du degré de destruction</w:t>
      </w:r>
      <w:r w:rsidR="00F4341F" w:rsidRPr="00486BA9">
        <w:rPr>
          <w:color w:val="000000" w:themeColor="text1"/>
          <w:sz w:val="22"/>
          <w:szCs w:val="22"/>
          <w:lang w:val="fr-FR"/>
        </w:rPr>
        <w:t xml:space="preserve"> o</w:t>
      </w:r>
      <w:r w:rsidRPr="00486BA9">
        <w:rPr>
          <w:color w:val="000000" w:themeColor="text1"/>
          <w:sz w:val="22"/>
          <w:szCs w:val="22"/>
          <w:lang w:val="fr-FR"/>
        </w:rPr>
        <w:t xml:space="preserve">u </w:t>
      </w:r>
      <w:r w:rsidR="00486BA9">
        <w:rPr>
          <w:color w:val="000000" w:themeColor="text1"/>
          <w:sz w:val="22"/>
          <w:szCs w:val="22"/>
          <w:lang w:val="fr-FR"/>
        </w:rPr>
        <w:t xml:space="preserve">de </w:t>
      </w:r>
      <w:r w:rsidRPr="00486BA9">
        <w:rPr>
          <w:color w:val="000000" w:themeColor="text1"/>
          <w:sz w:val="22"/>
          <w:szCs w:val="22"/>
          <w:lang w:val="fr-FR"/>
        </w:rPr>
        <w:t>dété</w:t>
      </w:r>
      <w:r w:rsidR="00F4341F" w:rsidRPr="00486BA9">
        <w:rPr>
          <w:color w:val="000000" w:themeColor="text1"/>
          <w:sz w:val="22"/>
          <w:szCs w:val="22"/>
          <w:lang w:val="fr-FR"/>
        </w:rPr>
        <w:t xml:space="preserve">rioration </w:t>
      </w:r>
      <w:r w:rsidR="009F68EB" w:rsidRPr="00486BA9">
        <w:rPr>
          <w:color w:val="000000" w:themeColor="text1"/>
          <w:sz w:val="22"/>
          <w:szCs w:val="22"/>
          <w:lang w:val="fr-FR"/>
        </w:rPr>
        <w:t>concern</w:t>
      </w:r>
      <w:r w:rsidRPr="00486BA9">
        <w:rPr>
          <w:color w:val="000000" w:themeColor="text1"/>
          <w:sz w:val="22"/>
          <w:szCs w:val="22"/>
          <w:lang w:val="fr-FR"/>
        </w:rPr>
        <w:t>é</w:t>
      </w:r>
      <w:r w:rsidR="009F68EB" w:rsidRPr="00486BA9">
        <w:rPr>
          <w:color w:val="000000" w:themeColor="text1"/>
          <w:sz w:val="22"/>
          <w:szCs w:val="22"/>
          <w:lang w:val="fr-FR"/>
        </w:rPr>
        <w:t>e</w:t>
      </w:r>
      <w:r w:rsidR="00F4341F" w:rsidRPr="00486BA9">
        <w:rPr>
          <w:color w:val="000000" w:themeColor="text1"/>
          <w:sz w:val="22"/>
          <w:szCs w:val="22"/>
          <w:lang w:val="fr-FR"/>
        </w:rPr>
        <w:t>. </w:t>
      </w:r>
      <w:r w:rsidRPr="00486BA9">
        <w:rPr>
          <w:color w:val="000000" w:themeColor="text1"/>
          <w:sz w:val="22"/>
          <w:szCs w:val="22"/>
          <w:lang w:val="fr-FR"/>
        </w:rPr>
        <w:t>Le</w:t>
      </w:r>
      <w:r w:rsidR="006B55AC" w:rsidRPr="00486BA9">
        <w:rPr>
          <w:color w:val="000000" w:themeColor="text1"/>
          <w:sz w:val="22"/>
          <w:szCs w:val="22"/>
          <w:lang w:val="fr-FR"/>
        </w:rPr>
        <w:t>s</w:t>
      </w:r>
      <w:r w:rsidRPr="00486BA9">
        <w:rPr>
          <w:color w:val="000000" w:themeColor="text1"/>
          <w:sz w:val="22"/>
          <w:szCs w:val="22"/>
          <w:lang w:val="fr-FR"/>
        </w:rPr>
        <w:t xml:space="preserve"> dommage</w:t>
      </w:r>
      <w:r w:rsidR="006B55AC" w:rsidRPr="00486BA9">
        <w:rPr>
          <w:color w:val="000000" w:themeColor="text1"/>
          <w:sz w:val="22"/>
          <w:szCs w:val="22"/>
          <w:lang w:val="fr-FR"/>
        </w:rPr>
        <w:t>s</w:t>
      </w:r>
      <w:r w:rsidRPr="00486BA9">
        <w:rPr>
          <w:color w:val="000000" w:themeColor="text1"/>
          <w:sz w:val="22"/>
          <w:szCs w:val="22"/>
          <w:lang w:val="fr-FR"/>
        </w:rPr>
        <w:t xml:space="preserve"> n</w:t>
      </w:r>
      <w:r w:rsidR="00486BA9">
        <w:rPr>
          <w:color w:val="000000" w:themeColor="text1"/>
          <w:sz w:val="22"/>
          <w:szCs w:val="22"/>
          <w:lang w:val="fr-FR"/>
        </w:rPr>
        <w:t>e nécessitent pas</w:t>
      </w:r>
      <w:r w:rsidRPr="00486BA9">
        <w:rPr>
          <w:color w:val="000000" w:themeColor="text1"/>
          <w:sz w:val="22"/>
          <w:szCs w:val="22"/>
          <w:lang w:val="fr-FR"/>
        </w:rPr>
        <w:t xml:space="preserve"> d’être largement répandu</w:t>
      </w:r>
      <w:r w:rsidR="006B55AC" w:rsidRPr="00486BA9">
        <w:rPr>
          <w:color w:val="000000" w:themeColor="text1"/>
          <w:sz w:val="22"/>
          <w:szCs w:val="22"/>
          <w:lang w:val="fr-FR"/>
        </w:rPr>
        <w:t>s</w:t>
      </w:r>
      <w:r w:rsidRPr="00486BA9">
        <w:rPr>
          <w:color w:val="000000" w:themeColor="text1"/>
          <w:sz w:val="22"/>
          <w:szCs w:val="22"/>
          <w:lang w:val="fr-FR"/>
        </w:rPr>
        <w:t xml:space="preserve"> pour être considéré</w:t>
      </w:r>
      <w:r w:rsidR="006B55AC" w:rsidRPr="00486BA9">
        <w:rPr>
          <w:color w:val="000000" w:themeColor="text1"/>
          <w:sz w:val="22"/>
          <w:szCs w:val="22"/>
          <w:lang w:val="fr-FR"/>
        </w:rPr>
        <w:t>s</w:t>
      </w:r>
      <w:r w:rsidRPr="00486BA9">
        <w:rPr>
          <w:color w:val="000000" w:themeColor="text1"/>
          <w:sz w:val="22"/>
          <w:szCs w:val="22"/>
          <w:lang w:val="fr-FR"/>
        </w:rPr>
        <w:t xml:space="preserve"> comme « sérieux ». Toutefois, l</w:t>
      </w:r>
      <w:r w:rsidR="00486BA9">
        <w:rPr>
          <w:color w:val="000000" w:themeColor="text1"/>
          <w:sz w:val="22"/>
          <w:szCs w:val="22"/>
          <w:lang w:val="fr-FR"/>
        </w:rPr>
        <w:t>’échelle</w:t>
      </w:r>
      <w:r w:rsidRPr="00486BA9">
        <w:rPr>
          <w:color w:val="000000" w:themeColor="text1"/>
          <w:sz w:val="22"/>
          <w:szCs w:val="22"/>
          <w:lang w:val="fr-FR"/>
        </w:rPr>
        <w:t xml:space="preserve"> des mesures accordées par une</w:t>
      </w:r>
      <w:r w:rsidR="00065FA8" w:rsidRPr="00486BA9">
        <w:rPr>
          <w:color w:val="000000" w:themeColor="text1"/>
          <w:sz w:val="22"/>
          <w:szCs w:val="22"/>
          <w:lang w:val="fr-FR"/>
        </w:rPr>
        <w:t xml:space="preserve"> exemption</w:t>
      </w:r>
      <w:r w:rsidR="00FD26E4" w:rsidRPr="00486BA9">
        <w:rPr>
          <w:color w:val="000000" w:themeColor="text1"/>
          <w:sz w:val="22"/>
          <w:szCs w:val="22"/>
          <w:lang w:val="fr-FR"/>
        </w:rPr>
        <w:t xml:space="preserve"> </w:t>
      </w:r>
      <w:r w:rsidRPr="00486BA9">
        <w:rPr>
          <w:color w:val="000000" w:themeColor="text1"/>
          <w:sz w:val="22"/>
          <w:szCs w:val="22"/>
          <w:lang w:val="fr-FR"/>
        </w:rPr>
        <w:t>doit être aligné</w:t>
      </w:r>
      <w:r w:rsidR="00486BA9">
        <w:rPr>
          <w:color w:val="000000" w:themeColor="text1"/>
          <w:sz w:val="22"/>
          <w:szCs w:val="22"/>
          <w:lang w:val="fr-FR"/>
        </w:rPr>
        <w:t>e</w:t>
      </w:r>
      <w:r w:rsidRPr="00486BA9">
        <w:rPr>
          <w:color w:val="000000" w:themeColor="text1"/>
          <w:sz w:val="22"/>
          <w:szCs w:val="22"/>
          <w:lang w:val="fr-FR"/>
        </w:rPr>
        <w:t xml:space="preserve"> avec la</w:t>
      </w:r>
      <w:r w:rsidR="00B3317B" w:rsidRPr="00486BA9">
        <w:rPr>
          <w:color w:val="000000" w:themeColor="text1"/>
          <w:sz w:val="22"/>
          <w:szCs w:val="22"/>
          <w:lang w:val="fr-FR"/>
        </w:rPr>
        <w:t xml:space="preserve"> nature </w:t>
      </w:r>
      <w:r w:rsidRPr="00486BA9">
        <w:rPr>
          <w:color w:val="000000" w:themeColor="text1"/>
          <w:sz w:val="22"/>
          <w:szCs w:val="22"/>
          <w:lang w:val="fr-FR"/>
        </w:rPr>
        <w:t xml:space="preserve">et le </w:t>
      </w:r>
      <w:r w:rsidR="00486BA9">
        <w:rPr>
          <w:color w:val="000000" w:themeColor="text1"/>
          <w:sz w:val="22"/>
          <w:szCs w:val="22"/>
          <w:lang w:val="fr-FR"/>
        </w:rPr>
        <w:t>niveau</w:t>
      </w:r>
      <w:r w:rsidR="00B3317B" w:rsidRPr="00486BA9">
        <w:rPr>
          <w:color w:val="000000" w:themeColor="text1"/>
          <w:sz w:val="22"/>
          <w:szCs w:val="22"/>
          <w:lang w:val="fr-FR"/>
        </w:rPr>
        <w:t xml:space="preserve"> </w:t>
      </w:r>
      <w:r w:rsidRPr="00486BA9">
        <w:rPr>
          <w:color w:val="000000" w:themeColor="text1"/>
          <w:sz w:val="22"/>
          <w:szCs w:val="22"/>
          <w:lang w:val="fr-FR"/>
        </w:rPr>
        <w:t>du problème auquel ces mesures tentent de remédier</w:t>
      </w:r>
      <w:r w:rsidR="00065FA8" w:rsidRPr="00486BA9">
        <w:rPr>
          <w:color w:val="000000" w:themeColor="text1"/>
          <w:sz w:val="22"/>
          <w:szCs w:val="22"/>
          <w:lang w:val="fr-FR"/>
        </w:rPr>
        <w:t>.</w:t>
      </w:r>
      <w:r w:rsidR="006B55AC" w:rsidRPr="00486BA9">
        <w:rPr>
          <w:color w:val="000000" w:themeColor="text1"/>
          <w:sz w:val="22"/>
          <w:szCs w:val="22"/>
          <w:lang w:val="fr-FR"/>
        </w:rPr>
        <w:t xml:space="preserve"> Par conséquent, des dommages subis sur de vastes superficies</w:t>
      </w:r>
      <w:r w:rsidR="00506117" w:rsidRPr="00486BA9">
        <w:rPr>
          <w:color w:val="000000" w:themeColor="text1"/>
          <w:sz w:val="22"/>
          <w:szCs w:val="22"/>
          <w:lang w:val="fr-FR"/>
        </w:rPr>
        <w:t xml:space="preserve">, </w:t>
      </w:r>
      <w:r w:rsidR="006B55AC" w:rsidRPr="00486BA9">
        <w:rPr>
          <w:color w:val="000000" w:themeColor="text1"/>
          <w:sz w:val="22"/>
          <w:szCs w:val="22"/>
          <w:lang w:val="fr-FR"/>
        </w:rPr>
        <w:t>et</w:t>
      </w:r>
      <w:r w:rsidR="0041327D" w:rsidRPr="00486BA9">
        <w:rPr>
          <w:color w:val="000000" w:themeColor="text1"/>
          <w:sz w:val="22"/>
          <w:szCs w:val="22"/>
          <w:lang w:val="fr-FR"/>
        </w:rPr>
        <w:t>/o</w:t>
      </w:r>
      <w:r w:rsidR="006B55AC" w:rsidRPr="00486BA9">
        <w:rPr>
          <w:color w:val="000000" w:themeColor="text1"/>
          <w:sz w:val="22"/>
          <w:szCs w:val="22"/>
          <w:lang w:val="fr-FR"/>
        </w:rPr>
        <w:t>u liés de façon démontrable</w:t>
      </w:r>
      <w:r w:rsidR="00506117" w:rsidRPr="00486BA9">
        <w:rPr>
          <w:color w:val="000000" w:themeColor="text1"/>
          <w:sz w:val="22"/>
          <w:szCs w:val="22"/>
          <w:lang w:val="fr-FR"/>
        </w:rPr>
        <w:t xml:space="preserve"> </w:t>
      </w:r>
      <w:r w:rsidR="006B55AC" w:rsidRPr="00486BA9">
        <w:rPr>
          <w:color w:val="000000" w:themeColor="text1"/>
          <w:sz w:val="22"/>
          <w:szCs w:val="22"/>
          <w:lang w:val="fr-FR"/>
        </w:rPr>
        <w:t xml:space="preserve">à la taille d’une </w:t>
      </w:r>
      <w:r w:rsidR="0041327D" w:rsidRPr="00486BA9">
        <w:rPr>
          <w:color w:val="000000" w:themeColor="text1"/>
          <w:sz w:val="22"/>
          <w:szCs w:val="22"/>
          <w:lang w:val="fr-FR"/>
        </w:rPr>
        <w:t xml:space="preserve">population, </w:t>
      </w:r>
      <w:r w:rsidR="006B55AC" w:rsidRPr="00486BA9">
        <w:rPr>
          <w:color w:val="000000" w:themeColor="text1"/>
          <w:sz w:val="22"/>
          <w:szCs w:val="22"/>
          <w:lang w:val="fr-FR"/>
        </w:rPr>
        <w:t xml:space="preserve">peuvent devoir </w:t>
      </w:r>
      <w:r w:rsidR="00300782" w:rsidRPr="00486BA9">
        <w:rPr>
          <w:color w:val="000000" w:themeColor="text1"/>
          <w:sz w:val="22"/>
          <w:szCs w:val="22"/>
          <w:lang w:val="fr-FR"/>
        </w:rPr>
        <w:t>apporter la justification d’</w:t>
      </w:r>
      <w:r w:rsidR="0041327D" w:rsidRPr="00486BA9">
        <w:rPr>
          <w:color w:val="000000" w:themeColor="text1"/>
          <w:sz w:val="22"/>
          <w:szCs w:val="22"/>
          <w:lang w:val="fr-FR"/>
        </w:rPr>
        <w:t xml:space="preserve">exemptions </w:t>
      </w:r>
      <w:r w:rsidR="006B55AC" w:rsidRPr="00486BA9">
        <w:rPr>
          <w:color w:val="000000" w:themeColor="text1"/>
          <w:sz w:val="22"/>
          <w:szCs w:val="22"/>
          <w:lang w:val="fr-FR"/>
        </w:rPr>
        <w:t>plus généralisées sur l’étendue de leur territoire que des dommages très localisés</w:t>
      </w:r>
      <w:r w:rsidR="0041327D" w:rsidRPr="00486BA9">
        <w:rPr>
          <w:color w:val="000000" w:themeColor="text1"/>
          <w:sz w:val="22"/>
          <w:szCs w:val="22"/>
          <w:lang w:val="fr-FR"/>
        </w:rPr>
        <w:t xml:space="preserve">. </w:t>
      </w:r>
    </w:p>
    <w:p w14:paraId="5C25B0C6" w14:textId="77777777" w:rsidR="00366792" w:rsidRPr="00486BA9" w:rsidRDefault="00366792" w:rsidP="00C84343">
      <w:pPr>
        <w:spacing w:line="276" w:lineRule="auto"/>
        <w:jc w:val="both"/>
        <w:rPr>
          <w:sz w:val="22"/>
          <w:szCs w:val="22"/>
          <w:lang w:val="fr-FR"/>
        </w:rPr>
      </w:pPr>
    </w:p>
    <w:p w14:paraId="2CFB8222" w14:textId="16885490" w:rsidR="003A4A53" w:rsidRPr="00486BA9" w:rsidRDefault="006B55AC" w:rsidP="00C84343">
      <w:pPr>
        <w:spacing w:line="276" w:lineRule="auto"/>
        <w:jc w:val="both"/>
        <w:rPr>
          <w:sz w:val="22"/>
          <w:szCs w:val="22"/>
          <w:lang w:val="fr-FR"/>
        </w:rPr>
      </w:pPr>
      <w:r w:rsidRPr="00486BA9">
        <w:rPr>
          <w:sz w:val="22"/>
          <w:szCs w:val="22"/>
          <w:lang w:val="fr-FR"/>
        </w:rPr>
        <w:t>Cette</w:t>
      </w:r>
      <w:r w:rsidR="00262ECB" w:rsidRPr="00486BA9">
        <w:rPr>
          <w:sz w:val="22"/>
          <w:szCs w:val="22"/>
          <w:lang w:val="fr-FR"/>
        </w:rPr>
        <w:t xml:space="preserve"> exemption </w:t>
      </w:r>
      <w:r w:rsidRPr="00486BA9">
        <w:rPr>
          <w:sz w:val="22"/>
          <w:szCs w:val="22"/>
          <w:lang w:val="fr-FR"/>
        </w:rPr>
        <w:t xml:space="preserve">peut uniquement </w:t>
      </w:r>
      <w:r w:rsidR="00300782" w:rsidRPr="00486BA9">
        <w:rPr>
          <w:sz w:val="22"/>
          <w:szCs w:val="22"/>
          <w:lang w:val="fr-FR"/>
        </w:rPr>
        <w:t>être invoquée en ce qui concerne</w:t>
      </w:r>
      <w:r w:rsidRPr="00486BA9">
        <w:rPr>
          <w:sz w:val="22"/>
          <w:szCs w:val="22"/>
          <w:lang w:val="fr-FR"/>
        </w:rPr>
        <w:t xml:space="preserve"> </w:t>
      </w:r>
      <w:r w:rsidR="00300782" w:rsidRPr="00486BA9">
        <w:rPr>
          <w:sz w:val="22"/>
          <w:szCs w:val="22"/>
          <w:lang w:val="fr-FR"/>
        </w:rPr>
        <w:t>d</w:t>
      </w:r>
      <w:r w:rsidRPr="00486BA9">
        <w:rPr>
          <w:sz w:val="22"/>
          <w:szCs w:val="22"/>
          <w:lang w:val="fr-FR"/>
        </w:rPr>
        <w:t xml:space="preserve">es dommages </w:t>
      </w:r>
      <w:r w:rsidR="00486BA9">
        <w:rPr>
          <w:sz w:val="22"/>
          <w:szCs w:val="22"/>
          <w:lang w:val="fr-FR"/>
        </w:rPr>
        <w:t xml:space="preserve">causés </w:t>
      </w:r>
      <w:r w:rsidR="00300782" w:rsidRPr="00486BA9">
        <w:rPr>
          <w:sz w:val="22"/>
          <w:szCs w:val="22"/>
          <w:lang w:val="fr-FR"/>
        </w:rPr>
        <w:t>aux</w:t>
      </w:r>
      <w:r w:rsidRPr="00486BA9">
        <w:rPr>
          <w:sz w:val="22"/>
          <w:szCs w:val="22"/>
          <w:lang w:val="fr-FR"/>
        </w:rPr>
        <w:t xml:space="preserve"> récoltes</w:t>
      </w:r>
      <w:r w:rsidR="00262ECB" w:rsidRPr="00486BA9">
        <w:rPr>
          <w:sz w:val="22"/>
          <w:szCs w:val="22"/>
          <w:lang w:val="fr-FR"/>
        </w:rPr>
        <w:t xml:space="preserve">, </w:t>
      </w:r>
      <w:r w:rsidRPr="00486BA9">
        <w:rPr>
          <w:sz w:val="22"/>
          <w:szCs w:val="22"/>
          <w:lang w:val="fr-FR"/>
        </w:rPr>
        <w:t>aux eaux ou aux pêcheries</w:t>
      </w:r>
      <w:r w:rsidR="00262ECB" w:rsidRPr="00486BA9">
        <w:rPr>
          <w:sz w:val="22"/>
          <w:szCs w:val="22"/>
          <w:lang w:val="fr-FR"/>
        </w:rPr>
        <w:t xml:space="preserve">. </w:t>
      </w:r>
      <w:r w:rsidRPr="00486BA9">
        <w:rPr>
          <w:sz w:val="22"/>
          <w:szCs w:val="22"/>
          <w:lang w:val="fr-FR"/>
        </w:rPr>
        <w:t>Les e</w:t>
      </w:r>
      <w:r w:rsidR="00262ECB" w:rsidRPr="00486BA9">
        <w:rPr>
          <w:sz w:val="22"/>
          <w:szCs w:val="22"/>
          <w:lang w:val="fr-FR"/>
        </w:rPr>
        <w:t xml:space="preserve">xemptions </w:t>
      </w:r>
      <w:r w:rsidRPr="00486BA9">
        <w:rPr>
          <w:sz w:val="22"/>
          <w:szCs w:val="22"/>
          <w:lang w:val="fr-FR"/>
        </w:rPr>
        <w:t>visant à prévenir des dommages</w:t>
      </w:r>
      <w:r w:rsidR="00262ECB" w:rsidRPr="00486BA9">
        <w:rPr>
          <w:sz w:val="22"/>
          <w:szCs w:val="22"/>
          <w:lang w:val="fr-FR"/>
        </w:rPr>
        <w:t xml:space="preserve"> </w:t>
      </w:r>
      <w:r w:rsidRPr="00486BA9">
        <w:rPr>
          <w:sz w:val="22"/>
          <w:szCs w:val="22"/>
          <w:lang w:val="fr-FR"/>
        </w:rPr>
        <w:t>subis par d’autres intérêts (par ex. d’autres formes de propriété ou la flore et la faune</w:t>
      </w:r>
      <w:r w:rsidR="00262ECB" w:rsidRPr="00486BA9">
        <w:rPr>
          <w:sz w:val="22"/>
          <w:szCs w:val="22"/>
          <w:lang w:val="fr-FR"/>
        </w:rPr>
        <w:t xml:space="preserve">) </w:t>
      </w:r>
      <w:r w:rsidRPr="00486BA9">
        <w:rPr>
          <w:sz w:val="22"/>
          <w:szCs w:val="22"/>
          <w:lang w:val="fr-FR"/>
        </w:rPr>
        <w:t>seront donc uniquement permises si les motifs décrits aux sous-</w:t>
      </w:r>
      <w:r w:rsidR="00F40FF7" w:rsidRPr="00486BA9">
        <w:rPr>
          <w:sz w:val="22"/>
          <w:szCs w:val="22"/>
          <w:lang w:val="fr-FR"/>
        </w:rPr>
        <w:t>paragraph</w:t>
      </w:r>
      <w:r w:rsidRPr="00486BA9">
        <w:rPr>
          <w:sz w:val="22"/>
          <w:szCs w:val="22"/>
          <w:lang w:val="fr-FR"/>
        </w:rPr>
        <w:t>e</w:t>
      </w:r>
      <w:r w:rsidR="00F40FF7" w:rsidRPr="00486BA9">
        <w:rPr>
          <w:sz w:val="22"/>
          <w:szCs w:val="22"/>
          <w:lang w:val="fr-FR"/>
        </w:rPr>
        <w:t xml:space="preserve">s </w:t>
      </w:r>
      <w:r w:rsidR="00262ECB" w:rsidRPr="00486BA9">
        <w:rPr>
          <w:sz w:val="22"/>
          <w:szCs w:val="22"/>
          <w:lang w:val="fr-FR"/>
        </w:rPr>
        <w:t xml:space="preserve">(b) </w:t>
      </w:r>
      <w:r w:rsidR="00262ECB" w:rsidRPr="00486BA9">
        <w:rPr>
          <w:color w:val="000000" w:themeColor="text1"/>
          <w:sz w:val="22"/>
          <w:szCs w:val="22"/>
          <w:lang w:val="fr-FR"/>
        </w:rPr>
        <w:t>o</w:t>
      </w:r>
      <w:r w:rsidRPr="00486BA9">
        <w:rPr>
          <w:color w:val="000000" w:themeColor="text1"/>
          <w:sz w:val="22"/>
          <w:szCs w:val="22"/>
          <w:lang w:val="fr-FR"/>
        </w:rPr>
        <w:t>u</w:t>
      </w:r>
      <w:r w:rsidR="00262ECB" w:rsidRPr="00486BA9">
        <w:rPr>
          <w:color w:val="000000" w:themeColor="text1"/>
          <w:sz w:val="22"/>
          <w:szCs w:val="22"/>
          <w:lang w:val="fr-FR"/>
        </w:rPr>
        <w:t xml:space="preserve"> (d) </w:t>
      </w:r>
      <w:r w:rsidRPr="00486BA9">
        <w:rPr>
          <w:color w:val="000000" w:themeColor="text1"/>
          <w:sz w:val="22"/>
          <w:szCs w:val="22"/>
          <w:lang w:val="fr-FR"/>
        </w:rPr>
        <w:t>sont présents</w:t>
      </w:r>
      <w:r w:rsidR="00DB513A" w:rsidRPr="00486BA9">
        <w:rPr>
          <w:sz w:val="22"/>
          <w:szCs w:val="22"/>
          <w:lang w:val="fr-FR"/>
        </w:rPr>
        <w:t>.</w:t>
      </w:r>
    </w:p>
    <w:p w14:paraId="47BC22E6" w14:textId="77777777" w:rsidR="00DB513A" w:rsidRPr="00486BA9" w:rsidRDefault="00DB513A" w:rsidP="00C84343">
      <w:pPr>
        <w:spacing w:line="276" w:lineRule="auto"/>
        <w:jc w:val="both"/>
        <w:rPr>
          <w:sz w:val="22"/>
          <w:szCs w:val="22"/>
          <w:lang w:val="fr-FR"/>
        </w:rPr>
      </w:pPr>
    </w:p>
    <w:p w14:paraId="1793B583" w14:textId="2FD0B2B6" w:rsidR="00DB513A" w:rsidRPr="00486BA9" w:rsidRDefault="006B55AC" w:rsidP="00C84343">
      <w:pPr>
        <w:spacing w:line="276" w:lineRule="auto"/>
        <w:jc w:val="both"/>
        <w:rPr>
          <w:sz w:val="22"/>
          <w:szCs w:val="22"/>
          <w:lang w:val="fr-FR"/>
        </w:rPr>
      </w:pPr>
      <w:r w:rsidRPr="00486BA9">
        <w:rPr>
          <w:sz w:val="22"/>
          <w:szCs w:val="22"/>
          <w:lang w:val="fr-FR"/>
        </w:rPr>
        <w:t xml:space="preserve">De plus </w:t>
      </w:r>
      <w:r w:rsidR="00E17652" w:rsidRPr="00486BA9">
        <w:rPr>
          <w:sz w:val="22"/>
          <w:szCs w:val="22"/>
          <w:lang w:val="fr-FR"/>
        </w:rPr>
        <w:t>amples</w:t>
      </w:r>
      <w:r w:rsidRPr="00486BA9">
        <w:rPr>
          <w:sz w:val="22"/>
          <w:szCs w:val="22"/>
          <w:lang w:val="fr-FR"/>
        </w:rPr>
        <w:t xml:space="preserve"> conseils</w:t>
      </w:r>
      <w:r w:rsidR="00DB513A" w:rsidRPr="00486BA9">
        <w:rPr>
          <w:sz w:val="22"/>
          <w:szCs w:val="22"/>
          <w:lang w:val="fr-FR"/>
        </w:rPr>
        <w:t xml:space="preserve"> </w:t>
      </w:r>
      <w:r w:rsidRPr="00486BA9">
        <w:rPr>
          <w:sz w:val="22"/>
          <w:szCs w:val="22"/>
          <w:lang w:val="fr-FR"/>
        </w:rPr>
        <w:t xml:space="preserve">sur la réduction des dommages </w:t>
      </w:r>
      <w:r w:rsidR="00486BA9">
        <w:rPr>
          <w:sz w:val="22"/>
          <w:szCs w:val="22"/>
          <w:lang w:val="fr-FR"/>
        </w:rPr>
        <w:t xml:space="preserve">causés </w:t>
      </w:r>
      <w:r w:rsidRPr="00486BA9">
        <w:rPr>
          <w:sz w:val="22"/>
          <w:szCs w:val="22"/>
          <w:lang w:val="fr-FR"/>
        </w:rPr>
        <w:t>aux récoltes</w:t>
      </w:r>
      <w:r w:rsidR="00DB513A" w:rsidRPr="00486BA9">
        <w:rPr>
          <w:sz w:val="22"/>
          <w:szCs w:val="22"/>
          <w:lang w:val="fr-FR"/>
        </w:rPr>
        <w:t xml:space="preserve"> </w:t>
      </w:r>
      <w:r w:rsidRPr="00486BA9">
        <w:rPr>
          <w:sz w:val="22"/>
          <w:szCs w:val="22"/>
          <w:lang w:val="fr-FR"/>
        </w:rPr>
        <w:t>et aux pêcheries</w:t>
      </w:r>
      <w:r w:rsidR="00DB513A" w:rsidRPr="00486BA9">
        <w:rPr>
          <w:sz w:val="22"/>
          <w:szCs w:val="22"/>
          <w:lang w:val="fr-FR"/>
        </w:rPr>
        <w:t xml:space="preserve"> (</w:t>
      </w:r>
      <w:r w:rsidRPr="00486BA9">
        <w:rPr>
          <w:sz w:val="22"/>
          <w:szCs w:val="22"/>
          <w:lang w:val="fr-FR"/>
        </w:rPr>
        <w:t>y compris les</w:t>
      </w:r>
      <w:r w:rsidR="00DB513A" w:rsidRPr="00486BA9">
        <w:rPr>
          <w:sz w:val="22"/>
          <w:szCs w:val="22"/>
          <w:lang w:val="fr-FR"/>
        </w:rPr>
        <w:t xml:space="preserve"> solutions </w:t>
      </w:r>
      <w:r w:rsidRPr="00486BA9">
        <w:rPr>
          <w:sz w:val="22"/>
          <w:szCs w:val="22"/>
          <w:lang w:val="fr-FR"/>
        </w:rPr>
        <w:t>potentielles qui n’implique</w:t>
      </w:r>
      <w:r w:rsidR="00486BA9">
        <w:rPr>
          <w:sz w:val="22"/>
          <w:szCs w:val="22"/>
          <w:lang w:val="fr-FR"/>
        </w:rPr>
        <w:t>nt</w:t>
      </w:r>
      <w:r w:rsidRPr="00486BA9">
        <w:rPr>
          <w:sz w:val="22"/>
          <w:szCs w:val="22"/>
          <w:lang w:val="fr-FR"/>
        </w:rPr>
        <w:t xml:space="preserve"> pas une dérogation aux paragraphes</w:t>
      </w:r>
      <w:r w:rsidR="00DB513A" w:rsidRPr="00486BA9">
        <w:rPr>
          <w:sz w:val="22"/>
          <w:szCs w:val="22"/>
          <w:lang w:val="fr-FR"/>
        </w:rPr>
        <w:t xml:space="preserve"> 2.1.1 </w:t>
      </w:r>
      <w:r w:rsidRPr="00486BA9">
        <w:rPr>
          <w:sz w:val="22"/>
          <w:szCs w:val="22"/>
          <w:lang w:val="fr-FR"/>
        </w:rPr>
        <w:t>et</w:t>
      </w:r>
      <w:r w:rsidR="00DB513A" w:rsidRPr="00486BA9">
        <w:rPr>
          <w:sz w:val="22"/>
          <w:szCs w:val="22"/>
          <w:lang w:val="fr-FR"/>
        </w:rPr>
        <w:t xml:space="preserve"> 2.1.2 </w:t>
      </w:r>
      <w:r w:rsidRPr="00486BA9">
        <w:rPr>
          <w:sz w:val="22"/>
          <w:szCs w:val="22"/>
          <w:lang w:val="fr-FR"/>
        </w:rPr>
        <w:t>du Plan d’action de l’</w:t>
      </w:r>
      <w:r w:rsidR="00DB513A" w:rsidRPr="00486BA9">
        <w:rPr>
          <w:sz w:val="22"/>
          <w:szCs w:val="22"/>
          <w:lang w:val="fr-FR"/>
        </w:rPr>
        <w:t xml:space="preserve">AEWA) </w:t>
      </w:r>
      <w:r w:rsidRPr="00486BA9">
        <w:rPr>
          <w:sz w:val="22"/>
          <w:szCs w:val="22"/>
          <w:lang w:val="fr-FR"/>
        </w:rPr>
        <w:t>sont fournis</w:t>
      </w:r>
      <w:r w:rsidR="00DB513A" w:rsidRPr="00486BA9">
        <w:rPr>
          <w:sz w:val="22"/>
          <w:szCs w:val="22"/>
          <w:lang w:val="fr-FR"/>
        </w:rPr>
        <w:t xml:space="preserve"> </w:t>
      </w:r>
      <w:r w:rsidRPr="00486BA9">
        <w:rPr>
          <w:sz w:val="22"/>
          <w:szCs w:val="22"/>
          <w:lang w:val="fr-FR"/>
        </w:rPr>
        <w:t>dans les</w:t>
      </w:r>
      <w:r w:rsidR="00DB513A" w:rsidRPr="00486BA9">
        <w:rPr>
          <w:sz w:val="22"/>
          <w:szCs w:val="22"/>
          <w:lang w:val="fr-FR"/>
        </w:rPr>
        <w:t xml:space="preserve"> </w:t>
      </w:r>
      <w:hyperlink r:id="rId17" w:history="1">
        <w:r w:rsidRPr="00486BA9">
          <w:rPr>
            <w:rStyle w:val="Hyperlink"/>
            <w:i/>
            <w:sz w:val="22"/>
            <w:szCs w:val="22"/>
            <w:lang w:val="fr-FR"/>
          </w:rPr>
          <w:t>Lignes directrices de l’A</w:t>
        </w:r>
        <w:r w:rsidR="00DB513A" w:rsidRPr="00486BA9">
          <w:rPr>
            <w:rStyle w:val="Hyperlink"/>
            <w:i/>
            <w:sz w:val="22"/>
            <w:szCs w:val="22"/>
            <w:lang w:val="fr-FR"/>
          </w:rPr>
          <w:t xml:space="preserve">EWA </w:t>
        </w:r>
        <w:r w:rsidRPr="00486BA9">
          <w:rPr>
            <w:rStyle w:val="Hyperlink"/>
            <w:i/>
            <w:sz w:val="22"/>
            <w:szCs w:val="22"/>
            <w:lang w:val="fr-FR"/>
          </w:rPr>
          <w:t>sur la réduction des dommages aux récoltes, des dommages aux pêcheries</w:t>
        </w:r>
        <w:r w:rsidR="00DB513A" w:rsidRPr="00486BA9">
          <w:rPr>
            <w:rStyle w:val="Hyperlink"/>
            <w:i/>
            <w:sz w:val="22"/>
            <w:szCs w:val="22"/>
            <w:lang w:val="fr-FR"/>
          </w:rPr>
          <w:t xml:space="preserve">, </w:t>
        </w:r>
        <w:r w:rsidRPr="00486BA9">
          <w:rPr>
            <w:rStyle w:val="Hyperlink"/>
            <w:i/>
            <w:sz w:val="22"/>
            <w:szCs w:val="22"/>
            <w:lang w:val="fr-FR"/>
          </w:rPr>
          <w:t>des collisions d’oiseaux et d’autres formes de conflits entre les oiseaux d’eau et les activités humaines</w:t>
        </w:r>
      </w:hyperlink>
      <w:r w:rsidR="00DB513A" w:rsidRPr="00486BA9">
        <w:rPr>
          <w:i/>
          <w:sz w:val="22"/>
          <w:szCs w:val="22"/>
          <w:lang w:val="fr-FR"/>
        </w:rPr>
        <w:t>.</w:t>
      </w:r>
    </w:p>
    <w:p w14:paraId="18A721E8" w14:textId="77777777" w:rsidR="00036E5B" w:rsidRPr="00486BA9" w:rsidRDefault="00036E5B" w:rsidP="00C84343">
      <w:pPr>
        <w:spacing w:line="276" w:lineRule="auto"/>
        <w:jc w:val="both"/>
        <w:rPr>
          <w:sz w:val="22"/>
          <w:szCs w:val="22"/>
          <w:lang w:val="fr-FR"/>
        </w:rPr>
      </w:pPr>
    </w:p>
    <w:p w14:paraId="5ECC876A" w14:textId="6DD60AD6" w:rsidR="00946918" w:rsidRPr="00486BA9" w:rsidRDefault="000A5324" w:rsidP="00C84343">
      <w:pPr>
        <w:pStyle w:val="ListParagraph"/>
        <w:numPr>
          <w:ilvl w:val="0"/>
          <w:numId w:val="13"/>
        </w:numPr>
        <w:spacing w:line="276" w:lineRule="auto"/>
        <w:jc w:val="both"/>
        <w:rPr>
          <w:rFonts w:ascii="Times New Roman" w:hAnsi="Times New Roman" w:cs="Times New Roman"/>
          <w:b/>
          <w:i/>
          <w:sz w:val="22"/>
          <w:szCs w:val="22"/>
          <w:lang w:val="fr-FR"/>
        </w:rPr>
      </w:pPr>
      <w:r w:rsidRPr="00486BA9">
        <w:rPr>
          <w:rFonts w:ascii="Times New Roman" w:hAnsi="Times New Roman" w:cs="Times New Roman"/>
          <w:b/>
          <w:i/>
          <w:sz w:val="22"/>
          <w:szCs w:val="22"/>
          <w:lang w:val="fr-FR"/>
        </w:rPr>
        <w:t>Sécurité aérienne, santé et sécurité publique</w:t>
      </w:r>
      <w:r w:rsidR="001616F7" w:rsidRPr="00486BA9">
        <w:rPr>
          <w:rFonts w:ascii="Times New Roman" w:hAnsi="Times New Roman" w:cs="Times New Roman"/>
          <w:b/>
          <w:i/>
          <w:sz w:val="22"/>
          <w:szCs w:val="22"/>
          <w:lang w:val="fr-FR"/>
        </w:rPr>
        <w:t xml:space="preserve">, </w:t>
      </w:r>
      <w:r w:rsidRPr="00486BA9">
        <w:rPr>
          <w:rFonts w:ascii="Times New Roman" w:hAnsi="Times New Roman" w:cs="Times New Roman"/>
          <w:b/>
          <w:i/>
          <w:sz w:val="22"/>
          <w:szCs w:val="22"/>
          <w:lang w:val="fr-FR"/>
        </w:rPr>
        <w:t>et autres raisons impératives d’intérêt public, y compris celles de nature sociale ou économique, ou ayant des conséquences bénéfiques primordiales pour l’environnement</w:t>
      </w:r>
    </w:p>
    <w:p w14:paraId="6773C7F2" w14:textId="77777777" w:rsidR="00946918" w:rsidRPr="00486BA9" w:rsidRDefault="00946918" w:rsidP="00C84343">
      <w:pPr>
        <w:pStyle w:val="ListParagraph"/>
        <w:spacing w:line="276" w:lineRule="auto"/>
        <w:jc w:val="both"/>
        <w:rPr>
          <w:rFonts w:ascii="Times New Roman" w:hAnsi="Times New Roman" w:cs="Times New Roman"/>
          <w:sz w:val="22"/>
          <w:szCs w:val="22"/>
          <w:lang w:val="fr-FR"/>
        </w:rPr>
      </w:pPr>
    </w:p>
    <w:p w14:paraId="5FCA71F8" w14:textId="0D594260" w:rsidR="00B53ECA" w:rsidRPr="00486BA9" w:rsidRDefault="000A5324" w:rsidP="00C84343">
      <w:pPr>
        <w:spacing w:line="276" w:lineRule="auto"/>
        <w:jc w:val="both"/>
        <w:rPr>
          <w:sz w:val="22"/>
          <w:szCs w:val="22"/>
          <w:lang w:val="fr-FR"/>
        </w:rPr>
      </w:pPr>
      <w:r w:rsidRPr="00486BA9">
        <w:rPr>
          <w:sz w:val="22"/>
          <w:szCs w:val="22"/>
          <w:lang w:val="fr-FR"/>
        </w:rPr>
        <w:t>Il est possible d’invoquer ce motif d’</w:t>
      </w:r>
      <w:r w:rsidR="00B5776E" w:rsidRPr="00486BA9">
        <w:rPr>
          <w:sz w:val="22"/>
          <w:szCs w:val="22"/>
          <w:lang w:val="fr-FR"/>
        </w:rPr>
        <w:t xml:space="preserve">exemption </w:t>
      </w:r>
      <w:r w:rsidRPr="00486BA9">
        <w:rPr>
          <w:sz w:val="22"/>
          <w:szCs w:val="22"/>
          <w:lang w:val="fr-FR"/>
        </w:rPr>
        <w:t>si</w:t>
      </w:r>
      <w:r w:rsidR="00B5776E" w:rsidRPr="00486BA9">
        <w:rPr>
          <w:sz w:val="22"/>
          <w:szCs w:val="22"/>
          <w:lang w:val="fr-FR"/>
        </w:rPr>
        <w:t xml:space="preserve"> </w:t>
      </w:r>
      <w:r w:rsidRPr="00486BA9">
        <w:rPr>
          <w:sz w:val="22"/>
          <w:szCs w:val="22"/>
          <w:lang w:val="fr-FR"/>
        </w:rPr>
        <w:t xml:space="preserve">la </w:t>
      </w:r>
      <w:r w:rsidR="00B5776E" w:rsidRPr="00486BA9">
        <w:rPr>
          <w:sz w:val="22"/>
          <w:szCs w:val="22"/>
          <w:lang w:val="fr-FR"/>
        </w:rPr>
        <w:t>pr</w:t>
      </w:r>
      <w:r w:rsidRPr="00486BA9">
        <w:rPr>
          <w:sz w:val="22"/>
          <w:szCs w:val="22"/>
          <w:lang w:val="fr-FR"/>
        </w:rPr>
        <w:t>é</w:t>
      </w:r>
      <w:r w:rsidR="00B5776E" w:rsidRPr="00486BA9">
        <w:rPr>
          <w:sz w:val="22"/>
          <w:szCs w:val="22"/>
          <w:lang w:val="fr-FR"/>
        </w:rPr>
        <w:t xml:space="preserve">sence </w:t>
      </w:r>
      <w:r w:rsidRPr="00486BA9">
        <w:rPr>
          <w:sz w:val="22"/>
          <w:szCs w:val="22"/>
          <w:lang w:val="fr-FR"/>
        </w:rPr>
        <w:t xml:space="preserve">des oiseaux </w:t>
      </w:r>
      <w:r w:rsidR="00B00DFE" w:rsidRPr="00486BA9">
        <w:rPr>
          <w:sz w:val="22"/>
          <w:szCs w:val="22"/>
          <w:lang w:val="fr-FR"/>
        </w:rPr>
        <w:t>entraîne</w:t>
      </w:r>
      <w:r w:rsidRPr="00486BA9">
        <w:rPr>
          <w:sz w:val="22"/>
          <w:szCs w:val="22"/>
          <w:lang w:val="fr-FR"/>
        </w:rPr>
        <w:t xml:space="preserve"> un risque démontrable pour la santé humaine</w:t>
      </w:r>
      <w:r w:rsidR="005B06CC" w:rsidRPr="00486BA9">
        <w:rPr>
          <w:sz w:val="22"/>
          <w:szCs w:val="22"/>
          <w:lang w:val="fr-FR"/>
        </w:rPr>
        <w:t xml:space="preserve"> </w:t>
      </w:r>
      <w:r w:rsidRPr="00486BA9">
        <w:rPr>
          <w:sz w:val="22"/>
          <w:szCs w:val="22"/>
          <w:lang w:val="fr-FR"/>
        </w:rPr>
        <w:t>ou accroît le risque d’accidents</w:t>
      </w:r>
      <w:r w:rsidR="005B06CC" w:rsidRPr="00486BA9">
        <w:rPr>
          <w:sz w:val="22"/>
          <w:szCs w:val="22"/>
          <w:lang w:val="fr-FR"/>
        </w:rPr>
        <w:t xml:space="preserve">. </w:t>
      </w:r>
      <w:r w:rsidRPr="00486BA9">
        <w:rPr>
          <w:sz w:val="22"/>
          <w:szCs w:val="22"/>
          <w:lang w:val="fr-FR"/>
        </w:rPr>
        <w:t>De</w:t>
      </w:r>
      <w:r w:rsidR="00E17652" w:rsidRPr="00486BA9">
        <w:rPr>
          <w:sz w:val="22"/>
          <w:szCs w:val="22"/>
          <w:lang w:val="fr-FR"/>
        </w:rPr>
        <w:t xml:space="preserve"> plu</w:t>
      </w:r>
      <w:r w:rsidRPr="00486BA9">
        <w:rPr>
          <w:sz w:val="22"/>
          <w:szCs w:val="22"/>
          <w:lang w:val="fr-FR"/>
        </w:rPr>
        <w:t>s</w:t>
      </w:r>
      <w:r w:rsidR="00E17652" w:rsidRPr="00486BA9">
        <w:rPr>
          <w:sz w:val="22"/>
          <w:szCs w:val="22"/>
          <w:lang w:val="fr-FR"/>
        </w:rPr>
        <w:t xml:space="preserve"> amples</w:t>
      </w:r>
      <w:r w:rsidRPr="00486BA9">
        <w:rPr>
          <w:sz w:val="22"/>
          <w:szCs w:val="22"/>
          <w:lang w:val="fr-FR"/>
        </w:rPr>
        <w:t xml:space="preserve"> conseils sur la réduction des collisions d’oiseaux sont fourni</w:t>
      </w:r>
      <w:r w:rsidR="00B00DFE" w:rsidRPr="00486BA9">
        <w:rPr>
          <w:sz w:val="22"/>
          <w:szCs w:val="22"/>
          <w:lang w:val="fr-FR"/>
        </w:rPr>
        <w:t>s</w:t>
      </w:r>
      <w:r w:rsidRPr="00486BA9">
        <w:rPr>
          <w:sz w:val="22"/>
          <w:szCs w:val="22"/>
          <w:lang w:val="fr-FR"/>
        </w:rPr>
        <w:t xml:space="preserve"> dans les</w:t>
      </w:r>
      <w:r w:rsidR="00B53ECA" w:rsidRPr="00486BA9">
        <w:rPr>
          <w:sz w:val="22"/>
          <w:szCs w:val="22"/>
          <w:lang w:val="fr-FR"/>
        </w:rPr>
        <w:t xml:space="preserve"> </w:t>
      </w:r>
      <w:hyperlink r:id="rId18" w:history="1">
        <w:r w:rsidRPr="00486BA9">
          <w:rPr>
            <w:rStyle w:val="Hyperlink"/>
            <w:i/>
            <w:sz w:val="22"/>
            <w:szCs w:val="22"/>
            <w:lang w:val="fr-FR"/>
          </w:rPr>
          <w:t>Lignes directrices de l’AEWA sur la réduction des dommages aux récoltes, des dommages aux pêcheries, des collisions d’oiseaux et d’autres formes de conflits entre les oiseaux d’eau et les activités humaines</w:t>
        </w:r>
      </w:hyperlink>
      <w:r w:rsidR="00B53ECA" w:rsidRPr="00486BA9">
        <w:rPr>
          <w:i/>
          <w:sz w:val="22"/>
          <w:szCs w:val="22"/>
          <w:lang w:val="fr-FR"/>
        </w:rPr>
        <w:t>.</w:t>
      </w:r>
    </w:p>
    <w:p w14:paraId="748315E0" w14:textId="77777777" w:rsidR="00B53ECA" w:rsidRPr="00486BA9" w:rsidRDefault="00B53ECA" w:rsidP="00C84343">
      <w:pPr>
        <w:spacing w:line="276" w:lineRule="auto"/>
        <w:jc w:val="both"/>
        <w:rPr>
          <w:sz w:val="22"/>
          <w:szCs w:val="22"/>
          <w:lang w:val="fr-FR"/>
        </w:rPr>
      </w:pPr>
    </w:p>
    <w:p w14:paraId="63EB29F5" w14:textId="5B4FB942" w:rsidR="00B53ECA" w:rsidRPr="00486BA9" w:rsidRDefault="000A5324" w:rsidP="00C84343">
      <w:pPr>
        <w:spacing w:line="276" w:lineRule="auto"/>
        <w:jc w:val="both"/>
        <w:rPr>
          <w:sz w:val="22"/>
          <w:szCs w:val="22"/>
          <w:lang w:val="fr-FR"/>
        </w:rPr>
      </w:pPr>
      <w:r w:rsidRPr="00486BA9">
        <w:rPr>
          <w:sz w:val="22"/>
          <w:szCs w:val="22"/>
          <w:lang w:val="fr-FR"/>
        </w:rPr>
        <w:t>D’autres genres d’intérêts</w:t>
      </w:r>
      <w:r w:rsidR="00981EBB" w:rsidRPr="00486BA9">
        <w:rPr>
          <w:sz w:val="22"/>
          <w:szCs w:val="22"/>
          <w:lang w:val="fr-FR"/>
        </w:rPr>
        <w:t xml:space="preserve"> </w:t>
      </w:r>
      <w:r w:rsidRPr="00486BA9">
        <w:rPr>
          <w:sz w:val="22"/>
          <w:szCs w:val="22"/>
          <w:lang w:val="fr-FR"/>
        </w:rPr>
        <w:t>que les Parties contractantes peuvent invoquer pour justifier une</w:t>
      </w:r>
      <w:r w:rsidR="00981EBB" w:rsidRPr="00486BA9">
        <w:rPr>
          <w:sz w:val="22"/>
          <w:szCs w:val="22"/>
          <w:lang w:val="fr-FR"/>
        </w:rPr>
        <w:t xml:space="preserve"> exemption </w:t>
      </w:r>
      <w:r w:rsidRPr="00486BA9">
        <w:rPr>
          <w:sz w:val="22"/>
          <w:szCs w:val="22"/>
          <w:lang w:val="fr-FR"/>
        </w:rPr>
        <w:t xml:space="preserve">pour intérêt public supérieur incluent </w:t>
      </w:r>
      <w:r w:rsidR="00B53ECA" w:rsidRPr="00486BA9">
        <w:rPr>
          <w:sz w:val="22"/>
          <w:szCs w:val="22"/>
          <w:lang w:val="fr-FR"/>
        </w:rPr>
        <w:t>:</w:t>
      </w:r>
    </w:p>
    <w:p w14:paraId="4FB5984F" w14:textId="77777777" w:rsidR="00B53ECA" w:rsidRPr="00486BA9" w:rsidRDefault="00B53ECA" w:rsidP="00C84343">
      <w:pPr>
        <w:spacing w:line="276" w:lineRule="auto"/>
        <w:jc w:val="both"/>
        <w:rPr>
          <w:sz w:val="22"/>
          <w:szCs w:val="22"/>
          <w:lang w:val="fr-FR"/>
        </w:rPr>
      </w:pPr>
    </w:p>
    <w:p w14:paraId="04A0F5A8" w14:textId="7464B400" w:rsidR="00B53ECA" w:rsidRPr="00486BA9" w:rsidRDefault="00486BA9" w:rsidP="00C84343">
      <w:pPr>
        <w:pStyle w:val="ListParagraph"/>
        <w:numPr>
          <w:ilvl w:val="0"/>
          <w:numId w:val="14"/>
        </w:numPr>
        <w:spacing w:line="276" w:lineRule="auto"/>
        <w:jc w:val="both"/>
        <w:rPr>
          <w:rFonts w:ascii="Times New Roman" w:hAnsi="Times New Roman" w:cs="Times New Roman"/>
          <w:sz w:val="22"/>
          <w:szCs w:val="22"/>
          <w:lang w:val="fr-FR"/>
        </w:rPr>
      </w:pPr>
      <w:r>
        <w:rPr>
          <w:rFonts w:ascii="Times New Roman" w:hAnsi="Times New Roman" w:cs="Times New Roman"/>
          <w:sz w:val="22"/>
          <w:szCs w:val="22"/>
          <w:lang w:val="fr-FR"/>
        </w:rPr>
        <w:t xml:space="preserve">Les </w:t>
      </w:r>
      <w:r w:rsidR="000A5324" w:rsidRPr="00486BA9">
        <w:rPr>
          <w:rFonts w:ascii="Times New Roman" w:hAnsi="Times New Roman" w:cs="Times New Roman"/>
          <w:sz w:val="22"/>
          <w:szCs w:val="22"/>
          <w:lang w:val="fr-FR"/>
        </w:rPr>
        <w:t xml:space="preserve">intérêts sociaux </w:t>
      </w:r>
      <w:r w:rsidR="00B53ECA" w:rsidRPr="00486BA9">
        <w:rPr>
          <w:rFonts w:ascii="Times New Roman" w:hAnsi="Times New Roman" w:cs="Times New Roman"/>
          <w:sz w:val="22"/>
          <w:szCs w:val="22"/>
          <w:lang w:val="fr-FR"/>
        </w:rPr>
        <w:t>;</w:t>
      </w:r>
      <w:r w:rsidR="00981EBB" w:rsidRPr="00486BA9">
        <w:rPr>
          <w:rFonts w:ascii="Times New Roman" w:hAnsi="Times New Roman" w:cs="Times New Roman"/>
          <w:sz w:val="22"/>
          <w:szCs w:val="22"/>
          <w:lang w:val="fr-FR"/>
        </w:rPr>
        <w:t xml:space="preserve"> </w:t>
      </w:r>
    </w:p>
    <w:p w14:paraId="2DFCD12D" w14:textId="565A5391" w:rsidR="00B53ECA" w:rsidRPr="00486BA9" w:rsidRDefault="00486BA9" w:rsidP="00C84343">
      <w:pPr>
        <w:pStyle w:val="ListParagraph"/>
        <w:numPr>
          <w:ilvl w:val="0"/>
          <w:numId w:val="14"/>
        </w:numPr>
        <w:spacing w:line="276" w:lineRule="auto"/>
        <w:jc w:val="both"/>
        <w:rPr>
          <w:rFonts w:ascii="Times New Roman" w:hAnsi="Times New Roman" w:cs="Times New Roman"/>
          <w:sz w:val="22"/>
          <w:szCs w:val="22"/>
          <w:lang w:val="fr-FR"/>
        </w:rPr>
      </w:pPr>
      <w:r>
        <w:rPr>
          <w:rFonts w:ascii="Times New Roman" w:hAnsi="Times New Roman" w:cs="Times New Roman"/>
          <w:sz w:val="22"/>
          <w:szCs w:val="22"/>
          <w:lang w:val="fr-FR"/>
        </w:rPr>
        <w:t xml:space="preserve">Les </w:t>
      </w:r>
      <w:r w:rsidR="000A5324" w:rsidRPr="00486BA9">
        <w:rPr>
          <w:rFonts w:ascii="Times New Roman" w:hAnsi="Times New Roman" w:cs="Times New Roman"/>
          <w:sz w:val="22"/>
          <w:szCs w:val="22"/>
          <w:lang w:val="fr-FR"/>
        </w:rPr>
        <w:t xml:space="preserve">intérêts économiques </w:t>
      </w:r>
      <w:r w:rsidR="00B53ECA" w:rsidRPr="00486BA9">
        <w:rPr>
          <w:rFonts w:ascii="Times New Roman" w:hAnsi="Times New Roman" w:cs="Times New Roman"/>
          <w:sz w:val="22"/>
          <w:szCs w:val="22"/>
          <w:lang w:val="fr-FR"/>
        </w:rPr>
        <w:t xml:space="preserve">; </w:t>
      </w:r>
      <w:r w:rsidR="000A5324" w:rsidRPr="00486BA9">
        <w:rPr>
          <w:rFonts w:ascii="Times New Roman" w:hAnsi="Times New Roman" w:cs="Times New Roman"/>
          <w:sz w:val="22"/>
          <w:szCs w:val="22"/>
          <w:lang w:val="fr-FR"/>
        </w:rPr>
        <w:t>et</w:t>
      </w:r>
    </w:p>
    <w:p w14:paraId="56F16617" w14:textId="6244CD59" w:rsidR="00B53ECA" w:rsidRPr="00486BA9" w:rsidRDefault="00486BA9" w:rsidP="00C84343">
      <w:pPr>
        <w:pStyle w:val="ListParagraph"/>
        <w:numPr>
          <w:ilvl w:val="0"/>
          <w:numId w:val="14"/>
        </w:numPr>
        <w:spacing w:line="276" w:lineRule="auto"/>
        <w:jc w:val="both"/>
        <w:rPr>
          <w:rFonts w:ascii="Times New Roman" w:hAnsi="Times New Roman" w:cs="Times New Roman"/>
          <w:sz w:val="22"/>
          <w:szCs w:val="22"/>
          <w:lang w:val="fr-FR"/>
        </w:rPr>
      </w:pPr>
      <w:r>
        <w:rPr>
          <w:rFonts w:ascii="Times New Roman" w:hAnsi="Times New Roman" w:cs="Times New Roman"/>
          <w:sz w:val="22"/>
          <w:szCs w:val="22"/>
          <w:lang w:val="fr-FR"/>
        </w:rPr>
        <w:lastRenderedPageBreak/>
        <w:t xml:space="preserve">La </w:t>
      </w:r>
      <w:r w:rsidR="000A5324" w:rsidRPr="00486BA9">
        <w:rPr>
          <w:rFonts w:ascii="Times New Roman" w:hAnsi="Times New Roman" w:cs="Times New Roman"/>
          <w:sz w:val="22"/>
          <w:szCs w:val="22"/>
          <w:lang w:val="fr-FR"/>
        </w:rPr>
        <w:t>protection</w:t>
      </w:r>
      <w:r w:rsidR="00B53ECA" w:rsidRPr="00486BA9">
        <w:rPr>
          <w:rFonts w:ascii="Times New Roman" w:hAnsi="Times New Roman" w:cs="Times New Roman"/>
          <w:sz w:val="22"/>
          <w:szCs w:val="22"/>
          <w:lang w:val="fr-FR"/>
        </w:rPr>
        <w:t xml:space="preserve"> </w:t>
      </w:r>
      <w:r w:rsidR="000A5324" w:rsidRPr="00486BA9">
        <w:rPr>
          <w:rFonts w:ascii="Times New Roman" w:hAnsi="Times New Roman" w:cs="Times New Roman"/>
          <w:sz w:val="22"/>
          <w:szCs w:val="22"/>
          <w:lang w:val="fr-FR"/>
        </w:rPr>
        <w:t>de l’</w:t>
      </w:r>
      <w:r w:rsidR="00981EBB" w:rsidRPr="00486BA9">
        <w:rPr>
          <w:rFonts w:ascii="Times New Roman" w:hAnsi="Times New Roman" w:cs="Times New Roman"/>
          <w:sz w:val="22"/>
          <w:szCs w:val="22"/>
          <w:lang w:val="fr-FR"/>
        </w:rPr>
        <w:t>environ</w:t>
      </w:r>
      <w:r w:rsidR="000A5324" w:rsidRPr="00486BA9">
        <w:rPr>
          <w:rFonts w:ascii="Times New Roman" w:hAnsi="Times New Roman" w:cs="Times New Roman"/>
          <w:sz w:val="22"/>
          <w:szCs w:val="22"/>
          <w:lang w:val="fr-FR"/>
        </w:rPr>
        <w:t>ne</w:t>
      </w:r>
      <w:r w:rsidR="00981EBB" w:rsidRPr="00486BA9">
        <w:rPr>
          <w:rFonts w:ascii="Times New Roman" w:hAnsi="Times New Roman" w:cs="Times New Roman"/>
          <w:sz w:val="22"/>
          <w:szCs w:val="22"/>
          <w:lang w:val="fr-FR"/>
        </w:rPr>
        <w:t xml:space="preserve">ment. </w:t>
      </w:r>
    </w:p>
    <w:p w14:paraId="05E669C9" w14:textId="77777777" w:rsidR="00B53ECA" w:rsidRPr="00486BA9" w:rsidRDefault="00B53ECA" w:rsidP="00C84343">
      <w:pPr>
        <w:spacing w:line="276" w:lineRule="auto"/>
        <w:jc w:val="both"/>
        <w:rPr>
          <w:sz w:val="22"/>
          <w:szCs w:val="22"/>
          <w:lang w:val="fr-FR"/>
        </w:rPr>
      </w:pPr>
    </w:p>
    <w:p w14:paraId="7374E6EF" w14:textId="45B917B0" w:rsidR="00981EBB" w:rsidRPr="00486BA9" w:rsidRDefault="000A5324" w:rsidP="00C84343">
      <w:pPr>
        <w:spacing w:line="276" w:lineRule="auto"/>
        <w:jc w:val="both"/>
        <w:rPr>
          <w:sz w:val="22"/>
          <w:szCs w:val="22"/>
          <w:lang w:val="fr-FR"/>
        </w:rPr>
      </w:pPr>
      <w:r w:rsidRPr="00486BA9">
        <w:rPr>
          <w:sz w:val="22"/>
          <w:szCs w:val="22"/>
          <w:lang w:val="fr-FR"/>
        </w:rPr>
        <w:t>Toutefois, cette liste n’est pas</w:t>
      </w:r>
      <w:r w:rsidR="00981EBB" w:rsidRPr="00486BA9">
        <w:rPr>
          <w:sz w:val="22"/>
          <w:szCs w:val="22"/>
          <w:lang w:val="fr-FR"/>
        </w:rPr>
        <w:t xml:space="preserve"> exhaustive. </w:t>
      </w:r>
    </w:p>
    <w:p w14:paraId="66CC5163" w14:textId="42C29570" w:rsidR="00184FA5" w:rsidRPr="00486BA9" w:rsidRDefault="000A5324" w:rsidP="00C84343">
      <w:pPr>
        <w:spacing w:line="276" w:lineRule="auto"/>
        <w:jc w:val="both"/>
        <w:rPr>
          <w:sz w:val="22"/>
          <w:szCs w:val="22"/>
          <w:lang w:val="fr-FR"/>
        </w:rPr>
      </w:pPr>
      <w:r w:rsidRPr="00486BA9">
        <w:rPr>
          <w:sz w:val="22"/>
          <w:szCs w:val="22"/>
          <w:lang w:val="fr-FR"/>
        </w:rPr>
        <w:t xml:space="preserve">Les intérêts concernés doivent être des intérêts </w:t>
      </w:r>
      <w:r w:rsidR="00B00DFE" w:rsidRPr="00486BA9">
        <w:rPr>
          <w:sz w:val="22"/>
          <w:szCs w:val="22"/>
          <w:lang w:val="fr-FR"/>
        </w:rPr>
        <w:t>publics</w:t>
      </w:r>
      <w:r w:rsidR="00184FA5" w:rsidRPr="00486BA9">
        <w:rPr>
          <w:sz w:val="22"/>
          <w:szCs w:val="22"/>
          <w:lang w:val="fr-FR"/>
        </w:rPr>
        <w:t xml:space="preserve">, </w:t>
      </w:r>
      <w:r w:rsidR="00B00DFE" w:rsidRPr="00486BA9">
        <w:rPr>
          <w:sz w:val="22"/>
          <w:szCs w:val="22"/>
          <w:lang w:val="fr-FR"/>
        </w:rPr>
        <w:t>par</w:t>
      </w:r>
      <w:r w:rsidR="001462E4" w:rsidRPr="00486BA9">
        <w:rPr>
          <w:sz w:val="22"/>
          <w:szCs w:val="22"/>
          <w:lang w:val="fr-FR"/>
        </w:rPr>
        <w:t xml:space="preserve"> opposition </w:t>
      </w:r>
      <w:r w:rsidR="00486BA9">
        <w:rPr>
          <w:sz w:val="22"/>
          <w:szCs w:val="22"/>
          <w:lang w:val="fr-FR"/>
        </w:rPr>
        <w:t>aux</w:t>
      </w:r>
      <w:r w:rsidR="001462E4" w:rsidRPr="00486BA9">
        <w:rPr>
          <w:sz w:val="22"/>
          <w:szCs w:val="22"/>
          <w:lang w:val="fr-FR"/>
        </w:rPr>
        <w:t xml:space="preserve"> intérêts privés d’entreprises particulières ou d’individus</w:t>
      </w:r>
      <w:r w:rsidR="00184FA5" w:rsidRPr="00486BA9">
        <w:rPr>
          <w:sz w:val="22"/>
          <w:szCs w:val="22"/>
          <w:lang w:val="fr-FR"/>
        </w:rPr>
        <w:t xml:space="preserve">. </w:t>
      </w:r>
    </w:p>
    <w:p w14:paraId="475B38D4" w14:textId="77777777" w:rsidR="00981EBB" w:rsidRPr="00486BA9" w:rsidRDefault="00981EBB" w:rsidP="00C84343">
      <w:pPr>
        <w:spacing w:line="276" w:lineRule="auto"/>
        <w:jc w:val="both"/>
        <w:rPr>
          <w:sz w:val="22"/>
          <w:szCs w:val="22"/>
          <w:lang w:val="fr-FR"/>
        </w:rPr>
      </w:pPr>
    </w:p>
    <w:p w14:paraId="119FEC25" w14:textId="32ED5424" w:rsidR="00D87522" w:rsidRPr="00486BA9" w:rsidRDefault="001462E4" w:rsidP="00C84343">
      <w:pPr>
        <w:spacing w:line="276" w:lineRule="auto"/>
        <w:jc w:val="both"/>
        <w:rPr>
          <w:color w:val="000000" w:themeColor="text1"/>
          <w:sz w:val="22"/>
          <w:szCs w:val="22"/>
          <w:lang w:val="fr-FR"/>
        </w:rPr>
      </w:pPr>
      <w:r w:rsidRPr="00486BA9">
        <w:rPr>
          <w:sz w:val="22"/>
          <w:szCs w:val="22"/>
          <w:lang w:val="fr-FR"/>
        </w:rPr>
        <w:t>Tout intérêt public</w:t>
      </w:r>
      <w:r w:rsidR="003A7468" w:rsidRPr="00486BA9">
        <w:rPr>
          <w:sz w:val="22"/>
          <w:szCs w:val="22"/>
          <w:lang w:val="fr-FR"/>
        </w:rPr>
        <w:t xml:space="preserve"> (</w:t>
      </w:r>
      <w:r w:rsidRPr="00486BA9">
        <w:rPr>
          <w:sz w:val="22"/>
          <w:szCs w:val="22"/>
          <w:lang w:val="fr-FR"/>
        </w:rPr>
        <w:t>même s’il est de nature</w:t>
      </w:r>
      <w:r w:rsidR="003A7468" w:rsidRPr="00486BA9">
        <w:rPr>
          <w:sz w:val="22"/>
          <w:szCs w:val="22"/>
          <w:lang w:val="fr-FR"/>
        </w:rPr>
        <w:t xml:space="preserve"> social</w:t>
      </w:r>
      <w:r w:rsidRPr="00486BA9">
        <w:rPr>
          <w:sz w:val="22"/>
          <w:szCs w:val="22"/>
          <w:lang w:val="fr-FR"/>
        </w:rPr>
        <w:t>e</w:t>
      </w:r>
      <w:r w:rsidR="003A7468" w:rsidRPr="00486BA9">
        <w:rPr>
          <w:sz w:val="22"/>
          <w:szCs w:val="22"/>
          <w:lang w:val="fr-FR"/>
        </w:rPr>
        <w:t xml:space="preserve">, </w:t>
      </w:r>
      <w:r w:rsidRPr="00486BA9">
        <w:rPr>
          <w:sz w:val="22"/>
          <w:szCs w:val="22"/>
          <w:lang w:val="fr-FR"/>
        </w:rPr>
        <w:t>é</w:t>
      </w:r>
      <w:r w:rsidR="003A7468" w:rsidRPr="00486BA9">
        <w:rPr>
          <w:sz w:val="22"/>
          <w:szCs w:val="22"/>
          <w:lang w:val="fr-FR"/>
        </w:rPr>
        <w:t>conomi</w:t>
      </w:r>
      <w:r w:rsidRPr="00486BA9">
        <w:rPr>
          <w:sz w:val="22"/>
          <w:szCs w:val="22"/>
          <w:lang w:val="fr-FR"/>
        </w:rPr>
        <w:t>que ou</w:t>
      </w:r>
      <w:r w:rsidR="003A7468" w:rsidRPr="00486BA9">
        <w:rPr>
          <w:sz w:val="22"/>
          <w:szCs w:val="22"/>
          <w:lang w:val="fr-FR"/>
        </w:rPr>
        <w:t xml:space="preserve"> environ</w:t>
      </w:r>
      <w:r w:rsidRPr="00486BA9">
        <w:rPr>
          <w:sz w:val="22"/>
          <w:szCs w:val="22"/>
          <w:lang w:val="fr-FR"/>
        </w:rPr>
        <w:t>ne</w:t>
      </w:r>
      <w:r w:rsidR="003A7468" w:rsidRPr="00486BA9">
        <w:rPr>
          <w:sz w:val="22"/>
          <w:szCs w:val="22"/>
          <w:lang w:val="fr-FR"/>
        </w:rPr>
        <w:t>mental</w:t>
      </w:r>
      <w:r w:rsidRPr="00486BA9">
        <w:rPr>
          <w:sz w:val="22"/>
          <w:szCs w:val="22"/>
          <w:lang w:val="fr-FR"/>
        </w:rPr>
        <w:t>e</w:t>
      </w:r>
      <w:r w:rsidR="003A7468" w:rsidRPr="00486BA9">
        <w:rPr>
          <w:sz w:val="22"/>
          <w:szCs w:val="22"/>
          <w:lang w:val="fr-FR"/>
        </w:rPr>
        <w:t xml:space="preserve">) </w:t>
      </w:r>
      <w:r w:rsidRPr="00486BA9">
        <w:rPr>
          <w:sz w:val="22"/>
          <w:szCs w:val="22"/>
          <w:lang w:val="fr-FR"/>
        </w:rPr>
        <w:t>n</w:t>
      </w:r>
      <w:r w:rsidR="00486BA9">
        <w:rPr>
          <w:sz w:val="22"/>
          <w:szCs w:val="22"/>
          <w:lang w:val="fr-FR"/>
        </w:rPr>
        <w:t>’est</w:t>
      </w:r>
      <w:r w:rsidRPr="00486BA9">
        <w:rPr>
          <w:sz w:val="22"/>
          <w:szCs w:val="22"/>
          <w:lang w:val="fr-FR"/>
        </w:rPr>
        <w:t xml:space="preserve"> pas nécessairement </w:t>
      </w:r>
      <w:r w:rsidR="00486BA9">
        <w:rPr>
          <w:sz w:val="22"/>
          <w:szCs w:val="22"/>
          <w:lang w:val="fr-FR"/>
        </w:rPr>
        <w:t>qualifié de</w:t>
      </w:r>
      <w:r w:rsidRPr="00486BA9">
        <w:rPr>
          <w:sz w:val="22"/>
          <w:szCs w:val="22"/>
          <w:lang w:val="fr-FR"/>
        </w:rPr>
        <w:t xml:space="preserve"> motif d’</w:t>
      </w:r>
      <w:r w:rsidR="00014DEF" w:rsidRPr="00486BA9">
        <w:rPr>
          <w:sz w:val="22"/>
          <w:szCs w:val="22"/>
          <w:lang w:val="fr-FR"/>
        </w:rPr>
        <w:t xml:space="preserve">exemption. </w:t>
      </w:r>
      <w:r w:rsidR="00B00DFE" w:rsidRPr="00486BA9">
        <w:rPr>
          <w:sz w:val="22"/>
          <w:szCs w:val="22"/>
          <w:lang w:val="fr-FR"/>
        </w:rPr>
        <w:t>Pour ce faire</w:t>
      </w:r>
      <w:r w:rsidR="00014DEF" w:rsidRPr="00486BA9">
        <w:rPr>
          <w:sz w:val="22"/>
          <w:szCs w:val="22"/>
          <w:lang w:val="fr-FR"/>
        </w:rPr>
        <w:t xml:space="preserve">, </w:t>
      </w:r>
      <w:r w:rsidR="00486BA9">
        <w:rPr>
          <w:sz w:val="22"/>
          <w:szCs w:val="22"/>
          <w:lang w:val="fr-FR"/>
        </w:rPr>
        <w:t>cet</w:t>
      </w:r>
      <w:r w:rsidRPr="00486BA9">
        <w:rPr>
          <w:sz w:val="22"/>
          <w:szCs w:val="22"/>
          <w:lang w:val="fr-FR"/>
        </w:rPr>
        <w:t xml:space="preserve"> intérêt doit être de nature impérative et </w:t>
      </w:r>
      <w:r w:rsidR="00486BA9">
        <w:rPr>
          <w:sz w:val="22"/>
          <w:szCs w:val="22"/>
          <w:lang w:val="fr-FR"/>
        </w:rPr>
        <w:t>primordiale</w:t>
      </w:r>
      <w:r w:rsidR="00C443CB" w:rsidRPr="00486BA9">
        <w:rPr>
          <w:sz w:val="22"/>
          <w:szCs w:val="22"/>
          <w:lang w:val="fr-FR"/>
        </w:rPr>
        <w:t xml:space="preserve">. </w:t>
      </w:r>
      <w:r w:rsidRPr="00486BA9">
        <w:rPr>
          <w:sz w:val="22"/>
          <w:szCs w:val="22"/>
          <w:lang w:val="fr-FR"/>
        </w:rPr>
        <w:t>L’intérêt doit par conséquent</w:t>
      </w:r>
      <w:r w:rsidR="00B53ECA" w:rsidRPr="00486BA9">
        <w:rPr>
          <w:sz w:val="22"/>
          <w:szCs w:val="22"/>
          <w:lang w:val="fr-FR"/>
        </w:rPr>
        <w:t xml:space="preserve"> </w:t>
      </w:r>
      <w:r w:rsidRPr="00486BA9">
        <w:rPr>
          <w:sz w:val="22"/>
          <w:szCs w:val="22"/>
          <w:lang w:val="fr-FR"/>
        </w:rPr>
        <w:t>être soigneusement mis en balance avec les intérêts de conservation protégés par l’</w:t>
      </w:r>
      <w:r w:rsidR="00981EBB" w:rsidRPr="00486BA9">
        <w:rPr>
          <w:sz w:val="22"/>
          <w:szCs w:val="22"/>
          <w:lang w:val="fr-FR"/>
        </w:rPr>
        <w:t>AEWA</w:t>
      </w:r>
      <w:r w:rsidR="00981EBB" w:rsidRPr="00486BA9">
        <w:rPr>
          <w:color w:val="000000" w:themeColor="text1"/>
          <w:sz w:val="22"/>
          <w:szCs w:val="22"/>
          <w:lang w:val="fr-FR"/>
        </w:rPr>
        <w:t xml:space="preserve">. </w:t>
      </w:r>
      <w:r w:rsidRPr="00486BA9">
        <w:rPr>
          <w:color w:val="000000" w:themeColor="text1"/>
          <w:sz w:val="22"/>
          <w:szCs w:val="22"/>
          <w:lang w:val="fr-FR"/>
        </w:rPr>
        <w:t>Par exemple</w:t>
      </w:r>
      <w:r w:rsidR="001F4190" w:rsidRPr="00486BA9">
        <w:rPr>
          <w:color w:val="000000" w:themeColor="text1"/>
          <w:sz w:val="22"/>
          <w:szCs w:val="22"/>
          <w:lang w:val="fr-FR"/>
        </w:rPr>
        <w:t xml:space="preserve">, </w:t>
      </w:r>
      <w:r w:rsidRPr="00486BA9">
        <w:rPr>
          <w:color w:val="000000" w:themeColor="text1"/>
          <w:sz w:val="22"/>
          <w:szCs w:val="22"/>
          <w:lang w:val="fr-FR"/>
        </w:rPr>
        <w:t xml:space="preserve">si </w:t>
      </w:r>
      <w:r w:rsidR="00BA7016" w:rsidRPr="00486BA9">
        <w:rPr>
          <w:color w:val="000000" w:themeColor="text1"/>
          <w:sz w:val="22"/>
          <w:szCs w:val="22"/>
          <w:lang w:val="fr-FR"/>
        </w:rPr>
        <w:t>cette</w:t>
      </w:r>
      <w:r w:rsidRPr="00486BA9">
        <w:rPr>
          <w:color w:val="000000" w:themeColor="text1"/>
          <w:sz w:val="22"/>
          <w:szCs w:val="22"/>
          <w:lang w:val="fr-FR"/>
        </w:rPr>
        <w:t xml:space="preserve"> exemption </w:t>
      </w:r>
      <w:r w:rsidR="00B00DFE" w:rsidRPr="00486BA9">
        <w:rPr>
          <w:color w:val="000000" w:themeColor="text1"/>
          <w:sz w:val="22"/>
          <w:szCs w:val="22"/>
          <w:lang w:val="fr-FR"/>
        </w:rPr>
        <w:t xml:space="preserve">est invoquée </w:t>
      </w:r>
      <w:r w:rsidR="00BA7016" w:rsidRPr="00486BA9">
        <w:rPr>
          <w:color w:val="000000" w:themeColor="text1"/>
          <w:sz w:val="22"/>
          <w:szCs w:val="22"/>
          <w:lang w:val="fr-FR"/>
        </w:rPr>
        <w:t>dans le</w:t>
      </w:r>
      <w:r w:rsidRPr="00486BA9">
        <w:rPr>
          <w:color w:val="000000" w:themeColor="text1"/>
          <w:sz w:val="22"/>
          <w:szCs w:val="22"/>
          <w:lang w:val="fr-FR"/>
        </w:rPr>
        <w:t xml:space="preserve"> but de protéger d’autres espèces de faune et de flore, l</w:t>
      </w:r>
      <w:r w:rsidR="00B00DFE" w:rsidRPr="00486BA9">
        <w:rPr>
          <w:color w:val="000000" w:themeColor="text1"/>
          <w:sz w:val="22"/>
          <w:szCs w:val="22"/>
          <w:lang w:val="fr-FR"/>
        </w:rPr>
        <w:t xml:space="preserve">es </w:t>
      </w:r>
      <w:r w:rsidRPr="00486BA9">
        <w:rPr>
          <w:color w:val="000000" w:themeColor="text1"/>
          <w:sz w:val="22"/>
          <w:szCs w:val="22"/>
          <w:lang w:val="fr-FR"/>
        </w:rPr>
        <w:t>espèce</w:t>
      </w:r>
      <w:r w:rsidR="00B00DFE" w:rsidRPr="00486BA9">
        <w:rPr>
          <w:color w:val="000000" w:themeColor="text1"/>
          <w:sz w:val="22"/>
          <w:szCs w:val="22"/>
          <w:lang w:val="fr-FR"/>
        </w:rPr>
        <w:t>s</w:t>
      </w:r>
      <w:r w:rsidRPr="00486BA9">
        <w:rPr>
          <w:color w:val="000000" w:themeColor="text1"/>
          <w:sz w:val="22"/>
          <w:szCs w:val="22"/>
          <w:lang w:val="fr-FR"/>
        </w:rPr>
        <w:t xml:space="preserve"> en question doi</w:t>
      </w:r>
      <w:r w:rsidR="00B00DFE" w:rsidRPr="00486BA9">
        <w:rPr>
          <w:color w:val="000000" w:themeColor="text1"/>
          <w:sz w:val="22"/>
          <w:szCs w:val="22"/>
          <w:lang w:val="fr-FR"/>
        </w:rPr>
        <w:t>ven</w:t>
      </w:r>
      <w:r w:rsidRPr="00486BA9">
        <w:rPr>
          <w:color w:val="000000" w:themeColor="text1"/>
          <w:sz w:val="22"/>
          <w:szCs w:val="22"/>
          <w:lang w:val="fr-FR"/>
        </w:rPr>
        <w:t>t avoir une priorité de conservation inférieure à celle de l’espèce pour laquelle l’exemption est accordée</w:t>
      </w:r>
      <w:r w:rsidR="004F6BBF" w:rsidRPr="00486BA9">
        <w:rPr>
          <w:color w:val="000000" w:themeColor="text1"/>
          <w:sz w:val="22"/>
          <w:szCs w:val="22"/>
          <w:lang w:val="fr-FR"/>
        </w:rPr>
        <w:t xml:space="preserve">. </w:t>
      </w:r>
    </w:p>
    <w:p w14:paraId="3F32F3B9" w14:textId="77777777" w:rsidR="00D87522" w:rsidRPr="00486BA9" w:rsidRDefault="00D87522" w:rsidP="00C84343">
      <w:pPr>
        <w:spacing w:line="276" w:lineRule="auto"/>
        <w:jc w:val="both"/>
        <w:rPr>
          <w:color w:val="000000" w:themeColor="text1"/>
          <w:sz w:val="22"/>
          <w:szCs w:val="22"/>
          <w:lang w:val="fr-FR"/>
        </w:rPr>
      </w:pPr>
    </w:p>
    <w:p w14:paraId="20BCE776" w14:textId="0C98FB3A" w:rsidR="00981EBB" w:rsidRPr="00486BA9" w:rsidRDefault="001462E4" w:rsidP="00C84343">
      <w:pPr>
        <w:spacing w:line="276" w:lineRule="auto"/>
        <w:jc w:val="both"/>
        <w:rPr>
          <w:color w:val="000000" w:themeColor="text1"/>
          <w:sz w:val="22"/>
          <w:szCs w:val="22"/>
          <w:lang w:val="fr-FR"/>
        </w:rPr>
      </w:pPr>
      <w:r w:rsidRPr="00486BA9">
        <w:rPr>
          <w:color w:val="000000" w:themeColor="text1"/>
          <w:sz w:val="22"/>
          <w:szCs w:val="22"/>
          <w:lang w:val="fr-FR"/>
        </w:rPr>
        <w:t>Dans la plupart des cas</w:t>
      </w:r>
      <w:r w:rsidR="00C443CB" w:rsidRPr="00486BA9">
        <w:rPr>
          <w:color w:val="000000" w:themeColor="text1"/>
          <w:sz w:val="22"/>
          <w:szCs w:val="22"/>
          <w:lang w:val="fr-FR"/>
        </w:rPr>
        <w:t xml:space="preserve">, </w:t>
      </w:r>
      <w:r w:rsidRPr="00486BA9">
        <w:rPr>
          <w:color w:val="000000" w:themeColor="text1"/>
          <w:sz w:val="22"/>
          <w:szCs w:val="22"/>
          <w:lang w:val="fr-FR"/>
        </w:rPr>
        <w:t>un intérêt public ne doit être considéré comme supérieur que s’il s’agit d’un intérêt à long terme</w:t>
      </w:r>
      <w:r w:rsidR="00C443CB" w:rsidRPr="00486BA9">
        <w:rPr>
          <w:color w:val="000000" w:themeColor="text1"/>
          <w:sz w:val="22"/>
          <w:szCs w:val="22"/>
          <w:lang w:val="fr-FR"/>
        </w:rPr>
        <w:t xml:space="preserve">. </w:t>
      </w:r>
      <w:r w:rsidRPr="00486BA9">
        <w:rPr>
          <w:color w:val="000000" w:themeColor="text1"/>
          <w:sz w:val="22"/>
          <w:szCs w:val="22"/>
          <w:lang w:val="fr-FR"/>
        </w:rPr>
        <w:t>En outre</w:t>
      </w:r>
      <w:r w:rsidR="001A7897" w:rsidRPr="00486BA9">
        <w:rPr>
          <w:color w:val="000000" w:themeColor="text1"/>
          <w:sz w:val="22"/>
          <w:szCs w:val="22"/>
          <w:lang w:val="fr-FR"/>
        </w:rPr>
        <w:t xml:space="preserve">, </w:t>
      </w:r>
      <w:r w:rsidRPr="00486BA9">
        <w:rPr>
          <w:color w:val="000000" w:themeColor="text1"/>
          <w:sz w:val="22"/>
          <w:szCs w:val="22"/>
          <w:lang w:val="fr-FR"/>
        </w:rPr>
        <w:t>comme tous les motifs d’</w:t>
      </w:r>
      <w:r w:rsidR="001A7897" w:rsidRPr="00486BA9">
        <w:rPr>
          <w:color w:val="000000" w:themeColor="text1"/>
          <w:sz w:val="22"/>
          <w:szCs w:val="22"/>
          <w:lang w:val="fr-FR"/>
        </w:rPr>
        <w:t xml:space="preserve">exemption </w:t>
      </w:r>
      <w:r w:rsidR="00486BA9">
        <w:rPr>
          <w:color w:val="000000" w:themeColor="text1"/>
          <w:sz w:val="22"/>
          <w:szCs w:val="22"/>
          <w:lang w:val="fr-FR"/>
        </w:rPr>
        <w:t>définis</w:t>
      </w:r>
      <w:r w:rsidRPr="00486BA9">
        <w:rPr>
          <w:color w:val="000000" w:themeColor="text1"/>
          <w:sz w:val="22"/>
          <w:szCs w:val="22"/>
          <w:lang w:val="fr-FR"/>
        </w:rPr>
        <w:t xml:space="preserve"> au</w:t>
      </w:r>
      <w:r w:rsidR="001A7897" w:rsidRPr="00486BA9">
        <w:rPr>
          <w:color w:val="000000" w:themeColor="text1"/>
          <w:sz w:val="22"/>
          <w:szCs w:val="22"/>
          <w:lang w:val="fr-FR"/>
        </w:rPr>
        <w:t xml:space="preserve"> paragraph</w:t>
      </w:r>
      <w:r w:rsidRPr="00486BA9">
        <w:rPr>
          <w:color w:val="000000" w:themeColor="text1"/>
          <w:sz w:val="22"/>
          <w:szCs w:val="22"/>
          <w:lang w:val="fr-FR"/>
        </w:rPr>
        <w:t>e</w:t>
      </w:r>
      <w:r w:rsidR="001A7897" w:rsidRPr="00486BA9">
        <w:rPr>
          <w:color w:val="000000" w:themeColor="text1"/>
          <w:sz w:val="22"/>
          <w:szCs w:val="22"/>
          <w:lang w:val="fr-FR"/>
        </w:rPr>
        <w:t xml:space="preserve"> 2.1.3 </w:t>
      </w:r>
      <w:r w:rsidRPr="00486BA9">
        <w:rPr>
          <w:color w:val="000000" w:themeColor="text1"/>
          <w:sz w:val="22"/>
          <w:szCs w:val="22"/>
          <w:lang w:val="fr-FR"/>
        </w:rPr>
        <w:t xml:space="preserve">sont </w:t>
      </w:r>
      <w:r w:rsidR="00B00DFE" w:rsidRPr="00486BA9">
        <w:rPr>
          <w:color w:val="000000" w:themeColor="text1"/>
          <w:sz w:val="22"/>
          <w:szCs w:val="22"/>
          <w:lang w:val="fr-FR"/>
        </w:rPr>
        <w:t>assortis de</w:t>
      </w:r>
      <w:r w:rsidRPr="00486BA9">
        <w:rPr>
          <w:color w:val="000000" w:themeColor="text1"/>
          <w:sz w:val="22"/>
          <w:szCs w:val="22"/>
          <w:lang w:val="fr-FR"/>
        </w:rPr>
        <w:t xml:space="preserve"> l’exigence qu’ils ne s’opèrent pas au détriment de</w:t>
      </w:r>
      <w:r w:rsidR="00486BA9">
        <w:rPr>
          <w:color w:val="000000" w:themeColor="text1"/>
          <w:sz w:val="22"/>
          <w:szCs w:val="22"/>
          <w:lang w:val="fr-FR"/>
        </w:rPr>
        <w:t>s</w:t>
      </w:r>
      <w:r w:rsidRPr="00486BA9">
        <w:rPr>
          <w:color w:val="000000" w:themeColor="text1"/>
          <w:sz w:val="22"/>
          <w:szCs w:val="22"/>
          <w:lang w:val="fr-FR"/>
        </w:rPr>
        <w:t xml:space="preserve"> populations du tableau</w:t>
      </w:r>
      <w:r w:rsidR="00B00639" w:rsidRPr="00486BA9">
        <w:rPr>
          <w:color w:val="000000" w:themeColor="text1"/>
          <w:sz w:val="22"/>
          <w:szCs w:val="22"/>
          <w:lang w:val="fr-FR"/>
        </w:rPr>
        <w:t xml:space="preserve"> 1</w:t>
      </w:r>
      <w:r w:rsidR="00981EBB" w:rsidRPr="00486BA9">
        <w:rPr>
          <w:color w:val="000000" w:themeColor="text1"/>
          <w:sz w:val="22"/>
          <w:szCs w:val="22"/>
          <w:lang w:val="fr-FR"/>
        </w:rPr>
        <w:t xml:space="preserve">, </w:t>
      </w:r>
      <w:r w:rsidR="001A7897" w:rsidRPr="00486BA9">
        <w:rPr>
          <w:color w:val="000000" w:themeColor="text1"/>
          <w:sz w:val="22"/>
          <w:szCs w:val="22"/>
          <w:lang w:val="fr-FR"/>
        </w:rPr>
        <w:t>i</w:t>
      </w:r>
      <w:r w:rsidRPr="00486BA9">
        <w:rPr>
          <w:color w:val="000000" w:themeColor="text1"/>
          <w:sz w:val="22"/>
          <w:szCs w:val="22"/>
          <w:lang w:val="fr-FR"/>
        </w:rPr>
        <w:t xml:space="preserve">l n’est pas permis aux intérêts publics de </w:t>
      </w:r>
      <w:r w:rsidR="00B00639" w:rsidRPr="00486BA9">
        <w:rPr>
          <w:color w:val="000000" w:themeColor="text1"/>
          <w:sz w:val="22"/>
          <w:szCs w:val="22"/>
          <w:lang w:val="fr-FR"/>
        </w:rPr>
        <w:t>l’emporter entièrement sur les préoccupations en matière de conservation.</w:t>
      </w:r>
    </w:p>
    <w:p w14:paraId="0A0858E3" w14:textId="77777777" w:rsidR="00981EBB" w:rsidRPr="00486BA9" w:rsidRDefault="00981EBB" w:rsidP="00C84343">
      <w:pPr>
        <w:pStyle w:val="ListParagraph"/>
        <w:spacing w:line="276" w:lineRule="auto"/>
        <w:jc w:val="both"/>
        <w:rPr>
          <w:rFonts w:ascii="Times New Roman" w:hAnsi="Times New Roman" w:cs="Times New Roman"/>
          <w:sz w:val="22"/>
          <w:szCs w:val="22"/>
          <w:lang w:val="fr-FR"/>
        </w:rPr>
      </w:pPr>
    </w:p>
    <w:p w14:paraId="7D46A6B9" w14:textId="7BA05B45" w:rsidR="00B53ECA" w:rsidRPr="00486BA9" w:rsidRDefault="00B53ECA" w:rsidP="00C84343">
      <w:pPr>
        <w:pStyle w:val="ListParagraph"/>
        <w:numPr>
          <w:ilvl w:val="0"/>
          <w:numId w:val="13"/>
        </w:numPr>
        <w:spacing w:line="276" w:lineRule="auto"/>
        <w:jc w:val="both"/>
        <w:rPr>
          <w:rFonts w:ascii="Times New Roman" w:hAnsi="Times New Roman" w:cs="Times New Roman"/>
          <w:b/>
          <w:i/>
          <w:sz w:val="22"/>
          <w:szCs w:val="22"/>
          <w:lang w:val="fr-FR"/>
        </w:rPr>
      </w:pPr>
      <w:r w:rsidRPr="00486BA9">
        <w:rPr>
          <w:rFonts w:ascii="Times New Roman" w:hAnsi="Times New Roman" w:cs="Times New Roman"/>
          <w:b/>
          <w:i/>
          <w:sz w:val="22"/>
          <w:szCs w:val="22"/>
          <w:lang w:val="fr-FR"/>
        </w:rPr>
        <w:t>Re</w:t>
      </w:r>
      <w:r w:rsidR="00B00639" w:rsidRPr="00486BA9">
        <w:rPr>
          <w:rFonts w:ascii="Times New Roman" w:hAnsi="Times New Roman" w:cs="Times New Roman"/>
          <w:b/>
          <w:i/>
          <w:sz w:val="22"/>
          <w:szCs w:val="22"/>
          <w:lang w:val="fr-FR"/>
        </w:rPr>
        <w:t>cherche et enseignement, rétablissement, et élevage nécessaire à ces fins</w:t>
      </w:r>
    </w:p>
    <w:p w14:paraId="1A76F222" w14:textId="77777777" w:rsidR="00B53ECA" w:rsidRPr="00486BA9" w:rsidRDefault="00B53ECA" w:rsidP="00C84343">
      <w:pPr>
        <w:pStyle w:val="ListParagraph"/>
        <w:spacing w:line="276" w:lineRule="auto"/>
        <w:jc w:val="both"/>
        <w:rPr>
          <w:rFonts w:ascii="Times New Roman" w:hAnsi="Times New Roman" w:cs="Times New Roman"/>
          <w:b/>
          <w:i/>
          <w:sz w:val="22"/>
          <w:szCs w:val="22"/>
          <w:lang w:val="fr-FR"/>
        </w:rPr>
      </w:pPr>
    </w:p>
    <w:p w14:paraId="6033BD9E" w14:textId="11A7869B" w:rsidR="00D84840" w:rsidRPr="00486BA9" w:rsidRDefault="00B00639" w:rsidP="00C84343">
      <w:pPr>
        <w:spacing w:line="276" w:lineRule="auto"/>
        <w:jc w:val="both"/>
        <w:rPr>
          <w:sz w:val="22"/>
          <w:szCs w:val="22"/>
          <w:lang w:val="fr-FR"/>
        </w:rPr>
      </w:pPr>
      <w:r w:rsidRPr="00486BA9">
        <w:rPr>
          <w:sz w:val="22"/>
          <w:szCs w:val="22"/>
          <w:lang w:val="fr-FR"/>
        </w:rPr>
        <w:t>Ceci couvre, par exemple, le baguage d’oiseaux individuels à des fins de recherche</w:t>
      </w:r>
      <w:r w:rsidR="0065481F" w:rsidRPr="00486BA9">
        <w:rPr>
          <w:sz w:val="22"/>
          <w:szCs w:val="22"/>
          <w:lang w:val="fr-FR"/>
        </w:rPr>
        <w:t xml:space="preserve">. </w:t>
      </w:r>
    </w:p>
    <w:p w14:paraId="3BFE4A3D" w14:textId="77777777" w:rsidR="00D84840" w:rsidRPr="00486BA9" w:rsidRDefault="00D84840" w:rsidP="00C84343">
      <w:pPr>
        <w:spacing w:line="276" w:lineRule="auto"/>
        <w:jc w:val="both"/>
        <w:rPr>
          <w:sz w:val="22"/>
          <w:szCs w:val="22"/>
          <w:lang w:val="fr-FR"/>
        </w:rPr>
      </w:pPr>
    </w:p>
    <w:p w14:paraId="2572D8F5" w14:textId="3934B0DA" w:rsidR="00D84840" w:rsidRPr="00486BA9" w:rsidRDefault="00B00639" w:rsidP="00C84343">
      <w:pPr>
        <w:spacing w:line="276" w:lineRule="auto"/>
        <w:jc w:val="both"/>
        <w:rPr>
          <w:sz w:val="22"/>
          <w:szCs w:val="22"/>
          <w:lang w:val="fr-FR"/>
        </w:rPr>
      </w:pPr>
      <w:r w:rsidRPr="00486BA9">
        <w:rPr>
          <w:sz w:val="22"/>
          <w:szCs w:val="22"/>
          <w:lang w:val="fr-FR"/>
        </w:rPr>
        <w:t xml:space="preserve">Les Parties contractantes accordant des </w:t>
      </w:r>
      <w:r w:rsidR="00D84840" w:rsidRPr="00486BA9">
        <w:rPr>
          <w:sz w:val="22"/>
          <w:szCs w:val="22"/>
          <w:lang w:val="fr-FR"/>
        </w:rPr>
        <w:t xml:space="preserve">exemptions </w:t>
      </w:r>
      <w:r w:rsidRPr="00486BA9">
        <w:rPr>
          <w:sz w:val="22"/>
          <w:szCs w:val="22"/>
          <w:lang w:val="fr-FR"/>
        </w:rPr>
        <w:t>afin de rétablir des populations du tableau</w:t>
      </w:r>
      <w:r w:rsidR="00D84840" w:rsidRPr="00486BA9">
        <w:rPr>
          <w:sz w:val="22"/>
          <w:szCs w:val="22"/>
          <w:lang w:val="fr-FR"/>
        </w:rPr>
        <w:t xml:space="preserve"> 1 </w:t>
      </w:r>
      <w:r w:rsidRPr="00486BA9">
        <w:rPr>
          <w:sz w:val="22"/>
          <w:szCs w:val="22"/>
          <w:lang w:val="fr-FR"/>
        </w:rPr>
        <w:t>dans des parties de leur aire de répartition</w:t>
      </w:r>
      <w:r w:rsidR="00D84840" w:rsidRPr="00486BA9">
        <w:rPr>
          <w:sz w:val="22"/>
          <w:szCs w:val="22"/>
          <w:lang w:val="fr-FR"/>
        </w:rPr>
        <w:t xml:space="preserve"> </w:t>
      </w:r>
      <w:r w:rsidRPr="00486BA9">
        <w:rPr>
          <w:sz w:val="22"/>
          <w:szCs w:val="22"/>
          <w:lang w:val="fr-FR"/>
        </w:rPr>
        <w:t>où elles ne s</w:t>
      </w:r>
      <w:r w:rsidR="00B00DFE" w:rsidRPr="00486BA9">
        <w:rPr>
          <w:sz w:val="22"/>
          <w:szCs w:val="22"/>
          <w:lang w:val="fr-FR"/>
        </w:rPr>
        <w:t>ont plus présentes</w:t>
      </w:r>
      <w:r w:rsidR="00D84840" w:rsidRPr="00486BA9">
        <w:rPr>
          <w:sz w:val="22"/>
          <w:szCs w:val="22"/>
          <w:lang w:val="fr-FR"/>
        </w:rPr>
        <w:t xml:space="preserve"> </w:t>
      </w:r>
      <w:r w:rsidRPr="00486BA9">
        <w:rPr>
          <w:sz w:val="22"/>
          <w:szCs w:val="22"/>
          <w:lang w:val="fr-FR"/>
        </w:rPr>
        <w:t>doivent également tenir compte du paragraphe</w:t>
      </w:r>
      <w:r w:rsidR="00507954" w:rsidRPr="00486BA9">
        <w:rPr>
          <w:sz w:val="22"/>
          <w:szCs w:val="22"/>
          <w:lang w:val="fr-FR"/>
        </w:rPr>
        <w:t xml:space="preserve"> 2.4 </w:t>
      </w:r>
      <w:r w:rsidRPr="00486BA9">
        <w:rPr>
          <w:sz w:val="22"/>
          <w:szCs w:val="22"/>
          <w:lang w:val="fr-FR"/>
        </w:rPr>
        <w:t>du Plan d’action de l’</w:t>
      </w:r>
      <w:r w:rsidR="00507954" w:rsidRPr="00486BA9">
        <w:rPr>
          <w:sz w:val="22"/>
          <w:szCs w:val="22"/>
          <w:lang w:val="fr-FR"/>
        </w:rPr>
        <w:t>AEWA (</w:t>
      </w:r>
      <w:r w:rsidR="00E17652" w:rsidRPr="00486BA9">
        <w:rPr>
          <w:sz w:val="22"/>
          <w:szCs w:val="22"/>
          <w:lang w:val="fr-FR"/>
        </w:rPr>
        <w:t>exigeant que ces Parties s’efforcent d’élaborer et de suivre un plan de rétablissement détaillé</w:t>
      </w:r>
      <w:r w:rsidR="00507954" w:rsidRPr="00486BA9">
        <w:rPr>
          <w:sz w:val="22"/>
          <w:szCs w:val="22"/>
          <w:lang w:val="fr-FR"/>
        </w:rPr>
        <w:t xml:space="preserve"> </w:t>
      </w:r>
      <w:r w:rsidR="00E17652" w:rsidRPr="00486BA9">
        <w:rPr>
          <w:sz w:val="22"/>
          <w:szCs w:val="22"/>
          <w:lang w:val="fr-FR"/>
        </w:rPr>
        <w:t xml:space="preserve">et informent à l’avance le </w:t>
      </w:r>
      <w:r w:rsidR="00507954" w:rsidRPr="00486BA9">
        <w:rPr>
          <w:sz w:val="22"/>
          <w:szCs w:val="22"/>
          <w:lang w:val="fr-FR"/>
        </w:rPr>
        <w:t>Secr</w:t>
      </w:r>
      <w:r w:rsidR="00E17652" w:rsidRPr="00486BA9">
        <w:rPr>
          <w:sz w:val="22"/>
          <w:szCs w:val="22"/>
          <w:lang w:val="fr-FR"/>
        </w:rPr>
        <w:t>é</w:t>
      </w:r>
      <w:r w:rsidR="00507954" w:rsidRPr="00486BA9">
        <w:rPr>
          <w:sz w:val="22"/>
          <w:szCs w:val="22"/>
          <w:lang w:val="fr-FR"/>
        </w:rPr>
        <w:t>tariat</w:t>
      </w:r>
      <w:r w:rsidR="00E17652" w:rsidRPr="00486BA9">
        <w:rPr>
          <w:sz w:val="22"/>
          <w:szCs w:val="22"/>
          <w:lang w:val="fr-FR"/>
        </w:rPr>
        <w:t xml:space="preserve"> de l’AEWA de tous les programmes de rétablissement</w:t>
      </w:r>
      <w:r w:rsidR="00507954" w:rsidRPr="00486BA9">
        <w:rPr>
          <w:sz w:val="22"/>
          <w:szCs w:val="22"/>
          <w:lang w:val="fr-FR"/>
        </w:rPr>
        <w:t xml:space="preserve">). </w:t>
      </w:r>
      <w:r w:rsidR="00E17652" w:rsidRPr="00486BA9">
        <w:rPr>
          <w:sz w:val="22"/>
          <w:szCs w:val="22"/>
          <w:lang w:val="fr-FR"/>
        </w:rPr>
        <w:t>De plus amples conseils sur les rétablissements et autres formes de</w:t>
      </w:r>
      <w:r w:rsidR="00507954" w:rsidRPr="00486BA9">
        <w:rPr>
          <w:sz w:val="22"/>
          <w:szCs w:val="22"/>
          <w:lang w:val="fr-FR"/>
        </w:rPr>
        <w:t xml:space="preserve"> translocation </w:t>
      </w:r>
      <w:r w:rsidR="00E17652" w:rsidRPr="00486BA9">
        <w:rPr>
          <w:sz w:val="22"/>
          <w:szCs w:val="22"/>
          <w:lang w:val="fr-FR"/>
        </w:rPr>
        <w:t>à des fins de</w:t>
      </w:r>
      <w:r w:rsidR="00507954" w:rsidRPr="00486BA9">
        <w:rPr>
          <w:sz w:val="22"/>
          <w:szCs w:val="22"/>
          <w:lang w:val="fr-FR"/>
        </w:rPr>
        <w:t xml:space="preserve"> conservation </w:t>
      </w:r>
      <w:r w:rsidR="00E17652" w:rsidRPr="00486BA9">
        <w:rPr>
          <w:sz w:val="22"/>
          <w:szCs w:val="22"/>
          <w:lang w:val="fr-FR"/>
        </w:rPr>
        <w:t>sont fournis dans les</w:t>
      </w:r>
      <w:r w:rsidR="00507954" w:rsidRPr="00486BA9">
        <w:rPr>
          <w:sz w:val="22"/>
          <w:szCs w:val="22"/>
          <w:lang w:val="fr-FR"/>
        </w:rPr>
        <w:t xml:space="preserve"> </w:t>
      </w:r>
      <w:hyperlink r:id="rId19" w:history="1">
        <w:r w:rsidR="00E17652" w:rsidRPr="00486BA9">
          <w:rPr>
            <w:rStyle w:val="Hyperlink"/>
            <w:i/>
            <w:sz w:val="22"/>
            <w:szCs w:val="22"/>
            <w:lang w:val="fr-FR"/>
          </w:rPr>
          <w:t>Lignes directrices de l’</w:t>
        </w:r>
        <w:r w:rsidR="00507954" w:rsidRPr="00486BA9">
          <w:rPr>
            <w:rStyle w:val="Hyperlink"/>
            <w:i/>
            <w:sz w:val="22"/>
            <w:szCs w:val="22"/>
            <w:lang w:val="fr-FR"/>
          </w:rPr>
          <w:t>U</w:t>
        </w:r>
        <w:r w:rsidR="00E17652" w:rsidRPr="00486BA9">
          <w:rPr>
            <w:rStyle w:val="Hyperlink"/>
            <w:i/>
            <w:sz w:val="22"/>
            <w:szCs w:val="22"/>
            <w:lang w:val="fr-FR"/>
          </w:rPr>
          <w:t>I</w:t>
        </w:r>
        <w:r w:rsidR="00507954" w:rsidRPr="00486BA9">
          <w:rPr>
            <w:rStyle w:val="Hyperlink"/>
            <w:i/>
            <w:sz w:val="22"/>
            <w:szCs w:val="22"/>
            <w:lang w:val="fr-FR"/>
          </w:rPr>
          <w:t xml:space="preserve">CN </w:t>
        </w:r>
        <w:r w:rsidR="00E17652" w:rsidRPr="00486BA9">
          <w:rPr>
            <w:rStyle w:val="Hyperlink"/>
            <w:i/>
            <w:sz w:val="22"/>
            <w:szCs w:val="22"/>
            <w:lang w:val="fr-FR"/>
          </w:rPr>
          <w:t>pour les réintroductions et autres translocations à des fins de c</w:t>
        </w:r>
        <w:r w:rsidR="00507954" w:rsidRPr="00486BA9">
          <w:rPr>
            <w:rStyle w:val="Hyperlink"/>
            <w:i/>
            <w:sz w:val="22"/>
            <w:szCs w:val="22"/>
            <w:lang w:val="fr-FR"/>
          </w:rPr>
          <w:t>onservation</w:t>
        </w:r>
      </w:hyperlink>
      <w:r w:rsidR="00507954" w:rsidRPr="00486BA9">
        <w:rPr>
          <w:sz w:val="22"/>
          <w:szCs w:val="22"/>
          <w:lang w:val="fr-FR"/>
        </w:rPr>
        <w:t xml:space="preserve"> </w:t>
      </w:r>
      <w:r w:rsidR="00E17652" w:rsidRPr="00486BA9">
        <w:rPr>
          <w:sz w:val="22"/>
          <w:szCs w:val="22"/>
          <w:lang w:val="fr-FR"/>
        </w:rPr>
        <w:t>et dans les</w:t>
      </w:r>
      <w:r w:rsidR="00507954" w:rsidRPr="00486BA9">
        <w:rPr>
          <w:sz w:val="22"/>
          <w:szCs w:val="22"/>
          <w:lang w:val="fr-FR"/>
        </w:rPr>
        <w:t xml:space="preserve"> </w:t>
      </w:r>
      <w:hyperlink r:id="rId20" w:history="1">
        <w:r w:rsidR="00E17652" w:rsidRPr="00B50B5B">
          <w:rPr>
            <w:rStyle w:val="Hyperlink"/>
            <w:sz w:val="22"/>
            <w:szCs w:val="22"/>
            <w:lang w:val="fr-FR"/>
          </w:rPr>
          <w:t>Lignes directrices de l’A</w:t>
        </w:r>
        <w:r w:rsidR="00507954" w:rsidRPr="00B50B5B">
          <w:rPr>
            <w:rStyle w:val="Hyperlink"/>
            <w:sz w:val="22"/>
            <w:szCs w:val="22"/>
            <w:lang w:val="fr-FR"/>
          </w:rPr>
          <w:t xml:space="preserve">EWA </w:t>
        </w:r>
        <w:r w:rsidR="00E17652" w:rsidRPr="00B50B5B">
          <w:rPr>
            <w:rStyle w:val="Hyperlink"/>
            <w:sz w:val="22"/>
            <w:szCs w:val="22"/>
            <w:lang w:val="fr-FR"/>
          </w:rPr>
          <w:t>sur la t</w:t>
        </w:r>
        <w:r w:rsidR="00507954" w:rsidRPr="00B50B5B">
          <w:rPr>
            <w:rStyle w:val="Hyperlink"/>
            <w:sz w:val="22"/>
            <w:szCs w:val="22"/>
            <w:lang w:val="fr-FR"/>
          </w:rPr>
          <w:t xml:space="preserve">ranslocation </w:t>
        </w:r>
        <w:r w:rsidR="00E17652" w:rsidRPr="00B50B5B">
          <w:rPr>
            <w:rStyle w:val="Hyperlink"/>
            <w:sz w:val="22"/>
            <w:szCs w:val="22"/>
            <w:lang w:val="fr-FR"/>
          </w:rPr>
          <w:t>des oiseaux d’eau à des fins de</w:t>
        </w:r>
        <w:r w:rsidR="00507954" w:rsidRPr="00B50B5B">
          <w:rPr>
            <w:rStyle w:val="Hyperlink"/>
            <w:sz w:val="22"/>
            <w:szCs w:val="22"/>
            <w:lang w:val="fr-FR"/>
          </w:rPr>
          <w:t xml:space="preserve"> </w:t>
        </w:r>
        <w:r w:rsidR="00E17652" w:rsidRPr="00B50B5B">
          <w:rPr>
            <w:rStyle w:val="Hyperlink"/>
            <w:sz w:val="22"/>
            <w:szCs w:val="22"/>
            <w:lang w:val="fr-FR"/>
          </w:rPr>
          <w:t>c</w:t>
        </w:r>
        <w:r w:rsidR="00507954" w:rsidRPr="00B50B5B">
          <w:rPr>
            <w:rStyle w:val="Hyperlink"/>
            <w:sz w:val="22"/>
            <w:szCs w:val="22"/>
            <w:lang w:val="fr-FR"/>
          </w:rPr>
          <w:t>onservation</w:t>
        </w:r>
        <w:r w:rsidR="00E17652" w:rsidRPr="00B50B5B">
          <w:rPr>
            <w:rStyle w:val="Hyperlink"/>
            <w:sz w:val="22"/>
            <w:szCs w:val="22"/>
            <w:lang w:val="fr-FR"/>
          </w:rPr>
          <w:t xml:space="preserve"> </w:t>
        </w:r>
        <w:r w:rsidR="00507954" w:rsidRPr="00B50B5B">
          <w:rPr>
            <w:rStyle w:val="Hyperlink"/>
            <w:sz w:val="22"/>
            <w:szCs w:val="22"/>
            <w:lang w:val="fr-FR"/>
          </w:rPr>
          <w:t xml:space="preserve">: </w:t>
        </w:r>
        <w:r w:rsidR="00E17652" w:rsidRPr="00B50B5B">
          <w:rPr>
            <w:rStyle w:val="Hyperlink"/>
            <w:sz w:val="22"/>
            <w:szCs w:val="22"/>
            <w:lang w:val="fr-FR"/>
          </w:rPr>
          <w:t>c</w:t>
        </w:r>
        <w:r w:rsidR="00507954" w:rsidRPr="00B50B5B">
          <w:rPr>
            <w:rStyle w:val="Hyperlink"/>
            <w:sz w:val="22"/>
            <w:szCs w:val="22"/>
            <w:lang w:val="fr-FR"/>
          </w:rPr>
          <w:t>ompl</w:t>
        </w:r>
        <w:r w:rsidR="00E17652" w:rsidRPr="00B50B5B">
          <w:rPr>
            <w:rStyle w:val="Hyperlink"/>
            <w:sz w:val="22"/>
            <w:szCs w:val="22"/>
            <w:lang w:val="fr-FR"/>
          </w:rPr>
          <w:t>ément aux lignes directrices de l’UICN</w:t>
        </w:r>
        <w:r w:rsidR="00507954" w:rsidRPr="00B50B5B">
          <w:rPr>
            <w:rStyle w:val="Hyperlink"/>
            <w:sz w:val="22"/>
            <w:szCs w:val="22"/>
            <w:lang w:val="fr-FR"/>
          </w:rPr>
          <w:t>.</w:t>
        </w:r>
      </w:hyperlink>
      <w:r w:rsidR="00507954" w:rsidRPr="00486BA9">
        <w:rPr>
          <w:sz w:val="22"/>
          <w:szCs w:val="22"/>
          <w:lang w:val="fr-FR"/>
        </w:rPr>
        <w:t xml:space="preserve"> </w:t>
      </w:r>
    </w:p>
    <w:p w14:paraId="41F9FDD4" w14:textId="77777777" w:rsidR="00D84840" w:rsidRPr="00486BA9" w:rsidRDefault="00D84840" w:rsidP="00C84343">
      <w:pPr>
        <w:spacing w:line="276" w:lineRule="auto"/>
        <w:jc w:val="both"/>
        <w:rPr>
          <w:sz w:val="22"/>
          <w:szCs w:val="22"/>
          <w:lang w:val="fr-FR"/>
        </w:rPr>
      </w:pPr>
    </w:p>
    <w:p w14:paraId="2E8B8B27" w14:textId="71833ADF" w:rsidR="00B53ECA" w:rsidRPr="00486BA9" w:rsidRDefault="009310D5" w:rsidP="00C84343">
      <w:pPr>
        <w:spacing w:line="276" w:lineRule="auto"/>
        <w:jc w:val="both"/>
        <w:rPr>
          <w:sz w:val="22"/>
          <w:szCs w:val="22"/>
          <w:lang w:val="fr-FR"/>
        </w:rPr>
      </w:pPr>
      <w:r w:rsidRPr="00486BA9">
        <w:rPr>
          <w:sz w:val="22"/>
          <w:szCs w:val="22"/>
          <w:lang w:val="fr-FR"/>
        </w:rPr>
        <w:t>I</w:t>
      </w:r>
      <w:r w:rsidR="00E17652" w:rsidRPr="00486BA9">
        <w:rPr>
          <w:sz w:val="22"/>
          <w:szCs w:val="22"/>
          <w:lang w:val="fr-FR"/>
        </w:rPr>
        <w:t>l est important de noter que même ce motif d’</w:t>
      </w:r>
      <w:r w:rsidR="00B94DC0" w:rsidRPr="00486BA9">
        <w:rPr>
          <w:sz w:val="22"/>
          <w:szCs w:val="22"/>
          <w:lang w:val="fr-FR"/>
        </w:rPr>
        <w:t xml:space="preserve">exemption </w:t>
      </w:r>
      <w:r w:rsidR="00E17652" w:rsidRPr="00486BA9">
        <w:rPr>
          <w:sz w:val="22"/>
          <w:szCs w:val="22"/>
          <w:lang w:val="fr-FR"/>
        </w:rPr>
        <w:t>est sujet à la</w:t>
      </w:r>
      <w:r w:rsidR="00B94DC0" w:rsidRPr="00486BA9">
        <w:rPr>
          <w:sz w:val="22"/>
          <w:szCs w:val="22"/>
          <w:lang w:val="fr-FR"/>
        </w:rPr>
        <w:t xml:space="preserve"> condition </w:t>
      </w:r>
      <w:r w:rsidR="00E17652" w:rsidRPr="00486BA9">
        <w:rPr>
          <w:sz w:val="22"/>
          <w:szCs w:val="22"/>
          <w:lang w:val="fr-FR"/>
        </w:rPr>
        <w:t>qu’aucune autre solution satisfaisante ne soit disponible</w:t>
      </w:r>
      <w:r w:rsidR="00B94DC0" w:rsidRPr="00486BA9">
        <w:rPr>
          <w:sz w:val="22"/>
          <w:szCs w:val="22"/>
          <w:lang w:val="fr-FR"/>
        </w:rPr>
        <w:t>.</w:t>
      </w:r>
    </w:p>
    <w:p w14:paraId="3A66288A" w14:textId="77777777" w:rsidR="00B53ECA" w:rsidRPr="00486BA9" w:rsidRDefault="00B53ECA" w:rsidP="00C84343">
      <w:pPr>
        <w:pStyle w:val="ListParagraph"/>
        <w:spacing w:line="276" w:lineRule="auto"/>
        <w:jc w:val="both"/>
        <w:rPr>
          <w:rFonts w:ascii="Times New Roman" w:hAnsi="Times New Roman" w:cs="Times New Roman"/>
          <w:b/>
          <w:i/>
          <w:sz w:val="22"/>
          <w:szCs w:val="22"/>
          <w:lang w:val="fr-FR"/>
        </w:rPr>
      </w:pPr>
    </w:p>
    <w:p w14:paraId="7C2E1A02" w14:textId="62C03E91" w:rsidR="00036E5B" w:rsidRPr="00486BA9" w:rsidRDefault="00B53ECA" w:rsidP="00C84343">
      <w:pPr>
        <w:pStyle w:val="ListParagraph"/>
        <w:numPr>
          <w:ilvl w:val="0"/>
          <w:numId w:val="13"/>
        </w:numPr>
        <w:spacing w:line="276" w:lineRule="auto"/>
        <w:jc w:val="both"/>
        <w:rPr>
          <w:rFonts w:ascii="Times New Roman" w:hAnsi="Times New Roman" w:cs="Times New Roman"/>
          <w:b/>
          <w:i/>
          <w:sz w:val="22"/>
          <w:szCs w:val="22"/>
          <w:lang w:val="fr-FR"/>
        </w:rPr>
      </w:pPr>
      <w:r w:rsidRPr="00486BA9">
        <w:rPr>
          <w:rFonts w:ascii="Times New Roman" w:hAnsi="Times New Roman" w:cs="Times New Roman"/>
          <w:b/>
          <w:i/>
          <w:sz w:val="22"/>
          <w:szCs w:val="22"/>
          <w:lang w:val="fr-FR"/>
        </w:rPr>
        <w:t>Perm</w:t>
      </w:r>
      <w:r w:rsidR="00E17652" w:rsidRPr="00486BA9">
        <w:rPr>
          <w:rFonts w:ascii="Times New Roman" w:hAnsi="Times New Roman" w:cs="Times New Roman"/>
          <w:b/>
          <w:i/>
          <w:sz w:val="22"/>
          <w:szCs w:val="22"/>
          <w:lang w:val="fr-FR"/>
        </w:rPr>
        <w:t>ettre, dans des conditions strictement contrôlées, de manière sélective et dans une mesure limitée</w:t>
      </w:r>
      <w:r w:rsidR="00036E5B" w:rsidRPr="00486BA9">
        <w:rPr>
          <w:rFonts w:ascii="Times New Roman" w:hAnsi="Times New Roman" w:cs="Times New Roman"/>
          <w:b/>
          <w:i/>
          <w:sz w:val="22"/>
          <w:szCs w:val="22"/>
          <w:lang w:val="fr-FR"/>
        </w:rPr>
        <w:t xml:space="preserve">, </w:t>
      </w:r>
      <w:r w:rsidR="00E17652" w:rsidRPr="00486BA9">
        <w:rPr>
          <w:rFonts w:ascii="Times New Roman" w:hAnsi="Times New Roman" w:cs="Times New Roman"/>
          <w:b/>
          <w:i/>
          <w:sz w:val="22"/>
          <w:szCs w:val="22"/>
          <w:lang w:val="fr-FR"/>
        </w:rPr>
        <w:t>le prélèvement et la détention ou toute autre utilisation judicieuse de certains oiseaux en petites quantités</w:t>
      </w:r>
    </w:p>
    <w:p w14:paraId="0FA8C3CD" w14:textId="77777777" w:rsidR="00E0032B" w:rsidRPr="00486BA9" w:rsidRDefault="00E0032B" w:rsidP="00C84343">
      <w:pPr>
        <w:spacing w:line="276" w:lineRule="auto"/>
        <w:jc w:val="both"/>
        <w:rPr>
          <w:sz w:val="22"/>
          <w:szCs w:val="22"/>
          <w:lang w:val="fr-FR"/>
        </w:rPr>
      </w:pPr>
    </w:p>
    <w:p w14:paraId="586C59BA" w14:textId="03D1BAA0" w:rsidR="009310D5" w:rsidRPr="00486BA9" w:rsidRDefault="00BA7016" w:rsidP="00C84343">
      <w:pPr>
        <w:spacing w:line="276" w:lineRule="auto"/>
        <w:jc w:val="both"/>
        <w:rPr>
          <w:color w:val="000000" w:themeColor="text1"/>
          <w:sz w:val="22"/>
          <w:szCs w:val="22"/>
          <w:lang w:val="fr-FR"/>
        </w:rPr>
      </w:pPr>
      <w:r w:rsidRPr="00486BA9">
        <w:rPr>
          <w:sz w:val="22"/>
          <w:szCs w:val="22"/>
          <w:lang w:val="fr-FR"/>
        </w:rPr>
        <w:t xml:space="preserve">Ce motif diffère par nature des autres motifs </w:t>
      </w:r>
      <w:r w:rsidR="00486BA9">
        <w:rPr>
          <w:sz w:val="22"/>
          <w:szCs w:val="22"/>
          <w:lang w:val="fr-FR"/>
        </w:rPr>
        <w:t>définis</w:t>
      </w:r>
      <w:r w:rsidRPr="00486BA9">
        <w:rPr>
          <w:sz w:val="22"/>
          <w:szCs w:val="22"/>
          <w:lang w:val="fr-FR"/>
        </w:rPr>
        <w:t xml:space="preserve"> </w:t>
      </w:r>
      <w:r w:rsidR="00486BA9">
        <w:rPr>
          <w:sz w:val="22"/>
          <w:szCs w:val="22"/>
          <w:lang w:val="fr-FR"/>
        </w:rPr>
        <w:t>au</w:t>
      </w:r>
      <w:r w:rsidR="009310D5" w:rsidRPr="00486BA9">
        <w:rPr>
          <w:sz w:val="22"/>
          <w:szCs w:val="22"/>
          <w:lang w:val="fr-FR"/>
        </w:rPr>
        <w:t xml:space="preserve"> paragraph</w:t>
      </w:r>
      <w:r w:rsidRPr="00486BA9">
        <w:rPr>
          <w:sz w:val="22"/>
          <w:szCs w:val="22"/>
          <w:lang w:val="fr-FR"/>
        </w:rPr>
        <w:t>e</w:t>
      </w:r>
      <w:r w:rsidR="009310D5" w:rsidRPr="00486BA9">
        <w:rPr>
          <w:sz w:val="22"/>
          <w:szCs w:val="22"/>
          <w:lang w:val="fr-FR"/>
        </w:rPr>
        <w:t xml:space="preserve"> 2.1.3</w:t>
      </w:r>
      <w:r w:rsidR="00B00DFE" w:rsidRPr="00486BA9">
        <w:rPr>
          <w:sz w:val="22"/>
          <w:szCs w:val="22"/>
          <w:lang w:val="fr-FR"/>
        </w:rPr>
        <w:t>,</w:t>
      </w:r>
      <w:r w:rsidR="009310D5" w:rsidRPr="00486BA9">
        <w:rPr>
          <w:sz w:val="22"/>
          <w:szCs w:val="22"/>
          <w:lang w:val="fr-FR"/>
        </w:rPr>
        <w:t xml:space="preserve"> </w:t>
      </w:r>
      <w:r w:rsidRPr="00486BA9">
        <w:rPr>
          <w:sz w:val="22"/>
          <w:szCs w:val="22"/>
          <w:lang w:val="fr-FR"/>
        </w:rPr>
        <w:t>dans la mesure où il n’indique pas l’objectif pour lequel l’</w:t>
      </w:r>
      <w:r w:rsidR="009310D5" w:rsidRPr="00486BA9">
        <w:rPr>
          <w:sz w:val="22"/>
          <w:szCs w:val="22"/>
          <w:lang w:val="fr-FR"/>
        </w:rPr>
        <w:t xml:space="preserve">exemption </w:t>
      </w:r>
      <w:r w:rsidRPr="00486BA9">
        <w:rPr>
          <w:sz w:val="22"/>
          <w:szCs w:val="22"/>
          <w:lang w:val="fr-FR"/>
        </w:rPr>
        <w:t>peut être accordée</w:t>
      </w:r>
      <w:r w:rsidR="009310D5" w:rsidRPr="00486BA9">
        <w:rPr>
          <w:sz w:val="22"/>
          <w:szCs w:val="22"/>
          <w:lang w:val="fr-FR"/>
        </w:rPr>
        <w:t xml:space="preserve">. </w:t>
      </w:r>
      <w:r w:rsidRPr="00486BA9">
        <w:rPr>
          <w:sz w:val="22"/>
          <w:szCs w:val="22"/>
          <w:lang w:val="fr-FR"/>
        </w:rPr>
        <w:t xml:space="preserve">Une </w:t>
      </w:r>
      <w:r w:rsidR="009310D5" w:rsidRPr="00486BA9">
        <w:rPr>
          <w:sz w:val="22"/>
          <w:szCs w:val="22"/>
          <w:lang w:val="fr-FR"/>
        </w:rPr>
        <w:t>Part</w:t>
      </w:r>
      <w:r w:rsidRPr="00486BA9">
        <w:rPr>
          <w:sz w:val="22"/>
          <w:szCs w:val="22"/>
          <w:lang w:val="fr-FR"/>
        </w:rPr>
        <w:t>ie contractante</w:t>
      </w:r>
      <w:r w:rsidR="009310D5" w:rsidRPr="00486BA9">
        <w:rPr>
          <w:sz w:val="22"/>
          <w:szCs w:val="22"/>
          <w:lang w:val="fr-FR"/>
        </w:rPr>
        <w:t xml:space="preserve"> </w:t>
      </w:r>
      <w:r w:rsidRPr="00486BA9">
        <w:rPr>
          <w:sz w:val="22"/>
          <w:szCs w:val="22"/>
          <w:lang w:val="fr-FR"/>
        </w:rPr>
        <w:t>peut par conséquen</w:t>
      </w:r>
      <w:r w:rsidR="00B00DFE" w:rsidRPr="00486BA9">
        <w:rPr>
          <w:sz w:val="22"/>
          <w:szCs w:val="22"/>
          <w:lang w:val="fr-FR"/>
        </w:rPr>
        <w:t>t</w:t>
      </w:r>
      <w:r w:rsidRPr="00486BA9">
        <w:rPr>
          <w:sz w:val="22"/>
          <w:szCs w:val="22"/>
          <w:lang w:val="fr-FR"/>
        </w:rPr>
        <w:t xml:space="preserve"> l’invoquer pour toute raison</w:t>
      </w:r>
      <w:r w:rsidR="009310D5" w:rsidRPr="00486BA9">
        <w:rPr>
          <w:sz w:val="22"/>
          <w:szCs w:val="22"/>
          <w:lang w:val="fr-FR"/>
        </w:rPr>
        <w:t xml:space="preserve"> </w:t>
      </w:r>
      <w:r w:rsidR="000100CC" w:rsidRPr="00486BA9">
        <w:rPr>
          <w:sz w:val="22"/>
          <w:szCs w:val="22"/>
          <w:lang w:val="fr-FR"/>
        </w:rPr>
        <w:t>qui n’est pas déjà mentionnée dans les sous-</w:t>
      </w:r>
      <w:r w:rsidR="00C83D56" w:rsidRPr="00486BA9">
        <w:rPr>
          <w:sz w:val="22"/>
          <w:szCs w:val="22"/>
          <w:lang w:val="fr-FR"/>
        </w:rPr>
        <w:t>paragraph</w:t>
      </w:r>
      <w:r w:rsidR="000100CC" w:rsidRPr="00486BA9">
        <w:rPr>
          <w:sz w:val="22"/>
          <w:szCs w:val="22"/>
          <w:lang w:val="fr-FR"/>
        </w:rPr>
        <w:t>e</w:t>
      </w:r>
      <w:r w:rsidR="00C83D56" w:rsidRPr="00486BA9">
        <w:rPr>
          <w:sz w:val="22"/>
          <w:szCs w:val="22"/>
          <w:lang w:val="fr-FR"/>
        </w:rPr>
        <w:t>s</w:t>
      </w:r>
      <w:r w:rsidR="00E26C9F" w:rsidRPr="00486BA9">
        <w:rPr>
          <w:sz w:val="22"/>
          <w:szCs w:val="22"/>
          <w:lang w:val="fr-FR"/>
        </w:rPr>
        <w:t xml:space="preserve"> (a)-(c) o</w:t>
      </w:r>
      <w:r w:rsidR="000100CC" w:rsidRPr="00486BA9">
        <w:rPr>
          <w:sz w:val="22"/>
          <w:szCs w:val="22"/>
          <w:lang w:val="fr-FR"/>
        </w:rPr>
        <w:t>u</w:t>
      </w:r>
      <w:r w:rsidR="00640AF9" w:rsidRPr="00486BA9">
        <w:rPr>
          <w:sz w:val="22"/>
          <w:szCs w:val="22"/>
          <w:lang w:val="fr-FR"/>
        </w:rPr>
        <w:t xml:space="preserve"> (e). </w:t>
      </w:r>
      <w:r w:rsidR="000100CC" w:rsidRPr="00486BA9">
        <w:rPr>
          <w:sz w:val="22"/>
          <w:szCs w:val="22"/>
          <w:lang w:val="fr-FR"/>
        </w:rPr>
        <w:t>À cet effet</w:t>
      </w:r>
      <w:r w:rsidR="00640AF9" w:rsidRPr="00486BA9">
        <w:rPr>
          <w:sz w:val="22"/>
          <w:szCs w:val="22"/>
          <w:lang w:val="fr-FR"/>
        </w:rPr>
        <w:t xml:space="preserve">, </w:t>
      </w:r>
      <w:r w:rsidR="000100CC" w:rsidRPr="00486BA9">
        <w:rPr>
          <w:sz w:val="22"/>
          <w:szCs w:val="22"/>
          <w:lang w:val="fr-FR"/>
        </w:rPr>
        <w:t>il faut satisfaire à la fois aux</w:t>
      </w:r>
      <w:r w:rsidR="009310D5" w:rsidRPr="00486BA9">
        <w:rPr>
          <w:sz w:val="22"/>
          <w:szCs w:val="22"/>
          <w:lang w:val="fr-FR"/>
        </w:rPr>
        <w:t xml:space="preserve"> conditions </w:t>
      </w:r>
      <w:r w:rsidR="000100CC" w:rsidRPr="00486BA9">
        <w:rPr>
          <w:sz w:val="22"/>
          <w:szCs w:val="22"/>
          <w:lang w:val="fr-FR"/>
        </w:rPr>
        <w:t>générales décrites dans le</w:t>
      </w:r>
      <w:r w:rsidR="009310D5" w:rsidRPr="00486BA9">
        <w:rPr>
          <w:sz w:val="22"/>
          <w:szCs w:val="22"/>
          <w:lang w:val="fr-FR"/>
        </w:rPr>
        <w:t xml:space="preserve"> paragraph</w:t>
      </w:r>
      <w:r w:rsidR="000100CC" w:rsidRPr="00486BA9">
        <w:rPr>
          <w:sz w:val="22"/>
          <w:szCs w:val="22"/>
          <w:lang w:val="fr-FR"/>
        </w:rPr>
        <w:t>e</w:t>
      </w:r>
      <w:r w:rsidR="009310D5" w:rsidRPr="00486BA9">
        <w:rPr>
          <w:sz w:val="22"/>
          <w:szCs w:val="22"/>
          <w:lang w:val="fr-FR"/>
        </w:rPr>
        <w:t xml:space="preserve"> 2.1.3 </w:t>
      </w:r>
      <w:r w:rsidR="000100CC" w:rsidRPr="00486BA9">
        <w:rPr>
          <w:sz w:val="22"/>
          <w:szCs w:val="22"/>
          <w:lang w:val="fr-FR"/>
        </w:rPr>
        <w:t xml:space="preserve">et aux conditions spécifiques décrites dans </w:t>
      </w:r>
      <w:r w:rsidR="00B00DFE" w:rsidRPr="00486BA9">
        <w:rPr>
          <w:sz w:val="22"/>
          <w:szCs w:val="22"/>
          <w:lang w:val="fr-FR"/>
        </w:rPr>
        <w:t>les sous-paragraphes</w:t>
      </w:r>
      <w:r w:rsidR="00640AF9" w:rsidRPr="00486BA9">
        <w:rPr>
          <w:sz w:val="22"/>
          <w:szCs w:val="22"/>
          <w:lang w:val="fr-FR"/>
        </w:rPr>
        <w:t xml:space="preserve"> (d)</w:t>
      </w:r>
      <w:r w:rsidR="009310D5" w:rsidRPr="00486BA9">
        <w:rPr>
          <w:sz w:val="22"/>
          <w:szCs w:val="22"/>
          <w:lang w:val="fr-FR"/>
        </w:rPr>
        <w:t xml:space="preserve">. </w:t>
      </w:r>
      <w:r w:rsidR="000100CC" w:rsidRPr="00486BA9">
        <w:rPr>
          <w:sz w:val="22"/>
          <w:szCs w:val="22"/>
          <w:lang w:val="fr-FR"/>
        </w:rPr>
        <w:t xml:space="preserve">Les conseils suivants doivent être pris en considération lors de l’interprétation de ce qui suit </w:t>
      </w:r>
      <w:r w:rsidR="009310D5" w:rsidRPr="00486BA9">
        <w:rPr>
          <w:color w:val="000000" w:themeColor="text1"/>
          <w:sz w:val="22"/>
          <w:szCs w:val="22"/>
          <w:lang w:val="fr-FR"/>
        </w:rPr>
        <w:t>:</w:t>
      </w:r>
    </w:p>
    <w:p w14:paraId="4FBB0EA2" w14:textId="77777777" w:rsidR="00DF59A9" w:rsidRPr="00486BA9" w:rsidRDefault="00DF59A9" w:rsidP="00C84343">
      <w:pPr>
        <w:spacing w:line="276" w:lineRule="auto"/>
        <w:jc w:val="both"/>
        <w:rPr>
          <w:color w:val="000000" w:themeColor="text1"/>
          <w:sz w:val="22"/>
          <w:szCs w:val="22"/>
          <w:lang w:val="fr-FR"/>
        </w:rPr>
      </w:pPr>
    </w:p>
    <w:p w14:paraId="562D436D" w14:textId="45E6C1F3" w:rsidR="009310D5" w:rsidRPr="00486BA9" w:rsidRDefault="00774822" w:rsidP="00C84343">
      <w:pPr>
        <w:pStyle w:val="ListParagraph"/>
        <w:numPr>
          <w:ilvl w:val="0"/>
          <w:numId w:val="17"/>
        </w:numPr>
        <w:spacing w:line="276" w:lineRule="auto"/>
        <w:jc w:val="both"/>
        <w:rPr>
          <w:rFonts w:ascii="Times New Roman" w:hAnsi="Times New Roman" w:cs="Times New Roman"/>
          <w:sz w:val="22"/>
          <w:szCs w:val="22"/>
          <w:u w:val="single"/>
          <w:lang w:val="fr-FR"/>
        </w:rPr>
      </w:pPr>
      <w:r w:rsidRPr="00486BA9">
        <w:rPr>
          <w:rFonts w:ascii="Times New Roman" w:hAnsi="Times New Roman" w:cs="Times New Roman"/>
          <w:sz w:val="22"/>
          <w:szCs w:val="22"/>
          <w:lang w:val="fr-FR"/>
        </w:rPr>
        <w:t xml:space="preserve">       </w:t>
      </w:r>
      <w:r w:rsidR="000100CC" w:rsidRPr="00486BA9">
        <w:rPr>
          <w:rFonts w:ascii="Times New Roman" w:hAnsi="Times New Roman" w:cs="Times New Roman"/>
          <w:sz w:val="22"/>
          <w:szCs w:val="22"/>
          <w:u w:val="single"/>
          <w:lang w:val="fr-FR"/>
        </w:rPr>
        <w:t>« dans des conditions strictement contrôlées »</w:t>
      </w:r>
    </w:p>
    <w:p w14:paraId="21809FFD" w14:textId="77777777" w:rsidR="00DF59A9" w:rsidRPr="00486BA9" w:rsidRDefault="00DF59A9" w:rsidP="00C84343">
      <w:pPr>
        <w:spacing w:line="276" w:lineRule="auto"/>
        <w:jc w:val="both"/>
        <w:rPr>
          <w:color w:val="000000" w:themeColor="text1"/>
          <w:sz w:val="22"/>
          <w:szCs w:val="22"/>
          <w:lang w:val="fr-FR"/>
        </w:rPr>
      </w:pPr>
    </w:p>
    <w:p w14:paraId="5E867C42" w14:textId="5DA8075D" w:rsidR="009310D5" w:rsidRPr="00486BA9" w:rsidRDefault="000100CC" w:rsidP="00C84343">
      <w:pPr>
        <w:spacing w:line="276" w:lineRule="auto"/>
        <w:jc w:val="both"/>
        <w:rPr>
          <w:color w:val="000000" w:themeColor="text1"/>
          <w:sz w:val="22"/>
          <w:szCs w:val="22"/>
          <w:lang w:val="fr-FR"/>
        </w:rPr>
      </w:pPr>
      <w:r w:rsidRPr="00486BA9">
        <w:rPr>
          <w:color w:val="000000" w:themeColor="text1"/>
          <w:sz w:val="22"/>
          <w:szCs w:val="22"/>
          <w:lang w:val="fr-FR"/>
        </w:rPr>
        <w:t>Cette</w:t>
      </w:r>
      <w:r w:rsidR="002468F1" w:rsidRPr="00486BA9">
        <w:rPr>
          <w:color w:val="000000" w:themeColor="text1"/>
          <w:sz w:val="22"/>
          <w:szCs w:val="22"/>
          <w:lang w:val="fr-FR"/>
        </w:rPr>
        <w:t xml:space="preserve"> condition</w:t>
      </w:r>
      <w:r w:rsidR="00A36AD8" w:rsidRPr="00486BA9">
        <w:rPr>
          <w:color w:val="000000" w:themeColor="text1"/>
          <w:sz w:val="22"/>
          <w:szCs w:val="22"/>
          <w:lang w:val="fr-FR"/>
        </w:rPr>
        <w:t xml:space="preserve"> </w:t>
      </w:r>
      <w:r w:rsidRPr="00486BA9">
        <w:rPr>
          <w:color w:val="000000" w:themeColor="text1"/>
          <w:sz w:val="22"/>
          <w:szCs w:val="22"/>
          <w:lang w:val="fr-FR"/>
        </w:rPr>
        <w:t>doit être interprétée comme signifiant que l’autorité accordant l’</w:t>
      </w:r>
      <w:r w:rsidR="00A36AD8" w:rsidRPr="00486BA9">
        <w:rPr>
          <w:color w:val="000000" w:themeColor="text1"/>
          <w:sz w:val="22"/>
          <w:szCs w:val="22"/>
          <w:lang w:val="fr-FR"/>
        </w:rPr>
        <w:t xml:space="preserve">exemption </w:t>
      </w:r>
      <w:r w:rsidRPr="00486BA9">
        <w:rPr>
          <w:color w:val="000000" w:themeColor="text1"/>
          <w:sz w:val="22"/>
          <w:szCs w:val="22"/>
          <w:lang w:val="fr-FR"/>
        </w:rPr>
        <w:t>doit détenir les moyens nécessaires pour</w:t>
      </w:r>
      <w:r w:rsidR="00A36AD8" w:rsidRPr="00486BA9">
        <w:rPr>
          <w:color w:val="000000" w:themeColor="text1"/>
          <w:sz w:val="22"/>
          <w:szCs w:val="22"/>
          <w:lang w:val="fr-FR"/>
        </w:rPr>
        <w:t xml:space="preserve"> </w:t>
      </w:r>
      <w:r w:rsidRPr="00486BA9">
        <w:rPr>
          <w:color w:val="000000" w:themeColor="text1"/>
          <w:sz w:val="22"/>
          <w:szCs w:val="22"/>
          <w:lang w:val="fr-FR"/>
        </w:rPr>
        <w:t>superviser les activités autorisées dans ce cadre</w:t>
      </w:r>
      <w:r w:rsidR="00AF39B6" w:rsidRPr="00486BA9">
        <w:rPr>
          <w:color w:val="000000" w:themeColor="text1"/>
          <w:sz w:val="22"/>
          <w:szCs w:val="22"/>
          <w:lang w:val="fr-FR"/>
        </w:rPr>
        <w:t xml:space="preserve">. </w:t>
      </w:r>
      <w:r w:rsidRPr="00486BA9">
        <w:rPr>
          <w:color w:val="000000" w:themeColor="text1"/>
          <w:sz w:val="22"/>
          <w:szCs w:val="22"/>
          <w:lang w:val="fr-FR"/>
        </w:rPr>
        <w:t>À ces fins</w:t>
      </w:r>
      <w:r w:rsidR="00AF39B6" w:rsidRPr="00486BA9">
        <w:rPr>
          <w:color w:val="000000" w:themeColor="text1"/>
          <w:sz w:val="22"/>
          <w:szCs w:val="22"/>
          <w:lang w:val="fr-FR"/>
        </w:rPr>
        <w:t xml:space="preserve">, </w:t>
      </w:r>
      <w:r w:rsidRPr="00486BA9">
        <w:rPr>
          <w:color w:val="000000" w:themeColor="text1"/>
          <w:sz w:val="22"/>
          <w:szCs w:val="22"/>
          <w:lang w:val="fr-FR"/>
        </w:rPr>
        <w:t xml:space="preserve">il est </w:t>
      </w:r>
      <w:r w:rsidR="00A41E79" w:rsidRPr="00486BA9">
        <w:rPr>
          <w:color w:val="000000" w:themeColor="text1"/>
          <w:sz w:val="22"/>
          <w:szCs w:val="22"/>
          <w:lang w:val="fr-FR"/>
        </w:rPr>
        <w:t>rec</w:t>
      </w:r>
      <w:r w:rsidR="00B00DFE" w:rsidRPr="00486BA9">
        <w:rPr>
          <w:color w:val="000000" w:themeColor="text1"/>
          <w:sz w:val="22"/>
          <w:szCs w:val="22"/>
          <w:lang w:val="fr-FR"/>
        </w:rPr>
        <w:t>o</w:t>
      </w:r>
      <w:r w:rsidR="00A41E79" w:rsidRPr="00486BA9">
        <w:rPr>
          <w:color w:val="000000" w:themeColor="text1"/>
          <w:sz w:val="22"/>
          <w:szCs w:val="22"/>
          <w:lang w:val="fr-FR"/>
        </w:rPr>
        <w:t>mmandé</w:t>
      </w:r>
      <w:r w:rsidRPr="00486BA9">
        <w:rPr>
          <w:color w:val="000000" w:themeColor="text1"/>
          <w:sz w:val="22"/>
          <w:szCs w:val="22"/>
          <w:lang w:val="fr-FR"/>
        </w:rPr>
        <w:t xml:space="preserve"> que les autorisations grâce auxquelles les </w:t>
      </w:r>
      <w:r w:rsidR="00AF39B6" w:rsidRPr="00486BA9">
        <w:rPr>
          <w:color w:val="000000" w:themeColor="text1"/>
          <w:sz w:val="22"/>
          <w:szCs w:val="22"/>
          <w:lang w:val="fr-FR"/>
        </w:rPr>
        <w:t xml:space="preserve">exemptions </w:t>
      </w:r>
      <w:r w:rsidRPr="00486BA9">
        <w:rPr>
          <w:color w:val="000000" w:themeColor="text1"/>
          <w:sz w:val="22"/>
          <w:szCs w:val="22"/>
          <w:lang w:val="fr-FR"/>
        </w:rPr>
        <w:t>sont accordées</w:t>
      </w:r>
      <w:r w:rsidR="00AF39B6" w:rsidRPr="00486BA9">
        <w:rPr>
          <w:color w:val="000000" w:themeColor="text1"/>
          <w:sz w:val="22"/>
          <w:szCs w:val="22"/>
          <w:lang w:val="fr-FR"/>
        </w:rPr>
        <w:t xml:space="preserve"> </w:t>
      </w:r>
      <w:r w:rsidR="009310D5" w:rsidRPr="00486BA9">
        <w:rPr>
          <w:color w:val="000000" w:themeColor="text1"/>
          <w:sz w:val="22"/>
          <w:szCs w:val="22"/>
          <w:lang w:val="fr-FR"/>
        </w:rPr>
        <w:t>(</w:t>
      </w:r>
      <w:r w:rsidRPr="00486BA9">
        <w:rPr>
          <w:color w:val="000000" w:themeColor="text1"/>
          <w:sz w:val="22"/>
          <w:szCs w:val="22"/>
          <w:lang w:val="fr-FR"/>
        </w:rPr>
        <w:t xml:space="preserve">qu’il s’agisse de permis ou de certificats </w:t>
      </w:r>
      <w:r w:rsidRPr="00486BA9">
        <w:rPr>
          <w:color w:val="000000" w:themeColor="text1"/>
          <w:sz w:val="22"/>
          <w:szCs w:val="22"/>
          <w:lang w:val="fr-FR"/>
        </w:rPr>
        <w:lastRenderedPageBreak/>
        <w:t>individualisés ou des documents de nature plus générale</w:t>
      </w:r>
      <w:r w:rsidR="009310D5" w:rsidRPr="00486BA9">
        <w:rPr>
          <w:color w:val="000000" w:themeColor="text1"/>
          <w:sz w:val="22"/>
          <w:szCs w:val="22"/>
          <w:lang w:val="fr-FR"/>
        </w:rPr>
        <w:t xml:space="preserve">) </w:t>
      </w:r>
      <w:r w:rsidRPr="00486BA9">
        <w:rPr>
          <w:color w:val="000000" w:themeColor="text1"/>
          <w:sz w:val="22"/>
          <w:szCs w:val="22"/>
          <w:lang w:val="fr-FR"/>
        </w:rPr>
        <w:t>indiquent clairement les</w:t>
      </w:r>
      <w:r w:rsidR="009310D5" w:rsidRPr="00486BA9">
        <w:rPr>
          <w:color w:val="000000" w:themeColor="text1"/>
          <w:sz w:val="22"/>
          <w:szCs w:val="22"/>
          <w:lang w:val="fr-FR"/>
        </w:rPr>
        <w:t xml:space="preserve"> conditions </w:t>
      </w:r>
      <w:r w:rsidR="00486BA9">
        <w:rPr>
          <w:color w:val="000000" w:themeColor="text1"/>
          <w:sz w:val="22"/>
          <w:szCs w:val="22"/>
          <w:lang w:val="fr-FR"/>
        </w:rPr>
        <w:t>aux</w:t>
      </w:r>
      <w:r w:rsidRPr="00486BA9">
        <w:rPr>
          <w:color w:val="000000" w:themeColor="text1"/>
          <w:sz w:val="22"/>
          <w:szCs w:val="22"/>
          <w:lang w:val="fr-FR"/>
        </w:rPr>
        <w:t>quelles l’activité est permise,</w:t>
      </w:r>
      <w:r w:rsidR="001F2D80" w:rsidRPr="00486BA9">
        <w:rPr>
          <w:color w:val="000000" w:themeColor="text1"/>
          <w:sz w:val="22"/>
          <w:szCs w:val="22"/>
          <w:lang w:val="fr-FR"/>
        </w:rPr>
        <w:t xml:space="preserve"> </w:t>
      </w:r>
      <w:r w:rsidRPr="00486BA9">
        <w:rPr>
          <w:color w:val="000000" w:themeColor="text1"/>
          <w:sz w:val="22"/>
          <w:szCs w:val="22"/>
          <w:lang w:val="fr-FR"/>
        </w:rPr>
        <w:t>et que des mécanismes</w:t>
      </w:r>
      <w:r w:rsidR="009310D5" w:rsidRPr="00486BA9">
        <w:rPr>
          <w:color w:val="000000" w:themeColor="text1"/>
          <w:sz w:val="22"/>
          <w:szCs w:val="22"/>
          <w:lang w:val="fr-FR"/>
        </w:rPr>
        <w:t xml:space="preserve"> </w:t>
      </w:r>
      <w:r w:rsidRPr="00486BA9">
        <w:rPr>
          <w:color w:val="000000" w:themeColor="text1"/>
          <w:sz w:val="22"/>
          <w:szCs w:val="22"/>
          <w:lang w:val="fr-FR"/>
        </w:rPr>
        <w:t>soient en</w:t>
      </w:r>
      <w:r w:rsidR="009310D5" w:rsidRPr="00486BA9">
        <w:rPr>
          <w:color w:val="000000" w:themeColor="text1"/>
          <w:sz w:val="22"/>
          <w:szCs w:val="22"/>
          <w:lang w:val="fr-FR"/>
        </w:rPr>
        <w:t xml:space="preserve"> place </w:t>
      </w:r>
      <w:r w:rsidRPr="00486BA9">
        <w:rPr>
          <w:color w:val="000000" w:themeColor="text1"/>
          <w:sz w:val="22"/>
          <w:szCs w:val="22"/>
          <w:lang w:val="fr-FR"/>
        </w:rPr>
        <w:t>pour surveiller étroitement le respect de ces conditions et ré</w:t>
      </w:r>
      <w:r w:rsidR="00486BA9">
        <w:rPr>
          <w:color w:val="000000" w:themeColor="text1"/>
          <w:sz w:val="22"/>
          <w:szCs w:val="22"/>
          <w:lang w:val="fr-FR"/>
        </w:rPr>
        <w:t>agir</w:t>
      </w:r>
      <w:r w:rsidRPr="00486BA9">
        <w:rPr>
          <w:color w:val="000000" w:themeColor="text1"/>
          <w:sz w:val="22"/>
          <w:szCs w:val="22"/>
          <w:lang w:val="fr-FR"/>
        </w:rPr>
        <w:t xml:space="preserve"> aux cas de non-conformité</w:t>
      </w:r>
      <w:r w:rsidR="009310D5" w:rsidRPr="00486BA9">
        <w:rPr>
          <w:color w:val="000000" w:themeColor="text1"/>
          <w:sz w:val="22"/>
          <w:szCs w:val="22"/>
          <w:lang w:val="fr-FR"/>
        </w:rPr>
        <w:t xml:space="preserve">.  </w:t>
      </w:r>
    </w:p>
    <w:p w14:paraId="5A8ECBA6" w14:textId="732EAD35" w:rsidR="00554FFD" w:rsidRPr="00486BA9" w:rsidRDefault="00554FFD" w:rsidP="00C84343">
      <w:pPr>
        <w:spacing w:line="276" w:lineRule="auto"/>
        <w:jc w:val="both"/>
        <w:rPr>
          <w:color w:val="000000" w:themeColor="text1"/>
          <w:sz w:val="22"/>
          <w:szCs w:val="22"/>
          <w:lang w:val="fr-FR"/>
        </w:rPr>
      </w:pPr>
    </w:p>
    <w:p w14:paraId="6859D786" w14:textId="348FD17E" w:rsidR="009310D5" w:rsidRPr="00486BA9" w:rsidRDefault="00774822" w:rsidP="00C84343">
      <w:pPr>
        <w:pStyle w:val="ListParagraph"/>
        <w:numPr>
          <w:ilvl w:val="0"/>
          <w:numId w:val="18"/>
        </w:numPr>
        <w:spacing w:line="276" w:lineRule="auto"/>
        <w:jc w:val="both"/>
        <w:rPr>
          <w:rFonts w:ascii="Times New Roman" w:hAnsi="Times New Roman" w:cs="Times New Roman"/>
          <w:sz w:val="22"/>
          <w:szCs w:val="22"/>
          <w:lang w:val="fr-FR"/>
        </w:rPr>
      </w:pPr>
      <w:r w:rsidRPr="00486BA9">
        <w:rPr>
          <w:rFonts w:ascii="Times New Roman" w:hAnsi="Times New Roman" w:cs="Times New Roman"/>
          <w:sz w:val="22"/>
          <w:szCs w:val="22"/>
          <w:lang w:val="fr-FR"/>
        </w:rPr>
        <w:t xml:space="preserve">  </w:t>
      </w:r>
      <w:r w:rsidR="00891BA9" w:rsidRPr="00486BA9">
        <w:rPr>
          <w:rFonts w:ascii="Times New Roman" w:hAnsi="Times New Roman" w:cs="Times New Roman"/>
          <w:sz w:val="22"/>
          <w:szCs w:val="22"/>
          <w:lang w:val="fr-FR"/>
        </w:rPr>
        <w:t xml:space="preserve"> </w:t>
      </w:r>
      <w:r w:rsidR="000100CC" w:rsidRPr="00486BA9">
        <w:rPr>
          <w:rFonts w:ascii="Times New Roman" w:hAnsi="Times New Roman" w:cs="Times New Roman"/>
          <w:sz w:val="22"/>
          <w:szCs w:val="22"/>
          <w:lang w:val="fr-FR"/>
        </w:rPr>
        <w:t>« </w:t>
      </w:r>
      <w:r w:rsidR="000100CC" w:rsidRPr="00486BA9">
        <w:rPr>
          <w:rFonts w:ascii="Times New Roman" w:hAnsi="Times New Roman" w:cs="Times New Roman"/>
          <w:sz w:val="22"/>
          <w:szCs w:val="22"/>
          <w:u w:val="single"/>
          <w:lang w:val="fr-FR"/>
        </w:rPr>
        <w:t>de manière sélective</w:t>
      </w:r>
      <w:r w:rsidR="000100CC" w:rsidRPr="00486BA9">
        <w:rPr>
          <w:rFonts w:ascii="Times New Roman" w:hAnsi="Times New Roman" w:cs="Times New Roman"/>
          <w:sz w:val="22"/>
          <w:szCs w:val="22"/>
          <w:lang w:val="fr-FR"/>
        </w:rPr>
        <w:t> » </w:t>
      </w:r>
    </w:p>
    <w:p w14:paraId="59AE30EE" w14:textId="77777777" w:rsidR="00C408B0" w:rsidRPr="00486BA9" w:rsidRDefault="00C408B0" w:rsidP="00C84343">
      <w:pPr>
        <w:spacing w:line="276" w:lineRule="auto"/>
        <w:jc w:val="both"/>
        <w:rPr>
          <w:sz w:val="22"/>
          <w:szCs w:val="22"/>
          <w:lang w:val="fr-FR"/>
        </w:rPr>
      </w:pPr>
    </w:p>
    <w:p w14:paraId="0A9800F7" w14:textId="1F20E533" w:rsidR="009310D5" w:rsidRPr="00486BA9" w:rsidRDefault="000100CC" w:rsidP="00C84343">
      <w:pPr>
        <w:spacing w:line="276" w:lineRule="auto"/>
        <w:jc w:val="both"/>
        <w:rPr>
          <w:color w:val="70AD47" w:themeColor="accent6"/>
          <w:sz w:val="22"/>
          <w:szCs w:val="22"/>
          <w:lang w:val="fr-FR"/>
        </w:rPr>
      </w:pPr>
      <w:r w:rsidRPr="00486BA9">
        <w:rPr>
          <w:sz w:val="22"/>
          <w:szCs w:val="22"/>
          <w:lang w:val="fr-FR"/>
        </w:rPr>
        <w:t>Cette</w:t>
      </w:r>
      <w:r w:rsidR="009310D5" w:rsidRPr="00486BA9">
        <w:rPr>
          <w:sz w:val="22"/>
          <w:szCs w:val="22"/>
          <w:lang w:val="fr-FR"/>
        </w:rPr>
        <w:t xml:space="preserve"> condition </w:t>
      </w:r>
      <w:r w:rsidRPr="00486BA9">
        <w:rPr>
          <w:sz w:val="22"/>
          <w:szCs w:val="22"/>
          <w:lang w:val="fr-FR"/>
        </w:rPr>
        <w:t>doit être interprétée</w:t>
      </w:r>
      <w:r w:rsidR="00C408B0" w:rsidRPr="00486BA9">
        <w:rPr>
          <w:sz w:val="22"/>
          <w:szCs w:val="22"/>
          <w:lang w:val="fr-FR"/>
        </w:rPr>
        <w:t xml:space="preserve"> </w:t>
      </w:r>
      <w:r w:rsidRPr="00486BA9">
        <w:rPr>
          <w:sz w:val="22"/>
          <w:szCs w:val="22"/>
          <w:lang w:val="fr-FR"/>
        </w:rPr>
        <w:t xml:space="preserve">comme signifiant </w:t>
      </w:r>
      <w:r w:rsidR="00142383" w:rsidRPr="00486BA9">
        <w:rPr>
          <w:sz w:val="22"/>
          <w:szCs w:val="22"/>
          <w:lang w:val="fr-FR"/>
        </w:rPr>
        <w:t>que l’effet de l’activité doit être très spécifique</w:t>
      </w:r>
      <w:r w:rsidR="001A3014" w:rsidRPr="00486BA9">
        <w:rPr>
          <w:sz w:val="22"/>
          <w:szCs w:val="22"/>
          <w:lang w:val="fr-FR"/>
        </w:rPr>
        <w:t xml:space="preserve">. </w:t>
      </w:r>
      <w:r w:rsidR="00142383" w:rsidRPr="00486BA9">
        <w:rPr>
          <w:sz w:val="22"/>
          <w:szCs w:val="22"/>
          <w:lang w:val="fr-FR"/>
        </w:rPr>
        <w:t>L’activité doit viser des espèces particulières</w:t>
      </w:r>
      <w:r w:rsidR="00DB3FC5" w:rsidRPr="00486BA9">
        <w:rPr>
          <w:sz w:val="22"/>
          <w:szCs w:val="22"/>
          <w:lang w:val="fr-FR"/>
        </w:rPr>
        <w:t xml:space="preserve"> </w:t>
      </w:r>
      <w:r w:rsidR="00876973" w:rsidRPr="00486BA9">
        <w:rPr>
          <w:sz w:val="22"/>
          <w:szCs w:val="22"/>
          <w:lang w:val="fr-FR"/>
        </w:rPr>
        <w:t>(o</w:t>
      </w:r>
      <w:r w:rsidR="00142383" w:rsidRPr="00486BA9">
        <w:rPr>
          <w:sz w:val="22"/>
          <w:szCs w:val="22"/>
          <w:lang w:val="fr-FR"/>
        </w:rPr>
        <w:t>u</w:t>
      </w:r>
      <w:r w:rsidR="00876973" w:rsidRPr="00486BA9">
        <w:rPr>
          <w:sz w:val="22"/>
          <w:szCs w:val="22"/>
          <w:lang w:val="fr-FR"/>
        </w:rPr>
        <w:t xml:space="preserve"> </w:t>
      </w:r>
      <w:r w:rsidR="00142383" w:rsidRPr="00486BA9">
        <w:rPr>
          <w:sz w:val="22"/>
          <w:szCs w:val="22"/>
          <w:lang w:val="fr-FR"/>
        </w:rPr>
        <w:t xml:space="preserve">même un sexe ou des </w:t>
      </w:r>
      <w:r w:rsidR="00486BA9">
        <w:rPr>
          <w:sz w:val="22"/>
          <w:szCs w:val="22"/>
          <w:lang w:val="fr-FR"/>
        </w:rPr>
        <w:t>tranches</w:t>
      </w:r>
      <w:r w:rsidR="00142383" w:rsidRPr="00486BA9">
        <w:rPr>
          <w:sz w:val="22"/>
          <w:szCs w:val="22"/>
          <w:lang w:val="fr-FR"/>
        </w:rPr>
        <w:t xml:space="preserve"> d’âge particuliers au sein d’une </w:t>
      </w:r>
      <w:r w:rsidR="00486BA9">
        <w:rPr>
          <w:sz w:val="22"/>
          <w:szCs w:val="22"/>
          <w:lang w:val="fr-FR"/>
        </w:rPr>
        <w:t xml:space="preserve">même </w:t>
      </w:r>
      <w:r w:rsidR="00142383" w:rsidRPr="00486BA9">
        <w:rPr>
          <w:sz w:val="22"/>
          <w:szCs w:val="22"/>
          <w:lang w:val="fr-FR"/>
        </w:rPr>
        <w:t>espèce</w:t>
      </w:r>
      <w:r w:rsidR="00A8513E" w:rsidRPr="00486BA9">
        <w:rPr>
          <w:sz w:val="22"/>
          <w:szCs w:val="22"/>
          <w:lang w:val="fr-FR"/>
        </w:rPr>
        <w:t>)</w:t>
      </w:r>
      <w:r w:rsidR="0051561A" w:rsidRPr="00486BA9">
        <w:rPr>
          <w:sz w:val="22"/>
          <w:szCs w:val="22"/>
          <w:lang w:val="fr-FR"/>
        </w:rPr>
        <w:t xml:space="preserve">. </w:t>
      </w:r>
      <w:r w:rsidR="00142383" w:rsidRPr="00486BA9">
        <w:rPr>
          <w:sz w:val="22"/>
          <w:szCs w:val="22"/>
          <w:lang w:val="fr-FR"/>
        </w:rPr>
        <w:t>Les méthodes de prélèvement autorisées par l’</w:t>
      </w:r>
      <w:r w:rsidR="0051561A" w:rsidRPr="00486BA9">
        <w:rPr>
          <w:sz w:val="22"/>
          <w:szCs w:val="22"/>
          <w:lang w:val="fr-FR"/>
        </w:rPr>
        <w:t>exemption</w:t>
      </w:r>
      <w:r w:rsidR="00C15DBE" w:rsidRPr="00486BA9">
        <w:rPr>
          <w:sz w:val="22"/>
          <w:szCs w:val="22"/>
          <w:lang w:val="fr-FR"/>
        </w:rPr>
        <w:t xml:space="preserve"> </w:t>
      </w:r>
      <w:r w:rsidR="00142383" w:rsidRPr="00486BA9">
        <w:rPr>
          <w:sz w:val="22"/>
          <w:szCs w:val="22"/>
          <w:lang w:val="fr-FR"/>
        </w:rPr>
        <w:t>doivent soit éviter le prélèvement d’espèces non visées</w:t>
      </w:r>
      <w:r w:rsidR="00AC6616" w:rsidRPr="00486BA9">
        <w:rPr>
          <w:sz w:val="22"/>
          <w:szCs w:val="22"/>
          <w:lang w:val="fr-FR"/>
        </w:rPr>
        <w:t xml:space="preserve"> </w:t>
      </w:r>
      <w:r w:rsidR="00142383" w:rsidRPr="00486BA9">
        <w:rPr>
          <w:sz w:val="22"/>
          <w:szCs w:val="22"/>
          <w:lang w:val="fr-FR"/>
        </w:rPr>
        <w:t>soit</w:t>
      </w:r>
      <w:r w:rsidR="00AC6616" w:rsidRPr="00486BA9">
        <w:rPr>
          <w:sz w:val="22"/>
          <w:szCs w:val="22"/>
          <w:lang w:val="fr-FR"/>
        </w:rPr>
        <w:t xml:space="preserve">, </w:t>
      </w:r>
      <w:r w:rsidR="00142383" w:rsidRPr="00486BA9">
        <w:rPr>
          <w:sz w:val="22"/>
          <w:szCs w:val="22"/>
          <w:lang w:val="fr-FR"/>
        </w:rPr>
        <w:t>lorsque les méthodes elles-mêmes ne sont pas entièrement sélectives</w:t>
      </w:r>
      <w:r w:rsidR="00AC6616" w:rsidRPr="00486BA9">
        <w:rPr>
          <w:sz w:val="22"/>
          <w:szCs w:val="22"/>
          <w:lang w:val="fr-FR"/>
        </w:rPr>
        <w:t xml:space="preserve">, </w:t>
      </w:r>
      <w:r w:rsidR="00142383" w:rsidRPr="00486BA9">
        <w:rPr>
          <w:sz w:val="22"/>
          <w:szCs w:val="22"/>
          <w:lang w:val="fr-FR"/>
        </w:rPr>
        <w:t>permettre la détention d’individus de l’espèce visée</w:t>
      </w:r>
      <w:r w:rsidR="009310D5" w:rsidRPr="00486BA9">
        <w:rPr>
          <w:sz w:val="22"/>
          <w:szCs w:val="22"/>
          <w:lang w:val="fr-FR"/>
        </w:rPr>
        <w:t xml:space="preserve"> </w:t>
      </w:r>
      <w:r w:rsidR="00142383" w:rsidRPr="00486BA9">
        <w:rPr>
          <w:sz w:val="22"/>
          <w:szCs w:val="22"/>
          <w:lang w:val="fr-FR"/>
        </w:rPr>
        <w:t>et le relâchage des autres espèces</w:t>
      </w:r>
      <w:r w:rsidR="00486BA9">
        <w:rPr>
          <w:sz w:val="22"/>
          <w:szCs w:val="22"/>
          <w:lang w:val="fr-FR"/>
        </w:rPr>
        <w:t xml:space="preserve"> en bon état physique</w:t>
      </w:r>
      <w:r w:rsidR="009310D5" w:rsidRPr="00486BA9">
        <w:rPr>
          <w:sz w:val="22"/>
          <w:szCs w:val="22"/>
          <w:lang w:val="fr-FR"/>
        </w:rPr>
        <w:t xml:space="preserve">. </w:t>
      </w:r>
      <w:r w:rsidR="00142383" w:rsidRPr="00486BA9">
        <w:rPr>
          <w:sz w:val="22"/>
          <w:szCs w:val="22"/>
          <w:lang w:val="fr-FR"/>
        </w:rPr>
        <w:t>Des mesures supplémentaires doivent être prises</w:t>
      </w:r>
      <w:r w:rsidR="004A0DB4" w:rsidRPr="00486BA9">
        <w:rPr>
          <w:color w:val="000000" w:themeColor="text1"/>
          <w:sz w:val="22"/>
          <w:szCs w:val="22"/>
          <w:lang w:val="fr-FR"/>
        </w:rPr>
        <w:t xml:space="preserve"> </w:t>
      </w:r>
      <w:r w:rsidR="00142383" w:rsidRPr="00486BA9">
        <w:rPr>
          <w:color w:val="000000" w:themeColor="text1"/>
          <w:sz w:val="22"/>
          <w:szCs w:val="22"/>
          <w:lang w:val="fr-FR"/>
        </w:rPr>
        <w:t>pour minimiser le risque</w:t>
      </w:r>
      <w:r w:rsidR="004A0DB4" w:rsidRPr="00486BA9">
        <w:rPr>
          <w:color w:val="000000" w:themeColor="text1"/>
          <w:sz w:val="22"/>
          <w:szCs w:val="22"/>
          <w:lang w:val="fr-FR"/>
        </w:rPr>
        <w:t xml:space="preserve"> </w:t>
      </w:r>
      <w:r w:rsidR="00142383" w:rsidRPr="00486BA9">
        <w:rPr>
          <w:color w:val="000000" w:themeColor="text1"/>
          <w:sz w:val="22"/>
          <w:szCs w:val="22"/>
          <w:lang w:val="fr-FR"/>
        </w:rPr>
        <w:t>de</w:t>
      </w:r>
      <w:r w:rsidR="004A0DB4" w:rsidRPr="00486BA9">
        <w:rPr>
          <w:color w:val="000000" w:themeColor="text1"/>
          <w:sz w:val="22"/>
          <w:szCs w:val="22"/>
          <w:lang w:val="fr-FR"/>
        </w:rPr>
        <w:t xml:space="preserve"> confusion</w:t>
      </w:r>
      <w:r w:rsidR="00691146" w:rsidRPr="00486BA9">
        <w:rPr>
          <w:color w:val="000000" w:themeColor="text1"/>
          <w:sz w:val="22"/>
          <w:szCs w:val="22"/>
          <w:lang w:val="fr-FR"/>
        </w:rPr>
        <w:t xml:space="preserve"> </w:t>
      </w:r>
      <w:r w:rsidR="00142383" w:rsidRPr="00486BA9">
        <w:rPr>
          <w:color w:val="000000" w:themeColor="text1"/>
          <w:sz w:val="22"/>
          <w:szCs w:val="22"/>
          <w:lang w:val="fr-FR"/>
        </w:rPr>
        <w:t>entre les espèces visées et non visées</w:t>
      </w:r>
      <w:r w:rsidR="004A0DB4" w:rsidRPr="00486BA9">
        <w:rPr>
          <w:color w:val="000000" w:themeColor="text1"/>
          <w:sz w:val="22"/>
          <w:szCs w:val="22"/>
          <w:lang w:val="fr-FR"/>
        </w:rPr>
        <w:t xml:space="preserve">. </w:t>
      </w:r>
    </w:p>
    <w:p w14:paraId="0469C9CB" w14:textId="77777777" w:rsidR="009310D5" w:rsidRPr="00486BA9" w:rsidRDefault="009310D5" w:rsidP="00C84343">
      <w:pPr>
        <w:pStyle w:val="ListParagraph"/>
        <w:spacing w:line="276" w:lineRule="auto"/>
        <w:jc w:val="both"/>
        <w:rPr>
          <w:rFonts w:ascii="Times New Roman" w:hAnsi="Times New Roman" w:cs="Times New Roman"/>
          <w:sz w:val="22"/>
          <w:szCs w:val="22"/>
          <w:lang w:val="fr-FR"/>
        </w:rPr>
      </w:pPr>
    </w:p>
    <w:p w14:paraId="696F1DDA" w14:textId="5CF23E83" w:rsidR="009310D5" w:rsidRPr="00486BA9" w:rsidRDefault="00891BA9" w:rsidP="00C84343">
      <w:pPr>
        <w:pStyle w:val="ListParagraph"/>
        <w:numPr>
          <w:ilvl w:val="0"/>
          <w:numId w:val="9"/>
        </w:numPr>
        <w:spacing w:line="276" w:lineRule="auto"/>
        <w:jc w:val="both"/>
        <w:rPr>
          <w:rFonts w:ascii="Times New Roman" w:hAnsi="Times New Roman" w:cs="Times New Roman"/>
          <w:sz w:val="22"/>
          <w:szCs w:val="22"/>
          <w:lang w:val="fr-FR"/>
        </w:rPr>
      </w:pPr>
      <w:r w:rsidRPr="00486BA9">
        <w:rPr>
          <w:rFonts w:ascii="Times New Roman" w:hAnsi="Times New Roman" w:cs="Times New Roman"/>
          <w:sz w:val="22"/>
          <w:szCs w:val="22"/>
          <w:lang w:val="fr-FR"/>
        </w:rPr>
        <w:t xml:space="preserve"> </w:t>
      </w:r>
      <w:r w:rsidRPr="00486BA9">
        <w:rPr>
          <w:rFonts w:ascii="Times New Roman" w:hAnsi="Times New Roman" w:cs="Times New Roman"/>
          <w:sz w:val="22"/>
          <w:szCs w:val="22"/>
          <w:lang w:val="fr-FR"/>
        </w:rPr>
        <w:tab/>
      </w:r>
      <w:r w:rsidR="000100CC" w:rsidRPr="00486BA9">
        <w:rPr>
          <w:rFonts w:ascii="Times New Roman" w:hAnsi="Times New Roman" w:cs="Times New Roman"/>
          <w:sz w:val="22"/>
          <w:szCs w:val="22"/>
          <w:lang w:val="fr-FR"/>
        </w:rPr>
        <w:t>« </w:t>
      </w:r>
      <w:r w:rsidR="000100CC" w:rsidRPr="00486BA9">
        <w:rPr>
          <w:rFonts w:ascii="Times New Roman" w:hAnsi="Times New Roman" w:cs="Times New Roman"/>
          <w:sz w:val="22"/>
          <w:szCs w:val="22"/>
          <w:u w:val="single"/>
          <w:lang w:val="fr-FR"/>
        </w:rPr>
        <w:t>dans une mesure limitée</w:t>
      </w:r>
      <w:r w:rsidR="000100CC" w:rsidRPr="00486BA9">
        <w:rPr>
          <w:rFonts w:ascii="Times New Roman" w:hAnsi="Times New Roman" w:cs="Times New Roman"/>
          <w:sz w:val="22"/>
          <w:szCs w:val="22"/>
          <w:lang w:val="fr-FR"/>
        </w:rPr>
        <w:t> »</w:t>
      </w:r>
    </w:p>
    <w:p w14:paraId="66D91B5F" w14:textId="77777777" w:rsidR="00B12BFE" w:rsidRPr="00486BA9" w:rsidRDefault="00B12BFE" w:rsidP="00C84343">
      <w:pPr>
        <w:spacing w:line="276" w:lineRule="auto"/>
        <w:jc w:val="both"/>
        <w:rPr>
          <w:sz w:val="22"/>
          <w:szCs w:val="22"/>
          <w:lang w:val="fr-FR"/>
        </w:rPr>
      </w:pPr>
    </w:p>
    <w:p w14:paraId="31FBE9EC" w14:textId="625615C3" w:rsidR="009310D5" w:rsidRPr="00486BA9" w:rsidRDefault="00142383" w:rsidP="00C84343">
      <w:pPr>
        <w:spacing w:line="276" w:lineRule="auto"/>
        <w:jc w:val="both"/>
        <w:rPr>
          <w:color w:val="00B0F0"/>
          <w:sz w:val="22"/>
          <w:szCs w:val="22"/>
          <w:lang w:val="fr-FR"/>
        </w:rPr>
      </w:pPr>
      <w:r w:rsidRPr="00486BA9">
        <w:rPr>
          <w:sz w:val="22"/>
          <w:szCs w:val="22"/>
          <w:lang w:val="fr-FR"/>
        </w:rPr>
        <w:t xml:space="preserve">Cette </w:t>
      </w:r>
      <w:r w:rsidR="00884E77" w:rsidRPr="00486BA9">
        <w:rPr>
          <w:sz w:val="22"/>
          <w:szCs w:val="22"/>
          <w:lang w:val="fr-FR"/>
        </w:rPr>
        <w:t xml:space="preserve">condition </w:t>
      </w:r>
      <w:r w:rsidRPr="00486BA9">
        <w:rPr>
          <w:sz w:val="22"/>
          <w:szCs w:val="22"/>
          <w:lang w:val="fr-FR"/>
        </w:rPr>
        <w:t>peut être remplie en limitant les</w:t>
      </w:r>
      <w:r w:rsidR="00EA4220" w:rsidRPr="00486BA9">
        <w:rPr>
          <w:sz w:val="22"/>
          <w:szCs w:val="22"/>
          <w:lang w:val="fr-FR"/>
        </w:rPr>
        <w:t xml:space="preserve"> </w:t>
      </w:r>
      <w:r w:rsidR="00EA4220" w:rsidRPr="00486BA9">
        <w:rPr>
          <w:color w:val="000000" w:themeColor="text1"/>
          <w:sz w:val="22"/>
          <w:szCs w:val="22"/>
          <w:lang w:val="fr-FR"/>
        </w:rPr>
        <w:t>person</w:t>
      </w:r>
      <w:r w:rsidRPr="00486BA9">
        <w:rPr>
          <w:color w:val="000000" w:themeColor="text1"/>
          <w:sz w:val="22"/>
          <w:szCs w:val="22"/>
          <w:lang w:val="fr-FR"/>
        </w:rPr>
        <w:t>ne</w:t>
      </w:r>
      <w:r w:rsidR="00EA4220" w:rsidRPr="00486BA9">
        <w:rPr>
          <w:color w:val="000000" w:themeColor="text1"/>
          <w:sz w:val="22"/>
          <w:szCs w:val="22"/>
          <w:lang w:val="fr-FR"/>
        </w:rPr>
        <w:t xml:space="preserve">s, </w:t>
      </w:r>
      <w:r w:rsidRPr="00486BA9">
        <w:rPr>
          <w:color w:val="000000" w:themeColor="text1"/>
          <w:sz w:val="22"/>
          <w:szCs w:val="22"/>
          <w:lang w:val="fr-FR"/>
        </w:rPr>
        <w:t>les lieux et le</w:t>
      </w:r>
      <w:r w:rsidR="00486BA9">
        <w:rPr>
          <w:color w:val="000000" w:themeColor="text1"/>
          <w:sz w:val="22"/>
          <w:szCs w:val="22"/>
          <w:lang w:val="fr-FR"/>
        </w:rPr>
        <w:t>s périodes</w:t>
      </w:r>
      <w:r w:rsidRPr="00486BA9">
        <w:rPr>
          <w:color w:val="000000" w:themeColor="text1"/>
          <w:sz w:val="22"/>
          <w:szCs w:val="22"/>
          <w:lang w:val="fr-FR"/>
        </w:rPr>
        <w:t xml:space="preserve"> auxquels l’</w:t>
      </w:r>
      <w:r w:rsidR="00EA4220" w:rsidRPr="00486BA9">
        <w:rPr>
          <w:sz w:val="22"/>
          <w:szCs w:val="22"/>
          <w:lang w:val="fr-FR"/>
        </w:rPr>
        <w:t xml:space="preserve">exemption </w:t>
      </w:r>
      <w:r w:rsidRPr="00486BA9">
        <w:rPr>
          <w:sz w:val="22"/>
          <w:szCs w:val="22"/>
          <w:lang w:val="fr-FR"/>
        </w:rPr>
        <w:t>s’applique</w:t>
      </w:r>
      <w:r w:rsidR="00EA4220" w:rsidRPr="00486BA9">
        <w:rPr>
          <w:sz w:val="22"/>
          <w:szCs w:val="22"/>
          <w:lang w:val="fr-FR"/>
        </w:rPr>
        <w:t>.</w:t>
      </w:r>
      <w:r w:rsidR="00C34593" w:rsidRPr="00486BA9">
        <w:rPr>
          <w:sz w:val="22"/>
          <w:szCs w:val="22"/>
          <w:lang w:val="fr-FR"/>
        </w:rPr>
        <w:t xml:space="preserve"> </w:t>
      </w:r>
    </w:p>
    <w:p w14:paraId="2849D77B" w14:textId="77777777" w:rsidR="009310D5" w:rsidRPr="00486BA9" w:rsidRDefault="009310D5" w:rsidP="00C84343">
      <w:pPr>
        <w:pStyle w:val="ListParagraph"/>
        <w:spacing w:line="276" w:lineRule="auto"/>
        <w:jc w:val="both"/>
        <w:rPr>
          <w:rFonts w:ascii="Times New Roman" w:hAnsi="Times New Roman" w:cs="Times New Roman"/>
          <w:sz w:val="22"/>
          <w:szCs w:val="22"/>
          <w:lang w:val="fr-FR"/>
        </w:rPr>
      </w:pPr>
    </w:p>
    <w:p w14:paraId="33DC4DDF" w14:textId="49C487DD" w:rsidR="009310D5" w:rsidRPr="00486BA9" w:rsidRDefault="00774822" w:rsidP="00C84343">
      <w:pPr>
        <w:pStyle w:val="ListParagraph"/>
        <w:numPr>
          <w:ilvl w:val="0"/>
          <w:numId w:val="9"/>
        </w:numPr>
        <w:spacing w:line="276" w:lineRule="auto"/>
        <w:jc w:val="both"/>
        <w:rPr>
          <w:rFonts w:ascii="Times New Roman" w:hAnsi="Times New Roman" w:cs="Times New Roman"/>
          <w:sz w:val="22"/>
          <w:szCs w:val="22"/>
          <w:lang w:val="fr-FR"/>
        </w:rPr>
      </w:pPr>
      <w:r w:rsidRPr="00486BA9">
        <w:rPr>
          <w:rFonts w:ascii="Times New Roman" w:hAnsi="Times New Roman" w:cs="Times New Roman"/>
          <w:sz w:val="22"/>
          <w:szCs w:val="22"/>
          <w:lang w:val="fr-FR"/>
        </w:rPr>
        <w:t xml:space="preserve">           </w:t>
      </w:r>
      <w:r w:rsidR="000100CC" w:rsidRPr="00486BA9">
        <w:rPr>
          <w:rFonts w:ascii="Times New Roman" w:hAnsi="Times New Roman" w:cs="Times New Roman"/>
          <w:sz w:val="22"/>
          <w:szCs w:val="22"/>
          <w:lang w:val="fr-FR"/>
        </w:rPr>
        <w:t>« </w:t>
      </w:r>
      <w:r w:rsidR="009310D5" w:rsidRPr="00486BA9">
        <w:rPr>
          <w:rFonts w:ascii="Times New Roman" w:hAnsi="Times New Roman" w:cs="Times New Roman"/>
          <w:sz w:val="22"/>
          <w:szCs w:val="22"/>
          <w:u w:val="single"/>
          <w:lang w:val="fr-FR"/>
        </w:rPr>
        <w:t>u</w:t>
      </w:r>
      <w:r w:rsidR="000100CC" w:rsidRPr="00486BA9">
        <w:rPr>
          <w:rFonts w:ascii="Times New Roman" w:hAnsi="Times New Roman" w:cs="Times New Roman"/>
          <w:sz w:val="22"/>
          <w:szCs w:val="22"/>
          <w:u w:val="single"/>
          <w:lang w:val="fr-FR"/>
        </w:rPr>
        <w:t>tilisation judicieuse</w:t>
      </w:r>
      <w:r w:rsidR="000100CC" w:rsidRPr="00486BA9">
        <w:rPr>
          <w:rFonts w:ascii="Times New Roman" w:hAnsi="Times New Roman" w:cs="Times New Roman"/>
          <w:sz w:val="22"/>
          <w:szCs w:val="22"/>
          <w:lang w:val="fr-FR"/>
        </w:rPr>
        <w:t> »</w:t>
      </w:r>
    </w:p>
    <w:p w14:paraId="25A422BB" w14:textId="77777777" w:rsidR="009310D5" w:rsidRPr="00486BA9" w:rsidRDefault="009310D5" w:rsidP="00C84343">
      <w:pPr>
        <w:spacing w:line="276" w:lineRule="auto"/>
        <w:jc w:val="both"/>
        <w:rPr>
          <w:sz w:val="22"/>
          <w:szCs w:val="22"/>
          <w:lang w:val="fr-FR"/>
        </w:rPr>
      </w:pPr>
    </w:p>
    <w:p w14:paraId="24D514AF" w14:textId="5A271FA6" w:rsidR="000E2806" w:rsidRPr="00486BA9" w:rsidRDefault="00142383" w:rsidP="00C84343">
      <w:pPr>
        <w:spacing w:line="276" w:lineRule="auto"/>
        <w:jc w:val="both"/>
        <w:rPr>
          <w:sz w:val="22"/>
          <w:szCs w:val="22"/>
          <w:lang w:val="fr-FR"/>
        </w:rPr>
      </w:pPr>
      <w:r w:rsidRPr="00486BA9">
        <w:rPr>
          <w:sz w:val="22"/>
          <w:szCs w:val="22"/>
          <w:lang w:val="fr-FR"/>
        </w:rPr>
        <w:t>L’</w:t>
      </w:r>
      <w:r w:rsidR="00F55B3F" w:rsidRPr="00486BA9">
        <w:rPr>
          <w:sz w:val="22"/>
          <w:szCs w:val="22"/>
          <w:lang w:val="fr-FR"/>
        </w:rPr>
        <w:t xml:space="preserve">expression </w:t>
      </w:r>
      <w:r w:rsidRPr="00486BA9">
        <w:rPr>
          <w:sz w:val="22"/>
          <w:szCs w:val="22"/>
          <w:lang w:val="fr-FR"/>
        </w:rPr>
        <w:t xml:space="preserve">« autre utilisation judicieuse » </w:t>
      </w:r>
      <w:r w:rsidR="00486BA9">
        <w:rPr>
          <w:sz w:val="22"/>
          <w:szCs w:val="22"/>
          <w:lang w:val="fr-FR"/>
        </w:rPr>
        <w:t>signifie</w:t>
      </w:r>
      <w:r w:rsidRPr="00486BA9">
        <w:rPr>
          <w:sz w:val="22"/>
          <w:szCs w:val="22"/>
          <w:lang w:val="fr-FR"/>
        </w:rPr>
        <w:t xml:space="preserve"> les activités</w:t>
      </w:r>
      <w:r w:rsidR="00F55B3F" w:rsidRPr="00486BA9">
        <w:rPr>
          <w:sz w:val="22"/>
          <w:szCs w:val="22"/>
          <w:lang w:val="fr-FR"/>
        </w:rPr>
        <w:t xml:space="preserve"> </w:t>
      </w:r>
      <w:r w:rsidRPr="00486BA9">
        <w:rPr>
          <w:sz w:val="22"/>
          <w:szCs w:val="22"/>
          <w:lang w:val="fr-FR"/>
        </w:rPr>
        <w:t>autres que le prélèvement</w:t>
      </w:r>
      <w:r w:rsidR="00B00DFE" w:rsidRPr="00486BA9">
        <w:rPr>
          <w:sz w:val="22"/>
          <w:szCs w:val="22"/>
          <w:lang w:val="fr-FR"/>
        </w:rPr>
        <w:t>,</w:t>
      </w:r>
      <w:r w:rsidR="00F55B3F" w:rsidRPr="00486BA9">
        <w:rPr>
          <w:sz w:val="22"/>
          <w:szCs w:val="22"/>
          <w:lang w:val="fr-FR"/>
        </w:rPr>
        <w:t xml:space="preserve"> </w:t>
      </w:r>
      <w:r w:rsidRPr="00486BA9">
        <w:rPr>
          <w:sz w:val="22"/>
          <w:szCs w:val="22"/>
          <w:lang w:val="fr-FR"/>
        </w:rPr>
        <w:t>qui sont raisonnables et prudentes</w:t>
      </w:r>
      <w:r w:rsidR="00BA627F" w:rsidRPr="00486BA9">
        <w:rPr>
          <w:sz w:val="22"/>
          <w:szCs w:val="22"/>
          <w:lang w:val="fr-FR"/>
        </w:rPr>
        <w:t xml:space="preserve">, </w:t>
      </w:r>
      <w:r w:rsidRPr="00486BA9">
        <w:rPr>
          <w:sz w:val="22"/>
          <w:szCs w:val="22"/>
          <w:lang w:val="fr-FR"/>
        </w:rPr>
        <w:t xml:space="preserve">par opposition à toute action </w:t>
      </w:r>
      <w:r w:rsidR="005017FB" w:rsidRPr="00486BA9">
        <w:rPr>
          <w:sz w:val="22"/>
          <w:szCs w:val="22"/>
          <w:lang w:val="fr-FR"/>
        </w:rPr>
        <w:t xml:space="preserve">excessive </w:t>
      </w:r>
      <w:r w:rsidRPr="00486BA9">
        <w:rPr>
          <w:sz w:val="22"/>
          <w:szCs w:val="22"/>
          <w:lang w:val="fr-FR"/>
        </w:rPr>
        <w:t xml:space="preserve">pouvant porter préjudice au maintien ou </w:t>
      </w:r>
      <w:r w:rsidR="00B00DFE" w:rsidRPr="00486BA9">
        <w:rPr>
          <w:sz w:val="22"/>
          <w:szCs w:val="22"/>
          <w:lang w:val="fr-FR"/>
        </w:rPr>
        <w:t>au</w:t>
      </w:r>
      <w:r w:rsidRPr="00486BA9">
        <w:rPr>
          <w:sz w:val="22"/>
          <w:szCs w:val="22"/>
          <w:lang w:val="fr-FR"/>
        </w:rPr>
        <w:t xml:space="preserve"> rétablissement d’une</w:t>
      </w:r>
      <w:r w:rsidR="009001F6" w:rsidRPr="00486BA9">
        <w:rPr>
          <w:sz w:val="22"/>
          <w:szCs w:val="22"/>
          <w:lang w:val="fr-FR"/>
        </w:rPr>
        <w:t xml:space="preserve"> population</w:t>
      </w:r>
      <w:r w:rsidRPr="00486BA9">
        <w:rPr>
          <w:sz w:val="22"/>
          <w:szCs w:val="22"/>
          <w:lang w:val="fr-FR"/>
        </w:rPr>
        <w:t xml:space="preserve"> dans un état de conservation</w:t>
      </w:r>
      <w:r w:rsidR="009001F6" w:rsidRPr="00486BA9">
        <w:rPr>
          <w:sz w:val="22"/>
          <w:szCs w:val="22"/>
          <w:lang w:val="fr-FR"/>
        </w:rPr>
        <w:t xml:space="preserve"> favorable</w:t>
      </w:r>
      <w:r w:rsidR="00833AE8" w:rsidRPr="00486BA9">
        <w:rPr>
          <w:sz w:val="22"/>
          <w:szCs w:val="22"/>
          <w:lang w:val="fr-FR"/>
        </w:rPr>
        <w:t xml:space="preserve">. </w:t>
      </w:r>
      <w:r w:rsidRPr="00486BA9">
        <w:rPr>
          <w:sz w:val="22"/>
          <w:szCs w:val="22"/>
          <w:lang w:val="fr-FR"/>
        </w:rPr>
        <w:t>Selon les circonstances</w:t>
      </w:r>
      <w:r w:rsidR="00AE7348" w:rsidRPr="00486BA9">
        <w:rPr>
          <w:sz w:val="22"/>
          <w:szCs w:val="22"/>
          <w:lang w:val="fr-FR"/>
        </w:rPr>
        <w:t xml:space="preserve">, </w:t>
      </w:r>
      <w:r w:rsidRPr="00486BA9">
        <w:rPr>
          <w:sz w:val="22"/>
          <w:szCs w:val="22"/>
          <w:lang w:val="fr-FR"/>
        </w:rPr>
        <w:t>ceci peut par exemple inclure la chasse à des fins récréatives</w:t>
      </w:r>
      <w:r w:rsidR="0033477C" w:rsidRPr="00486BA9">
        <w:rPr>
          <w:sz w:val="22"/>
          <w:szCs w:val="22"/>
          <w:lang w:val="fr-FR"/>
        </w:rPr>
        <w:t>, cultur</w:t>
      </w:r>
      <w:r w:rsidRPr="00486BA9">
        <w:rPr>
          <w:sz w:val="22"/>
          <w:szCs w:val="22"/>
          <w:lang w:val="fr-FR"/>
        </w:rPr>
        <w:t>elles</w:t>
      </w:r>
      <w:r w:rsidR="0033477C" w:rsidRPr="00486BA9">
        <w:rPr>
          <w:sz w:val="22"/>
          <w:szCs w:val="22"/>
          <w:lang w:val="fr-FR"/>
        </w:rPr>
        <w:t xml:space="preserve"> o</w:t>
      </w:r>
      <w:r w:rsidRPr="00486BA9">
        <w:rPr>
          <w:sz w:val="22"/>
          <w:szCs w:val="22"/>
          <w:lang w:val="fr-FR"/>
        </w:rPr>
        <w:t>u de subsistance</w:t>
      </w:r>
      <w:r w:rsidR="00AE7348" w:rsidRPr="00486BA9">
        <w:rPr>
          <w:sz w:val="22"/>
          <w:szCs w:val="22"/>
          <w:lang w:val="fr-FR"/>
        </w:rPr>
        <w:t xml:space="preserve">, </w:t>
      </w:r>
      <w:r w:rsidR="00C64EA9" w:rsidRPr="00486BA9">
        <w:rPr>
          <w:sz w:val="22"/>
          <w:szCs w:val="22"/>
          <w:lang w:val="fr-FR"/>
        </w:rPr>
        <w:t>o</w:t>
      </w:r>
      <w:r w:rsidRPr="00486BA9">
        <w:rPr>
          <w:sz w:val="22"/>
          <w:szCs w:val="22"/>
          <w:lang w:val="fr-FR"/>
        </w:rPr>
        <w:t>u la capture d’oiseaux vivants pour les vendre</w:t>
      </w:r>
      <w:r w:rsidR="00C64EA9" w:rsidRPr="00486BA9">
        <w:rPr>
          <w:sz w:val="22"/>
          <w:szCs w:val="22"/>
          <w:lang w:val="fr-FR"/>
        </w:rPr>
        <w:t xml:space="preserve">. </w:t>
      </w:r>
    </w:p>
    <w:p w14:paraId="1D87529F" w14:textId="77777777" w:rsidR="00F55B3F" w:rsidRPr="00486BA9" w:rsidRDefault="00F55B3F" w:rsidP="00C84343">
      <w:pPr>
        <w:spacing w:line="276" w:lineRule="auto"/>
        <w:jc w:val="both"/>
        <w:rPr>
          <w:sz w:val="22"/>
          <w:szCs w:val="22"/>
          <w:lang w:val="fr-FR"/>
        </w:rPr>
      </w:pPr>
    </w:p>
    <w:p w14:paraId="6B795774" w14:textId="6066688B" w:rsidR="009310D5" w:rsidRPr="00486BA9" w:rsidRDefault="00774822" w:rsidP="00C84343">
      <w:pPr>
        <w:pStyle w:val="ListParagraph"/>
        <w:numPr>
          <w:ilvl w:val="0"/>
          <w:numId w:val="9"/>
        </w:numPr>
        <w:spacing w:line="276" w:lineRule="auto"/>
        <w:jc w:val="both"/>
        <w:rPr>
          <w:rFonts w:ascii="Times New Roman" w:hAnsi="Times New Roman" w:cs="Times New Roman"/>
          <w:sz w:val="22"/>
          <w:szCs w:val="22"/>
          <w:lang w:val="fr-FR"/>
        </w:rPr>
      </w:pPr>
      <w:r w:rsidRPr="00486BA9">
        <w:rPr>
          <w:rFonts w:ascii="Times New Roman" w:hAnsi="Times New Roman" w:cs="Times New Roman"/>
          <w:sz w:val="22"/>
          <w:szCs w:val="22"/>
          <w:lang w:val="fr-FR"/>
        </w:rPr>
        <w:t xml:space="preserve">         </w:t>
      </w:r>
      <w:r w:rsidR="000100CC" w:rsidRPr="00486BA9">
        <w:rPr>
          <w:rFonts w:ascii="Times New Roman" w:hAnsi="Times New Roman" w:cs="Times New Roman"/>
          <w:sz w:val="22"/>
          <w:szCs w:val="22"/>
          <w:lang w:val="fr-FR"/>
        </w:rPr>
        <w:t>« </w:t>
      </w:r>
      <w:r w:rsidR="000100CC" w:rsidRPr="00486BA9">
        <w:rPr>
          <w:rFonts w:ascii="Times New Roman" w:hAnsi="Times New Roman" w:cs="Times New Roman"/>
          <w:sz w:val="22"/>
          <w:szCs w:val="22"/>
          <w:u w:val="single"/>
          <w:lang w:val="fr-FR"/>
        </w:rPr>
        <w:t>en petites quantités</w:t>
      </w:r>
      <w:r w:rsidR="000100CC" w:rsidRPr="00486BA9">
        <w:rPr>
          <w:rFonts w:ascii="Times New Roman" w:hAnsi="Times New Roman" w:cs="Times New Roman"/>
          <w:sz w:val="22"/>
          <w:szCs w:val="22"/>
          <w:lang w:val="fr-FR"/>
        </w:rPr>
        <w:t> »</w:t>
      </w:r>
      <w:r w:rsidR="003126DB" w:rsidRPr="00486BA9">
        <w:rPr>
          <w:rFonts w:ascii="Times New Roman" w:hAnsi="Times New Roman" w:cs="Times New Roman"/>
          <w:sz w:val="22"/>
          <w:szCs w:val="22"/>
          <w:lang w:val="fr-FR"/>
        </w:rPr>
        <w:t xml:space="preserve"> </w:t>
      </w:r>
    </w:p>
    <w:p w14:paraId="291CF81A" w14:textId="77777777" w:rsidR="00904DD8" w:rsidRPr="00486BA9" w:rsidRDefault="00904DD8" w:rsidP="00C84343">
      <w:pPr>
        <w:spacing w:line="276" w:lineRule="auto"/>
        <w:jc w:val="both"/>
        <w:rPr>
          <w:sz w:val="22"/>
          <w:szCs w:val="22"/>
          <w:lang w:val="fr-FR"/>
        </w:rPr>
      </w:pPr>
    </w:p>
    <w:p w14:paraId="5766B3C4" w14:textId="051712B2" w:rsidR="00842B1D" w:rsidRPr="00486BA9" w:rsidRDefault="00A466EB" w:rsidP="00C84343">
      <w:pPr>
        <w:spacing w:line="276" w:lineRule="auto"/>
        <w:jc w:val="both"/>
        <w:rPr>
          <w:sz w:val="22"/>
          <w:szCs w:val="22"/>
          <w:lang w:val="fr-FR"/>
        </w:rPr>
      </w:pPr>
      <w:r w:rsidRPr="00486BA9">
        <w:rPr>
          <w:sz w:val="22"/>
          <w:szCs w:val="22"/>
          <w:lang w:val="fr-FR"/>
        </w:rPr>
        <w:t>Cette</w:t>
      </w:r>
      <w:r w:rsidR="009310D5" w:rsidRPr="00486BA9">
        <w:rPr>
          <w:sz w:val="22"/>
          <w:szCs w:val="22"/>
          <w:lang w:val="fr-FR"/>
        </w:rPr>
        <w:t xml:space="preserve"> expression </w:t>
      </w:r>
      <w:r w:rsidRPr="00486BA9">
        <w:rPr>
          <w:sz w:val="22"/>
          <w:szCs w:val="22"/>
          <w:lang w:val="fr-FR"/>
        </w:rPr>
        <w:t>doit être interprétée à la lumière de l’état de</w:t>
      </w:r>
      <w:r w:rsidR="009310D5" w:rsidRPr="00486BA9">
        <w:rPr>
          <w:sz w:val="22"/>
          <w:szCs w:val="22"/>
          <w:lang w:val="fr-FR"/>
        </w:rPr>
        <w:t xml:space="preserve"> conservation </w:t>
      </w:r>
      <w:r w:rsidRPr="00486BA9">
        <w:rPr>
          <w:sz w:val="22"/>
          <w:szCs w:val="22"/>
          <w:lang w:val="fr-FR"/>
        </w:rPr>
        <w:t>de la</w:t>
      </w:r>
      <w:r w:rsidR="009310D5" w:rsidRPr="00486BA9">
        <w:rPr>
          <w:sz w:val="22"/>
          <w:szCs w:val="22"/>
          <w:lang w:val="fr-FR"/>
        </w:rPr>
        <w:t xml:space="preserve"> population concern</w:t>
      </w:r>
      <w:r w:rsidRPr="00486BA9">
        <w:rPr>
          <w:sz w:val="22"/>
          <w:szCs w:val="22"/>
          <w:lang w:val="fr-FR"/>
        </w:rPr>
        <w:t>é</w:t>
      </w:r>
      <w:r w:rsidR="009310D5" w:rsidRPr="00486BA9">
        <w:rPr>
          <w:sz w:val="22"/>
          <w:szCs w:val="22"/>
          <w:lang w:val="fr-FR"/>
        </w:rPr>
        <w:t>e</w:t>
      </w:r>
      <w:r w:rsidR="001F770B" w:rsidRPr="00486BA9">
        <w:rPr>
          <w:sz w:val="22"/>
          <w:szCs w:val="22"/>
          <w:lang w:val="fr-FR"/>
        </w:rPr>
        <w:t xml:space="preserve">, </w:t>
      </w:r>
      <w:r w:rsidRPr="00486BA9">
        <w:rPr>
          <w:sz w:val="22"/>
          <w:szCs w:val="22"/>
          <w:lang w:val="fr-FR"/>
        </w:rPr>
        <w:t>et de ses taux annuels de</w:t>
      </w:r>
      <w:r w:rsidR="001F770B" w:rsidRPr="00486BA9">
        <w:rPr>
          <w:sz w:val="22"/>
          <w:szCs w:val="22"/>
          <w:lang w:val="fr-FR"/>
        </w:rPr>
        <w:t xml:space="preserve"> reproduction </w:t>
      </w:r>
      <w:r w:rsidRPr="00486BA9">
        <w:rPr>
          <w:sz w:val="22"/>
          <w:szCs w:val="22"/>
          <w:lang w:val="fr-FR"/>
        </w:rPr>
        <w:t>et de</w:t>
      </w:r>
      <w:r w:rsidR="001F770B" w:rsidRPr="00486BA9">
        <w:rPr>
          <w:sz w:val="22"/>
          <w:szCs w:val="22"/>
          <w:lang w:val="fr-FR"/>
        </w:rPr>
        <w:t xml:space="preserve"> mortalit</w:t>
      </w:r>
      <w:r w:rsidRPr="00486BA9">
        <w:rPr>
          <w:sz w:val="22"/>
          <w:szCs w:val="22"/>
          <w:lang w:val="fr-FR"/>
        </w:rPr>
        <w:t>é</w:t>
      </w:r>
      <w:r w:rsidR="009310D5" w:rsidRPr="00486BA9">
        <w:rPr>
          <w:sz w:val="22"/>
          <w:szCs w:val="22"/>
          <w:lang w:val="fr-FR"/>
        </w:rPr>
        <w:t xml:space="preserve">. </w:t>
      </w:r>
      <w:r w:rsidRPr="00486BA9">
        <w:rPr>
          <w:sz w:val="22"/>
          <w:szCs w:val="22"/>
          <w:lang w:val="fr-FR"/>
        </w:rPr>
        <w:t>Le nombre d’oiseaux qu’une Partie contractante permet de prélever dans le cadre de cette exemption doit être suffisamment restreint pour avoir un effet négligeable sur la dynamique de la</w:t>
      </w:r>
      <w:r w:rsidR="009310D5" w:rsidRPr="00486BA9">
        <w:rPr>
          <w:sz w:val="22"/>
          <w:szCs w:val="22"/>
          <w:lang w:val="fr-FR"/>
        </w:rPr>
        <w:t xml:space="preserve"> population </w:t>
      </w:r>
      <w:r w:rsidRPr="00486BA9">
        <w:rPr>
          <w:sz w:val="22"/>
          <w:szCs w:val="22"/>
          <w:lang w:val="fr-FR"/>
        </w:rPr>
        <w:t>e</w:t>
      </w:r>
      <w:r w:rsidR="009310D5" w:rsidRPr="00486BA9">
        <w:rPr>
          <w:color w:val="000000" w:themeColor="text1"/>
          <w:sz w:val="22"/>
          <w:szCs w:val="22"/>
          <w:lang w:val="fr-FR"/>
        </w:rPr>
        <w:t>n question</w:t>
      </w:r>
      <w:r w:rsidR="009310D5" w:rsidRPr="00486BA9">
        <w:rPr>
          <w:sz w:val="22"/>
          <w:szCs w:val="22"/>
          <w:lang w:val="fr-FR"/>
        </w:rPr>
        <w:t xml:space="preserve">. </w:t>
      </w:r>
    </w:p>
    <w:p w14:paraId="1A0B5A7F" w14:textId="77777777" w:rsidR="00036E5B" w:rsidRPr="00486BA9" w:rsidRDefault="00036E5B" w:rsidP="00C84343">
      <w:pPr>
        <w:spacing w:line="276" w:lineRule="auto"/>
        <w:jc w:val="both"/>
        <w:rPr>
          <w:sz w:val="22"/>
          <w:szCs w:val="22"/>
          <w:lang w:val="fr-FR"/>
        </w:rPr>
      </w:pPr>
    </w:p>
    <w:p w14:paraId="409B6A04" w14:textId="067ADF6E" w:rsidR="00036E5B" w:rsidRPr="00486BA9" w:rsidRDefault="00A466EB" w:rsidP="00C84343">
      <w:pPr>
        <w:pStyle w:val="ListParagraph"/>
        <w:numPr>
          <w:ilvl w:val="0"/>
          <w:numId w:val="13"/>
        </w:numPr>
        <w:spacing w:line="276" w:lineRule="auto"/>
        <w:jc w:val="both"/>
        <w:rPr>
          <w:rFonts w:ascii="Times New Roman" w:hAnsi="Times New Roman" w:cs="Times New Roman"/>
          <w:b/>
          <w:i/>
          <w:sz w:val="22"/>
          <w:szCs w:val="22"/>
          <w:lang w:val="fr-FR"/>
        </w:rPr>
      </w:pPr>
      <w:r w:rsidRPr="00486BA9">
        <w:rPr>
          <w:rFonts w:ascii="Times New Roman" w:hAnsi="Times New Roman" w:cs="Times New Roman"/>
          <w:b/>
          <w:i/>
          <w:sz w:val="22"/>
          <w:szCs w:val="22"/>
          <w:lang w:val="fr-FR"/>
        </w:rPr>
        <w:t xml:space="preserve">Dans le but d’améliorer la propagation ou la survie des </w:t>
      </w:r>
      <w:r w:rsidR="00000C0B" w:rsidRPr="00486BA9">
        <w:rPr>
          <w:rFonts w:ascii="Times New Roman" w:hAnsi="Times New Roman" w:cs="Times New Roman"/>
          <w:b/>
          <w:i/>
          <w:sz w:val="22"/>
          <w:szCs w:val="22"/>
          <w:lang w:val="fr-FR"/>
        </w:rPr>
        <w:t>populations concern</w:t>
      </w:r>
      <w:r w:rsidRPr="00486BA9">
        <w:rPr>
          <w:rFonts w:ascii="Times New Roman" w:hAnsi="Times New Roman" w:cs="Times New Roman"/>
          <w:b/>
          <w:i/>
          <w:sz w:val="22"/>
          <w:szCs w:val="22"/>
          <w:lang w:val="fr-FR"/>
        </w:rPr>
        <w:t>ées</w:t>
      </w:r>
      <w:r w:rsidR="00036E5B" w:rsidRPr="00486BA9">
        <w:rPr>
          <w:rFonts w:ascii="Times New Roman" w:hAnsi="Times New Roman" w:cs="Times New Roman"/>
          <w:b/>
          <w:i/>
          <w:sz w:val="22"/>
          <w:szCs w:val="22"/>
          <w:lang w:val="fr-FR"/>
        </w:rPr>
        <w:t xml:space="preserve"> </w:t>
      </w:r>
    </w:p>
    <w:p w14:paraId="253EF7EB" w14:textId="77777777" w:rsidR="00000C0B" w:rsidRPr="00486BA9" w:rsidRDefault="00000C0B" w:rsidP="00C84343">
      <w:pPr>
        <w:spacing w:line="276" w:lineRule="auto"/>
        <w:jc w:val="both"/>
        <w:rPr>
          <w:color w:val="70AD47" w:themeColor="accent6"/>
          <w:sz w:val="22"/>
          <w:szCs w:val="22"/>
          <w:lang w:val="fr-FR"/>
        </w:rPr>
      </w:pPr>
    </w:p>
    <w:p w14:paraId="7BB9AB63" w14:textId="2B7EB04E" w:rsidR="00000C0B" w:rsidRPr="00B50B5B" w:rsidRDefault="00A466EB" w:rsidP="00C84343">
      <w:pPr>
        <w:spacing w:line="276" w:lineRule="auto"/>
        <w:jc w:val="both"/>
        <w:rPr>
          <w:rStyle w:val="Hyperlink"/>
          <w:sz w:val="22"/>
          <w:szCs w:val="22"/>
          <w:lang w:val="fr-FR"/>
        </w:rPr>
      </w:pPr>
      <w:r w:rsidRPr="00486BA9">
        <w:rPr>
          <w:color w:val="000000" w:themeColor="text1"/>
          <w:sz w:val="22"/>
          <w:szCs w:val="22"/>
          <w:lang w:val="fr-FR"/>
        </w:rPr>
        <w:t xml:space="preserve">Ce motif peut, par exemple, être invoqué pour permettre des </w:t>
      </w:r>
      <w:r w:rsidR="0082105A" w:rsidRPr="00486BA9">
        <w:rPr>
          <w:color w:val="000000" w:themeColor="text1"/>
          <w:sz w:val="22"/>
          <w:szCs w:val="22"/>
          <w:lang w:val="fr-FR"/>
        </w:rPr>
        <w:t xml:space="preserve">exemptions </w:t>
      </w:r>
      <w:r w:rsidRPr="00486BA9">
        <w:rPr>
          <w:color w:val="000000" w:themeColor="text1"/>
          <w:sz w:val="22"/>
          <w:szCs w:val="22"/>
          <w:lang w:val="fr-FR"/>
        </w:rPr>
        <w:t xml:space="preserve">dans le but de </w:t>
      </w:r>
      <w:r w:rsidR="0082105A" w:rsidRPr="00486BA9">
        <w:rPr>
          <w:color w:val="000000" w:themeColor="text1"/>
          <w:sz w:val="22"/>
          <w:szCs w:val="22"/>
          <w:lang w:val="fr-FR"/>
        </w:rPr>
        <w:t xml:space="preserve">translocations </w:t>
      </w:r>
      <w:r w:rsidRPr="00486BA9">
        <w:rPr>
          <w:color w:val="000000" w:themeColor="text1"/>
          <w:sz w:val="22"/>
          <w:szCs w:val="22"/>
          <w:lang w:val="fr-FR"/>
        </w:rPr>
        <w:t>à des fins de conservation</w:t>
      </w:r>
      <w:r w:rsidR="0082105A" w:rsidRPr="00486BA9">
        <w:rPr>
          <w:color w:val="000000" w:themeColor="text1"/>
          <w:sz w:val="22"/>
          <w:szCs w:val="22"/>
          <w:lang w:val="fr-FR"/>
        </w:rPr>
        <w:t xml:space="preserve"> </w:t>
      </w:r>
      <w:r w:rsidRPr="00486BA9">
        <w:rPr>
          <w:color w:val="000000" w:themeColor="text1"/>
          <w:sz w:val="22"/>
          <w:szCs w:val="22"/>
          <w:lang w:val="fr-FR"/>
        </w:rPr>
        <w:t>autres que les rétablissements</w:t>
      </w:r>
      <w:r w:rsidR="0082105A" w:rsidRPr="00486BA9">
        <w:rPr>
          <w:color w:val="000000" w:themeColor="text1"/>
          <w:sz w:val="22"/>
          <w:szCs w:val="22"/>
          <w:lang w:val="fr-FR"/>
        </w:rPr>
        <w:t xml:space="preserve"> (</w:t>
      </w:r>
      <w:r w:rsidRPr="00486BA9">
        <w:rPr>
          <w:color w:val="000000" w:themeColor="text1"/>
          <w:sz w:val="22"/>
          <w:szCs w:val="22"/>
          <w:lang w:val="fr-FR"/>
        </w:rPr>
        <w:t>ces derniers étant déjà c</w:t>
      </w:r>
      <w:r w:rsidR="00486BA9">
        <w:rPr>
          <w:color w:val="000000" w:themeColor="text1"/>
          <w:sz w:val="22"/>
          <w:szCs w:val="22"/>
          <w:lang w:val="fr-FR"/>
        </w:rPr>
        <w:t>oncernés</w:t>
      </w:r>
      <w:r w:rsidRPr="00486BA9">
        <w:rPr>
          <w:color w:val="000000" w:themeColor="text1"/>
          <w:sz w:val="22"/>
          <w:szCs w:val="22"/>
          <w:lang w:val="fr-FR"/>
        </w:rPr>
        <w:t xml:space="preserve"> par le sous-paragraphe</w:t>
      </w:r>
      <w:r w:rsidR="002D5AC2" w:rsidRPr="00486BA9">
        <w:rPr>
          <w:color w:val="000000" w:themeColor="text1"/>
          <w:sz w:val="22"/>
          <w:szCs w:val="22"/>
          <w:lang w:val="fr-FR"/>
        </w:rPr>
        <w:t xml:space="preserve"> (c))</w:t>
      </w:r>
      <w:r w:rsidR="003126DB" w:rsidRPr="00486BA9">
        <w:rPr>
          <w:color w:val="000000" w:themeColor="text1"/>
          <w:sz w:val="22"/>
          <w:szCs w:val="22"/>
          <w:lang w:val="fr-FR"/>
        </w:rPr>
        <w:t>.</w:t>
      </w:r>
      <w:r w:rsidR="0082105A" w:rsidRPr="00486BA9">
        <w:rPr>
          <w:color w:val="000000" w:themeColor="text1"/>
          <w:sz w:val="22"/>
          <w:szCs w:val="22"/>
          <w:lang w:val="fr-FR"/>
        </w:rPr>
        <w:t xml:space="preserve"> </w:t>
      </w:r>
      <w:r w:rsidRPr="00486BA9">
        <w:rPr>
          <w:color w:val="000000" w:themeColor="text1"/>
          <w:sz w:val="22"/>
          <w:szCs w:val="22"/>
          <w:lang w:val="fr-FR"/>
        </w:rPr>
        <w:t>De plus amples conseils</w:t>
      </w:r>
      <w:r w:rsidR="0082105A" w:rsidRPr="00486BA9">
        <w:rPr>
          <w:color w:val="000000" w:themeColor="text1"/>
          <w:sz w:val="22"/>
          <w:szCs w:val="22"/>
          <w:lang w:val="fr-FR"/>
        </w:rPr>
        <w:t xml:space="preserve"> </w:t>
      </w:r>
      <w:r w:rsidRPr="00486BA9">
        <w:rPr>
          <w:color w:val="000000" w:themeColor="text1"/>
          <w:sz w:val="22"/>
          <w:szCs w:val="22"/>
          <w:lang w:val="fr-FR"/>
        </w:rPr>
        <w:t xml:space="preserve">sur </w:t>
      </w:r>
      <w:r w:rsidR="00486BA9">
        <w:rPr>
          <w:color w:val="000000" w:themeColor="text1"/>
          <w:sz w:val="22"/>
          <w:szCs w:val="22"/>
          <w:lang w:val="fr-FR"/>
        </w:rPr>
        <w:t>ces</w:t>
      </w:r>
      <w:r w:rsidRPr="00486BA9">
        <w:rPr>
          <w:color w:val="000000" w:themeColor="text1"/>
          <w:sz w:val="22"/>
          <w:szCs w:val="22"/>
          <w:lang w:val="fr-FR"/>
        </w:rPr>
        <w:t xml:space="preserve"> activités</w:t>
      </w:r>
      <w:r w:rsidR="0082105A" w:rsidRPr="00486BA9">
        <w:rPr>
          <w:color w:val="000000" w:themeColor="text1"/>
          <w:sz w:val="22"/>
          <w:szCs w:val="22"/>
          <w:lang w:val="fr-FR"/>
        </w:rPr>
        <w:t xml:space="preserve"> </w:t>
      </w:r>
      <w:r w:rsidRPr="00486BA9">
        <w:rPr>
          <w:color w:val="000000" w:themeColor="text1"/>
          <w:sz w:val="22"/>
          <w:szCs w:val="22"/>
          <w:lang w:val="fr-FR"/>
        </w:rPr>
        <w:t>sont fournis dans les</w:t>
      </w:r>
      <w:r w:rsidR="0082105A" w:rsidRPr="00486BA9">
        <w:rPr>
          <w:sz w:val="22"/>
          <w:szCs w:val="22"/>
          <w:lang w:val="fr-FR"/>
        </w:rPr>
        <w:t xml:space="preserve"> </w:t>
      </w:r>
      <w:hyperlink r:id="rId21" w:history="1">
        <w:r w:rsidRPr="00486BA9">
          <w:rPr>
            <w:rStyle w:val="Hyperlink"/>
            <w:i/>
            <w:sz w:val="22"/>
            <w:szCs w:val="22"/>
            <w:lang w:val="fr-FR"/>
          </w:rPr>
          <w:t>Lignes directrices de l’UICN sur les réintroductions et autres translocations à des fins de c</w:t>
        </w:r>
        <w:r w:rsidR="0082105A" w:rsidRPr="00486BA9">
          <w:rPr>
            <w:rStyle w:val="Hyperlink"/>
            <w:i/>
            <w:sz w:val="22"/>
            <w:szCs w:val="22"/>
            <w:lang w:val="fr-FR"/>
          </w:rPr>
          <w:t>onservation Translocations</w:t>
        </w:r>
      </w:hyperlink>
      <w:r w:rsidR="0082105A" w:rsidRPr="00486BA9">
        <w:rPr>
          <w:sz w:val="22"/>
          <w:szCs w:val="22"/>
          <w:lang w:val="fr-FR"/>
        </w:rPr>
        <w:t xml:space="preserve"> </w:t>
      </w:r>
      <w:r w:rsidRPr="00486BA9">
        <w:rPr>
          <w:sz w:val="22"/>
          <w:szCs w:val="22"/>
          <w:lang w:val="fr-FR"/>
        </w:rPr>
        <w:t>et les</w:t>
      </w:r>
      <w:r w:rsidR="0082105A" w:rsidRPr="00486BA9">
        <w:rPr>
          <w:sz w:val="22"/>
          <w:szCs w:val="22"/>
          <w:lang w:val="fr-FR"/>
        </w:rPr>
        <w:t xml:space="preserve"> </w:t>
      </w:r>
      <w:r w:rsidR="00B50B5B">
        <w:rPr>
          <w:i/>
          <w:sz w:val="22"/>
          <w:szCs w:val="22"/>
          <w:lang w:val="fr-FR"/>
        </w:rPr>
        <w:fldChar w:fldCharType="begin"/>
      </w:r>
      <w:r w:rsidR="00B50B5B">
        <w:rPr>
          <w:i/>
          <w:sz w:val="22"/>
          <w:szCs w:val="22"/>
          <w:lang w:val="fr-FR"/>
        </w:rPr>
        <w:instrText xml:space="preserve"> HYPERLINK "http://www.unep-aewa.org/sites/default/files/publication/ts%2049_translocation_guidelines_fr_0.pdf" </w:instrText>
      </w:r>
      <w:r w:rsidR="00B50B5B">
        <w:rPr>
          <w:i/>
          <w:sz w:val="22"/>
          <w:szCs w:val="22"/>
          <w:lang w:val="fr-FR"/>
        </w:rPr>
        <w:fldChar w:fldCharType="separate"/>
      </w:r>
      <w:r w:rsidRPr="00B50B5B">
        <w:rPr>
          <w:rStyle w:val="Hyperlink"/>
          <w:sz w:val="22"/>
          <w:szCs w:val="22"/>
          <w:lang w:val="fr-FR"/>
        </w:rPr>
        <w:t>Lignes directrices de l’AEWA sur la translocation des oiseaux d’eau à des fins de conservation : complément aux lignes directrices de l’UICN</w:t>
      </w:r>
    </w:p>
    <w:p w14:paraId="1CF0FDF0" w14:textId="7F667E1E" w:rsidR="00942242" w:rsidRPr="00486BA9" w:rsidRDefault="00B50B5B" w:rsidP="00273D89">
      <w:pPr>
        <w:jc w:val="both"/>
        <w:rPr>
          <w:color w:val="70AD47" w:themeColor="accent6"/>
          <w:lang w:val="fr-FR"/>
        </w:rPr>
      </w:pPr>
      <w:r>
        <w:rPr>
          <w:i/>
          <w:sz w:val="22"/>
          <w:szCs w:val="22"/>
          <w:lang w:val="fr-FR"/>
        </w:rPr>
        <w:fldChar w:fldCharType="end"/>
      </w:r>
    </w:p>
    <w:p w14:paraId="7E1331F9" w14:textId="77777777" w:rsidR="00DB1165" w:rsidRPr="00486BA9" w:rsidRDefault="00DB1165" w:rsidP="00ED07B9">
      <w:pPr>
        <w:jc w:val="both"/>
        <w:rPr>
          <w:lang w:val="fr-FR"/>
        </w:rPr>
      </w:pPr>
    </w:p>
    <w:p w14:paraId="2A60BB98" w14:textId="32305F2E" w:rsidR="00ED07B9" w:rsidRPr="00486BA9" w:rsidRDefault="00A466EB" w:rsidP="00100C1D">
      <w:pPr>
        <w:shd w:val="clear" w:color="auto" w:fill="D9E2F3" w:themeFill="accent1" w:themeFillTint="33"/>
        <w:jc w:val="both"/>
        <w:rPr>
          <w:lang w:val="fr-FR"/>
        </w:rPr>
      </w:pPr>
      <w:r w:rsidRPr="00486BA9">
        <w:rPr>
          <w:b/>
          <w:lang w:val="fr-FR"/>
        </w:rPr>
        <w:t>Conseils pour assurer que les</w:t>
      </w:r>
      <w:r w:rsidR="00100C1D" w:rsidRPr="00486BA9">
        <w:rPr>
          <w:b/>
          <w:lang w:val="fr-FR"/>
        </w:rPr>
        <w:t xml:space="preserve"> exemptions </w:t>
      </w:r>
      <w:r w:rsidRPr="00486BA9">
        <w:rPr>
          <w:b/>
          <w:lang w:val="fr-FR"/>
        </w:rPr>
        <w:t>ne s’appliquent pas au détriment des populations du tableau</w:t>
      </w:r>
      <w:r w:rsidR="00100C1D" w:rsidRPr="00486BA9">
        <w:rPr>
          <w:b/>
          <w:lang w:val="fr-FR"/>
        </w:rPr>
        <w:t xml:space="preserve"> 1, </w:t>
      </w:r>
      <w:r w:rsidRPr="00486BA9">
        <w:rPr>
          <w:b/>
          <w:lang w:val="fr-FR"/>
        </w:rPr>
        <w:t>qu’elles sont précises quant à leur contenu et limitées dans l’espace et dans le temps</w:t>
      </w:r>
    </w:p>
    <w:p w14:paraId="5C0976CE" w14:textId="77777777" w:rsidR="00D52E77" w:rsidRPr="00486BA9" w:rsidRDefault="00D52E77" w:rsidP="00FE25CF">
      <w:pPr>
        <w:jc w:val="both"/>
        <w:rPr>
          <w:lang w:val="fr-FR"/>
        </w:rPr>
      </w:pPr>
    </w:p>
    <w:p w14:paraId="721FACB3" w14:textId="477E15C9" w:rsidR="00EA0073" w:rsidRPr="00486BA9" w:rsidRDefault="00A466EB" w:rsidP="00C84343">
      <w:pPr>
        <w:spacing w:line="276" w:lineRule="auto"/>
        <w:jc w:val="both"/>
        <w:rPr>
          <w:sz w:val="22"/>
          <w:szCs w:val="22"/>
          <w:lang w:val="fr-FR"/>
        </w:rPr>
      </w:pPr>
      <w:r w:rsidRPr="00486BA9">
        <w:rPr>
          <w:sz w:val="22"/>
          <w:szCs w:val="22"/>
          <w:lang w:val="fr-FR"/>
        </w:rPr>
        <w:t>À la lumière de l’</w:t>
      </w:r>
      <w:r w:rsidR="00EA0073" w:rsidRPr="00486BA9">
        <w:rPr>
          <w:sz w:val="22"/>
          <w:szCs w:val="22"/>
          <w:lang w:val="fr-FR"/>
        </w:rPr>
        <w:t xml:space="preserve">Article II.1 </w:t>
      </w:r>
      <w:r w:rsidRPr="00486BA9">
        <w:rPr>
          <w:sz w:val="22"/>
          <w:szCs w:val="22"/>
          <w:lang w:val="fr-FR"/>
        </w:rPr>
        <w:t>du texte de l’Accord de l’AEWA</w:t>
      </w:r>
      <w:r w:rsidR="001C65BB" w:rsidRPr="00486BA9">
        <w:rPr>
          <w:sz w:val="22"/>
          <w:szCs w:val="22"/>
          <w:lang w:val="fr-FR"/>
        </w:rPr>
        <w:t xml:space="preserve">, </w:t>
      </w:r>
      <w:r w:rsidRPr="00486BA9">
        <w:rPr>
          <w:sz w:val="22"/>
          <w:szCs w:val="22"/>
          <w:lang w:val="fr-FR"/>
        </w:rPr>
        <w:t>une</w:t>
      </w:r>
      <w:r w:rsidR="001C65BB" w:rsidRPr="00486BA9">
        <w:rPr>
          <w:sz w:val="22"/>
          <w:szCs w:val="22"/>
          <w:lang w:val="fr-FR"/>
        </w:rPr>
        <w:t xml:space="preserve"> exemption </w:t>
      </w:r>
      <w:r w:rsidRPr="00486BA9">
        <w:rPr>
          <w:sz w:val="22"/>
          <w:szCs w:val="22"/>
          <w:lang w:val="fr-FR"/>
        </w:rPr>
        <w:t>doit être considérée comme « </w:t>
      </w:r>
      <w:r w:rsidR="001A1D36" w:rsidRPr="00486BA9">
        <w:rPr>
          <w:sz w:val="22"/>
          <w:szCs w:val="22"/>
          <w:lang w:val="fr-FR"/>
        </w:rPr>
        <w:t xml:space="preserve">s’appliquant au détriment » d’une </w:t>
      </w:r>
      <w:r w:rsidR="00476501" w:rsidRPr="00486BA9">
        <w:rPr>
          <w:sz w:val="22"/>
          <w:szCs w:val="22"/>
          <w:lang w:val="fr-FR"/>
        </w:rPr>
        <w:t>population</w:t>
      </w:r>
      <w:r w:rsidR="001C65BB" w:rsidRPr="00486BA9">
        <w:rPr>
          <w:sz w:val="22"/>
          <w:szCs w:val="22"/>
          <w:lang w:val="fr-FR"/>
        </w:rPr>
        <w:t xml:space="preserve"> </w:t>
      </w:r>
      <w:r w:rsidR="001A1D36" w:rsidRPr="00486BA9">
        <w:rPr>
          <w:sz w:val="22"/>
          <w:szCs w:val="22"/>
          <w:lang w:val="fr-FR"/>
        </w:rPr>
        <w:t>si elle nuit au maintien ou au rétablissement de la population dans un état de</w:t>
      </w:r>
      <w:r w:rsidR="001C65BB" w:rsidRPr="00486BA9">
        <w:rPr>
          <w:sz w:val="22"/>
          <w:szCs w:val="22"/>
          <w:lang w:val="fr-FR"/>
        </w:rPr>
        <w:t xml:space="preserve"> conservation </w:t>
      </w:r>
      <w:r w:rsidR="001A1D36" w:rsidRPr="00486BA9">
        <w:rPr>
          <w:sz w:val="22"/>
          <w:szCs w:val="22"/>
          <w:lang w:val="fr-FR"/>
        </w:rPr>
        <w:t>favorable</w:t>
      </w:r>
      <w:r w:rsidR="001C65BB" w:rsidRPr="00486BA9">
        <w:rPr>
          <w:sz w:val="22"/>
          <w:szCs w:val="22"/>
          <w:lang w:val="fr-FR"/>
        </w:rPr>
        <w:t xml:space="preserve">. </w:t>
      </w:r>
      <w:r w:rsidR="001A1D36" w:rsidRPr="00486BA9">
        <w:rPr>
          <w:sz w:val="22"/>
          <w:szCs w:val="22"/>
          <w:lang w:val="fr-FR"/>
        </w:rPr>
        <w:t>Cette évaluation doit être basée</w:t>
      </w:r>
      <w:r w:rsidR="001C65BB" w:rsidRPr="00486BA9">
        <w:rPr>
          <w:sz w:val="22"/>
          <w:szCs w:val="22"/>
          <w:lang w:val="fr-FR"/>
        </w:rPr>
        <w:t xml:space="preserve"> </w:t>
      </w:r>
      <w:r w:rsidR="001A1D36" w:rsidRPr="00486BA9">
        <w:rPr>
          <w:sz w:val="22"/>
          <w:szCs w:val="22"/>
          <w:lang w:val="fr-FR"/>
        </w:rPr>
        <w:t xml:space="preserve">sur les données actuelles relatives à </w:t>
      </w:r>
      <w:r w:rsidR="001A1D36" w:rsidRPr="00486BA9">
        <w:rPr>
          <w:sz w:val="22"/>
          <w:szCs w:val="22"/>
          <w:lang w:val="fr-FR"/>
        </w:rPr>
        <w:lastRenderedPageBreak/>
        <w:t>l’état de la</w:t>
      </w:r>
      <w:r w:rsidR="001C65BB" w:rsidRPr="00486BA9">
        <w:rPr>
          <w:sz w:val="22"/>
          <w:szCs w:val="22"/>
          <w:lang w:val="fr-FR"/>
        </w:rPr>
        <w:t xml:space="preserve"> population, </w:t>
      </w:r>
      <w:r w:rsidR="001A1D36" w:rsidRPr="00486BA9">
        <w:rPr>
          <w:sz w:val="22"/>
          <w:szCs w:val="22"/>
          <w:lang w:val="fr-FR"/>
        </w:rPr>
        <w:t>comprenant sa taille</w:t>
      </w:r>
      <w:r w:rsidR="001C65BB" w:rsidRPr="00486BA9">
        <w:rPr>
          <w:sz w:val="22"/>
          <w:szCs w:val="22"/>
          <w:lang w:val="fr-FR"/>
        </w:rPr>
        <w:t xml:space="preserve">, </w:t>
      </w:r>
      <w:r w:rsidR="001A1D36" w:rsidRPr="00486BA9">
        <w:rPr>
          <w:sz w:val="22"/>
          <w:szCs w:val="22"/>
          <w:lang w:val="fr-FR"/>
        </w:rPr>
        <w:t>sa</w:t>
      </w:r>
      <w:r w:rsidR="001C65BB" w:rsidRPr="00486BA9">
        <w:rPr>
          <w:sz w:val="22"/>
          <w:szCs w:val="22"/>
          <w:lang w:val="fr-FR"/>
        </w:rPr>
        <w:t xml:space="preserve"> distribution, </w:t>
      </w:r>
      <w:r w:rsidR="001A1D36" w:rsidRPr="00486BA9">
        <w:rPr>
          <w:sz w:val="22"/>
          <w:szCs w:val="22"/>
          <w:lang w:val="fr-FR"/>
        </w:rPr>
        <w:t>l’état de s</w:t>
      </w:r>
      <w:r w:rsidR="00486BA9">
        <w:rPr>
          <w:sz w:val="22"/>
          <w:szCs w:val="22"/>
          <w:lang w:val="fr-FR"/>
        </w:rPr>
        <w:t>on</w:t>
      </w:r>
      <w:r w:rsidR="001C65BB" w:rsidRPr="00486BA9">
        <w:rPr>
          <w:sz w:val="22"/>
          <w:szCs w:val="22"/>
          <w:lang w:val="fr-FR"/>
        </w:rPr>
        <w:t xml:space="preserve"> habitat</w:t>
      </w:r>
      <w:r w:rsidR="00486BA9">
        <w:rPr>
          <w:sz w:val="22"/>
          <w:szCs w:val="22"/>
          <w:lang w:val="fr-FR"/>
        </w:rPr>
        <w:t>,</w:t>
      </w:r>
      <w:r w:rsidR="001C65BB" w:rsidRPr="00486BA9">
        <w:rPr>
          <w:sz w:val="22"/>
          <w:szCs w:val="22"/>
          <w:lang w:val="fr-FR"/>
        </w:rPr>
        <w:t xml:space="preserve"> </w:t>
      </w:r>
      <w:r w:rsidR="001A1D36" w:rsidRPr="00486BA9">
        <w:rPr>
          <w:sz w:val="22"/>
          <w:szCs w:val="22"/>
          <w:lang w:val="fr-FR"/>
        </w:rPr>
        <w:t>et ses perspectives d’avenir</w:t>
      </w:r>
      <w:r w:rsidR="001C65BB" w:rsidRPr="00486BA9">
        <w:rPr>
          <w:sz w:val="22"/>
          <w:szCs w:val="22"/>
          <w:lang w:val="fr-FR"/>
        </w:rPr>
        <w:t>.</w:t>
      </w:r>
      <w:r w:rsidR="001A1D36" w:rsidRPr="00486BA9">
        <w:rPr>
          <w:sz w:val="22"/>
          <w:szCs w:val="22"/>
          <w:lang w:val="fr-FR"/>
        </w:rPr>
        <w:t xml:space="preserve"> En cas d’incertitudes quant aux effets d’une</w:t>
      </w:r>
      <w:r w:rsidR="00EA0073" w:rsidRPr="00486BA9">
        <w:rPr>
          <w:sz w:val="22"/>
          <w:szCs w:val="22"/>
          <w:lang w:val="fr-FR"/>
        </w:rPr>
        <w:t xml:space="preserve"> exemption</w:t>
      </w:r>
      <w:r w:rsidR="001A1D36" w:rsidRPr="00486BA9">
        <w:rPr>
          <w:sz w:val="22"/>
          <w:szCs w:val="22"/>
          <w:lang w:val="fr-FR"/>
        </w:rPr>
        <w:t xml:space="preserve"> proposée, le principe de précaution d</w:t>
      </w:r>
      <w:r w:rsidR="00486BA9">
        <w:rPr>
          <w:sz w:val="22"/>
          <w:szCs w:val="22"/>
          <w:lang w:val="fr-FR"/>
        </w:rPr>
        <w:t>oit</w:t>
      </w:r>
      <w:r w:rsidR="001A1D36" w:rsidRPr="00486BA9">
        <w:rPr>
          <w:sz w:val="22"/>
          <w:szCs w:val="22"/>
          <w:lang w:val="fr-FR"/>
        </w:rPr>
        <w:t xml:space="preserve"> être pris en considération</w:t>
      </w:r>
      <w:r w:rsidR="008214DD" w:rsidRPr="00486BA9">
        <w:rPr>
          <w:sz w:val="22"/>
          <w:szCs w:val="22"/>
          <w:lang w:val="fr-FR"/>
        </w:rPr>
        <w:t xml:space="preserve"> </w:t>
      </w:r>
      <w:r w:rsidR="00EA0073" w:rsidRPr="00486BA9">
        <w:rPr>
          <w:sz w:val="22"/>
          <w:szCs w:val="22"/>
          <w:lang w:val="fr-FR"/>
        </w:rPr>
        <w:t xml:space="preserve">(Article II.2). </w:t>
      </w:r>
    </w:p>
    <w:p w14:paraId="4431567F" w14:textId="77777777" w:rsidR="004F3F1B" w:rsidRPr="00486BA9" w:rsidRDefault="004F3F1B" w:rsidP="001C65BB">
      <w:pPr>
        <w:jc w:val="both"/>
        <w:rPr>
          <w:sz w:val="22"/>
          <w:szCs w:val="22"/>
          <w:lang w:val="fr-FR"/>
        </w:rPr>
      </w:pPr>
    </w:p>
    <w:p w14:paraId="33D02F90" w14:textId="0DB317FC" w:rsidR="00F6346F" w:rsidRPr="00486BA9" w:rsidRDefault="001A1D36" w:rsidP="00C84343">
      <w:pPr>
        <w:spacing w:line="276" w:lineRule="auto"/>
        <w:jc w:val="both"/>
        <w:rPr>
          <w:sz w:val="22"/>
          <w:szCs w:val="22"/>
          <w:lang w:val="fr-FR"/>
        </w:rPr>
      </w:pPr>
      <w:r w:rsidRPr="00486BA9">
        <w:rPr>
          <w:sz w:val="22"/>
          <w:szCs w:val="22"/>
          <w:lang w:val="fr-FR"/>
        </w:rPr>
        <w:t>L’échelle pertinente pour déterminer l’état de conservation et évaluer si l’impact d’une</w:t>
      </w:r>
      <w:r w:rsidR="007B6D35" w:rsidRPr="00486BA9">
        <w:rPr>
          <w:sz w:val="22"/>
          <w:szCs w:val="22"/>
          <w:lang w:val="fr-FR"/>
        </w:rPr>
        <w:t xml:space="preserve"> exemption</w:t>
      </w:r>
      <w:r w:rsidRPr="00486BA9">
        <w:rPr>
          <w:sz w:val="22"/>
          <w:szCs w:val="22"/>
          <w:lang w:val="fr-FR"/>
        </w:rPr>
        <w:t xml:space="preserve"> est susceptible d’être préjudiciable</w:t>
      </w:r>
      <w:r w:rsidR="007B6D35" w:rsidRPr="00486BA9">
        <w:rPr>
          <w:sz w:val="22"/>
          <w:szCs w:val="22"/>
          <w:lang w:val="fr-FR"/>
        </w:rPr>
        <w:t xml:space="preserve"> </w:t>
      </w:r>
      <w:r w:rsidRPr="00486BA9">
        <w:rPr>
          <w:sz w:val="22"/>
          <w:szCs w:val="22"/>
          <w:lang w:val="fr-FR"/>
        </w:rPr>
        <w:t>est le niveau de la</w:t>
      </w:r>
      <w:r w:rsidR="001C65BB" w:rsidRPr="00486BA9">
        <w:rPr>
          <w:sz w:val="22"/>
          <w:szCs w:val="22"/>
          <w:lang w:val="fr-FR"/>
        </w:rPr>
        <w:t xml:space="preserve"> </w:t>
      </w:r>
      <w:r w:rsidR="00EA0073" w:rsidRPr="00486BA9">
        <w:rPr>
          <w:sz w:val="22"/>
          <w:szCs w:val="22"/>
          <w:lang w:val="fr-FR"/>
        </w:rPr>
        <w:t>population</w:t>
      </w:r>
      <w:r w:rsidR="00072A79" w:rsidRPr="00486BA9">
        <w:rPr>
          <w:sz w:val="22"/>
          <w:szCs w:val="22"/>
          <w:lang w:val="fr-FR"/>
        </w:rPr>
        <w:t xml:space="preserve">. </w:t>
      </w:r>
      <w:r w:rsidRPr="00486BA9">
        <w:rPr>
          <w:sz w:val="22"/>
          <w:szCs w:val="22"/>
          <w:lang w:val="fr-FR"/>
        </w:rPr>
        <w:t>Par conséquent</w:t>
      </w:r>
      <w:r w:rsidR="00072A79" w:rsidRPr="00486BA9">
        <w:rPr>
          <w:sz w:val="22"/>
          <w:szCs w:val="22"/>
          <w:lang w:val="fr-FR"/>
        </w:rPr>
        <w:t xml:space="preserve">, </w:t>
      </w:r>
      <w:r w:rsidRPr="00486BA9">
        <w:rPr>
          <w:sz w:val="22"/>
          <w:szCs w:val="22"/>
          <w:lang w:val="fr-FR"/>
        </w:rPr>
        <w:t>les effets</w:t>
      </w:r>
      <w:r w:rsidR="001C65BB" w:rsidRPr="00486BA9">
        <w:rPr>
          <w:sz w:val="22"/>
          <w:szCs w:val="22"/>
          <w:lang w:val="fr-FR"/>
        </w:rPr>
        <w:t xml:space="preserve"> cumulatifs </w:t>
      </w:r>
      <w:r w:rsidRPr="00486BA9">
        <w:rPr>
          <w:sz w:val="22"/>
          <w:szCs w:val="22"/>
          <w:lang w:val="fr-FR"/>
        </w:rPr>
        <w:t>des</w:t>
      </w:r>
      <w:r w:rsidR="001C65BB" w:rsidRPr="00486BA9">
        <w:rPr>
          <w:sz w:val="22"/>
          <w:szCs w:val="22"/>
          <w:lang w:val="fr-FR"/>
        </w:rPr>
        <w:t xml:space="preserve"> </w:t>
      </w:r>
      <w:r w:rsidR="00F6346F" w:rsidRPr="00486BA9">
        <w:rPr>
          <w:sz w:val="22"/>
          <w:szCs w:val="22"/>
          <w:lang w:val="fr-FR"/>
        </w:rPr>
        <w:t>exemptions</w:t>
      </w:r>
      <w:r w:rsidR="00EA0073" w:rsidRPr="00486BA9">
        <w:rPr>
          <w:sz w:val="22"/>
          <w:szCs w:val="22"/>
          <w:lang w:val="fr-FR"/>
        </w:rPr>
        <w:t xml:space="preserve"> </w:t>
      </w:r>
      <w:r w:rsidRPr="00486BA9">
        <w:rPr>
          <w:sz w:val="22"/>
          <w:szCs w:val="22"/>
          <w:lang w:val="fr-FR"/>
        </w:rPr>
        <w:t>à travers la voie de migration de la</w:t>
      </w:r>
      <w:r w:rsidR="00072A79" w:rsidRPr="00486BA9">
        <w:rPr>
          <w:sz w:val="22"/>
          <w:szCs w:val="22"/>
          <w:lang w:val="fr-FR"/>
        </w:rPr>
        <w:t xml:space="preserve"> population</w:t>
      </w:r>
      <w:r w:rsidRPr="00486BA9">
        <w:rPr>
          <w:sz w:val="22"/>
          <w:szCs w:val="22"/>
          <w:lang w:val="fr-FR"/>
        </w:rPr>
        <w:t xml:space="preserve"> doivent être pris en compte</w:t>
      </w:r>
      <w:r w:rsidR="00570228" w:rsidRPr="00486BA9">
        <w:rPr>
          <w:sz w:val="22"/>
          <w:szCs w:val="22"/>
          <w:lang w:val="fr-FR"/>
        </w:rPr>
        <w:t xml:space="preserve">. </w:t>
      </w:r>
    </w:p>
    <w:p w14:paraId="54BD7097" w14:textId="77777777" w:rsidR="00101166" w:rsidRPr="00486BA9" w:rsidRDefault="00101166" w:rsidP="00C84343">
      <w:pPr>
        <w:spacing w:line="276" w:lineRule="auto"/>
        <w:jc w:val="both"/>
        <w:rPr>
          <w:sz w:val="22"/>
          <w:szCs w:val="22"/>
          <w:lang w:val="fr-FR"/>
        </w:rPr>
      </w:pPr>
    </w:p>
    <w:p w14:paraId="0295436D" w14:textId="56316160" w:rsidR="00101166" w:rsidRPr="00486BA9" w:rsidRDefault="001A1D36" w:rsidP="00C84343">
      <w:pPr>
        <w:spacing w:line="276" w:lineRule="auto"/>
        <w:jc w:val="both"/>
        <w:rPr>
          <w:sz w:val="22"/>
          <w:szCs w:val="22"/>
          <w:lang w:val="fr-FR"/>
        </w:rPr>
      </w:pPr>
      <w:r w:rsidRPr="00486BA9">
        <w:rPr>
          <w:sz w:val="22"/>
          <w:szCs w:val="22"/>
          <w:lang w:val="fr-FR"/>
        </w:rPr>
        <w:t>Un plan d’action ou de gestion</w:t>
      </w:r>
      <w:r w:rsidR="00101166" w:rsidRPr="00486BA9">
        <w:rPr>
          <w:sz w:val="22"/>
          <w:szCs w:val="22"/>
          <w:lang w:val="fr-FR"/>
        </w:rPr>
        <w:t xml:space="preserve"> international </w:t>
      </w:r>
      <w:r w:rsidRPr="00486BA9">
        <w:rPr>
          <w:sz w:val="22"/>
          <w:szCs w:val="22"/>
          <w:lang w:val="fr-FR"/>
        </w:rPr>
        <w:t>par espèce</w:t>
      </w:r>
      <w:r w:rsidR="00101166" w:rsidRPr="00486BA9">
        <w:rPr>
          <w:sz w:val="22"/>
          <w:szCs w:val="22"/>
          <w:lang w:val="fr-FR"/>
        </w:rPr>
        <w:t xml:space="preserve"> </w:t>
      </w:r>
      <w:r w:rsidRPr="00486BA9">
        <w:rPr>
          <w:sz w:val="22"/>
          <w:szCs w:val="22"/>
          <w:lang w:val="fr-FR"/>
        </w:rPr>
        <w:t>peut fournir un cadre</w:t>
      </w:r>
      <w:r w:rsidR="00101166" w:rsidRPr="00486BA9">
        <w:rPr>
          <w:sz w:val="22"/>
          <w:szCs w:val="22"/>
          <w:lang w:val="fr-FR"/>
        </w:rPr>
        <w:t xml:space="preserve"> </w:t>
      </w:r>
      <w:r w:rsidR="00486BA9">
        <w:rPr>
          <w:sz w:val="22"/>
          <w:szCs w:val="22"/>
          <w:lang w:val="fr-FR"/>
        </w:rPr>
        <w:t>permettant d’</w:t>
      </w:r>
      <w:r w:rsidRPr="00486BA9">
        <w:rPr>
          <w:sz w:val="22"/>
          <w:szCs w:val="22"/>
          <w:lang w:val="fr-FR"/>
        </w:rPr>
        <w:t>assurer</w:t>
      </w:r>
      <w:r w:rsidR="00101166" w:rsidRPr="00486BA9">
        <w:rPr>
          <w:sz w:val="22"/>
          <w:szCs w:val="22"/>
          <w:lang w:val="fr-FR"/>
        </w:rPr>
        <w:t xml:space="preserve"> </w:t>
      </w:r>
      <w:r w:rsidRPr="00486BA9">
        <w:rPr>
          <w:sz w:val="22"/>
          <w:szCs w:val="22"/>
          <w:lang w:val="fr-FR"/>
        </w:rPr>
        <w:t>que l’impact cumulatif de programmes nationaux d’</w:t>
      </w:r>
      <w:r w:rsidR="00101166" w:rsidRPr="00486BA9">
        <w:rPr>
          <w:sz w:val="22"/>
          <w:szCs w:val="22"/>
          <w:lang w:val="fr-FR"/>
        </w:rPr>
        <w:t xml:space="preserve">exemption </w:t>
      </w:r>
      <w:r w:rsidRPr="00486BA9">
        <w:rPr>
          <w:sz w:val="22"/>
          <w:szCs w:val="22"/>
          <w:lang w:val="fr-FR"/>
        </w:rPr>
        <w:t>n’est pas préjudiciable</w:t>
      </w:r>
      <w:r w:rsidR="00101166" w:rsidRPr="00486BA9">
        <w:rPr>
          <w:sz w:val="22"/>
          <w:szCs w:val="22"/>
          <w:lang w:val="fr-FR"/>
        </w:rPr>
        <w:t xml:space="preserve"> </w:t>
      </w:r>
      <w:r w:rsidRPr="00486BA9">
        <w:rPr>
          <w:sz w:val="22"/>
          <w:szCs w:val="22"/>
          <w:lang w:val="fr-FR"/>
        </w:rPr>
        <w:t>pour l’état de conservation d’une population</w:t>
      </w:r>
      <w:r w:rsidR="004E2671" w:rsidRPr="00486BA9">
        <w:rPr>
          <w:sz w:val="22"/>
          <w:szCs w:val="22"/>
          <w:lang w:val="fr-FR"/>
        </w:rPr>
        <w:t xml:space="preserve">. </w:t>
      </w:r>
      <w:r w:rsidRPr="00486BA9">
        <w:rPr>
          <w:sz w:val="22"/>
          <w:szCs w:val="22"/>
          <w:lang w:val="fr-FR"/>
        </w:rPr>
        <w:t>L’existence et la mise en œuvre de ce genre de plan</w:t>
      </w:r>
      <w:r w:rsidR="00101166" w:rsidRPr="00486BA9">
        <w:rPr>
          <w:sz w:val="22"/>
          <w:szCs w:val="22"/>
          <w:lang w:val="fr-FR"/>
        </w:rPr>
        <w:t xml:space="preserve"> </w:t>
      </w:r>
      <w:r w:rsidRPr="00486BA9">
        <w:rPr>
          <w:sz w:val="22"/>
          <w:szCs w:val="22"/>
          <w:lang w:val="fr-FR"/>
        </w:rPr>
        <w:t>peu</w:t>
      </w:r>
      <w:r w:rsidR="00486BA9">
        <w:rPr>
          <w:sz w:val="22"/>
          <w:szCs w:val="22"/>
          <w:lang w:val="fr-FR"/>
        </w:rPr>
        <w:t>ven</w:t>
      </w:r>
      <w:r w:rsidRPr="00486BA9">
        <w:rPr>
          <w:sz w:val="22"/>
          <w:szCs w:val="22"/>
          <w:lang w:val="fr-FR"/>
        </w:rPr>
        <w:t>t ultérieurement aider les Parties contractantes à démontrer que leurs</w:t>
      </w:r>
      <w:r w:rsidR="00072A79" w:rsidRPr="00486BA9">
        <w:rPr>
          <w:sz w:val="22"/>
          <w:szCs w:val="22"/>
          <w:lang w:val="fr-FR"/>
        </w:rPr>
        <w:t xml:space="preserve"> exemptions</w:t>
      </w:r>
      <w:r w:rsidR="004E2671" w:rsidRPr="00486BA9">
        <w:rPr>
          <w:sz w:val="22"/>
          <w:szCs w:val="22"/>
          <w:lang w:val="fr-FR"/>
        </w:rPr>
        <w:t xml:space="preserve"> </w:t>
      </w:r>
      <w:r w:rsidRPr="00486BA9">
        <w:rPr>
          <w:sz w:val="22"/>
          <w:szCs w:val="22"/>
          <w:lang w:val="fr-FR"/>
        </w:rPr>
        <w:t xml:space="preserve">ne s’appliquent pas au détriment de populations spécifiques figurant </w:t>
      </w:r>
      <w:r w:rsidR="00486BA9">
        <w:rPr>
          <w:sz w:val="22"/>
          <w:szCs w:val="22"/>
          <w:lang w:val="fr-FR"/>
        </w:rPr>
        <w:t>au</w:t>
      </w:r>
      <w:r w:rsidRPr="00486BA9">
        <w:rPr>
          <w:sz w:val="22"/>
          <w:szCs w:val="22"/>
          <w:lang w:val="fr-FR"/>
        </w:rPr>
        <w:t xml:space="preserve"> tableau</w:t>
      </w:r>
      <w:r w:rsidR="004E2671" w:rsidRPr="00486BA9">
        <w:rPr>
          <w:sz w:val="22"/>
          <w:szCs w:val="22"/>
          <w:lang w:val="fr-FR"/>
        </w:rPr>
        <w:t xml:space="preserve"> 1</w:t>
      </w:r>
      <w:r w:rsidR="00101166" w:rsidRPr="00486BA9">
        <w:rPr>
          <w:sz w:val="22"/>
          <w:szCs w:val="22"/>
          <w:lang w:val="fr-FR"/>
        </w:rPr>
        <w:t xml:space="preserve">. </w:t>
      </w:r>
    </w:p>
    <w:p w14:paraId="334855A9" w14:textId="77777777" w:rsidR="00101166" w:rsidRPr="00486BA9" w:rsidRDefault="00101166" w:rsidP="00C84343">
      <w:pPr>
        <w:spacing w:line="276" w:lineRule="auto"/>
        <w:jc w:val="both"/>
        <w:rPr>
          <w:sz w:val="22"/>
          <w:szCs w:val="22"/>
          <w:lang w:val="fr-FR"/>
        </w:rPr>
      </w:pPr>
    </w:p>
    <w:p w14:paraId="790AFC8D" w14:textId="1FB98503" w:rsidR="00FE4F07" w:rsidRPr="00486BA9" w:rsidRDefault="001A1D36" w:rsidP="00C84343">
      <w:pPr>
        <w:spacing w:line="276" w:lineRule="auto"/>
        <w:jc w:val="both"/>
        <w:rPr>
          <w:sz w:val="22"/>
          <w:szCs w:val="22"/>
          <w:lang w:val="fr-FR"/>
        </w:rPr>
      </w:pPr>
      <w:r w:rsidRPr="00486BA9">
        <w:rPr>
          <w:sz w:val="22"/>
          <w:szCs w:val="22"/>
          <w:lang w:val="fr-FR"/>
        </w:rPr>
        <w:t>Des précautions particulières doivent être prises</w:t>
      </w:r>
      <w:r w:rsidR="001C65BB" w:rsidRPr="00486BA9">
        <w:rPr>
          <w:sz w:val="22"/>
          <w:szCs w:val="22"/>
          <w:lang w:val="fr-FR"/>
        </w:rPr>
        <w:t xml:space="preserve"> </w:t>
      </w:r>
      <w:r w:rsidRPr="00486BA9">
        <w:rPr>
          <w:sz w:val="22"/>
          <w:szCs w:val="22"/>
          <w:lang w:val="fr-FR"/>
        </w:rPr>
        <w:t>lors de l’évaluation des impacts potentiels</w:t>
      </w:r>
      <w:r w:rsidR="001C65BB" w:rsidRPr="00486BA9">
        <w:rPr>
          <w:sz w:val="22"/>
          <w:szCs w:val="22"/>
          <w:lang w:val="fr-FR"/>
        </w:rPr>
        <w:t xml:space="preserve"> </w:t>
      </w:r>
      <w:r w:rsidRPr="00486BA9">
        <w:rPr>
          <w:sz w:val="22"/>
          <w:szCs w:val="22"/>
          <w:lang w:val="fr-FR"/>
        </w:rPr>
        <w:t>des</w:t>
      </w:r>
      <w:r w:rsidR="001C65BB" w:rsidRPr="00486BA9">
        <w:rPr>
          <w:sz w:val="22"/>
          <w:szCs w:val="22"/>
          <w:lang w:val="fr-FR"/>
        </w:rPr>
        <w:t xml:space="preserve"> exemptions </w:t>
      </w:r>
      <w:r w:rsidRPr="00486BA9">
        <w:rPr>
          <w:sz w:val="22"/>
          <w:szCs w:val="22"/>
          <w:lang w:val="fr-FR"/>
        </w:rPr>
        <w:t>sur</w:t>
      </w:r>
      <w:r w:rsidR="00486BA9">
        <w:rPr>
          <w:sz w:val="22"/>
          <w:szCs w:val="22"/>
          <w:lang w:val="fr-FR"/>
        </w:rPr>
        <w:t xml:space="preserve"> l</w:t>
      </w:r>
      <w:r w:rsidRPr="00486BA9">
        <w:rPr>
          <w:sz w:val="22"/>
          <w:szCs w:val="22"/>
          <w:lang w:val="fr-FR"/>
        </w:rPr>
        <w:t>es</w:t>
      </w:r>
      <w:r w:rsidR="001C65BB" w:rsidRPr="00486BA9">
        <w:rPr>
          <w:sz w:val="22"/>
          <w:szCs w:val="22"/>
          <w:lang w:val="fr-FR"/>
        </w:rPr>
        <w:t xml:space="preserve"> populations </w:t>
      </w:r>
      <w:r w:rsidRPr="00486BA9">
        <w:rPr>
          <w:sz w:val="22"/>
          <w:szCs w:val="22"/>
          <w:lang w:val="fr-FR"/>
        </w:rPr>
        <w:t>ayant un état de conservation défavorable</w:t>
      </w:r>
      <w:r w:rsidR="001C65BB" w:rsidRPr="00486BA9">
        <w:rPr>
          <w:sz w:val="22"/>
          <w:szCs w:val="22"/>
          <w:lang w:val="fr-FR"/>
        </w:rPr>
        <w:t>.</w:t>
      </w:r>
      <w:r w:rsidR="007F065E" w:rsidRPr="00486BA9">
        <w:rPr>
          <w:sz w:val="22"/>
          <w:szCs w:val="22"/>
          <w:lang w:val="fr-FR"/>
        </w:rPr>
        <w:t xml:space="preserve"> </w:t>
      </w:r>
      <w:r w:rsidR="00486BA9">
        <w:rPr>
          <w:sz w:val="22"/>
          <w:szCs w:val="22"/>
          <w:lang w:val="fr-FR"/>
        </w:rPr>
        <w:t>Afin</w:t>
      </w:r>
      <w:r w:rsidRPr="00486BA9">
        <w:rPr>
          <w:sz w:val="22"/>
          <w:szCs w:val="22"/>
          <w:lang w:val="fr-FR"/>
        </w:rPr>
        <w:t xml:space="preserve"> qu’une</w:t>
      </w:r>
      <w:r w:rsidR="007F065E" w:rsidRPr="00486BA9">
        <w:rPr>
          <w:sz w:val="22"/>
          <w:szCs w:val="22"/>
          <w:lang w:val="fr-FR"/>
        </w:rPr>
        <w:t xml:space="preserve"> exemption </w:t>
      </w:r>
      <w:r w:rsidRPr="00486BA9">
        <w:rPr>
          <w:sz w:val="22"/>
          <w:szCs w:val="22"/>
          <w:lang w:val="fr-FR"/>
        </w:rPr>
        <w:t>soit admissible pour une telle</w:t>
      </w:r>
      <w:r w:rsidR="007F065E" w:rsidRPr="00486BA9">
        <w:rPr>
          <w:sz w:val="22"/>
          <w:szCs w:val="22"/>
          <w:lang w:val="fr-FR"/>
        </w:rPr>
        <w:t xml:space="preserve"> population, </w:t>
      </w:r>
      <w:r w:rsidRPr="00486BA9">
        <w:rPr>
          <w:sz w:val="22"/>
          <w:szCs w:val="22"/>
          <w:lang w:val="fr-FR"/>
        </w:rPr>
        <w:t xml:space="preserve">elle doit soit s’opérer au bénéfice de la </w:t>
      </w:r>
      <w:r w:rsidR="007F065E" w:rsidRPr="00486BA9">
        <w:rPr>
          <w:sz w:val="22"/>
          <w:szCs w:val="22"/>
          <w:lang w:val="fr-FR"/>
        </w:rPr>
        <w:t>population</w:t>
      </w:r>
      <w:r w:rsidRPr="00486BA9">
        <w:rPr>
          <w:sz w:val="22"/>
          <w:szCs w:val="22"/>
          <w:lang w:val="fr-FR"/>
        </w:rPr>
        <w:t xml:space="preserve"> soit être neutre, en ce sens qu’elle ne </w:t>
      </w:r>
      <w:r w:rsidR="0034366E" w:rsidRPr="00486BA9">
        <w:rPr>
          <w:sz w:val="22"/>
          <w:szCs w:val="22"/>
          <w:lang w:val="fr-FR"/>
        </w:rPr>
        <w:t>com</w:t>
      </w:r>
      <w:r w:rsidRPr="00486BA9">
        <w:rPr>
          <w:sz w:val="22"/>
          <w:szCs w:val="22"/>
          <w:lang w:val="fr-FR"/>
        </w:rPr>
        <w:t>promet pas</w:t>
      </w:r>
      <w:r w:rsidR="007F065E" w:rsidRPr="00486BA9">
        <w:rPr>
          <w:sz w:val="22"/>
          <w:szCs w:val="22"/>
          <w:lang w:val="fr-FR"/>
        </w:rPr>
        <w:t xml:space="preserve"> </w:t>
      </w:r>
      <w:r w:rsidR="0034366E" w:rsidRPr="00486BA9">
        <w:rPr>
          <w:sz w:val="22"/>
          <w:szCs w:val="22"/>
          <w:lang w:val="fr-FR"/>
        </w:rPr>
        <w:t>la perspective de rétabli</w:t>
      </w:r>
      <w:r w:rsidR="00486BA9">
        <w:rPr>
          <w:sz w:val="22"/>
          <w:szCs w:val="22"/>
          <w:lang w:val="fr-FR"/>
        </w:rPr>
        <w:t>ssement de</w:t>
      </w:r>
      <w:r w:rsidR="0034366E" w:rsidRPr="00486BA9">
        <w:rPr>
          <w:sz w:val="22"/>
          <w:szCs w:val="22"/>
          <w:lang w:val="fr-FR"/>
        </w:rPr>
        <w:t xml:space="preserve"> la population dans un état de conservation favorable</w:t>
      </w:r>
      <w:r w:rsidR="007F065E" w:rsidRPr="00486BA9">
        <w:rPr>
          <w:sz w:val="22"/>
          <w:szCs w:val="22"/>
          <w:lang w:val="fr-FR"/>
        </w:rPr>
        <w:t xml:space="preserve">. </w:t>
      </w:r>
      <w:r w:rsidR="0034366E" w:rsidRPr="00486BA9">
        <w:rPr>
          <w:sz w:val="22"/>
          <w:szCs w:val="22"/>
          <w:lang w:val="fr-FR"/>
        </w:rPr>
        <w:t>Ce sera plus facile à démontrer si des mesures appropriées sont prises pour</w:t>
      </w:r>
      <w:r w:rsidR="00EC6B1B" w:rsidRPr="00486BA9">
        <w:rPr>
          <w:sz w:val="22"/>
          <w:szCs w:val="22"/>
          <w:lang w:val="fr-FR"/>
        </w:rPr>
        <w:t xml:space="preserve"> </w:t>
      </w:r>
      <w:r w:rsidR="0034366E" w:rsidRPr="00486BA9">
        <w:rPr>
          <w:sz w:val="22"/>
          <w:szCs w:val="22"/>
          <w:lang w:val="fr-FR"/>
        </w:rPr>
        <w:t>favoriser le rétablissement de la population et qu’il est peu probable que l’</w:t>
      </w:r>
      <w:r w:rsidR="00EC6B1B" w:rsidRPr="00486BA9">
        <w:rPr>
          <w:sz w:val="22"/>
          <w:szCs w:val="22"/>
          <w:lang w:val="fr-FR"/>
        </w:rPr>
        <w:t xml:space="preserve">exemption </w:t>
      </w:r>
      <w:r w:rsidR="0034366E" w:rsidRPr="00486BA9">
        <w:rPr>
          <w:sz w:val="22"/>
          <w:szCs w:val="22"/>
          <w:lang w:val="fr-FR"/>
        </w:rPr>
        <w:t>aille à l’encontre de ces mesures, les rende inefficaces ou les neutralise</w:t>
      </w:r>
      <w:r w:rsidR="00EC6B1B" w:rsidRPr="00486BA9">
        <w:rPr>
          <w:sz w:val="22"/>
          <w:szCs w:val="22"/>
          <w:lang w:val="fr-FR"/>
        </w:rPr>
        <w:t xml:space="preserve">. </w:t>
      </w:r>
      <w:r w:rsidR="0034366E" w:rsidRPr="00486BA9">
        <w:rPr>
          <w:sz w:val="22"/>
          <w:szCs w:val="22"/>
          <w:lang w:val="fr-FR"/>
        </w:rPr>
        <w:t>Dans l’idéal</w:t>
      </w:r>
      <w:r w:rsidR="00EC6B1B" w:rsidRPr="00486BA9">
        <w:rPr>
          <w:sz w:val="22"/>
          <w:szCs w:val="22"/>
          <w:lang w:val="fr-FR"/>
        </w:rPr>
        <w:t xml:space="preserve">, </w:t>
      </w:r>
      <w:r w:rsidR="0034366E" w:rsidRPr="00486BA9">
        <w:rPr>
          <w:sz w:val="22"/>
          <w:szCs w:val="22"/>
          <w:lang w:val="fr-FR"/>
        </w:rPr>
        <w:t>ces mesures doivent être mises en œuvre dans le cadre d’un plan d’action</w:t>
      </w:r>
      <w:r w:rsidR="00EC6B1B" w:rsidRPr="00486BA9">
        <w:rPr>
          <w:sz w:val="22"/>
          <w:szCs w:val="22"/>
          <w:lang w:val="fr-FR"/>
        </w:rPr>
        <w:t xml:space="preserve"> international </w:t>
      </w:r>
      <w:r w:rsidR="0034366E" w:rsidRPr="00486BA9">
        <w:rPr>
          <w:sz w:val="22"/>
          <w:szCs w:val="22"/>
          <w:lang w:val="fr-FR"/>
        </w:rPr>
        <w:t>par espèce</w:t>
      </w:r>
      <w:r w:rsidR="00EC6B1B" w:rsidRPr="00486BA9">
        <w:rPr>
          <w:sz w:val="22"/>
          <w:szCs w:val="22"/>
          <w:lang w:val="fr-FR"/>
        </w:rPr>
        <w:t>.</w:t>
      </w:r>
    </w:p>
    <w:p w14:paraId="35879AFE" w14:textId="77777777" w:rsidR="00FE4F07" w:rsidRPr="00486BA9" w:rsidRDefault="00FE4F07" w:rsidP="00C84343">
      <w:pPr>
        <w:spacing w:line="276" w:lineRule="auto"/>
        <w:jc w:val="both"/>
        <w:rPr>
          <w:sz w:val="22"/>
          <w:szCs w:val="22"/>
          <w:lang w:val="fr-FR"/>
        </w:rPr>
      </w:pPr>
    </w:p>
    <w:p w14:paraId="2E51E029" w14:textId="77D98832" w:rsidR="00EC123C" w:rsidRPr="00486BA9" w:rsidRDefault="0034366E" w:rsidP="00C84343">
      <w:pPr>
        <w:spacing w:line="276" w:lineRule="auto"/>
        <w:jc w:val="both"/>
        <w:rPr>
          <w:sz w:val="22"/>
          <w:szCs w:val="22"/>
          <w:lang w:val="fr-FR"/>
        </w:rPr>
      </w:pPr>
      <w:r w:rsidRPr="00486BA9">
        <w:rPr>
          <w:sz w:val="22"/>
          <w:szCs w:val="22"/>
          <w:lang w:val="fr-FR"/>
        </w:rPr>
        <w:t>La</w:t>
      </w:r>
      <w:r w:rsidR="0017751F" w:rsidRPr="00486BA9">
        <w:rPr>
          <w:sz w:val="22"/>
          <w:szCs w:val="22"/>
          <w:lang w:val="fr-FR"/>
        </w:rPr>
        <w:t xml:space="preserve"> condition </w:t>
      </w:r>
      <w:r w:rsidR="00486BA9">
        <w:rPr>
          <w:sz w:val="22"/>
          <w:szCs w:val="22"/>
          <w:lang w:val="fr-FR"/>
        </w:rPr>
        <w:t>au terme de</w:t>
      </w:r>
      <w:r w:rsidRPr="00486BA9">
        <w:rPr>
          <w:sz w:val="22"/>
          <w:szCs w:val="22"/>
          <w:lang w:val="fr-FR"/>
        </w:rPr>
        <w:t xml:space="preserve"> laquelle les</w:t>
      </w:r>
      <w:r w:rsidR="005F577F" w:rsidRPr="00486BA9">
        <w:rPr>
          <w:sz w:val="22"/>
          <w:szCs w:val="22"/>
          <w:lang w:val="fr-FR"/>
        </w:rPr>
        <w:t xml:space="preserve"> exemptions n</w:t>
      </w:r>
      <w:r w:rsidRPr="00486BA9">
        <w:rPr>
          <w:sz w:val="22"/>
          <w:szCs w:val="22"/>
          <w:lang w:val="fr-FR"/>
        </w:rPr>
        <w:t xml:space="preserve">e </w:t>
      </w:r>
      <w:r w:rsidR="00486BA9">
        <w:rPr>
          <w:sz w:val="22"/>
          <w:szCs w:val="22"/>
          <w:lang w:val="fr-FR"/>
        </w:rPr>
        <w:t>doivent pas porter préjudice aux</w:t>
      </w:r>
      <w:r w:rsidR="005F577F" w:rsidRPr="00486BA9">
        <w:rPr>
          <w:sz w:val="22"/>
          <w:szCs w:val="22"/>
          <w:lang w:val="fr-FR"/>
        </w:rPr>
        <w:t xml:space="preserve"> populations </w:t>
      </w:r>
      <w:r w:rsidRPr="00486BA9">
        <w:rPr>
          <w:sz w:val="22"/>
          <w:szCs w:val="22"/>
          <w:lang w:val="fr-FR"/>
        </w:rPr>
        <w:t xml:space="preserve">du tableau 1 </w:t>
      </w:r>
      <w:r w:rsidR="00B00DFE" w:rsidRPr="00486BA9">
        <w:rPr>
          <w:sz w:val="22"/>
          <w:szCs w:val="22"/>
          <w:lang w:val="fr-FR"/>
        </w:rPr>
        <w:t>doit</w:t>
      </w:r>
      <w:r w:rsidRPr="00486BA9">
        <w:rPr>
          <w:sz w:val="22"/>
          <w:szCs w:val="22"/>
          <w:lang w:val="fr-FR"/>
        </w:rPr>
        <w:t xml:space="preserve"> être </w:t>
      </w:r>
      <w:r w:rsidR="00B00DFE" w:rsidRPr="00486BA9">
        <w:rPr>
          <w:sz w:val="22"/>
          <w:szCs w:val="22"/>
          <w:lang w:val="fr-FR"/>
        </w:rPr>
        <w:t>prise</w:t>
      </w:r>
      <w:r w:rsidRPr="00486BA9">
        <w:rPr>
          <w:sz w:val="22"/>
          <w:szCs w:val="22"/>
          <w:lang w:val="fr-FR"/>
        </w:rPr>
        <w:t xml:space="preserve"> en compte</w:t>
      </w:r>
      <w:r w:rsidR="0017751F" w:rsidRPr="00486BA9">
        <w:rPr>
          <w:sz w:val="22"/>
          <w:szCs w:val="22"/>
          <w:lang w:val="fr-FR"/>
        </w:rPr>
        <w:t xml:space="preserve"> </w:t>
      </w:r>
      <w:r w:rsidRPr="00486BA9">
        <w:rPr>
          <w:sz w:val="22"/>
          <w:szCs w:val="22"/>
          <w:lang w:val="fr-FR"/>
        </w:rPr>
        <w:t>pour déterminer</w:t>
      </w:r>
      <w:r w:rsidR="00A168D3" w:rsidRPr="00486BA9">
        <w:rPr>
          <w:sz w:val="22"/>
          <w:szCs w:val="22"/>
          <w:lang w:val="fr-FR"/>
        </w:rPr>
        <w:t xml:space="preserve"> </w:t>
      </w:r>
      <w:r w:rsidR="00486BA9">
        <w:rPr>
          <w:sz w:val="22"/>
          <w:szCs w:val="22"/>
          <w:lang w:val="fr-FR"/>
        </w:rPr>
        <w:t xml:space="preserve">en premier lieu </w:t>
      </w:r>
      <w:r w:rsidRPr="00486BA9">
        <w:rPr>
          <w:sz w:val="22"/>
          <w:szCs w:val="22"/>
          <w:lang w:val="fr-FR"/>
        </w:rPr>
        <w:t>s’il y a lieu ou non d’accorder une</w:t>
      </w:r>
      <w:r w:rsidR="00084432" w:rsidRPr="00486BA9">
        <w:rPr>
          <w:sz w:val="22"/>
          <w:szCs w:val="22"/>
          <w:lang w:val="fr-FR"/>
        </w:rPr>
        <w:t xml:space="preserve"> </w:t>
      </w:r>
      <w:r w:rsidRPr="00486BA9">
        <w:rPr>
          <w:sz w:val="22"/>
          <w:szCs w:val="22"/>
          <w:lang w:val="fr-FR"/>
        </w:rPr>
        <w:t>exemption</w:t>
      </w:r>
      <w:r w:rsidR="008F2DD4" w:rsidRPr="00486BA9">
        <w:rPr>
          <w:sz w:val="22"/>
          <w:szCs w:val="22"/>
          <w:lang w:val="fr-FR"/>
        </w:rPr>
        <w:t xml:space="preserve">. </w:t>
      </w:r>
      <w:r w:rsidRPr="00486BA9">
        <w:rPr>
          <w:sz w:val="22"/>
          <w:szCs w:val="22"/>
          <w:lang w:val="fr-FR"/>
        </w:rPr>
        <w:t>Si une</w:t>
      </w:r>
      <w:r w:rsidR="008F2DD4" w:rsidRPr="00486BA9">
        <w:rPr>
          <w:sz w:val="22"/>
          <w:szCs w:val="22"/>
          <w:lang w:val="fr-FR"/>
        </w:rPr>
        <w:t xml:space="preserve"> exemption </w:t>
      </w:r>
      <w:r w:rsidRPr="00486BA9">
        <w:rPr>
          <w:sz w:val="22"/>
          <w:szCs w:val="22"/>
          <w:lang w:val="fr-FR"/>
        </w:rPr>
        <w:t>est accordée</w:t>
      </w:r>
      <w:r w:rsidR="008F2DD4" w:rsidRPr="00486BA9">
        <w:rPr>
          <w:sz w:val="22"/>
          <w:szCs w:val="22"/>
          <w:lang w:val="fr-FR"/>
        </w:rPr>
        <w:t xml:space="preserve">, </w:t>
      </w:r>
      <w:r w:rsidR="00486BA9">
        <w:rPr>
          <w:sz w:val="22"/>
          <w:szCs w:val="22"/>
          <w:lang w:val="fr-FR"/>
        </w:rPr>
        <w:t>cette</w:t>
      </w:r>
      <w:r w:rsidR="008F2DD4" w:rsidRPr="00486BA9">
        <w:rPr>
          <w:sz w:val="22"/>
          <w:szCs w:val="22"/>
          <w:lang w:val="fr-FR"/>
        </w:rPr>
        <w:t xml:space="preserve"> condition </w:t>
      </w:r>
      <w:r w:rsidRPr="00486BA9">
        <w:rPr>
          <w:sz w:val="22"/>
          <w:szCs w:val="22"/>
          <w:lang w:val="fr-FR"/>
        </w:rPr>
        <w:t>doit en outre être prise en compte</w:t>
      </w:r>
      <w:r w:rsidR="008F2DD4" w:rsidRPr="00486BA9">
        <w:rPr>
          <w:sz w:val="22"/>
          <w:szCs w:val="22"/>
          <w:lang w:val="fr-FR"/>
        </w:rPr>
        <w:t xml:space="preserve"> </w:t>
      </w:r>
      <w:r w:rsidRPr="00486BA9">
        <w:rPr>
          <w:sz w:val="22"/>
          <w:szCs w:val="22"/>
          <w:lang w:val="fr-FR"/>
        </w:rPr>
        <w:t>pour déterminer</w:t>
      </w:r>
      <w:r w:rsidR="00D868D4" w:rsidRPr="00486BA9">
        <w:rPr>
          <w:sz w:val="22"/>
          <w:szCs w:val="22"/>
          <w:lang w:val="fr-FR"/>
        </w:rPr>
        <w:t xml:space="preserve"> </w:t>
      </w:r>
      <w:r w:rsidRPr="00486BA9">
        <w:rPr>
          <w:sz w:val="22"/>
          <w:szCs w:val="22"/>
          <w:lang w:val="fr-FR"/>
        </w:rPr>
        <w:t>les diverses</w:t>
      </w:r>
      <w:r w:rsidR="005B4208" w:rsidRPr="00486BA9">
        <w:rPr>
          <w:sz w:val="22"/>
          <w:szCs w:val="22"/>
          <w:lang w:val="fr-FR"/>
        </w:rPr>
        <w:t xml:space="preserve"> limitations </w:t>
      </w:r>
      <w:r w:rsidRPr="00486BA9">
        <w:rPr>
          <w:sz w:val="22"/>
          <w:szCs w:val="22"/>
          <w:lang w:val="fr-FR"/>
        </w:rPr>
        <w:t>dans le cadre desquelles elle est autorisée</w:t>
      </w:r>
      <w:r w:rsidR="00D868D4" w:rsidRPr="00486BA9">
        <w:rPr>
          <w:sz w:val="22"/>
          <w:szCs w:val="22"/>
          <w:lang w:val="fr-FR"/>
        </w:rPr>
        <w:t xml:space="preserve">, </w:t>
      </w:r>
      <w:r w:rsidRPr="00486BA9">
        <w:rPr>
          <w:sz w:val="22"/>
          <w:szCs w:val="22"/>
          <w:lang w:val="fr-FR"/>
        </w:rPr>
        <w:t xml:space="preserve">et </w:t>
      </w:r>
      <w:r w:rsidR="00A41E79" w:rsidRPr="00486BA9">
        <w:rPr>
          <w:sz w:val="22"/>
          <w:szCs w:val="22"/>
          <w:lang w:val="fr-FR"/>
        </w:rPr>
        <w:t>veiller à ce qu’elles soient respectées</w:t>
      </w:r>
      <w:r w:rsidR="00D868D4" w:rsidRPr="00486BA9">
        <w:rPr>
          <w:sz w:val="22"/>
          <w:szCs w:val="22"/>
          <w:lang w:val="fr-FR"/>
        </w:rPr>
        <w:t xml:space="preserve">. </w:t>
      </w:r>
      <w:r w:rsidR="00A41E79" w:rsidRPr="00486BA9">
        <w:rPr>
          <w:sz w:val="22"/>
          <w:szCs w:val="22"/>
          <w:lang w:val="fr-FR"/>
        </w:rPr>
        <w:t>En lisant cette</w:t>
      </w:r>
      <w:r w:rsidR="00BD07F9" w:rsidRPr="00486BA9">
        <w:rPr>
          <w:sz w:val="22"/>
          <w:szCs w:val="22"/>
          <w:lang w:val="fr-FR"/>
        </w:rPr>
        <w:t xml:space="preserve"> condition</w:t>
      </w:r>
      <w:r w:rsidR="00B625B0" w:rsidRPr="00486BA9">
        <w:rPr>
          <w:sz w:val="22"/>
          <w:szCs w:val="22"/>
          <w:lang w:val="fr-FR"/>
        </w:rPr>
        <w:t xml:space="preserve"> </w:t>
      </w:r>
      <w:r w:rsidR="00A41E79" w:rsidRPr="00486BA9">
        <w:rPr>
          <w:sz w:val="22"/>
          <w:szCs w:val="22"/>
          <w:lang w:val="fr-FR"/>
        </w:rPr>
        <w:t>et les exigences qui l’accompagnent, à savoir que les</w:t>
      </w:r>
      <w:r w:rsidR="00B625B0" w:rsidRPr="00486BA9">
        <w:rPr>
          <w:sz w:val="22"/>
          <w:szCs w:val="22"/>
          <w:lang w:val="fr-FR"/>
        </w:rPr>
        <w:t xml:space="preserve"> exemptions </w:t>
      </w:r>
      <w:r w:rsidR="00A41E79" w:rsidRPr="00486BA9">
        <w:rPr>
          <w:sz w:val="22"/>
          <w:szCs w:val="22"/>
          <w:lang w:val="fr-FR"/>
        </w:rPr>
        <w:t>doivent être précises quant au contenu et limitées dans l’espace et dans le temps,</w:t>
      </w:r>
      <w:r w:rsidR="00B625B0" w:rsidRPr="00486BA9">
        <w:rPr>
          <w:sz w:val="22"/>
          <w:szCs w:val="22"/>
          <w:lang w:val="fr-FR"/>
        </w:rPr>
        <w:t xml:space="preserve"> </w:t>
      </w:r>
      <w:r w:rsidR="00D133A7" w:rsidRPr="00486BA9">
        <w:rPr>
          <w:sz w:val="22"/>
          <w:szCs w:val="22"/>
          <w:lang w:val="fr-FR"/>
        </w:rPr>
        <w:t>i</w:t>
      </w:r>
      <w:r w:rsidR="00A41E79" w:rsidRPr="00486BA9">
        <w:rPr>
          <w:sz w:val="22"/>
          <w:szCs w:val="22"/>
          <w:lang w:val="fr-FR"/>
        </w:rPr>
        <w:t>l est recommandé que chaque</w:t>
      </w:r>
      <w:r w:rsidR="00D53F2A" w:rsidRPr="00486BA9">
        <w:rPr>
          <w:color w:val="000000" w:themeColor="text1"/>
          <w:sz w:val="22"/>
          <w:szCs w:val="22"/>
          <w:lang w:val="fr-FR"/>
        </w:rPr>
        <w:t xml:space="preserve"> autori</w:t>
      </w:r>
      <w:r w:rsidR="00A41E79" w:rsidRPr="00486BA9">
        <w:rPr>
          <w:color w:val="000000" w:themeColor="text1"/>
          <w:sz w:val="22"/>
          <w:szCs w:val="22"/>
          <w:lang w:val="fr-FR"/>
        </w:rPr>
        <w:t>s</w:t>
      </w:r>
      <w:r w:rsidR="00D53F2A" w:rsidRPr="00486BA9">
        <w:rPr>
          <w:color w:val="000000" w:themeColor="text1"/>
          <w:sz w:val="22"/>
          <w:szCs w:val="22"/>
          <w:lang w:val="fr-FR"/>
        </w:rPr>
        <w:t>ation</w:t>
      </w:r>
      <w:r w:rsidR="00D133A7" w:rsidRPr="00486BA9">
        <w:rPr>
          <w:color w:val="000000" w:themeColor="text1"/>
          <w:sz w:val="22"/>
          <w:szCs w:val="22"/>
          <w:lang w:val="fr-FR"/>
        </w:rPr>
        <w:t xml:space="preserve"> </w:t>
      </w:r>
      <w:r w:rsidR="00486BA9">
        <w:rPr>
          <w:color w:val="000000" w:themeColor="text1"/>
          <w:sz w:val="22"/>
          <w:szCs w:val="22"/>
          <w:lang w:val="fr-FR"/>
        </w:rPr>
        <w:t>définisse</w:t>
      </w:r>
      <w:r w:rsidR="00A41E79" w:rsidRPr="00486BA9">
        <w:rPr>
          <w:color w:val="000000" w:themeColor="text1"/>
          <w:sz w:val="22"/>
          <w:szCs w:val="22"/>
          <w:lang w:val="fr-FR"/>
        </w:rPr>
        <w:t xml:space="preserve"> clairement les espèces auxquelles elle s’applique</w:t>
      </w:r>
      <w:r w:rsidR="00D53F2A" w:rsidRPr="00486BA9">
        <w:rPr>
          <w:sz w:val="22"/>
          <w:szCs w:val="22"/>
          <w:lang w:val="fr-FR"/>
        </w:rPr>
        <w:t xml:space="preserve">, </w:t>
      </w:r>
      <w:r w:rsidR="00A41E79" w:rsidRPr="00486BA9">
        <w:rPr>
          <w:sz w:val="22"/>
          <w:szCs w:val="22"/>
          <w:lang w:val="fr-FR"/>
        </w:rPr>
        <w:t>les moyens autorisés</w:t>
      </w:r>
      <w:r w:rsidR="00D53F2A" w:rsidRPr="00486BA9">
        <w:rPr>
          <w:sz w:val="22"/>
          <w:szCs w:val="22"/>
          <w:lang w:val="fr-FR"/>
        </w:rPr>
        <w:t xml:space="preserve"> </w:t>
      </w:r>
      <w:r w:rsidR="00A41E79" w:rsidRPr="00486BA9">
        <w:rPr>
          <w:sz w:val="22"/>
          <w:szCs w:val="22"/>
          <w:lang w:val="fr-FR"/>
        </w:rPr>
        <w:t>de prélèvement</w:t>
      </w:r>
      <w:r w:rsidR="00D53F2A" w:rsidRPr="00486BA9">
        <w:rPr>
          <w:sz w:val="22"/>
          <w:szCs w:val="22"/>
          <w:lang w:val="fr-FR"/>
        </w:rPr>
        <w:t xml:space="preserve">, </w:t>
      </w:r>
      <w:r w:rsidR="00A41E79" w:rsidRPr="00486BA9">
        <w:rPr>
          <w:sz w:val="22"/>
          <w:szCs w:val="22"/>
          <w:lang w:val="fr-FR"/>
        </w:rPr>
        <w:t>et les</w:t>
      </w:r>
      <w:r w:rsidR="00D53F2A" w:rsidRPr="00486BA9">
        <w:rPr>
          <w:sz w:val="22"/>
          <w:szCs w:val="22"/>
          <w:lang w:val="fr-FR"/>
        </w:rPr>
        <w:t xml:space="preserve"> person</w:t>
      </w:r>
      <w:r w:rsidR="00A41E79" w:rsidRPr="00486BA9">
        <w:rPr>
          <w:sz w:val="22"/>
          <w:szCs w:val="22"/>
          <w:lang w:val="fr-FR"/>
        </w:rPr>
        <w:t>ne</w:t>
      </w:r>
      <w:r w:rsidR="00D53F2A" w:rsidRPr="00486BA9">
        <w:rPr>
          <w:sz w:val="22"/>
          <w:szCs w:val="22"/>
          <w:lang w:val="fr-FR"/>
        </w:rPr>
        <w:t>s</w:t>
      </w:r>
      <w:r w:rsidR="007F004A" w:rsidRPr="00486BA9">
        <w:rPr>
          <w:sz w:val="22"/>
          <w:szCs w:val="22"/>
          <w:lang w:val="fr-FR"/>
        </w:rPr>
        <w:t>/entit</w:t>
      </w:r>
      <w:r w:rsidR="00A41E79" w:rsidRPr="00486BA9">
        <w:rPr>
          <w:sz w:val="22"/>
          <w:szCs w:val="22"/>
          <w:lang w:val="fr-FR"/>
        </w:rPr>
        <w:t>é</w:t>
      </w:r>
      <w:r w:rsidR="007F004A" w:rsidRPr="00486BA9">
        <w:rPr>
          <w:sz w:val="22"/>
          <w:szCs w:val="22"/>
          <w:lang w:val="fr-FR"/>
        </w:rPr>
        <w:t xml:space="preserve">s, </w:t>
      </w:r>
      <w:r w:rsidR="00A41E79" w:rsidRPr="00486BA9">
        <w:rPr>
          <w:sz w:val="22"/>
          <w:szCs w:val="22"/>
          <w:lang w:val="fr-FR"/>
        </w:rPr>
        <w:t>lieux</w:t>
      </w:r>
      <w:r w:rsidR="00D53F2A" w:rsidRPr="00486BA9">
        <w:rPr>
          <w:sz w:val="22"/>
          <w:szCs w:val="22"/>
          <w:lang w:val="fr-FR"/>
        </w:rPr>
        <w:t xml:space="preserve">, </w:t>
      </w:r>
      <w:r w:rsidR="00486BA9">
        <w:rPr>
          <w:sz w:val="22"/>
          <w:szCs w:val="22"/>
          <w:lang w:val="fr-FR"/>
        </w:rPr>
        <w:t>périodes</w:t>
      </w:r>
      <w:r w:rsidR="00D53F2A" w:rsidRPr="00486BA9">
        <w:rPr>
          <w:sz w:val="22"/>
          <w:szCs w:val="22"/>
          <w:lang w:val="fr-FR"/>
        </w:rPr>
        <w:t xml:space="preserve">, </w:t>
      </w:r>
      <w:r w:rsidR="00A41E79" w:rsidRPr="00486BA9">
        <w:rPr>
          <w:sz w:val="22"/>
          <w:szCs w:val="22"/>
          <w:lang w:val="fr-FR"/>
        </w:rPr>
        <w:t>et quantités</w:t>
      </w:r>
      <w:r w:rsidR="00D53F2A" w:rsidRPr="00486BA9">
        <w:rPr>
          <w:sz w:val="22"/>
          <w:szCs w:val="22"/>
          <w:lang w:val="fr-FR"/>
        </w:rPr>
        <w:t xml:space="preserve"> </w:t>
      </w:r>
      <w:r w:rsidR="00486BA9">
        <w:rPr>
          <w:sz w:val="22"/>
          <w:szCs w:val="22"/>
          <w:lang w:val="fr-FR"/>
        </w:rPr>
        <w:t>au regard</w:t>
      </w:r>
      <w:r w:rsidR="00A41E79" w:rsidRPr="00486BA9">
        <w:rPr>
          <w:sz w:val="22"/>
          <w:szCs w:val="22"/>
          <w:lang w:val="fr-FR"/>
        </w:rPr>
        <w:t xml:space="preserve"> desquels l’exemption est permise</w:t>
      </w:r>
      <w:r w:rsidR="00D53F2A" w:rsidRPr="00486BA9">
        <w:rPr>
          <w:sz w:val="22"/>
          <w:szCs w:val="22"/>
          <w:lang w:val="fr-FR"/>
        </w:rPr>
        <w:t>.</w:t>
      </w:r>
      <w:r w:rsidR="008507BA" w:rsidRPr="00486BA9">
        <w:rPr>
          <w:sz w:val="22"/>
          <w:szCs w:val="22"/>
          <w:lang w:val="fr-FR"/>
        </w:rPr>
        <w:t xml:space="preserve"> </w:t>
      </w:r>
      <w:r w:rsidR="00A41E79" w:rsidRPr="00486BA9">
        <w:rPr>
          <w:sz w:val="22"/>
          <w:szCs w:val="22"/>
          <w:lang w:val="fr-FR"/>
        </w:rPr>
        <w:t>Pour s’assurer qu’il n’y a pas d’impact nuisible</w:t>
      </w:r>
      <w:r w:rsidR="00131DB2" w:rsidRPr="00486BA9">
        <w:rPr>
          <w:sz w:val="22"/>
          <w:szCs w:val="22"/>
          <w:lang w:val="fr-FR"/>
        </w:rPr>
        <w:t xml:space="preserve"> </w:t>
      </w:r>
      <w:r w:rsidR="00A41E79" w:rsidRPr="00486BA9">
        <w:rPr>
          <w:sz w:val="22"/>
          <w:szCs w:val="22"/>
          <w:lang w:val="fr-FR"/>
        </w:rPr>
        <w:t xml:space="preserve">sur </w:t>
      </w:r>
      <w:r w:rsidR="00486BA9">
        <w:rPr>
          <w:sz w:val="22"/>
          <w:szCs w:val="22"/>
          <w:lang w:val="fr-FR"/>
        </w:rPr>
        <w:t>l</w:t>
      </w:r>
      <w:r w:rsidR="00A41E79" w:rsidRPr="00486BA9">
        <w:rPr>
          <w:sz w:val="22"/>
          <w:szCs w:val="22"/>
          <w:lang w:val="fr-FR"/>
        </w:rPr>
        <w:t>es populations du tableau</w:t>
      </w:r>
      <w:r w:rsidR="00131DB2" w:rsidRPr="00486BA9">
        <w:rPr>
          <w:sz w:val="22"/>
          <w:szCs w:val="22"/>
          <w:lang w:val="fr-FR"/>
        </w:rPr>
        <w:t xml:space="preserve"> 1</w:t>
      </w:r>
      <w:r w:rsidR="000150BD" w:rsidRPr="00486BA9">
        <w:rPr>
          <w:sz w:val="22"/>
          <w:szCs w:val="22"/>
          <w:lang w:val="fr-FR"/>
        </w:rPr>
        <w:t xml:space="preserve">, </w:t>
      </w:r>
      <w:r w:rsidR="00A41E79" w:rsidRPr="00486BA9">
        <w:rPr>
          <w:sz w:val="22"/>
          <w:szCs w:val="22"/>
          <w:lang w:val="fr-FR"/>
        </w:rPr>
        <w:t xml:space="preserve">des mécanismes doivent être mis en place pour surveiller le respect de ces </w:t>
      </w:r>
      <w:r w:rsidR="00131DB2" w:rsidRPr="00486BA9">
        <w:rPr>
          <w:sz w:val="22"/>
          <w:szCs w:val="22"/>
          <w:lang w:val="fr-FR"/>
        </w:rPr>
        <w:t xml:space="preserve">conditions </w:t>
      </w:r>
      <w:r w:rsidR="00A41E79" w:rsidRPr="00486BA9">
        <w:rPr>
          <w:sz w:val="22"/>
          <w:szCs w:val="22"/>
          <w:lang w:val="fr-FR"/>
        </w:rPr>
        <w:t>et réagir aux cas de non-conformité</w:t>
      </w:r>
      <w:r w:rsidR="00131DB2" w:rsidRPr="00486BA9">
        <w:rPr>
          <w:sz w:val="22"/>
          <w:szCs w:val="22"/>
          <w:lang w:val="fr-FR"/>
        </w:rPr>
        <w:t>.</w:t>
      </w:r>
      <w:r w:rsidR="000150BD" w:rsidRPr="00486BA9">
        <w:rPr>
          <w:sz w:val="22"/>
          <w:szCs w:val="22"/>
          <w:lang w:val="fr-FR"/>
        </w:rPr>
        <w:t xml:space="preserve"> </w:t>
      </w:r>
      <w:r w:rsidR="00A41E79" w:rsidRPr="00486BA9">
        <w:rPr>
          <w:sz w:val="22"/>
          <w:szCs w:val="22"/>
          <w:lang w:val="fr-FR"/>
        </w:rPr>
        <w:t>Les</w:t>
      </w:r>
      <w:r w:rsidR="000150BD" w:rsidRPr="00486BA9">
        <w:rPr>
          <w:sz w:val="22"/>
          <w:szCs w:val="22"/>
          <w:lang w:val="fr-FR"/>
        </w:rPr>
        <w:t xml:space="preserve"> impacts </w:t>
      </w:r>
      <w:r w:rsidR="00A41E79" w:rsidRPr="00486BA9">
        <w:rPr>
          <w:sz w:val="22"/>
          <w:szCs w:val="22"/>
          <w:lang w:val="fr-FR"/>
        </w:rPr>
        <w:t>des</w:t>
      </w:r>
      <w:r w:rsidR="000150BD" w:rsidRPr="00486BA9">
        <w:rPr>
          <w:sz w:val="22"/>
          <w:szCs w:val="22"/>
          <w:lang w:val="fr-FR"/>
        </w:rPr>
        <w:t xml:space="preserve"> exempt</w:t>
      </w:r>
      <w:r w:rsidR="003E54B3" w:rsidRPr="00486BA9">
        <w:rPr>
          <w:sz w:val="22"/>
          <w:szCs w:val="22"/>
          <w:lang w:val="fr-FR"/>
        </w:rPr>
        <w:t xml:space="preserve">ions </w:t>
      </w:r>
      <w:r w:rsidR="00A41E79" w:rsidRPr="00486BA9">
        <w:rPr>
          <w:sz w:val="22"/>
          <w:szCs w:val="22"/>
          <w:lang w:val="fr-FR"/>
        </w:rPr>
        <w:t>doivent eux aussi être surveillés afin de dét</w:t>
      </w:r>
      <w:r w:rsidR="00486BA9">
        <w:rPr>
          <w:sz w:val="22"/>
          <w:szCs w:val="22"/>
          <w:lang w:val="fr-FR"/>
        </w:rPr>
        <w:t>ecter tout risque involontaire</w:t>
      </w:r>
      <w:r w:rsidR="003E54B3" w:rsidRPr="00486BA9">
        <w:rPr>
          <w:sz w:val="22"/>
          <w:szCs w:val="22"/>
          <w:lang w:val="fr-FR"/>
        </w:rPr>
        <w:t>.</w:t>
      </w:r>
    </w:p>
    <w:p w14:paraId="221A9F6C" w14:textId="77777777" w:rsidR="00DB1165" w:rsidRPr="00486BA9" w:rsidRDefault="00DB1165" w:rsidP="00C84343">
      <w:pPr>
        <w:spacing w:line="276" w:lineRule="auto"/>
        <w:jc w:val="both"/>
        <w:rPr>
          <w:sz w:val="22"/>
          <w:szCs w:val="22"/>
          <w:lang w:val="fr-FR"/>
        </w:rPr>
      </w:pPr>
    </w:p>
    <w:p w14:paraId="7262A8A1" w14:textId="77777777" w:rsidR="00DB1165" w:rsidRPr="00486BA9" w:rsidRDefault="00DB1165" w:rsidP="00C84343">
      <w:pPr>
        <w:spacing w:line="276" w:lineRule="auto"/>
        <w:jc w:val="both"/>
        <w:rPr>
          <w:lang w:val="fr-FR"/>
        </w:rPr>
      </w:pPr>
    </w:p>
    <w:p w14:paraId="4DEC23BF" w14:textId="73788A9F" w:rsidR="0018429C" w:rsidRPr="00486BA9" w:rsidRDefault="00E035F8" w:rsidP="004B59B5">
      <w:pPr>
        <w:shd w:val="clear" w:color="auto" w:fill="D9E2F3" w:themeFill="accent1" w:themeFillTint="33"/>
        <w:jc w:val="both"/>
        <w:rPr>
          <w:b/>
          <w:lang w:val="fr-FR"/>
        </w:rPr>
      </w:pPr>
      <w:r w:rsidRPr="00486BA9">
        <w:rPr>
          <w:b/>
          <w:lang w:val="fr-FR"/>
        </w:rPr>
        <w:t>R</w:t>
      </w:r>
      <w:r w:rsidR="00A41E79" w:rsidRPr="00486BA9">
        <w:rPr>
          <w:b/>
          <w:lang w:val="fr-FR"/>
        </w:rPr>
        <w:t>ap</w:t>
      </w:r>
      <w:r w:rsidRPr="00486BA9">
        <w:rPr>
          <w:b/>
          <w:lang w:val="fr-FR"/>
        </w:rPr>
        <w:t>port</w:t>
      </w:r>
      <w:r w:rsidR="00A41E79" w:rsidRPr="00486BA9">
        <w:rPr>
          <w:b/>
          <w:lang w:val="fr-FR"/>
        </w:rPr>
        <w:t xml:space="preserve"> des</w:t>
      </w:r>
      <w:r w:rsidRPr="00486BA9">
        <w:rPr>
          <w:b/>
          <w:lang w:val="fr-FR"/>
        </w:rPr>
        <w:t xml:space="preserve"> exemptions </w:t>
      </w:r>
      <w:r w:rsidR="00A41E79" w:rsidRPr="00486BA9">
        <w:rPr>
          <w:b/>
          <w:lang w:val="fr-FR"/>
        </w:rPr>
        <w:t>au Secrétariat de l’</w:t>
      </w:r>
      <w:r w:rsidRPr="00486BA9">
        <w:rPr>
          <w:b/>
          <w:lang w:val="fr-FR"/>
        </w:rPr>
        <w:t>AEWA</w:t>
      </w:r>
    </w:p>
    <w:p w14:paraId="77242894" w14:textId="77777777" w:rsidR="00E035F8" w:rsidRPr="00486BA9" w:rsidRDefault="00E035F8" w:rsidP="00EC123C">
      <w:pPr>
        <w:jc w:val="both"/>
        <w:rPr>
          <w:b/>
          <w:u w:val="single"/>
          <w:lang w:val="fr-FR"/>
        </w:rPr>
      </w:pPr>
    </w:p>
    <w:p w14:paraId="4135BFEF" w14:textId="23F3423C" w:rsidR="00C73742" w:rsidRPr="00486BA9" w:rsidRDefault="00A41E79" w:rsidP="00C84343">
      <w:pPr>
        <w:spacing w:line="276" w:lineRule="auto"/>
        <w:jc w:val="both"/>
        <w:rPr>
          <w:sz w:val="22"/>
          <w:szCs w:val="22"/>
          <w:lang w:val="fr-FR"/>
        </w:rPr>
      </w:pPr>
      <w:r w:rsidRPr="00486BA9">
        <w:rPr>
          <w:sz w:val="22"/>
          <w:szCs w:val="22"/>
          <w:lang w:val="fr-FR"/>
        </w:rPr>
        <w:t>Le p</w:t>
      </w:r>
      <w:r w:rsidR="008718CD" w:rsidRPr="00486BA9">
        <w:rPr>
          <w:sz w:val="22"/>
          <w:szCs w:val="22"/>
          <w:lang w:val="fr-FR"/>
        </w:rPr>
        <w:t>aragraph</w:t>
      </w:r>
      <w:r w:rsidRPr="00486BA9">
        <w:rPr>
          <w:sz w:val="22"/>
          <w:szCs w:val="22"/>
          <w:lang w:val="fr-FR"/>
        </w:rPr>
        <w:t>e</w:t>
      </w:r>
      <w:r w:rsidR="008718CD" w:rsidRPr="00486BA9">
        <w:rPr>
          <w:sz w:val="22"/>
          <w:szCs w:val="22"/>
          <w:lang w:val="fr-FR"/>
        </w:rPr>
        <w:t xml:space="preserve"> 2.1.3 </w:t>
      </w:r>
      <w:r w:rsidRPr="00486BA9">
        <w:rPr>
          <w:sz w:val="22"/>
          <w:szCs w:val="22"/>
          <w:lang w:val="fr-FR"/>
        </w:rPr>
        <w:t>demande aux Parties contractantes</w:t>
      </w:r>
      <w:r w:rsidR="008718CD" w:rsidRPr="00486BA9">
        <w:rPr>
          <w:sz w:val="22"/>
          <w:szCs w:val="22"/>
          <w:lang w:val="fr-FR"/>
        </w:rPr>
        <w:t xml:space="preserve"> </w:t>
      </w:r>
      <w:r w:rsidRPr="00486BA9">
        <w:rPr>
          <w:sz w:val="22"/>
          <w:szCs w:val="22"/>
          <w:lang w:val="fr-FR"/>
        </w:rPr>
        <w:t>d’informer « dès que possible »</w:t>
      </w:r>
      <w:r w:rsidR="008718CD" w:rsidRPr="00486BA9">
        <w:rPr>
          <w:sz w:val="22"/>
          <w:szCs w:val="22"/>
          <w:lang w:val="fr-FR"/>
        </w:rPr>
        <w:t xml:space="preserve"> </w:t>
      </w:r>
      <w:r w:rsidRPr="00486BA9">
        <w:rPr>
          <w:sz w:val="22"/>
          <w:szCs w:val="22"/>
          <w:lang w:val="fr-FR"/>
        </w:rPr>
        <w:t>le Secrétariat de l’AEWA de toute dérogation accordée en vertu de cette disposition. Dans l’idéal</w:t>
      </w:r>
      <w:r w:rsidR="008718CD" w:rsidRPr="00486BA9">
        <w:rPr>
          <w:sz w:val="22"/>
          <w:szCs w:val="22"/>
          <w:lang w:val="fr-FR"/>
        </w:rPr>
        <w:t xml:space="preserve">, </w:t>
      </w:r>
      <w:r w:rsidRPr="00486BA9">
        <w:rPr>
          <w:sz w:val="22"/>
          <w:szCs w:val="22"/>
          <w:lang w:val="fr-FR"/>
        </w:rPr>
        <w:t>ce genre de</w:t>
      </w:r>
      <w:r w:rsidR="008718CD" w:rsidRPr="00486BA9">
        <w:rPr>
          <w:sz w:val="22"/>
          <w:szCs w:val="22"/>
          <w:lang w:val="fr-FR"/>
        </w:rPr>
        <w:t xml:space="preserve"> notification</w:t>
      </w:r>
      <w:r w:rsidRPr="00486BA9">
        <w:rPr>
          <w:sz w:val="22"/>
          <w:szCs w:val="22"/>
          <w:lang w:val="fr-FR"/>
        </w:rPr>
        <w:t xml:space="preserve"> doit suivre immédiatement</w:t>
      </w:r>
      <w:r w:rsidR="00631AA3" w:rsidRPr="00486BA9">
        <w:rPr>
          <w:sz w:val="22"/>
          <w:szCs w:val="22"/>
          <w:lang w:val="fr-FR"/>
        </w:rPr>
        <w:t xml:space="preserve"> </w:t>
      </w:r>
      <w:r w:rsidRPr="00486BA9">
        <w:rPr>
          <w:sz w:val="22"/>
          <w:szCs w:val="22"/>
          <w:lang w:val="fr-FR"/>
        </w:rPr>
        <w:t>l’</w:t>
      </w:r>
      <w:r w:rsidR="00486BA9">
        <w:rPr>
          <w:sz w:val="22"/>
          <w:szCs w:val="22"/>
          <w:lang w:val="fr-FR"/>
        </w:rPr>
        <w:t>octroi</w:t>
      </w:r>
      <w:r w:rsidRPr="00486BA9">
        <w:rPr>
          <w:sz w:val="22"/>
          <w:szCs w:val="22"/>
          <w:lang w:val="fr-FR"/>
        </w:rPr>
        <w:t xml:space="preserve"> de chaque </w:t>
      </w:r>
      <w:r w:rsidR="00631AA3" w:rsidRPr="00486BA9">
        <w:rPr>
          <w:sz w:val="22"/>
          <w:szCs w:val="22"/>
          <w:lang w:val="fr-FR"/>
        </w:rPr>
        <w:t xml:space="preserve">exemption. </w:t>
      </w:r>
    </w:p>
    <w:p w14:paraId="46110B91" w14:textId="77777777" w:rsidR="00C73742" w:rsidRPr="00486BA9" w:rsidRDefault="00C73742" w:rsidP="00C84343">
      <w:pPr>
        <w:spacing w:line="276" w:lineRule="auto"/>
        <w:jc w:val="both"/>
        <w:rPr>
          <w:sz w:val="22"/>
          <w:szCs w:val="22"/>
          <w:lang w:val="fr-FR"/>
        </w:rPr>
      </w:pPr>
    </w:p>
    <w:p w14:paraId="16F5880E" w14:textId="4AEF4F4E" w:rsidR="00E035F8" w:rsidRPr="00FB3D59" w:rsidRDefault="00A41E79" w:rsidP="00C84343">
      <w:pPr>
        <w:spacing w:line="276" w:lineRule="auto"/>
        <w:jc w:val="both"/>
        <w:rPr>
          <w:i/>
          <w:sz w:val="22"/>
          <w:szCs w:val="22"/>
          <w:lang w:val="fr-FR"/>
        </w:rPr>
      </w:pPr>
      <w:r w:rsidRPr="00486BA9">
        <w:rPr>
          <w:sz w:val="22"/>
          <w:szCs w:val="22"/>
          <w:lang w:val="fr-FR"/>
        </w:rPr>
        <w:t>Des informations doivent être données sur chaque espèce pour laquelle une exemption a été accordée et doit inclure l’objectif</w:t>
      </w:r>
      <w:r w:rsidR="00300782" w:rsidRPr="00486BA9">
        <w:rPr>
          <w:sz w:val="22"/>
          <w:szCs w:val="22"/>
          <w:lang w:val="fr-FR"/>
        </w:rPr>
        <w:t xml:space="preserve"> de l’</w:t>
      </w:r>
      <w:r w:rsidR="00C73742" w:rsidRPr="00486BA9">
        <w:rPr>
          <w:sz w:val="22"/>
          <w:szCs w:val="22"/>
          <w:lang w:val="fr-FR"/>
        </w:rPr>
        <w:t xml:space="preserve">exemption, </w:t>
      </w:r>
      <w:r w:rsidR="00300782" w:rsidRPr="00486BA9">
        <w:rPr>
          <w:sz w:val="22"/>
          <w:szCs w:val="22"/>
          <w:lang w:val="fr-FR"/>
        </w:rPr>
        <w:t>le nombre d’individus</w:t>
      </w:r>
      <w:r w:rsidR="00C73742" w:rsidRPr="00486BA9">
        <w:rPr>
          <w:sz w:val="22"/>
          <w:szCs w:val="22"/>
          <w:lang w:val="fr-FR"/>
        </w:rPr>
        <w:t xml:space="preserve"> (o</w:t>
      </w:r>
      <w:r w:rsidR="00300782" w:rsidRPr="00486BA9">
        <w:rPr>
          <w:sz w:val="22"/>
          <w:szCs w:val="22"/>
          <w:lang w:val="fr-FR"/>
        </w:rPr>
        <w:t>u d’œufs</w:t>
      </w:r>
      <w:r w:rsidR="00C73742" w:rsidRPr="00486BA9">
        <w:rPr>
          <w:sz w:val="22"/>
          <w:szCs w:val="22"/>
          <w:lang w:val="fr-FR"/>
        </w:rPr>
        <w:t xml:space="preserve">) </w:t>
      </w:r>
      <w:r w:rsidR="00300782" w:rsidRPr="00486BA9">
        <w:rPr>
          <w:sz w:val="22"/>
          <w:szCs w:val="22"/>
          <w:lang w:val="fr-FR"/>
        </w:rPr>
        <w:t>pour lesquels l’</w:t>
      </w:r>
      <w:r w:rsidR="00C73742" w:rsidRPr="00486BA9">
        <w:rPr>
          <w:sz w:val="22"/>
          <w:szCs w:val="22"/>
          <w:lang w:val="fr-FR"/>
        </w:rPr>
        <w:t>exemption a</w:t>
      </w:r>
      <w:r w:rsidR="00300782" w:rsidRPr="00486BA9">
        <w:rPr>
          <w:sz w:val="22"/>
          <w:szCs w:val="22"/>
          <w:lang w:val="fr-FR"/>
        </w:rPr>
        <w:t xml:space="preserve"> été accordée</w:t>
      </w:r>
      <w:r w:rsidR="00C73742" w:rsidRPr="00486BA9">
        <w:rPr>
          <w:sz w:val="22"/>
          <w:szCs w:val="22"/>
          <w:lang w:val="fr-FR"/>
        </w:rPr>
        <w:t xml:space="preserve">, </w:t>
      </w:r>
      <w:r w:rsidR="00300782" w:rsidRPr="00486BA9">
        <w:rPr>
          <w:sz w:val="22"/>
          <w:szCs w:val="22"/>
          <w:lang w:val="fr-FR"/>
        </w:rPr>
        <w:t>la couverture territoriale de l’</w:t>
      </w:r>
      <w:r w:rsidR="00C73742" w:rsidRPr="00486BA9">
        <w:rPr>
          <w:sz w:val="22"/>
          <w:szCs w:val="22"/>
          <w:lang w:val="fr-FR"/>
        </w:rPr>
        <w:t xml:space="preserve">exemption, </w:t>
      </w:r>
      <w:r w:rsidR="00300782" w:rsidRPr="00486BA9">
        <w:rPr>
          <w:sz w:val="22"/>
          <w:szCs w:val="22"/>
          <w:lang w:val="fr-FR"/>
        </w:rPr>
        <w:t>et sa durée</w:t>
      </w:r>
      <w:r w:rsidR="00C73742" w:rsidRPr="00486BA9">
        <w:rPr>
          <w:sz w:val="22"/>
          <w:szCs w:val="22"/>
          <w:lang w:val="fr-FR"/>
        </w:rPr>
        <w:t>.</w:t>
      </w:r>
      <w:r w:rsidR="00C73742" w:rsidRPr="00FB3D59">
        <w:rPr>
          <w:sz w:val="22"/>
          <w:szCs w:val="22"/>
          <w:lang w:val="fr-FR"/>
        </w:rPr>
        <w:t xml:space="preserve"> </w:t>
      </w:r>
      <w:r w:rsidR="008718CD" w:rsidRPr="00FB3D59">
        <w:rPr>
          <w:sz w:val="22"/>
          <w:szCs w:val="22"/>
          <w:lang w:val="fr-FR"/>
        </w:rPr>
        <w:t xml:space="preserve"> </w:t>
      </w:r>
    </w:p>
    <w:p w14:paraId="64713469" w14:textId="77777777" w:rsidR="00842B1D" w:rsidRPr="00FB3D59" w:rsidRDefault="00842B1D" w:rsidP="00C84343">
      <w:pPr>
        <w:spacing w:line="276" w:lineRule="auto"/>
        <w:jc w:val="both"/>
        <w:rPr>
          <w:sz w:val="22"/>
          <w:szCs w:val="22"/>
          <w:lang w:val="fr-FR"/>
        </w:rPr>
      </w:pPr>
    </w:p>
    <w:p w14:paraId="65F48A3E" w14:textId="77777777" w:rsidR="008507BA" w:rsidRPr="00FB3D59" w:rsidRDefault="008507BA" w:rsidP="00C84343">
      <w:pPr>
        <w:spacing w:line="276" w:lineRule="auto"/>
        <w:jc w:val="both"/>
        <w:rPr>
          <w:sz w:val="22"/>
          <w:szCs w:val="22"/>
          <w:lang w:val="fr-FR"/>
        </w:rPr>
      </w:pPr>
    </w:p>
    <w:sectPr w:rsidR="008507BA" w:rsidRPr="00FB3D59" w:rsidSect="009D0771">
      <w:headerReference w:type="default" r:id="rId22"/>
      <w:footerReference w:type="default" r:id="rId23"/>
      <w:pgSz w:w="11900"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FEABE" w14:textId="77777777" w:rsidR="001A1D36" w:rsidRDefault="001A1D36" w:rsidP="004C42A0">
      <w:r>
        <w:separator/>
      </w:r>
    </w:p>
  </w:endnote>
  <w:endnote w:type="continuationSeparator" w:id="0">
    <w:p w14:paraId="41899B54" w14:textId="77777777" w:rsidR="001A1D36" w:rsidRDefault="001A1D36" w:rsidP="004C4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F1759" w14:textId="77777777" w:rsidR="001A1D36" w:rsidRDefault="001A1D36" w:rsidP="00490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8FA88A" w14:textId="77777777" w:rsidR="001A1D36" w:rsidRDefault="001A1D36" w:rsidP="00C344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15381" w14:textId="77777777" w:rsidR="001A1D36" w:rsidRPr="00100C1D" w:rsidRDefault="001A1D36">
    <w:pPr>
      <w:pStyle w:val="Footer"/>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0776454"/>
      <w:docPartObj>
        <w:docPartGallery w:val="Page Numbers (Bottom of Page)"/>
        <w:docPartUnique/>
      </w:docPartObj>
    </w:sdtPr>
    <w:sdtEndPr>
      <w:rPr>
        <w:noProof/>
        <w:sz w:val="20"/>
        <w:szCs w:val="20"/>
      </w:rPr>
    </w:sdtEndPr>
    <w:sdtContent>
      <w:p w14:paraId="2197963D" w14:textId="6297C3FF" w:rsidR="001A1D36" w:rsidRPr="00100C1D" w:rsidRDefault="001A1D36">
        <w:pPr>
          <w:pStyle w:val="Footer"/>
          <w:jc w:val="center"/>
          <w:rPr>
            <w:sz w:val="20"/>
            <w:szCs w:val="20"/>
          </w:rPr>
        </w:pPr>
        <w:r w:rsidRPr="00100C1D">
          <w:rPr>
            <w:sz w:val="20"/>
            <w:szCs w:val="20"/>
          </w:rPr>
          <w:fldChar w:fldCharType="begin"/>
        </w:r>
        <w:r w:rsidRPr="00100C1D">
          <w:rPr>
            <w:sz w:val="20"/>
            <w:szCs w:val="20"/>
          </w:rPr>
          <w:instrText xml:space="preserve"> PAGE   \* MERGEFORMAT </w:instrText>
        </w:r>
        <w:r w:rsidRPr="00100C1D">
          <w:rPr>
            <w:sz w:val="20"/>
            <w:szCs w:val="20"/>
          </w:rPr>
          <w:fldChar w:fldCharType="separate"/>
        </w:r>
        <w:r w:rsidR="00165CE9">
          <w:rPr>
            <w:noProof/>
            <w:sz w:val="20"/>
            <w:szCs w:val="20"/>
          </w:rPr>
          <w:t>4</w:t>
        </w:r>
        <w:r w:rsidRPr="00100C1D">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A2D68" w14:textId="77777777" w:rsidR="001A1D36" w:rsidRDefault="001A1D36" w:rsidP="004C42A0">
      <w:r>
        <w:separator/>
      </w:r>
    </w:p>
  </w:footnote>
  <w:footnote w:type="continuationSeparator" w:id="0">
    <w:p w14:paraId="50D02D31" w14:textId="77777777" w:rsidR="001A1D36" w:rsidRDefault="001A1D36" w:rsidP="004C42A0">
      <w:r>
        <w:continuationSeparator/>
      </w:r>
    </w:p>
  </w:footnote>
  <w:footnote w:id="1">
    <w:p w14:paraId="05FCC0E6" w14:textId="14EDD4CB" w:rsidR="001A1D36" w:rsidRPr="00486BA9" w:rsidRDefault="001A1D36" w:rsidP="003D39CF">
      <w:pPr>
        <w:widowControl w:val="0"/>
        <w:autoSpaceDE w:val="0"/>
        <w:autoSpaceDN w:val="0"/>
        <w:adjustRightInd w:val="0"/>
        <w:spacing w:after="240"/>
        <w:contextualSpacing/>
        <w:jc w:val="both"/>
        <w:rPr>
          <w:color w:val="000000"/>
          <w:sz w:val="20"/>
          <w:szCs w:val="20"/>
          <w:lang w:val="fr-FR"/>
        </w:rPr>
      </w:pPr>
      <w:r w:rsidRPr="00486BA9">
        <w:rPr>
          <w:rStyle w:val="FootnoteReference"/>
          <w:sz w:val="20"/>
          <w:szCs w:val="20"/>
          <w:lang w:val="fr-FR"/>
        </w:rPr>
        <w:footnoteRef/>
      </w:r>
      <w:r w:rsidRPr="00486BA9">
        <w:rPr>
          <w:sz w:val="20"/>
          <w:szCs w:val="20"/>
          <w:lang w:val="fr-FR"/>
        </w:rPr>
        <w:t xml:space="preserve"> Y compris le</w:t>
      </w:r>
      <w:r w:rsidRPr="00486BA9">
        <w:rPr>
          <w:color w:val="000000"/>
          <w:sz w:val="20"/>
          <w:szCs w:val="20"/>
          <w:lang w:val="fr-FR"/>
        </w:rPr>
        <w:t xml:space="preserve"> </w:t>
      </w:r>
      <w:hyperlink r:id="rId1" w:history="1">
        <w:r w:rsidRPr="00486BA9">
          <w:rPr>
            <w:rStyle w:val="Hyperlink"/>
            <w:i/>
            <w:sz w:val="20"/>
            <w:szCs w:val="20"/>
            <w:lang w:val="fr-FR"/>
          </w:rPr>
          <w:t>Document de référence sur la chasse, établi sous la Directive 79/409/CEE du Conseil, sur la conservation des oiseaux sauvages « la Directive Oiseaux »</w:t>
        </w:r>
      </w:hyperlink>
      <w:r w:rsidRPr="00486BA9">
        <w:rPr>
          <w:color w:val="000000"/>
          <w:sz w:val="20"/>
          <w:szCs w:val="20"/>
          <w:lang w:val="fr-FR"/>
        </w:rPr>
        <w:t xml:space="preserve">, Commission européenne, 2008 ; le </w:t>
      </w:r>
      <w:hyperlink r:id="rId2" w:history="1">
        <w:r w:rsidRPr="00486BA9">
          <w:rPr>
            <w:rStyle w:val="Hyperlink"/>
            <w:i/>
            <w:sz w:val="20"/>
            <w:szCs w:val="20"/>
            <w:lang w:val="fr-FR"/>
          </w:rPr>
          <w:t>Document de référence sur la protection stricte des espèces importantes pour la communauté sous la Directive Habitats 92/43/EE</w:t>
        </w:r>
      </w:hyperlink>
      <w:r w:rsidRPr="00486BA9">
        <w:rPr>
          <w:rStyle w:val="Hyperlink"/>
          <w:i/>
          <w:sz w:val="20"/>
          <w:szCs w:val="20"/>
          <w:lang w:val="fr-FR"/>
        </w:rPr>
        <w:t xml:space="preserve"> </w:t>
      </w:r>
      <w:r w:rsidR="00300782" w:rsidRPr="00486BA9">
        <w:rPr>
          <w:color w:val="000000"/>
          <w:sz w:val="20"/>
          <w:szCs w:val="20"/>
          <w:lang w:val="fr-FR"/>
        </w:rPr>
        <w:t xml:space="preserve">, Commission européenne (2007) </w:t>
      </w:r>
      <w:r w:rsidRPr="00486BA9">
        <w:rPr>
          <w:color w:val="000000"/>
          <w:sz w:val="20"/>
          <w:szCs w:val="20"/>
          <w:lang w:val="fr-FR"/>
        </w:rPr>
        <w:t xml:space="preserve">et les décisions pertinentes de la Cour de Justice du l’Union européenne. </w:t>
      </w:r>
    </w:p>
  </w:footnote>
  <w:footnote w:id="2">
    <w:p w14:paraId="4C80EB7B" w14:textId="1698CB6C" w:rsidR="001A1D36" w:rsidRPr="000555B1" w:rsidRDefault="001A1D36" w:rsidP="007D01A9">
      <w:pPr>
        <w:widowControl w:val="0"/>
        <w:autoSpaceDE w:val="0"/>
        <w:autoSpaceDN w:val="0"/>
        <w:adjustRightInd w:val="0"/>
        <w:contextualSpacing/>
        <w:jc w:val="both"/>
        <w:rPr>
          <w:rFonts w:ascii="Times" w:hAnsi="Times" w:cs="Times"/>
          <w:color w:val="000000"/>
          <w:sz w:val="20"/>
          <w:szCs w:val="20"/>
          <w:lang w:val="fr-FR"/>
        </w:rPr>
      </w:pPr>
      <w:r w:rsidRPr="00486BA9">
        <w:rPr>
          <w:rStyle w:val="FootnoteReference"/>
          <w:sz w:val="20"/>
          <w:szCs w:val="20"/>
          <w:lang w:val="fr-FR"/>
        </w:rPr>
        <w:footnoteRef/>
      </w:r>
      <w:r w:rsidRPr="00486BA9">
        <w:rPr>
          <w:sz w:val="20"/>
          <w:szCs w:val="20"/>
          <w:lang w:val="fr-FR"/>
        </w:rPr>
        <w:t xml:space="preserve"> Comité permanent de la Convention de Bern, </w:t>
      </w:r>
      <w:hyperlink r:id="rId3" w:history="1">
        <w:r w:rsidRPr="00486BA9">
          <w:rPr>
            <w:rStyle w:val="Hyperlink"/>
            <w:sz w:val="20"/>
            <w:szCs w:val="20"/>
            <w:lang w:val="fr-FR"/>
          </w:rPr>
          <w:t>Résolution n</w:t>
        </w:r>
        <w:r w:rsidRPr="00486BA9">
          <w:rPr>
            <w:rStyle w:val="Hyperlink"/>
            <w:sz w:val="20"/>
            <w:szCs w:val="20"/>
            <w:vertAlign w:val="superscript"/>
            <w:lang w:val="fr-FR"/>
          </w:rPr>
          <w:t>o</w:t>
        </w:r>
        <w:r w:rsidRPr="00486BA9">
          <w:rPr>
            <w:rStyle w:val="Hyperlink"/>
            <w:sz w:val="20"/>
            <w:szCs w:val="20"/>
            <w:lang w:val="fr-FR"/>
          </w:rPr>
          <w:t xml:space="preserve"> 2 révisée (1993) sur l’interprétation des Articles 8 et 9 de la Convention</w:t>
        </w:r>
      </w:hyperlink>
      <w:r w:rsidRPr="00486BA9">
        <w:rPr>
          <w:color w:val="000000"/>
          <w:sz w:val="20"/>
          <w:szCs w:val="20"/>
          <w:lang w:val="fr-FR"/>
        </w:rPr>
        <w:t>.</w:t>
      </w:r>
      <w:r w:rsidRPr="000555B1">
        <w:rPr>
          <w:color w:val="000000"/>
          <w:sz w:val="20"/>
          <w:szCs w:val="20"/>
          <w:lang w:val="fr-FR"/>
        </w:rPr>
        <w:t xml:space="preserve"> </w:t>
      </w:r>
    </w:p>
  </w:footnote>
  <w:footnote w:id="3">
    <w:p w14:paraId="08D6A2CE" w14:textId="7FB7EF03" w:rsidR="001A1D36" w:rsidRPr="00486BA9" w:rsidRDefault="001A1D36" w:rsidP="007D01A9">
      <w:pPr>
        <w:pStyle w:val="FootnoteText"/>
        <w:rPr>
          <w:lang w:val="fr-FR"/>
        </w:rPr>
      </w:pPr>
      <w:r w:rsidRPr="00486BA9">
        <w:rPr>
          <w:rStyle w:val="FootnoteReference"/>
          <w:rFonts w:ascii="Times New Roman" w:hAnsi="Times New Roman" w:cs="Times New Roman"/>
          <w:sz w:val="20"/>
          <w:szCs w:val="20"/>
          <w:lang w:val="fr-FR"/>
        </w:rPr>
        <w:footnoteRef/>
      </w:r>
      <w:r w:rsidRPr="00486BA9">
        <w:rPr>
          <w:rFonts w:ascii="Times New Roman" w:hAnsi="Times New Roman" w:cs="Times New Roman"/>
          <w:sz w:val="20"/>
          <w:szCs w:val="20"/>
          <w:lang w:val="fr-FR"/>
        </w:rPr>
        <w:t xml:space="preserve"> Des conseils sur la mise en œuvre de ces interdictions (et exemptions afférentes) par le biais de la législation nationale sont fournis dans les</w:t>
      </w:r>
      <w:r w:rsidRPr="00486BA9">
        <w:rPr>
          <w:rFonts w:ascii="Times New Roman" w:hAnsi="Times New Roman" w:cs="Times New Roman"/>
          <w:i/>
          <w:sz w:val="20"/>
          <w:szCs w:val="20"/>
          <w:lang w:val="fr-FR"/>
        </w:rPr>
        <w:t xml:space="preserve"> </w:t>
      </w:r>
      <w:hyperlink r:id="rId4" w:history="1">
        <w:r w:rsidRPr="00486BA9">
          <w:rPr>
            <w:rStyle w:val="Hyperlink"/>
            <w:rFonts w:ascii="Times New Roman" w:hAnsi="Times New Roman" w:cs="Times New Roman"/>
            <w:i/>
            <w:sz w:val="20"/>
            <w:szCs w:val="20"/>
            <w:lang w:val="fr-FR"/>
          </w:rPr>
          <w:t>Lignes directrices de l’AEWA sur la législation nationale pour la protection des espèces d’oiseaux d’eau et de leurs habitats</w:t>
        </w:r>
      </w:hyperlink>
      <w:r w:rsidRPr="00486BA9">
        <w:rPr>
          <w:rFonts w:ascii="Times New Roman" w:hAnsi="Times New Roman" w:cs="Times New Roman"/>
          <w:i/>
          <w:sz w:val="20"/>
          <w:szCs w:val="20"/>
          <w:lang w:val="fr-FR"/>
        </w:rPr>
        <w:t>.</w:t>
      </w:r>
    </w:p>
  </w:footnote>
  <w:footnote w:id="4">
    <w:p w14:paraId="2D307980" w14:textId="3CDFAD20" w:rsidR="001A1D36" w:rsidRPr="000555B1" w:rsidRDefault="001A1D36" w:rsidP="00FA50AD">
      <w:pPr>
        <w:jc w:val="both"/>
        <w:rPr>
          <w:sz w:val="20"/>
          <w:szCs w:val="20"/>
          <w:lang w:val="fr-FR"/>
        </w:rPr>
      </w:pPr>
      <w:r w:rsidRPr="00486BA9">
        <w:rPr>
          <w:rStyle w:val="FootnoteReference"/>
          <w:sz w:val="20"/>
          <w:szCs w:val="20"/>
          <w:lang w:val="fr-FR"/>
        </w:rPr>
        <w:footnoteRef/>
      </w:r>
      <w:r w:rsidRPr="00486BA9">
        <w:rPr>
          <w:sz w:val="20"/>
          <w:szCs w:val="20"/>
          <w:lang w:val="fr-FR"/>
        </w:rPr>
        <w:t xml:space="preserve"> Dans le contexte de ces dispositions, « le prélèvement » inclut la chasse, la capture, le harcèlement et l’abattage</w:t>
      </w:r>
      <w:r>
        <w:rPr>
          <w:sz w:val="20"/>
          <w:szCs w:val="20"/>
          <w:lang w:val="fr-FR"/>
        </w:rPr>
        <w:t xml:space="preserve"> délibéré</w:t>
      </w:r>
      <w:r w:rsidRPr="000555B1">
        <w:rPr>
          <w:sz w:val="20"/>
          <w:szCs w:val="20"/>
          <w:lang w:val="fr-FR"/>
        </w:rPr>
        <w:t xml:space="preserve">, </w:t>
      </w:r>
      <w:r>
        <w:rPr>
          <w:sz w:val="20"/>
          <w:szCs w:val="20"/>
          <w:lang w:val="fr-FR"/>
        </w:rPr>
        <w:t>ainsi que toute tentative d’entreprendre l’une des actions précitées</w:t>
      </w:r>
      <w:r w:rsidRPr="000555B1">
        <w:rPr>
          <w:sz w:val="20"/>
          <w:szCs w:val="20"/>
          <w:lang w:val="fr-FR"/>
        </w:rPr>
        <w:t xml:space="preserve"> (Convention </w:t>
      </w:r>
      <w:r>
        <w:rPr>
          <w:sz w:val="20"/>
          <w:szCs w:val="20"/>
          <w:lang w:val="fr-FR"/>
        </w:rPr>
        <w:t>sur la</w:t>
      </w:r>
      <w:r w:rsidRPr="000555B1">
        <w:rPr>
          <w:sz w:val="20"/>
          <w:szCs w:val="20"/>
          <w:lang w:val="fr-FR"/>
        </w:rPr>
        <w:t xml:space="preserve"> </w:t>
      </w:r>
      <w:r>
        <w:rPr>
          <w:sz w:val="20"/>
          <w:szCs w:val="20"/>
          <w:lang w:val="fr-FR"/>
        </w:rPr>
        <w:t>c</w:t>
      </w:r>
      <w:r w:rsidRPr="000555B1">
        <w:rPr>
          <w:sz w:val="20"/>
          <w:szCs w:val="20"/>
          <w:lang w:val="fr-FR"/>
        </w:rPr>
        <w:t xml:space="preserve">onservation </w:t>
      </w:r>
      <w:r>
        <w:rPr>
          <w:sz w:val="20"/>
          <w:szCs w:val="20"/>
          <w:lang w:val="fr-FR"/>
        </w:rPr>
        <w:t>des espèces migratrices</w:t>
      </w:r>
      <w:r w:rsidRPr="000555B1">
        <w:rPr>
          <w:sz w:val="20"/>
          <w:szCs w:val="20"/>
          <w:lang w:val="fr-FR"/>
        </w:rPr>
        <w:t xml:space="preserve"> </w:t>
      </w:r>
      <w:r>
        <w:rPr>
          <w:sz w:val="20"/>
          <w:szCs w:val="20"/>
          <w:lang w:val="fr-FR"/>
        </w:rPr>
        <w:t>de la faune sauvage</w:t>
      </w:r>
      <w:r w:rsidRPr="000555B1">
        <w:rPr>
          <w:sz w:val="20"/>
          <w:szCs w:val="20"/>
          <w:lang w:val="fr-FR"/>
        </w:rPr>
        <w:t xml:space="preserve">, Art. I.1(i), </w:t>
      </w:r>
      <w:r>
        <w:rPr>
          <w:sz w:val="20"/>
          <w:szCs w:val="20"/>
          <w:lang w:val="fr-FR"/>
        </w:rPr>
        <w:t>à lire avec l’Article I.2. de l’</w:t>
      </w:r>
      <w:r w:rsidRPr="000555B1">
        <w:rPr>
          <w:sz w:val="20"/>
          <w:szCs w:val="20"/>
          <w:lang w:val="fr-FR"/>
        </w:rPr>
        <w:t>AEWA).</w:t>
      </w:r>
    </w:p>
  </w:footnote>
  <w:footnote w:id="5">
    <w:p w14:paraId="4AD88A60" w14:textId="13E8E7B7" w:rsidR="001A1D36" w:rsidRPr="000555B1" w:rsidRDefault="001A1D36" w:rsidP="001B6BC4">
      <w:pPr>
        <w:pStyle w:val="FootnoteText"/>
        <w:jc w:val="both"/>
        <w:rPr>
          <w:rFonts w:ascii="Times New Roman" w:hAnsi="Times New Roman" w:cs="Times New Roman"/>
          <w:sz w:val="20"/>
          <w:szCs w:val="20"/>
          <w:lang w:val="fr-FR"/>
        </w:rPr>
      </w:pPr>
      <w:r w:rsidRPr="000555B1">
        <w:rPr>
          <w:rStyle w:val="FootnoteReference"/>
          <w:rFonts w:ascii="Times New Roman" w:hAnsi="Times New Roman" w:cs="Times New Roman"/>
          <w:sz w:val="20"/>
          <w:szCs w:val="20"/>
          <w:lang w:val="fr-FR"/>
        </w:rPr>
        <w:footnoteRef/>
      </w:r>
      <w:r w:rsidRPr="000555B1">
        <w:rPr>
          <w:rFonts w:ascii="Times New Roman" w:hAnsi="Times New Roman" w:cs="Times New Roman"/>
          <w:sz w:val="20"/>
          <w:szCs w:val="20"/>
          <w:lang w:val="fr-FR"/>
        </w:rPr>
        <w:t xml:space="preserve"> </w:t>
      </w:r>
      <w:r>
        <w:rPr>
          <w:rFonts w:ascii="Times New Roman" w:hAnsi="Times New Roman" w:cs="Times New Roman"/>
          <w:sz w:val="20"/>
          <w:szCs w:val="20"/>
          <w:lang w:val="fr-FR"/>
        </w:rPr>
        <w:t xml:space="preserve">Aux fins des </w:t>
      </w:r>
      <w:r w:rsidRPr="000555B1">
        <w:rPr>
          <w:rFonts w:ascii="Times New Roman" w:hAnsi="Times New Roman" w:cs="Times New Roman"/>
          <w:sz w:val="20"/>
          <w:szCs w:val="20"/>
          <w:lang w:val="fr-FR"/>
        </w:rPr>
        <w:t>paragraph</w:t>
      </w:r>
      <w:r>
        <w:rPr>
          <w:rFonts w:ascii="Times New Roman" w:hAnsi="Times New Roman" w:cs="Times New Roman"/>
          <w:sz w:val="20"/>
          <w:szCs w:val="20"/>
          <w:lang w:val="fr-FR"/>
        </w:rPr>
        <w:t>es</w:t>
      </w:r>
      <w:r w:rsidRPr="000555B1">
        <w:rPr>
          <w:rFonts w:ascii="Times New Roman" w:hAnsi="Times New Roman" w:cs="Times New Roman"/>
          <w:sz w:val="20"/>
          <w:szCs w:val="20"/>
          <w:lang w:val="fr-FR"/>
        </w:rPr>
        <w:t xml:space="preserve"> 2.1.1(c) </w:t>
      </w:r>
      <w:r>
        <w:rPr>
          <w:rFonts w:ascii="Times New Roman" w:hAnsi="Times New Roman" w:cs="Times New Roman"/>
          <w:sz w:val="20"/>
          <w:szCs w:val="20"/>
          <w:lang w:val="fr-FR"/>
        </w:rPr>
        <w:t>et</w:t>
      </w:r>
      <w:r w:rsidRPr="000555B1">
        <w:rPr>
          <w:rFonts w:ascii="Times New Roman" w:hAnsi="Times New Roman" w:cs="Times New Roman"/>
          <w:sz w:val="20"/>
          <w:szCs w:val="20"/>
          <w:lang w:val="fr-FR"/>
        </w:rPr>
        <w:t xml:space="preserve"> 2.1.2(d) </w:t>
      </w:r>
      <w:r>
        <w:rPr>
          <w:rFonts w:ascii="Times New Roman" w:hAnsi="Times New Roman" w:cs="Times New Roman"/>
          <w:sz w:val="20"/>
          <w:szCs w:val="20"/>
          <w:lang w:val="fr-FR"/>
        </w:rPr>
        <w:t>du Plan d’action de l’</w:t>
      </w:r>
      <w:r w:rsidRPr="000555B1">
        <w:rPr>
          <w:rFonts w:ascii="Times New Roman" w:hAnsi="Times New Roman" w:cs="Times New Roman"/>
          <w:sz w:val="20"/>
          <w:szCs w:val="20"/>
          <w:lang w:val="fr-FR"/>
        </w:rPr>
        <w:t xml:space="preserve">AEWA, </w:t>
      </w:r>
      <w:r>
        <w:rPr>
          <w:rFonts w:ascii="Times New Roman" w:hAnsi="Times New Roman" w:cs="Times New Roman"/>
          <w:sz w:val="20"/>
          <w:szCs w:val="20"/>
          <w:lang w:val="fr-FR"/>
        </w:rPr>
        <w:t>le terme</w:t>
      </w:r>
      <w:r w:rsidRPr="000555B1">
        <w:rPr>
          <w:rFonts w:ascii="Times New Roman" w:hAnsi="Times New Roman" w:cs="Times New Roman"/>
          <w:sz w:val="20"/>
          <w:szCs w:val="20"/>
          <w:lang w:val="fr-FR"/>
        </w:rPr>
        <w:t xml:space="preserve"> </w:t>
      </w:r>
      <w:r>
        <w:rPr>
          <w:rFonts w:ascii="Times New Roman" w:hAnsi="Times New Roman" w:cs="Times New Roman"/>
          <w:sz w:val="20"/>
          <w:szCs w:val="20"/>
          <w:lang w:val="fr-FR"/>
        </w:rPr>
        <w:t>de « </w:t>
      </w:r>
      <w:r>
        <w:rPr>
          <w:rFonts w:ascii="Times New Roman" w:hAnsi="Times New Roman" w:cs="Times New Roman"/>
          <w:i/>
          <w:sz w:val="20"/>
          <w:szCs w:val="20"/>
          <w:lang w:val="fr-FR"/>
        </w:rPr>
        <w:t>partie ou produit facilement reconnaissable</w:t>
      </w:r>
      <w:r w:rsidRPr="000555B1">
        <w:rPr>
          <w:rFonts w:ascii="Times New Roman" w:hAnsi="Times New Roman" w:cs="Times New Roman"/>
          <w:sz w:val="20"/>
          <w:szCs w:val="20"/>
          <w:lang w:val="fr-FR"/>
        </w:rPr>
        <w:t xml:space="preserve"> </w:t>
      </w:r>
      <w:r>
        <w:rPr>
          <w:rFonts w:ascii="Times New Roman" w:hAnsi="Times New Roman" w:cs="Times New Roman"/>
          <w:sz w:val="20"/>
          <w:szCs w:val="20"/>
          <w:lang w:val="fr-FR"/>
        </w:rPr>
        <w:t>» doit être interprété de façon à inclure</w:t>
      </w:r>
      <w:r w:rsidRPr="000555B1">
        <w:rPr>
          <w:rFonts w:ascii="Times New Roman" w:hAnsi="Times New Roman" w:cs="Times New Roman"/>
          <w:sz w:val="20"/>
          <w:szCs w:val="20"/>
          <w:lang w:val="fr-FR"/>
        </w:rPr>
        <w:t xml:space="preserve"> </w:t>
      </w:r>
      <w:r>
        <w:rPr>
          <w:rFonts w:ascii="Times New Roman" w:hAnsi="Times New Roman" w:cs="Times New Roman"/>
          <w:sz w:val="20"/>
          <w:szCs w:val="20"/>
          <w:lang w:val="fr-FR"/>
        </w:rPr>
        <w:t>tout spécimen</w:t>
      </w:r>
      <w:r w:rsidRPr="000555B1">
        <w:rPr>
          <w:rFonts w:ascii="Times New Roman" w:hAnsi="Times New Roman" w:cs="Times New Roman"/>
          <w:sz w:val="20"/>
          <w:szCs w:val="20"/>
          <w:lang w:val="fr-FR"/>
        </w:rPr>
        <w:t xml:space="preserve"> </w:t>
      </w:r>
      <w:r>
        <w:rPr>
          <w:rFonts w:ascii="Times New Roman" w:hAnsi="Times New Roman" w:cs="Times New Roman"/>
          <w:sz w:val="20"/>
          <w:szCs w:val="20"/>
          <w:lang w:val="fr-FR"/>
        </w:rPr>
        <w:t>apparaissant sur un document d’accompagnement</w:t>
      </w:r>
      <w:r w:rsidRPr="000555B1">
        <w:rPr>
          <w:rFonts w:ascii="Times New Roman" w:hAnsi="Times New Roman" w:cs="Times New Roman"/>
          <w:sz w:val="20"/>
          <w:szCs w:val="20"/>
          <w:lang w:val="fr-FR"/>
        </w:rPr>
        <w:t xml:space="preserve">, </w:t>
      </w:r>
      <w:r>
        <w:rPr>
          <w:rFonts w:ascii="Times New Roman" w:hAnsi="Times New Roman" w:cs="Times New Roman"/>
          <w:sz w:val="20"/>
          <w:szCs w:val="20"/>
          <w:lang w:val="fr-FR"/>
        </w:rPr>
        <w:t>l’emballage</w:t>
      </w:r>
      <w:r w:rsidR="00486BA9">
        <w:rPr>
          <w:rFonts w:ascii="Times New Roman" w:hAnsi="Times New Roman" w:cs="Times New Roman"/>
          <w:sz w:val="20"/>
          <w:szCs w:val="20"/>
          <w:lang w:val="fr-FR"/>
        </w:rPr>
        <w:t>,</w:t>
      </w:r>
      <w:r>
        <w:rPr>
          <w:rFonts w:ascii="Times New Roman" w:hAnsi="Times New Roman" w:cs="Times New Roman"/>
          <w:sz w:val="20"/>
          <w:szCs w:val="20"/>
          <w:lang w:val="fr-FR"/>
        </w:rPr>
        <w:t xml:space="preserve"> une marque ou un label</w:t>
      </w:r>
      <w:r w:rsidRPr="000555B1">
        <w:rPr>
          <w:rFonts w:ascii="Times New Roman" w:hAnsi="Times New Roman" w:cs="Times New Roman"/>
          <w:sz w:val="20"/>
          <w:szCs w:val="20"/>
          <w:lang w:val="fr-FR"/>
        </w:rPr>
        <w:t>, o</w:t>
      </w:r>
      <w:r>
        <w:rPr>
          <w:rFonts w:ascii="Times New Roman" w:hAnsi="Times New Roman" w:cs="Times New Roman"/>
          <w:sz w:val="20"/>
          <w:szCs w:val="20"/>
          <w:lang w:val="fr-FR"/>
        </w:rPr>
        <w:t xml:space="preserve">u étant dans n’importe quelle circonstance une partie ou un produit d’un oiseau ou d’un œuf d’une </w:t>
      </w:r>
      <w:r w:rsidRPr="000555B1">
        <w:rPr>
          <w:rFonts w:ascii="Times New Roman" w:hAnsi="Times New Roman" w:cs="Times New Roman"/>
          <w:sz w:val="20"/>
          <w:szCs w:val="20"/>
          <w:lang w:val="fr-FR"/>
        </w:rPr>
        <w:t xml:space="preserve">population </w:t>
      </w:r>
      <w:r>
        <w:rPr>
          <w:rFonts w:ascii="Times New Roman" w:hAnsi="Times New Roman" w:cs="Times New Roman"/>
          <w:sz w:val="20"/>
          <w:szCs w:val="20"/>
          <w:lang w:val="fr-FR"/>
        </w:rPr>
        <w:t>à laquelle ces dispositions s’appliquent</w:t>
      </w:r>
      <w:r w:rsidRPr="000555B1">
        <w:rPr>
          <w:rFonts w:ascii="Times New Roman" w:hAnsi="Times New Roman" w:cs="Times New Roman"/>
          <w:sz w:val="20"/>
          <w:szCs w:val="20"/>
          <w:lang w:val="fr-FR"/>
        </w:rPr>
        <w:t>.</w:t>
      </w:r>
    </w:p>
  </w:footnote>
  <w:footnote w:id="6">
    <w:p w14:paraId="37B1F3F9" w14:textId="48E44436" w:rsidR="001A1D36" w:rsidRPr="000555B1" w:rsidRDefault="001A1D36" w:rsidP="00452EA5">
      <w:pPr>
        <w:pStyle w:val="FootnoteText"/>
        <w:jc w:val="both"/>
        <w:rPr>
          <w:rFonts w:ascii="Times New Roman" w:hAnsi="Times New Roman" w:cs="Times New Roman"/>
          <w:sz w:val="20"/>
          <w:szCs w:val="20"/>
          <w:lang w:val="fr-FR"/>
        </w:rPr>
      </w:pPr>
      <w:r w:rsidRPr="000555B1">
        <w:rPr>
          <w:rStyle w:val="FootnoteReference"/>
          <w:rFonts w:ascii="Times New Roman" w:hAnsi="Times New Roman" w:cs="Times New Roman"/>
          <w:sz w:val="20"/>
          <w:szCs w:val="20"/>
          <w:lang w:val="fr-FR"/>
        </w:rPr>
        <w:footnoteRef/>
      </w:r>
      <w:r w:rsidRPr="000555B1">
        <w:rPr>
          <w:rFonts w:ascii="Times New Roman" w:hAnsi="Times New Roman" w:cs="Times New Roman"/>
          <w:sz w:val="20"/>
          <w:szCs w:val="20"/>
          <w:lang w:val="fr-FR"/>
        </w:rPr>
        <w:t xml:space="preserve"> </w:t>
      </w:r>
      <w:r>
        <w:rPr>
          <w:rFonts w:ascii="Times New Roman" w:hAnsi="Times New Roman" w:cs="Times New Roman"/>
          <w:sz w:val="20"/>
          <w:szCs w:val="20"/>
          <w:lang w:val="fr-FR"/>
        </w:rPr>
        <w:t>L’</w:t>
      </w:r>
      <w:r w:rsidRPr="000555B1">
        <w:rPr>
          <w:rFonts w:ascii="Times New Roman" w:hAnsi="Times New Roman" w:cs="Times New Roman"/>
          <w:sz w:val="20"/>
          <w:szCs w:val="20"/>
          <w:lang w:val="fr-FR"/>
        </w:rPr>
        <w:t>Appendi</w:t>
      </w:r>
      <w:r>
        <w:rPr>
          <w:rFonts w:ascii="Times New Roman" w:hAnsi="Times New Roman" w:cs="Times New Roman"/>
          <w:sz w:val="20"/>
          <w:szCs w:val="20"/>
          <w:lang w:val="fr-FR"/>
        </w:rPr>
        <w:t>ce</w:t>
      </w:r>
      <w:r w:rsidRPr="000555B1">
        <w:rPr>
          <w:rFonts w:ascii="Times New Roman" w:hAnsi="Times New Roman" w:cs="Times New Roman"/>
          <w:sz w:val="20"/>
          <w:szCs w:val="20"/>
          <w:lang w:val="fr-FR"/>
        </w:rPr>
        <w:t xml:space="preserve"> I </w:t>
      </w:r>
      <w:r>
        <w:rPr>
          <w:rFonts w:ascii="Times New Roman" w:hAnsi="Times New Roman" w:cs="Times New Roman"/>
          <w:sz w:val="20"/>
          <w:szCs w:val="20"/>
          <w:lang w:val="fr-FR"/>
        </w:rPr>
        <w:t>de cette</w:t>
      </w:r>
      <w:r w:rsidRPr="000555B1">
        <w:rPr>
          <w:rFonts w:ascii="Times New Roman" w:hAnsi="Times New Roman" w:cs="Times New Roman"/>
          <w:sz w:val="20"/>
          <w:szCs w:val="20"/>
          <w:lang w:val="fr-FR"/>
        </w:rPr>
        <w:t xml:space="preserve"> R</w:t>
      </w:r>
      <w:r>
        <w:rPr>
          <w:rFonts w:ascii="Times New Roman" w:hAnsi="Times New Roman" w:cs="Times New Roman"/>
          <w:sz w:val="20"/>
          <w:szCs w:val="20"/>
          <w:lang w:val="fr-FR"/>
        </w:rPr>
        <w:t>é</w:t>
      </w:r>
      <w:r w:rsidRPr="000555B1">
        <w:rPr>
          <w:rFonts w:ascii="Times New Roman" w:hAnsi="Times New Roman" w:cs="Times New Roman"/>
          <w:sz w:val="20"/>
          <w:szCs w:val="20"/>
          <w:lang w:val="fr-FR"/>
        </w:rPr>
        <w:t xml:space="preserve">solution </w:t>
      </w:r>
      <w:r>
        <w:rPr>
          <w:rFonts w:ascii="Times New Roman" w:hAnsi="Times New Roman" w:cs="Times New Roman"/>
          <w:sz w:val="20"/>
          <w:szCs w:val="20"/>
          <w:lang w:val="fr-FR"/>
        </w:rPr>
        <w:t>fournit des conseils supplémentaires</w:t>
      </w:r>
      <w:r w:rsidRPr="000555B1">
        <w:rPr>
          <w:rFonts w:ascii="Times New Roman" w:hAnsi="Times New Roman" w:cs="Times New Roman"/>
          <w:sz w:val="20"/>
          <w:szCs w:val="20"/>
          <w:lang w:val="fr-FR"/>
        </w:rPr>
        <w:t xml:space="preserve"> </w:t>
      </w:r>
      <w:r>
        <w:rPr>
          <w:rFonts w:ascii="Times New Roman" w:hAnsi="Times New Roman" w:cs="Times New Roman"/>
          <w:sz w:val="20"/>
          <w:szCs w:val="20"/>
          <w:lang w:val="fr-FR"/>
        </w:rPr>
        <w:t>sur l’interprétation des termes</w:t>
      </w:r>
      <w:r w:rsidRPr="000555B1">
        <w:rPr>
          <w:rFonts w:ascii="Times New Roman" w:hAnsi="Times New Roman" w:cs="Times New Roman"/>
          <w:sz w:val="20"/>
          <w:szCs w:val="20"/>
          <w:lang w:val="fr-FR"/>
        </w:rPr>
        <w:t xml:space="preserve"> </w:t>
      </w:r>
      <w:r>
        <w:rPr>
          <w:rFonts w:ascii="Times New Roman" w:hAnsi="Times New Roman" w:cs="Times New Roman"/>
          <w:sz w:val="20"/>
          <w:szCs w:val="20"/>
          <w:lang w:val="fr-FR"/>
        </w:rPr>
        <w:t>de « perturbation » et de « délibérée »</w:t>
      </w:r>
      <w:r w:rsidRPr="000555B1">
        <w:rPr>
          <w:rFonts w:ascii="Times New Roman" w:hAnsi="Times New Roman" w:cs="Times New Roman"/>
          <w:sz w:val="20"/>
          <w:szCs w:val="20"/>
          <w:lang w:val="fr-FR"/>
        </w:rPr>
        <w:t xml:space="preserve">. </w:t>
      </w:r>
    </w:p>
  </w:footnote>
  <w:footnote w:id="7">
    <w:p w14:paraId="40E97471" w14:textId="773E74E8" w:rsidR="001A1D36" w:rsidRPr="000555B1" w:rsidRDefault="001A1D36" w:rsidP="00E26F12">
      <w:pPr>
        <w:pStyle w:val="FootnoteText"/>
        <w:jc w:val="both"/>
        <w:rPr>
          <w:lang w:val="fr-FR"/>
        </w:rPr>
      </w:pPr>
      <w:r w:rsidRPr="000555B1">
        <w:rPr>
          <w:rStyle w:val="FootnoteReference"/>
          <w:rFonts w:ascii="Times New Roman" w:hAnsi="Times New Roman" w:cs="Times New Roman"/>
          <w:sz w:val="20"/>
          <w:szCs w:val="20"/>
          <w:lang w:val="fr-FR"/>
        </w:rPr>
        <w:footnoteRef/>
      </w:r>
      <w:r w:rsidRPr="000555B1">
        <w:rPr>
          <w:rFonts w:ascii="Times New Roman" w:hAnsi="Times New Roman" w:cs="Times New Roman"/>
          <w:sz w:val="20"/>
          <w:szCs w:val="20"/>
          <w:lang w:val="fr-FR"/>
        </w:rPr>
        <w:t xml:space="preserve"> </w:t>
      </w:r>
      <w:r>
        <w:rPr>
          <w:rFonts w:ascii="Times New Roman" w:hAnsi="Times New Roman" w:cs="Times New Roman"/>
          <w:sz w:val="20"/>
          <w:szCs w:val="20"/>
          <w:lang w:val="fr-FR"/>
        </w:rPr>
        <w:t>Les Lignes directrices</w:t>
      </w:r>
      <w:r w:rsidRPr="000555B1">
        <w:rPr>
          <w:rFonts w:ascii="Times New Roman" w:hAnsi="Times New Roman" w:cs="Times New Roman"/>
          <w:sz w:val="20"/>
          <w:szCs w:val="20"/>
          <w:lang w:val="fr-FR"/>
        </w:rPr>
        <w:t xml:space="preserve"> </w:t>
      </w:r>
      <w:r>
        <w:rPr>
          <w:rFonts w:ascii="Times New Roman" w:hAnsi="Times New Roman" w:cs="Times New Roman"/>
          <w:sz w:val="20"/>
          <w:szCs w:val="20"/>
          <w:lang w:val="fr-FR"/>
        </w:rPr>
        <w:t>fournissent des conseils supplémentaires</w:t>
      </w:r>
      <w:r w:rsidRPr="000555B1">
        <w:rPr>
          <w:rFonts w:ascii="Times New Roman" w:hAnsi="Times New Roman" w:cs="Times New Roman"/>
          <w:sz w:val="20"/>
          <w:szCs w:val="20"/>
          <w:lang w:val="fr-FR"/>
        </w:rPr>
        <w:t xml:space="preserve"> </w:t>
      </w:r>
      <w:r>
        <w:rPr>
          <w:rFonts w:ascii="Times New Roman" w:hAnsi="Times New Roman" w:cs="Times New Roman"/>
          <w:sz w:val="20"/>
          <w:szCs w:val="20"/>
          <w:lang w:val="fr-FR"/>
        </w:rPr>
        <w:t>sur la définition des périodes de reproduction et de migration</w:t>
      </w:r>
      <w:r w:rsidRPr="000555B1">
        <w:rPr>
          <w:rFonts w:ascii="Times New Roman" w:hAnsi="Times New Roman" w:cs="Times New Roman"/>
          <w:sz w:val="20"/>
          <w:szCs w:val="20"/>
          <w:lang w:val="fr-FR"/>
        </w:rPr>
        <w:t xml:space="preserve"> pr</w:t>
      </w:r>
      <w:r>
        <w:rPr>
          <w:rFonts w:ascii="Times New Roman" w:hAnsi="Times New Roman" w:cs="Times New Roman"/>
          <w:sz w:val="20"/>
          <w:szCs w:val="20"/>
          <w:lang w:val="fr-FR"/>
        </w:rPr>
        <w:t>é</w:t>
      </w:r>
      <w:r w:rsidRPr="000555B1">
        <w:rPr>
          <w:rFonts w:ascii="Times New Roman" w:hAnsi="Times New Roman" w:cs="Times New Roman"/>
          <w:sz w:val="20"/>
          <w:szCs w:val="20"/>
          <w:lang w:val="fr-FR"/>
        </w:rPr>
        <w:t>nuptial</w:t>
      </w:r>
      <w:r>
        <w:rPr>
          <w:rFonts w:ascii="Times New Roman" w:hAnsi="Times New Roman" w:cs="Times New Roman"/>
          <w:sz w:val="20"/>
          <w:szCs w:val="20"/>
          <w:lang w:val="fr-FR"/>
        </w:rPr>
        <w:t>e</w:t>
      </w:r>
      <w:r w:rsidRPr="000555B1">
        <w:rPr>
          <w:rFonts w:ascii="Times New Roman" w:hAnsi="Times New Roman" w:cs="Times New Roman"/>
          <w:sz w:val="20"/>
          <w:szCs w:val="20"/>
          <w:lang w:val="fr-FR"/>
        </w:rPr>
        <w:t xml:space="preserve"> </w:t>
      </w:r>
      <w:r>
        <w:rPr>
          <w:rFonts w:ascii="Times New Roman" w:hAnsi="Times New Roman" w:cs="Times New Roman"/>
          <w:sz w:val="20"/>
          <w:szCs w:val="20"/>
          <w:lang w:val="fr-FR"/>
        </w:rPr>
        <w:t>pour les espèces d’oiseaux d’eau migrateurs d’Afrique-Eurasie</w:t>
      </w:r>
      <w:r w:rsidRPr="000555B1">
        <w:rPr>
          <w:rFonts w:ascii="Times New Roman" w:hAnsi="Times New Roman" w:cs="Times New Roman"/>
          <w:sz w:val="20"/>
          <w:szCs w:val="20"/>
          <w:lang w:val="fr-FR"/>
        </w:rPr>
        <w:t>.</w:t>
      </w:r>
    </w:p>
  </w:footnote>
  <w:footnote w:id="8">
    <w:p w14:paraId="246DCAD6" w14:textId="4868F724" w:rsidR="001A1D36" w:rsidRPr="000555B1" w:rsidRDefault="001A1D36" w:rsidP="00F72EFE">
      <w:pPr>
        <w:pStyle w:val="FootnoteText"/>
        <w:jc w:val="both"/>
        <w:rPr>
          <w:rFonts w:ascii="Times New Roman" w:hAnsi="Times New Roman" w:cs="Times New Roman"/>
          <w:sz w:val="20"/>
          <w:szCs w:val="20"/>
          <w:lang w:val="fr-FR"/>
        </w:rPr>
      </w:pPr>
      <w:r w:rsidRPr="000555B1">
        <w:rPr>
          <w:rStyle w:val="FootnoteReference"/>
          <w:rFonts w:ascii="Times New Roman" w:hAnsi="Times New Roman" w:cs="Times New Roman"/>
          <w:sz w:val="20"/>
          <w:szCs w:val="20"/>
          <w:lang w:val="fr-FR"/>
        </w:rPr>
        <w:footnoteRef/>
      </w:r>
      <w:r w:rsidRPr="000555B1">
        <w:rPr>
          <w:rFonts w:ascii="Times New Roman" w:hAnsi="Times New Roman" w:cs="Times New Roman"/>
          <w:sz w:val="20"/>
          <w:szCs w:val="20"/>
          <w:lang w:val="fr-FR"/>
        </w:rPr>
        <w:t xml:space="preserve"> </w:t>
      </w:r>
      <w:r>
        <w:rPr>
          <w:rFonts w:ascii="Times New Roman" w:hAnsi="Times New Roman" w:cs="Times New Roman"/>
          <w:sz w:val="20"/>
          <w:szCs w:val="20"/>
          <w:lang w:val="fr-FR"/>
        </w:rPr>
        <w:t>Pour</w:t>
      </w:r>
      <w:r w:rsidRPr="000555B1">
        <w:rPr>
          <w:rFonts w:ascii="Times New Roman" w:hAnsi="Times New Roman" w:cs="Times New Roman"/>
          <w:sz w:val="20"/>
          <w:szCs w:val="20"/>
          <w:lang w:val="fr-FR"/>
        </w:rPr>
        <w:t xml:space="preserve"> </w:t>
      </w:r>
      <w:r>
        <w:rPr>
          <w:rFonts w:ascii="Times New Roman" w:hAnsi="Times New Roman" w:cs="Times New Roman"/>
          <w:sz w:val="20"/>
          <w:szCs w:val="20"/>
          <w:lang w:val="fr-FR"/>
        </w:rPr>
        <w:t>discussion ultérieure</w:t>
      </w:r>
      <w:r w:rsidRPr="000555B1">
        <w:rPr>
          <w:rFonts w:ascii="Times New Roman" w:hAnsi="Times New Roman" w:cs="Times New Roman"/>
          <w:sz w:val="20"/>
          <w:szCs w:val="20"/>
          <w:lang w:val="fr-FR"/>
        </w:rPr>
        <w:t xml:space="preserve"> </w:t>
      </w:r>
      <w:r>
        <w:rPr>
          <w:rFonts w:ascii="Times New Roman" w:hAnsi="Times New Roman" w:cs="Times New Roman"/>
          <w:sz w:val="20"/>
          <w:szCs w:val="20"/>
          <w:lang w:val="fr-FR"/>
        </w:rPr>
        <w:t>sur les divers motifs de prélèvement</w:t>
      </w:r>
      <w:r w:rsidRPr="000555B1">
        <w:rPr>
          <w:rFonts w:ascii="Times New Roman" w:hAnsi="Times New Roman" w:cs="Times New Roman"/>
          <w:sz w:val="20"/>
          <w:szCs w:val="20"/>
          <w:lang w:val="fr-FR"/>
        </w:rPr>
        <w:t xml:space="preserve"> (</w:t>
      </w:r>
      <w:r>
        <w:rPr>
          <w:rFonts w:ascii="Times New Roman" w:hAnsi="Times New Roman" w:cs="Times New Roman"/>
          <w:sz w:val="20"/>
          <w:szCs w:val="20"/>
          <w:lang w:val="fr-FR"/>
        </w:rPr>
        <w:t>y compris à des fins de subsistance</w:t>
      </w:r>
      <w:r w:rsidRPr="000555B1">
        <w:rPr>
          <w:rFonts w:ascii="Times New Roman" w:hAnsi="Times New Roman" w:cs="Times New Roman"/>
          <w:sz w:val="20"/>
          <w:szCs w:val="20"/>
          <w:lang w:val="fr-FR"/>
        </w:rPr>
        <w:t>)</w:t>
      </w:r>
      <w:r w:rsidR="00B00DFE" w:rsidRPr="000555B1">
        <w:rPr>
          <w:rFonts w:ascii="Times New Roman" w:hAnsi="Times New Roman" w:cs="Times New Roman"/>
          <w:sz w:val="20"/>
          <w:szCs w:val="20"/>
          <w:lang w:val="fr-FR"/>
        </w:rPr>
        <w:t>,</w:t>
      </w:r>
      <w:r w:rsidR="00B00DFE">
        <w:rPr>
          <w:rFonts w:ascii="Times New Roman" w:hAnsi="Times New Roman" w:cs="Times New Roman"/>
          <w:sz w:val="20"/>
          <w:szCs w:val="20"/>
          <w:lang w:val="fr-FR"/>
        </w:rPr>
        <w:t xml:space="preserve"> et</w:t>
      </w:r>
      <w:r>
        <w:rPr>
          <w:rFonts w:ascii="Times New Roman" w:hAnsi="Times New Roman" w:cs="Times New Roman"/>
          <w:sz w:val="20"/>
          <w:szCs w:val="20"/>
          <w:lang w:val="fr-FR"/>
        </w:rPr>
        <w:t xml:space="preserve"> des</w:t>
      </w:r>
      <w:r w:rsidRPr="000555B1">
        <w:rPr>
          <w:rFonts w:ascii="Times New Roman" w:hAnsi="Times New Roman" w:cs="Times New Roman"/>
          <w:sz w:val="20"/>
          <w:szCs w:val="20"/>
          <w:lang w:val="fr-FR"/>
        </w:rPr>
        <w:t xml:space="preserve"> mesures </w:t>
      </w:r>
      <w:r w:rsidRPr="00486BA9">
        <w:rPr>
          <w:rFonts w:ascii="Times New Roman" w:hAnsi="Times New Roman" w:cs="Times New Roman"/>
          <w:sz w:val="20"/>
          <w:szCs w:val="20"/>
          <w:lang w:val="fr-FR"/>
        </w:rPr>
        <w:t xml:space="preserve">assurant un prélèvement durable, voir les </w:t>
      </w:r>
      <w:hyperlink r:id="rId5" w:history="1">
        <w:r w:rsidRPr="00486BA9">
          <w:rPr>
            <w:rStyle w:val="Hyperlink"/>
            <w:rFonts w:ascii="Times New Roman" w:hAnsi="Times New Roman" w:cs="Times New Roman"/>
            <w:i/>
            <w:sz w:val="20"/>
            <w:szCs w:val="20"/>
            <w:lang w:val="fr-FR"/>
          </w:rPr>
          <w:t>Lignes directrices de l’AEWA sur le prélèvement durable des oiseaux d’eau migrateurs</w:t>
        </w:r>
      </w:hyperlink>
      <w:r w:rsidRPr="00486BA9">
        <w:rPr>
          <w:rFonts w:ascii="Times New Roman" w:hAnsi="Times New Roman" w:cs="Times New Roman"/>
          <w:sz w:val="20"/>
          <w:szCs w:val="20"/>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2" w:space="0" w:color="auto"/>
      </w:tblBorders>
      <w:tblLook w:val="0000" w:firstRow="0" w:lastRow="0" w:firstColumn="0" w:lastColumn="0" w:noHBand="0" w:noVBand="0"/>
    </w:tblPr>
    <w:tblGrid>
      <w:gridCol w:w="2210"/>
      <w:gridCol w:w="5122"/>
      <w:gridCol w:w="2300"/>
    </w:tblGrid>
    <w:tr w:rsidR="001A1D36" w:rsidRPr="00A61241" w14:paraId="253233D1" w14:textId="77777777" w:rsidTr="0049058E">
      <w:trPr>
        <w:trHeight w:val="1256"/>
      </w:trPr>
      <w:tc>
        <w:tcPr>
          <w:tcW w:w="1147" w:type="pct"/>
        </w:tcPr>
        <w:p w14:paraId="11A1E118" w14:textId="77777777" w:rsidR="001A1D36" w:rsidRPr="00A61241" w:rsidRDefault="001A1D36" w:rsidP="0049058E">
          <w:pPr>
            <w:rPr>
              <w:lang w:val="en-GB"/>
            </w:rPr>
          </w:pPr>
          <w:r w:rsidRPr="007A194E">
            <w:rPr>
              <w:noProof/>
              <w:lang w:val="nl-NL" w:eastAsia="nl-NL"/>
            </w:rPr>
            <w:drawing>
              <wp:inline distT="0" distB="0" distL="0" distR="0" wp14:anchorId="3A66A5AF" wp14:editId="0EEEF608">
                <wp:extent cx="800100" cy="666750"/>
                <wp:effectExtent l="0" t="0" r="0" b="0"/>
                <wp:docPr id="1" name="Picture 1"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66750"/>
                        </a:xfrm>
                        <a:prstGeom prst="rect">
                          <a:avLst/>
                        </a:prstGeom>
                        <a:noFill/>
                        <a:ln>
                          <a:noFill/>
                        </a:ln>
                      </pic:spPr>
                    </pic:pic>
                  </a:graphicData>
                </a:graphic>
              </wp:inline>
            </w:drawing>
          </w:r>
        </w:p>
      </w:tc>
      <w:tc>
        <w:tcPr>
          <w:tcW w:w="2659" w:type="pct"/>
        </w:tcPr>
        <w:p w14:paraId="0A450D52" w14:textId="77777777" w:rsidR="001A1D36" w:rsidRPr="002B2D81" w:rsidRDefault="001A1D36" w:rsidP="0049058E">
          <w:pPr>
            <w:jc w:val="center"/>
            <w:rPr>
              <w:sz w:val="22"/>
              <w:szCs w:val="22"/>
              <w:lang w:val="fr-FR"/>
            </w:rPr>
          </w:pPr>
          <w:r w:rsidRPr="002B2D81">
            <w:rPr>
              <w:i/>
              <w:sz w:val="22"/>
              <w:szCs w:val="22"/>
              <w:lang w:val="fr-FR"/>
            </w:rPr>
            <w:t>ACCORD SUR LA CONSERVATION DES OISEAUX D’EAU MIGRATEURS D’AFRIQUE-EURASIE</w:t>
          </w:r>
        </w:p>
      </w:tc>
      <w:tc>
        <w:tcPr>
          <w:tcW w:w="1194" w:type="pct"/>
        </w:tcPr>
        <w:p w14:paraId="161CADBA" w14:textId="1D9D9304" w:rsidR="001A1D36" w:rsidRPr="007A194E" w:rsidRDefault="001A1D36" w:rsidP="0049058E">
          <w:pPr>
            <w:suppressAutoHyphens/>
            <w:autoSpaceDN w:val="0"/>
            <w:jc w:val="right"/>
            <w:textAlignment w:val="baseline"/>
            <w:rPr>
              <w:i/>
              <w:iCs/>
              <w:sz w:val="20"/>
              <w:lang w:val="fr-FR"/>
            </w:rPr>
          </w:pPr>
          <w:r w:rsidRPr="007A194E">
            <w:rPr>
              <w:i/>
              <w:iCs/>
              <w:sz w:val="20"/>
              <w:lang w:val="fr-FR"/>
            </w:rPr>
            <w:t>Doc. AEWA/StC13.</w:t>
          </w:r>
          <w:r w:rsidR="00486BA9">
            <w:rPr>
              <w:i/>
              <w:iCs/>
              <w:sz w:val="20"/>
              <w:lang w:val="fr-FR"/>
            </w:rPr>
            <w:t>27</w:t>
          </w:r>
        </w:p>
        <w:p w14:paraId="65416F1E" w14:textId="2E07DB18" w:rsidR="001A1D36" w:rsidRPr="007A194E" w:rsidRDefault="001A1D36" w:rsidP="0049058E">
          <w:pPr>
            <w:suppressAutoHyphens/>
            <w:autoSpaceDN w:val="0"/>
            <w:ind w:left="-131" w:hanging="11"/>
            <w:jc w:val="right"/>
            <w:textAlignment w:val="baseline"/>
            <w:rPr>
              <w:i/>
              <w:iCs/>
              <w:sz w:val="20"/>
              <w:lang w:val="fr-FR"/>
            </w:rPr>
          </w:pPr>
          <w:r w:rsidRPr="007A194E">
            <w:rPr>
              <w:i/>
              <w:iCs/>
              <w:sz w:val="20"/>
              <w:lang w:val="fr-FR"/>
            </w:rPr>
            <w:t>Point 1</w:t>
          </w:r>
          <w:r>
            <w:rPr>
              <w:i/>
              <w:iCs/>
              <w:sz w:val="20"/>
              <w:lang w:val="fr-FR"/>
            </w:rPr>
            <w:t>6</w:t>
          </w:r>
          <w:r w:rsidRPr="007A194E">
            <w:rPr>
              <w:i/>
              <w:iCs/>
              <w:sz w:val="20"/>
              <w:lang w:val="fr-FR"/>
            </w:rPr>
            <w:t xml:space="preserve"> de l’ordre du  jour</w:t>
          </w:r>
        </w:p>
        <w:p w14:paraId="1A50B4BB" w14:textId="14ECB270" w:rsidR="001A1D36" w:rsidRPr="00A61241" w:rsidRDefault="002B2D81" w:rsidP="0049058E">
          <w:pPr>
            <w:jc w:val="right"/>
            <w:rPr>
              <w:lang w:val="en-GB"/>
            </w:rPr>
          </w:pPr>
          <w:r>
            <w:rPr>
              <w:i/>
              <w:iCs/>
              <w:sz w:val="20"/>
              <w:lang w:val="fr-FR"/>
            </w:rPr>
            <w:t>0</w:t>
          </w:r>
          <w:r w:rsidR="001A1D36">
            <w:rPr>
              <w:i/>
              <w:iCs/>
              <w:sz w:val="20"/>
              <w:lang w:val="fr-FR"/>
            </w:rPr>
            <w:t>1 juin</w:t>
          </w:r>
          <w:r w:rsidR="001A1D36" w:rsidRPr="007A194E">
            <w:rPr>
              <w:i/>
              <w:iCs/>
              <w:sz w:val="20"/>
              <w:lang w:val="fr-FR"/>
            </w:rPr>
            <w:t xml:space="preserve"> 2018</w:t>
          </w:r>
        </w:p>
      </w:tc>
    </w:tr>
    <w:tr w:rsidR="001A1D36" w:rsidRPr="0092372F" w14:paraId="3ACE8347" w14:textId="77777777" w:rsidTr="0049058E">
      <w:tc>
        <w:tcPr>
          <w:tcW w:w="5000" w:type="pct"/>
          <w:gridSpan w:val="3"/>
        </w:tcPr>
        <w:p w14:paraId="11FA9027" w14:textId="2F5E20A8" w:rsidR="001A1D36" w:rsidRPr="009320A9" w:rsidRDefault="001A1D36" w:rsidP="0049058E">
          <w:pPr>
            <w:suppressAutoHyphens/>
            <w:autoSpaceDN w:val="0"/>
            <w:jc w:val="center"/>
            <w:textAlignment w:val="baseline"/>
            <w:rPr>
              <w:b/>
              <w:bCs/>
              <w:caps/>
              <w:sz w:val="26"/>
              <w:szCs w:val="26"/>
              <w:lang w:val="fr-FR"/>
            </w:rPr>
          </w:pPr>
          <w:r w:rsidRPr="009320A9">
            <w:rPr>
              <w:b/>
              <w:bCs/>
              <w:sz w:val="26"/>
              <w:szCs w:val="26"/>
              <w:lang w:val="fr-FR"/>
            </w:rPr>
            <w:t>13</w:t>
          </w:r>
          <w:r w:rsidR="002B2D81" w:rsidRPr="002B2D81">
            <w:rPr>
              <w:b/>
              <w:bCs/>
              <w:sz w:val="26"/>
              <w:szCs w:val="26"/>
              <w:vertAlign w:val="superscript"/>
              <w:lang w:val="fr-FR"/>
            </w:rPr>
            <w:t>ème</w:t>
          </w:r>
          <w:r w:rsidRPr="009320A9">
            <w:rPr>
              <w:b/>
              <w:bCs/>
              <w:sz w:val="26"/>
              <w:szCs w:val="26"/>
              <w:lang w:val="fr-FR"/>
            </w:rPr>
            <w:t xml:space="preserve"> RÉUNION DU COMITÉ PERMANENT</w:t>
          </w:r>
        </w:p>
        <w:p w14:paraId="5478D69F" w14:textId="77777777" w:rsidR="001A1D36" w:rsidRPr="002B2D81" w:rsidRDefault="001A1D36" w:rsidP="0049058E">
          <w:pPr>
            <w:jc w:val="center"/>
            <w:rPr>
              <w:i/>
              <w:sz w:val="22"/>
              <w:szCs w:val="22"/>
              <w:lang w:val="fr-FR"/>
            </w:rPr>
          </w:pPr>
          <w:r w:rsidRPr="009320A9">
            <w:rPr>
              <w:i/>
              <w:iCs/>
              <w:lang w:val="fr-FR"/>
            </w:rPr>
            <w:t>03 - 05 juillet 2018, La Haye, Pays-Bas</w:t>
          </w:r>
        </w:p>
      </w:tc>
    </w:tr>
    <w:tr w:rsidR="001A1D36" w:rsidRPr="0092372F" w14:paraId="5028703D" w14:textId="77777777" w:rsidTr="0049058E">
      <w:trPr>
        <w:trHeight w:val="270"/>
      </w:trPr>
      <w:tc>
        <w:tcPr>
          <w:tcW w:w="5000" w:type="pct"/>
          <w:gridSpan w:val="3"/>
          <w:vAlign w:val="center"/>
        </w:tcPr>
        <w:p w14:paraId="1F8F1BC1" w14:textId="77777777" w:rsidR="001A1D36" w:rsidRPr="002B2D81" w:rsidRDefault="001A1D36" w:rsidP="0049058E">
          <w:pPr>
            <w:rPr>
              <w:bCs/>
              <w:i/>
              <w:lang w:val="fr-FR"/>
            </w:rPr>
          </w:pPr>
        </w:p>
      </w:tc>
    </w:tr>
  </w:tbl>
  <w:p w14:paraId="60A442D4" w14:textId="77777777" w:rsidR="001A1D36" w:rsidRPr="002B2D81" w:rsidRDefault="001A1D36" w:rsidP="00FB3D59">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0245D" w14:textId="77777777" w:rsidR="001A1D36" w:rsidRDefault="001A1D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5D73C5"/>
    <w:multiLevelType w:val="hybridMultilevel"/>
    <w:tmpl w:val="D7BE4888"/>
    <w:lvl w:ilvl="0" w:tplc="9C585B0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05B4E"/>
    <w:multiLevelType w:val="hybridMultilevel"/>
    <w:tmpl w:val="1954F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977BCB"/>
    <w:multiLevelType w:val="hybridMultilevel"/>
    <w:tmpl w:val="8A428F24"/>
    <w:lvl w:ilvl="0" w:tplc="5AEC892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5D1F01"/>
    <w:multiLevelType w:val="hybridMultilevel"/>
    <w:tmpl w:val="4FEED554"/>
    <w:lvl w:ilvl="0" w:tplc="BED6D20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E74509"/>
    <w:multiLevelType w:val="hybridMultilevel"/>
    <w:tmpl w:val="A588F596"/>
    <w:lvl w:ilvl="0" w:tplc="1E98EFEA">
      <w:start w:val="1"/>
      <w:numFmt w:val="lowerRoman"/>
      <w:lvlText w:val="(%1)"/>
      <w:lvlJc w:val="left"/>
      <w:pPr>
        <w:ind w:left="1080" w:hanging="72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A5017D"/>
    <w:multiLevelType w:val="hybridMultilevel"/>
    <w:tmpl w:val="B60A4B02"/>
    <w:lvl w:ilvl="0" w:tplc="49DE4B8C">
      <w:start w:val="9"/>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255408"/>
    <w:multiLevelType w:val="hybridMultilevel"/>
    <w:tmpl w:val="A0AC8E94"/>
    <w:lvl w:ilvl="0" w:tplc="BABA2C52">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A757F4"/>
    <w:multiLevelType w:val="hybridMultilevel"/>
    <w:tmpl w:val="99EC5E32"/>
    <w:lvl w:ilvl="0" w:tplc="3182AA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46328A"/>
    <w:multiLevelType w:val="hybridMultilevel"/>
    <w:tmpl w:val="3846202E"/>
    <w:lvl w:ilvl="0" w:tplc="BED6D20C">
      <w:start w:val="1"/>
      <w:numFmt w:val="lowerRoman"/>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0E269B"/>
    <w:multiLevelType w:val="hybridMultilevel"/>
    <w:tmpl w:val="B730487E"/>
    <w:lvl w:ilvl="0" w:tplc="1EB2DFC8">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682753"/>
    <w:multiLevelType w:val="hybridMultilevel"/>
    <w:tmpl w:val="34CAAB02"/>
    <w:lvl w:ilvl="0" w:tplc="D9262D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F51251"/>
    <w:multiLevelType w:val="hybridMultilevel"/>
    <w:tmpl w:val="38B00E0E"/>
    <w:lvl w:ilvl="0" w:tplc="A1DA9A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D77ABE"/>
    <w:multiLevelType w:val="hybridMultilevel"/>
    <w:tmpl w:val="29B68A94"/>
    <w:lvl w:ilvl="0" w:tplc="555E4A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F75E54"/>
    <w:multiLevelType w:val="hybridMultilevel"/>
    <w:tmpl w:val="671E5396"/>
    <w:lvl w:ilvl="0" w:tplc="A1DA9A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1C5CC8"/>
    <w:multiLevelType w:val="hybridMultilevel"/>
    <w:tmpl w:val="AB44F19E"/>
    <w:lvl w:ilvl="0" w:tplc="64FA45C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4D35A7"/>
    <w:multiLevelType w:val="hybridMultilevel"/>
    <w:tmpl w:val="0674EDF2"/>
    <w:lvl w:ilvl="0" w:tplc="BED6D20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5B1653"/>
    <w:multiLevelType w:val="hybridMultilevel"/>
    <w:tmpl w:val="1C1CB07E"/>
    <w:lvl w:ilvl="0" w:tplc="E65E21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944BCA"/>
    <w:multiLevelType w:val="hybridMultilevel"/>
    <w:tmpl w:val="934C32CC"/>
    <w:lvl w:ilvl="0" w:tplc="A1DA9A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8"/>
  </w:num>
  <w:num w:numId="4">
    <w:abstractNumId w:val="12"/>
  </w:num>
  <w:num w:numId="5">
    <w:abstractNumId w:val="2"/>
  </w:num>
  <w:num w:numId="6">
    <w:abstractNumId w:val="11"/>
  </w:num>
  <w:num w:numId="7">
    <w:abstractNumId w:val="5"/>
  </w:num>
  <w:num w:numId="8">
    <w:abstractNumId w:val="16"/>
  </w:num>
  <w:num w:numId="9">
    <w:abstractNumId w:val="9"/>
  </w:num>
  <w:num w:numId="10">
    <w:abstractNumId w:val="1"/>
  </w:num>
  <w:num w:numId="11">
    <w:abstractNumId w:val="18"/>
  </w:num>
  <w:num w:numId="12">
    <w:abstractNumId w:val="17"/>
  </w:num>
  <w:num w:numId="13">
    <w:abstractNumId w:val="14"/>
  </w:num>
  <w:num w:numId="14">
    <w:abstractNumId w:val="4"/>
  </w:num>
  <w:num w:numId="15">
    <w:abstractNumId w:val="6"/>
  </w:num>
  <w:num w:numId="16">
    <w:abstractNumId w:val="7"/>
  </w:num>
  <w:num w:numId="17">
    <w:abstractNumId w:val="15"/>
  </w:num>
  <w:num w:numId="18">
    <w:abstractNumId w:val="1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91F"/>
    <w:rsid w:val="00000C0B"/>
    <w:rsid w:val="0000160B"/>
    <w:rsid w:val="00002EA6"/>
    <w:rsid w:val="000047BA"/>
    <w:rsid w:val="00007A1F"/>
    <w:rsid w:val="000100CC"/>
    <w:rsid w:val="00012201"/>
    <w:rsid w:val="000126A1"/>
    <w:rsid w:val="000133D3"/>
    <w:rsid w:val="00014DEF"/>
    <w:rsid w:val="000150BD"/>
    <w:rsid w:val="00016835"/>
    <w:rsid w:val="00021E74"/>
    <w:rsid w:val="00021F8C"/>
    <w:rsid w:val="0002573B"/>
    <w:rsid w:val="00030C47"/>
    <w:rsid w:val="00031D24"/>
    <w:rsid w:val="00033EF5"/>
    <w:rsid w:val="00036E5B"/>
    <w:rsid w:val="00046113"/>
    <w:rsid w:val="00047658"/>
    <w:rsid w:val="00052CDC"/>
    <w:rsid w:val="000555B1"/>
    <w:rsid w:val="00056427"/>
    <w:rsid w:val="00056D04"/>
    <w:rsid w:val="000648CA"/>
    <w:rsid w:val="00065FA8"/>
    <w:rsid w:val="00072A79"/>
    <w:rsid w:val="00074263"/>
    <w:rsid w:val="00082310"/>
    <w:rsid w:val="00084432"/>
    <w:rsid w:val="00085862"/>
    <w:rsid w:val="00093C4F"/>
    <w:rsid w:val="000969D2"/>
    <w:rsid w:val="000A02E8"/>
    <w:rsid w:val="000A093C"/>
    <w:rsid w:val="000A1BE8"/>
    <w:rsid w:val="000A468D"/>
    <w:rsid w:val="000A5324"/>
    <w:rsid w:val="000A7738"/>
    <w:rsid w:val="000C0FEA"/>
    <w:rsid w:val="000C1FF4"/>
    <w:rsid w:val="000C2EA7"/>
    <w:rsid w:val="000C5044"/>
    <w:rsid w:val="000C5F26"/>
    <w:rsid w:val="000C62F6"/>
    <w:rsid w:val="000D3412"/>
    <w:rsid w:val="000D4A05"/>
    <w:rsid w:val="000D68E3"/>
    <w:rsid w:val="000E2806"/>
    <w:rsid w:val="000E34D7"/>
    <w:rsid w:val="000E4E8A"/>
    <w:rsid w:val="000E7110"/>
    <w:rsid w:val="000E7882"/>
    <w:rsid w:val="000F2CB8"/>
    <w:rsid w:val="000F372C"/>
    <w:rsid w:val="000F4590"/>
    <w:rsid w:val="000F689F"/>
    <w:rsid w:val="00100C1D"/>
    <w:rsid w:val="00101166"/>
    <w:rsid w:val="00101372"/>
    <w:rsid w:val="00107A9B"/>
    <w:rsid w:val="0011468B"/>
    <w:rsid w:val="00114B2E"/>
    <w:rsid w:val="00117DA5"/>
    <w:rsid w:val="00121497"/>
    <w:rsid w:val="00122ECB"/>
    <w:rsid w:val="00131DB2"/>
    <w:rsid w:val="00132A9C"/>
    <w:rsid w:val="00135471"/>
    <w:rsid w:val="00136E30"/>
    <w:rsid w:val="00142383"/>
    <w:rsid w:val="00143ED9"/>
    <w:rsid w:val="00145AC2"/>
    <w:rsid w:val="001462E4"/>
    <w:rsid w:val="001515AC"/>
    <w:rsid w:val="00153584"/>
    <w:rsid w:val="00153E1E"/>
    <w:rsid w:val="00155A7D"/>
    <w:rsid w:val="00155F3E"/>
    <w:rsid w:val="001616F7"/>
    <w:rsid w:val="001654E1"/>
    <w:rsid w:val="00165CE9"/>
    <w:rsid w:val="00173C14"/>
    <w:rsid w:val="0017751F"/>
    <w:rsid w:val="00182860"/>
    <w:rsid w:val="0018429C"/>
    <w:rsid w:val="001844B1"/>
    <w:rsid w:val="00184FA5"/>
    <w:rsid w:val="00192E96"/>
    <w:rsid w:val="00193687"/>
    <w:rsid w:val="001A1A5E"/>
    <w:rsid w:val="001A1D36"/>
    <w:rsid w:val="001A3014"/>
    <w:rsid w:val="001A7897"/>
    <w:rsid w:val="001B1E11"/>
    <w:rsid w:val="001B5C32"/>
    <w:rsid w:val="001B6BC4"/>
    <w:rsid w:val="001B7D6A"/>
    <w:rsid w:val="001C65BB"/>
    <w:rsid w:val="001C7FA3"/>
    <w:rsid w:val="001D05E3"/>
    <w:rsid w:val="001E209E"/>
    <w:rsid w:val="001E30D2"/>
    <w:rsid w:val="001E5F35"/>
    <w:rsid w:val="001F2D80"/>
    <w:rsid w:val="001F4190"/>
    <w:rsid w:val="001F43BD"/>
    <w:rsid w:val="001F456D"/>
    <w:rsid w:val="001F770B"/>
    <w:rsid w:val="001F7FA2"/>
    <w:rsid w:val="00214576"/>
    <w:rsid w:val="00214892"/>
    <w:rsid w:val="00222397"/>
    <w:rsid w:val="002268F1"/>
    <w:rsid w:val="00230321"/>
    <w:rsid w:val="00230B64"/>
    <w:rsid w:val="002468F1"/>
    <w:rsid w:val="002470C3"/>
    <w:rsid w:val="0024715C"/>
    <w:rsid w:val="0025681C"/>
    <w:rsid w:val="00260028"/>
    <w:rsid w:val="00262314"/>
    <w:rsid w:val="00262ECB"/>
    <w:rsid w:val="0026700B"/>
    <w:rsid w:val="0027171B"/>
    <w:rsid w:val="0027173F"/>
    <w:rsid w:val="00272AEB"/>
    <w:rsid w:val="00273D89"/>
    <w:rsid w:val="002805ED"/>
    <w:rsid w:val="0028249D"/>
    <w:rsid w:val="00285821"/>
    <w:rsid w:val="0028730F"/>
    <w:rsid w:val="002924D4"/>
    <w:rsid w:val="00294C15"/>
    <w:rsid w:val="002979EE"/>
    <w:rsid w:val="002A2D18"/>
    <w:rsid w:val="002A5D29"/>
    <w:rsid w:val="002B1040"/>
    <w:rsid w:val="002B1576"/>
    <w:rsid w:val="002B2D81"/>
    <w:rsid w:val="002C120E"/>
    <w:rsid w:val="002C5E50"/>
    <w:rsid w:val="002D3F1F"/>
    <w:rsid w:val="002D4887"/>
    <w:rsid w:val="002D52E6"/>
    <w:rsid w:val="002D5AC2"/>
    <w:rsid w:val="002E5BA3"/>
    <w:rsid w:val="002F35DE"/>
    <w:rsid w:val="002F3852"/>
    <w:rsid w:val="00300782"/>
    <w:rsid w:val="003038BA"/>
    <w:rsid w:val="00306DB9"/>
    <w:rsid w:val="00307516"/>
    <w:rsid w:val="0031150D"/>
    <w:rsid w:val="003126DB"/>
    <w:rsid w:val="003146B5"/>
    <w:rsid w:val="003211C3"/>
    <w:rsid w:val="00330EFE"/>
    <w:rsid w:val="0033374A"/>
    <w:rsid w:val="0033477C"/>
    <w:rsid w:val="00336B90"/>
    <w:rsid w:val="00341955"/>
    <w:rsid w:val="0034366E"/>
    <w:rsid w:val="003447A4"/>
    <w:rsid w:val="00347041"/>
    <w:rsid w:val="00351CD0"/>
    <w:rsid w:val="00354CBC"/>
    <w:rsid w:val="0036145B"/>
    <w:rsid w:val="00361C0F"/>
    <w:rsid w:val="00361E64"/>
    <w:rsid w:val="0036612A"/>
    <w:rsid w:val="00366792"/>
    <w:rsid w:val="003675A4"/>
    <w:rsid w:val="0037213C"/>
    <w:rsid w:val="003734BB"/>
    <w:rsid w:val="0037464E"/>
    <w:rsid w:val="003753BF"/>
    <w:rsid w:val="00376323"/>
    <w:rsid w:val="00380FC4"/>
    <w:rsid w:val="003813D3"/>
    <w:rsid w:val="003859E7"/>
    <w:rsid w:val="00391B49"/>
    <w:rsid w:val="0039236F"/>
    <w:rsid w:val="003A180B"/>
    <w:rsid w:val="003A2AAB"/>
    <w:rsid w:val="003A3FB8"/>
    <w:rsid w:val="003A4A53"/>
    <w:rsid w:val="003A5A8C"/>
    <w:rsid w:val="003A6B62"/>
    <w:rsid w:val="003A7468"/>
    <w:rsid w:val="003B406C"/>
    <w:rsid w:val="003B4E92"/>
    <w:rsid w:val="003C6D2C"/>
    <w:rsid w:val="003D25E6"/>
    <w:rsid w:val="003D28FC"/>
    <w:rsid w:val="003D2E77"/>
    <w:rsid w:val="003D39CF"/>
    <w:rsid w:val="003D59DD"/>
    <w:rsid w:val="003E33DE"/>
    <w:rsid w:val="003E54B3"/>
    <w:rsid w:val="003F4AD3"/>
    <w:rsid w:val="003F58DA"/>
    <w:rsid w:val="003F63F7"/>
    <w:rsid w:val="00402DD9"/>
    <w:rsid w:val="00404291"/>
    <w:rsid w:val="004048FB"/>
    <w:rsid w:val="004054E0"/>
    <w:rsid w:val="00405DFD"/>
    <w:rsid w:val="004074BC"/>
    <w:rsid w:val="00411FE1"/>
    <w:rsid w:val="0041327D"/>
    <w:rsid w:val="00416AE2"/>
    <w:rsid w:val="00417F06"/>
    <w:rsid w:val="004211A7"/>
    <w:rsid w:val="00427460"/>
    <w:rsid w:val="00437AAF"/>
    <w:rsid w:val="00446282"/>
    <w:rsid w:val="004467D7"/>
    <w:rsid w:val="00452EA5"/>
    <w:rsid w:val="00454D3C"/>
    <w:rsid w:val="00455DC0"/>
    <w:rsid w:val="00476501"/>
    <w:rsid w:val="00480285"/>
    <w:rsid w:val="00486BA9"/>
    <w:rsid w:val="00487CFA"/>
    <w:rsid w:val="0049058E"/>
    <w:rsid w:val="00497B8F"/>
    <w:rsid w:val="004A0DB4"/>
    <w:rsid w:val="004A15BF"/>
    <w:rsid w:val="004A4E9A"/>
    <w:rsid w:val="004B071A"/>
    <w:rsid w:val="004B0F98"/>
    <w:rsid w:val="004B3136"/>
    <w:rsid w:val="004B419A"/>
    <w:rsid w:val="004B5226"/>
    <w:rsid w:val="004B59B5"/>
    <w:rsid w:val="004C12AE"/>
    <w:rsid w:val="004C3963"/>
    <w:rsid w:val="004C42A0"/>
    <w:rsid w:val="004C4B9D"/>
    <w:rsid w:val="004C78F4"/>
    <w:rsid w:val="004D3EF4"/>
    <w:rsid w:val="004E2671"/>
    <w:rsid w:val="004E5D73"/>
    <w:rsid w:val="004F351F"/>
    <w:rsid w:val="004F3F1B"/>
    <w:rsid w:val="004F6BBF"/>
    <w:rsid w:val="0050070D"/>
    <w:rsid w:val="00500982"/>
    <w:rsid w:val="005017FB"/>
    <w:rsid w:val="005050E9"/>
    <w:rsid w:val="005050FD"/>
    <w:rsid w:val="005058B9"/>
    <w:rsid w:val="00506117"/>
    <w:rsid w:val="00507954"/>
    <w:rsid w:val="005104BC"/>
    <w:rsid w:val="00512507"/>
    <w:rsid w:val="005137F1"/>
    <w:rsid w:val="0051561A"/>
    <w:rsid w:val="00524832"/>
    <w:rsid w:val="0052591F"/>
    <w:rsid w:val="00525FBB"/>
    <w:rsid w:val="00527FC1"/>
    <w:rsid w:val="00531A27"/>
    <w:rsid w:val="005356A1"/>
    <w:rsid w:val="00541B9C"/>
    <w:rsid w:val="005441BC"/>
    <w:rsid w:val="00546D2B"/>
    <w:rsid w:val="0055053D"/>
    <w:rsid w:val="00554FFD"/>
    <w:rsid w:val="00562808"/>
    <w:rsid w:val="0056784F"/>
    <w:rsid w:val="00570228"/>
    <w:rsid w:val="005711E7"/>
    <w:rsid w:val="00571AB7"/>
    <w:rsid w:val="00572F97"/>
    <w:rsid w:val="005732BE"/>
    <w:rsid w:val="00584802"/>
    <w:rsid w:val="00587840"/>
    <w:rsid w:val="005A2094"/>
    <w:rsid w:val="005B06CC"/>
    <w:rsid w:val="005B1161"/>
    <w:rsid w:val="005B3905"/>
    <w:rsid w:val="005B4208"/>
    <w:rsid w:val="005B436B"/>
    <w:rsid w:val="005C114E"/>
    <w:rsid w:val="005C1457"/>
    <w:rsid w:val="005C2C65"/>
    <w:rsid w:val="005C6BB3"/>
    <w:rsid w:val="005D1D59"/>
    <w:rsid w:val="005E17A1"/>
    <w:rsid w:val="005E1FED"/>
    <w:rsid w:val="005E55CD"/>
    <w:rsid w:val="005E6847"/>
    <w:rsid w:val="005E6CA2"/>
    <w:rsid w:val="005F0DC0"/>
    <w:rsid w:val="005F577F"/>
    <w:rsid w:val="00613F85"/>
    <w:rsid w:val="00614F44"/>
    <w:rsid w:val="00622CEA"/>
    <w:rsid w:val="00625D5D"/>
    <w:rsid w:val="00631AA3"/>
    <w:rsid w:val="00636F7F"/>
    <w:rsid w:val="00640AF9"/>
    <w:rsid w:val="00644A7E"/>
    <w:rsid w:val="006528A2"/>
    <w:rsid w:val="0065481F"/>
    <w:rsid w:val="00655FEF"/>
    <w:rsid w:val="00656570"/>
    <w:rsid w:val="00667000"/>
    <w:rsid w:val="0067110A"/>
    <w:rsid w:val="00671116"/>
    <w:rsid w:val="00672629"/>
    <w:rsid w:val="00674F00"/>
    <w:rsid w:val="006769DB"/>
    <w:rsid w:val="00680BE2"/>
    <w:rsid w:val="00682753"/>
    <w:rsid w:val="006848DE"/>
    <w:rsid w:val="00687C83"/>
    <w:rsid w:val="00690938"/>
    <w:rsid w:val="00691146"/>
    <w:rsid w:val="0069140D"/>
    <w:rsid w:val="006947F3"/>
    <w:rsid w:val="006A2CA0"/>
    <w:rsid w:val="006A34BA"/>
    <w:rsid w:val="006A7DD4"/>
    <w:rsid w:val="006B216F"/>
    <w:rsid w:val="006B55AC"/>
    <w:rsid w:val="006B7AE7"/>
    <w:rsid w:val="006C0EF2"/>
    <w:rsid w:val="006C2D94"/>
    <w:rsid w:val="006C4640"/>
    <w:rsid w:val="006C497B"/>
    <w:rsid w:val="006C49A9"/>
    <w:rsid w:val="006C513F"/>
    <w:rsid w:val="006C5CF1"/>
    <w:rsid w:val="006D55C2"/>
    <w:rsid w:val="006E0284"/>
    <w:rsid w:val="006E0D90"/>
    <w:rsid w:val="006E21C7"/>
    <w:rsid w:val="006E29EB"/>
    <w:rsid w:val="006E3434"/>
    <w:rsid w:val="006E4595"/>
    <w:rsid w:val="006F1E06"/>
    <w:rsid w:val="006F437F"/>
    <w:rsid w:val="006F64CE"/>
    <w:rsid w:val="007011C5"/>
    <w:rsid w:val="007025B9"/>
    <w:rsid w:val="00706353"/>
    <w:rsid w:val="0071363D"/>
    <w:rsid w:val="0071375B"/>
    <w:rsid w:val="00715C81"/>
    <w:rsid w:val="00723298"/>
    <w:rsid w:val="00730232"/>
    <w:rsid w:val="007324A1"/>
    <w:rsid w:val="00736ECA"/>
    <w:rsid w:val="00740FCA"/>
    <w:rsid w:val="00743569"/>
    <w:rsid w:val="00746A02"/>
    <w:rsid w:val="00754075"/>
    <w:rsid w:val="007553E7"/>
    <w:rsid w:val="00762378"/>
    <w:rsid w:val="00766498"/>
    <w:rsid w:val="007678C8"/>
    <w:rsid w:val="00770B1E"/>
    <w:rsid w:val="00772F5C"/>
    <w:rsid w:val="00774822"/>
    <w:rsid w:val="00776BC5"/>
    <w:rsid w:val="00795979"/>
    <w:rsid w:val="00796007"/>
    <w:rsid w:val="007A21E7"/>
    <w:rsid w:val="007B5AB1"/>
    <w:rsid w:val="007B6D12"/>
    <w:rsid w:val="007B6D35"/>
    <w:rsid w:val="007C345C"/>
    <w:rsid w:val="007D01A9"/>
    <w:rsid w:val="007D0E0E"/>
    <w:rsid w:val="007D4B80"/>
    <w:rsid w:val="007E0A2E"/>
    <w:rsid w:val="007E3D36"/>
    <w:rsid w:val="007F004A"/>
    <w:rsid w:val="007F03F8"/>
    <w:rsid w:val="007F04C2"/>
    <w:rsid w:val="007F065E"/>
    <w:rsid w:val="007F46C3"/>
    <w:rsid w:val="007F7C94"/>
    <w:rsid w:val="00801178"/>
    <w:rsid w:val="00803A9D"/>
    <w:rsid w:val="00805D5A"/>
    <w:rsid w:val="00811FC0"/>
    <w:rsid w:val="0081715E"/>
    <w:rsid w:val="00817C0D"/>
    <w:rsid w:val="00817F68"/>
    <w:rsid w:val="0082105A"/>
    <w:rsid w:val="008214DD"/>
    <w:rsid w:val="0082722E"/>
    <w:rsid w:val="008335E2"/>
    <w:rsid w:val="00833AE8"/>
    <w:rsid w:val="0083735A"/>
    <w:rsid w:val="00837F0B"/>
    <w:rsid w:val="00842B1D"/>
    <w:rsid w:val="008462DF"/>
    <w:rsid w:val="00846749"/>
    <w:rsid w:val="008507BA"/>
    <w:rsid w:val="00851A96"/>
    <w:rsid w:val="008554B6"/>
    <w:rsid w:val="00861248"/>
    <w:rsid w:val="008642C6"/>
    <w:rsid w:val="00865732"/>
    <w:rsid w:val="008718CD"/>
    <w:rsid w:val="00872E82"/>
    <w:rsid w:val="0087410B"/>
    <w:rsid w:val="00876973"/>
    <w:rsid w:val="008817B1"/>
    <w:rsid w:val="00884E77"/>
    <w:rsid w:val="00885496"/>
    <w:rsid w:val="008876D3"/>
    <w:rsid w:val="00891BA9"/>
    <w:rsid w:val="00895F15"/>
    <w:rsid w:val="008A0902"/>
    <w:rsid w:val="008A2DB6"/>
    <w:rsid w:val="008A61FB"/>
    <w:rsid w:val="008B1C0D"/>
    <w:rsid w:val="008B523C"/>
    <w:rsid w:val="008B69A3"/>
    <w:rsid w:val="008B6CE5"/>
    <w:rsid w:val="008C3129"/>
    <w:rsid w:val="008D1821"/>
    <w:rsid w:val="008E2C18"/>
    <w:rsid w:val="008E2E41"/>
    <w:rsid w:val="008E7FE5"/>
    <w:rsid w:val="008F19B0"/>
    <w:rsid w:val="008F1B97"/>
    <w:rsid w:val="008F2DD4"/>
    <w:rsid w:val="008F451C"/>
    <w:rsid w:val="008F5641"/>
    <w:rsid w:val="008F5658"/>
    <w:rsid w:val="008F5EFE"/>
    <w:rsid w:val="008F788A"/>
    <w:rsid w:val="009001F6"/>
    <w:rsid w:val="00904649"/>
    <w:rsid w:val="00904DD8"/>
    <w:rsid w:val="00913F48"/>
    <w:rsid w:val="00915ECB"/>
    <w:rsid w:val="00922804"/>
    <w:rsid w:val="009230DE"/>
    <w:rsid w:val="0092372F"/>
    <w:rsid w:val="0092475B"/>
    <w:rsid w:val="009259FB"/>
    <w:rsid w:val="00927463"/>
    <w:rsid w:val="0093103A"/>
    <w:rsid w:val="009310D5"/>
    <w:rsid w:val="00937890"/>
    <w:rsid w:val="00942242"/>
    <w:rsid w:val="00945788"/>
    <w:rsid w:val="00946918"/>
    <w:rsid w:val="009510E6"/>
    <w:rsid w:val="0095133A"/>
    <w:rsid w:val="0095535A"/>
    <w:rsid w:val="0096374A"/>
    <w:rsid w:val="00964165"/>
    <w:rsid w:val="0096540B"/>
    <w:rsid w:val="009709E1"/>
    <w:rsid w:val="009756A2"/>
    <w:rsid w:val="00981EBB"/>
    <w:rsid w:val="0098559B"/>
    <w:rsid w:val="00986619"/>
    <w:rsid w:val="00993391"/>
    <w:rsid w:val="00994CE0"/>
    <w:rsid w:val="009A2A9B"/>
    <w:rsid w:val="009A33CE"/>
    <w:rsid w:val="009A487A"/>
    <w:rsid w:val="009A4B93"/>
    <w:rsid w:val="009A6086"/>
    <w:rsid w:val="009A63E4"/>
    <w:rsid w:val="009B00BB"/>
    <w:rsid w:val="009B2911"/>
    <w:rsid w:val="009B79E7"/>
    <w:rsid w:val="009C17D3"/>
    <w:rsid w:val="009C272B"/>
    <w:rsid w:val="009C2D79"/>
    <w:rsid w:val="009C40CC"/>
    <w:rsid w:val="009D0771"/>
    <w:rsid w:val="009D0775"/>
    <w:rsid w:val="009D4228"/>
    <w:rsid w:val="009D7FA2"/>
    <w:rsid w:val="009E5B8D"/>
    <w:rsid w:val="009E6FD2"/>
    <w:rsid w:val="009F0580"/>
    <w:rsid w:val="009F68EB"/>
    <w:rsid w:val="009F6936"/>
    <w:rsid w:val="00A02420"/>
    <w:rsid w:val="00A0317E"/>
    <w:rsid w:val="00A1014D"/>
    <w:rsid w:val="00A10B87"/>
    <w:rsid w:val="00A10CB7"/>
    <w:rsid w:val="00A10CF3"/>
    <w:rsid w:val="00A168D3"/>
    <w:rsid w:val="00A201AC"/>
    <w:rsid w:val="00A26A55"/>
    <w:rsid w:val="00A3045E"/>
    <w:rsid w:val="00A312DD"/>
    <w:rsid w:val="00A34BE0"/>
    <w:rsid w:val="00A35A64"/>
    <w:rsid w:val="00A36AD8"/>
    <w:rsid w:val="00A37F31"/>
    <w:rsid w:val="00A41E79"/>
    <w:rsid w:val="00A42DCD"/>
    <w:rsid w:val="00A466EB"/>
    <w:rsid w:val="00A53B5D"/>
    <w:rsid w:val="00A57B0E"/>
    <w:rsid w:val="00A667F0"/>
    <w:rsid w:val="00A67432"/>
    <w:rsid w:val="00A7121A"/>
    <w:rsid w:val="00A80B3E"/>
    <w:rsid w:val="00A8513E"/>
    <w:rsid w:val="00A8562C"/>
    <w:rsid w:val="00A9031A"/>
    <w:rsid w:val="00A90468"/>
    <w:rsid w:val="00AA1B7F"/>
    <w:rsid w:val="00AA254A"/>
    <w:rsid w:val="00AA3071"/>
    <w:rsid w:val="00AA41FD"/>
    <w:rsid w:val="00AA4537"/>
    <w:rsid w:val="00AA4A8C"/>
    <w:rsid w:val="00AB10B2"/>
    <w:rsid w:val="00AB48F3"/>
    <w:rsid w:val="00AB69EE"/>
    <w:rsid w:val="00AC2164"/>
    <w:rsid w:val="00AC3A97"/>
    <w:rsid w:val="00AC6616"/>
    <w:rsid w:val="00AD2980"/>
    <w:rsid w:val="00AD29AF"/>
    <w:rsid w:val="00AD38CE"/>
    <w:rsid w:val="00AD710E"/>
    <w:rsid w:val="00AE3D30"/>
    <w:rsid w:val="00AE7348"/>
    <w:rsid w:val="00AF0CB0"/>
    <w:rsid w:val="00AF1787"/>
    <w:rsid w:val="00AF39B6"/>
    <w:rsid w:val="00AF5673"/>
    <w:rsid w:val="00AF65C1"/>
    <w:rsid w:val="00B00639"/>
    <w:rsid w:val="00B00DFE"/>
    <w:rsid w:val="00B12BFE"/>
    <w:rsid w:val="00B14D50"/>
    <w:rsid w:val="00B171D3"/>
    <w:rsid w:val="00B20728"/>
    <w:rsid w:val="00B305E2"/>
    <w:rsid w:val="00B330E6"/>
    <w:rsid w:val="00B3317B"/>
    <w:rsid w:val="00B350CA"/>
    <w:rsid w:val="00B35534"/>
    <w:rsid w:val="00B44D01"/>
    <w:rsid w:val="00B477AE"/>
    <w:rsid w:val="00B50B5B"/>
    <w:rsid w:val="00B53ECA"/>
    <w:rsid w:val="00B55FCA"/>
    <w:rsid w:val="00B5776E"/>
    <w:rsid w:val="00B57933"/>
    <w:rsid w:val="00B57B11"/>
    <w:rsid w:val="00B61E12"/>
    <w:rsid w:val="00B625B0"/>
    <w:rsid w:val="00B63928"/>
    <w:rsid w:val="00B64566"/>
    <w:rsid w:val="00B734D0"/>
    <w:rsid w:val="00B73CE4"/>
    <w:rsid w:val="00B80230"/>
    <w:rsid w:val="00B81A2B"/>
    <w:rsid w:val="00B92112"/>
    <w:rsid w:val="00B928FE"/>
    <w:rsid w:val="00B94DC0"/>
    <w:rsid w:val="00B959F3"/>
    <w:rsid w:val="00BA5311"/>
    <w:rsid w:val="00BA5315"/>
    <w:rsid w:val="00BA549F"/>
    <w:rsid w:val="00BA5936"/>
    <w:rsid w:val="00BA627F"/>
    <w:rsid w:val="00BA7016"/>
    <w:rsid w:val="00BB0968"/>
    <w:rsid w:val="00BB1069"/>
    <w:rsid w:val="00BB7015"/>
    <w:rsid w:val="00BD07F9"/>
    <w:rsid w:val="00BD2957"/>
    <w:rsid w:val="00BE70BB"/>
    <w:rsid w:val="00BE73F2"/>
    <w:rsid w:val="00BF0C27"/>
    <w:rsid w:val="00BF6281"/>
    <w:rsid w:val="00C03240"/>
    <w:rsid w:val="00C04458"/>
    <w:rsid w:val="00C12A58"/>
    <w:rsid w:val="00C15DBE"/>
    <w:rsid w:val="00C15E93"/>
    <w:rsid w:val="00C163B3"/>
    <w:rsid w:val="00C26C4C"/>
    <w:rsid w:val="00C32D73"/>
    <w:rsid w:val="00C344E4"/>
    <w:rsid w:val="00C34593"/>
    <w:rsid w:val="00C3744D"/>
    <w:rsid w:val="00C408B0"/>
    <w:rsid w:val="00C41451"/>
    <w:rsid w:val="00C4209C"/>
    <w:rsid w:val="00C42E47"/>
    <w:rsid w:val="00C443CB"/>
    <w:rsid w:val="00C44EB0"/>
    <w:rsid w:val="00C52B66"/>
    <w:rsid w:val="00C5650A"/>
    <w:rsid w:val="00C571EE"/>
    <w:rsid w:val="00C57AD5"/>
    <w:rsid w:val="00C6125E"/>
    <w:rsid w:val="00C64EA9"/>
    <w:rsid w:val="00C672BD"/>
    <w:rsid w:val="00C70CD3"/>
    <w:rsid w:val="00C72B61"/>
    <w:rsid w:val="00C73742"/>
    <w:rsid w:val="00C74516"/>
    <w:rsid w:val="00C772BD"/>
    <w:rsid w:val="00C83D56"/>
    <w:rsid w:val="00C84343"/>
    <w:rsid w:val="00C8484A"/>
    <w:rsid w:val="00C85120"/>
    <w:rsid w:val="00C87CBA"/>
    <w:rsid w:val="00C947D7"/>
    <w:rsid w:val="00C97899"/>
    <w:rsid w:val="00CA3D35"/>
    <w:rsid w:val="00CB12CA"/>
    <w:rsid w:val="00CC3B6C"/>
    <w:rsid w:val="00CC71A6"/>
    <w:rsid w:val="00CD107E"/>
    <w:rsid w:val="00CD65F4"/>
    <w:rsid w:val="00CE0177"/>
    <w:rsid w:val="00CE6D50"/>
    <w:rsid w:val="00CF19FC"/>
    <w:rsid w:val="00CF63EE"/>
    <w:rsid w:val="00D0319F"/>
    <w:rsid w:val="00D12133"/>
    <w:rsid w:val="00D133A7"/>
    <w:rsid w:val="00D16C20"/>
    <w:rsid w:val="00D33DCA"/>
    <w:rsid w:val="00D34DB8"/>
    <w:rsid w:val="00D35AB9"/>
    <w:rsid w:val="00D36B6A"/>
    <w:rsid w:val="00D37C2E"/>
    <w:rsid w:val="00D415F2"/>
    <w:rsid w:val="00D51D0B"/>
    <w:rsid w:val="00D52E77"/>
    <w:rsid w:val="00D53F2A"/>
    <w:rsid w:val="00D54FF1"/>
    <w:rsid w:val="00D55E6D"/>
    <w:rsid w:val="00D564AB"/>
    <w:rsid w:val="00D5701B"/>
    <w:rsid w:val="00D5727D"/>
    <w:rsid w:val="00D60B87"/>
    <w:rsid w:val="00D6665D"/>
    <w:rsid w:val="00D70973"/>
    <w:rsid w:val="00D75E1A"/>
    <w:rsid w:val="00D84840"/>
    <w:rsid w:val="00D868D4"/>
    <w:rsid w:val="00D87522"/>
    <w:rsid w:val="00D903EF"/>
    <w:rsid w:val="00D95781"/>
    <w:rsid w:val="00D96491"/>
    <w:rsid w:val="00D96F19"/>
    <w:rsid w:val="00D97957"/>
    <w:rsid w:val="00DA1855"/>
    <w:rsid w:val="00DA1CCE"/>
    <w:rsid w:val="00DA1F2E"/>
    <w:rsid w:val="00DA3BC6"/>
    <w:rsid w:val="00DA78DF"/>
    <w:rsid w:val="00DB1165"/>
    <w:rsid w:val="00DB3FC5"/>
    <w:rsid w:val="00DB513A"/>
    <w:rsid w:val="00DB6F2D"/>
    <w:rsid w:val="00DD69BA"/>
    <w:rsid w:val="00DD6EA3"/>
    <w:rsid w:val="00DD79DE"/>
    <w:rsid w:val="00DE6617"/>
    <w:rsid w:val="00DF04FA"/>
    <w:rsid w:val="00DF0553"/>
    <w:rsid w:val="00DF50C2"/>
    <w:rsid w:val="00DF59A9"/>
    <w:rsid w:val="00DF607D"/>
    <w:rsid w:val="00DF750D"/>
    <w:rsid w:val="00DF7F0B"/>
    <w:rsid w:val="00E0032B"/>
    <w:rsid w:val="00E035F8"/>
    <w:rsid w:val="00E10622"/>
    <w:rsid w:val="00E12058"/>
    <w:rsid w:val="00E15C72"/>
    <w:rsid w:val="00E16660"/>
    <w:rsid w:val="00E17652"/>
    <w:rsid w:val="00E17FBA"/>
    <w:rsid w:val="00E20784"/>
    <w:rsid w:val="00E233DF"/>
    <w:rsid w:val="00E26C9F"/>
    <w:rsid w:val="00E26F12"/>
    <w:rsid w:val="00E36116"/>
    <w:rsid w:val="00E374E1"/>
    <w:rsid w:val="00E4021F"/>
    <w:rsid w:val="00E423F2"/>
    <w:rsid w:val="00E43C33"/>
    <w:rsid w:val="00E4783E"/>
    <w:rsid w:val="00E47849"/>
    <w:rsid w:val="00E51E94"/>
    <w:rsid w:val="00E5438C"/>
    <w:rsid w:val="00E56D9D"/>
    <w:rsid w:val="00E60DA9"/>
    <w:rsid w:val="00E65A09"/>
    <w:rsid w:val="00E81038"/>
    <w:rsid w:val="00E853B1"/>
    <w:rsid w:val="00E9421D"/>
    <w:rsid w:val="00E95274"/>
    <w:rsid w:val="00EA0073"/>
    <w:rsid w:val="00EA4220"/>
    <w:rsid w:val="00EA5B53"/>
    <w:rsid w:val="00EA68CB"/>
    <w:rsid w:val="00EB03F5"/>
    <w:rsid w:val="00EC123C"/>
    <w:rsid w:val="00EC5C02"/>
    <w:rsid w:val="00EC5DDE"/>
    <w:rsid w:val="00EC6B1B"/>
    <w:rsid w:val="00ED07B9"/>
    <w:rsid w:val="00ED2A34"/>
    <w:rsid w:val="00ED413D"/>
    <w:rsid w:val="00EE2349"/>
    <w:rsid w:val="00EF0A95"/>
    <w:rsid w:val="00EF6D66"/>
    <w:rsid w:val="00F00BC2"/>
    <w:rsid w:val="00F07D2F"/>
    <w:rsid w:val="00F120E1"/>
    <w:rsid w:val="00F14546"/>
    <w:rsid w:val="00F22F05"/>
    <w:rsid w:val="00F239C5"/>
    <w:rsid w:val="00F30CFA"/>
    <w:rsid w:val="00F323EB"/>
    <w:rsid w:val="00F40FF7"/>
    <w:rsid w:val="00F41307"/>
    <w:rsid w:val="00F4341F"/>
    <w:rsid w:val="00F440BB"/>
    <w:rsid w:val="00F446A3"/>
    <w:rsid w:val="00F51700"/>
    <w:rsid w:val="00F55B3F"/>
    <w:rsid w:val="00F62246"/>
    <w:rsid w:val="00F6346F"/>
    <w:rsid w:val="00F711FE"/>
    <w:rsid w:val="00F72EFE"/>
    <w:rsid w:val="00F74947"/>
    <w:rsid w:val="00F76DDB"/>
    <w:rsid w:val="00F82206"/>
    <w:rsid w:val="00F82414"/>
    <w:rsid w:val="00F85C50"/>
    <w:rsid w:val="00F8723A"/>
    <w:rsid w:val="00FA50AD"/>
    <w:rsid w:val="00FB18EB"/>
    <w:rsid w:val="00FB2D4B"/>
    <w:rsid w:val="00FB3D59"/>
    <w:rsid w:val="00FC2DB7"/>
    <w:rsid w:val="00FC59CA"/>
    <w:rsid w:val="00FC622A"/>
    <w:rsid w:val="00FD26E4"/>
    <w:rsid w:val="00FD7051"/>
    <w:rsid w:val="00FE25CF"/>
    <w:rsid w:val="00FE4F07"/>
    <w:rsid w:val="00FF1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7E5B54D"/>
  <w14:defaultImageDpi w14:val="32767"/>
  <w15:docId w15:val="{535BC5BD-9B78-4E68-92A4-2019533FB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1B49"/>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B03F5"/>
    <w:rPr>
      <w:sz w:val="18"/>
      <w:szCs w:val="18"/>
    </w:rPr>
  </w:style>
  <w:style w:type="paragraph" w:styleId="CommentText">
    <w:name w:val="annotation text"/>
    <w:basedOn w:val="Normal"/>
    <w:link w:val="CommentTextChar"/>
    <w:uiPriority w:val="99"/>
    <w:unhideWhenUsed/>
    <w:rsid w:val="00EB03F5"/>
    <w:rPr>
      <w:rFonts w:eastAsia="Times New Roman"/>
    </w:rPr>
  </w:style>
  <w:style w:type="character" w:customStyle="1" w:styleId="CommentTextChar">
    <w:name w:val="Comment Text Char"/>
    <w:basedOn w:val="DefaultParagraphFont"/>
    <w:link w:val="CommentText"/>
    <w:uiPriority w:val="99"/>
    <w:rsid w:val="00EB03F5"/>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B03F5"/>
    <w:rPr>
      <w:sz w:val="18"/>
      <w:szCs w:val="18"/>
    </w:rPr>
  </w:style>
  <w:style w:type="character" w:customStyle="1" w:styleId="BalloonTextChar">
    <w:name w:val="Balloon Text Char"/>
    <w:basedOn w:val="DefaultParagraphFont"/>
    <w:link w:val="BalloonText"/>
    <w:uiPriority w:val="99"/>
    <w:semiHidden/>
    <w:rsid w:val="00EB03F5"/>
    <w:rPr>
      <w:rFonts w:ascii="Times New Roman" w:hAnsi="Times New Roman" w:cs="Times New Roman"/>
      <w:sz w:val="18"/>
      <w:szCs w:val="18"/>
    </w:rPr>
  </w:style>
  <w:style w:type="paragraph" w:styleId="ListParagraph">
    <w:name w:val="List Paragraph"/>
    <w:basedOn w:val="Normal"/>
    <w:uiPriority w:val="34"/>
    <w:qFormat/>
    <w:rsid w:val="00644A7E"/>
    <w:pPr>
      <w:ind w:left="720"/>
      <w:contextualSpacing/>
    </w:pPr>
    <w:rPr>
      <w:rFonts w:asciiTheme="minorHAnsi" w:hAnsiTheme="minorHAnsi" w:cstheme="minorBidi"/>
    </w:rPr>
  </w:style>
  <w:style w:type="paragraph" w:styleId="CommentSubject">
    <w:name w:val="annotation subject"/>
    <w:basedOn w:val="CommentText"/>
    <w:next w:val="CommentText"/>
    <w:link w:val="CommentSubjectChar"/>
    <w:uiPriority w:val="99"/>
    <w:semiHidden/>
    <w:unhideWhenUsed/>
    <w:rsid w:val="00527FC1"/>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527FC1"/>
    <w:rPr>
      <w:rFonts w:ascii="Times New Roman" w:eastAsia="Times New Roman" w:hAnsi="Times New Roman" w:cs="Times New Roman"/>
      <w:b/>
      <w:bCs/>
      <w:sz w:val="20"/>
      <w:szCs w:val="20"/>
    </w:rPr>
  </w:style>
  <w:style w:type="table" w:styleId="TableGrid">
    <w:name w:val="Table Grid"/>
    <w:basedOn w:val="TableNormal"/>
    <w:uiPriority w:val="39"/>
    <w:rsid w:val="00E003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4C42A0"/>
    <w:rPr>
      <w:rFonts w:asciiTheme="minorHAnsi" w:hAnsiTheme="minorHAnsi" w:cstheme="minorBidi"/>
    </w:rPr>
  </w:style>
  <w:style w:type="character" w:customStyle="1" w:styleId="FootnoteTextChar">
    <w:name w:val="Footnote Text Char"/>
    <w:basedOn w:val="DefaultParagraphFont"/>
    <w:link w:val="FootnoteText"/>
    <w:uiPriority w:val="99"/>
    <w:rsid w:val="004C42A0"/>
  </w:style>
  <w:style w:type="character" w:styleId="FootnoteReference">
    <w:name w:val="footnote reference"/>
    <w:basedOn w:val="DefaultParagraphFont"/>
    <w:uiPriority w:val="99"/>
    <w:unhideWhenUsed/>
    <w:rsid w:val="004C42A0"/>
    <w:rPr>
      <w:vertAlign w:val="superscript"/>
    </w:rPr>
  </w:style>
  <w:style w:type="character" w:styleId="Hyperlink">
    <w:name w:val="Hyperlink"/>
    <w:basedOn w:val="DefaultParagraphFont"/>
    <w:uiPriority w:val="99"/>
    <w:unhideWhenUsed/>
    <w:rsid w:val="00F74947"/>
    <w:rPr>
      <w:color w:val="0563C1" w:themeColor="hyperlink"/>
      <w:u w:val="single"/>
    </w:rPr>
  </w:style>
  <w:style w:type="character" w:styleId="FollowedHyperlink">
    <w:name w:val="FollowedHyperlink"/>
    <w:basedOn w:val="DefaultParagraphFont"/>
    <w:uiPriority w:val="99"/>
    <w:semiHidden/>
    <w:unhideWhenUsed/>
    <w:rsid w:val="00D34DB8"/>
    <w:rPr>
      <w:color w:val="954F72" w:themeColor="followedHyperlink"/>
      <w:u w:val="single"/>
    </w:rPr>
  </w:style>
  <w:style w:type="paragraph" w:styleId="Footer">
    <w:name w:val="footer"/>
    <w:basedOn w:val="Normal"/>
    <w:link w:val="FooterChar"/>
    <w:uiPriority w:val="99"/>
    <w:unhideWhenUsed/>
    <w:rsid w:val="00380FC4"/>
    <w:pPr>
      <w:tabs>
        <w:tab w:val="center" w:pos="4513"/>
        <w:tab w:val="right" w:pos="9026"/>
      </w:tabs>
    </w:pPr>
  </w:style>
  <w:style w:type="character" w:customStyle="1" w:styleId="FooterChar">
    <w:name w:val="Footer Char"/>
    <w:basedOn w:val="DefaultParagraphFont"/>
    <w:link w:val="Footer"/>
    <w:uiPriority w:val="99"/>
    <w:rsid w:val="00380FC4"/>
    <w:rPr>
      <w:rFonts w:ascii="Times New Roman" w:hAnsi="Times New Roman" w:cs="Times New Roman"/>
    </w:rPr>
  </w:style>
  <w:style w:type="character" w:styleId="PageNumber">
    <w:name w:val="page number"/>
    <w:basedOn w:val="DefaultParagraphFont"/>
    <w:uiPriority w:val="99"/>
    <w:semiHidden/>
    <w:unhideWhenUsed/>
    <w:rsid w:val="00380FC4"/>
  </w:style>
  <w:style w:type="paragraph" w:styleId="Header">
    <w:name w:val="header"/>
    <w:basedOn w:val="Normal"/>
    <w:link w:val="HeaderChar"/>
    <w:uiPriority w:val="99"/>
    <w:unhideWhenUsed/>
    <w:rsid w:val="009D0771"/>
    <w:pPr>
      <w:tabs>
        <w:tab w:val="center" w:pos="4536"/>
        <w:tab w:val="right" w:pos="9072"/>
      </w:tabs>
    </w:pPr>
  </w:style>
  <w:style w:type="character" w:customStyle="1" w:styleId="HeaderChar">
    <w:name w:val="Header Char"/>
    <w:basedOn w:val="DefaultParagraphFont"/>
    <w:link w:val="Header"/>
    <w:uiPriority w:val="99"/>
    <w:rsid w:val="009D0771"/>
    <w:rPr>
      <w:rFonts w:ascii="Times New Roman" w:hAnsi="Times New Roman" w:cs="Times New Roman"/>
    </w:rPr>
  </w:style>
  <w:style w:type="character" w:customStyle="1" w:styleId="UnresolvedMention1">
    <w:name w:val="Unresolved Mention1"/>
    <w:basedOn w:val="DefaultParagraphFont"/>
    <w:uiPriority w:val="99"/>
    <w:semiHidden/>
    <w:unhideWhenUsed/>
    <w:rsid w:val="00BB1069"/>
    <w:rPr>
      <w:color w:val="808080"/>
      <w:shd w:val="clear" w:color="auto" w:fill="E6E6E6"/>
    </w:rPr>
  </w:style>
  <w:style w:type="paragraph" w:styleId="NormalWeb">
    <w:name w:val="Normal (Web)"/>
    <w:basedOn w:val="Normal"/>
    <w:uiPriority w:val="99"/>
    <w:unhideWhenUsed/>
    <w:rsid w:val="007F7C94"/>
    <w:pPr>
      <w:spacing w:before="100" w:beforeAutospacing="1" w:after="100" w:afterAutospacing="1"/>
    </w:pPr>
  </w:style>
  <w:style w:type="character" w:styleId="UnresolvedMention">
    <w:name w:val="Unresolved Mention"/>
    <w:basedOn w:val="DefaultParagraphFont"/>
    <w:uiPriority w:val="99"/>
    <w:semiHidden/>
    <w:unhideWhenUsed/>
    <w:rsid w:val="002B2D8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214235">
      <w:bodyDiv w:val="1"/>
      <w:marLeft w:val="0"/>
      <w:marRight w:val="0"/>
      <w:marTop w:val="0"/>
      <w:marBottom w:val="0"/>
      <w:divBdr>
        <w:top w:val="none" w:sz="0" w:space="0" w:color="auto"/>
        <w:left w:val="none" w:sz="0" w:space="0" w:color="auto"/>
        <w:bottom w:val="none" w:sz="0" w:space="0" w:color="auto"/>
        <w:right w:val="none" w:sz="0" w:space="0" w:color="auto"/>
      </w:divBdr>
    </w:div>
    <w:div w:id="429543816">
      <w:bodyDiv w:val="1"/>
      <w:marLeft w:val="0"/>
      <w:marRight w:val="0"/>
      <w:marTop w:val="0"/>
      <w:marBottom w:val="0"/>
      <w:divBdr>
        <w:top w:val="none" w:sz="0" w:space="0" w:color="auto"/>
        <w:left w:val="none" w:sz="0" w:space="0" w:color="auto"/>
        <w:bottom w:val="none" w:sz="0" w:space="0" w:color="auto"/>
        <w:right w:val="none" w:sz="0" w:space="0" w:color="auto"/>
      </w:divBdr>
      <w:divsChild>
        <w:div w:id="713390810">
          <w:marLeft w:val="0"/>
          <w:marRight w:val="0"/>
          <w:marTop w:val="0"/>
          <w:marBottom w:val="0"/>
          <w:divBdr>
            <w:top w:val="none" w:sz="0" w:space="0" w:color="auto"/>
            <w:left w:val="none" w:sz="0" w:space="0" w:color="auto"/>
            <w:bottom w:val="none" w:sz="0" w:space="0" w:color="auto"/>
            <w:right w:val="none" w:sz="0" w:space="0" w:color="auto"/>
          </w:divBdr>
          <w:divsChild>
            <w:div w:id="1257597827">
              <w:marLeft w:val="0"/>
              <w:marRight w:val="0"/>
              <w:marTop w:val="0"/>
              <w:marBottom w:val="0"/>
              <w:divBdr>
                <w:top w:val="none" w:sz="0" w:space="0" w:color="auto"/>
                <w:left w:val="none" w:sz="0" w:space="0" w:color="auto"/>
                <w:bottom w:val="none" w:sz="0" w:space="0" w:color="auto"/>
                <w:right w:val="none" w:sz="0" w:space="0" w:color="auto"/>
              </w:divBdr>
              <w:divsChild>
                <w:div w:id="18606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547290">
      <w:bodyDiv w:val="1"/>
      <w:marLeft w:val="0"/>
      <w:marRight w:val="0"/>
      <w:marTop w:val="0"/>
      <w:marBottom w:val="0"/>
      <w:divBdr>
        <w:top w:val="none" w:sz="0" w:space="0" w:color="auto"/>
        <w:left w:val="none" w:sz="0" w:space="0" w:color="auto"/>
        <w:bottom w:val="none" w:sz="0" w:space="0" w:color="auto"/>
        <w:right w:val="none" w:sz="0" w:space="0" w:color="auto"/>
      </w:divBdr>
    </w:div>
    <w:div w:id="844246842">
      <w:bodyDiv w:val="1"/>
      <w:marLeft w:val="0"/>
      <w:marRight w:val="0"/>
      <w:marTop w:val="0"/>
      <w:marBottom w:val="0"/>
      <w:divBdr>
        <w:top w:val="none" w:sz="0" w:space="0" w:color="auto"/>
        <w:left w:val="none" w:sz="0" w:space="0" w:color="auto"/>
        <w:bottom w:val="none" w:sz="0" w:space="0" w:color="auto"/>
        <w:right w:val="none" w:sz="0" w:space="0" w:color="auto"/>
      </w:divBdr>
    </w:div>
    <w:div w:id="900599706">
      <w:bodyDiv w:val="1"/>
      <w:marLeft w:val="0"/>
      <w:marRight w:val="0"/>
      <w:marTop w:val="0"/>
      <w:marBottom w:val="0"/>
      <w:divBdr>
        <w:top w:val="none" w:sz="0" w:space="0" w:color="auto"/>
        <w:left w:val="none" w:sz="0" w:space="0" w:color="auto"/>
        <w:bottom w:val="none" w:sz="0" w:space="0" w:color="auto"/>
        <w:right w:val="none" w:sz="0" w:space="0" w:color="auto"/>
      </w:divBdr>
    </w:div>
    <w:div w:id="984433975">
      <w:bodyDiv w:val="1"/>
      <w:marLeft w:val="0"/>
      <w:marRight w:val="0"/>
      <w:marTop w:val="0"/>
      <w:marBottom w:val="0"/>
      <w:divBdr>
        <w:top w:val="none" w:sz="0" w:space="0" w:color="auto"/>
        <w:left w:val="none" w:sz="0" w:space="0" w:color="auto"/>
        <w:bottom w:val="none" w:sz="0" w:space="0" w:color="auto"/>
        <w:right w:val="none" w:sz="0" w:space="0" w:color="auto"/>
      </w:divBdr>
    </w:div>
    <w:div w:id="1047071203">
      <w:bodyDiv w:val="1"/>
      <w:marLeft w:val="0"/>
      <w:marRight w:val="0"/>
      <w:marTop w:val="0"/>
      <w:marBottom w:val="0"/>
      <w:divBdr>
        <w:top w:val="none" w:sz="0" w:space="0" w:color="auto"/>
        <w:left w:val="none" w:sz="0" w:space="0" w:color="auto"/>
        <w:bottom w:val="none" w:sz="0" w:space="0" w:color="auto"/>
        <w:right w:val="none" w:sz="0" w:space="0" w:color="auto"/>
      </w:divBdr>
    </w:div>
    <w:div w:id="1199077991">
      <w:bodyDiv w:val="1"/>
      <w:marLeft w:val="0"/>
      <w:marRight w:val="0"/>
      <w:marTop w:val="0"/>
      <w:marBottom w:val="0"/>
      <w:divBdr>
        <w:top w:val="none" w:sz="0" w:space="0" w:color="auto"/>
        <w:left w:val="none" w:sz="0" w:space="0" w:color="auto"/>
        <w:bottom w:val="none" w:sz="0" w:space="0" w:color="auto"/>
        <w:right w:val="none" w:sz="0" w:space="0" w:color="auto"/>
      </w:divBdr>
    </w:div>
    <w:div w:id="1239710829">
      <w:bodyDiv w:val="1"/>
      <w:marLeft w:val="0"/>
      <w:marRight w:val="0"/>
      <w:marTop w:val="0"/>
      <w:marBottom w:val="0"/>
      <w:divBdr>
        <w:top w:val="none" w:sz="0" w:space="0" w:color="auto"/>
        <w:left w:val="none" w:sz="0" w:space="0" w:color="auto"/>
        <w:bottom w:val="none" w:sz="0" w:space="0" w:color="auto"/>
        <w:right w:val="none" w:sz="0" w:space="0" w:color="auto"/>
      </w:divBdr>
    </w:div>
    <w:div w:id="1424372392">
      <w:bodyDiv w:val="1"/>
      <w:marLeft w:val="0"/>
      <w:marRight w:val="0"/>
      <w:marTop w:val="0"/>
      <w:marBottom w:val="0"/>
      <w:divBdr>
        <w:top w:val="none" w:sz="0" w:space="0" w:color="auto"/>
        <w:left w:val="none" w:sz="0" w:space="0" w:color="auto"/>
        <w:bottom w:val="none" w:sz="0" w:space="0" w:color="auto"/>
        <w:right w:val="none" w:sz="0" w:space="0" w:color="auto"/>
      </w:divBdr>
    </w:div>
    <w:div w:id="1512602275">
      <w:bodyDiv w:val="1"/>
      <w:marLeft w:val="0"/>
      <w:marRight w:val="0"/>
      <w:marTop w:val="0"/>
      <w:marBottom w:val="0"/>
      <w:divBdr>
        <w:top w:val="none" w:sz="0" w:space="0" w:color="auto"/>
        <w:left w:val="none" w:sz="0" w:space="0" w:color="auto"/>
        <w:bottom w:val="none" w:sz="0" w:space="0" w:color="auto"/>
        <w:right w:val="none" w:sz="0" w:space="0" w:color="auto"/>
      </w:divBdr>
    </w:div>
    <w:div w:id="1538465712">
      <w:bodyDiv w:val="1"/>
      <w:marLeft w:val="0"/>
      <w:marRight w:val="0"/>
      <w:marTop w:val="0"/>
      <w:marBottom w:val="0"/>
      <w:divBdr>
        <w:top w:val="none" w:sz="0" w:space="0" w:color="auto"/>
        <w:left w:val="none" w:sz="0" w:space="0" w:color="auto"/>
        <w:bottom w:val="none" w:sz="0" w:space="0" w:color="auto"/>
        <w:right w:val="none" w:sz="0" w:space="0" w:color="auto"/>
      </w:divBdr>
    </w:div>
    <w:div w:id="1705397076">
      <w:bodyDiv w:val="1"/>
      <w:marLeft w:val="0"/>
      <w:marRight w:val="0"/>
      <w:marTop w:val="0"/>
      <w:marBottom w:val="0"/>
      <w:divBdr>
        <w:top w:val="none" w:sz="0" w:space="0" w:color="auto"/>
        <w:left w:val="none" w:sz="0" w:space="0" w:color="auto"/>
        <w:bottom w:val="none" w:sz="0" w:space="0" w:color="auto"/>
        <w:right w:val="none" w:sz="0" w:space="0" w:color="auto"/>
      </w:divBdr>
    </w:div>
    <w:div w:id="1756508262">
      <w:bodyDiv w:val="1"/>
      <w:marLeft w:val="0"/>
      <w:marRight w:val="0"/>
      <w:marTop w:val="0"/>
      <w:marBottom w:val="0"/>
      <w:divBdr>
        <w:top w:val="none" w:sz="0" w:space="0" w:color="auto"/>
        <w:left w:val="none" w:sz="0" w:space="0" w:color="auto"/>
        <w:bottom w:val="none" w:sz="0" w:space="0" w:color="auto"/>
        <w:right w:val="none" w:sz="0" w:space="0" w:color="auto"/>
      </w:divBdr>
      <w:divsChild>
        <w:div w:id="1409956060">
          <w:marLeft w:val="0"/>
          <w:marRight w:val="0"/>
          <w:marTop w:val="0"/>
          <w:marBottom w:val="0"/>
          <w:divBdr>
            <w:top w:val="none" w:sz="0" w:space="0" w:color="auto"/>
            <w:left w:val="none" w:sz="0" w:space="0" w:color="auto"/>
            <w:bottom w:val="none" w:sz="0" w:space="0" w:color="auto"/>
            <w:right w:val="none" w:sz="0" w:space="0" w:color="auto"/>
          </w:divBdr>
          <w:divsChild>
            <w:div w:id="312678894">
              <w:marLeft w:val="0"/>
              <w:marRight w:val="0"/>
              <w:marTop w:val="0"/>
              <w:marBottom w:val="0"/>
              <w:divBdr>
                <w:top w:val="none" w:sz="0" w:space="0" w:color="auto"/>
                <w:left w:val="none" w:sz="0" w:space="0" w:color="auto"/>
                <w:bottom w:val="none" w:sz="0" w:space="0" w:color="auto"/>
                <w:right w:val="none" w:sz="0" w:space="0" w:color="auto"/>
              </w:divBdr>
              <w:divsChild>
                <w:div w:id="189897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054371">
      <w:bodyDiv w:val="1"/>
      <w:marLeft w:val="0"/>
      <w:marRight w:val="0"/>
      <w:marTop w:val="0"/>
      <w:marBottom w:val="0"/>
      <w:divBdr>
        <w:top w:val="none" w:sz="0" w:space="0" w:color="auto"/>
        <w:left w:val="none" w:sz="0" w:space="0" w:color="auto"/>
        <w:bottom w:val="none" w:sz="0" w:space="0" w:color="auto"/>
        <w:right w:val="none" w:sz="0" w:space="0" w:color="auto"/>
      </w:divBdr>
      <w:divsChild>
        <w:div w:id="641621529">
          <w:marLeft w:val="0"/>
          <w:marRight w:val="0"/>
          <w:marTop w:val="0"/>
          <w:marBottom w:val="0"/>
          <w:divBdr>
            <w:top w:val="none" w:sz="0" w:space="0" w:color="auto"/>
            <w:left w:val="none" w:sz="0" w:space="0" w:color="auto"/>
            <w:bottom w:val="none" w:sz="0" w:space="0" w:color="auto"/>
            <w:right w:val="none" w:sz="0" w:space="0" w:color="auto"/>
          </w:divBdr>
          <w:divsChild>
            <w:div w:id="180436220">
              <w:marLeft w:val="0"/>
              <w:marRight w:val="0"/>
              <w:marTop w:val="0"/>
              <w:marBottom w:val="0"/>
              <w:divBdr>
                <w:top w:val="none" w:sz="0" w:space="0" w:color="auto"/>
                <w:left w:val="none" w:sz="0" w:space="0" w:color="auto"/>
                <w:bottom w:val="none" w:sz="0" w:space="0" w:color="auto"/>
                <w:right w:val="none" w:sz="0" w:space="0" w:color="auto"/>
              </w:divBdr>
              <w:divsChild>
                <w:div w:id="15757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p-aewa.org/sites/default/files/document/mop4_9_review_hunting_trade_0.pdf" TargetMode="External"/><Relationship Id="rId13" Type="http://schemas.openxmlformats.org/officeDocument/2006/relationships/footer" Target="footer1.xml"/><Relationship Id="rId18" Type="http://schemas.openxmlformats.org/officeDocument/2006/relationships/hyperlink" Target="http://www.unep-aewa.org/sites/default/files/publication/cg_8new_0.pdf" TargetMode="External"/><Relationship Id="rId3" Type="http://schemas.openxmlformats.org/officeDocument/2006/relationships/styles" Target="styles.xml"/><Relationship Id="rId21" Type="http://schemas.openxmlformats.org/officeDocument/2006/relationships/hyperlink" Target="https://portals.iucn.org/library/efiles/documents/2013-009.pdf"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unep-aewa.org/sites/default/files/publication/cg_8new_0.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nep-aewa.org/sites/default/files/publication/ts62_cg5_sustainable%20_harvest_guidelines_0.pdf" TargetMode="External"/><Relationship Id="rId20" Type="http://schemas.openxmlformats.org/officeDocument/2006/relationships/hyperlink" Target="http://www.unep-aewa.org/sites/default/files/publication/ts%2049_translocation_guidelines_fr_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p-aewa.org/sites/default/files/publication/ts62_cg5_sustainable%20_harvest_guidelines_0.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nep-aewa.org/sites/default/files/document/aewa_mop6_res7_guidance_definitions_fr.pdf" TargetMode="External"/><Relationship Id="rId23" Type="http://schemas.openxmlformats.org/officeDocument/2006/relationships/footer" Target="footer3.xml"/><Relationship Id="rId10" Type="http://schemas.openxmlformats.org/officeDocument/2006/relationships/hyperlink" Target="http://www.unep-aewa.org/sites/default/files/document/mop6_35_draft_guidelines_national_legislation_fr.pdf" TargetMode="External"/><Relationship Id="rId19" Type="http://schemas.openxmlformats.org/officeDocument/2006/relationships/hyperlink" Target="https://portals.iucn.org/library/efiles/documents/2013-009.pdf" TargetMode="External"/><Relationship Id="rId4" Type="http://schemas.openxmlformats.org/officeDocument/2006/relationships/settings" Target="settings.xml"/><Relationship Id="rId9" Type="http://schemas.openxmlformats.org/officeDocument/2006/relationships/hyperlink" Target="http://www.unep-aewa.org/sites/default/files/document/res4_3_hunting_trade_legislation_final_fr_0.pdf" TargetMode="External"/><Relationship Id="rId14" Type="http://schemas.openxmlformats.org/officeDocument/2006/relationships/footer" Target="footer2.xm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rm.coe.int/16807461dd" TargetMode="External"/><Relationship Id="rId2" Type="http://schemas.openxmlformats.org/officeDocument/2006/relationships/hyperlink" Target="http://ec.europa.eu/environment/nature/conservation/species/guidance/pdf/guidance_en.pdf" TargetMode="External"/><Relationship Id="rId1" Type="http://schemas.openxmlformats.org/officeDocument/2006/relationships/hyperlink" Target="http://ec.europa.eu/environment/nature/conservation/wildbirds/hunting/docs/hunting_guide_fr.pdf" TargetMode="External"/><Relationship Id="rId5" Type="http://schemas.openxmlformats.org/officeDocument/2006/relationships/hyperlink" Target="http://www.unep-aewa.org/sites/default/files/publication/ts62_cg5_sustainable%20_harvest_guidelines_0.pdf" TargetMode="External"/><Relationship Id="rId4" Type="http://schemas.openxmlformats.org/officeDocument/2006/relationships/hyperlink" Target="http://www.unep-aewa.org/sites/default/files/document/mop6_35_draft_guidelines_national_legislation_fr.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FC534BC-FBCB-4249-9DD5-FAF9E27BD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3732</Words>
  <Characters>21274</Characters>
  <Application>Microsoft Office Word</Application>
  <DocSecurity>0</DocSecurity>
  <Lines>177</Lines>
  <Paragraphs>49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Ministerie van Defensie</Company>
  <LinksUpToDate>false</LinksUpToDate>
  <CharactersWithSpaces>24957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Lewis</dc:creator>
  <cp:lastModifiedBy>Jolanta Kremer</cp:lastModifiedBy>
  <cp:revision>2</cp:revision>
  <cp:lastPrinted>2018-06-19T10:42:00Z</cp:lastPrinted>
  <dcterms:created xsi:type="dcterms:W3CDTF">2018-06-19T14:17:00Z</dcterms:created>
  <dcterms:modified xsi:type="dcterms:W3CDTF">2018-06-19T14:17:00Z</dcterms:modified>
</cp:coreProperties>
</file>