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4C12" w14:textId="0DAB18A8" w:rsidR="009F2BBB" w:rsidRPr="009F2BBB" w:rsidRDefault="00701648" w:rsidP="009F2BBB">
      <w:pPr>
        <w:pStyle w:val="Title"/>
        <w:rPr>
          <w:rFonts w:ascii="Times New Roman" w:hAnsi="Times New Roman" w:cs="Times New Roman"/>
          <w:caps w:val="0"/>
          <w:sz w:val="24"/>
          <w:szCs w:val="24"/>
        </w:rPr>
      </w:pPr>
      <w:r w:rsidRPr="009F2BBB">
        <w:rPr>
          <w:rFonts w:ascii="Times New Roman" w:hAnsi="Times New Roman" w:cs="Times New Roman"/>
          <w:caps w:val="0"/>
          <w:sz w:val="24"/>
          <w:szCs w:val="24"/>
        </w:rPr>
        <w:t xml:space="preserve">AEWA </w:t>
      </w:r>
      <w:r>
        <w:rPr>
          <w:rFonts w:ascii="Times New Roman" w:hAnsi="Times New Roman" w:cs="Times New Roman"/>
          <w:caps w:val="0"/>
          <w:sz w:val="24"/>
          <w:szCs w:val="24"/>
        </w:rPr>
        <w:t xml:space="preserve">SLATY EGRET </w:t>
      </w:r>
      <w:r w:rsidRPr="009F2BBB">
        <w:rPr>
          <w:rFonts w:ascii="Times New Roman" w:hAnsi="Times New Roman" w:cs="Times New Roman"/>
          <w:caps w:val="0"/>
          <w:sz w:val="24"/>
          <w:szCs w:val="24"/>
        </w:rPr>
        <w:t>INTERNATIONAL WORKING GROUP</w:t>
      </w:r>
    </w:p>
    <w:p w14:paraId="6AEE1CE9" w14:textId="77777777" w:rsidR="009F2BBB" w:rsidRPr="009F2BBB" w:rsidRDefault="009F2BBB" w:rsidP="009F2BBB">
      <w:pPr>
        <w:pStyle w:val="Title"/>
        <w:rPr>
          <w:rFonts w:ascii="Times New Roman" w:hAnsi="Times New Roman" w:cs="Times New Roman"/>
          <w:caps w:val="0"/>
          <w:sz w:val="24"/>
          <w:szCs w:val="24"/>
        </w:rPr>
      </w:pPr>
    </w:p>
    <w:p w14:paraId="3BEB94D7" w14:textId="0DDD6813" w:rsidR="009F2BBB" w:rsidRPr="00BC39F6" w:rsidRDefault="005966EC" w:rsidP="00BC39F6">
      <w:pPr>
        <w:pStyle w:val="Title"/>
        <w:rPr>
          <w:rFonts w:ascii="Times New Roman" w:hAnsi="Times New Roman" w:cs="Times New Roman"/>
          <w:caps w:val="0"/>
          <w:sz w:val="24"/>
          <w:szCs w:val="24"/>
        </w:rPr>
      </w:pPr>
      <w:r>
        <w:rPr>
          <w:rFonts w:ascii="Times New Roman" w:hAnsi="Times New Roman" w:cs="Times New Roman"/>
          <w:caps w:val="0"/>
          <w:sz w:val="24"/>
          <w:szCs w:val="24"/>
        </w:rPr>
        <w:t xml:space="preserve">DRAFT </w:t>
      </w:r>
      <w:r w:rsidR="00701648" w:rsidRPr="009F2BBB">
        <w:rPr>
          <w:rFonts w:ascii="Times New Roman" w:hAnsi="Times New Roman" w:cs="Times New Roman"/>
          <w:caps w:val="0"/>
          <w:sz w:val="24"/>
          <w:szCs w:val="24"/>
        </w:rPr>
        <w:t>TERMS OF REFERENCE</w:t>
      </w:r>
    </w:p>
    <w:p w14:paraId="57B9BE57" w14:textId="77777777" w:rsidR="009F2BBB" w:rsidRPr="009F2BBB" w:rsidRDefault="009F2BBB" w:rsidP="009F2BBB">
      <w:pPr>
        <w:rPr>
          <w:sz w:val="22"/>
          <w:szCs w:val="22"/>
        </w:rPr>
      </w:pPr>
    </w:p>
    <w:p w14:paraId="0BC7FF54" w14:textId="77777777" w:rsidR="009F2BBB" w:rsidRPr="009F2BBB" w:rsidRDefault="009F2BBB" w:rsidP="009F2BBB">
      <w:pPr>
        <w:pStyle w:val="Heading2"/>
        <w:jc w:val="both"/>
        <w:rPr>
          <w:rFonts w:ascii="Times New Roman" w:hAnsi="Times New Roman" w:cs="Times New Roman"/>
          <w:b w:val="0"/>
          <w:i w:val="0"/>
          <w:sz w:val="22"/>
          <w:szCs w:val="22"/>
        </w:rPr>
      </w:pPr>
      <w:r w:rsidRPr="00701648">
        <w:rPr>
          <w:rFonts w:ascii="Times New Roman" w:hAnsi="Times New Roman" w:cs="Times New Roman"/>
          <w:i w:val="0"/>
          <w:sz w:val="24"/>
          <w:szCs w:val="24"/>
        </w:rPr>
        <w:t>Goal</w:t>
      </w:r>
      <w:r w:rsidR="006B42AB" w:rsidRPr="00701648">
        <w:rPr>
          <w:rFonts w:ascii="Times New Roman" w:hAnsi="Times New Roman" w:cs="Times New Roman"/>
          <w:i w:val="0"/>
          <w:sz w:val="24"/>
          <w:szCs w:val="24"/>
        </w:rPr>
        <w:t xml:space="preserve"> and purpose </w:t>
      </w:r>
      <w:r w:rsidRPr="009F2BBB">
        <w:rPr>
          <w:rFonts w:ascii="Times New Roman" w:hAnsi="Times New Roman" w:cs="Times New Roman"/>
          <w:b w:val="0"/>
          <w:i w:val="0"/>
          <w:sz w:val="22"/>
          <w:szCs w:val="22"/>
        </w:rPr>
        <w:t>(</w:t>
      </w:r>
      <w:r w:rsidRPr="009F2BBB">
        <w:rPr>
          <w:rFonts w:ascii="Times New Roman" w:hAnsi="Times New Roman" w:cs="Times New Roman"/>
          <w:b w:val="0"/>
          <w:sz w:val="22"/>
          <w:szCs w:val="22"/>
        </w:rPr>
        <w:t xml:space="preserve">as defined in the International Single Species Action Plan for the </w:t>
      </w:r>
      <w:r w:rsidR="001850B6">
        <w:rPr>
          <w:rFonts w:ascii="Times New Roman" w:hAnsi="Times New Roman" w:cs="Times New Roman"/>
          <w:b w:val="0"/>
          <w:sz w:val="22"/>
          <w:szCs w:val="22"/>
        </w:rPr>
        <w:t>Slaty Egret</w:t>
      </w:r>
      <w:r w:rsidRPr="009F2BBB">
        <w:rPr>
          <w:rFonts w:ascii="Times New Roman" w:hAnsi="Times New Roman" w:cs="Times New Roman"/>
          <w:b w:val="0"/>
          <w:i w:val="0"/>
          <w:sz w:val="22"/>
          <w:szCs w:val="22"/>
        </w:rPr>
        <w:t>)</w:t>
      </w:r>
    </w:p>
    <w:p w14:paraId="129AE653" w14:textId="77777777" w:rsidR="009F2BBB" w:rsidRDefault="006B42AB" w:rsidP="006B42AB">
      <w:pPr>
        <w:pStyle w:val="ListBullet"/>
      </w:pPr>
      <w:r>
        <w:t>Downgrade the species/population from the globally threatened categories in the IUCN Red List and remove the species from AEWA Column A, Category 1;</w:t>
      </w:r>
    </w:p>
    <w:p w14:paraId="5B82C974" w14:textId="77777777" w:rsidR="006B42AB" w:rsidRPr="006B42AB" w:rsidRDefault="006B42AB" w:rsidP="006B42AB">
      <w:pPr>
        <w:pStyle w:val="ListBullet"/>
      </w:pPr>
      <w:r>
        <w:t>Improve the current conservation status and knowledge base of the Slaty Egret within the next 10 years.</w:t>
      </w:r>
    </w:p>
    <w:p w14:paraId="43775609" w14:textId="77777777" w:rsidR="009F2BBB" w:rsidRPr="009F2BBB" w:rsidRDefault="009F2BBB" w:rsidP="009F2BBB">
      <w:pPr>
        <w:jc w:val="both"/>
        <w:rPr>
          <w:sz w:val="22"/>
          <w:szCs w:val="22"/>
          <w:lang w:val="en-GB"/>
        </w:rPr>
      </w:pPr>
    </w:p>
    <w:p w14:paraId="542C6A84" w14:textId="77777777" w:rsidR="009F2BBB" w:rsidRPr="00701648" w:rsidRDefault="009F2BBB" w:rsidP="009F2BBB">
      <w:pPr>
        <w:pStyle w:val="Heading2"/>
        <w:jc w:val="both"/>
        <w:rPr>
          <w:rFonts w:ascii="Times New Roman" w:hAnsi="Times New Roman" w:cs="Times New Roman"/>
          <w:i w:val="0"/>
          <w:sz w:val="24"/>
          <w:szCs w:val="24"/>
        </w:rPr>
      </w:pPr>
      <w:r w:rsidRPr="00701648">
        <w:rPr>
          <w:rFonts w:ascii="Times New Roman" w:hAnsi="Times New Roman" w:cs="Times New Roman"/>
          <w:i w:val="0"/>
          <w:sz w:val="24"/>
          <w:szCs w:val="24"/>
        </w:rPr>
        <w:t>Role</w:t>
      </w:r>
    </w:p>
    <w:p w14:paraId="46FF1C39" w14:textId="77777777" w:rsidR="009F2BBB" w:rsidRPr="009F2BBB" w:rsidRDefault="009F2BBB" w:rsidP="009F2BBB">
      <w:pPr>
        <w:jc w:val="both"/>
        <w:rPr>
          <w:sz w:val="22"/>
          <w:szCs w:val="22"/>
        </w:rPr>
      </w:pPr>
      <w:r w:rsidRPr="009F2BBB">
        <w:rPr>
          <w:sz w:val="22"/>
          <w:szCs w:val="22"/>
        </w:rPr>
        <w:t xml:space="preserve">The role of the AEWA </w:t>
      </w:r>
      <w:r w:rsidR="001850B6">
        <w:rPr>
          <w:sz w:val="22"/>
          <w:szCs w:val="22"/>
        </w:rPr>
        <w:t xml:space="preserve">Slaty Egret </w:t>
      </w:r>
      <w:r w:rsidRPr="009F2BBB">
        <w:rPr>
          <w:sz w:val="22"/>
          <w:szCs w:val="22"/>
        </w:rPr>
        <w:t>International Working Group will be to:</w:t>
      </w:r>
    </w:p>
    <w:p w14:paraId="43EAA17B" w14:textId="77777777" w:rsidR="009F2BBB" w:rsidRPr="009F2BBB" w:rsidRDefault="009F2BBB" w:rsidP="001850B6">
      <w:pPr>
        <w:numPr>
          <w:ilvl w:val="0"/>
          <w:numId w:val="28"/>
        </w:numPr>
        <w:jc w:val="both"/>
        <w:rPr>
          <w:sz w:val="22"/>
          <w:szCs w:val="22"/>
        </w:rPr>
      </w:pPr>
      <w:r w:rsidRPr="009F2BBB">
        <w:rPr>
          <w:sz w:val="22"/>
          <w:szCs w:val="22"/>
        </w:rPr>
        <w:t xml:space="preserve">coordinate and catalyse the implementation of the International </w:t>
      </w:r>
      <w:r w:rsidR="001850B6" w:rsidRPr="001850B6">
        <w:rPr>
          <w:sz w:val="22"/>
          <w:szCs w:val="22"/>
        </w:rPr>
        <w:t xml:space="preserve">Slaty Egret </w:t>
      </w:r>
      <w:r w:rsidRPr="009F2BBB">
        <w:rPr>
          <w:sz w:val="22"/>
          <w:szCs w:val="22"/>
        </w:rPr>
        <w:t>Single Species Action Plan (SSAP);</w:t>
      </w:r>
    </w:p>
    <w:p w14:paraId="1B41BF4E" w14:textId="77777777" w:rsidR="009F2BBB" w:rsidRPr="009F2BBB" w:rsidRDefault="009F2BBB" w:rsidP="009F2BBB">
      <w:pPr>
        <w:numPr>
          <w:ilvl w:val="0"/>
          <w:numId w:val="28"/>
        </w:numPr>
        <w:jc w:val="both"/>
        <w:rPr>
          <w:sz w:val="22"/>
          <w:szCs w:val="22"/>
        </w:rPr>
      </w:pPr>
      <w:r w:rsidRPr="009F2BBB">
        <w:rPr>
          <w:sz w:val="22"/>
          <w:szCs w:val="22"/>
        </w:rPr>
        <w:t xml:space="preserve">stimulate and support Range States in the implementation of the SSAP; and </w:t>
      </w:r>
    </w:p>
    <w:p w14:paraId="4454E216" w14:textId="77777777" w:rsidR="009F2BBB" w:rsidRPr="009F2BBB" w:rsidRDefault="009F2BBB" w:rsidP="009F2BBB">
      <w:pPr>
        <w:numPr>
          <w:ilvl w:val="0"/>
          <w:numId w:val="28"/>
        </w:numPr>
        <w:jc w:val="both"/>
        <w:rPr>
          <w:sz w:val="22"/>
          <w:szCs w:val="22"/>
        </w:rPr>
      </w:pPr>
      <w:r w:rsidRPr="009F2BBB">
        <w:rPr>
          <w:sz w:val="22"/>
          <w:szCs w:val="22"/>
        </w:rPr>
        <w:t>monitor and report on the implementation and the effectiveness of the SSAP.</w:t>
      </w:r>
    </w:p>
    <w:p w14:paraId="07723C2A" w14:textId="77777777" w:rsidR="009F2BBB" w:rsidRPr="009F2BBB" w:rsidRDefault="009F2BBB" w:rsidP="009F2BBB">
      <w:pPr>
        <w:jc w:val="both"/>
        <w:rPr>
          <w:sz w:val="22"/>
          <w:szCs w:val="22"/>
        </w:rPr>
      </w:pPr>
    </w:p>
    <w:p w14:paraId="447AC663" w14:textId="77777777" w:rsidR="009F2BBB" w:rsidRPr="00701648" w:rsidRDefault="009F2BBB" w:rsidP="009F2BBB">
      <w:pPr>
        <w:pStyle w:val="Heading2"/>
        <w:jc w:val="both"/>
        <w:rPr>
          <w:rFonts w:ascii="Times New Roman" w:hAnsi="Times New Roman" w:cs="Times New Roman"/>
          <w:i w:val="0"/>
          <w:sz w:val="24"/>
          <w:szCs w:val="24"/>
        </w:rPr>
      </w:pPr>
      <w:r w:rsidRPr="00701648">
        <w:rPr>
          <w:rFonts w:ascii="Times New Roman" w:hAnsi="Times New Roman" w:cs="Times New Roman"/>
          <w:i w:val="0"/>
          <w:sz w:val="24"/>
          <w:szCs w:val="24"/>
        </w:rPr>
        <w:t>Remit</w:t>
      </w:r>
    </w:p>
    <w:p w14:paraId="3519A778" w14:textId="77777777" w:rsidR="009F2BBB" w:rsidRPr="009F2BBB" w:rsidRDefault="009F2BBB" w:rsidP="009F2BBB">
      <w:pPr>
        <w:jc w:val="both"/>
        <w:rPr>
          <w:sz w:val="22"/>
          <w:szCs w:val="22"/>
        </w:rPr>
      </w:pPr>
      <w:r w:rsidRPr="009F2BBB">
        <w:rPr>
          <w:sz w:val="22"/>
          <w:szCs w:val="22"/>
        </w:rPr>
        <w:t xml:space="preserve">The AEWA </w:t>
      </w:r>
      <w:r w:rsidR="001850B6" w:rsidRPr="001850B6">
        <w:rPr>
          <w:sz w:val="22"/>
          <w:szCs w:val="22"/>
        </w:rPr>
        <w:t xml:space="preserve">Slaty Egret </w:t>
      </w:r>
      <w:r w:rsidRPr="009F2BBB">
        <w:rPr>
          <w:sz w:val="22"/>
          <w:szCs w:val="22"/>
        </w:rPr>
        <w:t>International Working Group will:</w:t>
      </w:r>
    </w:p>
    <w:p w14:paraId="343A88D3" w14:textId="77777777" w:rsidR="00764285" w:rsidRPr="00C42033" w:rsidRDefault="00A330C1" w:rsidP="00C42033">
      <w:pPr>
        <w:pStyle w:val="ListParagraph"/>
        <w:numPr>
          <w:ilvl w:val="0"/>
          <w:numId w:val="30"/>
        </w:numPr>
        <w:jc w:val="both"/>
        <w:rPr>
          <w:sz w:val="22"/>
          <w:szCs w:val="22"/>
        </w:rPr>
      </w:pPr>
      <w:r w:rsidRPr="00C42033">
        <w:rPr>
          <w:sz w:val="22"/>
          <w:szCs w:val="22"/>
        </w:rPr>
        <w:t xml:space="preserve">set priorities for action and implement them; </w:t>
      </w:r>
    </w:p>
    <w:p w14:paraId="449FE583" w14:textId="77777777" w:rsidR="00764285" w:rsidRDefault="009F2BBB" w:rsidP="00C42033">
      <w:pPr>
        <w:numPr>
          <w:ilvl w:val="0"/>
          <w:numId w:val="30"/>
        </w:numPr>
        <w:jc w:val="both"/>
        <w:rPr>
          <w:sz w:val="22"/>
          <w:szCs w:val="22"/>
        </w:rPr>
      </w:pPr>
      <w:r w:rsidRPr="009F2BBB">
        <w:rPr>
          <w:sz w:val="22"/>
          <w:szCs w:val="22"/>
        </w:rPr>
        <w:t>coordinate the overall international implementation;</w:t>
      </w:r>
    </w:p>
    <w:p w14:paraId="4534AAC8" w14:textId="77777777" w:rsidR="00764285" w:rsidRDefault="009F2BBB" w:rsidP="00C42033">
      <w:pPr>
        <w:numPr>
          <w:ilvl w:val="0"/>
          <w:numId w:val="30"/>
        </w:numPr>
        <w:jc w:val="both"/>
        <w:rPr>
          <w:sz w:val="22"/>
          <w:szCs w:val="22"/>
        </w:rPr>
      </w:pPr>
      <w:r w:rsidRPr="009F2BBB">
        <w:rPr>
          <w:sz w:val="22"/>
          <w:szCs w:val="22"/>
        </w:rPr>
        <w:t>raise funds for implementation;</w:t>
      </w:r>
    </w:p>
    <w:p w14:paraId="10888C7B" w14:textId="77777777" w:rsidR="00764285" w:rsidRDefault="009F2BBB" w:rsidP="00C42033">
      <w:pPr>
        <w:numPr>
          <w:ilvl w:val="0"/>
          <w:numId w:val="30"/>
        </w:numPr>
        <w:jc w:val="both"/>
        <w:rPr>
          <w:sz w:val="22"/>
          <w:szCs w:val="22"/>
        </w:rPr>
      </w:pPr>
      <w:r w:rsidRPr="009F2BBB">
        <w:rPr>
          <w:sz w:val="22"/>
          <w:szCs w:val="22"/>
        </w:rPr>
        <w:t>assist Range States in producing national action plans;</w:t>
      </w:r>
    </w:p>
    <w:p w14:paraId="61820BA5" w14:textId="77777777" w:rsidR="00764285" w:rsidRDefault="009F2BBB" w:rsidP="00C42033">
      <w:pPr>
        <w:numPr>
          <w:ilvl w:val="0"/>
          <w:numId w:val="30"/>
        </w:numPr>
        <w:jc w:val="both"/>
        <w:rPr>
          <w:sz w:val="22"/>
          <w:szCs w:val="22"/>
        </w:rPr>
      </w:pPr>
      <w:r w:rsidRPr="009F2BBB">
        <w:rPr>
          <w:sz w:val="22"/>
          <w:szCs w:val="22"/>
        </w:rPr>
        <w:t>ensure regular and thorough monitoring of the species populations;</w:t>
      </w:r>
    </w:p>
    <w:p w14:paraId="5505A549" w14:textId="77777777" w:rsidR="00764285" w:rsidRDefault="009F2BBB" w:rsidP="00C42033">
      <w:pPr>
        <w:numPr>
          <w:ilvl w:val="0"/>
          <w:numId w:val="30"/>
        </w:numPr>
        <w:jc w:val="both"/>
        <w:rPr>
          <w:sz w:val="22"/>
          <w:szCs w:val="22"/>
        </w:rPr>
      </w:pPr>
      <w:r w:rsidRPr="009F2BBB">
        <w:rPr>
          <w:sz w:val="22"/>
          <w:szCs w:val="22"/>
        </w:rPr>
        <w:t>stimulate and support scientific research in the species necessary for conservation;</w:t>
      </w:r>
    </w:p>
    <w:p w14:paraId="54A2D462" w14:textId="77777777" w:rsidR="00764285" w:rsidRDefault="009F2BBB" w:rsidP="00C42033">
      <w:pPr>
        <w:numPr>
          <w:ilvl w:val="0"/>
          <w:numId w:val="30"/>
        </w:numPr>
        <w:jc w:val="both"/>
        <w:rPr>
          <w:sz w:val="22"/>
          <w:szCs w:val="22"/>
        </w:rPr>
      </w:pPr>
      <w:r w:rsidRPr="009F2BBB">
        <w:rPr>
          <w:sz w:val="22"/>
          <w:szCs w:val="22"/>
        </w:rPr>
        <w:t>promote the protection of the network of critical sites for the species;</w:t>
      </w:r>
    </w:p>
    <w:p w14:paraId="05BA9EE7" w14:textId="77777777" w:rsidR="00764285" w:rsidRDefault="009F2BBB" w:rsidP="00C42033">
      <w:pPr>
        <w:numPr>
          <w:ilvl w:val="0"/>
          <w:numId w:val="30"/>
        </w:numPr>
        <w:jc w:val="both"/>
        <w:rPr>
          <w:sz w:val="22"/>
          <w:szCs w:val="22"/>
        </w:rPr>
      </w:pPr>
      <w:r w:rsidRPr="009F2BBB">
        <w:rPr>
          <w:sz w:val="22"/>
          <w:szCs w:val="22"/>
        </w:rPr>
        <w:t>facilitate internal and external communication and exchange of scientific, technical, legal and other required information, including with other specialists and interested parties;</w:t>
      </w:r>
    </w:p>
    <w:p w14:paraId="636EBB96" w14:textId="77777777" w:rsidR="00764285" w:rsidRDefault="009F2BBB" w:rsidP="00C42033">
      <w:pPr>
        <w:numPr>
          <w:ilvl w:val="0"/>
          <w:numId w:val="30"/>
        </w:numPr>
        <w:jc w:val="both"/>
        <w:rPr>
          <w:sz w:val="22"/>
          <w:szCs w:val="22"/>
        </w:rPr>
      </w:pPr>
      <w:r w:rsidRPr="009F2BBB">
        <w:rPr>
          <w:sz w:val="22"/>
          <w:szCs w:val="22"/>
        </w:rPr>
        <w:t>assist with information in determination of the red list status and population size and trends of the species;</w:t>
      </w:r>
    </w:p>
    <w:p w14:paraId="2A1F681F" w14:textId="77777777" w:rsidR="00764285" w:rsidRDefault="009F2BBB" w:rsidP="00C42033">
      <w:pPr>
        <w:numPr>
          <w:ilvl w:val="0"/>
          <w:numId w:val="30"/>
        </w:numPr>
        <w:jc w:val="both"/>
        <w:rPr>
          <w:sz w:val="22"/>
          <w:szCs w:val="22"/>
        </w:rPr>
      </w:pPr>
      <w:r w:rsidRPr="009F2BBB">
        <w:rPr>
          <w:sz w:val="22"/>
          <w:szCs w:val="22"/>
        </w:rPr>
        <w:t>regularly monitor the effectiveness of implementation of the SSAP and take appropriate action according to the findings of this monitoring;</w:t>
      </w:r>
    </w:p>
    <w:p w14:paraId="11EA460E" w14:textId="77777777" w:rsidR="00764285" w:rsidRDefault="009F2BBB" w:rsidP="00C42033">
      <w:pPr>
        <w:numPr>
          <w:ilvl w:val="0"/>
          <w:numId w:val="30"/>
        </w:numPr>
        <w:jc w:val="both"/>
        <w:rPr>
          <w:sz w:val="22"/>
          <w:szCs w:val="22"/>
        </w:rPr>
      </w:pPr>
      <w:r w:rsidRPr="009F2BBB">
        <w:rPr>
          <w:sz w:val="22"/>
          <w:szCs w:val="22"/>
        </w:rPr>
        <w:t>regularly report on the implementation of the SSAP to the AEWA Meeting of the Parties through the National Focal Points; and</w:t>
      </w:r>
    </w:p>
    <w:p w14:paraId="69EA3B90" w14:textId="77777777" w:rsidR="00083A6D" w:rsidRDefault="009F2BBB" w:rsidP="00C42033">
      <w:pPr>
        <w:numPr>
          <w:ilvl w:val="0"/>
          <w:numId w:val="30"/>
        </w:numPr>
        <w:jc w:val="both"/>
        <w:rPr>
          <w:sz w:val="22"/>
          <w:szCs w:val="22"/>
        </w:rPr>
        <w:sectPr w:rsidR="00083A6D" w:rsidSect="00083A6D">
          <w:headerReference w:type="even" r:id="rId8"/>
          <w:headerReference w:type="default" r:id="rId9"/>
          <w:footerReference w:type="even" r:id="rId10"/>
          <w:footerReference w:type="default" r:id="rId11"/>
          <w:headerReference w:type="first" r:id="rId12"/>
          <w:footerReference w:type="first" r:id="rId13"/>
          <w:type w:val="continuous"/>
          <w:pgSz w:w="12240" w:h="15840"/>
          <w:pgMar w:top="1080" w:right="1080" w:bottom="1702" w:left="1080" w:header="432" w:footer="0" w:gutter="0"/>
          <w:cols w:space="720"/>
          <w:noEndnote/>
          <w:titlePg/>
          <w:docGrid w:linePitch="326"/>
        </w:sectPr>
      </w:pPr>
      <w:r w:rsidRPr="009F2BBB">
        <w:rPr>
          <w:sz w:val="22"/>
          <w:szCs w:val="22"/>
        </w:rPr>
        <w:t>update the international SSAP in 20</w:t>
      </w:r>
      <w:r w:rsidR="001850B6">
        <w:rPr>
          <w:sz w:val="22"/>
          <w:szCs w:val="22"/>
        </w:rPr>
        <w:t>22</w:t>
      </w:r>
      <w:r w:rsidRPr="009F2BBB">
        <w:rPr>
          <w:sz w:val="22"/>
          <w:szCs w:val="22"/>
        </w:rPr>
        <w:t xml:space="preserve"> or as required.</w:t>
      </w:r>
    </w:p>
    <w:p w14:paraId="5B8E8C45" w14:textId="77777777" w:rsidR="009F2BBB" w:rsidRPr="00701648" w:rsidRDefault="009F2BBB" w:rsidP="009F2BBB">
      <w:pPr>
        <w:pStyle w:val="Heading2"/>
        <w:jc w:val="both"/>
        <w:rPr>
          <w:rFonts w:ascii="Times New Roman" w:hAnsi="Times New Roman" w:cs="Times New Roman"/>
          <w:i w:val="0"/>
          <w:sz w:val="24"/>
          <w:szCs w:val="24"/>
        </w:rPr>
      </w:pPr>
      <w:r w:rsidRPr="00701648">
        <w:rPr>
          <w:rFonts w:ascii="Times New Roman" w:hAnsi="Times New Roman" w:cs="Times New Roman"/>
          <w:i w:val="0"/>
          <w:sz w:val="24"/>
          <w:szCs w:val="24"/>
        </w:rPr>
        <w:lastRenderedPageBreak/>
        <w:t>Membership</w:t>
      </w:r>
    </w:p>
    <w:p w14:paraId="06A809C3" w14:textId="77777777" w:rsidR="009F2BBB" w:rsidRPr="009F2BBB" w:rsidRDefault="009F2BBB" w:rsidP="009F2BBB">
      <w:pPr>
        <w:jc w:val="both"/>
        <w:rPr>
          <w:sz w:val="22"/>
          <w:szCs w:val="22"/>
        </w:rPr>
      </w:pPr>
      <w:r w:rsidRPr="009F2BBB">
        <w:rPr>
          <w:sz w:val="22"/>
          <w:szCs w:val="22"/>
        </w:rPr>
        <w:t xml:space="preserve">The AEWA </w:t>
      </w:r>
      <w:r w:rsidR="00B431AE" w:rsidRPr="00B431AE">
        <w:rPr>
          <w:sz w:val="22"/>
          <w:szCs w:val="22"/>
        </w:rPr>
        <w:t xml:space="preserve">Slaty Egret </w:t>
      </w:r>
      <w:r w:rsidRPr="009F2BBB">
        <w:rPr>
          <w:sz w:val="22"/>
          <w:szCs w:val="22"/>
        </w:rPr>
        <w:t>International Working Group will comprise (</w:t>
      </w:r>
      <w:r w:rsidRPr="009F2BBB">
        <w:rPr>
          <w:b/>
          <w:bCs/>
          <w:sz w:val="22"/>
          <w:szCs w:val="22"/>
        </w:rPr>
        <w:t>1</w:t>
      </w:r>
      <w:r w:rsidRPr="009F2BBB">
        <w:rPr>
          <w:sz w:val="22"/>
          <w:szCs w:val="22"/>
        </w:rPr>
        <w:t>) designated representatives of national state authorities in charge of the implementation of AEWA and (</w:t>
      </w:r>
      <w:r w:rsidRPr="009F2BBB">
        <w:rPr>
          <w:b/>
          <w:bCs/>
          <w:sz w:val="22"/>
          <w:szCs w:val="22"/>
        </w:rPr>
        <w:t>2</w:t>
      </w:r>
      <w:r w:rsidRPr="009F2BBB">
        <w:rPr>
          <w:sz w:val="22"/>
          <w:szCs w:val="22"/>
        </w:rPr>
        <w:t>) representatives of national expert and conservation organisations as invited to the national delegations by the state authorities from all major Range States.</w:t>
      </w:r>
    </w:p>
    <w:p w14:paraId="32D897A0" w14:textId="77777777" w:rsidR="009F2BBB" w:rsidRPr="009F2BBB" w:rsidRDefault="009F2BBB" w:rsidP="009F2BBB">
      <w:pPr>
        <w:jc w:val="both"/>
        <w:rPr>
          <w:sz w:val="22"/>
          <w:szCs w:val="22"/>
        </w:rPr>
      </w:pPr>
    </w:p>
    <w:p w14:paraId="3A3D93B1" w14:textId="54B43F23" w:rsidR="009F2BBB" w:rsidRPr="009F2BBB" w:rsidRDefault="009F2BBB" w:rsidP="009F2BBB">
      <w:pPr>
        <w:jc w:val="both"/>
        <w:rPr>
          <w:sz w:val="22"/>
          <w:szCs w:val="22"/>
        </w:rPr>
      </w:pPr>
      <w:r w:rsidRPr="00103E81">
        <w:rPr>
          <w:sz w:val="22"/>
          <w:szCs w:val="22"/>
          <w:u w:val="single"/>
        </w:rPr>
        <w:t>Countries forming the working group:</w:t>
      </w:r>
      <w:r w:rsidR="00103E81" w:rsidRPr="00103E81">
        <w:rPr>
          <w:sz w:val="22"/>
          <w:szCs w:val="22"/>
        </w:rPr>
        <w:t xml:space="preserve"> </w:t>
      </w:r>
      <w:r w:rsidR="00B431AE">
        <w:rPr>
          <w:sz w:val="22"/>
          <w:szCs w:val="22"/>
        </w:rPr>
        <w:t>Angola, B</w:t>
      </w:r>
      <w:r w:rsidR="00B431AE" w:rsidRPr="00B431AE">
        <w:rPr>
          <w:snapToGrid w:val="0"/>
          <w:sz w:val="22"/>
          <w:szCs w:val="22"/>
        </w:rPr>
        <w:t xml:space="preserve">otswana, Namibia, South Africa, </w:t>
      </w:r>
      <w:r w:rsidR="00103E81" w:rsidRPr="00B431AE">
        <w:rPr>
          <w:snapToGrid w:val="0"/>
          <w:sz w:val="22"/>
          <w:szCs w:val="22"/>
        </w:rPr>
        <w:t>Zambia,</w:t>
      </w:r>
      <w:r w:rsidR="00B431AE" w:rsidRPr="00B431AE">
        <w:rPr>
          <w:snapToGrid w:val="0"/>
          <w:sz w:val="22"/>
          <w:szCs w:val="22"/>
        </w:rPr>
        <w:t xml:space="preserve"> and Zimbabwe</w:t>
      </w:r>
      <w:r w:rsidRPr="009F2BBB">
        <w:rPr>
          <w:snapToGrid w:val="0"/>
          <w:sz w:val="22"/>
          <w:szCs w:val="22"/>
        </w:rPr>
        <w:t>.</w:t>
      </w:r>
    </w:p>
    <w:p w14:paraId="6757BA7A" w14:textId="77777777" w:rsidR="009F2BBB" w:rsidRPr="009F2BBB" w:rsidRDefault="009F2BBB" w:rsidP="009F2BBB">
      <w:pPr>
        <w:jc w:val="both"/>
        <w:rPr>
          <w:sz w:val="22"/>
          <w:szCs w:val="22"/>
        </w:rPr>
      </w:pPr>
    </w:p>
    <w:p w14:paraId="2B99B79C" w14:textId="77777777" w:rsidR="009F2BBB" w:rsidRPr="009F2BBB" w:rsidRDefault="009F2BBB" w:rsidP="009F2BBB">
      <w:pPr>
        <w:jc w:val="both"/>
        <w:rPr>
          <w:sz w:val="22"/>
          <w:szCs w:val="22"/>
        </w:rPr>
      </w:pPr>
      <w:r w:rsidRPr="009F2BBB">
        <w:rPr>
          <w:sz w:val="22"/>
          <w:szCs w:val="22"/>
        </w:rPr>
        <w:t xml:space="preserve">The Chair of the AEWA </w:t>
      </w:r>
      <w:r w:rsidR="00B431AE" w:rsidRPr="00B431AE">
        <w:rPr>
          <w:sz w:val="22"/>
          <w:szCs w:val="22"/>
        </w:rPr>
        <w:t xml:space="preserve">Slaty Egret </w:t>
      </w:r>
      <w:r w:rsidRPr="009F2BBB">
        <w:rPr>
          <w:sz w:val="22"/>
          <w:szCs w:val="22"/>
        </w:rPr>
        <w:t>International Working Group may invite and admit international expert and conservation organisations as well as individual experts as observers to the Working Group, as necessary.</w:t>
      </w:r>
    </w:p>
    <w:p w14:paraId="4325949E" w14:textId="77777777" w:rsidR="009F2BBB" w:rsidRPr="009F2BBB" w:rsidRDefault="009F2BBB" w:rsidP="009F2BBB">
      <w:pPr>
        <w:pStyle w:val="Heading2"/>
        <w:jc w:val="both"/>
        <w:rPr>
          <w:b w:val="0"/>
          <w:i w:val="0"/>
          <w:sz w:val="22"/>
          <w:szCs w:val="22"/>
        </w:rPr>
      </w:pPr>
    </w:p>
    <w:p w14:paraId="13C34D0A" w14:textId="77777777" w:rsidR="009F2BBB" w:rsidRPr="00701648" w:rsidRDefault="009F2BBB" w:rsidP="009F2BBB">
      <w:pPr>
        <w:jc w:val="both"/>
        <w:rPr>
          <w:b/>
        </w:rPr>
      </w:pPr>
      <w:r w:rsidRPr="00701648">
        <w:rPr>
          <w:b/>
        </w:rPr>
        <w:t>Officers</w:t>
      </w:r>
    </w:p>
    <w:p w14:paraId="466F31BA" w14:textId="77777777" w:rsidR="009F2BBB" w:rsidRPr="009F2BBB" w:rsidRDefault="009F2BBB" w:rsidP="009F2BBB">
      <w:pPr>
        <w:jc w:val="both"/>
        <w:rPr>
          <w:sz w:val="22"/>
          <w:szCs w:val="22"/>
        </w:rPr>
      </w:pPr>
      <w:r w:rsidRPr="009F2BBB">
        <w:rPr>
          <w:sz w:val="22"/>
          <w:szCs w:val="22"/>
        </w:rPr>
        <w:t xml:space="preserve">A </w:t>
      </w:r>
      <w:r w:rsidRPr="009F2BBB">
        <w:rPr>
          <w:sz w:val="22"/>
          <w:szCs w:val="22"/>
          <w:u w:val="single"/>
        </w:rPr>
        <w:t xml:space="preserve">Chair </w:t>
      </w:r>
      <w:r w:rsidRPr="009F2BBB">
        <w:rPr>
          <w:sz w:val="22"/>
          <w:szCs w:val="22"/>
        </w:rPr>
        <w:t xml:space="preserve">of the AEWA </w:t>
      </w:r>
      <w:r w:rsidR="00B431AE" w:rsidRPr="00B431AE">
        <w:rPr>
          <w:sz w:val="22"/>
          <w:szCs w:val="22"/>
        </w:rPr>
        <w:t xml:space="preserve">Slaty Egret </w:t>
      </w:r>
      <w:r w:rsidRPr="009F2BBB">
        <w:rPr>
          <w:sz w:val="22"/>
          <w:szCs w:val="22"/>
        </w:rPr>
        <w:t xml:space="preserve">International Working Group will be elected amongst its members. </w:t>
      </w:r>
    </w:p>
    <w:p w14:paraId="32D39625" w14:textId="77777777" w:rsidR="009F2BBB" w:rsidRPr="009F2BBB" w:rsidRDefault="009F2BBB" w:rsidP="009F2BBB">
      <w:pPr>
        <w:jc w:val="both"/>
        <w:rPr>
          <w:sz w:val="22"/>
          <w:szCs w:val="22"/>
        </w:rPr>
      </w:pPr>
    </w:p>
    <w:p w14:paraId="7A33E0A8" w14:textId="77777777" w:rsidR="009F2BBB" w:rsidRPr="009F2BBB" w:rsidRDefault="009F2BBB" w:rsidP="009F2BBB">
      <w:pPr>
        <w:jc w:val="both"/>
        <w:rPr>
          <w:sz w:val="22"/>
          <w:szCs w:val="22"/>
        </w:rPr>
      </w:pPr>
      <w:r w:rsidRPr="009F2BBB">
        <w:rPr>
          <w:sz w:val="22"/>
          <w:szCs w:val="22"/>
        </w:rPr>
        <w:t xml:space="preserve">A part- or full-time </w:t>
      </w:r>
      <w:r w:rsidRPr="009F2BBB">
        <w:rPr>
          <w:sz w:val="22"/>
          <w:szCs w:val="22"/>
          <w:u w:val="single"/>
        </w:rPr>
        <w:t>Coordinator</w:t>
      </w:r>
      <w:r w:rsidRPr="009F2BBB">
        <w:rPr>
          <w:sz w:val="22"/>
          <w:szCs w:val="22"/>
        </w:rPr>
        <w:t xml:space="preserve"> post will be provided by the BirdLife </w:t>
      </w:r>
      <w:r w:rsidR="00B431AE">
        <w:rPr>
          <w:sz w:val="22"/>
          <w:szCs w:val="22"/>
        </w:rPr>
        <w:t>Botswana</w:t>
      </w:r>
      <w:r w:rsidRPr="009F2BBB">
        <w:rPr>
          <w:sz w:val="22"/>
          <w:szCs w:val="22"/>
        </w:rPr>
        <w:t xml:space="preserve">. The Coordinator will be in charge of the day-to-day operations of the Working Group and shall act in close cooperation with the Chair and the </w:t>
      </w:r>
      <w:smartTag w:uri="urn:schemas-microsoft-com:office:smarttags" w:element="PersonName">
        <w:r w:rsidRPr="009F2BBB">
          <w:rPr>
            <w:sz w:val="22"/>
            <w:szCs w:val="22"/>
          </w:rPr>
          <w:t>AEWA Secretariat</w:t>
        </w:r>
      </w:smartTag>
      <w:r w:rsidRPr="009F2BBB">
        <w:rPr>
          <w:sz w:val="22"/>
          <w:szCs w:val="22"/>
        </w:rPr>
        <w:t>.</w:t>
      </w:r>
    </w:p>
    <w:p w14:paraId="333E775B" w14:textId="77777777" w:rsidR="009F2BBB" w:rsidRPr="009F2BBB" w:rsidRDefault="009F2BBB" w:rsidP="009F2BBB">
      <w:pPr>
        <w:jc w:val="both"/>
        <w:rPr>
          <w:sz w:val="22"/>
          <w:szCs w:val="22"/>
        </w:rPr>
      </w:pPr>
    </w:p>
    <w:p w14:paraId="7E75AE4E" w14:textId="77777777" w:rsidR="009F2BBB" w:rsidRPr="009F2BBB" w:rsidRDefault="009F2BBB" w:rsidP="009F2BBB">
      <w:pPr>
        <w:jc w:val="both"/>
        <w:rPr>
          <w:sz w:val="22"/>
          <w:szCs w:val="22"/>
        </w:rPr>
      </w:pPr>
      <w:r w:rsidRPr="009F2BBB">
        <w:rPr>
          <w:sz w:val="22"/>
          <w:szCs w:val="22"/>
        </w:rPr>
        <w:t xml:space="preserve">The designated representatives of national state authorities will act as </w:t>
      </w:r>
      <w:r w:rsidRPr="009F2BBB">
        <w:rPr>
          <w:sz w:val="22"/>
          <w:szCs w:val="22"/>
          <w:u w:val="single"/>
        </w:rPr>
        <w:t>National Focal Points</w:t>
      </w:r>
      <w:r w:rsidRPr="009F2BBB">
        <w:rPr>
          <w:sz w:val="22"/>
          <w:szCs w:val="22"/>
        </w:rPr>
        <w:t xml:space="preserve"> for the SSAP and will be the main contact persons for the Chair and the Coordinator.</w:t>
      </w:r>
    </w:p>
    <w:p w14:paraId="03ACD4C9" w14:textId="77777777" w:rsidR="009F2BBB" w:rsidRPr="009F2BBB" w:rsidRDefault="009F2BBB" w:rsidP="009F2BBB">
      <w:pPr>
        <w:jc w:val="both"/>
        <w:rPr>
          <w:sz w:val="22"/>
          <w:szCs w:val="22"/>
        </w:rPr>
      </w:pPr>
    </w:p>
    <w:p w14:paraId="186BCC9C" w14:textId="77777777" w:rsidR="009F2BBB" w:rsidRPr="00701648" w:rsidRDefault="009F2BBB" w:rsidP="009F2BBB">
      <w:pPr>
        <w:pStyle w:val="Heading2"/>
        <w:jc w:val="both"/>
        <w:rPr>
          <w:rFonts w:ascii="Times New Roman" w:hAnsi="Times New Roman" w:cs="Times New Roman"/>
          <w:i w:val="0"/>
          <w:sz w:val="24"/>
          <w:szCs w:val="24"/>
        </w:rPr>
      </w:pPr>
      <w:r w:rsidRPr="00701648">
        <w:rPr>
          <w:rFonts w:ascii="Times New Roman" w:hAnsi="Times New Roman" w:cs="Times New Roman"/>
          <w:i w:val="0"/>
          <w:sz w:val="24"/>
          <w:szCs w:val="24"/>
        </w:rPr>
        <w:t>Meetings</w:t>
      </w:r>
    </w:p>
    <w:p w14:paraId="7A9528E0" w14:textId="77777777" w:rsidR="009F2BBB" w:rsidRPr="009F2BBB" w:rsidRDefault="009F2BBB" w:rsidP="009F2BBB">
      <w:pPr>
        <w:autoSpaceDE w:val="0"/>
        <w:autoSpaceDN w:val="0"/>
        <w:adjustRightInd w:val="0"/>
        <w:jc w:val="both"/>
        <w:rPr>
          <w:sz w:val="22"/>
          <w:szCs w:val="22"/>
        </w:rPr>
      </w:pPr>
      <w:r w:rsidRPr="009F2BBB">
        <w:rPr>
          <w:sz w:val="22"/>
          <w:szCs w:val="22"/>
        </w:rPr>
        <w:t xml:space="preserve">The AEWA </w:t>
      </w:r>
      <w:r w:rsidR="00B431AE" w:rsidRPr="00B431AE">
        <w:rPr>
          <w:sz w:val="22"/>
          <w:szCs w:val="22"/>
        </w:rPr>
        <w:t xml:space="preserve">Slaty Egret </w:t>
      </w:r>
      <w:r w:rsidRPr="009F2BBB">
        <w:rPr>
          <w:sz w:val="22"/>
          <w:szCs w:val="22"/>
        </w:rPr>
        <w:t>International Working Group should aim to hold face-to-face meetings once every three years. Other face-to-face meetings may be arranged as circumstances allow (e.g. back-to-back meetings with other international fora). Between meetings, business will be conducted electronically via Working Group’s website and list server.</w:t>
      </w:r>
    </w:p>
    <w:p w14:paraId="474E2005" w14:textId="77777777" w:rsidR="009F2BBB" w:rsidRPr="009F2BBB" w:rsidRDefault="009F2BBB" w:rsidP="009F2BBB">
      <w:pPr>
        <w:jc w:val="both"/>
        <w:rPr>
          <w:sz w:val="22"/>
          <w:szCs w:val="22"/>
        </w:rPr>
      </w:pPr>
    </w:p>
    <w:p w14:paraId="1B2F4965" w14:textId="77777777" w:rsidR="009F2BBB" w:rsidRPr="00701648" w:rsidRDefault="009F2BBB" w:rsidP="009F2BBB">
      <w:pPr>
        <w:pStyle w:val="Heading2"/>
        <w:jc w:val="both"/>
        <w:rPr>
          <w:rFonts w:ascii="Times New Roman" w:hAnsi="Times New Roman" w:cs="Times New Roman"/>
          <w:i w:val="0"/>
          <w:sz w:val="24"/>
          <w:szCs w:val="24"/>
        </w:rPr>
      </w:pPr>
      <w:r w:rsidRPr="00701648">
        <w:rPr>
          <w:rFonts w:ascii="Times New Roman" w:hAnsi="Times New Roman" w:cs="Times New Roman"/>
          <w:i w:val="0"/>
          <w:sz w:val="24"/>
          <w:szCs w:val="24"/>
        </w:rPr>
        <w:t xml:space="preserve">Reporting </w:t>
      </w:r>
    </w:p>
    <w:p w14:paraId="001F588D" w14:textId="5AAC15B6" w:rsidR="009F2BBB" w:rsidRPr="009F2BBB" w:rsidRDefault="009F2BBB" w:rsidP="009F2BBB">
      <w:pPr>
        <w:pStyle w:val="BodyText"/>
        <w:jc w:val="both"/>
        <w:rPr>
          <w:sz w:val="22"/>
          <w:szCs w:val="22"/>
        </w:rPr>
      </w:pPr>
      <w:r w:rsidRPr="009F2BBB">
        <w:rPr>
          <w:sz w:val="22"/>
          <w:szCs w:val="22"/>
        </w:rPr>
        <w:t xml:space="preserve">A thorough report on the implementation of the SSAP will be produced according to a standard format with contributions from all Range States and submitted for inclusion into the general International Review on the Stage of Preparation and Implementation of Single Species Action Plans to the AEWA Meeting of the Parties. Reports shall also be prepared by each Range State to a format agreed by the Working Group and presented at each </w:t>
      </w:r>
      <w:r w:rsidR="00701648">
        <w:rPr>
          <w:sz w:val="22"/>
          <w:szCs w:val="22"/>
        </w:rPr>
        <w:br/>
      </w:r>
      <w:r w:rsidRPr="009F2BBB">
        <w:rPr>
          <w:sz w:val="22"/>
          <w:szCs w:val="22"/>
        </w:rPr>
        <w:t xml:space="preserve">face-to-face meeting of the Working Group. Other reports will be produced as required by the AEWA Technical Committee or the </w:t>
      </w:r>
      <w:smartTag w:uri="urn:schemas-microsoft-com:office:smarttags" w:element="PersonName">
        <w:r w:rsidRPr="009F2BBB">
          <w:rPr>
            <w:sz w:val="22"/>
            <w:szCs w:val="22"/>
          </w:rPr>
          <w:t>AEWA Secretariat</w:t>
        </w:r>
      </w:smartTag>
      <w:r w:rsidRPr="009F2BBB">
        <w:rPr>
          <w:sz w:val="22"/>
          <w:szCs w:val="22"/>
        </w:rPr>
        <w:t xml:space="preserve">. </w:t>
      </w:r>
    </w:p>
    <w:p w14:paraId="4D94B6D2" w14:textId="77777777" w:rsidR="009F2BBB" w:rsidRPr="009F2BBB" w:rsidRDefault="009F2BBB" w:rsidP="009F2BBB">
      <w:pPr>
        <w:pStyle w:val="Heading1"/>
        <w:jc w:val="both"/>
      </w:pPr>
    </w:p>
    <w:p w14:paraId="5D366676" w14:textId="77777777" w:rsidR="009F2BBB" w:rsidRPr="00701648" w:rsidRDefault="009F2BBB" w:rsidP="009F2BBB">
      <w:pPr>
        <w:jc w:val="both"/>
        <w:rPr>
          <w:b/>
        </w:rPr>
      </w:pPr>
      <w:r w:rsidRPr="00701648">
        <w:rPr>
          <w:b/>
        </w:rPr>
        <w:t>Financing</w:t>
      </w:r>
    </w:p>
    <w:p w14:paraId="0B05B2BC" w14:textId="77777777" w:rsidR="009F2BBB" w:rsidRPr="009F2BBB" w:rsidRDefault="009F2BBB" w:rsidP="009F2BBB">
      <w:pPr>
        <w:jc w:val="both"/>
        <w:rPr>
          <w:b/>
          <w:sz w:val="22"/>
          <w:szCs w:val="22"/>
        </w:rPr>
      </w:pPr>
      <w:r w:rsidRPr="009F2BBB">
        <w:rPr>
          <w:sz w:val="22"/>
          <w:szCs w:val="22"/>
        </w:rPr>
        <w:t xml:space="preserve">The operations of the AEWA </w:t>
      </w:r>
      <w:r w:rsidR="00B431AE" w:rsidRPr="00B431AE">
        <w:rPr>
          <w:sz w:val="22"/>
          <w:szCs w:val="22"/>
        </w:rPr>
        <w:t xml:space="preserve">Slaty Egret </w:t>
      </w:r>
      <w:r w:rsidRPr="009F2BBB">
        <w:rPr>
          <w:sz w:val="22"/>
          <w:szCs w:val="22"/>
        </w:rPr>
        <w:t>International Working Group, including the coordinator post, are to be financed primarily by its members and, if applicable, by its observers; the AEWA Secretariat cannot commit regular financial support and may only provide such if possible. Funding for SSAP activities of the Working Group or its members is to be sought from various sources.</w:t>
      </w:r>
    </w:p>
    <w:p w14:paraId="74A67F0E" w14:textId="77777777" w:rsidR="009F2BBB" w:rsidRPr="009F2BBB" w:rsidRDefault="009F2BBB" w:rsidP="00851299">
      <w:pPr>
        <w:widowControl w:val="0"/>
        <w:tabs>
          <w:tab w:val="left" w:pos="204"/>
        </w:tabs>
        <w:autoSpaceDE w:val="0"/>
        <w:autoSpaceDN w:val="0"/>
        <w:adjustRightInd w:val="0"/>
        <w:spacing w:line="249" w:lineRule="exact"/>
        <w:jc w:val="both"/>
        <w:rPr>
          <w:sz w:val="22"/>
          <w:szCs w:val="22"/>
        </w:rPr>
      </w:pPr>
    </w:p>
    <w:sectPr w:rsidR="009F2BBB" w:rsidRPr="009F2BBB" w:rsidSect="00083A6D">
      <w:headerReference w:type="first" r:id="rId14"/>
      <w:footerReference w:type="first" r:id="rId15"/>
      <w:pgSz w:w="12240" w:h="15840"/>
      <w:pgMar w:top="1080" w:right="1080" w:bottom="1702" w:left="1080" w:header="432" w:footer="43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D08EB" w14:textId="77777777" w:rsidR="008D5F81" w:rsidRDefault="008D5F81">
      <w:r>
        <w:separator/>
      </w:r>
    </w:p>
  </w:endnote>
  <w:endnote w:type="continuationSeparator" w:id="0">
    <w:p w14:paraId="23593A14" w14:textId="77777777" w:rsidR="008D5F81" w:rsidRDefault="008D5F81">
      <w:r>
        <w:continuationSeparator/>
      </w:r>
    </w:p>
  </w:endnote>
  <w:endnote w:type="continuationNotice" w:id="1">
    <w:p w14:paraId="3065026E" w14:textId="77777777" w:rsidR="008D5F81" w:rsidRDefault="008D5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C584" w14:textId="77777777" w:rsidR="00E20993" w:rsidRDefault="00E209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222227"/>
      <w:docPartObj>
        <w:docPartGallery w:val="Page Numbers (Bottom of Page)"/>
        <w:docPartUnique/>
      </w:docPartObj>
    </w:sdtPr>
    <w:sdtEndPr>
      <w:rPr>
        <w:noProof/>
        <w:sz w:val="20"/>
        <w:szCs w:val="20"/>
      </w:rPr>
    </w:sdtEndPr>
    <w:sdtContent>
      <w:p w14:paraId="6BE41DB4" w14:textId="6F79D7B5" w:rsidR="001C4113" w:rsidRPr="00701648" w:rsidRDefault="00701648" w:rsidP="00701648">
        <w:pPr>
          <w:pStyle w:val="Footer"/>
          <w:jc w:val="center"/>
          <w:rPr>
            <w:sz w:val="20"/>
            <w:szCs w:val="20"/>
          </w:rPr>
        </w:pPr>
        <w:r w:rsidRPr="00701648">
          <w:rPr>
            <w:sz w:val="20"/>
            <w:szCs w:val="20"/>
          </w:rPr>
          <w:fldChar w:fldCharType="begin"/>
        </w:r>
        <w:r w:rsidRPr="00701648">
          <w:rPr>
            <w:sz w:val="20"/>
            <w:szCs w:val="20"/>
          </w:rPr>
          <w:instrText xml:space="preserve"> PAGE   \* MERGEFORMAT </w:instrText>
        </w:r>
        <w:r w:rsidRPr="00701648">
          <w:rPr>
            <w:sz w:val="20"/>
            <w:szCs w:val="20"/>
          </w:rPr>
          <w:fldChar w:fldCharType="separate"/>
        </w:r>
        <w:r w:rsidRPr="00701648">
          <w:rPr>
            <w:noProof/>
            <w:sz w:val="20"/>
            <w:szCs w:val="20"/>
          </w:rPr>
          <w:t>2</w:t>
        </w:r>
        <w:r w:rsidRPr="00701648">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x-none" w:eastAsia="x-none"/>
      </w:rPr>
      <w:id w:val="-2028475060"/>
      <w:docPartObj>
        <w:docPartGallery w:val="Page Numbers (Bottom of Page)"/>
        <w:docPartUnique/>
      </w:docPartObj>
    </w:sdtPr>
    <w:sdtEndPr>
      <w:rPr>
        <w:noProof/>
      </w:rPr>
    </w:sdtEndPr>
    <w:sdtContent>
      <w:p w14:paraId="2910886B" w14:textId="0C8FFD3E" w:rsidR="00BC39F6" w:rsidRPr="0069696D" w:rsidRDefault="00BC39F6" w:rsidP="00BC39F6">
        <w:pPr>
          <w:ind w:left="-810" w:right="-1114"/>
          <w:jc w:val="center"/>
          <w:rPr>
            <w:sz w:val="12"/>
            <w:szCs w:val="12"/>
            <w:lang w:val="de-DE"/>
          </w:rPr>
        </w:pPr>
        <w:r w:rsidRPr="008409FA">
          <w:rPr>
            <w:noProof/>
            <w:color w:val="808080"/>
            <w:sz w:val="18"/>
            <w:szCs w:val="18"/>
          </w:rPr>
          <w:drawing>
            <wp:anchor distT="0" distB="0" distL="114300" distR="114300" simplePos="0" relativeHeight="251664384" behindDoc="1" locked="0" layoutInCell="1" allowOverlap="1" wp14:anchorId="29B6DE6F" wp14:editId="25B0B01D">
              <wp:simplePos x="0" y="0"/>
              <wp:positionH relativeFrom="column">
                <wp:posOffset>-159385</wp:posOffset>
              </wp:positionH>
              <wp:positionV relativeFrom="paragraph">
                <wp:posOffset>276225</wp:posOffset>
              </wp:positionV>
              <wp:extent cx="3952875" cy="904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625" t="6360" r="2028" b="7328"/>
                      <a:stretch/>
                    </pic:blipFill>
                    <pic:spPr bwMode="auto">
                      <a:xfrm>
                        <a:off x="0" y="0"/>
                        <a:ext cx="395287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bl>
        <w:tblPr>
          <w:tblStyle w:val="TableGrid1"/>
          <w:tblW w:w="10490" w:type="dxa"/>
          <w:jc w:val="center"/>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258"/>
        </w:tblGrid>
        <w:tr w:rsidR="00BC39F6" w:rsidRPr="008409FA" w14:paraId="23C1DB39" w14:textId="77777777" w:rsidTr="006F336F">
          <w:trPr>
            <w:trHeight w:val="1698"/>
            <w:jc w:val="center"/>
          </w:trPr>
          <w:tc>
            <w:tcPr>
              <w:tcW w:w="6232" w:type="dxa"/>
            </w:tcPr>
            <w:p w14:paraId="7A4E489C" w14:textId="59C8EF45" w:rsidR="00BC39F6" w:rsidRPr="008409FA" w:rsidRDefault="00BC39F6" w:rsidP="00BC39F6">
              <w:pPr>
                <w:jc w:val="both"/>
                <w:rPr>
                  <w:color w:val="808080"/>
                  <w:sz w:val="18"/>
                  <w:szCs w:val="18"/>
                </w:rPr>
              </w:pPr>
              <w:bookmarkStart w:id="0" w:name="_Hlk142314451"/>
            </w:p>
          </w:tc>
          <w:tc>
            <w:tcPr>
              <w:tcW w:w="4258" w:type="dxa"/>
            </w:tcPr>
            <w:p w14:paraId="28447D69" w14:textId="77777777" w:rsidR="00BC39F6" w:rsidRPr="008409FA" w:rsidRDefault="00BC39F6" w:rsidP="00BC39F6">
              <w:pPr>
                <w:jc w:val="both"/>
                <w:rPr>
                  <w:color w:val="808080"/>
                  <w:sz w:val="16"/>
                  <w:szCs w:val="16"/>
                </w:rPr>
              </w:pPr>
              <w:r w:rsidRPr="008409FA">
                <w:rPr>
                  <w:color w:val="808080"/>
                  <w:sz w:val="16"/>
                  <w:szCs w:val="16"/>
                </w:rPr>
                <w:t xml:space="preserve"> </w:t>
              </w:r>
            </w:p>
            <w:p w14:paraId="668BFEFB" w14:textId="5D4EE3FD" w:rsidR="00BC39F6" w:rsidRPr="008409FA" w:rsidRDefault="00BC39F6" w:rsidP="00BC39F6">
              <w:pPr>
                <w:jc w:val="both"/>
                <w:rPr>
                  <w:color w:val="808080"/>
                  <w:sz w:val="16"/>
                  <w:szCs w:val="16"/>
                </w:rPr>
              </w:pPr>
              <w:r w:rsidRPr="008409FA">
                <w:rPr>
                  <w:noProof/>
                  <w:color w:val="808080"/>
                  <w:sz w:val="16"/>
                  <w:szCs w:val="16"/>
                </w:rPr>
                <mc:AlternateContent>
                  <mc:Choice Requires="wps">
                    <w:drawing>
                      <wp:anchor distT="45720" distB="45720" distL="114300" distR="114300" simplePos="0" relativeHeight="251665408" behindDoc="1" locked="0" layoutInCell="1" allowOverlap="1" wp14:anchorId="3797AEDB" wp14:editId="4E707263">
                        <wp:simplePos x="0" y="0"/>
                        <wp:positionH relativeFrom="column">
                          <wp:posOffset>944245</wp:posOffset>
                        </wp:positionH>
                        <wp:positionV relativeFrom="paragraph">
                          <wp:posOffset>37465</wp:posOffset>
                        </wp:positionV>
                        <wp:extent cx="1751965" cy="81915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19150"/>
                                </a:xfrm>
                                <a:prstGeom prst="rect">
                                  <a:avLst/>
                                </a:prstGeom>
                                <a:solidFill>
                                  <a:srgbClr val="FFFFFF"/>
                                </a:solidFill>
                                <a:ln w="9525">
                                  <a:noFill/>
                                  <a:miter lim="800000"/>
                                  <a:headEnd/>
                                  <a:tailEnd/>
                                </a:ln>
                              </wps:spPr>
                              <wps:txbx>
                                <w:txbxContent>
                                  <w:p w14:paraId="38BA14DD" w14:textId="77777777" w:rsidR="00BC39F6" w:rsidRDefault="00BC39F6" w:rsidP="00BC39F6">
                                    <w:pPr>
                                      <w:jc w:val="both"/>
                                    </w:pPr>
                                    <w:r w:rsidRPr="008409FA">
                                      <w:rPr>
                                        <w:color w:val="808080"/>
                                        <w:sz w:val="16"/>
                                        <w:szCs w:val="16"/>
                                      </w:rPr>
                                      <w:t>The 1</w:t>
                                    </w:r>
                                    <w:r w:rsidRPr="008409FA">
                                      <w:rPr>
                                        <w:color w:val="808080"/>
                                        <w:sz w:val="16"/>
                                        <w:szCs w:val="16"/>
                                        <w:vertAlign w:val="superscript"/>
                                      </w:rPr>
                                      <w:t>st</w:t>
                                    </w:r>
                                    <w:r w:rsidRPr="008409FA">
                                      <w:rPr>
                                        <w:color w:val="808080"/>
                                        <w:sz w:val="16"/>
                                        <w:szCs w:val="16"/>
                                      </w:rPr>
                                      <w:t xml:space="preserve"> Meeting of the AEWA Slaty Egret International Working Group is being hosted and co-sponsored by the Department of Wildlife and National Parks of Botswana.</w:t>
                                    </w:r>
                                  </w:p>
                                  <w:p w14:paraId="55BF365B" w14:textId="77777777" w:rsidR="00BC39F6" w:rsidRDefault="00BC39F6" w:rsidP="00BC39F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7AEDB" id="_x0000_t202" coordsize="21600,21600" o:spt="202" path="m,l,21600r21600,l21600,xe">
                        <v:stroke joinstyle="miter"/>
                        <v:path gradientshapeok="t" o:connecttype="rect"/>
                      </v:shapetype>
                      <v:shape id="Text Box 2" o:spid="_x0000_s1026" type="#_x0000_t202" style="position:absolute;left:0;text-align:left;margin-left:74.35pt;margin-top:2.95pt;width:137.95pt;height: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" stroked="f">
                        <v:textbox>
                          <w:txbxContent>
                            <w:p w14:paraId="38BA14DD" w14:textId="77777777" w:rsidR="00BC39F6" w:rsidRDefault="00BC39F6" w:rsidP="00BC39F6">
                              <w:pPr>
                                <w:jc w:val="both"/>
                              </w:pPr>
                              <w:r w:rsidRPr="008409FA">
                                <w:rPr>
                                  <w:color w:val="808080"/>
                                  <w:sz w:val="16"/>
                                  <w:szCs w:val="16"/>
                                </w:rPr>
                                <w:t>The 1</w:t>
                              </w:r>
                              <w:r w:rsidRPr="008409FA">
                                <w:rPr>
                                  <w:color w:val="808080"/>
                                  <w:sz w:val="16"/>
                                  <w:szCs w:val="16"/>
                                  <w:vertAlign w:val="superscript"/>
                                </w:rPr>
                                <w:t>st</w:t>
                              </w:r>
                              <w:r w:rsidRPr="008409FA">
                                <w:rPr>
                                  <w:color w:val="808080"/>
                                  <w:sz w:val="16"/>
                                  <w:szCs w:val="16"/>
                                </w:rPr>
                                <w:t xml:space="preserve"> Meeting of the AEWA Slaty Egret International Working Group is being hosted and co-sponsored by the Department of Wildlife and National Parks of Botswana.</w:t>
                              </w:r>
                            </w:p>
                            <w:p w14:paraId="55BF365B" w14:textId="77777777" w:rsidR="00BC39F6" w:rsidRDefault="00BC39F6" w:rsidP="00BC39F6">
                              <w:pPr>
                                <w:jc w:val="both"/>
                              </w:pPr>
                            </w:p>
                          </w:txbxContent>
                        </v:textbox>
                      </v:shape>
                    </w:pict>
                  </mc:Fallback>
                </mc:AlternateContent>
              </w:r>
              <w:r w:rsidRPr="008409FA">
                <w:rPr>
                  <w:noProof/>
                  <w:sz w:val="16"/>
                  <w:szCs w:val="16"/>
                </w:rPr>
                <w:drawing>
                  <wp:anchor distT="0" distB="0" distL="114300" distR="114300" simplePos="0" relativeHeight="251663360" behindDoc="0" locked="0" layoutInCell="1" allowOverlap="1" wp14:anchorId="34D6C0E9" wp14:editId="1052AAD5">
                    <wp:simplePos x="0" y="0"/>
                    <wp:positionH relativeFrom="column">
                      <wp:posOffset>287020</wp:posOffset>
                    </wp:positionH>
                    <wp:positionV relativeFrom="paragraph">
                      <wp:posOffset>38100</wp:posOffset>
                    </wp:positionV>
                    <wp:extent cx="657225" cy="597535"/>
                    <wp:effectExtent l="0" t="0" r="9525" b="0"/>
                    <wp:wrapSquare wrapText="bothSides"/>
                    <wp:docPr id="5" name="Picture 5" descr="A logo of a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a fox&#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27000" t="29001" r="28000" b="29999"/>
                            <a:stretch/>
                          </pic:blipFill>
                          <pic:spPr bwMode="auto">
                            <a:xfrm>
                              <a:off x="0" y="0"/>
                              <a:ext cx="657225" cy="59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0"/>
      </w:tbl>
      <w:p w14:paraId="5F03CCBB" w14:textId="77777777" w:rsidR="00BC39F6" w:rsidRDefault="00BC39F6" w:rsidP="00BC39F6">
        <w:pPr>
          <w:ind w:left="-810" w:right="-1114"/>
          <w:rPr>
            <w:sz w:val="12"/>
            <w:szCs w:val="12"/>
            <w:lang w:val="de-DE"/>
          </w:rPr>
        </w:pPr>
      </w:p>
      <w:p w14:paraId="23389355" w14:textId="2FD21686" w:rsidR="00701648" w:rsidRDefault="005966EC" w:rsidP="00701648">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581493"/>
      <w:docPartObj>
        <w:docPartGallery w:val="Page Numbers (Bottom of Page)"/>
        <w:docPartUnique/>
      </w:docPartObj>
    </w:sdtPr>
    <w:sdtEndPr>
      <w:rPr>
        <w:noProof/>
        <w:sz w:val="20"/>
        <w:szCs w:val="20"/>
      </w:rPr>
    </w:sdtEndPr>
    <w:sdtContent>
      <w:p w14:paraId="781193AB" w14:textId="0768F119" w:rsidR="00083A6D" w:rsidRPr="00083A6D" w:rsidRDefault="00083A6D" w:rsidP="00083A6D">
        <w:pPr>
          <w:pStyle w:val="Footer"/>
          <w:ind w:firstLine="720"/>
          <w:jc w:val="center"/>
          <w:rPr>
            <w:sz w:val="20"/>
            <w:szCs w:val="20"/>
          </w:rPr>
        </w:pPr>
        <w:r w:rsidRPr="00083A6D">
          <w:rPr>
            <w:sz w:val="20"/>
            <w:szCs w:val="20"/>
          </w:rPr>
          <w:fldChar w:fldCharType="begin"/>
        </w:r>
        <w:r w:rsidRPr="00083A6D">
          <w:rPr>
            <w:sz w:val="20"/>
            <w:szCs w:val="20"/>
          </w:rPr>
          <w:instrText xml:space="preserve"> PAGE   \* MERGEFORMAT </w:instrText>
        </w:r>
        <w:r w:rsidRPr="00083A6D">
          <w:rPr>
            <w:sz w:val="20"/>
            <w:szCs w:val="20"/>
          </w:rPr>
          <w:fldChar w:fldCharType="separate"/>
        </w:r>
        <w:r w:rsidRPr="00083A6D">
          <w:rPr>
            <w:noProof/>
            <w:sz w:val="20"/>
            <w:szCs w:val="20"/>
          </w:rPr>
          <w:t>2</w:t>
        </w:r>
        <w:r w:rsidRPr="00083A6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D99A2" w14:textId="77777777" w:rsidR="008D5F81" w:rsidRDefault="008D5F81">
      <w:r>
        <w:separator/>
      </w:r>
    </w:p>
  </w:footnote>
  <w:footnote w:type="continuationSeparator" w:id="0">
    <w:p w14:paraId="4A5ADFF5" w14:textId="77777777" w:rsidR="008D5F81" w:rsidRDefault="008D5F81">
      <w:r>
        <w:continuationSeparator/>
      </w:r>
    </w:p>
  </w:footnote>
  <w:footnote w:type="continuationNotice" w:id="1">
    <w:p w14:paraId="2F54251C" w14:textId="77777777" w:rsidR="008D5F81" w:rsidRDefault="008D5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C444" w14:textId="77777777" w:rsidR="00E20993" w:rsidRDefault="00E209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6643" w14:textId="67D8B3FE" w:rsidR="00701648" w:rsidRPr="00701648" w:rsidRDefault="00701648" w:rsidP="00701648">
    <w:pPr>
      <w:tabs>
        <w:tab w:val="center" w:pos="4320"/>
        <w:tab w:val="right" w:pos="8640"/>
      </w:tabs>
      <w:rPr>
        <w:lang w:val="en-GB"/>
      </w:rPr>
    </w:pPr>
    <w:r w:rsidRPr="00701648">
      <w:rPr>
        <w:noProof/>
        <w:lang w:val="en-GB"/>
      </w:rPr>
      <w:drawing>
        <wp:anchor distT="0" distB="0" distL="114300" distR="114300" simplePos="0" relativeHeight="251659264" behindDoc="0" locked="0" layoutInCell="1" allowOverlap="1" wp14:anchorId="1C8BE801" wp14:editId="3E502357">
          <wp:simplePos x="0" y="0"/>
          <wp:positionH relativeFrom="column">
            <wp:posOffset>-209854</wp:posOffset>
          </wp:positionH>
          <wp:positionV relativeFrom="paragraph">
            <wp:posOffset>-1877695</wp:posOffset>
          </wp:positionV>
          <wp:extent cx="1423178" cy="906449"/>
          <wp:effectExtent l="0" t="0" r="5715" b="8255"/>
          <wp:wrapNone/>
          <wp:docPr id="1" name="Picture 1" descr="A blue bird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ird with a long bea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3178" cy="9064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5" w:type="dxa"/>
      <w:tblInd w:w="108" w:type="dxa"/>
      <w:tblBorders>
        <w:bottom w:val="single" w:sz="8" w:space="0" w:color="auto"/>
      </w:tblBorders>
      <w:tblLayout w:type="fixed"/>
      <w:tblLook w:val="0000" w:firstRow="0" w:lastRow="0" w:firstColumn="0" w:lastColumn="0" w:noHBand="0" w:noVBand="0"/>
    </w:tblPr>
    <w:tblGrid>
      <w:gridCol w:w="1980"/>
      <w:gridCol w:w="5580"/>
      <w:gridCol w:w="2255"/>
    </w:tblGrid>
    <w:tr w:rsidR="00701648" w:rsidRPr="00701648" w14:paraId="441007B1" w14:textId="77777777" w:rsidTr="001F4F73">
      <w:trPr>
        <w:trHeight w:val="1256"/>
      </w:trPr>
      <w:tc>
        <w:tcPr>
          <w:tcW w:w="1980" w:type="dxa"/>
        </w:tcPr>
        <w:p w14:paraId="01E48BB9" w14:textId="77777777" w:rsidR="00701648" w:rsidRPr="00701648" w:rsidRDefault="00701648" w:rsidP="00701648">
          <w:pPr>
            <w:rPr>
              <w:lang w:val="en-GB"/>
            </w:rPr>
          </w:pPr>
        </w:p>
      </w:tc>
      <w:tc>
        <w:tcPr>
          <w:tcW w:w="5580" w:type="dxa"/>
        </w:tcPr>
        <w:p w14:paraId="37D0F8DF" w14:textId="77777777" w:rsidR="00701648" w:rsidRPr="00701648" w:rsidRDefault="00701648" w:rsidP="00701648">
          <w:pPr>
            <w:jc w:val="center"/>
            <w:rPr>
              <w:i/>
              <w:caps/>
              <w:lang w:val="en-GB"/>
            </w:rPr>
          </w:pPr>
          <w:r w:rsidRPr="00701648">
            <w:rPr>
              <w:i/>
              <w:caps/>
              <w:sz w:val="22"/>
              <w:szCs w:val="22"/>
              <w:lang w:val="en-GB"/>
            </w:rPr>
            <w:t>AEWA SLATY EGRET</w:t>
          </w:r>
        </w:p>
        <w:p w14:paraId="66E8537C" w14:textId="77777777" w:rsidR="00701648" w:rsidRPr="00701648" w:rsidRDefault="00701648" w:rsidP="00701648">
          <w:pPr>
            <w:jc w:val="center"/>
            <w:rPr>
              <w:lang w:val="en-GB"/>
            </w:rPr>
          </w:pPr>
          <w:r w:rsidRPr="00701648">
            <w:rPr>
              <w:i/>
              <w:caps/>
              <w:sz w:val="22"/>
              <w:szCs w:val="22"/>
              <w:lang w:val="en-GB"/>
            </w:rPr>
            <w:t>international working group</w:t>
          </w:r>
        </w:p>
      </w:tc>
      <w:tc>
        <w:tcPr>
          <w:tcW w:w="2255" w:type="dxa"/>
        </w:tcPr>
        <w:p w14:paraId="79D7B008" w14:textId="77777777" w:rsidR="00701648" w:rsidRPr="00701648" w:rsidRDefault="00701648" w:rsidP="00701648">
          <w:pPr>
            <w:ind w:left="-108"/>
            <w:jc w:val="right"/>
            <w:rPr>
              <w:i/>
              <w:iCs/>
              <w:sz w:val="20"/>
              <w:szCs w:val="20"/>
              <w:lang w:val="en-GB"/>
            </w:rPr>
          </w:pPr>
          <w:r w:rsidRPr="00701648">
            <w:rPr>
              <w:i/>
              <w:iCs/>
              <w:noProof/>
              <w:sz w:val="20"/>
              <w:szCs w:val="20"/>
              <w:lang w:val="en-GB" w:eastAsia="en-GB"/>
            </w:rPr>
            <w:drawing>
              <wp:inline distT="0" distB="0" distL="0" distR="0" wp14:anchorId="6D12AFA5" wp14:editId="00E93146">
                <wp:extent cx="809518" cy="693874"/>
                <wp:effectExtent l="0" t="0" r="0" b="0"/>
                <wp:docPr id="2" name="Picture 2"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NoSubline_4C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600" cy="703373"/>
                        </a:xfrm>
                        <a:prstGeom prst="rect">
                          <a:avLst/>
                        </a:prstGeom>
                        <a:noFill/>
                        <a:ln>
                          <a:noFill/>
                        </a:ln>
                      </pic:spPr>
                    </pic:pic>
                  </a:graphicData>
                </a:graphic>
              </wp:inline>
            </w:drawing>
          </w:r>
        </w:p>
        <w:p w14:paraId="62892A00" w14:textId="77777777" w:rsidR="00701648" w:rsidRPr="00701648" w:rsidRDefault="00701648" w:rsidP="00701648">
          <w:pPr>
            <w:jc w:val="right"/>
            <w:rPr>
              <w:iCs/>
              <w:sz w:val="18"/>
              <w:szCs w:val="18"/>
              <w:lang w:val="en-GB"/>
            </w:rPr>
          </w:pPr>
        </w:p>
        <w:p w14:paraId="431D2F05" w14:textId="63DE34A9" w:rsidR="00701648" w:rsidRPr="00701648" w:rsidRDefault="00701648" w:rsidP="00701648">
          <w:pPr>
            <w:jc w:val="right"/>
            <w:rPr>
              <w:i/>
              <w:iCs/>
              <w:sz w:val="18"/>
              <w:szCs w:val="18"/>
              <w:lang w:val="en-GB"/>
            </w:rPr>
          </w:pPr>
          <w:r w:rsidRPr="00701648">
            <w:rPr>
              <w:i/>
              <w:iCs/>
              <w:sz w:val="18"/>
              <w:szCs w:val="18"/>
              <w:lang w:val="en-GB"/>
            </w:rPr>
            <w:t>Doc. AEWA/SE IWG 1.</w:t>
          </w:r>
          <w:r>
            <w:rPr>
              <w:i/>
              <w:iCs/>
              <w:sz w:val="18"/>
              <w:szCs w:val="18"/>
              <w:lang w:val="en-GB"/>
            </w:rPr>
            <w:t>3</w:t>
          </w:r>
          <w:r w:rsidRPr="00701648">
            <w:rPr>
              <w:i/>
              <w:iCs/>
              <w:sz w:val="18"/>
              <w:szCs w:val="18"/>
              <w:lang w:val="en-GB"/>
            </w:rPr>
            <w:t xml:space="preserve"> </w:t>
          </w:r>
        </w:p>
        <w:p w14:paraId="51A1B7AB" w14:textId="4F09B606" w:rsidR="00701648" w:rsidRPr="00701648" w:rsidRDefault="00E20993" w:rsidP="00701648">
          <w:pPr>
            <w:jc w:val="right"/>
            <w:rPr>
              <w:i/>
              <w:iCs/>
              <w:sz w:val="18"/>
              <w:szCs w:val="18"/>
              <w:lang w:val="en-GB"/>
            </w:rPr>
          </w:pPr>
          <w:r>
            <w:rPr>
              <w:i/>
              <w:iCs/>
              <w:sz w:val="18"/>
              <w:szCs w:val="18"/>
              <w:lang w:val="en-GB"/>
            </w:rPr>
            <w:t>8</w:t>
          </w:r>
          <w:r w:rsidR="00701648" w:rsidRPr="00701648">
            <w:rPr>
              <w:i/>
              <w:iCs/>
              <w:sz w:val="18"/>
              <w:szCs w:val="18"/>
              <w:lang w:val="en-GB"/>
            </w:rPr>
            <w:t xml:space="preserve"> August 2023</w:t>
          </w:r>
        </w:p>
      </w:tc>
    </w:tr>
    <w:tr w:rsidR="00701648" w:rsidRPr="00701648" w14:paraId="4117BB5B" w14:textId="77777777" w:rsidTr="001F4F73">
      <w:tc>
        <w:tcPr>
          <w:tcW w:w="9815" w:type="dxa"/>
          <w:gridSpan w:val="3"/>
        </w:tcPr>
        <w:p w14:paraId="3603F2B5" w14:textId="77777777" w:rsidR="00701648" w:rsidRPr="00701648" w:rsidRDefault="00701648" w:rsidP="00701648">
          <w:pPr>
            <w:jc w:val="center"/>
            <w:rPr>
              <w:b/>
              <w:sz w:val="22"/>
              <w:szCs w:val="22"/>
              <w:lang w:val="en-GB"/>
            </w:rPr>
          </w:pPr>
          <w:r w:rsidRPr="00701648">
            <w:rPr>
              <w:b/>
              <w:sz w:val="22"/>
              <w:szCs w:val="22"/>
              <w:lang w:val="en-GB"/>
            </w:rPr>
            <w:t>1</w:t>
          </w:r>
          <w:r w:rsidRPr="00701648">
            <w:rPr>
              <w:b/>
              <w:sz w:val="22"/>
              <w:szCs w:val="22"/>
              <w:vertAlign w:val="superscript"/>
              <w:lang w:val="en-GB"/>
            </w:rPr>
            <w:t>st</w:t>
          </w:r>
          <w:r w:rsidRPr="00701648">
            <w:rPr>
              <w:b/>
              <w:sz w:val="22"/>
              <w:szCs w:val="22"/>
              <w:lang w:val="en-GB"/>
            </w:rPr>
            <w:t xml:space="preserve"> MEETING OF THE </w:t>
          </w:r>
        </w:p>
        <w:p w14:paraId="5082E8B0" w14:textId="77777777" w:rsidR="00701648" w:rsidRPr="00701648" w:rsidRDefault="00701648" w:rsidP="00701648">
          <w:pPr>
            <w:jc w:val="center"/>
            <w:rPr>
              <w:b/>
              <w:lang w:val="en-GB"/>
            </w:rPr>
          </w:pPr>
          <w:r w:rsidRPr="00701648">
            <w:rPr>
              <w:b/>
              <w:sz w:val="22"/>
              <w:szCs w:val="22"/>
              <w:lang w:val="en-GB"/>
            </w:rPr>
            <w:t>AEWA SLATY EGRET</w:t>
          </w:r>
          <w:r w:rsidRPr="00701648">
            <w:rPr>
              <w:b/>
              <w:lang w:val="en-GB"/>
            </w:rPr>
            <w:t xml:space="preserve"> </w:t>
          </w:r>
          <w:r w:rsidRPr="00701648">
            <w:rPr>
              <w:b/>
              <w:sz w:val="22"/>
              <w:szCs w:val="22"/>
              <w:lang w:val="en-GB"/>
            </w:rPr>
            <w:t>INTERNATIONAL WORKING GROUP</w:t>
          </w:r>
        </w:p>
        <w:p w14:paraId="49258719" w14:textId="77777777" w:rsidR="00701648" w:rsidRPr="00701648" w:rsidRDefault="00701648" w:rsidP="00701648">
          <w:pPr>
            <w:jc w:val="center"/>
            <w:rPr>
              <w:b/>
              <w:sz w:val="10"/>
              <w:szCs w:val="10"/>
              <w:lang w:val="en-GB"/>
            </w:rPr>
          </w:pPr>
        </w:p>
        <w:p w14:paraId="3FBC97C8" w14:textId="77777777" w:rsidR="00701648" w:rsidRPr="00701648" w:rsidRDefault="00701648" w:rsidP="00701648">
          <w:pPr>
            <w:jc w:val="center"/>
            <w:rPr>
              <w:i/>
              <w:lang w:val="en-GB"/>
            </w:rPr>
          </w:pPr>
          <w:r w:rsidRPr="00701648">
            <w:rPr>
              <w:i/>
              <w:lang w:val="en-GB"/>
            </w:rPr>
            <w:t>13-15 September 2023, Maun, Botswana</w:t>
          </w:r>
        </w:p>
      </w:tc>
    </w:tr>
    <w:tr w:rsidR="00701648" w:rsidRPr="00701648" w14:paraId="0A260E5D" w14:textId="77777777" w:rsidTr="001F4F73">
      <w:trPr>
        <w:trHeight w:val="327"/>
      </w:trPr>
      <w:tc>
        <w:tcPr>
          <w:tcW w:w="9815" w:type="dxa"/>
          <w:gridSpan w:val="3"/>
          <w:vAlign w:val="center"/>
        </w:tcPr>
        <w:p w14:paraId="467B7AE2" w14:textId="77777777" w:rsidR="00701648" w:rsidRPr="00701648" w:rsidRDefault="00701648" w:rsidP="00701648">
          <w:pPr>
            <w:rPr>
              <w:bCs/>
              <w:sz w:val="4"/>
              <w:szCs w:val="4"/>
            </w:rPr>
          </w:pPr>
        </w:p>
      </w:tc>
    </w:tr>
  </w:tbl>
  <w:p w14:paraId="34614AAB" w14:textId="63C4AE76" w:rsidR="00701648" w:rsidRPr="00701648" w:rsidRDefault="00701648" w:rsidP="00701648">
    <w:pPr>
      <w:tabs>
        <w:tab w:val="center" w:pos="4320"/>
        <w:tab w:val="right" w:pos="8640"/>
      </w:tabs>
      <w:rPr>
        <w:lang w:val="en-GB"/>
      </w:rPr>
    </w:pPr>
    <w:r w:rsidRPr="00701648">
      <w:rPr>
        <w:noProof/>
        <w:lang w:val="en-GB"/>
      </w:rPr>
      <w:drawing>
        <wp:anchor distT="0" distB="0" distL="114300" distR="114300" simplePos="0" relativeHeight="251661312" behindDoc="0" locked="0" layoutInCell="1" allowOverlap="1" wp14:anchorId="0D14064D" wp14:editId="54427078">
          <wp:simplePos x="0" y="0"/>
          <wp:positionH relativeFrom="column">
            <wp:posOffset>-209854</wp:posOffset>
          </wp:positionH>
          <wp:positionV relativeFrom="paragraph">
            <wp:posOffset>-1877695</wp:posOffset>
          </wp:positionV>
          <wp:extent cx="1423178" cy="906449"/>
          <wp:effectExtent l="0" t="0" r="5715" b="8255"/>
          <wp:wrapNone/>
          <wp:docPr id="3" name="Picture 3" descr="A blue bird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ird with a long bea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3178" cy="90644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D68D" w14:textId="77777777" w:rsidR="00083A6D" w:rsidRPr="00701648" w:rsidRDefault="00083A6D" w:rsidP="00701648">
    <w:pPr>
      <w:tabs>
        <w:tab w:val="center" w:pos="4320"/>
        <w:tab w:val="right" w:pos="8640"/>
      </w:tabs>
      <w:rPr>
        <w:lang w:val="en-GB"/>
      </w:rPr>
    </w:pPr>
    <w:r w:rsidRPr="00701648">
      <w:rPr>
        <w:noProof/>
        <w:lang w:val="en-GB"/>
      </w:rPr>
      <w:drawing>
        <wp:anchor distT="0" distB="0" distL="114300" distR="114300" simplePos="0" relativeHeight="251667456" behindDoc="0" locked="0" layoutInCell="1" allowOverlap="1" wp14:anchorId="63DF82D8" wp14:editId="10AB8E69">
          <wp:simplePos x="0" y="0"/>
          <wp:positionH relativeFrom="column">
            <wp:posOffset>-209854</wp:posOffset>
          </wp:positionH>
          <wp:positionV relativeFrom="paragraph">
            <wp:posOffset>-1877695</wp:posOffset>
          </wp:positionV>
          <wp:extent cx="1423178" cy="906449"/>
          <wp:effectExtent l="0" t="0" r="5715" b="8255"/>
          <wp:wrapNone/>
          <wp:docPr id="7" name="Picture 7" descr="A blue bird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ird with a long bea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3178" cy="906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144B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C4086D"/>
    <w:multiLevelType w:val="hybridMultilevel"/>
    <w:tmpl w:val="3A8670BA"/>
    <w:lvl w:ilvl="0" w:tplc="D7FA3F5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57B31EC"/>
    <w:multiLevelType w:val="hybridMultilevel"/>
    <w:tmpl w:val="A8CE745A"/>
    <w:lvl w:ilvl="0" w:tplc="2C4CDD98">
      <w:start w:val="3"/>
      <w:numFmt w:val="decimal"/>
      <w:lvlText w:val="%1."/>
      <w:lvlJc w:val="left"/>
      <w:pPr>
        <w:tabs>
          <w:tab w:val="num" w:pos="683"/>
        </w:tabs>
        <w:ind w:left="683" w:hanging="360"/>
      </w:pPr>
      <w:rPr>
        <w:rFonts w:cs="Times New Roman" w:hint="default"/>
      </w:rPr>
    </w:lvl>
    <w:lvl w:ilvl="1" w:tplc="04090019">
      <w:start w:val="1"/>
      <w:numFmt w:val="lowerLetter"/>
      <w:lvlText w:val="%2."/>
      <w:lvlJc w:val="left"/>
      <w:pPr>
        <w:tabs>
          <w:tab w:val="num" w:pos="1403"/>
        </w:tabs>
        <w:ind w:left="1403" w:hanging="360"/>
      </w:pPr>
      <w:rPr>
        <w:rFonts w:cs="Times New Roman"/>
      </w:rPr>
    </w:lvl>
    <w:lvl w:ilvl="2" w:tplc="0409001B">
      <w:start w:val="1"/>
      <w:numFmt w:val="lowerRoman"/>
      <w:lvlText w:val="%3."/>
      <w:lvlJc w:val="right"/>
      <w:pPr>
        <w:tabs>
          <w:tab w:val="num" w:pos="2123"/>
        </w:tabs>
        <w:ind w:left="2123" w:hanging="180"/>
      </w:pPr>
      <w:rPr>
        <w:rFonts w:cs="Times New Roman"/>
      </w:rPr>
    </w:lvl>
    <w:lvl w:ilvl="3" w:tplc="0409000F">
      <w:start w:val="1"/>
      <w:numFmt w:val="decimal"/>
      <w:lvlText w:val="%4."/>
      <w:lvlJc w:val="left"/>
      <w:pPr>
        <w:tabs>
          <w:tab w:val="num" w:pos="2843"/>
        </w:tabs>
        <w:ind w:left="2843" w:hanging="360"/>
      </w:pPr>
      <w:rPr>
        <w:rFonts w:cs="Times New Roman"/>
      </w:rPr>
    </w:lvl>
    <w:lvl w:ilvl="4" w:tplc="04090019">
      <w:start w:val="1"/>
      <w:numFmt w:val="lowerLetter"/>
      <w:lvlText w:val="%5."/>
      <w:lvlJc w:val="left"/>
      <w:pPr>
        <w:tabs>
          <w:tab w:val="num" w:pos="3563"/>
        </w:tabs>
        <w:ind w:left="3563" w:hanging="360"/>
      </w:pPr>
      <w:rPr>
        <w:rFonts w:cs="Times New Roman"/>
      </w:rPr>
    </w:lvl>
    <w:lvl w:ilvl="5" w:tplc="0409001B">
      <w:start w:val="1"/>
      <w:numFmt w:val="lowerRoman"/>
      <w:lvlText w:val="%6."/>
      <w:lvlJc w:val="right"/>
      <w:pPr>
        <w:tabs>
          <w:tab w:val="num" w:pos="4283"/>
        </w:tabs>
        <w:ind w:left="4283" w:hanging="180"/>
      </w:pPr>
      <w:rPr>
        <w:rFonts w:cs="Times New Roman"/>
      </w:rPr>
    </w:lvl>
    <w:lvl w:ilvl="6" w:tplc="0409000F">
      <w:start w:val="1"/>
      <w:numFmt w:val="decimal"/>
      <w:lvlText w:val="%7."/>
      <w:lvlJc w:val="left"/>
      <w:pPr>
        <w:tabs>
          <w:tab w:val="num" w:pos="5003"/>
        </w:tabs>
        <w:ind w:left="5003" w:hanging="360"/>
      </w:pPr>
      <w:rPr>
        <w:rFonts w:cs="Times New Roman"/>
      </w:rPr>
    </w:lvl>
    <w:lvl w:ilvl="7" w:tplc="04090019">
      <w:start w:val="1"/>
      <w:numFmt w:val="lowerLetter"/>
      <w:lvlText w:val="%8."/>
      <w:lvlJc w:val="left"/>
      <w:pPr>
        <w:tabs>
          <w:tab w:val="num" w:pos="5723"/>
        </w:tabs>
        <w:ind w:left="5723" w:hanging="360"/>
      </w:pPr>
      <w:rPr>
        <w:rFonts w:cs="Times New Roman"/>
      </w:rPr>
    </w:lvl>
    <w:lvl w:ilvl="8" w:tplc="0409001B">
      <w:start w:val="1"/>
      <w:numFmt w:val="lowerRoman"/>
      <w:lvlText w:val="%9."/>
      <w:lvlJc w:val="right"/>
      <w:pPr>
        <w:tabs>
          <w:tab w:val="num" w:pos="6443"/>
        </w:tabs>
        <w:ind w:left="6443" w:hanging="180"/>
      </w:pPr>
      <w:rPr>
        <w:rFonts w:cs="Times New Roman"/>
      </w:rPr>
    </w:lvl>
  </w:abstractNum>
  <w:abstractNum w:abstractNumId="3" w15:restartNumberingAfterBreak="0">
    <w:nsid w:val="1B8D18E3"/>
    <w:multiLevelType w:val="hybridMultilevel"/>
    <w:tmpl w:val="418A99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2D68BF"/>
    <w:multiLevelType w:val="hybridMultilevel"/>
    <w:tmpl w:val="5D9C8792"/>
    <w:lvl w:ilvl="0" w:tplc="01324F4A">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B1228"/>
    <w:multiLevelType w:val="hybridMultilevel"/>
    <w:tmpl w:val="7C3A5494"/>
    <w:lvl w:ilvl="0" w:tplc="3D80D88A">
      <w:start w:val="1"/>
      <w:numFmt w:val="decimal"/>
      <w:pStyle w:val="ListBulle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B11903"/>
    <w:multiLevelType w:val="hybridMultilevel"/>
    <w:tmpl w:val="E5126770"/>
    <w:lvl w:ilvl="0" w:tplc="7ADEF2B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7650C"/>
    <w:multiLevelType w:val="singleLevel"/>
    <w:tmpl w:val="68A279C4"/>
    <w:lvl w:ilvl="0">
      <w:start w:val="1"/>
      <w:numFmt w:val="decimal"/>
      <w:lvlText w:val="%1."/>
      <w:lvlJc w:val="left"/>
      <w:pPr>
        <w:tabs>
          <w:tab w:val="num" w:pos="360"/>
        </w:tabs>
        <w:ind w:left="360" w:hanging="360"/>
      </w:pPr>
      <w:rPr>
        <w:b w:val="0"/>
        <w:i w:val="0"/>
        <w:strike w:val="0"/>
        <w:dstrike w:val="0"/>
      </w:rPr>
    </w:lvl>
  </w:abstractNum>
  <w:abstractNum w:abstractNumId="8" w15:restartNumberingAfterBreak="0">
    <w:nsid w:val="30D87C0B"/>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369104CD"/>
    <w:multiLevelType w:val="hybridMultilevel"/>
    <w:tmpl w:val="028AD80E"/>
    <w:lvl w:ilvl="0" w:tplc="3EDE2D3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D53814"/>
    <w:multiLevelType w:val="hybridMultilevel"/>
    <w:tmpl w:val="4F1C6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52105"/>
    <w:multiLevelType w:val="hybridMultilevel"/>
    <w:tmpl w:val="608671C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CE3A6D"/>
    <w:multiLevelType w:val="multilevel"/>
    <w:tmpl w:val="2A0A3E90"/>
    <w:lvl w:ilvl="0">
      <w:start w:val="8"/>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3" w15:restartNumberingAfterBreak="0">
    <w:nsid w:val="4811020A"/>
    <w:multiLevelType w:val="hybridMultilevel"/>
    <w:tmpl w:val="C86C50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953F8"/>
    <w:multiLevelType w:val="hybridMultilevel"/>
    <w:tmpl w:val="EEBADF26"/>
    <w:lvl w:ilvl="0" w:tplc="0DC23260">
      <w:start w:val="1"/>
      <w:numFmt w:val="lowerLetter"/>
      <w:lvlText w:val="%1."/>
      <w:lvlJc w:val="left"/>
      <w:pPr>
        <w:tabs>
          <w:tab w:val="num" w:pos="1080"/>
        </w:tabs>
        <w:ind w:left="1080" w:hanging="36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ED124CBA">
      <w:start w:val="1"/>
      <w:numFmt w:val="lowerLetter"/>
      <w:lvlText w:val="%3."/>
      <w:lvlJc w:val="left"/>
      <w:pPr>
        <w:tabs>
          <w:tab w:val="num" w:pos="2520"/>
        </w:tabs>
        <w:ind w:left="2520" w:hanging="360"/>
      </w:pPr>
      <w:rPr>
        <w:rFonts w:cs="Times New Roman" w:hint="default"/>
      </w:rPr>
    </w:lvl>
    <w:lvl w:ilvl="3" w:tplc="4A900892">
      <w:start w:val="1"/>
      <w:numFmt w:val="decimal"/>
      <w:lvlText w:val="%4."/>
      <w:lvlJc w:val="left"/>
      <w:pPr>
        <w:ind w:left="3240" w:hanging="360"/>
      </w:pPr>
      <w:rPr>
        <w:rFonts w:cs="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D93A7D"/>
    <w:multiLevelType w:val="hybridMultilevel"/>
    <w:tmpl w:val="27C88ACA"/>
    <w:lvl w:ilvl="0" w:tplc="9506854C">
      <w:start w:val="1"/>
      <w:numFmt w:val="decimal"/>
      <w:lvlText w:val="%1."/>
      <w:lvlJc w:val="left"/>
      <w:pPr>
        <w:ind w:left="564" w:hanging="360"/>
      </w:pPr>
      <w:rPr>
        <w:rFonts w:hint="default"/>
      </w:rPr>
    </w:lvl>
    <w:lvl w:ilvl="1" w:tplc="04090019">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6" w15:restartNumberingAfterBreak="0">
    <w:nsid w:val="4B7B75B3"/>
    <w:multiLevelType w:val="hybridMultilevel"/>
    <w:tmpl w:val="CA7A317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15:restartNumberingAfterBreak="0">
    <w:nsid w:val="4D6721A2"/>
    <w:multiLevelType w:val="hybridMultilevel"/>
    <w:tmpl w:val="13004F18"/>
    <w:lvl w:ilvl="0" w:tplc="D12079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353CFF"/>
    <w:multiLevelType w:val="hybridMultilevel"/>
    <w:tmpl w:val="8FF677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76026D"/>
    <w:multiLevelType w:val="multilevel"/>
    <w:tmpl w:val="62B2A1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8C07C2"/>
    <w:multiLevelType w:val="hybridMultilevel"/>
    <w:tmpl w:val="408EF5AE"/>
    <w:lvl w:ilvl="0" w:tplc="CA7CA1D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75F3186"/>
    <w:multiLevelType w:val="hybridMultilevel"/>
    <w:tmpl w:val="8326AB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66784ABB"/>
    <w:multiLevelType w:val="hybridMultilevel"/>
    <w:tmpl w:val="62C23E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A442C8"/>
    <w:multiLevelType w:val="multilevel"/>
    <w:tmpl w:val="B25E2CB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683D3EFB"/>
    <w:multiLevelType w:val="hybridMultilevel"/>
    <w:tmpl w:val="5AFAB072"/>
    <w:lvl w:ilvl="0" w:tplc="9AA2DF1A">
      <w:start w:val="1"/>
      <w:numFmt w:val="decimal"/>
      <w:lvlText w:val="%1."/>
      <w:lvlJc w:val="left"/>
      <w:pPr>
        <w:ind w:left="900" w:hanging="54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5410B"/>
    <w:multiLevelType w:val="hybridMultilevel"/>
    <w:tmpl w:val="C81EBF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454C2C"/>
    <w:multiLevelType w:val="hybridMultilevel"/>
    <w:tmpl w:val="B12C8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C504CD"/>
    <w:multiLevelType w:val="hybridMultilevel"/>
    <w:tmpl w:val="6428B22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10189"/>
    <w:multiLevelType w:val="hybridMultilevel"/>
    <w:tmpl w:val="8EAA74C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3C7E78"/>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128815196">
    <w:abstractNumId w:val="2"/>
  </w:num>
  <w:num w:numId="2" w16cid:durableId="1711148263">
    <w:abstractNumId w:val="7"/>
  </w:num>
  <w:num w:numId="3" w16cid:durableId="1021398815">
    <w:abstractNumId w:val="3"/>
  </w:num>
  <w:num w:numId="4" w16cid:durableId="1103191187">
    <w:abstractNumId w:val="11"/>
  </w:num>
  <w:num w:numId="5" w16cid:durableId="464860657">
    <w:abstractNumId w:val="20"/>
  </w:num>
  <w:num w:numId="6" w16cid:durableId="1194265938">
    <w:abstractNumId w:val="9"/>
  </w:num>
  <w:num w:numId="7" w16cid:durableId="1779831462">
    <w:abstractNumId w:val="29"/>
  </w:num>
  <w:num w:numId="8" w16cid:durableId="1504587983">
    <w:abstractNumId w:val="15"/>
  </w:num>
  <w:num w:numId="9" w16cid:durableId="1329212685">
    <w:abstractNumId w:val="21"/>
  </w:num>
  <w:num w:numId="10" w16cid:durableId="261842637">
    <w:abstractNumId w:val="18"/>
  </w:num>
  <w:num w:numId="11" w16cid:durableId="370106578">
    <w:abstractNumId w:val="0"/>
  </w:num>
  <w:num w:numId="12" w16cid:durableId="710151390">
    <w:abstractNumId w:val="8"/>
  </w:num>
  <w:num w:numId="13" w16cid:durableId="159539470">
    <w:abstractNumId w:val="16"/>
  </w:num>
  <w:num w:numId="14" w16cid:durableId="63383487">
    <w:abstractNumId w:val="26"/>
  </w:num>
  <w:num w:numId="15" w16cid:durableId="1505197479">
    <w:abstractNumId w:val="12"/>
  </w:num>
  <w:num w:numId="16" w16cid:durableId="548223373">
    <w:abstractNumId w:val="24"/>
  </w:num>
  <w:num w:numId="17" w16cid:durableId="871307511">
    <w:abstractNumId w:val="10"/>
  </w:num>
  <w:num w:numId="18" w16cid:durableId="112094831">
    <w:abstractNumId w:val="14"/>
  </w:num>
  <w:num w:numId="19" w16cid:durableId="1778721377">
    <w:abstractNumId w:val="22"/>
  </w:num>
  <w:num w:numId="20" w16cid:durableId="1809281862">
    <w:abstractNumId w:val="6"/>
  </w:num>
  <w:num w:numId="21" w16cid:durableId="1799377686">
    <w:abstractNumId w:val="4"/>
  </w:num>
  <w:num w:numId="22" w16cid:durableId="497767297">
    <w:abstractNumId w:val="17"/>
  </w:num>
  <w:num w:numId="23" w16cid:durableId="1147161484">
    <w:abstractNumId w:val="23"/>
  </w:num>
  <w:num w:numId="24" w16cid:durableId="39675805">
    <w:abstractNumId w:val="19"/>
  </w:num>
  <w:num w:numId="25" w16cid:durableId="1667709279">
    <w:abstractNumId w:val="25"/>
  </w:num>
  <w:num w:numId="26" w16cid:durableId="51929459">
    <w:abstractNumId w:val="27"/>
  </w:num>
  <w:num w:numId="27" w16cid:durableId="1112869899">
    <w:abstractNumId w:val="13"/>
  </w:num>
  <w:num w:numId="28" w16cid:durableId="1716345791">
    <w:abstractNumId w:val="28"/>
  </w:num>
  <w:num w:numId="29" w16cid:durableId="2026706147">
    <w:abstractNumId w:val="5"/>
  </w:num>
  <w:num w:numId="30" w16cid:durableId="6476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242"/>
    <w:rsid w:val="0001736A"/>
    <w:rsid w:val="00024CEE"/>
    <w:rsid w:val="000322D9"/>
    <w:rsid w:val="00033A7F"/>
    <w:rsid w:val="000358F4"/>
    <w:rsid w:val="00040A9E"/>
    <w:rsid w:val="00051140"/>
    <w:rsid w:val="00057128"/>
    <w:rsid w:val="000641CE"/>
    <w:rsid w:val="00081FA7"/>
    <w:rsid w:val="00083A6D"/>
    <w:rsid w:val="000868C4"/>
    <w:rsid w:val="000A1F46"/>
    <w:rsid w:val="000A298F"/>
    <w:rsid w:val="000C5729"/>
    <w:rsid w:val="000C617B"/>
    <w:rsid w:val="000C6337"/>
    <w:rsid w:val="000D1695"/>
    <w:rsid w:val="000D6172"/>
    <w:rsid w:val="000D76CF"/>
    <w:rsid w:val="000F149A"/>
    <w:rsid w:val="000F5687"/>
    <w:rsid w:val="00101E44"/>
    <w:rsid w:val="00103E81"/>
    <w:rsid w:val="00112E94"/>
    <w:rsid w:val="001134C5"/>
    <w:rsid w:val="00117C52"/>
    <w:rsid w:val="001300AA"/>
    <w:rsid w:val="00142B17"/>
    <w:rsid w:val="00142D2A"/>
    <w:rsid w:val="0014442C"/>
    <w:rsid w:val="00181E57"/>
    <w:rsid w:val="001850B6"/>
    <w:rsid w:val="001931B3"/>
    <w:rsid w:val="00196E54"/>
    <w:rsid w:val="001A3EE7"/>
    <w:rsid w:val="001A44B3"/>
    <w:rsid w:val="001C3971"/>
    <w:rsid w:val="001C4113"/>
    <w:rsid w:val="001C60F1"/>
    <w:rsid w:val="001D0612"/>
    <w:rsid w:val="001E55F6"/>
    <w:rsid w:val="001F006B"/>
    <w:rsid w:val="001F529F"/>
    <w:rsid w:val="00200969"/>
    <w:rsid w:val="00226E39"/>
    <w:rsid w:val="00236A3F"/>
    <w:rsid w:val="00241CF4"/>
    <w:rsid w:val="00243310"/>
    <w:rsid w:val="00257B3E"/>
    <w:rsid w:val="00261ED8"/>
    <w:rsid w:val="00265D64"/>
    <w:rsid w:val="00271A97"/>
    <w:rsid w:val="00286CC9"/>
    <w:rsid w:val="00297C1C"/>
    <w:rsid w:val="002A380B"/>
    <w:rsid w:val="002C547F"/>
    <w:rsid w:val="002F068C"/>
    <w:rsid w:val="002F1D88"/>
    <w:rsid w:val="00310CFA"/>
    <w:rsid w:val="00324E8A"/>
    <w:rsid w:val="00325723"/>
    <w:rsid w:val="00326AC5"/>
    <w:rsid w:val="0034038F"/>
    <w:rsid w:val="003409C8"/>
    <w:rsid w:val="003624A6"/>
    <w:rsid w:val="00367A1D"/>
    <w:rsid w:val="00373B14"/>
    <w:rsid w:val="00390FD4"/>
    <w:rsid w:val="00392DB0"/>
    <w:rsid w:val="003A4DA8"/>
    <w:rsid w:val="003A7F99"/>
    <w:rsid w:val="003B1E62"/>
    <w:rsid w:val="003B7C69"/>
    <w:rsid w:val="003C5D7F"/>
    <w:rsid w:val="003C7DCE"/>
    <w:rsid w:val="003D7704"/>
    <w:rsid w:val="003E69E2"/>
    <w:rsid w:val="003F1491"/>
    <w:rsid w:val="003F25EC"/>
    <w:rsid w:val="003F2A74"/>
    <w:rsid w:val="003F653C"/>
    <w:rsid w:val="00406A93"/>
    <w:rsid w:val="004210F9"/>
    <w:rsid w:val="00430934"/>
    <w:rsid w:val="00444056"/>
    <w:rsid w:val="0044421E"/>
    <w:rsid w:val="00453F23"/>
    <w:rsid w:val="00454395"/>
    <w:rsid w:val="00467242"/>
    <w:rsid w:val="0048030B"/>
    <w:rsid w:val="004804CC"/>
    <w:rsid w:val="00484077"/>
    <w:rsid w:val="00485D74"/>
    <w:rsid w:val="004867A6"/>
    <w:rsid w:val="00490C18"/>
    <w:rsid w:val="004930FE"/>
    <w:rsid w:val="004A30B5"/>
    <w:rsid w:val="004A4D39"/>
    <w:rsid w:val="004B6929"/>
    <w:rsid w:val="004D0987"/>
    <w:rsid w:val="004D1934"/>
    <w:rsid w:val="004D50F9"/>
    <w:rsid w:val="004E4772"/>
    <w:rsid w:val="004E53EF"/>
    <w:rsid w:val="004F0C86"/>
    <w:rsid w:val="004F2B76"/>
    <w:rsid w:val="005062EB"/>
    <w:rsid w:val="00506635"/>
    <w:rsid w:val="00514482"/>
    <w:rsid w:val="00522EB8"/>
    <w:rsid w:val="00524769"/>
    <w:rsid w:val="00530C08"/>
    <w:rsid w:val="0053535C"/>
    <w:rsid w:val="005441B3"/>
    <w:rsid w:val="00550E13"/>
    <w:rsid w:val="00556486"/>
    <w:rsid w:val="00556C60"/>
    <w:rsid w:val="00557334"/>
    <w:rsid w:val="0056093A"/>
    <w:rsid w:val="005966EC"/>
    <w:rsid w:val="005A51B6"/>
    <w:rsid w:val="005A7F01"/>
    <w:rsid w:val="005B3D09"/>
    <w:rsid w:val="005B4D5E"/>
    <w:rsid w:val="005B560C"/>
    <w:rsid w:val="005C7CE3"/>
    <w:rsid w:val="005D0620"/>
    <w:rsid w:val="005D6612"/>
    <w:rsid w:val="005E79E5"/>
    <w:rsid w:val="005F3B6A"/>
    <w:rsid w:val="006004C1"/>
    <w:rsid w:val="00612C7A"/>
    <w:rsid w:val="006357A3"/>
    <w:rsid w:val="006374B5"/>
    <w:rsid w:val="00642F97"/>
    <w:rsid w:val="006723DB"/>
    <w:rsid w:val="00680102"/>
    <w:rsid w:val="00686D08"/>
    <w:rsid w:val="00693034"/>
    <w:rsid w:val="00693D33"/>
    <w:rsid w:val="006955DB"/>
    <w:rsid w:val="006961CB"/>
    <w:rsid w:val="00696A10"/>
    <w:rsid w:val="006B1393"/>
    <w:rsid w:val="006B40DA"/>
    <w:rsid w:val="006B42AB"/>
    <w:rsid w:val="006C045D"/>
    <w:rsid w:val="006D4B10"/>
    <w:rsid w:val="006E249A"/>
    <w:rsid w:val="006E3635"/>
    <w:rsid w:val="006E3D19"/>
    <w:rsid w:val="006F05B1"/>
    <w:rsid w:val="006F3C0C"/>
    <w:rsid w:val="00701648"/>
    <w:rsid w:val="00710335"/>
    <w:rsid w:val="00721EDA"/>
    <w:rsid w:val="00735977"/>
    <w:rsid w:val="00740E1D"/>
    <w:rsid w:val="00753EE5"/>
    <w:rsid w:val="0076076E"/>
    <w:rsid w:val="0076123E"/>
    <w:rsid w:val="00763B7F"/>
    <w:rsid w:val="00764235"/>
    <w:rsid w:val="00764285"/>
    <w:rsid w:val="00776C6E"/>
    <w:rsid w:val="00782805"/>
    <w:rsid w:val="00785D31"/>
    <w:rsid w:val="00793316"/>
    <w:rsid w:val="00795B44"/>
    <w:rsid w:val="007A2869"/>
    <w:rsid w:val="007A5C24"/>
    <w:rsid w:val="007E02CF"/>
    <w:rsid w:val="007E2E1D"/>
    <w:rsid w:val="007F59ED"/>
    <w:rsid w:val="007F5CB6"/>
    <w:rsid w:val="00807AF1"/>
    <w:rsid w:val="00810A5A"/>
    <w:rsid w:val="0082258A"/>
    <w:rsid w:val="008258C4"/>
    <w:rsid w:val="00851299"/>
    <w:rsid w:val="00854998"/>
    <w:rsid w:val="00857AEA"/>
    <w:rsid w:val="00872876"/>
    <w:rsid w:val="00876C19"/>
    <w:rsid w:val="00885F24"/>
    <w:rsid w:val="008B6423"/>
    <w:rsid w:val="008C7E6B"/>
    <w:rsid w:val="008D062B"/>
    <w:rsid w:val="008D37E9"/>
    <w:rsid w:val="008D5F81"/>
    <w:rsid w:val="008F39B0"/>
    <w:rsid w:val="009043C0"/>
    <w:rsid w:val="00910B39"/>
    <w:rsid w:val="009208F5"/>
    <w:rsid w:val="00927F5E"/>
    <w:rsid w:val="009371DA"/>
    <w:rsid w:val="009405AC"/>
    <w:rsid w:val="00944118"/>
    <w:rsid w:val="00967418"/>
    <w:rsid w:val="009800C5"/>
    <w:rsid w:val="0098161F"/>
    <w:rsid w:val="00985074"/>
    <w:rsid w:val="00986FA6"/>
    <w:rsid w:val="00991278"/>
    <w:rsid w:val="009A3B09"/>
    <w:rsid w:val="009C3EFB"/>
    <w:rsid w:val="009D0514"/>
    <w:rsid w:val="009D21F0"/>
    <w:rsid w:val="009E0B43"/>
    <w:rsid w:val="009F2BBB"/>
    <w:rsid w:val="009F2EF8"/>
    <w:rsid w:val="00A030B6"/>
    <w:rsid w:val="00A15203"/>
    <w:rsid w:val="00A161B1"/>
    <w:rsid w:val="00A16D49"/>
    <w:rsid w:val="00A173D2"/>
    <w:rsid w:val="00A203F1"/>
    <w:rsid w:val="00A330C1"/>
    <w:rsid w:val="00A33B49"/>
    <w:rsid w:val="00A457D3"/>
    <w:rsid w:val="00A54FF7"/>
    <w:rsid w:val="00A56638"/>
    <w:rsid w:val="00A63244"/>
    <w:rsid w:val="00A70615"/>
    <w:rsid w:val="00A7376A"/>
    <w:rsid w:val="00A742A6"/>
    <w:rsid w:val="00A81851"/>
    <w:rsid w:val="00A834EE"/>
    <w:rsid w:val="00AC7EDC"/>
    <w:rsid w:val="00AE0CE6"/>
    <w:rsid w:val="00AE6D08"/>
    <w:rsid w:val="00B0465E"/>
    <w:rsid w:val="00B0600F"/>
    <w:rsid w:val="00B15CF9"/>
    <w:rsid w:val="00B17034"/>
    <w:rsid w:val="00B20D06"/>
    <w:rsid w:val="00B213BC"/>
    <w:rsid w:val="00B346E2"/>
    <w:rsid w:val="00B35476"/>
    <w:rsid w:val="00B37242"/>
    <w:rsid w:val="00B400E6"/>
    <w:rsid w:val="00B431AE"/>
    <w:rsid w:val="00B51CC4"/>
    <w:rsid w:val="00B66958"/>
    <w:rsid w:val="00B67EA5"/>
    <w:rsid w:val="00B7451E"/>
    <w:rsid w:val="00B831C2"/>
    <w:rsid w:val="00B83841"/>
    <w:rsid w:val="00BA0AE0"/>
    <w:rsid w:val="00BA2299"/>
    <w:rsid w:val="00BA7CC9"/>
    <w:rsid w:val="00BC39F6"/>
    <w:rsid w:val="00BD18B9"/>
    <w:rsid w:val="00BD5A37"/>
    <w:rsid w:val="00BE0D4A"/>
    <w:rsid w:val="00BE7D47"/>
    <w:rsid w:val="00BF0274"/>
    <w:rsid w:val="00BF2618"/>
    <w:rsid w:val="00C2407B"/>
    <w:rsid w:val="00C42033"/>
    <w:rsid w:val="00C55D19"/>
    <w:rsid w:val="00C627B0"/>
    <w:rsid w:val="00C67199"/>
    <w:rsid w:val="00C67E91"/>
    <w:rsid w:val="00C73893"/>
    <w:rsid w:val="00C8567F"/>
    <w:rsid w:val="00C87601"/>
    <w:rsid w:val="00C9389D"/>
    <w:rsid w:val="00C96835"/>
    <w:rsid w:val="00CA14B2"/>
    <w:rsid w:val="00CA4953"/>
    <w:rsid w:val="00CB32E2"/>
    <w:rsid w:val="00CC55B3"/>
    <w:rsid w:val="00CD1874"/>
    <w:rsid w:val="00CD1D14"/>
    <w:rsid w:val="00CD44B7"/>
    <w:rsid w:val="00CE60B2"/>
    <w:rsid w:val="00D31AB0"/>
    <w:rsid w:val="00D375AF"/>
    <w:rsid w:val="00D44486"/>
    <w:rsid w:val="00D45166"/>
    <w:rsid w:val="00D6409A"/>
    <w:rsid w:val="00D70F3A"/>
    <w:rsid w:val="00D71043"/>
    <w:rsid w:val="00D75C5C"/>
    <w:rsid w:val="00D800D4"/>
    <w:rsid w:val="00D80E97"/>
    <w:rsid w:val="00D81FF6"/>
    <w:rsid w:val="00D827A7"/>
    <w:rsid w:val="00D84242"/>
    <w:rsid w:val="00D8709B"/>
    <w:rsid w:val="00D9310C"/>
    <w:rsid w:val="00DA0D70"/>
    <w:rsid w:val="00DB6F5F"/>
    <w:rsid w:val="00DB77DE"/>
    <w:rsid w:val="00DC10A4"/>
    <w:rsid w:val="00DC2C3A"/>
    <w:rsid w:val="00DC73C3"/>
    <w:rsid w:val="00DD1EF3"/>
    <w:rsid w:val="00DD4625"/>
    <w:rsid w:val="00DE0454"/>
    <w:rsid w:val="00DE3EF1"/>
    <w:rsid w:val="00DE5F68"/>
    <w:rsid w:val="00E07807"/>
    <w:rsid w:val="00E111CE"/>
    <w:rsid w:val="00E20993"/>
    <w:rsid w:val="00E25855"/>
    <w:rsid w:val="00E26048"/>
    <w:rsid w:val="00E455E2"/>
    <w:rsid w:val="00E60879"/>
    <w:rsid w:val="00E66A35"/>
    <w:rsid w:val="00E81832"/>
    <w:rsid w:val="00E903F0"/>
    <w:rsid w:val="00EA3AC7"/>
    <w:rsid w:val="00EB3AE2"/>
    <w:rsid w:val="00EC12C9"/>
    <w:rsid w:val="00EE3993"/>
    <w:rsid w:val="00F05EAF"/>
    <w:rsid w:val="00F25E5F"/>
    <w:rsid w:val="00F330FB"/>
    <w:rsid w:val="00F41465"/>
    <w:rsid w:val="00F45983"/>
    <w:rsid w:val="00F56F80"/>
    <w:rsid w:val="00F81B1A"/>
    <w:rsid w:val="00F81DE2"/>
    <w:rsid w:val="00F83AFD"/>
    <w:rsid w:val="00F83DA6"/>
    <w:rsid w:val="00F8501C"/>
    <w:rsid w:val="00F879DE"/>
    <w:rsid w:val="00F95297"/>
    <w:rsid w:val="00FB4736"/>
    <w:rsid w:val="00FC0FA6"/>
    <w:rsid w:val="00FD444F"/>
    <w:rsid w:val="00FD6FC7"/>
    <w:rsid w:val="00FE0ADD"/>
    <w:rsid w:val="00FF6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4817"/>
    <o:shapelayout v:ext="edit">
      <o:idmap v:ext="edit" data="1"/>
    </o:shapelayout>
  </w:shapeDefaults>
  <w:decimalSymbol w:val="."/>
  <w:listSeparator w:val=","/>
  <w14:docId w14:val="5F3BD8B2"/>
  <w15:docId w15:val="{A1526EC4-B4AE-4276-BE24-A03FA6A9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316"/>
    <w:rPr>
      <w:sz w:val="24"/>
      <w:szCs w:val="24"/>
    </w:rPr>
  </w:style>
  <w:style w:type="paragraph" w:styleId="Heading1">
    <w:name w:val="heading 1"/>
    <w:basedOn w:val="Normal"/>
    <w:next w:val="Normal"/>
    <w:qFormat/>
    <w:rsid w:val="003F2A74"/>
    <w:pPr>
      <w:keepNext/>
      <w:widowControl w:val="0"/>
      <w:tabs>
        <w:tab w:val="left" w:pos="323"/>
      </w:tabs>
      <w:autoSpaceDE w:val="0"/>
      <w:autoSpaceDN w:val="0"/>
      <w:adjustRightInd w:val="0"/>
      <w:jc w:val="center"/>
      <w:outlineLvl w:val="0"/>
    </w:pPr>
    <w:rPr>
      <w:rFonts w:ascii="Calibri" w:hAnsi="Calibri" w:cs="Calibri"/>
      <w:b/>
      <w:bCs/>
      <w:sz w:val="22"/>
      <w:szCs w:val="22"/>
    </w:rPr>
  </w:style>
  <w:style w:type="paragraph" w:styleId="Heading2">
    <w:name w:val="heading 2"/>
    <w:basedOn w:val="Normal"/>
    <w:next w:val="Normal"/>
    <w:qFormat/>
    <w:rsid w:val="00A457D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457D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widowControl w:val="0"/>
      <w:tabs>
        <w:tab w:val="left" w:pos="323"/>
        <w:tab w:val="left" w:pos="360"/>
      </w:tabs>
      <w:autoSpaceDE w:val="0"/>
      <w:autoSpaceDN w:val="0"/>
      <w:adjustRightInd w:val="0"/>
      <w:spacing w:line="249" w:lineRule="exact"/>
      <w:ind w:left="360" w:hanging="37"/>
      <w:jc w:val="both"/>
    </w:pPr>
  </w:style>
  <w:style w:type="paragraph" w:styleId="BodyTextIndent2">
    <w:name w:val="Body Text Indent 2"/>
    <w:basedOn w:val="Normal"/>
    <w:rsid w:val="00117C52"/>
    <w:pPr>
      <w:spacing w:after="120" w:line="480" w:lineRule="auto"/>
      <w:ind w:left="360"/>
    </w:pPr>
  </w:style>
  <w:style w:type="paragraph" w:styleId="BalloonText">
    <w:name w:val="Balloon Text"/>
    <w:basedOn w:val="Normal"/>
    <w:semiHidden/>
    <w:rsid w:val="00D31AB0"/>
    <w:rPr>
      <w:rFonts w:ascii="Tahoma" w:hAnsi="Tahoma" w:cs="Tahoma"/>
      <w:sz w:val="16"/>
      <w:szCs w:val="16"/>
    </w:rPr>
  </w:style>
  <w:style w:type="paragraph" w:styleId="Header">
    <w:name w:val="header"/>
    <w:basedOn w:val="Normal"/>
    <w:link w:val="HeaderChar"/>
    <w:uiPriority w:val="99"/>
    <w:rsid w:val="005D0620"/>
    <w:pPr>
      <w:tabs>
        <w:tab w:val="center" w:pos="4320"/>
        <w:tab w:val="right" w:pos="8640"/>
      </w:tabs>
    </w:pPr>
    <w:rPr>
      <w:lang w:val="x-none" w:eastAsia="x-none"/>
    </w:rPr>
  </w:style>
  <w:style w:type="paragraph" w:styleId="Footer">
    <w:name w:val="footer"/>
    <w:basedOn w:val="Normal"/>
    <w:link w:val="FooterChar"/>
    <w:uiPriority w:val="99"/>
    <w:rsid w:val="005D0620"/>
    <w:pPr>
      <w:tabs>
        <w:tab w:val="center" w:pos="4320"/>
        <w:tab w:val="right" w:pos="8640"/>
      </w:tabs>
    </w:pPr>
    <w:rPr>
      <w:lang w:val="x-none" w:eastAsia="x-none"/>
    </w:rPr>
  </w:style>
  <w:style w:type="paragraph" w:customStyle="1" w:styleId="ColorfulList-Accent11">
    <w:name w:val="Colorful List - Accent 11"/>
    <w:basedOn w:val="Normal"/>
    <w:uiPriority w:val="34"/>
    <w:qFormat/>
    <w:rsid w:val="00D6409A"/>
    <w:pPr>
      <w:ind w:left="720"/>
    </w:pPr>
  </w:style>
  <w:style w:type="character" w:styleId="CommentReference">
    <w:name w:val="annotation reference"/>
    <w:rsid w:val="00857AEA"/>
    <w:rPr>
      <w:sz w:val="16"/>
      <w:szCs w:val="16"/>
    </w:rPr>
  </w:style>
  <w:style w:type="paragraph" w:styleId="CommentText">
    <w:name w:val="annotation text"/>
    <w:basedOn w:val="Normal"/>
    <w:link w:val="CommentTextChar"/>
    <w:rsid w:val="00857AEA"/>
    <w:rPr>
      <w:sz w:val="20"/>
      <w:szCs w:val="20"/>
    </w:rPr>
  </w:style>
  <w:style w:type="character" w:customStyle="1" w:styleId="CommentTextChar">
    <w:name w:val="Comment Text Char"/>
    <w:basedOn w:val="DefaultParagraphFont"/>
    <w:link w:val="CommentText"/>
    <w:rsid w:val="00857AEA"/>
  </w:style>
  <w:style w:type="paragraph" w:styleId="CommentSubject">
    <w:name w:val="annotation subject"/>
    <w:basedOn w:val="CommentText"/>
    <w:next w:val="CommentText"/>
    <w:link w:val="CommentSubjectChar"/>
    <w:rsid w:val="00857AEA"/>
    <w:rPr>
      <w:b/>
      <w:bCs/>
      <w:lang w:val="x-none" w:eastAsia="x-none"/>
    </w:rPr>
  </w:style>
  <w:style w:type="character" w:customStyle="1" w:styleId="CommentSubjectChar">
    <w:name w:val="Comment Subject Char"/>
    <w:link w:val="CommentSubject"/>
    <w:rsid w:val="00857AEA"/>
    <w:rPr>
      <w:b/>
      <w:bCs/>
    </w:rPr>
  </w:style>
  <w:style w:type="character" w:customStyle="1" w:styleId="FooterChar">
    <w:name w:val="Footer Char"/>
    <w:link w:val="Footer"/>
    <w:uiPriority w:val="99"/>
    <w:rsid w:val="009E0B43"/>
    <w:rPr>
      <w:sz w:val="24"/>
      <w:szCs w:val="24"/>
    </w:rPr>
  </w:style>
  <w:style w:type="character" w:customStyle="1" w:styleId="HeaderChar">
    <w:name w:val="Header Char"/>
    <w:link w:val="Header"/>
    <w:uiPriority w:val="99"/>
    <w:rsid w:val="00785D31"/>
    <w:rPr>
      <w:sz w:val="24"/>
      <w:szCs w:val="24"/>
    </w:rPr>
  </w:style>
  <w:style w:type="paragraph" w:styleId="ListParagraph">
    <w:name w:val="List Paragraph"/>
    <w:basedOn w:val="Normal"/>
    <w:uiPriority w:val="34"/>
    <w:qFormat/>
    <w:rsid w:val="00721EDA"/>
    <w:pPr>
      <w:ind w:left="720"/>
    </w:pPr>
  </w:style>
  <w:style w:type="paragraph" w:styleId="NormalWeb">
    <w:name w:val="Normal (Web)"/>
    <w:basedOn w:val="Normal"/>
    <w:rsid w:val="005A7F01"/>
    <w:pPr>
      <w:spacing w:before="100" w:beforeAutospacing="1" w:after="100" w:afterAutospacing="1"/>
    </w:pPr>
  </w:style>
  <w:style w:type="paragraph" w:styleId="BodyText">
    <w:name w:val="Body Text"/>
    <w:basedOn w:val="Normal"/>
    <w:link w:val="BodyTextChar"/>
    <w:rsid w:val="009F2BBB"/>
    <w:pPr>
      <w:spacing w:after="120"/>
    </w:pPr>
  </w:style>
  <w:style w:type="character" w:customStyle="1" w:styleId="BodyTextChar">
    <w:name w:val="Body Text Char"/>
    <w:basedOn w:val="DefaultParagraphFont"/>
    <w:link w:val="BodyText"/>
    <w:rsid w:val="009F2BBB"/>
    <w:rPr>
      <w:sz w:val="24"/>
      <w:szCs w:val="24"/>
    </w:rPr>
  </w:style>
  <w:style w:type="paragraph" w:styleId="ListBullet">
    <w:name w:val="List Bullet"/>
    <w:basedOn w:val="Normal"/>
    <w:autoRedefine/>
    <w:rsid w:val="009F2BBB"/>
    <w:pPr>
      <w:numPr>
        <w:numId w:val="29"/>
      </w:numPr>
      <w:jc w:val="both"/>
    </w:pPr>
    <w:rPr>
      <w:sz w:val="22"/>
      <w:szCs w:val="22"/>
      <w:lang w:val="en-GB"/>
    </w:rPr>
  </w:style>
  <w:style w:type="paragraph" w:styleId="Title">
    <w:name w:val="Title"/>
    <w:basedOn w:val="Normal"/>
    <w:link w:val="TitleChar"/>
    <w:qFormat/>
    <w:rsid w:val="009F2BBB"/>
    <w:pPr>
      <w:jc w:val="center"/>
      <w:outlineLvl w:val="0"/>
    </w:pPr>
    <w:rPr>
      <w:rFonts w:ascii="Garamond" w:hAnsi="Garamond" w:cs="Arial"/>
      <w:b/>
      <w:bCs/>
      <w:caps/>
      <w:sz w:val="28"/>
      <w:szCs w:val="32"/>
      <w:lang w:val="en-GB"/>
    </w:rPr>
  </w:style>
  <w:style w:type="character" w:customStyle="1" w:styleId="TitleChar">
    <w:name w:val="Title Char"/>
    <w:basedOn w:val="DefaultParagraphFont"/>
    <w:link w:val="Title"/>
    <w:rsid w:val="009F2BBB"/>
    <w:rPr>
      <w:rFonts w:ascii="Garamond" w:hAnsi="Garamond" w:cs="Arial"/>
      <w:b/>
      <w:bCs/>
      <w:caps/>
      <w:sz w:val="28"/>
      <w:szCs w:val="32"/>
      <w:lang w:val="en-GB"/>
    </w:rPr>
  </w:style>
  <w:style w:type="table" w:customStyle="1" w:styleId="TableGrid1">
    <w:name w:val="Table Grid1"/>
    <w:basedOn w:val="TableNormal"/>
    <w:next w:val="TableGrid"/>
    <w:uiPriority w:val="59"/>
    <w:rsid w:val="00BC39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C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5223">
      <w:bodyDiv w:val="1"/>
      <w:marLeft w:val="0"/>
      <w:marRight w:val="0"/>
      <w:marTop w:val="0"/>
      <w:marBottom w:val="0"/>
      <w:divBdr>
        <w:top w:val="none" w:sz="0" w:space="0" w:color="auto"/>
        <w:left w:val="none" w:sz="0" w:space="0" w:color="auto"/>
        <w:bottom w:val="none" w:sz="0" w:space="0" w:color="auto"/>
        <w:right w:val="none" w:sz="0" w:space="0" w:color="auto"/>
      </w:divBdr>
    </w:div>
    <w:div w:id="829250419">
      <w:bodyDiv w:val="1"/>
      <w:marLeft w:val="0"/>
      <w:marRight w:val="0"/>
      <w:marTop w:val="0"/>
      <w:marBottom w:val="0"/>
      <w:divBdr>
        <w:top w:val="none" w:sz="0" w:space="0" w:color="auto"/>
        <w:left w:val="none" w:sz="0" w:space="0" w:color="auto"/>
        <w:bottom w:val="none" w:sz="0" w:space="0" w:color="auto"/>
        <w:right w:val="none" w:sz="0" w:space="0" w:color="auto"/>
      </w:divBdr>
      <w:divsChild>
        <w:div w:id="899750036">
          <w:marLeft w:val="0"/>
          <w:marRight w:val="0"/>
          <w:marTop w:val="0"/>
          <w:marBottom w:val="0"/>
          <w:divBdr>
            <w:top w:val="none" w:sz="0" w:space="0" w:color="auto"/>
            <w:left w:val="none" w:sz="0" w:space="0" w:color="auto"/>
            <w:bottom w:val="none" w:sz="0" w:space="0" w:color="auto"/>
            <w:right w:val="none" w:sz="0" w:space="0" w:color="auto"/>
          </w:divBdr>
        </w:div>
        <w:div w:id="2130051487">
          <w:marLeft w:val="0"/>
          <w:marRight w:val="0"/>
          <w:marTop w:val="0"/>
          <w:marBottom w:val="0"/>
          <w:divBdr>
            <w:top w:val="none" w:sz="0" w:space="0" w:color="auto"/>
            <w:left w:val="none" w:sz="0" w:space="0" w:color="auto"/>
            <w:bottom w:val="none" w:sz="0" w:space="0" w:color="auto"/>
            <w:right w:val="none" w:sz="0" w:space="0" w:color="auto"/>
          </w:divBdr>
        </w:div>
      </w:divsChild>
    </w:div>
    <w:div w:id="1803574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84488-1363-4446-90AE-AC8CD2F7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675</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Rev</vt:lpstr>
    </vt:vector>
  </TitlesOfParts>
  <Company>unon</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creator>andiegom</dc:creator>
  <cp:lastModifiedBy>Jeannine Dicken</cp:lastModifiedBy>
  <cp:revision>6</cp:revision>
  <cp:lastPrinted>2022-04-13T10:15:00Z</cp:lastPrinted>
  <dcterms:created xsi:type="dcterms:W3CDTF">2023-08-07T14:27:00Z</dcterms:created>
  <dcterms:modified xsi:type="dcterms:W3CDTF">2023-08-08T12:18:00Z</dcterms:modified>
</cp:coreProperties>
</file>