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0640" w14:textId="1E01E381" w:rsidR="00F42B30" w:rsidRDefault="00F42B30" w:rsidP="002D26BD">
      <w:pPr>
        <w:spacing w:after="0" w:line="276" w:lineRule="auto"/>
        <w:jc w:val="center"/>
        <w:rPr>
          <w:rFonts w:ascii="Times New Roman" w:eastAsia="Arial" w:hAnsi="Times New Roman" w:cs="Times New Roman"/>
          <w:bCs/>
          <w:sz w:val="40"/>
          <w:szCs w:val="40"/>
          <w:lang w:val="en-US"/>
        </w:rPr>
      </w:pPr>
    </w:p>
    <w:p w14:paraId="498196CB" w14:textId="0B82B5CD" w:rsidR="00F42B30" w:rsidRDefault="00F42B30" w:rsidP="002D26BD">
      <w:pPr>
        <w:spacing w:after="0" w:line="276" w:lineRule="auto"/>
        <w:jc w:val="center"/>
        <w:rPr>
          <w:rFonts w:ascii="Times New Roman" w:eastAsia="Arial" w:hAnsi="Times New Roman" w:cs="Times New Roman"/>
          <w:bCs/>
          <w:sz w:val="40"/>
          <w:szCs w:val="40"/>
          <w:lang w:val="en-US"/>
        </w:rPr>
      </w:pPr>
    </w:p>
    <w:p w14:paraId="30853AF6" w14:textId="77777777" w:rsidR="00F42B30" w:rsidRDefault="00F42B30" w:rsidP="002D26BD">
      <w:pPr>
        <w:spacing w:after="0" w:line="276" w:lineRule="auto"/>
        <w:jc w:val="center"/>
        <w:rPr>
          <w:rFonts w:ascii="Times New Roman" w:eastAsia="Arial" w:hAnsi="Times New Roman" w:cs="Times New Roman"/>
          <w:bCs/>
          <w:sz w:val="40"/>
          <w:szCs w:val="40"/>
          <w:lang w:val="en-US"/>
        </w:rPr>
      </w:pPr>
    </w:p>
    <w:p w14:paraId="7487A146" w14:textId="77777777" w:rsidR="00F42B30" w:rsidRDefault="00F42B30" w:rsidP="00F42B30">
      <w:pPr>
        <w:spacing w:after="0" w:line="240" w:lineRule="auto"/>
        <w:ind w:right="374"/>
        <w:jc w:val="center"/>
        <w:rPr>
          <w:rFonts w:ascii="Times New Roman" w:eastAsia="MS Mincho" w:hAnsi="Times New Roman" w:cs="Times New Roman"/>
          <w:b/>
          <w:bCs/>
          <w:sz w:val="40"/>
          <w:szCs w:val="40"/>
          <w:lang w:val="en-GB"/>
        </w:rPr>
      </w:pPr>
      <w:r w:rsidRPr="00D105F9">
        <w:rPr>
          <w:rFonts w:ascii="Times New Roman" w:eastAsia="MS Mincho" w:hAnsi="Times New Roman" w:cs="Times New Roman"/>
          <w:b/>
          <w:bCs/>
          <w:sz w:val="40"/>
          <w:szCs w:val="40"/>
          <w:lang w:val="en-GB"/>
        </w:rPr>
        <w:t xml:space="preserve">Conservation Brief for the AEWA International Single Species Action Plan for the Conservation </w:t>
      </w:r>
    </w:p>
    <w:p w14:paraId="1242E641" w14:textId="77777777" w:rsidR="00F42B30" w:rsidRDefault="00F42B30" w:rsidP="00F42B30">
      <w:pPr>
        <w:spacing w:after="0" w:line="240" w:lineRule="auto"/>
        <w:ind w:right="374"/>
        <w:jc w:val="center"/>
        <w:rPr>
          <w:rFonts w:ascii="Times New Roman" w:eastAsia="MS Mincho" w:hAnsi="Times New Roman" w:cs="Times New Roman"/>
          <w:b/>
          <w:bCs/>
          <w:sz w:val="40"/>
          <w:szCs w:val="40"/>
          <w:lang w:val="en-GB"/>
        </w:rPr>
      </w:pPr>
      <w:r w:rsidRPr="00D105F9">
        <w:rPr>
          <w:rFonts w:ascii="Times New Roman" w:eastAsia="MS Mincho" w:hAnsi="Times New Roman" w:cs="Times New Roman"/>
          <w:b/>
          <w:bCs/>
          <w:sz w:val="40"/>
          <w:szCs w:val="40"/>
          <w:lang w:val="en-GB"/>
        </w:rPr>
        <w:t>o</w:t>
      </w:r>
      <w:r>
        <w:rPr>
          <w:rFonts w:ascii="Times New Roman" w:eastAsia="MS Mincho" w:hAnsi="Times New Roman" w:cs="Times New Roman"/>
          <w:b/>
          <w:bCs/>
          <w:sz w:val="40"/>
          <w:szCs w:val="40"/>
          <w:lang w:val="en-GB"/>
        </w:rPr>
        <w:t xml:space="preserve">f </w:t>
      </w:r>
      <w:r w:rsidRPr="00D105F9">
        <w:rPr>
          <w:rFonts w:ascii="Times New Roman" w:eastAsia="MS Mincho" w:hAnsi="Times New Roman" w:cs="Times New Roman"/>
          <w:b/>
          <w:bCs/>
          <w:sz w:val="40"/>
          <w:szCs w:val="40"/>
          <w:lang w:val="en-GB"/>
        </w:rPr>
        <w:t xml:space="preserve">the Great Snipe </w:t>
      </w:r>
    </w:p>
    <w:p w14:paraId="2B880DC7" w14:textId="77777777" w:rsidR="00F42B30" w:rsidRPr="0055572D" w:rsidRDefault="00F42B30" w:rsidP="00F42B30">
      <w:pPr>
        <w:spacing w:after="0" w:line="240" w:lineRule="auto"/>
        <w:ind w:right="374"/>
        <w:rPr>
          <w:rFonts w:ascii="Times New Roman" w:eastAsia="MS Mincho" w:hAnsi="Times New Roman" w:cs="Times New Roman"/>
          <w:b/>
          <w:bCs/>
          <w:sz w:val="40"/>
          <w:szCs w:val="40"/>
          <w:lang w:val="en-GB"/>
        </w:rPr>
      </w:pPr>
    </w:p>
    <w:p w14:paraId="1D854DAF" w14:textId="77777777" w:rsidR="00F42B30" w:rsidRPr="00D105F9" w:rsidRDefault="00F42B30" w:rsidP="00F42B30">
      <w:pPr>
        <w:spacing w:after="0" w:line="240" w:lineRule="auto"/>
        <w:ind w:right="374"/>
        <w:jc w:val="center"/>
        <w:rPr>
          <w:rFonts w:ascii="Times New Roman" w:eastAsia="MS Mincho" w:hAnsi="Times New Roman" w:cs="Times New Roman"/>
          <w:b/>
          <w:bCs/>
          <w:sz w:val="40"/>
          <w:szCs w:val="40"/>
          <w:lang w:val="en-GB"/>
        </w:rPr>
      </w:pPr>
      <w:proofErr w:type="spellStart"/>
      <w:r w:rsidRPr="00D105F9">
        <w:rPr>
          <w:rFonts w:ascii="Times New Roman" w:eastAsia="MS Mincho" w:hAnsi="Times New Roman" w:cs="Times New Roman"/>
          <w:b/>
          <w:bCs/>
          <w:i/>
          <w:iCs/>
          <w:sz w:val="40"/>
          <w:szCs w:val="40"/>
          <w:lang w:val="en-GB"/>
        </w:rPr>
        <w:t>Gallinago</w:t>
      </w:r>
      <w:proofErr w:type="spellEnd"/>
      <w:r w:rsidRPr="00D105F9">
        <w:rPr>
          <w:rFonts w:ascii="Times New Roman" w:eastAsia="MS Mincho" w:hAnsi="Times New Roman" w:cs="Times New Roman"/>
          <w:b/>
          <w:bCs/>
          <w:i/>
          <w:iCs/>
          <w:sz w:val="40"/>
          <w:szCs w:val="40"/>
          <w:lang w:val="en-GB"/>
        </w:rPr>
        <w:t xml:space="preserve"> media</w:t>
      </w:r>
    </w:p>
    <w:p w14:paraId="57218376" w14:textId="77777777" w:rsidR="00F42B30" w:rsidRPr="00F42B30" w:rsidRDefault="00F42B30" w:rsidP="00F42B30">
      <w:pPr>
        <w:spacing w:after="0" w:line="276" w:lineRule="auto"/>
        <w:rPr>
          <w:rFonts w:ascii="Times New Roman" w:eastAsia="Arial" w:hAnsi="Times New Roman" w:cs="Times New Roman"/>
          <w:bCs/>
          <w:sz w:val="40"/>
          <w:szCs w:val="40"/>
          <w:lang w:val="en-GB"/>
        </w:rPr>
      </w:pPr>
    </w:p>
    <w:p w14:paraId="640876CF" w14:textId="77777777" w:rsidR="00F42B30" w:rsidRDefault="00F42B30" w:rsidP="002D26BD">
      <w:pPr>
        <w:spacing w:after="0" w:line="276" w:lineRule="auto"/>
        <w:jc w:val="center"/>
        <w:rPr>
          <w:rFonts w:ascii="Times New Roman" w:eastAsia="Arial" w:hAnsi="Times New Roman" w:cs="Times New Roman"/>
          <w:bCs/>
          <w:sz w:val="40"/>
          <w:szCs w:val="40"/>
          <w:lang w:val="en-US"/>
        </w:rPr>
      </w:pPr>
    </w:p>
    <w:p w14:paraId="44137AF9" w14:textId="3BBD30DE" w:rsidR="00F42B30" w:rsidRDefault="00F42B30" w:rsidP="002D26BD">
      <w:pPr>
        <w:spacing w:after="0" w:line="276" w:lineRule="auto"/>
        <w:jc w:val="center"/>
        <w:rPr>
          <w:rFonts w:ascii="Times New Roman" w:eastAsia="Arial" w:hAnsi="Times New Roman" w:cs="Times New Roman"/>
          <w:bCs/>
          <w:sz w:val="40"/>
          <w:szCs w:val="40"/>
          <w:lang w:val="en-US"/>
        </w:rPr>
        <w:sectPr w:rsidR="00F42B30" w:rsidSect="00F42B30">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288" w:footer="288" w:gutter="0"/>
          <w:cols w:space="708"/>
          <w:titlePg/>
          <w:docGrid w:linePitch="360"/>
        </w:sectPr>
      </w:pPr>
    </w:p>
    <w:p w14:paraId="1A72D7B1" w14:textId="4F6DD865" w:rsidR="002D26BD" w:rsidRPr="00D105F9" w:rsidRDefault="002D26BD" w:rsidP="002D26BD">
      <w:pPr>
        <w:spacing w:after="0" w:line="276" w:lineRule="auto"/>
        <w:jc w:val="center"/>
        <w:rPr>
          <w:rFonts w:ascii="Times New Roman" w:eastAsia="Arial" w:hAnsi="Times New Roman" w:cs="Times New Roman"/>
          <w:bCs/>
          <w:sz w:val="40"/>
          <w:szCs w:val="40"/>
          <w:lang w:val="en-US"/>
        </w:rPr>
      </w:pPr>
    </w:p>
    <w:p w14:paraId="2C5C3841" w14:textId="77777777" w:rsidR="00D105F9" w:rsidRDefault="002D26BD" w:rsidP="002D26BD">
      <w:pPr>
        <w:spacing w:after="0" w:line="276" w:lineRule="auto"/>
        <w:jc w:val="center"/>
        <w:rPr>
          <w:rFonts w:ascii="Times New Roman" w:eastAsia="Arial" w:hAnsi="Times New Roman" w:cs="Times New Roman"/>
          <w:bCs/>
          <w:sz w:val="40"/>
          <w:szCs w:val="40"/>
          <w:lang w:val="en-US"/>
        </w:rPr>
      </w:pPr>
      <w:r w:rsidRPr="00D105F9">
        <w:rPr>
          <w:rFonts w:ascii="Times New Roman" w:eastAsia="Arial" w:hAnsi="Times New Roman" w:cs="Times New Roman"/>
          <w:bCs/>
          <w:sz w:val="40"/>
          <w:szCs w:val="40"/>
          <w:lang w:val="en-US"/>
        </w:rPr>
        <w:t xml:space="preserve">Agreement on the Conservation of </w:t>
      </w:r>
    </w:p>
    <w:p w14:paraId="532039B3" w14:textId="7CD679D2" w:rsidR="002D26BD" w:rsidRPr="00D105F9" w:rsidRDefault="002D26BD" w:rsidP="00D105F9">
      <w:pPr>
        <w:spacing w:after="0" w:line="276" w:lineRule="auto"/>
        <w:jc w:val="center"/>
        <w:rPr>
          <w:rFonts w:ascii="Times New Roman" w:eastAsia="Arial" w:hAnsi="Times New Roman" w:cs="Times New Roman"/>
          <w:bCs/>
          <w:sz w:val="40"/>
          <w:szCs w:val="40"/>
          <w:lang w:val="en-US"/>
        </w:rPr>
      </w:pPr>
      <w:r w:rsidRPr="00D105F9">
        <w:rPr>
          <w:rFonts w:ascii="Times New Roman" w:eastAsia="Arial" w:hAnsi="Times New Roman" w:cs="Times New Roman"/>
          <w:bCs/>
          <w:sz w:val="40"/>
          <w:szCs w:val="40"/>
          <w:lang w:val="en-US"/>
        </w:rPr>
        <w:t>African-Eurasian</w:t>
      </w:r>
      <w:r w:rsidR="00D105F9">
        <w:rPr>
          <w:rFonts w:ascii="Times New Roman" w:eastAsia="Arial" w:hAnsi="Times New Roman" w:cs="Times New Roman"/>
          <w:bCs/>
          <w:sz w:val="40"/>
          <w:szCs w:val="40"/>
          <w:lang w:val="en-US"/>
        </w:rPr>
        <w:t xml:space="preserve"> </w:t>
      </w:r>
      <w:r w:rsidRPr="00D105F9">
        <w:rPr>
          <w:rFonts w:ascii="Times New Roman" w:eastAsia="MS Mincho" w:hAnsi="Times New Roman" w:cs="Times New Roman"/>
          <w:bCs/>
          <w:sz w:val="40"/>
          <w:szCs w:val="40"/>
          <w:lang w:val="en-US"/>
        </w:rPr>
        <w:t>Migratory Waterbirds (AEWA)</w:t>
      </w:r>
    </w:p>
    <w:p w14:paraId="7FBCB2CE" w14:textId="77777777" w:rsidR="002D26BD" w:rsidRPr="0055572D" w:rsidRDefault="002D26BD" w:rsidP="0055572D">
      <w:pPr>
        <w:keepNext/>
        <w:keepLines/>
        <w:spacing w:after="60" w:line="276" w:lineRule="auto"/>
        <w:contextualSpacing/>
        <w:rPr>
          <w:rFonts w:ascii="Times New Roman" w:eastAsia="Times New Roman" w:hAnsi="Times New Roman" w:cs="Times New Roman"/>
          <w:b/>
          <w:bCs/>
          <w:color w:val="000000"/>
          <w:sz w:val="40"/>
          <w:szCs w:val="40"/>
          <w:lang w:val="en-GB" w:eastAsia="en-GB"/>
        </w:rPr>
      </w:pPr>
    </w:p>
    <w:p w14:paraId="2922D834" w14:textId="77777777" w:rsidR="002F3770" w:rsidRDefault="00F94EAF" w:rsidP="00716EE0">
      <w:pPr>
        <w:spacing w:after="0" w:line="240" w:lineRule="auto"/>
        <w:ind w:right="374"/>
        <w:jc w:val="center"/>
        <w:rPr>
          <w:rFonts w:ascii="Times New Roman" w:eastAsia="MS Mincho" w:hAnsi="Times New Roman" w:cs="Times New Roman"/>
          <w:b/>
          <w:bCs/>
          <w:sz w:val="40"/>
          <w:szCs w:val="40"/>
          <w:lang w:val="en-GB"/>
        </w:rPr>
      </w:pPr>
      <w:bookmarkStart w:id="1" w:name="_Hlk109383448"/>
      <w:bookmarkStart w:id="2" w:name="_Hlk109318461"/>
      <w:r w:rsidRPr="00D105F9">
        <w:rPr>
          <w:rFonts w:ascii="Times New Roman" w:eastAsia="MS Mincho" w:hAnsi="Times New Roman" w:cs="Times New Roman"/>
          <w:b/>
          <w:bCs/>
          <w:sz w:val="40"/>
          <w:szCs w:val="40"/>
          <w:lang w:val="en-GB"/>
        </w:rPr>
        <w:t xml:space="preserve">Conservation Brief for the AEWA International Single Species Action Plan for the Conservation </w:t>
      </w:r>
    </w:p>
    <w:p w14:paraId="5C15F109" w14:textId="4DA76036" w:rsidR="00D105F9" w:rsidRDefault="00F94EAF" w:rsidP="00716EE0">
      <w:pPr>
        <w:spacing w:after="0" w:line="240" w:lineRule="auto"/>
        <w:ind w:right="374"/>
        <w:jc w:val="center"/>
        <w:rPr>
          <w:rFonts w:ascii="Times New Roman" w:eastAsia="MS Mincho" w:hAnsi="Times New Roman" w:cs="Times New Roman"/>
          <w:b/>
          <w:bCs/>
          <w:sz w:val="40"/>
          <w:szCs w:val="40"/>
          <w:lang w:val="en-GB"/>
        </w:rPr>
      </w:pPr>
      <w:r w:rsidRPr="00D105F9">
        <w:rPr>
          <w:rFonts w:ascii="Times New Roman" w:eastAsia="MS Mincho" w:hAnsi="Times New Roman" w:cs="Times New Roman"/>
          <w:b/>
          <w:bCs/>
          <w:sz w:val="40"/>
          <w:szCs w:val="40"/>
          <w:lang w:val="en-GB"/>
        </w:rPr>
        <w:t>o</w:t>
      </w:r>
      <w:r w:rsidR="001445E2">
        <w:rPr>
          <w:rFonts w:ascii="Times New Roman" w:eastAsia="MS Mincho" w:hAnsi="Times New Roman" w:cs="Times New Roman"/>
          <w:b/>
          <w:bCs/>
          <w:sz w:val="40"/>
          <w:szCs w:val="40"/>
          <w:lang w:val="en-GB"/>
        </w:rPr>
        <w:t xml:space="preserve">f </w:t>
      </w:r>
      <w:r w:rsidRPr="00D105F9">
        <w:rPr>
          <w:rFonts w:ascii="Times New Roman" w:eastAsia="MS Mincho" w:hAnsi="Times New Roman" w:cs="Times New Roman"/>
          <w:b/>
          <w:bCs/>
          <w:sz w:val="40"/>
          <w:szCs w:val="40"/>
          <w:lang w:val="en-GB"/>
        </w:rPr>
        <w:t>the Great Snipe</w:t>
      </w:r>
      <w:bookmarkEnd w:id="1"/>
      <w:r w:rsidRPr="00D105F9">
        <w:rPr>
          <w:rFonts w:ascii="Times New Roman" w:eastAsia="MS Mincho" w:hAnsi="Times New Roman" w:cs="Times New Roman"/>
          <w:b/>
          <w:bCs/>
          <w:sz w:val="40"/>
          <w:szCs w:val="40"/>
          <w:lang w:val="en-GB"/>
        </w:rPr>
        <w:t xml:space="preserve"> </w:t>
      </w:r>
    </w:p>
    <w:p w14:paraId="4FDB365A" w14:textId="77777777" w:rsidR="00D105F9" w:rsidRPr="0055572D" w:rsidRDefault="00D105F9" w:rsidP="0055572D">
      <w:pPr>
        <w:spacing w:after="0" w:line="240" w:lineRule="auto"/>
        <w:ind w:right="374"/>
        <w:rPr>
          <w:rFonts w:ascii="Times New Roman" w:eastAsia="MS Mincho" w:hAnsi="Times New Roman" w:cs="Times New Roman"/>
          <w:b/>
          <w:bCs/>
          <w:sz w:val="40"/>
          <w:szCs w:val="40"/>
          <w:lang w:val="en-GB"/>
        </w:rPr>
      </w:pPr>
    </w:p>
    <w:p w14:paraId="1F39CBE4" w14:textId="3277662A" w:rsidR="00F94EAF" w:rsidRPr="00D105F9" w:rsidRDefault="00F94EAF" w:rsidP="00D105F9">
      <w:pPr>
        <w:spacing w:after="0" w:line="240" w:lineRule="auto"/>
        <w:ind w:right="374"/>
        <w:jc w:val="center"/>
        <w:rPr>
          <w:rFonts w:ascii="Times New Roman" w:eastAsia="MS Mincho" w:hAnsi="Times New Roman" w:cs="Times New Roman"/>
          <w:b/>
          <w:bCs/>
          <w:sz w:val="40"/>
          <w:szCs w:val="40"/>
          <w:lang w:val="en-GB"/>
        </w:rPr>
      </w:pPr>
      <w:proofErr w:type="spellStart"/>
      <w:r w:rsidRPr="00D105F9">
        <w:rPr>
          <w:rFonts w:ascii="Times New Roman" w:eastAsia="MS Mincho" w:hAnsi="Times New Roman" w:cs="Times New Roman"/>
          <w:b/>
          <w:bCs/>
          <w:i/>
          <w:iCs/>
          <w:sz w:val="40"/>
          <w:szCs w:val="40"/>
          <w:lang w:val="en-GB"/>
        </w:rPr>
        <w:t>Gallinago</w:t>
      </w:r>
      <w:proofErr w:type="spellEnd"/>
      <w:r w:rsidRPr="00D105F9">
        <w:rPr>
          <w:rFonts w:ascii="Times New Roman" w:eastAsia="MS Mincho" w:hAnsi="Times New Roman" w:cs="Times New Roman"/>
          <w:b/>
          <w:bCs/>
          <w:i/>
          <w:iCs/>
          <w:sz w:val="40"/>
          <w:szCs w:val="40"/>
          <w:lang w:val="en-GB"/>
        </w:rPr>
        <w:t xml:space="preserve"> media</w:t>
      </w:r>
      <w:bookmarkEnd w:id="2"/>
    </w:p>
    <w:p w14:paraId="5FB06B8B" w14:textId="7EAD34B7" w:rsidR="00F94EAF" w:rsidRDefault="00F94EAF" w:rsidP="00F94EAF">
      <w:pPr>
        <w:spacing w:after="0" w:line="240" w:lineRule="auto"/>
        <w:jc w:val="center"/>
        <w:rPr>
          <w:rFonts w:ascii="Times New Roman" w:eastAsia="MS Mincho" w:hAnsi="Times New Roman" w:cs="Times New Roman"/>
          <w:b/>
          <w:bCs/>
          <w:sz w:val="28"/>
          <w:szCs w:val="28"/>
          <w:lang w:val="en-GB"/>
        </w:rPr>
      </w:pPr>
    </w:p>
    <w:p w14:paraId="4BBBE821" w14:textId="77777777" w:rsidR="00D105F9" w:rsidRPr="00F94EAF" w:rsidRDefault="00D105F9" w:rsidP="0055572D">
      <w:pPr>
        <w:spacing w:after="0" w:line="240" w:lineRule="auto"/>
        <w:rPr>
          <w:rFonts w:ascii="Times New Roman" w:eastAsia="MS Mincho" w:hAnsi="Times New Roman" w:cs="Times New Roman"/>
          <w:b/>
          <w:bCs/>
          <w:sz w:val="28"/>
          <w:szCs w:val="28"/>
          <w:lang w:val="en-GB"/>
        </w:rPr>
      </w:pPr>
    </w:p>
    <w:p w14:paraId="3459072E" w14:textId="4D7D1A92" w:rsidR="00F45247" w:rsidRDefault="00F45247" w:rsidP="00F45247">
      <w:pPr>
        <w:spacing w:after="0" w:line="240" w:lineRule="auto"/>
        <w:jc w:val="center"/>
        <w:rPr>
          <w:rFonts w:ascii="Times New Roman" w:eastAsia="MS Mincho" w:hAnsi="Times New Roman" w:cs="Times New Roman"/>
          <w:i/>
          <w:color w:val="0563C1"/>
          <w:sz w:val="24"/>
          <w:szCs w:val="24"/>
          <w:u w:val="single"/>
          <w:lang w:val="en-GB"/>
        </w:rPr>
      </w:pPr>
      <w:r w:rsidRPr="002D26BD">
        <w:rPr>
          <w:rFonts w:ascii="Times New Roman" w:eastAsia="MS Mincho" w:hAnsi="Times New Roman" w:cs="Times New Roman"/>
          <w:i/>
          <w:sz w:val="24"/>
          <w:szCs w:val="24"/>
          <w:lang w:val="en-GB"/>
        </w:rPr>
        <w:t xml:space="preserve">(To be used in conjunction with the ISSAP published in November 2004 – please access </w:t>
      </w:r>
      <w:hyperlink r:id="rId14" w:history="1">
        <w:r w:rsidRPr="002D26BD">
          <w:rPr>
            <w:rFonts w:ascii="Times New Roman" w:eastAsia="MS Mincho" w:hAnsi="Times New Roman" w:cs="Times New Roman"/>
            <w:i/>
            <w:color w:val="0563C1"/>
            <w:sz w:val="24"/>
            <w:szCs w:val="24"/>
            <w:u w:val="single"/>
            <w:lang w:val="en-GB"/>
          </w:rPr>
          <w:t>here</w:t>
        </w:r>
      </w:hyperlink>
      <w:r w:rsidR="00C16DB2" w:rsidRPr="00C16DB2">
        <w:rPr>
          <w:rFonts w:ascii="Times New Roman" w:eastAsia="MS Mincho" w:hAnsi="Times New Roman" w:cs="Times New Roman"/>
          <w:i/>
          <w:sz w:val="24"/>
          <w:szCs w:val="24"/>
          <w:lang w:val="en-GB"/>
        </w:rPr>
        <w:t>)</w:t>
      </w:r>
    </w:p>
    <w:p w14:paraId="5F292A2A" w14:textId="4943739C" w:rsidR="00D105F9" w:rsidRPr="003F1CAD" w:rsidRDefault="00D105F9" w:rsidP="00F45247">
      <w:pPr>
        <w:spacing w:after="0" w:line="240" w:lineRule="auto"/>
        <w:jc w:val="center"/>
        <w:rPr>
          <w:rFonts w:ascii="Times New Roman" w:eastAsia="MS Mincho" w:hAnsi="Times New Roman" w:cs="Times New Roman"/>
          <w:i/>
          <w:color w:val="0563C1"/>
          <w:sz w:val="28"/>
          <w:szCs w:val="28"/>
          <w:u w:val="single"/>
          <w:lang w:val="en-GB"/>
        </w:rPr>
      </w:pPr>
    </w:p>
    <w:p w14:paraId="396D18F3" w14:textId="296307CF" w:rsidR="00D105F9" w:rsidRPr="003F1CAD" w:rsidRDefault="00D105F9" w:rsidP="0055572D">
      <w:pPr>
        <w:spacing w:after="0" w:line="240" w:lineRule="auto"/>
        <w:rPr>
          <w:rFonts w:ascii="Times New Roman" w:eastAsia="MS Mincho" w:hAnsi="Times New Roman" w:cs="Times New Roman"/>
          <w:i/>
          <w:color w:val="0563C1"/>
          <w:sz w:val="28"/>
          <w:szCs w:val="28"/>
          <w:u w:val="single"/>
          <w:lang w:val="en-GB"/>
        </w:rPr>
      </w:pPr>
    </w:p>
    <w:p w14:paraId="38CDDD25" w14:textId="77777777" w:rsidR="003F1CAD" w:rsidRPr="003F1CAD" w:rsidRDefault="003F1CAD" w:rsidP="003F1CAD">
      <w:pPr>
        <w:spacing w:after="0" w:line="276" w:lineRule="auto"/>
        <w:jc w:val="center"/>
        <w:rPr>
          <w:rFonts w:ascii="Times New Roman" w:eastAsia="Arial" w:hAnsi="Times New Roman" w:cs="Times New Roman"/>
          <w:b/>
          <w:bCs/>
          <w:sz w:val="28"/>
          <w:szCs w:val="28"/>
          <w:lang w:val="en-US"/>
        </w:rPr>
      </w:pPr>
      <w:r w:rsidRPr="003F1CAD">
        <w:rPr>
          <w:rFonts w:ascii="Times New Roman" w:eastAsia="Arial" w:hAnsi="Times New Roman" w:cs="Times New Roman"/>
          <w:b/>
          <w:bCs/>
          <w:sz w:val="28"/>
          <w:szCs w:val="28"/>
          <w:lang w:val="en-US"/>
        </w:rPr>
        <w:t>Produced by the AEWA Technical Committee</w:t>
      </w:r>
    </w:p>
    <w:p w14:paraId="4CA99D6C" w14:textId="77777777" w:rsidR="003F1CAD" w:rsidRPr="003F1CAD" w:rsidRDefault="003F1CAD" w:rsidP="003F1CAD">
      <w:pPr>
        <w:spacing w:after="0" w:line="240" w:lineRule="auto"/>
        <w:jc w:val="center"/>
        <w:rPr>
          <w:rFonts w:ascii="Cambria" w:eastAsia="MS Mincho" w:hAnsi="Cambria" w:cs="Times New Roman"/>
          <w:sz w:val="24"/>
          <w:szCs w:val="24"/>
          <w:lang w:val="en-GB" w:eastAsia="en-GB"/>
        </w:rPr>
      </w:pPr>
      <w:r w:rsidRPr="003F1CAD">
        <w:rPr>
          <w:rFonts w:ascii="Times New Roman" w:eastAsia="Arial" w:hAnsi="Times New Roman" w:cs="Times New Roman"/>
          <w:b/>
          <w:bCs/>
          <w:sz w:val="28"/>
          <w:szCs w:val="28"/>
          <w:lang w:val="en-US"/>
        </w:rPr>
        <w:t>Compiled by Paul Buckley</w:t>
      </w:r>
    </w:p>
    <w:p w14:paraId="572F4865" w14:textId="4BF92D5F"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314E77D2" w14:textId="2A5772C1"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77DA2A2E" w14:textId="07911F46"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65697DF2" w14:textId="1B118BA0"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0B264362" w14:textId="55F3BA4D"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023F028E" w14:textId="4651A840"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45B06E9A" w14:textId="04EB6563" w:rsidR="00D105F9" w:rsidRDefault="00D105F9" w:rsidP="00F45247">
      <w:pPr>
        <w:spacing w:after="0" w:line="240" w:lineRule="auto"/>
        <w:jc w:val="center"/>
        <w:rPr>
          <w:rFonts w:ascii="Times New Roman" w:eastAsia="MS Mincho" w:hAnsi="Times New Roman" w:cs="Times New Roman"/>
          <w:i/>
          <w:color w:val="0563C1"/>
          <w:sz w:val="24"/>
          <w:szCs w:val="24"/>
          <w:u w:val="single"/>
          <w:lang w:val="en-GB"/>
        </w:rPr>
      </w:pPr>
    </w:p>
    <w:p w14:paraId="559D4574" w14:textId="0D7E5FB7" w:rsidR="003F1CAD" w:rsidRDefault="003F1CAD" w:rsidP="00F45247">
      <w:pPr>
        <w:spacing w:after="0" w:line="240" w:lineRule="auto"/>
        <w:jc w:val="center"/>
        <w:rPr>
          <w:rFonts w:ascii="Times New Roman" w:eastAsia="MS Mincho" w:hAnsi="Times New Roman" w:cs="Times New Roman"/>
          <w:i/>
          <w:color w:val="0563C1"/>
          <w:sz w:val="24"/>
          <w:szCs w:val="24"/>
          <w:u w:val="single"/>
          <w:lang w:val="en-GB"/>
        </w:rPr>
      </w:pPr>
    </w:p>
    <w:p w14:paraId="442AAA86" w14:textId="6A50A229" w:rsidR="003F1CAD" w:rsidRDefault="003F1CAD" w:rsidP="00F45247">
      <w:pPr>
        <w:spacing w:after="0" w:line="240" w:lineRule="auto"/>
        <w:jc w:val="center"/>
        <w:rPr>
          <w:rFonts w:ascii="Times New Roman" w:eastAsia="MS Mincho" w:hAnsi="Times New Roman" w:cs="Times New Roman"/>
          <w:i/>
          <w:color w:val="0563C1"/>
          <w:sz w:val="24"/>
          <w:szCs w:val="24"/>
          <w:u w:val="single"/>
          <w:lang w:val="en-GB"/>
        </w:rPr>
      </w:pPr>
    </w:p>
    <w:p w14:paraId="3269EC71" w14:textId="24A073F5"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3A8D4DBA" w14:textId="59EBBC99"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43AF263A" w14:textId="315A6772"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743F5B39" w14:textId="3D9B9F9B"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1646C791" w14:textId="3462B961"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4A6E7E74" w14:textId="0BF5F52C"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75CB41F8" w14:textId="11AEAEA6"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756ECAFA" w14:textId="366DCD43"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2D68414F" w14:textId="139E2F7F"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1B0CEDFD" w14:textId="77777777" w:rsidR="001445E2" w:rsidRDefault="001445E2" w:rsidP="00F45247">
      <w:pPr>
        <w:spacing w:after="0" w:line="240" w:lineRule="auto"/>
        <w:jc w:val="center"/>
        <w:rPr>
          <w:rFonts w:ascii="Times New Roman" w:eastAsia="MS Mincho" w:hAnsi="Times New Roman" w:cs="Times New Roman"/>
          <w:i/>
          <w:color w:val="0563C1"/>
          <w:sz w:val="24"/>
          <w:szCs w:val="24"/>
          <w:u w:val="single"/>
          <w:lang w:val="en-GB"/>
        </w:rPr>
      </w:pPr>
    </w:p>
    <w:p w14:paraId="35302732" w14:textId="135C76DE" w:rsidR="003F1CAD" w:rsidRDefault="003F1CAD" w:rsidP="00F45247">
      <w:pPr>
        <w:spacing w:after="0" w:line="240" w:lineRule="auto"/>
        <w:jc w:val="center"/>
        <w:rPr>
          <w:rFonts w:ascii="Times New Roman" w:eastAsia="MS Mincho" w:hAnsi="Times New Roman" w:cs="Times New Roman"/>
          <w:i/>
          <w:color w:val="0563C1"/>
          <w:sz w:val="24"/>
          <w:szCs w:val="24"/>
          <w:u w:val="single"/>
          <w:lang w:val="en-GB"/>
        </w:rPr>
      </w:pPr>
    </w:p>
    <w:p w14:paraId="32348EA6" w14:textId="1D7B2827" w:rsidR="0055572D" w:rsidRPr="001445E2" w:rsidRDefault="001445E2" w:rsidP="001445E2">
      <w:pPr>
        <w:spacing w:after="0" w:line="240" w:lineRule="auto"/>
        <w:jc w:val="center"/>
        <w:rPr>
          <w:rFonts w:ascii="Times New Roman" w:eastAsia="Arial" w:hAnsi="Times New Roman" w:cs="Times New Roman"/>
          <w:i/>
          <w:iCs/>
          <w:sz w:val="28"/>
          <w:szCs w:val="28"/>
          <w:lang w:val="en-US"/>
        </w:rPr>
      </w:pPr>
      <w:r w:rsidRPr="001445E2">
        <w:rPr>
          <w:rFonts w:ascii="Times New Roman" w:eastAsia="Arial" w:hAnsi="Times New Roman" w:cs="Times New Roman"/>
          <w:i/>
          <w:iCs/>
          <w:sz w:val="28"/>
          <w:szCs w:val="28"/>
          <w:lang w:val="en-US"/>
        </w:rPr>
        <w:t>Prepared with funding from the Department for Environment, Food and Rural Affairs, United Kingdom</w:t>
      </w:r>
    </w:p>
    <w:sdt>
      <w:sdtPr>
        <w:rPr>
          <w:rFonts w:asciiTheme="minorHAnsi" w:eastAsiaTheme="minorHAnsi" w:hAnsiTheme="minorHAnsi" w:cstheme="minorBidi"/>
          <w:color w:val="auto"/>
          <w:sz w:val="22"/>
          <w:szCs w:val="22"/>
          <w:lang w:val="x-none"/>
        </w:rPr>
        <w:id w:val="-2145802330"/>
        <w:docPartObj>
          <w:docPartGallery w:val="Table of Contents"/>
          <w:docPartUnique/>
        </w:docPartObj>
      </w:sdtPr>
      <w:sdtEndPr>
        <w:rPr>
          <w:b/>
          <w:bCs/>
          <w:noProof/>
        </w:rPr>
      </w:sdtEndPr>
      <w:sdtContent>
        <w:p w14:paraId="5D0A0823" w14:textId="5F32EF24" w:rsidR="0055572D" w:rsidRPr="0091732D" w:rsidRDefault="0055572D">
          <w:pPr>
            <w:pStyle w:val="TOCHeading"/>
            <w:rPr>
              <w:rFonts w:ascii="Times New Roman" w:hAnsi="Times New Roman" w:cs="Times New Roman"/>
            </w:rPr>
          </w:pPr>
          <w:r w:rsidRPr="0091732D">
            <w:rPr>
              <w:rFonts w:ascii="Times New Roman" w:hAnsi="Times New Roman" w:cs="Times New Roman"/>
            </w:rPr>
            <w:t>Contents</w:t>
          </w:r>
        </w:p>
        <w:p w14:paraId="287EF7B2" w14:textId="5945DB4A" w:rsidR="0091732D" w:rsidRPr="0091732D" w:rsidRDefault="0055572D" w:rsidP="0091732D">
          <w:pPr>
            <w:pStyle w:val="TOC2"/>
            <w:tabs>
              <w:tab w:val="right" w:leader="dot" w:pos="9350"/>
            </w:tabs>
            <w:ind w:left="0"/>
            <w:rPr>
              <w:rFonts w:ascii="Times New Roman" w:eastAsiaTheme="minorEastAsia" w:hAnsi="Times New Roman" w:cs="Times New Roman"/>
              <w:noProof/>
              <w:lang w:val="en-US"/>
            </w:rPr>
          </w:pPr>
          <w:r w:rsidRPr="0091732D">
            <w:rPr>
              <w:rFonts w:ascii="Times New Roman" w:hAnsi="Times New Roman" w:cs="Times New Roman"/>
            </w:rPr>
            <w:fldChar w:fldCharType="begin"/>
          </w:r>
          <w:r w:rsidRPr="0091732D">
            <w:rPr>
              <w:rFonts w:ascii="Times New Roman" w:hAnsi="Times New Roman" w:cs="Times New Roman"/>
            </w:rPr>
            <w:instrText xml:space="preserve"> TOC \o "1-3" \h \z \u </w:instrText>
          </w:r>
          <w:r w:rsidRPr="0091732D">
            <w:rPr>
              <w:rFonts w:ascii="Times New Roman" w:hAnsi="Times New Roman" w:cs="Times New Roman"/>
            </w:rPr>
            <w:fldChar w:fldCharType="separate"/>
          </w:r>
          <w:hyperlink w:anchor="_Toc109899620" w:history="1">
            <w:r w:rsidR="0091732D" w:rsidRPr="0091732D">
              <w:rPr>
                <w:rStyle w:val="Hyperlink"/>
                <w:rFonts w:ascii="Times New Roman" w:eastAsia="Times New Roman" w:hAnsi="Times New Roman" w:cs="Times New Roman"/>
                <w:noProof/>
                <w:lang w:val="en-GB" w:eastAsia="en-GB"/>
              </w:rPr>
              <w:t>OVERVIEW AND SUMMARY</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_Toc109899620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sidR="005B230D">
              <w:rPr>
                <w:rFonts w:ascii="Times New Roman" w:hAnsi="Times New Roman" w:cs="Times New Roman"/>
                <w:noProof/>
                <w:webHidden/>
              </w:rPr>
              <w:t>4</w:t>
            </w:r>
            <w:r w:rsidR="0091732D" w:rsidRPr="0091732D">
              <w:rPr>
                <w:rFonts w:ascii="Times New Roman" w:hAnsi="Times New Roman" w:cs="Times New Roman"/>
                <w:noProof/>
                <w:webHidden/>
              </w:rPr>
              <w:fldChar w:fldCharType="end"/>
            </w:r>
          </w:hyperlink>
        </w:p>
        <w:p w14:paraId="29F13BBC" w14:textId="5B3E06BA" w:rsidR="0091732D" w:rsidRPr="0091732D" w:rsidRDefault="005B230D" w:rsidP="0091732D">
          <w:pPr>
            <w:pStyle w:val="TOC2"/>
            <w:tabs>
              <w:tab w:val="right" w:leader="dot" w:pos="9350"/>
            </w:tabs>
            <w:ind w:left="0"/>
            <w:rPr>
              <w:rFonts w:ascii="Times New Roman" w:eastAsiaTheme="minorEastAsia" w:hAnsi="Times New Roman" w:cs="Times New Roman"/>
              <w:noProof/>
              <w:lang w:val="en-US"/>
            </w:rPr>
          </w:pPr>
          <w:hyperlink w:anchor="_Toc109899621" w:history="1">
            <w:r w:rsidR="0091732D" w:rsidRPr="0091732D">
              <w:rPr>
                <w:rStyle w:val="Hyperlink"/>
                <w:rFonts w:ascii="Times New Roman" w:eastAsia="Times New Roman" w:hAnsi="Times New Roman" w:cs="Times New Roman"/>
                <w:noProof/>
                <w:lang w:val="en-GB" w:eastAsia="en-GB"/>
              </w:rPr>
              <w:t>1. INTRODUCTION &amp; BASIC DATA</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_Toc109899621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Pr>
                <w:rFonts w:ascii="Times New Roman" w:hAnsi="Times New Roman" w:cs="Times New Roman"/>
                <w:noProof/>
                <w:webHidden/>
              </w:rPr>
              <w:t>5</w:t>
            </w:r>
            <w:r w:rsidR="0091732D" w:rsidRPr="0091732D">
              <w:rPr>
                <w:rFonts w:ascii="Times New Roman" w:hAnsi="Times New Roman" w:cs="Times New Roman"/>
                <w:noProof/>
                <w:webHidden/>
              </w:rPr>
              <w:fldChar w:fldCharType="end"/>
            </w:r>
          </w:hyperlink>
        </w:p>
        <w:p w14:paraId="268D6D7F" w14:textId="712D22E3" w:rsidR="0091732D" w:rsidRPr="0091732D" w:rsidRDefault="005B230D" w:rsidP="0091732D">
          <w:pPr>
            <w:pStyle w:val="TOC2"/>
            <w:tabs>
              <w:tab w:val="right" w:leader="dot" w:pos="9350"/>
            </w:tabs>
            <w:ind w:left="0"/>
            <w:rPr>
              <w:rFonts w:ascii="Times New Roman" w:eastAsiaTheme="minorEastAsia" w:hAnsi="Times New Roman" w:cs="Times New Roman"/>
              <w:noProof/>
              <w:lang w:val="en-US"/>
            </w:rPr>
          </w:pPr>
          <w:hyperlink w:anchor="_Toc109899622" w:history="1">
            <w:r w:rsidR="0091732D" w:rsidRPr="0091732D">
              <w:rPr>
                <w:rStyle w:val="Hyperlink"/>
                <w:rFonts w:ascii="Times New Roman" w:eastAsia="Times New Roman" w:hAnsi="Times New Roman" w:cs="Times New Roman"/>
                <w:noProof/>
                <w:lang w:val="en-GB" w:eastAsia="en-GB"/>
              </w:rPr>
              <w:t>2. ACTION FRAMEWORK REVIEW</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_Toc109899622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Pr>
                <w:rFonts w:ascii="Times New Roman" w:hAnsi="Times New Roman" w:cs="Times New Roman"/>
                <w:noProof/>
                <w:webHidden/>
              </w:rPr>
              <w:t>6</w:t>
            </w:r>
            <w:r w:rsidR="0091732D" w:rsidRPr="0091732D">
              <w:rPr>
                <w:rFonts w:ascii="Times New Roman" w:hAnsi="Times New Roman" w:cs="Times New Roman"/>
                <w:noProof/>
                <w:webHidden/>
              </w:rPr>
              <w:fldChar w:fldCharType="end"/>
            </w:r>
          </w:hyperlink>
        </w:p>
        <w:p w14:paraId="1AAE5E95" w14:textId="7DBC4D26" w:rsidR="0091732D" w:rsidRPr="0091732D" w:rsidRDefault="005B230D">
          <w:pPr>
            <w:pStyle w:val="TOC1"/>
            <w:tabs>
              <w:tab w:val="right" w:leader="dot" w:pos="9350"/>
            </w:tabs>
            <w:rPr>
              <w:rFonts w:ascii="Times New Roman" w:eastAsiaTheme="minorEastAsia" w:hAnsi="Times New Roman" w:cs="Times New Roman"/>
              <w:noProof/>
              <w:lang w:val="en-US"/>
            </w:rPr>
          </w:pPr>
          <w:hyperlink w:anchor="_Toc109899623" w:history="1">
            <w:r w:rsidR="0091732D" w:rsidRPr="0091732D">
              <w:rPr>
                <w:rStyle w:val="Hyperlink"/>
                <w:rFonts w:ascii="Times New Roman" w:eastAsia="Times New Roman" w:hAnsi="Times New Roman" w:cs="Times New Roman"/>
                <w:noProof/>
                <w:lang w:val="en-GB" w:eastAsia="en-GB"/>
              </w:rPr>
              <w:t>3. BIOLOGICAL ASSESSMENT</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_Toc109899623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Pr>
                <w:rFonts w:ascii="Times New Roman" w:hAnsi="Times New Roman" w:cs="Times New Roman"/>
                <w:noProof/>
                <w:webHidden/>
              </w:rPr>
              <w:t>14</w:t>
            </w:r>
            <w:r w:rsidR="0091732D" w:rsidRPr="0091732D">
              <w:rPr>
                <w:rFonts w:ascii="Times New Roman" w:hAnsi="Times New Roman" w:cs="Times New Roman"/>
                <w:noProof/>
                <w:webHidden/>
              </w:rPr>
              <w:fldChar w:fldCharType="end"/>
            </w:r>
          </w:hyperlink>
        </w:p>
        <w:p w14:paraId="2E6F2B82" w14:textId="64ADE33C" w:rsidR="0091732D" w:rsidRPr="0091732D" w:rsidRDefault="005B230D">
          <w:pPr>
            <w:pStyle w:val="TOC1"/>
            <w:tabs>
              <w:tab w:val="right" w:leader="dot" w:pos="9350"/>
            </w:tabs>
            <w:rPr>
              <w:rFonts w:ascii="Times New Roman" w:eastAsiaTheme="minorEastAsia" w:hAnsi="Times New Roman" w:cs="Times New Roman"/>
              <w:noProof/>
              <w:lang w:val="en-US"/>
            </w:rPr>
          </w:pPr>
          <w:hyperlink w:anchor="_Toc109899624" w:history="1">
            <w:r w:rsidR="0091732D" w:rsidRPr="0091732D">
              <w:rPr>
                <w:rStyle w:val="Hyperlink"/>
                <w:rFonts w:ascii="Times New Roman" w:eastAsia="Times New Roman" w:hAnsi="Times New Roman" w:cs="Times New Roman"/>
                <w:noProof/>
                <w:lang w:val="en-GB" w:eastAsia="en-GB"/>
              </w:rPr>
              <w:t>4. PROBLEM ANALYSIS</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_Toc109899624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Pr>
                <w:rFonts w:ascii="Times New Roman" w:hAnsi="Times New Roman" w:cs="Times New Roman"/>
                <w:noProof/>
                <w:webHidden/>
              </w:rPr>
              <w:t>19</w:t>
            </w:r>
            <w:r w:rsidR="0091732D" w:rsidRPr="0091732D">
              <w:rPr>
                <w:rFonts w:ascii="Times New Roman" w:hAnsi="Times New Roman" w:cs="Times New Roman"/>
                <w:noProof/>
                <w:webHidden/>
              </w:rPr>
              <w:fldChar w:fldCharType="end"/>
            </w:r>
          </w:hyperlink>
        </w:p>
        <w:p w14:paraId="79E4E899" w14:textId="7D331152" w:rsidR="0091732D" w:rsidRPr="0091732D" w:rsidRDefault="005B230D">
          <w:pPr>
            <w:pStyle w:val="TOC1"/>
            <w:tabs>
              <w:tab w:val="right" w:leader="dot" w:pos="9350"/>
            </w:tabs>
            <w:rPr>
              <w:rFonts w:ascii="Times New Roman" w:eastAsiaTheme="minorEastAsia" w:hAnsi="Times New Roman" w:cs="Times New Roman"/>
              <w:noProof/>
              <w:lang w:val="en-US"/>
            </w:rPr>
          </w:pPr>
          <w:hyperlink w:anchor="_Toc109899625" w:history="1">
            <w:r w:rsidR="0091732D" w:rsidRPr="0091732D">
              <w:rPr>
                <w:rStyle w:val="Hyperlink"/>
                <w:rFonts w:ascii="Times New Roman" w:eastAsia="Times New Roman" w:hAnsi="Times New Roman" w:cs="Times New Roman"/>
                <w:noProof/>
                <w:lang w:val="en-GB" w:eastAsia="en-GB"/>
              </w:rPr>
              <w:t>5. CONTACTS &amp; REFERENCES</w:t>
            </w:r>
            <w:r w:rsidR="0091732D" w:rsidRPr="0091732D">
              <w:rPr>
                <w:rFonts w:ascii="Times New Roman" w:hAnsi="Times New Roman" w:cs="Times New Roman"/>
                <w:noProof/>
                <w:webHidden/>
              </w:rPr>
              <w:tab/>
            </w:r>
            <w:r w:rsidR="0091732D" w:rsidRPr="0091732D">
              <w:rPr>
                <w:rFonts w:ascii="Times New Roman" w:hAnsi="Times New Roman" w:cs="Times New Roman"/>
                <w:noProof/>
                <w:webHidden/>
              </w:rPr>
              <w:fldChar w:fldCharType="begin"/>
            </w:r>
            <w:r w:rsidR="0091732D" w:rsidRPr="0091732D">
              <w:rPr>
                <w:rFonts w:ascii="Times New Roman" w:hAnsi="Times New Roman" w:cs="Times New Roman"/>
                <w:noProof/>
                <w:webHidden/>
              </w:rPr>
              <w:instrText xml:space="preserve"> PAGEREF _Toc109899625 \h </w:instrText>
            </w:r>
            <w:r w:rsidR="0091732D" w:rsidRPr="0091732D">
              <w:rPr>
                <w:rFonts w:ascii="Times New Roman" w:hAnsi="Times New Roman" w:cs="Times New Roman"/>
                <w:noProof/>
                <w:webHidden/>
              </w:rPr>
            </w:r>
            <w:r w:rsidR="0091732D" w:rsidRPr="0091732D">
              <w:rPr>
                <w:rFonts w:ascii="Times New Roman" w:hAnsi="Times New Roman" w:cs="Times New Roman"/>
                <w:noProof/>
                <w:webHidden/>
              </w:rPr>
              <w:fldChar w:fldCharType="separate"/>
            </w:r>
            <w:r>
              <w:rPr>
                <w:rFonts w:ascii="Times New Roman" w:hAnsi="Times New Roman" w:cs="Times New Roman"/>
                <w:noProof/>
                <w:webHidden/>
              </w:rPr>
              <w:t>21</w:t>
            </w:r>
            <w:r w:rsidR="0091732D" w:rsidRPr="0091732D">
              <w:rPr>
                <w:rFonts w:ascii="Times New Roman" w:hAnsi="Times New Roman" w:cs="Times New Roman"/>
                <w:noProof/>
                <w:webHidden/>
              </w:rPr>
              <w:fldChar w:fldCharType="end"/>
            </w:r>
          </w:hyperlink>
        </w:p>
        <w:p w14:paraId="64E70A5E" w14:textId="5DBC35A2" w:rsidR="0055572D" w:rsidRDefault="0055572D">
          <w:r w:rsidRPr="0091732D">
            <w:rPr>
              <w:rFonts w:ascii="Times New Roman" w:hAnsi="Times New Roman" w:cs="Times New Roman"/>
              <w:b/>
              <w:bCs/>
              <w:noProof/>
            </w:rPr>
            <w:fldChar w:fldCharType="end"/>
          </w:r>
        </w:p>
      </w:sdtContent>
    </w:sdt>
    <w:p w14:paraId="3C3D0473" w14:textId="68D5CBE5" w:rsidR="0055572D" w:rsidRDefault="0055572D" w:rsidP="0055572D">
      <w:pPr>
        <w:spacing w:after="0" w:line="240" w:lineRule="auto"/>
        <w:rPr>
          <w:rFonts w:ascii="Times New Roman" w:eastAsia="MS Mincho" w:hAnsi="Times New Roman" w:cs="Times New Roman"/>
          <w:i/>
          <w:color w:val="0563C1"/>
          <w:sz w:val="24"/>
          <w:szCs w:val="24"/>
          <w:u w:val="single"/>
          <w:lang w:val="en-GB"/>
        </w:rPr>
      </w:pPr>
    </w:p>
    <w:p w14:paraId="6CFC05E7" w14:textId="1B7B5679"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65B114A1" w14:textId="557158ED"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86D6046" w14:textId="17135804"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5C244B39" w14:textId="7766A544"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7DF208F" w14:textId="05F0D55C"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0335E1DF" w14:textId="4526EB5F"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012080AC" w14:textId="56F4F2D7"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0E151054" w14:textId="59202CDF"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4266565B" w14:textId="6B0BB7C0"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B9520A9" w14:textId="6312BA0D"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60786993" w14:textId="067718FA"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2205E9DE" w14:textId="57E9A238"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9011D81" w14:textId="7AD5AB90"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2239B03" w14:textId="5AFEAAEA"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6EFB157" w14:textId="64734ABE"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60749D8" w14:textId="50A8AFBF"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26B08C7" w14:textId="0F3CA4B2"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2486F172" w14:textId="67E95F67"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EFDED12" w14:textId="6E7CD900"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469DD2CE" w14:textId="2FAD01C7"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1B29FA13" w14:textId="346B6905"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17A8AE8C" w14:textId="3D3D0082"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68495849" w14:textId="60CCD949"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2DB8AD85" w14:textId="20E5A5A7"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2510C572" w14:textId="0F736EB9"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5A6B6D8C" w14:textId="6656727E"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1D73356D" w14:textId="67D54E6B"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7D2E4512" w14:textId="731CBA73"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029B1CF" w14:textId="77777777" w:rsidR="0091732D" w:rsidRDefault="0091732D" w:rsidP="0055572D">
      <w:pPr>
        <w:spacing w:after="0" w:line="240" w:lineRule="auto"/>
        <w:rPr>
          <w:rFonts w:ascii="Times New Roman" w:eastAsia="MS Mincho" w:hAnsi="Times New Roman" w:cs="Times New Roman"/>
          <w:i/>
          <w:color w:val="0563C1"/>
          <w:sz w:val="24"/>
          <w:szCs w:val="24"/>
          <w:u w:val="single"/>
          <w:lang w:val="en-GB"/>
        </w:rPr>
      </w:pPr>
    </w:p>
    <w:p w14:paraId="3ED8B1E9" w14:textId="1A2DFDA1" w:rsidR="0055572D" w:rsidRDefault="0055572D" w:rsidP="00F45247">
      <w:pPr>
        <w:spacing w:after="0" w:line="240" w:lineRule="auto"/>
        <w:jc w:val="center"/>
        <w:rPr>
          <w:rFonts w:ascii="Times New Roman" w:eastAsia="MS Mincho" w:hAnsi="Times New Roman" w:cs="Times New Roman"/>
          <w:i/>
          <w:color w:val="0563C1"/>
          <w:sz w:val="24"/>
          <w:szCs w:val="24"/>
          <w:u w:val="single"/>
          <w:lang w:val="en-GB"/>
        </w:rPr>
      </w:pPr>
    </w:p>
    <w:p w14:paraId="7167D5FD" w14:textId="77777777" w:rsidR="0055572D" w:rsidRDefault="0055572D" w:rsidP="00F45247">
      <w:pPr>
        <w:spacing w:after="0" w:line="240" w:lineRule="auto"/>
        <w:jc w:val="center"/>
        <w:rPr>
          <w:rFonts w:ascii="Times New Roman" w:eastAsia="MS Mincho" w:hAnsi="Times New Roman" w:cs="Times New Roman"/>
          <w:i/>
          <w:color w:val="0563C1"/>
          <w:sz w:val="24"/>
          <w:szCs w:val="24"/>
          <w:u w:val="single"/>
          <w:lang w:val="en-GB"/>
        </w:rPr>
      </w:pPr>
    </w:p>
    <w:p w14:paraId="03B3A6B9" w14:textId="1E0FC088" w:rsidR="003F1CAD" w:rsidRDefault="003F1CAD" w:rsidP="00F45247">
      <w:pPr>
        <w:spacing w:after="0" w:line="240" w:lineRule="auto"/>
        <w:jc w:val="center"/>
        <w:rPr>
          <w:rFonts w:ascii="Times New Roman" w:eastAsia="MS Mincho" w:hAnsi="Times New Roman" w:cs="Times New Roman"/>
          <w:i/>
          <w:color w:val="0563C1"/>
          <w:sz w:val="24"/>
          <w:szCs w:val="24"/>
          <w:u w:val="single"/>
          <w:lang w:val="en-GB"/>
        </w:rPr>
      </w:pPr>
    </w:p>
    <w:p w14:paraId="56E32A89" w14:textId="0AF357FF" w:rsidR="00D105F9" w:rsidRDefault="00D105F9" w:rsidP="001445E2">
      <w:pPr>
        <w:spacing w:after="0" w:line="240" w:lineRule="auto"/>
        <w:rPr>
          <w:rFonts w:ascii="Times New Roman" w:eastAsia="MS Mincho" w:hAnsi="Times New Roman" w:cs="Times New Roman"/>
          <w:i/>
          <w:color w:val="0563C1"/>
          <w:sz w:val="24"/>
          <w:szCs w:val="24"/>
          <w:u w:val="single"/>
          <w:lang w:val="en-GB"/>
        </w:rPr>
      </w:pPr>
    </w:p>
    <w:p w14:paraId="348384BD" w14:textId="77777777" w:rsidR="001445E2" w:rsidRPr="002D26BD" w:rsidRDefault="001445E2" w:rsidP="001445E2">
      <w:pPr>
        <w:spacing w:after="0" w:line="240" w:lineRule="auto"/>
        <w:rPr>
          <w:rFonts w:ascii="Times New Roman" w:eastAsia="MS Mincho" w:hAnsi="Times New Roman" w:cs="Times New Roman"/>
          <w:lang w:val="en-GB" w:eastAsia="en-GB"/>
        </w:rPr>
      </w:pPr>
    </w:p>
    <w:p w14:paraId="2578946D" w14:textId="42C21596" w:rsidR="0055572D" w:rsidRPr="002D26BD" w:rsidRDefault="00F45247" w:rsidP="0055572D">
      <w:pPr>
        <w:keepNext/>
        <w:keepLines/>
        <w:spacing w:after="0" w:line="240" w:lineRule="auto"/>
        <w:outlineLvl w:val="1"/>
        <w:rPr>
          <w:rFonts w:ascii="Times New Roman" w:eastAsia="Times New Roman" w:hAnsi="Times New Roman" w:cs="Times New Roman"/>
          <w:b/>
          <w:color w:val="000000"/>
          <w:lang w:val="en-GB" w:eastAsia="en-GB"/>
        </w:rPr>
      </w:pPr>
      <w:bookmarkStart w:id="3" w:name="_Toc109899620"/>
      <w:r w:rsidRPr="002D26BD">
        <w:rPr>
          <w:rFonts w:ascii="Times New Roman" w:eastAsia="Times New Roman" w:hAnsi="Times New Roman" w:cs="Times New Roman"/>
          <w:b/>
          <w:color w:val="000000"/>
          <w:lang w:val="en-GB" w:eastAsia="en-GB"/>
        </w:rPr>
        <w:lastRenderedPageBreak/>
        <w:t>OVERVIEW</w:t>
      </w:r>
      <w:r w:rsidR="0055572D">
        <w:rPr>
          <w:rFonts w:ascii="Times New Roman" w:eastAsia="Times New Roman" w:hAnsi="Times New Roman" w:cs="Times New Roman"/>
          <w:b/>
          <w:color w:val="000000"/>
          <w:lang w:val="en-GB" w:eastAsia="en-GB"/>
        </w:rPr>
        <w:t xml:space="preserve"> AND</w:t>
      </w:r>
      <w:r w:rsidRPr="002D26BD">
        <w:rPr>
          <w:rFonts w:ascii="Times New Roman" w:eastAsia="Times New Roman" w:hAnsi="Times New Roman" w:cs="Times New Roman"/>
          <w:b/>
          <w:color w:val="000000"/>
          <w:lang w:val="en-GB" w:eastAsia="en-GB"/>
        </w:rPr>
        <w:t xml:space="preserve"> SUMMARY</w:t>
      </w:r>
      <w:bookmarkEnd w:id="3"/>
      <w:r w:rsidRPr="002D26BD">
        <w:rPr>
          <w:rFonts w:ascii="Times New Roman" w:eastAsia="Times New Roman" w:hAnsi="Times New Roman" w:cs="Times New Roman"/>
          <w:b/>
          <w:color w:val="000000"/>
          <w:lang w:val="en-GB" w:eastAsia="en-GB"/>
        </w:rPr>
        <w:t xml:space="preserve"> </w:t>
      </w:r>
    </w:p>
    <w:p w14:paraId="69BD73D5" w14:textId="77777777" w:rsidR="00F45247" w:rsidRPr="002D26BD" w:rsidRDefault="00F45247" w:rsidP="00F45247">
      <w:pPr>
        <w:spacing w:after="0" w:line="240" w:lineRule="auto"/>
        <w:rPr>
          <w:rFonts w:ascii="Times New Roman" w:eastAsia="MS Mincho" w:hAnsi="Times New Roman" w:cs="Times New Roman"/>
          <w:lang w:val="en-GB" w:eastAsia="en-GB"/>
        </w:rPr>
      </w:pPr>
    </w:p>
    <w:p w14:paraId="2411A46C" w14:textId="77777777" w:rsidR="00F45247" w:rsidRPr="002D26BD" w:rsidRDefault="00F45247" w:rsidP="002D26BD">
      <w:pPr>
        <w:spacing w:after="0" w:line="240" w:lineRule="auto"/>
        <w:jc w:val="both"/>
        <w:rPr>
          <w:rFonts w:ascii="Times New Roman" w:eastAsia="MS Mincho" w:hAnsi="Times New Roman" w:cs="Times New Roman"/>
          <w:lang w:val="en-GB" w:eastAsia="en-GB"/>
        </w:rPr>
      </w:pPr>
      <w:r w:rsidRPr="002D26BD">
        <w:rPr>
          <w:rFonts w:ascii="Times New Roman" w:eastAsia="MS Mincho" w:hAnsi="Times New Roman" w:cs="Times New Roman"/>
          <w:lang w:val="en-GB" w:eastAsia="en-GB"/>
        </w:rPr>
        <w:t>The AEWA International Single Species Action Plan (ISSAP) for the conservation of the Great Snipe was published in November 2004. The 7</w:t>
      </w:r>
      <w:r w:rsidRPr="002D26BD">
        <w:rPr>
          <w:rFonts w:ascii="Times New Roman" w:eastAsia="MS Mincho" w:hAnsi="Times New Roman" w:cs="Times New Roman"/>
          <w:vertAlign w:val="superscript"/>
          <w:lang w:val="en-GB" w:eastAsia="en-GB"/>
        </w:rPr>
        <w:t>th</w:t>
      </w:r>
      <w:r w:rsidRPr="002D26BD">
        <w:rPr>
          <w:rFonts w:ascii="Times New Roman" w:eastAsia="MS Mincho" w:hAnsi="Times New Roman" w:cs="Times New Roman"/>
          <w:lang w:val="en-GB" w:eastAsia="en-GB"/>
        </w:rPr>
        <w:t xml:space="preserve"> session of the Meeting of the Parties to AEWA in 2018 requested the AEWA Technical Committee to produce a shorter conservation brief for this ISSAP, since it was lacking an international coordination mechanism, </w:t>
      </w:r>
      <w:proofErr w:type="gramStart"/>
      <w:r w:rsidRPr="002D26BD">
        <w:rPr>
          <w:rFonts w:ascii="Times New Roman" w:eastAsia="MS Mincho" w:hAnsi="Times New Roman" w:cs="Times New Roman"/>
          <w:lang w:val="en-GB" w:eastAsia="en-GB"/>
        </w:rPr>
        <w:t>in order to</w:t>
      </w:r>
      <w:proofErr w:type="gramEnd"/>
      <w:r w:rsidRPr="002D26BD">
        <w:rPr>
          <w:rFonts w:ascii="Times New Roman" w:eastAsia="MS Mincho" w:hAnsi="Times New Roman" w:cs="Times New Roman"/>
          <w:lang w:val="en-GB" w:eastAsia="en-GB"/>
        </w:rPr>
        <w:t xml:space="preserve"> highlight any new scientific information and/or threats as well as to boost implementation and re-engage relevant range states. This Conservation Brief shall be used in conjunction with the full ISSAP.</w:t>
      </w:r>
    </w:p>
    <w:p w14:paraId="53DD883E" w14:textId="77777777" w:rsidR="00F45247" w:rsidRPr="002D26BD" w:rsidRDefault="00F45247" w:rsidP="002D26BD">
      <w:pPr>
        <w:spacing w:after="0" w:line="240" w:lineRule="auto"/>
        <w:jc w:val="both"/>
        <w:rPr>
          <w:rFonts w:ascii="Times New Roman" w:eastAsia="MS Mincho" w:hAnsi="Times New Roman" w:cs="Times New Roman"/>
          <w:lang w:val="en-GB" w:eastAsia="en-GB"/>
        </w:rPr>
      </w:pPr>
    </w:p>
    <w:p w14:paraId="74C09786" w14:textId="77777777" w:rsidR="00F45247" w:rsidRPr="00F45247" w:rsidRDefault="00F45247" w:rsidP="002D26BD">
      <w:pPr>
        <w:spacing w:after="0" w:line="240" w:lineRule="auto"/>
        <w:jc w:val="both"/>
        <w:rPr>
          <w:rFonts w:ascii="Times New Roman" w:eastAsia="MS Mincho" w:hAnsi="Times New Roman" w:cs="Times New Roman"/>
          <w:color w:val="333333"/>
          <w:lang w:val="en-GB" w:eastAsia="en-GB"/>
        </w:rPr>
      </w:pPr>
      <w:r w:rsidRPr="002D26BD">
        <w:rPr>
          <w:rFonts w:ascii="Times New Roman" w:eastAsia="MS Mincho" w:hAnsi="Times New Roman" w:cs="Times New Roman"/>
          <w:color w:val="333333"/>
          <w:lang w:val="en-GB" w:eastAsia="en-GB"/>
        </w:rPr>
        <w:t>Great Snipe (</w:t>
      </w:r>
      <w:proofErr w:type="spellStart"/>
      <w:r w:rsidRPr="002D26BD">
        <w:rPr>
          <w:rFonts w:ascii="Times New Roman" w:eastAsia="MS Mincho" w:hAnsi="Times New Roman" w:cs="Times New Roman"/>
          <w:i/>
          <w:iCs/>
          <w:color w:val="333333"/>
          <w:lang w:val="en-GB" w:eastAsia="en-GB"/>
        </w:rPr>
        <w:t>Gallinago</w:t>
      </w:r>
      <w:proofErr w:type="spellEnd"/>
      <w:r w:rsidRPr="002D26BD">
        <w:rPr>
          <w:rFonts w:ascii="Times New Roman" w:eastAsia="MS Mincho" w:hAnsi="Times New Roman" w:cs="Times New Roman"/>
          <w:i/>
          <w:iCs/>
          <w:color w:val="333333"/>
          <w:lang w:val="en-GB" w:eastAsia="en-GB"/>
        </w:rPr>
        <w:t xml:space="preserve"> media</w:t>
      </w:r>
      <w:r w:rsidRPr="002D26BD">
        <w:rPr>
          <w:rFonts w:ascii="Times New Roman" w:eastAsia="MS Mincho" w:hAnsi="Times New Roman" w:cs="Times New Roman"/>
          <w:color w:val="333333"/>
          <w:lang w:val="en-GB" w:eastAsia="en-GB"/>
        </w:rPr>
        <w:t>) is known to breed in ten countries and is considered to comprise two populations which need to be considered as separate management units for conservation purposes, at least within their breeding range (</w:t>
      </w:r>
      <w:proofErr w:type="spellStart"/>
      <w:r w:rsidRPr="002D26BD">
        <w:rPr>
          <w:rFonts w:ascii="Times New Roman" w:eastAsia="MS Mincho" w:hAnsi="Times New Roman" w:cs="Times New Roman"/>
          <w:color w:val="333333"/>
          <w:lang w:val="en-GB" w:eastAsia="en-GB"/>
        </w:rPr>
        <w:t>Ekblom</w:t>
      </w:r>
      <w:proofErr w:type="spellEnd"/>
      <w:r w:rsidRPr="002D26BD">
        <w:rPr>
          <w:rFonts w:ascii="Times New Roman" w:eastAsia="MS Mincho" w:hAnsi="Times New Roman" w:cs="Times New Roman"/>
          <w:color w:val="333333"/>
          <w:lang w:val="en-GB" w:eastAsia="en-GB"/>
        </w:rPr>
        <w:t xml:space="preserve"> </w:t>
      </w:r>
      <w:r w:rsidRPr="002D26BD">
        <w:rPr>
          <w:rFonts w:ascii="Times New Roman" w:eastAsia="MS Mincho" w:hAnsi="Times New Roman" w:cs="Times New Roman"/>
          <w:i/>
          <w:iCs/>
          <w:color w:val="333333"/>
          <w:lang w:val="en-GB" w:eastAsia="en-GB"/>
        </w:rPr>
        <w:t>et al</w:t>
      </w:r>
      <w:r w:rsidRPr="002D26BD">
        <w:rPr>
          <w:rFonts w:ascii="Times New Roman" w:eastAsia="MS Mincho" w:hAnsi="Times New Roman" w:cs="Times New Roman"/>
          <w:color w:val="333333"/>
          <w:lang w:val="en-GB" w:eastAsia="en-GB"/>
        </w:rPr>
        <w:t xml:space="preserve"> 2007).  The </w:t>
      </w:r>
      <w:r w:rsidRPr="002D26BD">
        <w:rPr>
          <w:rFonts w:ascii="Times New Roman" w:eastAsia="MS Mincho" w:hAnsi="Times New Roman" w:cs="Times New Roman"/>
          <w:color w:val="333333"/>
          <w:shd w:val="clear" w:color="auto" w:fill="FFFFFF"/>
          <w:lang w:val="en-GB"/>
        </w:rPr>
        <w:t>Scandinavia/West Africa</w:t>
      </w:r>
      <w:r w:rsidRPr="002D26BD">
        <w:rPr>
          <w:rFonts w:ascii="Times New Roman" w:eastAsia="MS Mincho" w:hAnsi="Times New Roman" w:cs="Times New Roman"/>
          <w:color w:val="333333"/>
          <w:lang w:val="en-GB" w:eastAsia="en-GB"/>
        </w:rPr>
        <w:t xml:space="preserve"> population breeds in upland areas along the treeline in Norway and Sweden while the </w:t>
      </w:r>
      <w:r w:rsidRPr="002D26BD">
        <w:rPr>
          <w:rFonts w:ascii="Times New Roman" w:eastAsia="MS Mincho" w:hAnsi="Times New Roman" w:cs="Times New Roman"/>
          <w:color w:val="333333"/>
          <w:shd w:val="clear" w:color="auto" w:fill="FFFFFF"/>
          <w:lang w:val="en-GB"/>
        </w:rPr>
        <w:t>Western Siberia &amp; NE Europe/SE Africa</w:t>
      </w:r>
      <w:r w:rsidRPr="002D26BD">
        <w:rPr>
          <w:rFonts w:ascii="Times New Roman" w:eastAsia="MS Mincho" w:hAnsi="Times New Roman" w:cs="Times New Roman"/>
          <w:color w:val="333333"/>
          <w:lang w:val="en-GB" w:eastAsia="en-GB"/>
        </w:rPr>
        <w:t xml:space="preserve"> population occurs in wetlands and wet meadows in the Baltic States, Poland, Belarus, Ukraine and in Russia, where c80-90% of the population breeds.  This species is listed as</w:t>
      </w:r>
      <w:r w:rsidRPr="00F45247">
        <w:rPr>
          <w:rFonts w:ascii="Times New Roman" w:eastAsia="MS Mincho" w:hAnsi="Times New Roman" w:cs="Times New Roman"/>
          <w:color w:val="333333"/>
          <w:lang w:val="en-GB" w:eastAsia="en-GB"/>
        </w:rPr>
        <w:t xml:space="preserve"> globally Near Threatened because it is thought to be experiencing </w:t>
      </w:r>
      <w:r w:rsidRPr="00F45247">
        <w:rPr>
          <w:rFonts w:ascii="Times New Roman" w:eastAsia="MS Mincho" w:hAnsi="Times New Roman" w:cs="Times New Roman"/>
          <w:lang w:val="en-GB" w:eastAsia="en-GB"/>
        </w:rPr>
        <w:t xml:space="preserve">a moderately </w:t>
      </w:r>
      <w:r w:rsidRPr="00F45247">
        <w:rPr>
          <w:rFonts w:ascii="Times New Roman" w:eastAsia="MS Mincho" w:hAnsi="Times New Roman" w:cs="Times New Roman"/>
          <w:color w:val="333333"/>
          <w:lang w:val="en-GB" w:eastAsia="en-GB"/>
        </w:rPr>
        <w:t>rapid population decline, owing primarily to habitat loss and degradation, as well as possibly hunting pressure.  Its population size is poorly known, with estimates varying from c. 118,000–1,051,000 individuals (Wetlands International 2012).  However, 300,000–400,000 mature individuals seems to be a more realistic number (</w:t>
      </w:r>
      <w:proofErr w:type="spellStart"/>
      <w:proofErr w:type="gramStart"/>
      <w:r w:rsidRPr="00F45247">
        <w:rPr>
          <w:rFonts w:ascii="Times New Roman" w:eastAsia="MS Mincho" w:hAnsi="Times New Roman" w:cs="Times New Roman"/>
          <w:color w:val="333333"/>
          <w:lang w:val="en-GB" w:eastAsia="en-GB"/>
        </w:rPr>
        <w:t>V.Morozov</w:t>
      </w:r>
      <w:proofErr w:type="spellEnd"/>
      <w:proofErr w:type="gramEnd"/>
      <w:r w:rsidRPr="00F45247">
        <w:rPr>
          <w:rFonts w:ascii="Times New Roman" w:eastAsia="MS Mincho" w:hAnsi="Times New Roman" w:cs="Times New Roman"/>
          <w:color w:val="333333"/>
          <w:lang w:val="en-GB" w:eastAsia="en-GB"/>
        </w:rPr>
        <w:t xml:space="preserve"> </w:t>
      </w:r>
      <w:proofErr w:type="spellStart"/>
      <w:r w:rsidRPr="00F45247">
        <w:rPr>
          <w:rFonts w:ascii="Times New Roman" w:eastAsia="MS Mincho" w:hAnsi="Times New Roman" w:cs="Times New Roman"/>
          <w:color w:val="333333"/>
          <w:lang w:val="en-GB" w:eastAsia="en-GB"/>
        </w:rPr>
        <w:t>pers.assessment</w:t>
      </w:r>
      <w:proofErr w:type="spellEnd"/>
      <w:r w:rsidRPr="00F45247">
        <w:rPr>
          <w:rFonts w:ascii="Times New Roman" w:eastAsia="MS Mincho" w:hAnsi="Times New Roman" w:cs="Times New Roman"/>
          <w:color w:val="333333"/>
          <w:lang w:val="en-GB" w:eastAsia="en-GB"/>
        </w:rPr>
        <w:t xml:space="preserve"> in </w:t>
      </w:r>
      <w:proofErr w:type="spellStart"/>
      <w:r w:rsidRPr="00F45247">
        <w:rPr>
          <w:rFonts w:ascii="Times New Roman" w:eastAsia="MS Mincho" w:hAnsi="Times New Roman" w:cs="Times New Roman"/>
          <w:color w:val="333333"/>
          <w:lang w:val="en-GB" w:eastAsia="en-GB"/>
        </w:rPr>
        <w:t>Sviridova</w:t>
      </w:r>
      <w:proofErr w:type="spellEnd"/>
      <w:r w:rsidRPr="00F45247">
        <w:rPr>
          <w:rFonts w:ascii="Times New Roman" w:eastAsia="MS Mincho" w:hAnsi="Times New Roman" w:cs="Times New Roman"/>
          <w:color w:val="333333"/>
          <w:lang w:val="en-GB" w:eastAsia="en-GB"/>
        </w:rPr>
        <w:t>, Morozov, 2020 ) while</w:t>
      </w:r>
      <w:r w:rsidRPr="00F45247">
        <w:rPr>
          <w:rFonts w:ascii="Times New Roman" w:eastAsia="MS Mincho" w:hAnsi="Times New Roman" w:cs="Times New Roman"/>
          <w:lang w:val="en-US"/>
        </w:rPr>
        <w:t xml:space="preserve"> </w:t>
      </w:r>
      <w:r w:rsidRPr="00F45247">
        <w:rPr>
          <w:rFonts w:ascii="Times New Roman" w:eastAsia="MS Mincho" w:hAnsi="Times New Roman" w:cs="Times New Roman"/>
          <w:color w:val="333333"/>
          <w:lang w:val="en-GB" w:eastAsia="en-GB"/>
        </w:rPr>
        <w:t>estimation of effective breeding populations, in particular of breeding females, are unknown in most parts of the breeding range.  Recent work suggests continuing, possibly larger, declines in some areas, for example 55% in Poland between 2010 and 2020.  Some worrying trends include a decrease in lek size in many areas and longer-term concerns about climate impacts.</w:t>
      </w:r>
    </w:p>
    <w:p w14:paraId="1B81EA31" w14:textId="77777777" w:rsidR="00F45247" w:rsidRPr="00F45247" w:rsidRDefault="00F45247" w:rsidP="002D26BD">
      <w:pPr>
        <w:spacing w:after="0" w:line="240" w:lineRule="auto"/>
        <w:jc w:val="both"/>
        <w:rPr>
          <w:rFonts w:ascii="Times New Roman" w:eastAsia="MS Mincho" w:hAnsi="Times New Roman" w:cs="Times New Roman"/>
          <w:color w:val="333333"/>
          <w:lang w:val="en-GB" w:eastAsia="en-GB"/>
        </w:rPr>
      </w:pPr>
    </w:p>
    <w:p w14:paraId="62020CAD" w14:textId="77777777" w:rsidR="00F45247" w:rsidRPr="00F45247" w:rsidRDefault="00F45247" w:rsidP="002D26BD">
      <w:pPr>
        <w:spacing w:after="0" w:line="240" w:lineRule="auto"/>
        <w:jc w:val="both"/>
        <w:rPr>
          <w:rFonts w:ascii="Times New Roman" w:eastAsia="Times New Roman" w:hAnsi="Times New Roman" w:cs="Times New Roman"/>
          <w:color w:val="333333"/>
          <w:lang w:val="en-GB" w:eastAsia="en-GB"/>
        </w:rPr>
      </w:pPr>
      <w:r w:rsidRPr="00F45247">
        <w:rPr>
          <w:rFonts w:ascii="Times New Roman" w:eastAsia="Times New Roman" w:hAnsi="Times New Roman" w:cs="Times New Roman"/>
          <w:color w:val="333333"/>
          <w:lang w:val="en-GB" w:eastAsia="en-GB"/>
        </w:rPr>
        <w:t>The Great Snipe is migratory and known as a passage migrant from 50 countries and wintering in 35 countries.  The species has been demonstrated to fly huge distances of up to 6900 kms non-stop.  R</w:t>
      </w:r>
      <w:r w:rsidRPr="00F45247">
        <w:rPr>
          <w:rFonts w:ascii="Times New Roman" w:eastAsia="Times New Roman" w:hAnsi="Times New Roman" w:cs="Times New Roman"/>
          <w:color w:val="000000"/>
          <w:lang w:val="en-GB" w:eastAsia="en-GB"/>
        </w:rPr>
        <w:t xml:space="preserve">ecent research establishes that birds from the western breeding population have one long stopover in West Africa in August/September, and </w:t>
      </w:r>
      <w:r w:rsidRPr="002D26BD">
        <w:rPr>
          <w:rFonts w:ascii="Times New Roman" w:eastAsia="Times New Roman" w:hAnsi="Times New Roman" w:cs="Times New Roman"/>
          <w:color w:val="000000"/>
          <w:lang w:val="en-GB" w:eastAsia="en-GB"/>
        </w:rPr>
        <w:t>then continue to the main wintering area in the Congo Basin where they spend most of the winter (</w:t>
      </w:r>
      <w:proofErr w:type="spellStart"/>
      <w:r w:rsidRPr="002D26BD">
        <w:rPr>
          <w:rFonts w:ascii="Times New Roman" w:eastAsia="Times New Roman" w:hAnsi="Times New Roman" w:cs="Times New Roman"/>
          <w:color w:val="000000"/>
          <w:lang w:val="en-GB" w:eastAsia="en-GB"/>
        </w:rPr>
        <w:t>Lindström</w:t>
      </w:r>
      <w:proofErr w:type="spellEnd"/>
      <w:r w:rsidRPr="002D26BD">
        <w:rPr>
          <w:rFonts w:ascii="Times New Roman" w:eastAsia="Times New Roman" w:hAnsi="Times New Roman" w:cs="Times New Roman"/>
          <w:color w:val="000000"/>
          <w:lang w:val="en-GB" w:eastAsia="en-GB"/>
        </w:rPr>
        <w:t xml:space="preserve"> et al., 2021). According to recent satellite tracking, birds from the </w:t>
      </w:r>
      <w:proofErr w:type="spellStart"/>
      <w:r w:rsidRPr="002D26BD">
        <w:rPr>
          <w:rFonts w:ascii="Times New Roman" w:eastAsia="Times New Roman" w:hAnsi="Times New Roman" w:cs="Times New Roman"/>
          <w:color w:val="000000"/>
          <w:lang w:val="en-GB" w:eastAsia="en-GB"/>
        </w:rPr>
        <w:t>сentre</w:t>
      </w:r>
      <w:proofErr w:type="spellEnd"/>
      <w:r w:rsidRPr="002D26BD">
        <w:rPr>
          <w:rFonts w:ascii="Times New Roman" w:eastAsia="Times New Roman" w:hAnsi="Times New Roman" w:cs="Times New Roman"/>
          <w:color w:val="000000"/>
          <w:lang w:val="en-GB" w:eastAsia="en-GB"/>
        </w:rPr>
        <w:t xml:space="preserve"> and north of European Russia migrate to Africa in a </w:t>
      </w:r>
      <w:proofErr w:type="gramStart"/>
      <w:r w:rsidRPr="002D26BD">
        <w:rPr>
          <w:rFonts w:ascii="Times New Roman" w:eastAsia="Times New Roman" w:hAnsi="Times New Roman" w:cs="Times New Roman"/>
          <w:color w:val="000000"/>
          <w:lang w:val="en-GB" w:eastAsia="en-GB"/>
        </w:rPr>
        <w:t>fairly wide</w:t>
      </w:r>
      <w:proofErr w:type="gramEnd"/>
      <w:r w:rsidRPr="002D26BD">
        <w:rPr>
          <w:rFonts w:ascii="Times New Roman" w:eastAsia="Times New Roman" w:hAnsi="Times New Roman" w:cs="Times New Roman"/>
          <w:color w:val="000000"/>
          <w:lang w:val="en-GB" w:eastAsia="en-GB"/>
        </w:rPr>
        <w:t xml:space="preserve"> belt; most of them with stopovers in Europe. After crossing the Sahara, birds move widely in the savanna and forest-savanna regions from Eritrea up to Ghana. In October/December they relocated to Central Africa, from the Congo Basin south to Zambia (</w:t>
      </w:r>
      <w:proofErr w:type="spellStart"/>
      <w:proofErr w:type="gramStart"/>
      <w:r w:rsidRPr="002D26BD">
        <w:rPr>
          <w:rFonts w:ascii="Times New Roman" w:eastAsia="Times New Roman" w:hAnsi="Times New Roman" w:cs="Times New Roman"/>
          <w:color w:val="000000"/>
          <w:lang w:val="en-GB" w:eastAsia="en-GB"/>
        </w:rPr>
        <w:t>T.Sviridova</w:t>
      </w:r>
      <w:proofErr w:type="spellEnd"/>
      <w:proofErr w:type="gramEnd"/>
      <w:r w:rsidRPr="002D26BD">
        <w:rPr>
          <w:rFonts w:ascii="Times New Roman" w:eastAsia="Times New Roman" w:hAnsi="Times New Roman" w:cs="Times New Roman"/>
          <w:color w:val="000000"/>
          <w:lang w:val="en-GB" w:eastAsia="en-GB"/>
        </w:rPr>
        <w:t xml:space="preserve"> et al., unpublished data). </w:t>
      </w:r>
      <w:r w:rsidRPr="002D26BD">
        <w:rPr>
          <w:rFonts w:ascii="Times New Roman" w:eastAsia="Times New Roman" w:hAnsi="Times New Roman" w:cs="Times New Roman"/>
          <w:color w:val="333333"/>
          <w:lang w:val="en-GB" w:eastAsia="en-GB"/>
        </w:rPr>
        <w:t>Populations in wintering areas remain poorly known and recording such a widely</w:t>
      </w:r>
      <w:r w:rsidRPr="00F45247">
        <w:rPr>
          <w:rFonts w:ascii="Times New Roman" w:eastAsia="Times New Roman" w:hAnsi="Times New Roman" w:cs="Times New Roman"/>
          <w:color w:val="333333"/>
          <w:lang w:val="en-GB" w:eastAsia="en-GB"/>
        </w:rPr>
        <w:t xml:space="preserve"> scattered and cryptic population is difficult. Generally, it has been concluded that conservation effort is best focused on the breeding range, although there may be some critical concentrations of birds, for example in stopover sites in the Ethiopian Highlands and Niger, and wintering areas in Congo and Western Tanzania.  As these are discovered it will be important to ensure they remain protected and suitably managed, and that any hunting is controlled.</w:t>
      </w:r>
    </w:p>
    <w:p w14:paraId="03AD2F81" w14:textId="77777777" w:rsidR="00F45247" w:rsidRPr="00F45247" w:rsidRDefault="00F45247" w:rsidP="002D26BD">
      <w:pPr>
        <w:spacing w:after="0" w:line="240" w:lineRule="auto"/>
        <w:jc w:val="both"/>
        <w:rPr>
          <w:rFonts w:ascii="Times New Roman" w:eastAsia="Times New Roman" w:hAnsi="Times New Roman" w:cs="Times New Roman"/>
          <w:color w:val="333333"/>
          <w:lang w:val="en-GB" w:eastAsia="en-GB"/>
        </w:rPr>
      </w:pPr>
    </w:p>
    <w:p w14:paraId="2604157F" w14:textId="77777777" w:rsidR="00F45247" w:rsidRPr="00F45247" w:rsidRDefault="00F45247" w:rsidP="002D26BD">
      <w:pPr>
        <w:shd w:val="clear" w:color="auto" w:fill="FFFFFF"/>
        <w:spacing w:after="150" w:line="240" w:lineRule="auto"/>
        <w:jc w:val="both"/>
        <w:rPr>
          <w:rFonts w:ascii="Times New Roman" w:eastAsia="MS Mincho" w:hAnsi="Times New Roman" w:cs="Times New Roman"/>
          <w:color w:val="333333"/>
          <w:lang w:val="en-GB" w:eastAsia="en-GB"/>
        </w:rPr>
      </w:pPr>
      <w:r w:rsidRPr="00F45247">
        <w:rPr>
          <w:rFonts w:ascii="Times New Roman" w:eastAsia="MS Mincho" w:hAnsi="Times New Roman" w:cs="Times New Roman"/>
          <w:color w:val="333333"/>
          <w:lang w:val="en-GB" w:eastAsia="en-GB"/>
        </w:rPr>
        <w:t xml:space="preserve">The Action Plan developed in 2004 set out </w:t>
      </w:r>
      <w:proofErr w:type="gramStart"/>
      <w:r w:rsidRPr="00F45247">
        <w:rPr>
          <w:rFonts w:ascii="Times New Roman" w:eastAsia="MS Mincho" w:hAnsi="Times New Roman" w:cs="Times New Roman"/>
          <w:color w:val="333333"/>
          <w:lang w:val="en-GB" w:eastAsia="en-GB"/>
        </w:rPr>
        <w:t>a number of</w:t>
      </w:r>
      <w:proofErr w:type="gramEnd"/>
      <w:r w:rsidRPr="00F45247">
        <w:rPr>
          <w:rFonts w:ascii="Times New Roman" w:eastAsia="MS Mincho" w:hAnsi="Times New Roman" w:cs="Times New Roman"/>
          <w:color w:val="333333"/>
          <w:lang w:val="en-GB" w:eastAsia="en-GB"/>
        </w:rPr>
        <w:t xml:space="preserve"> key principles for Great Snipe conservation although it left many issues of detail, responsibility and scheduling to a future anticipated suite of national plans. There is some active research being undertaken on Great Snipe in almost all breeding range states which is encouraging, although the largest population in Russia is also the least known.  Work is perhaps most advanced in Poland where there has been funding for two projects via the LIFE Nature programme, as well as potential funding through EU Agri-environment programmes.  National Plans have been produced in Poland, Belarus, </w:t>
      </w:r>
      <w:proofErr w:type="gramStart"/>
      <w:r w:rsidRPr="00F45247">
        <w:rPr>
          <w:rFonts w:ascii="Times New Roman" w:eastAsia="MS Mincho" w:hAnsi="Times New Roman" w:cs="Times New Roman"/>
          <w:color w:val="333333"/>
          <w:lang w:val="en-GB" w:eastAsia="en-GB"/>
        </w:rPr>
        <w:t>Estonia</w:t>
      </w:r>
      <w:proofErr w:type="gramEnd"/>
      <w:r w:rsidRPr="00F45247">
        <w:rPr>
          <w:rFonts w:ascii="Times New Roman" w:eastAsia="MS Mincho" w:hAnsi="Times New Roman" w:cs="Times New Roman"/>
          <w:color w:val="333333"/>
          <w:lang w:val="en-GB" w:eastAsia="en-GB"/>
        </w:rPr>
        <w:t xml:space="preserve"> and Sweden. Research has clarified the importance of both good lekking and nesting habitat but also the need for extensive feeding habitat in the surrounding lands via a matrix of different grasslands.  The importance of retaining adequate soil moisture and the benefits of protecting against predators are also established. However much remains to be done to put this into practice, especially outside of land which is in state-owned protected areas or conservation ownership.  </w:t>
      </w:r>
    </w:p>
    <w:p w14:paraId="05B9745E" w14:textId="77777777" w:rsidR="00F45247" w:rsidRPr="00F45247" w:rsidRDefault="00F45247" w:rsidP="002D26BD">
      <w:pPr>
        <w:shd w:val="clear" w:color="auto" w:fill="FFFFFF"/>
        <w:spacing w:after="150" w:line="240" w:lineRule="auto"/>
        <w:jc w:val="both"/>
        <w:rPr>
          <w:rFonts w:ascii="Times New Roman" w:eastAsia="MS Mincho" w:hAnsi="Times New Roman" w:cs="Times New Roman"/>
          <w:color w:val="333333"/>
          <w:lang w:val="en-GB" w:eastAsia="en-GB"/>
        </w:rPr>
      </w:pPr>
      <w:r w:rsidRPr="00F45247">
        <w:rPr>
          <w:rFonts w:ascii="Times New Roman" w:eastAsia="MS Mincho" w:hAnsi="Times New Roman" w:cs="Times New Roman"/>
          <w:color w:val="333333"/>
          <w:lang w:val="en-GB" w:eastAsia="en-GB"/>
        </w:rPr>
        <w:lastRenderedPageBreak/>
        <w:t xml:space="preserve">More work is planned, for example through the remainder of the Polish LIFE project </w:t>
      </w:r>
      <w:r w:rsidRPr="00F45247">
        <w:rPr>
          <w:rFonts w:ascii="Times New Roman" w:eastAsia="MS Mincho" w:hAnsi="Times New Roman" w:cs="Times New Roman"/>
          <w:lang w:val="en-GB"/>
        </w:rPr>
        <w:t xml:space="preserve"> </w:t>
      </w:r>
      <w:hyperlink r:id="rId15" w:history="1">
        <w:r w:rsidRPr="00F45247">
          <w:rPr>
            <w:rFonts w:ascii="Times New Roman" w:eastAsia="MS Mincho" w:hAnsi="Times New Roman" w:cs="Times New Roman"/>
            <w:color w:val="0000FF"/>
            <w:u w:val="single"/>
            <w:lang w:val="en-GB"/>
          </w:rPr>
          <w:t>LIFE 3.0 - LIFE Project Public Page (europa.eu)</w:t>
        </w:r>
      </w:hyperlink>
      <w:r w:rsidRPr="00F45247">
        <w:rPr>
          <w:rFonts w:ascii="Times New Roman" w:eastAsia="MS Mincho" w:hAnsi="Times New Roman" w:cs="Times New Roman"/>
          <w:color w:val="333333"/>
          <w:lang w:val="en-GB" w:eastAsia="en-GB"/>
        </w:rPr>
        <w:t xml:space="preserve"> and through satellite tracking of Estonian and Russian birds.  </w:t>
      </w:r>
      <w:r w:rsidRPr="00F45247">
        <w:rPr>
          <w:rFonts w:ascii="Times New Roman" w:eastAsia="MS Mincho" w:hAnsi="Times New Roman" w:cs="Times New Roman"/>
          <w:lang w:val="en-GB"/>
        </w:rPr>
        <w:t>Understanding the distribution, population and conservation needs of the species in Russia is an obvious overriding priority.</w:t>
      </w:r>
    </w:p>
    <w:p w14:paraId="36B1FBB6" w14:textId="0D8DFC7F" w:rsidR="00F45247" w:rsidRPr="00F45247" w:rsidRDefault="00F45247" w:rsidP="002D26BD">
      <w:pPr>
        <w:spacing w:after="0" w:line="240" w:lineRule="auto"/>
        <w:jc w:val="both"/>
        <w:rPr>
          <w:rFonts w:ascii="Times New Roman" w:eastAsia="MS Mincho" w:hAnsi="Times New Roman" w:cs="Times New Roman"/>
          <w:lang w:val="en-GB"/>
        </w:rPr>
      </w:pPr>
      <w:r w:rsidRPr="00F45247">
        <w:rPr>
          <w:rFonts w:ascii="Times New Roman" w:eastAsia="MS Mincho" w:hAnsi="Times New Roman" w:cs="Times New Roman"/>
          <w:color w:val="333333"/>
          <w:lang w:val="en-GB" w:eastAsia="en-GB"/>
        </w:rPr>
        <w:t xml:space="preserve">Priority Actions will vary across countries and populations and while funding and </w:t>
      </w:r>
      <w:proofErr w:type="spellStart"/>
      <w:r w:rsidRPr="00F45247">
        <w:rPr>
          <w:rFonts w:ascii="Times New Roman" w:eastAsia="MS Mincho" w:hAnsi="Times New Roman" w:cs="Times New Roman"/>
          <w:color w:val="333333"/>
          <w:lang w:val="en-GB" w:eastAsia="en-GB"/>
        </w:rPr>
        <w:t>agri</w:t>
      </w:r>
      <w:proofErr w:type="spellEnd"/>
      <w:r w:rsidRPr="00F45247">
        <w:rPr>
          <w:rFonts w:ascii="Times New Roman" w:eastAsia="MS Mincho" w:hAnsi="Times New Roman" w:cs="Times New Roman"/>
          <w:color w:val="333333"/>
          <w:lang w:val="en-GB" w:eastAsia="en-GB"/>
        </w:rPr>
        <w:t xml:space="preserve">-environment mechanisms to achieve conservation exist in EU member states, work is still needed to adapt them to specific needs of Great Snipe. In most other range states, organising and funding conservation is even more challenging.  Key sites need to be better protected officially as protected areas or informally through agreements with landowners and managers.  Management needs are to an extent common to most countries and require </w:t>
      </w:r>
      <w:r w:rsidRPr="00F45247">
        <w:rPr>
          <w:rFonts w:ascii="Times New Roman" w:eastAsia="MS Mincho" w:hAnsi="Times New Roman" w:cs="Times New Roman"/>
          <w:lang w:val="en-GB"/>
        </w:rPr>
        <w:t xml:space="preserve">a) identification of key, stable leks with 5+ males in the last 5 years, b) assessment of threats and development of management plans c) ceasing </w:t>
      </w:r>
      <w:r w:rsidR="003F1CAD" w:rsidRPr="00F45247">
        <w:rPr>
          <w:rFonts w:ascii="Times New Roman" w:eastAsia="MS Mincho" w:hAnsi="Times New Roman" w:cs="Times New Roman"/>
          <w:lang w:val="en-GB"/>
        </w:rPr>
        <w:t>drainage and</w:t>
      </w:r>
      <w:r w:rsidRPr="00F45247">
        <w:rPr>
          <w:rFonts w:ascii="Times New Roman" w:eastAsia="MS Mincho" w:hAnsi="Times New Roman" w:cs="Times New Roman"/>
          <w:lang w:val="en-GB"/>
        </w:rPr>
        <w:t xml:space="preserve"> maintaining appropriate water levels throughout breeding season d) restoration of habitats through removal of scrub and cutting and grazing of vegetation and e) introducing predator control and/ or predator exclusion fences around key leks.</w:t>
      </w:r>
    </w:p>
    <w:p w14:paraId="65124C7B" w14:textId="77777777" w:rsidR="00F45247" w:rsidRPr="00F45247" w:rsidRDefault="00F45247" w:rsidP="002D26BD">
      <w:pPr>
        <w:spacing w:after="0" w:line="240" w:lineRule="auto"/>
        <w:jc w:val="both"/>
        <w:rPr>
          <w:rFonts w:ascii="Times New Roman" w:eastAsia="MS Mincho" w:hAnsi="Times New Roman" w:cs="Times New Roman"/>
          <w:lang w:val="en-GB"/>
        </w:rPr>
      </w:pPr>
    </w:p>
    <w:p w14:paraId="0A0D02F2" w14:textId="77777777" w:rsidR="00F45247" w:rsidRPr="00F45247" w:rsidRDefault="00F45247" w:rsidP="002D26BD">
      <w:pPr>
        <w:spacing w:after="0" w:line="240" w:lineRule="auto"/>
        <w:contextualSpacing/>
        <w:jc w:val="both"/>
        <w:rPr>
          <w:rFonts w:ascii="Times New Roman" w:eastAsia="MS Mincho" w:hAnsi="Times New Roman" w:cs="Times New Roman"/>
          <w:lang w:val="en-GB"/>
        </w:rPr>
      </w:pPr>
      <w:r w:rsidRPr="00F45247">
        <w:rPr>
          <w:rFonts w:ascii="Times New Roman" w:eastAsia="MS Mincho" w:hAnsi="Times New Roman" w:cs="Times New Roman"/>
          <w:color w:val="333333"/>
          <w:lang w:val="en-GB" w:eastAsia="en-GB"/>
        </w:rPr>
        <w:t>This is a species where there would appear to be benefit from a formal revision to the International Action Plan as much has been learned about the species since its publication. A key recommendation is to encourage the production of robust National Action Plans, where actors feel they will be a useful tool. These could provide a more</w:t>
      </w:r>
      <w:r w:rsidRPr="00F45247">
        <w:rPr>
          <w:rFonts w:ascii="Times New Roman" w:eastAsia="MS Mincho" w:hAnsi="Times New Roman" w:cs="Times New Roman"/>
          <w:lang w:val="en-GB"/>
        </w:rPr>
        <w:t xml:space="preserve"> comprehensive list of actions with assigned responsibilities that will give leverage to lobby individual governments to implement desired actions or provide funding.  In some cases, Action Plans might be best designed for a suite of species occupying similar habitat to Great Snipe.</w:t>
      </w:r>
    </w:p>
    <w:p w14:paraId="3036C5D9" w14:textId="77777777" w:rsidR="00F45247" w:rsidRPr="00F45247" w:rsidRDefault="00F45247" w:rsidP="002D26BD">
      <w:pPr>
        <w:spacing w:after="0" w:line="240" w:lineRule="auto"/>
        <w:contextualSpacing/>
        <w:jc w:val="both"/>
        <w:rPr>
          <w:rFonts w:ascii="Times New Roman" w:eastAsia="MS Mincho" w:hAnsi="Times New Roman" w:cs="Times New Roman"/>
          <w:lang w:val="en-GB"/>
        </w:rPr>
      </w:pPr>
    </w:p>
    <w:p w14:paraId="4050D7B2" w14:textId="77777777" w:rsidR="00F45247" w:rsidRPr="00F45247" w:rsidRDefault="00F45247" w:rsidP="002D26BD">
      <w:pPr>
        <w:shd w:val="clear" w:color="auto" w:fill="FFFFFF"/>
        <w:spacing w:after="150" w:line="240" w:lineRule="auto"/>
        <w:jc w:val="both"/>
        <w:rPr>
          <w:rFonts w:ascii="Times New Roman" w:eastAsia="MS Mincho" w:hAnsi="Times New Roman" w:cs="Times New Roman"/>
          <w:color w:val="333333"/>
          <w:lang w:val="en-GB" w:eastAsia="en-GB"/>
        </w:rPr>
      </w:pPr>
      <w:r w:rsidRPr="00F45247">
        <w:rPr>
          <w:rFonts w:ascii="Times New Roman" w:eastAsia="MS Mincho" w:hAnsi="Times New Roman" w:cs="Times New Roman"/>
          <w:color w:val="333333"/>
          <w:lang w:val="en-GB" w:eastAsia="en-GB"/>
        </w:rPr>
        <w:t>There is some good informal collaboration between experts across the breeding range and this would provide the basis of an International Species Working Group although more Government input is required.  Key to its success would be the appointment of an active Coordinator and the provision of adequate funds for networking costs. Opportunities for exchange visits and other meetings can be taken when available, for example as a component of funded projects.</w:t>
      </w:r>
    </w:p>
    <w:p w14:paraId="786F948A" w14:textId="65A967FE" w:rsidR="00F45247" w:rsidRDefault="00F45247" w:rsidP="002D26BD">
      <w:pPr>
        <w:spacing w:after="0" w:line="240" w:lineRule="auto"/>
        <w:jc w:val="both"/>
        <w:rPr>
          <w:rFonts w:ascii="Times New Roman" w:eastAsia="MS Mincho" w:hAnsi="Times New Roman" w:cs="Times New Roman"/>
          <w:lang w:val="en-GB" w:eastAsia="en-GB"/>
        </w:rPr>
      </w:pPr>
    </w:p>
    <w:p w14:paraId="2F0766F2" w14:textId="77777777" w:rsidR="0055572D" w:rsidRPr="00F45247" w:rsidRDefault="0055572D" w:rsidP="002D26BD">
      <w:pPr>
        <w:spacing w:after="0" w:line="240" w:lineRule="auto"/>
        <w:jc w:val="both"/>
        <w:rPr>
          <w:rFonts w:ascii="Times New Roman" w:eastAsia="MS Mincho" w:hAnsi="Times New Roman" w:cs="Times New Roman"/>
          <w:lang w:val="en-GB" w:eastAsia="en-GB"/>
        </w:rPr>
      </w:pPr>
    </w:p>
    <w:p w14:paraId="6BA259E8" w14:textId="2FF34656" w:rsidR="00F45247" w:rsidRPr="00F45247" w:rsidRDefault="00F45247" w:rsidP="0055572D">
      <w:pPr>
        <w:keepNext/>
        <w:keepLines/>
        <w:spacing w:after="0" w:line="240" w:lineRule="auto"/>
        <w:jc w:val="both"/>
        <w:outlineLvl w:val="1"/>
        <w:rPr>
          <w:rFonts w:ascii="Times New Roman" w:eastAsia="Times New Roman" w:hAnsi="Times New Roman" w:cs="Times New Roman"/>
          <w:b/>
          <w:color w:val="000000"/>
          <w:lang w:val="en-GB" w:eastAsia="en-GB"/>
        </w:rPr>
      </w:pPr>
      <w:bookmarkStart w:id="4" w:name="_Toc109899621"/>
      <w:r w:rsidRPr="00F45247">
        <w:rPr>
          <w:rFonts w:ascii="Times New Roman" w:eastAsia="Times New Roman" w:hAnsi="Times New Roman" w:cs="Times New Roman"/>
          <w:b/>
          <w:color w:val="000000"/>
          <w:lang w:val="en-GB" w:eastAsia="en-GB"/>
        </w:rPr>
        <w:t>1</w:t>
      </w:r>
      <w:r w:rsidR="0055572D">
        <w:rPr>
          <w:rFonts w:ascii="Times New Roman" w:eastAsia="Times New Roman" w:hAnsi="Times New Roman" w:cs="Times New Roman"/>
          <w:b/>
          <w:color w:val="000000"/>
          <w:lang w:val="en-GB" w:eastAsia="en-GB"/>
        </w:rPr>
        <w:t xml:space="preserve">. </w:t>
      </w:r>
      <w:r w:rsidRPr="00F45247">
        <w:rPr>
          <w:rFonts w:ascii="Times New Roman" w:eastAsia="Times New Roman" w:hAnsi="Times New Roman" w:cs="Times New Roman"/>
          <w:b/>
          <w:color w:val="000000"/>
          <w:lang w:val="en-GB" w:eastAsia="en-GB"/>
        </w:rPr>
        <w:t>INTRODUCTION &amp; BASIC DATA</w:t>
      </w:r>
      <w:bookmarkEnd w:id="4"/>
    </w:p>
    <w:p w14:paraId="4E600926" w14:textId="77777777" w:rsidR="00F45247" w:rsidRPr="00F45247" w:rsidRDefault="00F45247" w:rsidP="002D26BD">
      <w:pPr>
        <w:spacing w:after="0" w:line="240" w:lineRule="auto"/>
        <w:jc w:val="both"/>
        <w:rPr>
          <w:rFonts w:ascii="Times New Roman" w:eastAsia="MS Mincho" w:hAnsi="Times New Roman" w:cs="Times New Roman"/>
          <w:lang w:val="en-GB"/>
        </w:rPr>
      </w:pPr>
    </w:p>
    <w:p w14:paraId="554BD7FC" w14:textId="5B62A3D8" w:rsidR="00F45247" w:rsidRPr="002D26BD" w:rsidRDefault="00F45247" w:rsidP="00676868">
      <w:pPr>
        <w:pStyle w:val="ListParagraph"/>
        <w:numPr>
          <w:ilvl w:val="0"/>
          <w:numId w:val="5"/>
        </w:numPr>
        <w:spacing w:line="240" w:lineRule="auto"/>
        <w:ind w:left="270" w:hanging="270"/>
        <w:rPr>
          <w:rFonts w:ascii="Times New Roman" w:eastAsia="MS Mincho" w:hAnsi="Times New Roman" w:cs="Times New Roman"/>
        </w:rPr>
      </w:pPr>
      <w:r w:rsidRPr="002D26BD">
        <w:rPr>
          <w:rFonts w:ascii="Times New Roman" w:eastAsia="MS Mincho" w:hAnsi="Times New Roman" w:cs="Times New Roman"/>
        </w:rPr>
        <w:t xml:space="preserve">Conservation Brief for </w:t>
      </w:r>
      <w:r w:rsidR="00676868">
        <w:rPr>
          <w:rFonts w:ascii="Times New Roman" w:eastAsia="MS Mincho" w:hAnsi="Times New Roman" w:cs="Times New Roman"/>
        </w:rPr>
        <w:t xml:space="preserve">the </w:t>
      </w:r>
      <w:r w:rsidRPr="002D26BD">
        <w:rPr>
          <w:rFonts w:ascii="Times New Roman" w:eastAsia="MS Mincho" w:hAnsi="Times New Roman" w:cs="Times New Roman"/>
        </w:rPr>
        <w:t xml:space="preserve">AEWA International Single Species Action Plan for the </w:t>
      </w:r>
      <w:r w:rsidR="00676868">
        <w:rPr>
          <w:rFonts w:ascii="Times New Roman" w:eastAsia="MS Mincho" w:hAnsi="Times New Roman" w:cs="Times New Roman"/>
        </w:rPr>
        <w:t xml:space="preserve">Conservation of the </w:t>
      </w:r>
      <w:r w:rsidRPr="002D26BD">
        <w:rPr>
          <w:rFonts w:ascii="Times New Roman" w:eastAsia="MS Mincho" w:hAnsi="Times New Roman" w:cs="Times New Roman"/>
        </w:rPr>
        <w:t>Great Snipe (</w:t>
      </w:r>
      <w:proofErr w:type="spellStart"/>
      <w:r w:rsidRPr="002D26BD">
        <w:rPr>
          <w:rFonts w:ascii="Times New Roman" w:eastAsia="MS Mincho" w:hAnsi="Times New Roman" w:cs="Times New Roman"/>
          <w:i/>
          <w:iCs/>
        </w:rPr>
        <w:t>Gallinago</w:t>
      </w:r>
      <w:proofErr w:type="spellEnd"/>
      <w:r w:rsidRPr="002D26BD">
        <w:rPr>
          <w:rFonts w:ascii="Times New Roman" w:eastAsia="MS Mincho" w:hAnsi="Times New Roman" w:cs="Times New Roman"/>
          <w:i/>
          <w:iCs/>
        </w:rPr>
        <w:t xml:space="preserve"> media)</w:t>
      </w:r>
      <w:r w:rsidRPr="002D26BD">
        <w:rPr>
          <w:rFonts w:ascii="Times New Roman" w:eastAsia="MS Mincho" w:hAnsi="Times New Roman" w:cs="Times New Roman"/>
        </w:rPr>
        <w:t xml:space="preserve">.  Full action plan at: </w:t>
      </w:r>
      <w:hyperlink r:id="rId16" w:history="1">
        <w:r w:rsidRPr="002D26BD">
          <w:rPr>
            <w:rFonts w:ascii="Times New Roman" w:eastAsia="MS Mincho" w:hAnsi="Times New Roman" w:cs="Times New Roman"/>
            <w:color w:val="0563C1"/>
            <w:u w:val="single"/>
            <w:shd w:val="clear" w:color="auto" w:fill="FFFFFF"/>
          </w:rPr>
          <w:t>https://www.unep-aewa.org/sites/default/files/publication/ts5_great_snipe_0.pdf</w:t>
        </w:r>
      </w:hyperlink>
    </w:p>
    <w:p w14:paraId="59A9CEF0" w14:textId="6284C583" w:rsidR="00F45247" w:rsidRPr="002D26BD" w:rsidRDefault="00F45247" w:rsidP="00FF6E18">
      <w:pPr>
        <w:pStyle w:val="ListParagraph"/>
        <w:numPr>
          <w:ilvl w:val="0"/>
          <w:numId w:val="5"/>
        </w:numPr>
        <w:spacing w:line="240" w:lineRule="auto"/>
        <w:ind w:left="270" w:hanging="270"/>
        <w:jc w:val="both"/>
        <w:rPr>
          <w:rFonts w:ascii="Times New Roman" w:eastAsia="MS Mincho" w:hAnsi="Times New Roman" w:cs="Times New Roman"/>
        </w:rPr>
      </w:pPr>
      <w:r w:rsidRPr="002D26BD">
        <w:rPr>
          <w:rFonts w:ascii="Times New Roman" w:eastAsia="MS Mincho" w:hAnsi="Times New Roman" w:cs="Times New Roman"/>
        </w:rPr>
        <w:t>Compiled by Paul Buckley.  Additional experts contributing</w:t>
      </w:r>
      <w:r w:rsidR="00676868">
        <w:rPr>
          <w:rFonts w:ascii="Times New Roman" w:eastAsia="MS Mincho" w:hAnsi="Times New Roman" w:cs="Times New Roman"/>
        </w:rPr>
        <w:t>:</w:t>
      </w:r>
      <w:r w:rsidRPr="002D26BD">
        <w:rPr>
          <w:rFonts w:ascii="Times New Roman" w:eastAsia="MS Mincho" w:hAnsi="Times New Roman" w:cs="Times New Roman"/>
        </w:rPr>
        <w:t xml:space="preserve"> Robert </w:t>
      </w:r>
      <w:proofErr w:type="spellStart"/>
      <w:r w:rsidRPr="002D26BD">
        <w:rPr>
          <w:rFonts w:ascii="Times New Roman" w:eastAsia="MS Mincho" w:hAnsi="Times New Roman" w:cs="Times New Roman"/>
        </w:rPr>
        <w:t>Ekblom</w:t>
      </w:r>
      <w:proofErr w:type="spellEnd"/>
      <w:r w:rsidRPr="002D26BD">
        <w:rPr>
          <w:rFonts w:ascii="Times New Roman" w:eastAsia="MS Mincho" w:hAnsi="Times New Roman" w:cs="Times New Roman"/>
        </w:rPr>
        <w:t xml:space="preserve">, Ake Lindstrom, (Sweden), John Ake </w:t>
      </w:r>
      <w:proofErr w:type="spellStart"/>
      <w:r w:rsidRPr="002D26BD">
        <w:rPr>
          <w:rFonts w:ascii="Times New Roman" w:eastAsia="MS Mincho" w:hAnsi="Times New Roman" w:cs="Times New Roman"/>
        </w:rPr>
        <w:t>Kallas</w:t>
      </w:r>
      <w:proofErr w:type="spellEnd"/>
      <w:r w:rsidRPr="002D26BD">
        <w:rPr>
          <w:rFonts w:ascii="Times New Roman" w:eastAsia="MS Mincho" w:hAnsi="Times New Roman" w:cs="Times New Roman"/>
        </w:rPr>
        <w:t xml:space="preserve"> (Norway), Daniel </w:t>
      </w:r>
      <w:proofErr w:type="spellStart"/>
      <w:r w:rsidRPr="002D26BD">
        <w:rPr>
          <w:rFonts w:ascii="Times New Roman" w:eastAsia="MS Mincho" w:hAnsi="Times New Roman" w:cs="Times New Roman"/>
        </w:rPr>
        <w:t>Piec</w:t>
      </w:r>
      <w:proofErr w:type="spellEnd"/>
      <w:r w:rsidRPr="002D26BD">
        <w:rPr>
          <w:rFonts w:ascii="Times New Roman" w:eastAsia="MS Mincho" w:hAnsi="Times New Roman" w:cs="Times New Roman"/>
        </w:rPr>
        <w:t xml:space="preserve">, Michal </w:t>
      </w:r>
      <w:proofErr w:type="spellStart"/>
      <w:r w:rsidRPr="002D26BD">
        <w:rPr>
          <w:rFonts w:ascii="Times New Roman" w:eastAsia="MS Mincho" w:hAnsi="Times New Roman" w:cs="Times New Roman"/>
        </w:rPr>
        <w:t>Korniluk</w:t>
      </w:r>
      <w:proofErr w:type="spellEnd"/>
      <w:r w:rsidRPr="002D26BD">
        <w:rPr>
          <w:rFonts w:ascii="Times New Roman" w:eastAsia="MS Mincho" w:hAnsi="Times New Roman" w:cs="Times New Roman"/>
        </w:rPr>
        <w:t xml:space="preserve"> (Poland), Tatiana </w:t>
      </w:r>
      <w:proofErr w:type="spellStart"/>
      <w:r w:rsidRPr="002D26BD">
        <w:rPr>
          <w:rFonts w:ascii="Times New Roman" w:eastAsia="MS Mincho" w:hAnsi="Times New Roman" w:cs="Times New Roman"/>
        </w:rPr>
        <w:t>Sviridova</w:t>
      </w:r>
      <w:proofErr w:type="spellEnd"/>
      <w:r w:rsidRPr="002D26BD">
        <w:rPr>
          <w:rFonts w:ascii="Times New Roman" w:eastAsia="MS Mincho" w:hAnsi="Times New Roman" w:cs="Times New Roman"/>
        </w:rPr>
        <w:t xml:space="preserve">, Vladimir Morozov (Russia), Edward </w:t>
      </w:r>
      <w:proofErr w:type="spellStart"/>
      <w:r w:rsidRPr="002D26BD">
        <w:rPr>
          <w:rFonts w:ascii="Times New Roman" w:eastAsia="MS Mincho" w:hAnsi="Times New Roman" w:cs="Times New Roman"/>
        </w:rPr>
        <w:t>Mongin</w:t>
      </w:r>
      <w:proofErr w:type="spellEnd"/>
      <w:r w:rsidRPr="002D26BD">
        <w:rPr>
          <w:rFonts w:ascii="Times New Roman" w:eastAsia="MS Mincho" w:hAnsi="Times New Roman" w:cs="Times New Roman"/>
        </w:rPr>
        <w:t xml:space="preserve"> (Belarus), </w:t>
      </w:r>
      <w:proofErr w:type="spellStart"/>
      <w:r w:rsidRPr="002D26BD">
        <w:rPr>
          <w:rFonts w:ascii="Times New Roman" w:eastAsia="MS Mincho" w:hAnsi="Times New Roman" w:cs="Times New Roman"/>
        </w:rPr>
        <w:t>Leho</w:t>
      </w:r>
      <w:proofErr w:type="spellEnd"/>
      <w:r w:rsidRPr="002D26BD">
        <w:rPr>
          <w:rFonts w:ascii="Times New Roman" w:eastAsia="MS Mincho" w:hAnsi="Times New Roman" w:cs="Times New Roman"/>
        </w:rPr>
        <w:t xml:space="preserve"> </w:t>
      </w:r>
      <w:proofErr w:type="spellStart"/>
      <w:r w:rsidRPr="002D26BD">
        <w:rPr>
          <w:rFonts w:ascii="Times New Roman" w:eastAsia="MS Mincho" w:hAnsi="Times New Roman" w:cs="Times New Roman"/>
        </w:rPr>
        <w:t>Luigujõe</w:t>
      </w:r>
      <w:proofErr w:type="spellEnd"/>
      <w:r w:rsidRPr="002D26BD">
        <w:rPr>
          <w:rFonts w:ascii="Times New Roman" w:eastAsia="MS Mincho" w:hAnsi="Times New Roman" w:cs="Times New Roman"/>
        </w:rPr>
        <w:t xml:space="preserve"> (Estonia), </w:t>
      </w:r>
      <w:proofErr w:type="spellStart"/>
      <w:r w:rsidRPr="002D26BD">
        <w:rPr>
          <w:rFonts w:ascii="Times New Roman" w:eastAsia="MS Mincho" w:hAnsi="Times New Roman" w:cs="Times New Roman"/>
        </w:rPr>
        <w:t>Iurii</w:t>
      </w:r>
      <w:proofErr w:type="spellEnd"/>
      <w:r w:rsidRPr="002D26BD">
        <w:rPr>
          <w:rFonts w:ascii="Times New Roman" w:eastAsia="MS Mincho" w:hAnsi="Times New Roman" w:cs="Times New Roman"/>
        </w:rPr>
        <w:t xml:space="preserve"> Struss (Ukraine), Neil Baker (Tanzania).</w:t>
      </w:r>
    </w:p>
    <w:p w14:paraId="6274B8B5" w14:textId="77777777" w:rsidR="00F45247" w:rsidRPr="002D26BD" w:rsidRDefault="00F45247" w:rsidP="00FF6E18">
      <w:pPr>
        <w:pStyle w:val="ListParagraph"/>
        <w:numPr>
          <w:ilvl w:val="0"/>
          <w:numId w:val="5"/>
        </w:numPr>
        <w:spacing w:line="240" w:lineRule="auto"/>
        <w:ind w:left="270" w:hanging="270"/>
        <w:jc w:val="both"/>
        <w:rPr>
          <w:rFonts w:ascii="Times New Roman" w:eastAsia="MS Mincho" w:hAnsi="Times New Roman" w:cs="Times New Roman"/>
        </w:rPr>
      </w:pPr>
      <w:r w:rsidRPr="002D26BD">
        <w:rPr>
          <w:rFonts w:ascii="Times New Roman" w:eastAsia="MS Mincho" w:hAnsi="Times New Roman" w:cs="Times New Roman"/>
          <w:b/>
          <w:bCs/>
        </w:rPr>
        <w:t>Technical Committee adoption</w:t>
      </w:r>
      <w:r w:rsidRPr="002D26BD">
        <w:rPr>
          <w:rFonts w:ascii="Times New Roman" w:eastAsia="MS Mincho" w:hAnsi="Times New Roman" w:cs="Times New Roman"/>
        </w:rPr>
        <w:t xml:space="preserve">: </w:t>
      </w:r>
      <w:r w:rsidRPr="002D26BD">
        <w:rPr>
          <w:rFonts w:ascii="Times New Roman" w:eastAsia="MS Mincho" w:hAnsi="Times New Roman" w:cs="Times New Roman"/>
          <w:i/>
          <w:iCs/>
        </w:rPr>
        <w:t>Adopted by the AEWA Technical Committee in May 2022</w:t>
      </w:r>
    </w:p>
    <w:p w14:paraId="32DEEAB2" w14:textId="77777777" w:rsidR="00F45247" w:rsidRPr="002D26BD" w:rsidRDefault="00F45247" w:rsidP="00FF6E18">
      <w:pPr>
        <w:pStyle w:val="ListParagraph"/>
        <w:numPr>
          <w:ilvl w:val="0"/>
          <w:numId w:val="5"/>
        </w:numPr>
        <w:spacing w:line="240" w:lineRule="auto"/>
        <w:ind w:left="270" w:hanging="270"/>
        <w:jc w:val="both"/>
        <w:rPr>
          <w:rFonts w:ascii="Times New Roman" w:eastAsia="MS Mincho" w:hAnsi="Times New Roman" w:cs="Times New Roman"/>
        </w:rPr>
      </w:pPr>
      <w:r w:rsidRPr="002D26BD">
        <w:rPr>
          <w:rFonts w:ascii="Times New Roman" w:eastAsia="MS Mincho" w:hAnsi="Times New Roman" w:cs="Times New Roman"/>
          <w:b/>
          <w:bCs/>
        </w:rPr>
        <w:t>Introduction</w:t>
      </w:r>
      <w:r w:rsidRPr="002D26BD">
        <w:rPr>
          <w:rFonts w:ascii="Times New Roman" w:eastAsia="MS Mincho" w:hAnsi="Times New Roman" w:cs="Times New Roman"/>
        </w:rPr>
        <w:t>: The original International Species Action Plan was produced in 2002, adopted at MOP2 in 2002, and formally published in 2004. It was originally published with timelines for implementation through to 2005 but was considered current beyond that date.  It was extended through agreement of Resolution 7.5 at MOP 7 through the period from 2019 to 2028.  Recommendations were to consider the production of this Conservation Brief, and to re-establish efforts to enhance international coordination of implementation. This was proposed at the time of the ISSAP publication but never formally put into place although some informal collaborations do occur.</w:t>
      </w:r>
    </w:p>
    <w:p w14:paraId="2CDE7A91" w14:textId="60E18787" w:rsidR="00F45247" w:rsidRDefault="00F45247" w:rsidP="00F45247">
      <w:pPr>
        <w:spacing w:after="0" w:line="240" w:lineRule="auto"/>
        <w:ind w:left="720"/>
        <w:contextualSpacing/>
        <w:rPr>
          <w:rFonts w:ascii="Times New Roman" w:eastAsia="Times New Roman" w:hAnsi="Times New Roman" w:cs="Times New Roman"/>
          <w:color w:val="000000"/>
          <w:lang w:val="en-GB" w:eastAsia="en-GB"/>
        </w:rPr>
      </w:pPr>
    </w:p>
    <w:p w14:paraId="47192BB8" w14:textId="4A052C6D" w:rsidR="002D26BD" w:rsidRDefault="002D26BD" w:rsidP="00F45247">
      <w:pPr>
        <w:spacing w:after="0" w:line="240" w:lineRule="auto"/>
        <w:ind w:left="720"/>
        <w:contextualSpacing/>
        <w:rPr>
          <w:rFonts w:ascii="Times New Roman" w:eastAsia="Times New Roman" w:hAnsi="Times New Roman" w:cs="Times New Roman"/>
          <w:color w:val="000000"/>
          <w:lang w:val="en-GB" w:eastAsia="en-GB"/>
        </w:rPr>
      </w:pPr>
    </w:p>
    <w:p w14:paraId="43863B9F" w14:textId="0FAA1D6E" w:rsidR="0055572D" w:rsidRDefault="0055572D" w:rsidP="00F45247">
      <w:pPr>
        <w:spacing w:after="0" w:line="240" w:lineRule="auto"/>
        <w:ind w:left="720"/>
        <w:contextualSpacing/>
        <w:rPr>
          <w:rFonts w:ascii="Times New Roman" w:eastAsia="Times New Roman" w:hAnsi="Times New Roman" w:cs="Times New Roman"/>
          <w:color w:val="000000"/>
          <w:lang w:val="en-GB" w:eastAsia="en-GB"/>
        </w:rPr>
      </w:pPr>
    </w:p>
    <w:p w14:paraId="0C37B033" w14:textId="77777777" w:rsidR="0055572D" w:rsidRPr="00F45247" w:rsidRDefault="0055572D" w:rsidP="00F45247">
      <w:pPr>
        <w:spacing w:after="0" w:line="240" w:lineRule="auto"/>
        <w:ind w:left="720"/>
        <w:contextualSpacing/>
        <w:rPr>
          <w:rFonts w:ascii="Times New Roman" w:eastAsia="Times New Roman" w:hAnsi="Times New Roman" w:cs="Times New Roman"/>
          <w:color w:val="000000"/>
          <w:lang w:val="en-GB" w:eastAsia="en-GB"/>
        </w:rPr>
      </w:pPr>
    </w:p>
    <w:p w14:paraId="6E10E696" w14:textId="4F6F4096" w:rsidR="00F45247" w:rsidRDefault="00F45247" w:rsidP="002D26BD">
      <w:pPr>
        <w:spacing w:after="0" w:line="276" w:lineRule="auto"/>
        <w:contextualSpacing/>
        <w:rPr>
          <w:rFonts w:ascii="Times New Roman" w:eastAsia="MS Mincho" w:hAnsi="Times New Roman" w:cs="Times New Roman"/>
          <w:b/>
          <w:bCs/>
          <w:lang w:val="en-GB"/>
        </w:rPr>
      </w:pPr>
      <w:r w:rsidRPr="00F45247">
        <w:rPr>
          <w:rFonts w:ascii="Times New Roman" w:eastAsia="MS Mincho" w:hAnsi="Times New Roman" w:cs="Times New Roman"/>
          <w:b/>
          <w:bCs/>
          <w:lang w:val="en-GB"/>
        </w:rPr>
        <w:lastRenderedPageBreak/>
        <w:t>Table 1. Review of Basic Data</w:t>
      </w:r>
    </w:p>
    <w:p w14:paraId="7A0D8CD6" w14:textId="77777777" w:rsidR="0055572D" w:rsidRPr="00F45247" w:rsidRDefault="0055572D" w:rsidP="002D26BD">
      <w:pPr>
        <w:spacing w:after="0" w:line="276" w:lineRule="auto"/>
        <w:contextualSpacing/>
        <w:rPr>
          <w:rFonts w:ascii="Times New Roman" w:eastAsia="MS Mincho" w:hAnsi="Times New Roman" w:cs="Times New Roman"/>
          <w:b/>
          <w:bCs/>
          <w:lang w:val="en-G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3150"/>
        <w:gridCol w:w="3965"/>
      </w:tblGrid>
      <w:tr w:rsidR="00F45247" w:rsidRPr="00F45247" w14:paraId="3046DDB9" w14:textId="77777777" w:rsidTr="00EE7B16">
        <w:trPr>
          <w:trHeight w:val="495"/>
          <w:jc w:val="center"/>
        </w:trPr>
        <w:tc>
          <w:tcPr>
            <w:tcW w:w="2515" w:type="dxa"/>
            <w:shd w:val="clear" w:color="auto" w:fill="E7E6E6" w:themeFill="background2"/>
          </w:tcPr>
          <w:p w14:paraId="196B0780" w14:textId="77777777" w:rsidR="00F45247" w:rsidRPr="00F45247" w:rsidRDefault="00F45247" w:rsidP="00676868">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Populations covered by the Plan:</w:t>
            </w:r>
          </w:p>
        </w:tc>
        <w:tc>
          <w:tcPr>
            <w:tcW w:w="3150" w:type="dxa"/>
            <w:shd w:val="clear" w:color="auto" w:fill="E7E6E6" w:themeFill="background2"/>
          </w:tcPr>
          <w:p w14:paraId="3A0B687B" w14:textId="77777777" w:rsidR="00F45247" w:rsidRPr="00F45247" w:rsidRDefault="00F45247" w:rsidP="00676868">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Western population</w:t>
            </w:r>
          </w:p>
        </w:tc>
        <w:tc>
          <w:tcPr>
            <w:tcW w:w="3965" w:type="dxa"/>
            <w:shd w:val="clear" w:color="auto" w:fill="E7E6E6" w:themeFill="background2"/>
          </w:tcPr>
          <w:p w14:paraId="62B40C40" w14:textId="77777777" w:rsidR="00F45247" w:rsidRPr="00F45247" w:rsidRDefault="00F45247" w:rsidP="00676868">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w:t>
            </w:r>
          </w:p>
        </w:tc>
      </w:tr>
      <w:tr w:rsidR="00F45247" w:rsidRPr="00F45247" w14:paraId="138C4D82" w14:textId="77777777" w:rsidTr="00EE7B16">
        <w:trPr>
          <w:trHeight w:val="1271"/>
          <w:jc w:val="center"/>
        </w:trPr>
        <w:tc>
          <w:tcPr>
            <w:tcW w:w="2515" w:type="dxa"/>
          </w:tcPr>
          <w:p w14:paraId="29B4E052"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AEWA Table 1 category, also indicating possible change since ISSAP adoption (Y/N – if yes, indicate new versus old listing)</w:t>
            </w:r>
          </w:p>
        </w:tc>
        <w:tc>
          <w:tcPr>
            <w:tcW w:w="3150" w:type="dxa"/>
          </w:tcPr>
          <w:p w14:paraId="1B0E62AA"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Column A 4</w:t>
            </w:r>
          </w:p>
          <w:p w14:paraId="11EBC211"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SPEC 1, Annex 1 of EU Birds Directive 79/409</w:t>
            </w:r>
          </w:p>
          <w:p w14:paraId="1C80C365"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Annex II of CMS, Annex II of Bern Convention</w:t>
            </w:r>
          </w:p>
          <w:p w14:paraId="12D4BC88"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No changes since Action Plan</w:t>
            </w:r>
          </w:p>
        </w:tc>
        <w:tc>
          <w:tcPr>
            <w:tcW w:w="3965" w:type="dxa"/>
          </w:tcPr>
          <w:p w14:paraId="065161C9"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Column A 4</w:t>
            </w:r>
          </w:p>
          <w:p w14:paraId="7B210E38"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SPEC 1, Annex 1 of EU Birds Directive 79/409</w:t>
            </w:r>
          </w:p>
          <w:p w14:paraId="3E2B6F02"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Annex II of CMS, Annex II of Bern Convention</w:t>
            </w:r>
          </w:p>
          <w:p w14:paraId="234E7286"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No changes since Action Plan</w:t>
            </w:r>
          </w:p>
        </w:tc>
      </w:tr>
      <w:tr w:rsidR="00F45247" w:rsidRPr="00F45247" w14:paraId="38B5BC7C" w14:textId="77777777" w:rsidTr="00EE7B16">
        <w:trPr>
          <w:trHeight w:val="416"/>
          <w:jc w:val="center"/>
        </w:trPr>
        <w:tc>
          <w:tcPr>
            <w:tcW w:w="2515" w:type="dxa"/>
          </w:tcPr>
          <w:p w14:paraId="08862B01"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Change in global, regional and/or sub-regional Red List status (Y/N - if yes, indicate new versus old listing)</w:t>
            </w:r>
          </w:p>
        </w:tc>
        <w:tc>
          <w:tcPr>
            <w:tcW w:w="3150" w:type="dxa"/>
          </w:tcPr>
          <w:p w14:paraId="1E2C7060"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NT</w:t>
            </w:r>
          </w:p>
          <w:p w14:paraId="29DFD065"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No change</w:t>
            </w:r>
          </w:p>
          <w:p w14:paraId="0A4A6B0B"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p>
          <w:p w14:paraId="63F928E3"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Considered Vulnerable within EU area </w:t>
            </w:r>
          </w:p>
        </w:tc>
        <w:tc>
          <w:tcPr>
            <w:tcW w:w="3965" w:type="dxa"/>
          </w:tcPr>
          <w:p w14:paraId="68A26687"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NT</w:t>
            </w:r>
          </w:p>
          <w:p w14:paraId="39442F9F"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No change</w:t>
            </w:r>
          </w:p>
          <w:p w14:paraId="07E3B3CB"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p>
          <w:p w14:paraId="45751BBB"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Considered </w:t>
            </w:r>
            <w:r w:rsidRPr="002D26BD">
              <w:rPr>
                <w:rFonts w:ascii="Times New Roman" w:eastAsia="MS Mincho" w:hAnsi="Times New Roman" w:cs="Times New Roman"/>
                <w:color w:val="000000"/>
                <w:lang w:val="en-GB" w:eastAsia="en-GB"/>
              </w:rPr>
              <w:t>Vulnerable within EU area but LC across Europe as a whole (BirdLife International 2021)</w:t>
            </w:r>
          </w:p>
        </w:tc>
      </w:tr>
      <w:tr w:rsidR="00F45247" w:rsidRPr="00F45247" w14:paraId="52FB3A93" w14:textId="77777777" w:rsidTr="00EE7B16">
        <w:trPr>
          <w:trHeight w:val="495"/>
          <w:jc w:val="center"/>
        </w:trPr>
        <w:tc>
          <w:tcPr>
            <w:tcW w:w="2515" w:type="dxa"/>
          </w:tcPr>
          <w:p w14:paraId="2F0CBBF0"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Change in Principle Range States, i.e., countries regularly hosting over 1% of the biogeographic population (Y/N). If yes list changes per population.</w:t>
            </w:r>
          </w:p>
        </w:tc>
        <w:tc>
          <w:tcPr>
            <w:tcW w:w="3150" w:type="dxa"/>
          </w:tcPr>
          <w:p w14:paraId="1692A654"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Estimated at 6-17,000 prs and possibly stable in Norway and Sweden </w:t>
            </w:r>
          </w:p>
          <w:p w14:paraId="1303AA94"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p>
          <w:p w14:paraId="0EB39CE0"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Population thought stable although long term climate related threats</w:t>
            </w:r>
          </w:p>
        </w:tc>
        <w:tc>
          <w:tcPr>
            <w:tcW w:w="3965" w:type="dxa"/>
          </w:tcPr>
          <w:p w14:paraId="1B95FE31"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Estimated at c. 260,000 prs in 2004 (predominantly in Russia). Unclear but likely decline especially in Southern parts of range</w:t>
            </w:r>
          </w:p>
          <w:p w14:paraId="644555D8" w14:textId="77777777" w:rsidR="00F45247" w:rsidRPr="00F45247" w:rsidRDefault="00F45247" w:rsidP="00F45247">
            <w:pPr>
              <w:spacing w:after="0" w:line="240" w:lineRule="auto"/>
              <w:contextualSpacing/>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A few birds have nested in Finland recently (2-17 prs).  Most of range - continuing decline </w:t>
            </w:r>
            <w:proofErr w:type="gramStart"/>
            <w:r w:rsidRPr="00F45247">
              <w:rPr>
                <w:rFonts w:ascii="Times New Roman" w:eastAsia="MS Mincho" w:hAnsi="Times New Roman" w:cs="Times New Roman"/>
                <w:color w:val="000000"/>
                <w:lang w:val="en-GB" w:eastAsia="en-GB"/>
              </w:rPr>
              <w:t>where</w:t>
            </w:r>
            <w:proofErr w:type="gramEnd"/>
            <w:r w:rsidRPr="00F45247">
              <w:rPr>
                <w:rFonts w:ascii="Times New Roman" w:eastAsia="MS Mincho" w:hAnsi="Times New Roman" w:cs="Times New Roman"/>
                <w:color w:val="000000"/>
                <w:lang w:val="en-GB" w:eastAsia="en-GB"/>
              </w:rPr>
              <w:t xml:space="preserve"> studied well e.g. c55% in Poland 2010-20, 45% in Estonia 2000-15, 35-45% in Belarus 2010-2020</w:t>
            </w:r>
          </w:p>
        </w:tc>
      </w:tr>
    </w:tbl>
    <w:p w14:paraId="0B0303F4" w14:textId="77777777" w:rsidR="00F45247" w:rsidRPr="00F45247" w:rsidRDefault="00F45247" w:rsidP="00F45247">
      <w:pPr>
        <w:spacing w:after="0" w:line="240" w:lineRule="auto"/>
        <w:contextualSpacing/>
        <w:rPr>
          <w:rFonts w:ascii="Times New Roman" w:eastAsia="MS Mincho" w:hAnsi="Times New Roman" w:cs="Times New Roman"/>
          <w:lang w:val="en-GB"/>
        </w:rPr>
      </w:pPr>
    </w:p>
    <w:p w14:paraId="0DBB665C" w14:textId="74E0DF7B" w:rsidR="00F45247" w:rsidRDefault="00F45247" w:rsidP="00F45247">
      <w:pPr>
        <w:spacing w:after="0" w:line="240" w:lineRule="auto"/>
        <w:rPr>
          <w:rFonts w:ascii="Times New Roman" w:eastAsia="MS Mincho" w:hAnsi="Times New Roman" w:cs="Times New Roman"/>
          <w:lang w:val="en-GB"/>
        </w:rPr>
      </w:pPr>
    </w:p>
    <w:p w14:paraId="71EA67B1" w14:textId="77777777" w:rsidR="0055572D" w:rsidRPr="00F45247" w:rsidRDefault="0055572D" w:rsidP="00F45247">
      <w:pPr>
        <w:spacing w:after="0" w:line="240" w:lineRule="auto"/>
        <w:rPr>
          <w:rFonts w:ascii="Times New Roman" w:eastAsia="MS Mincho" w:hAnsi="Times New Roman" w:cs="Times New Roman"/>
          <w:lang w:val="en-GB"/>
        </w:rPr>
      </w:pPr>
    </w:p>
    <w:p w14:paraId="69528C2B" w14:textId="1DEDB475" w:rsidR="00F45247" w:rsidRPr="00F45247" w:rsidRDefault="00F45247" w:rsidP="0055572D">
      <w:pPr>
        <w:keepNext/>
        <w:keepLines/>
        <w:spacing w:after="0" w:line="240" w:lineRule="auto"/>
        <w:outlineLvl w:val="1"/>
        <w:rPr>
          <w:rFonts w:ascii="Times New Roman" w:eastAsia="Times New Roman" w:hAnsi="Times New Roman" w:cs="Times New Roman"/>
          <w:b/>
          <w:color w:val="000000"/>
          <w:lang w:val="en-GB" w:eastAsia="en-GB"/>
        </w:rPr>
      </w:pPr>
      <w:bookmarkStart w:id="5" w:name="_Toc109899622"/>
      <w:r w:rsidRPr="00F45247">
        <w:rPr>
          <w:rFonts w:ascii="Times New Roman" w:eastAsia="Times New Roman" w:hAnsi="Times New Roman" w:cs="Times New Roman"/>
          <w:b/>
          <w:color w:val="000000"/>
          <w:lang w:val="en-GB" w:eastAsia="en-GB"/>
        </w:rPr>
        <w:t>2</w:t>
      </w:r>
      <w:r w:rsidR="0055572D">
        <w:rPr>
          <w:rFonts w:ascii="Times New Roman" w:eastAsia="Times New Roman" w:hAnsi="Times New Roman" w:cs="Times New Roman"/>
          <w:b/>
          <w:color w:val="000000"/>
          <w:lang w:val="en-GB" w:eastAsia="en-GB"/>
        </w:rPr>
        <w:t xml:space="preserve">. </w:t>
      </w:r>
      <w:r w:rsidRPr="00F45247">
        <w:rPr>
          <w:rFonts w:ascii="Times New Roman" w:eastAsia="Times New Roman" w:hAnsi="Times New Roman" w:cs="Times New Roman"/>
          <w:b/>
          <w:color w:val="000000"/>
          <w:lang w:val="en-GB" w:eastAsia="en-GB"/>
        </w:rPr>
        <w:t>ACTION FRAMEWORK REVIEW</w:t>
      </w:r>
      <w:bookmarkEnd w:id="5"/>
    </w:p>
    <w:p w14:paraId="1ED84908" w14:textId="77777777" w:rsidR="00F45247" w:rsidRPr="00F45247" w:rsidRDefault="00F45247" w:rsidP="00F45247">
      <w:pPr>
        <w:spacing w:after="0" w:line="240" w:lineRule="auto"/>
        <w:rPr>
          <w:rFonts w:ascii="Times New Roman" w:eastAsia="MS Mincho" w:hAnsi="Times New Roman" w:cs="Times New Roman"/>
          <w:lang w:val="en-GB"/>
        </w:rPr>
      </w:pPr>
    </w:p>
    <w:p w14:paraId="6A767199" w14:textId="0D987EFC" w:rsidR="00F45247" w:rsidRPr="00F45247" w:rsidRDefault="00F45247" w:rsidP="00FF6E18">
      <w:pPr>
        <w:numPr>
          <w:ilvl w:val="0"/>
          <w:numId w:val="1"/>
        </w:numPr>
        <w:spacing w:after="0" w:line="240" w:lineRule="auto"/>
        <w:ind w:left="360" w:hanging="360"/>
        <w:contextualSpacing/>
        <w:jc w:val="both"/>
        <w:rPr>
          <w:rFonts w:ascii="Times New Roman" w:eastAsia="MS Mincho" w:hAnsi="Times New Roman" w:cs="Times New Roman"/>
          <w:lang w:val="en-GB"/>
        </w:rPr>
      </w:pPr>
      <w:r w:rsidRPr="00F45247">
        <w:rPr>
          <w:rFonts w:ascii="Times New Roman" w:eastAsia="MS Mincho" w:hAnsi="Times New Roman" w:cs="Times New Roman"/>
          <w:b/>
          <w:lang w:val="en-GB"/>
        </w:rPr>
        <w:t>Adopted International Action Plan Goal and Purpose</w:t>
      </w:r>
      <w:r w:rsidR="00676868">
        <w:rPr>
          <w:rFonts w:ascii="Times New Roman" w:eastAsia="MS Mincho" w:hAnsi="Times New Roman" w:cs="Times New Roman"/>
          <w:b/>
          <w:lang w:val="en-GB"/>
        </w:rPr>
        <w:t>:</w:t>
      </w:r>
      <w:r w:rsidRPr="00F45247">
        <w:rPr>
          <w:rFonts w:ascii="Times New Roman" w:eastAsia="MS Mincho" w:hAnsi="Times New Roman" w:cs="Times New Roman"/>
          <w:lang w:val="en-GB"/>
        </w:rPr>
        <w:t xml:space="preserve"> </w:t>
      </w:r>
    </w:p>
    <w:p w14:paraId="5CF0F58A" w14:textId="77777777" w:rsidR="00F45247" w:rsidRPr="00F45247" w:rsidRDefault="00F45247" w:rsidP="00F45247">
      <w:pPr>
        <w:spacing w:after="0" w:line="240" w:lineRule="auto"/>
        <w:ind w:left="360"/>
        <w:contextualSpacing/>
        <w:jc w:val="both"/>
        <w:rPr>
          <w:rFonts w:ascii="Times New Roman" w:eastAsia="MS Mincho" w:hAnsi="Times New Roman" w:cs="Times New Roman"/>
          <w:lang w:val="en-GB"/>
        </w:rPr>
      </w:pPr>
      <w:r w:rsidRPr="00F45247">
        <w:rPr>
          <w:rFonts w:ascii="Times New Roman" w:eastAsia="MS Mincho" w:hAnsi="Times New Roman" w:cs="Times New Roman"/>
          <w:u w:val="single"/>
          <w:lang w:val="en-GB"/>
        </w:rPr>
        <w:t>Long term objective</w:t>
      </w:r>
      <w:r w:rsidRPr="00F45247">
        <w:rPr>
          <w:rFonts w:ascii="Times New Roman" w:eastAsia="MS Mincho" w:hAnsi="Times New Roman" w:cs="Times New Roman"/>
          <w:lang w:val="en-GB"/>
        </w:rPr>
        <w:t>: to keep Great Snipe off the Red List.</w:t>
      </w:r>
    </w:p>
    <w:p w14:paraId="23088BBF" w14:textId="77777777" w:rsidR="00F45247" w:rsidRPr="00F45247" w:rsidRDefault="00F45247" w:rsidP="00F45247">
      <w:pPr>
        <w:spacing w:after="0" w:line="240" w:lineRule="auto"/>
        <w:ind w:left="360"/>
        <w:contextualSpacing/>
        <w:jc w:val="both"/>
        <w:rPr>
          <w:rFonts w:ascii="Times New Roman" w:eastAsia="MS Mincho" w:hAnsi="Times New Roman" w:cs="Times New Roman"/>
          <w:lang w:val="en-GB"/>
        </w:rPr>
      </w:pPr>
      <w:r w:rsidRPr="00F45247">
        <w:rPr>
          <w:rFonts w:ascii="Times New Roman" w:eastAsia="MS Mincho" w:hAnsi="Times New Roman" w:cs="Times New Roman"/>
          <w:u w:val="single"/>
          <w:lang w:val="en-GB"/>
        </w:rPr>
        <w:t>Indicators include</w:t>
      </w:r>
      <w:r w:rsidRPr="00F45247">
        <w:rPr>
          <w:rFonts w:ascii="Times New Roman" w:eastAsia="MS Mincho" w:hAnsi="Times New Roman" w:cs="Times New Roman"/>
          <w:lang w:val="en-GB"/>
        </w:rPr>
        <w:t>: 1) Increased knowledge on numerical distribution and monitoring of population changes 2) Increase and use of knowledge about hunting to regulate pressure 3) Increase and use knowledge of habitat needs and diet to identify key habitats and develop management practices 4) monitoring of key habitats 5) Inventory and monitoring of key areas 6) Develop habitat management requirements and enable their implementation.</w:t>
      </w:r>
    </w:p>
    <w:p w14:paraId="19E5E559" w14:textId="77777777" w:rsidR="00F45247" w:rsidRPr="00F45247" w:rsidRDefault="00F45247" w:rsidP="00F45247">
      <w:pPr>
        <w:spacing w:after="0" w:line="240" w:lineRule="auto"/>
        <w:jc w:val="both"/>
        <w:rPr>
          <w:rFonts w:ascii="Times New Roman" w:eastAsia="MS Mincho" w:hAnsi="Times New Roman" w:cs="Times New Roman"/>
          <w:lang w:val="en-GB"/>
        </w:rPr>
      </w:pPr>
    </w:p>
    <w:p w14:paraId="239C3B56" w14:textId="77777777" w:rsidR="00F45247" w:rsidRPr="00F45247" w:rsidRDefault="00F45247" w:rsidP="0055572D">
      <w:pPr>
        <w:spacing w:after="0" w:line="240" w:lineRule="auto"/>
        <w:contextualSpacing/>
        <w:jc w:val="both"/>
        <w:rPr>
          <w:rFonts w:ascii="Times New Roman" w:eastAsia="MS Mincho" w:hAnsi="Times New Roman" w:cs="Times New Roman"/>
          <w:lang w:val="en-GB"/>
        </w:rPr>
      </w:pPr>
      <w:r w:rsidRPr="00F45247">
        <w:rPr>
          <w:rFonts w:ascii="Times New Roman" w:eastAsia="MS Mincho" w:hAnsi="Times New Roman" w:cs="Times New Roman"/>
          <w:b/>
          <w:lang w:val="en-GB"/>
        </w:rPr>
        <w:t xml:space="preserve">The Table below is adapted from the original Action Plan action framework (now extended to 2028) </w:t>
      </w:r>
      <w:r w:rsidRPr="00F45247">
        <w:rPr>
          <w:rFonts w:ascii="Times New Roman" w:eastAsia="MS Mincho" w:hAnsi="Times New Roman" w:cs="Times New Roman"/>
          <w:lang w:val="en-GB"/>
        </w:rPr>
        <w:t xml:space="preserve">showing the </w:t>
      </w:r>
      <w:r w:rsidRPr="00F45247">
        <w:rPr>
          <w:rFonts w:ascii="Times New Roman" w:eastAsia="MS Mincho" w:hAnsi="Times New Roman" w:cs="Times New Roman"/>
          <w:b/>
          <w:lang w:val="en-GB"/>
        </w:rPr>
        <w:t>objectives</w:t>
      </w:r>
      <w:r w:rsidRPr="00F45247">
        <w:rPr>
          <w:rFonts w:ascii="Times New Roman" w:eastAsia="MS Mincho" w:hAnsi="Times New Roman" w:cs="Times New Roman"/>
          <w:lang w:val="en-GB"/>
        </w:rPr>
        <w:t xml:space="preserve">, associated </w:t>
      </w:r>
      <w:r w:rsidRPr="00F45247">
        <w:rPr>
          <w:rFonts w:ascii="Times New Roman" w:eastAsia="MS Mincho" w:hAnsi="Times New Roman" w:cs="Times New Roman"/>
          <w:b/>
          <w:lang w:val="en-GB"/>
        </w:rPr>
        <w:t>problems</w:t>
      </w:r>
      <w:r w:rsidRPr="00F45247">
        <w:rPr>
          <w:rFonts w:ascii="Times New Roman" w:eastAsia="MS Mincho" w:hAnsi="Times New Roman" w:cs="Times New Roman"/>
          <w:lang w:val="en-GB"/>
        </w:rPr>
        <w:t xml:space="preserve">, </w:t>
      </w:r>
      <w:proofErr w:type="gramStart"/>
      <w:r w:rsidRPr="00F45247">
        <w:rPr>
          <w:rFonts w:ascii="Times New Roman" w:eastAsia="MS Mincho" w:hAnsi="Times New Roman" w:cs="Times New Roman"/>
          <w:b/>
          <w:lang w:val="en-GB"/>
        </w:rPr>
        <w:t>results</w:t>
      </w:r>
      <w:proofErr w:type="gramEnd"/>
      <w:r w:rsidRPr="00F45247">
        <w:rPr>
          <w:rFonts w:ascii="Times New Roman" w:eastAsia="MS Mincho" w:hAnsi="Times New Roman" w:cs="Times New Roman"/>
          <w:lang w:val="en-GB"/>
        </w:rPr>
        <w:t xml:space="preserve"> and </w:t>
      </w:r>
      <w:r w:rsidRPr="00F45247">
        <w:rPr>
          <w:rFonts w:ascii="Times New Roman" w:eastAsia="MS Mincho" w:hAnsi="Times New Roman" w:cs="Times New Roman"/>
          <w:b/>
          <w:lang w:val="en-GB"/>
        </w:rPr>
        <w:t xml:space="preserve">actions </w:t>
      </w:r>
      <w:r w:rsidRPr="00F45247">
        <w:rPr>
          <w:rFonts w:ascii="Times New Roman" w:eastAsia="MS Mincho" w:hAnsi="Times New Roman" w:cs="Times New Roman"/>
          <w:bCs/>
          <w:lang w:val="en-GB"/>
        </w:rPr>
        <w:t>into the new action framework template adopted at MOP7 (shown below).</w:t>
      </w:r>
      <w:r w:rsidRPr="00F45247">
        <w:rPr>
          <w:rFonts w:ascii="Times New Roman" w:eastAsia="MS Mincho" w:hAnsi="Times New Roman" w:cs="Times New Roman"/>
          <w:lang w:val="en-GB"/>
        </w:rPr>
        <w:t xml:space="preserve"> Changes in the prioritization of actions based on the revised threat assessment and additional recommendations for action are shown </w:t>
      </w:r>
      <w:r w:rsidRPr="00F45247">
        <w:rPr>
          <w:rFonts w:ascii="Times New Roman" w:eastAsia="MS Mincho" w:hAnsi="Times New Roman" w:cs="Times New Roman"/>
          <w:color w:val="FF0000"/>
          <w:lang w:val="en-GB"/>
        </w:rPr>
        <w:t>in red font</w:t>
      </w:r>
      <w:r w:rsidRPr="00F45247">
        <w:rPr>
          <w:rFonts w:ascii="Times New Roman" w:eastAsia="MS Mincho" w:hAnsi="Times New Roman" w:cs="Times New Roman"/>
          <w:lang w:val="en-GB"/>
        </w:rPr>
        <w:t>.</w:t>
      </w:r>
    </w:p>
    <w:p w14:paraId="34ED3522" w14:textId="77777777" w:rsidR="00EE7B16" w:rsidRDefault="00EE7B16" w:rsidP="00F45247">
      <w:pPr>
        <w:spacing w:after="0" w:line="240" w:lineRule="auto"/>
        <w:jc w:val="both"/>
        <w:rPr>
          <w:rFonts w:ascii="Times New Roman" w:eastAsia="MS Mincho" w:hAnsi="Times New Roman" w:cs="Times New Roman"/>
          <w:lang w:val="en-GB"/>
        </w:rPr>
        <w:sectPr w:rsidR="00EE7B16" w:rsidSect="0055572D">
          <w:headerReference w:type="first" r:id="rId17"/>
          <w:pgSz w:w="12240" w:h="15840" w:code="1"/>
          <w:pgMar w:top="1440" w:right="1440" w:bottom="1440" w:left="1440" w:header="432" w:footer="288" w:gutter="0"/>
          <w:cols w:space="708"/>
          <w:titlePg/>
          <w:docGrid w:linePitch="360"/>
        </w:sectPr>
      </w:pPr>
    </w:p>
    <w:p w14:paraId="49D4D479" w14:textId="0CA85581" w:rsidR="002D26BD" w:rsidRDefault="00F45247" w:rsidP="00676868">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lastRenderedPageBreak/>
        <w:t>Table 2. Review of Action Framework (objectives adapted and summarised from original action plan)</w:t>
      </w:r>
    </w:p>
    <w:p w14:paraId="30E4EE10" w14:textId="77777777" w:rsidR="003F1CAD" w:rsidRPr="00F45247" w:rsidRDefault="003F1CAD" w:rsidP="00676868">
      <w:pPr>
        <w:spacing w:after="0" w:line="240" w:lineRule="auto"/>
        <w:rPr>
          <w:rFonts w:ascii="Times New Roman" w:eastAsia="MS Mincho" w:hAnsi="Times New Roman" w:cs="Times New Roman"/>
          <w:b/>
          <w:lang w:val="en-G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39"/>
        <w:gridCol w:w="1639"/>
        <w:gridCol w:w="2606"/>
        <w:gridCol w:w="1241"/>
        <w:gridCol w:w="1220"/>
        <w:gridCol w:w="1738"/>
        <w:gridCol w:w="2867"/>
      </w:tblGrid>
      <w:tr w:rsidR="00F45247" w:rsidRPr="00F45247" w14:paraId="664F7E46" w14:textId="77777777" w:rsidTr="00EE7B16">
        <w:trPr>
          <w:trHeight w:val="52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9DF4B10" w14:textId="11428D61" w:rsidR="00F45247" w:rsidRPr="00F45247" w:rsidRDefault="00F45247" w:rsidP="00F45247">
            <w:pPr>
              <w:widowControl w:val="0"/>
              <w:spacing w:after="0" w:line="240" w:lineRule="auto"/>
              <w:rPr>
                <w:rFonts w:ascii="Times New Roman" w:eastAsia="MS Mincho" w:hAnsi="Times New Roman" w:cs="Times New Roman"/>
                <w:b/>
                <w:i/>
                <w:lang w:val="en-GB"/>
              </w:rPr>
            </w:pPr>
            <w:r w:rsidRPr="00F45247">
              <w:rPr>
                <w:rFonts w:ascii="Times New Roman" w:eastAsia="MS Mincho" w:hAnsi="Times New Roman" w:cs="Times New Roman"/>
                <w:b/>
                <w:i/>
                <w:lang w:val="en-GB"/>
              </w:rPr>
              <w:t>Objective: To stop the population decline of the Great Snipe</w:t>
            </w:r>
          </w:p>
        </w:tc>
      </w:tr>
      <w:tr w:rsidR="00F45247" w:rsidRPr="00F45247" w14:paraId="13B2C576" w14:textId="77777777" w:rsidTr="003F1CAD">
        <w:trPr>
          <w:trHeight w:val="463"/>
          <w:jc w:val="center"/>
        </w:trPr>
        <w:tc>
          <w:tcPr>
            <w:tcW w:w="633" w:type="pct"/>
            <w:tcBorders>
              <w:top w:val="single" w:sz="4" w:space="0" w:color="auto"/>
              <w:left w:val="single" w:sz="4" w:space="0" w:color="auto"/>
              <w:bottom w:val="single" w:sz="4" w:space="0" w:color="auto"/>
              <w:right w:val="single" w:sz="4" w:space="0" w:color="auto"/>
            </w:tcBorders>
          </w:tcPr>
          <w:p w14:paraId="12AC3EFD" w14:textId="77777777"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Problem</w:t>
            </w:r>
          </w:p>
        </w:tc>
        <w:tc>
          <w:tcPr>
            <w:tcW w:w="63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4F9378A" w14:textId="77777777"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Result</w:t>
            </w: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7D49BDA"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Action</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6BB144" w14:textId="77777777"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Priority</w:t>
            </w:r>
          </w:p>
          <w:p w14:paraId="087C6AF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color w:val="FF0000"/>
                <w:lang w:val="en-GB"/>
              </w:rPr>
              <w:t>(Revised)</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81FBFAD" w14:textId="77777777"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Time scale</w:t>
            </w:r>
          </w:p>
          <w:p w14:paraId="650909B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color w:val="FF0000"/>
                <w:lang w:val="en-GB"/>
              </w:rPr>
              <w:t>(Revised)</w:t>
            </w:r>
          </w:p>
        </w:tc>
        <w:tc>
          <w:tcPr>
            <w:tcW w:w="671" w:type="pct"/>
            <w:tcBorders>
              <w:top w:val="single" w:sz="4" w:space="0" w:color="auto"/>
              <w:left w:val="single" w:sz="4" w:space="0" w:color="auto"/>
              <w:bottom w:val="single" w:sz="4" w:space="0" w:color="auto"/>
              <w:right w:val="single" w:sz="4" w:space="0" w:color="auto"/>
            </w:tcBorders>
          </w:tcPr>
          <w:p w14:paraId="26C5ADD5" w14:textId="77777777"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Organisations responsible (needs to be refined in each country)</w:t>
            </w:r>
          </w:p>
        </w:tc>
        <w:tc>
          <w:tcPr>
            <w:tcW w:w="1107" w:type="pct"/>
            <w:tcBorders>
              <w:top w:val="single" w:sz="4" w:space="0" w:color="auto"/>
              <w:left w:val="single" w:sz="4" w:space="0" w:color="auto"/>
              <w:bottom w:val="single" w:sz="4" w:space="0" w:color="auto"/>
              <w:right w:val="single" w:sz="4" w:space="0" w:color="auto"/>
            </w:tcBorders>
          </w:tcPr>
          <w:p w14:paraId="08AA98C0" w14:textId="40D5FDEF" w:rsidR="00F45247" w:rsidRPr="00F45247" w:rsidRDefault="00F45247" w:rsidP="00F45247">
            <w:pPr>
              <w:spacing w:after="0" w:line="240" w:lineRule="auto"/>
              <w:jc w:val="center"/>
              <w:rPr>
                <w:rFonts w:ascii="Times New Roman" w:eastAsia="MS Mincho" w:hAnsi="Times New Roman" w:cs="Times New Roman"/>
                <w:b/>
                <w:lang w:val="en-GB"/>
              </w:rPr>
            </w:pPr>
            <w:r w:rsidRPr="00F45247">
              <w:rPr>
                <w:rFonts w:ascii="Times New Roman" w:eastAsia="MS Mincho" w:hAnsi="Times New Roman" w:cs="Times New Roman"/>
                <w:b/>
                <w:lang w:val="en-GB"/>
              </w:rPr>
              <w:t xml:space="preserve">Implementation status and </w:t>
            </w:r>
            <w:r w:rsidR="00676868" w:rsidRPr="00676868">
              <w:rPr>
                <w:rFonts w:ascii="Times New Roman" w:eastAsia="MS Mincho" w:hAnsi="Times New Roman" w:cs="Times New Roman"/>
                <w:b/>
                <w:color w:val="FF0000"/>
                <w:lang w:val="en-GB"/>
              </w:rPr>
              <w:t>r</w:t>
            </w:r>
            <w:r w:rsidRPr="00676868">
              <w:rPr>
                <w:rFonts w:ascii="Times New Roman" w:eastAsia="MS Mincho" w:hAnsi="Times New Roman" w:cs="Times New Roman"/>
                <w:b/>
                <w:color w:val="FF0000"/>
                <w:lang w:val="en-GB"/>
              </w:rPr>
              <w:t>ecommendations</w:t>
            </w:r>
          </w:p>
        </w:tc>
      </w:tr>
      <w:tr w:rsidR="00F45247" w:rsidRPr="00F45247" w14:paraId="38656266" w14:textId="77777777" w:rsidTr="003F1CAD">
        <w:trPr>
          <w:trHeight w:val="794"/>
          <w:jc w:val="center"/>
        </w:trPr>
        <w:tc>
          <w:tcPr>
            <w:tcW w:w="633" w:type="pct"/>
            <w:vMerge w:val="restart"/>
            <w:tcBorders>
              <w:top w:val="single" w:sz="4" w:space="0" w:color="auto"/>
              <w:left w:val="single" w:sz="4" w:space="0" w:color="auto"/>
              <w:bottom w:val="single" w:sz="4" w:space="0" w:color="auto"/>
              <w:right w:val="single" w:sz="4" w:space="0" w:color="auto"/>
            </w:tcBorders>
          </w:tcPr>
          <w:p w14:paraId="4C4DECD3"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Mortality of adult and young Great Snipe due to intentional or unintentional human activities</w:t>
            </w:r>
          </w:p>
        </w:tc>
        <w:tc>
          <w:tcPr>
            <w:tcW w:w="633"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48333E4"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Result 1.1 Ensure optimal conditions for survival of chicks and adults</w:t>
            </w: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6A987C"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1.1.1. Stop all exploitation of the boreal part of the Eastern population of Great Snipe through banning of hunting and (if necessary, delaying common snipe hunting)</w:t>
            </w:r>
          </w:p>
          <w:p w14:paraId="4C687AAE"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Applicable to: Belarus, Baltic States, </w:t>
            </w:r>
            <w:proofErr w:type="gramStart"/>
            <w:r w:rsidRPr="00F45247">
              <w:rPr>
                <w:rFonts w:ascii="Times New Roman" w:eastAsia="MS Mincho" w:hAnsi="Times New Roman" w:cs="Times New Roman"/>
                <w:lang w:val="en-GB"/>
              </w:rPr>
              <w:t>Ukraine</w:t>
            </w:r>
            <w:proofErr w:type="gramEnd"/>
            <w:r w:rsidRPr="00F45247">
              <w:rPr>
                <w:rFonts w:ascii="Times New Roman" w:eastAsia="MS Mincho" w:hAnsi="Times New Roman" w:cs="Times New Roman"/>
                <w:lang w:val="en-GB"/>
              </w:rPr>
              <w:t xml:space="preserve"> and Western part of Russia</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F373070"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Medium </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34A209C"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 2027</w:t>
            </w:r>
          </w:p>
        </w:tc>
        <w:tc>
          <w:tcPr>
            <w:tcW w:w="671" w:type="pct"/>
            <w:tcBorders>
              <w:top w:val="single" w:sz="4" w:space="0" w:color="auto"/>
              <w:left w:val="single" w:sz="4" w:space="0" w:color="auto"/>
              <w:bottom w:val="single" w:sz="4" w:space="0" w:color="auto"/>
              <w:right w:val="single" w:sz="4" w:space="0" w:color="auto"/>
            </w:tcBorders>
          </w:tcPr>
          <w:p w14:paraId="2DD1FE6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hunting organisations</w:t>
            </w:r>
          </w:p>
        </w:tc>
        <w:tc>
          <w:tcPr>
            <w:tcW w:w="1107" w:type="pct"/>
            <w:tcBorders>
              <w:top w:val="single" w:sz="4" w:space="0" w:color="auto"/>
              <w:left w:val="single" w:sz="4" w:space="0" w:color="auto"/>
              <w:bottom w:val="single" w:sz="4" w:space="0" w:color="auto"/>
              <w:right w:val="single" w:sz="4" w:space="0" w:color="auto"/>
            </w:tcBorders>
          </w:tcPr>
          <w:p w14:paraId="6C198750"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No changes known</w:t>
            </w:r>
          </w:p>
          <w:p w14:paraId="2A68F65C" w14:textId="77777777" w:rsidR="00F45247" w:rsidRPr="00F45247" w:rsidRDefault="00F45247" w:rsidP="00F45247">
            <w:pPr>
              <w:spacing w:after="0" w:line="240" w:lineRule="auto"/>
              <w:rPr>
                <w:rFonts w:ascii="Times New Roman" w:eastAsia="MS Mincho" w:hAnsi="Times New Roman" w:cs="Times New Roman"/>
                <w:lang w:val="en-GB"/>
              </w:rPr>
            </w:pPr>
          </w:p>
          <w:p w14:paraId="17BFE94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Better control may be more achievable than bans in some countries. </w:t>
            </w:r>
            <w:r w:rsidRPr="00F45247">
              <w:rPr>
                <w:rFonts w:ascii="Times New Roman" w:eastAsia="MS Mincho" w:hAnsi="Times New Roman" w:cs="Times New Roman"/>
                <w:color w:val="FF0000"/>
                <w:lang w:val="en-GB"/>
              </w:rPr>
              <w:t>Undertake bag size assessment in Belarus and Ukraine, and assess the current sustainability of hunting for national and local populations</w:t>
            </w:r>
          </w:p>
        </w:tc>
      </w:tr>
      <w:tr w:rsidR="00F45247" w:rsidRPr="00F45247" w14:paraId="156470D0" w14:textId="77777777" w:rsidTr="003F1CAD">
        <w:trPr>
          <w:trHeight w:val="805"/>
          <w:jc w:val="center"/>
        </w:trPr>
        <w:tc>
          <w:tcPr>
            <w:tcW w:w="633" w:type="pct"/>
            <w:vMerge/>
            <w:tcBorders>
              <w:top w:val="single" w:sz="4" w:space="0" w:color="auto"/>
              <w:left w:val="single" w:sz="4" w:space="0" w:color="auto"/>
              <w:bottom w:val="single" w:sz="4" w:space="0" w:color="auto"/>
              <w:right w:val="single" w:sz="4" w:space="0" w:color="auto"/>
            </w:tcBorders>
          </w:tcPr>
          <w:p w14:paraId="247CA478"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CBE5906"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D6A1552"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1.1.2. Stop over-exploitation through establishment of sustainable hunting </w:t>
            </w:r>
          </w:p>
          <w:p w14:paraId="39C0B1F9" w14:textId="77777777" w:rsidR="00F45247" w:rsidRPr="00F45247" w:rsidRDefault="00F45247" w:rsidP="00F45247">
            <w:pPr>
              <w:spacing w:after="0" w:line="240" w:lineRule="auto"/>
              <w:rPr>
                <w:rFonts w:ascii="Times New Roman" w:eastAsia="MS Mincho" w:hAnsi="Times New Roman" w:cs="Times New Roman"/>
                <w:lang w:val="en-GB"/>
              </w:rPr>
            </w:pPr>
          </w:p>
          <w:p w14:paraId="3078665D"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Applicable to: Eastern bush tundra part of Russia, non-breeding range</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FBCD83"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 Medium</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807D841"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 2027</w:t>
            </w:r>
          </w:p>
        </w:tc>
        <w:tc>
          <w:tcPr>
            <w:tcW w:w="671" w:type="pct"/>
            <w:tcBorders>
              <w:top w:val="single" w:sz="4" w:space="0" w:color="auto"/>
              <w:left w:val="single" w:sz="4" w:space="0" w:color="auto"/>
              <w:bottom w:val="single" w:sz="4" w:space="0" w:color="auto"/>
              <w:right w:val="single" w:sz="4" w:space="0" w:color="auto"/>
            </w:tcBorders>
          </w:tcPr>
          <w:p w14:paraId="60002242"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hunting organisations</w:t>
            </w:r>
          </w:p>
        </w:tc>
        <w:tc>
          <w:tcPr>
            <w:tcW w:w="1107" w:type="pct"/>
            <w:tcBorders>
              <w:top w:val="single" w:sz="4" w:space="0" w:color="auto"/>
              <w:left w:val="single" w:sz="4" w:space="0" w:color="auto"/>
              <w:bottom w:val="single" w:sz="4" w:space="0" w:color="auto"/>
              <w:right w:val="single" w:sz="4" w:space="0" w:color="auto"/>
            </w:tcBorders>
          </w:tcPr>
          <w:p w14:paraId="002F2681"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No changes known</w:t>
            </w:r>
          </w:p>
          <w:p w14:paraId="2BE4E540"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Greater knowledge of some passage and wintering sites shows some sites have important populations.  Hunting in these may need better control e.g., in NE Africa. </w:t>
            </w:r>
          </w:p>
          <w:p w14:paraId="073B9F8C"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Seek to assess levels sustainability of hunting in key wintering areas where hunting occurs.</w:t>
            </w:r>
          </w:p>
        </w:tc>
      </w:tr>
      <w:tr w:rsidR="00F45247" w:rsidRPr="00F45247" w14:paraId="3CB6812D" w14:textId="77777777" w:rsidTr="003F1CAD">
        <w:trPr>
          <w:trHeight w:val="805"/>
          <w:jc w:val="center"/>
        </w:trPr>
        <w:tc>
          <w:tcPr>
            <w:tcW w:w="633" w:type="pct"/>
            <w:vMerge/>
            <w:tcBorders>
              <w:top w:val="single" w:sz="4" w:space="0" w:color="auto"/>
              <w:left w:val="single" w:sz="4" w:space="0" w:color="auto"/>
              <w:bottom w:val="single" w:sz="4" w:space="0" w:color="auto"/>
              <w:right w:val="single" w:sz="4" w:space="0" w:color="auto"/>
            </w:tcBorders>
          </w:tcPr>
          <w:p w14:paraId="4948A2D2"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9B222B"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47A70DD"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1.1.3 Stop disturbance by Pointing dogs in the breeding season through banning training in breeding habitat Applicable to: Eastern population</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8488C54"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Medium</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3C4C47"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Ongoing</w:t>
            </w:r>
          </w:p>
        </w:tc>
        <w:tc>
          <w:tcPr>
            <w:tcW w:w="671" w:type="pct"/>
            <w:tcBorders>
              <w:top w:val="single" w:sz="4" w:space="0" w:color="auto"/>
              <w:left w:val="single" w:sz="4" w:space="0" w:color="auto"/>
              <w:bottom w:val="single" w:sz="4" w:space="0" w:color="auto"/>
              <w:right w:val="single" w:sz="4" w:space="0" w:color="auto"/>
            </w:tcBorders>
          </w:tcPr>
          <w:p w14:paraId="6E4730DB"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hunting organisations</w:t>
            </w:r>
          </w:p>
        </w:tc>
        <w:tc>
          <w:tcPr>
            <w:tcW w:w="1107" w:type="pct"/>
            <w:tcBorders>
              <w:top w:val="single" w:sz="4" w:space="0" w:color="auto"/>
              <w:left w:val="single" w:sz="4" w:space="0" w:color="auto"/>
              <w:bottom w:val="single" w:sz="4" w:space="0" w:color="auto"/>
              <w:right w:val="single" w:sz="4" w:space="0" w:color="auto"/>
            </w:tcBorders>
          </w:tcPr>
          <w:p w14:paraId="3C2A456F"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This has been secured in Russia although there is a possibility it may be overturned in some specially </w:t>
            </w:r>
            <w:r w:rsidRPr="00F45247">
              <w:rPr>
                <w:rFonts w:ascii="Times New Roman" w:eastAsia="MS Mincho" w:hAnsi="Times New Roman" w:cs="Times New Roman"/>
                <w:lang w:val="en"/>
              </w:rPr>
              <w:t>assigned</w:t>
            </w:r>
            <w:r w:rsidRPr="00F45247">
              <w:rPr>
                <w:rFonts w:ascii="Times New Roman" w:eastAsia="MS Mincho" w:hAnsi="Times New Roman" w:cs="Times New Roman"/>
                <w:lang w:val="en-GB"/>
              </w:rPr>
              <w:t xml:space="preserve"> sites by new Hunting Act, which began to be implemented on 1/1/2021</w:t>
            </w:r>
          </w:p>
        </w:tc>
      </w:tr>
      <w:tr w:rsidR="00F45247" w:rsidRPr="00F45247" w14:paraId="2A475952" w14:textId="77777777" w:rsidTr="003F1CAD">
        <w:trPr>
          <w:trHeight w:val="694"/>
          <w:jc w:val="center"/>
        </w:trPr>
        <w:tc>
          <w:tcPr>
            <w:tcW w:w="633" w:type="pct"/>
            <w:vMerge w:val="restart"/>
            <w:tcBorders>
              <w:top w:val="single" w:sz="4" w:space="0" w:color="auto"/>
              <w:left w:val="single" w:sz="4" w:space="0" w:color="auto"/>
              <w:bottom w:val="single" w:sz="4" w:space="0" w:color="auto"/>
              <w:right w:val="single" w:sz="4" w:space="0" w:color="auto"/>
            </w:tcBorders>
          </w:tcPr>
          <w:p w14:paraId="40866A9F"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The extent and quality of Great Snipe habitat appears to be declining, especially in its breeding range</w:t>
            </w:r>
          </w:p>
        </w:tc>
        <w:tc>
          <w:tcPr>
            <w:tcW w:w="633"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FB5365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Result 1.2 Ensure </w:t>
            </w:r>
            <w:proofErr w:type="gramStart"/>
            <w:r w:rsidRPr="00F45247">
              <w:rPr>
                <w:rFonts w:ascii="Times New Roman" w:eastAsia="MS Mincho" w:hAnsi="Times New Roman" w:cs="Times New Roman"/>
                <w:lang w:val="en-GB"/>
              </w:rPr>
              <w:t>sufficient quantity</w:t>
            </w:r>
            <w:proofErr w:type="gramEnd"/>
            <w:r w:rsidRPr="00F45247">
              <w:rPr>
                <w:rFonts w:ascii="Times New Roman" w:eastAsia="MS Mincho" w:hAnsi="Times New Roman" w:cs="Times New Roman"/>
                <w:lang w:val="en-GB"/>
              </w:rPr>
              <w:t xml:space="preserve"> and good quality of relevant habitats</w:t>
            </w: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F2ACF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1.2.1. Maintain or enhance the </w:t>
            </w:r>
            <w:proofErr w:type="gramStart"/>
            <w:r w:rsidRPr="00F45247">
              <w:rPr>
                <w:rFonts w:ascii="Times New Roman" w:eastAsia="MS Mincho" w:hAnsi="Times New Roman" w:cs="Times New Roman"/>
                <w:lang w:val="en-GB"/>
              </w:rPr>
              <w:t>current status</w:t>
            </w:r>
            <w:proofErr w:type="gramEnd"/>
            <w:r w:rsidRPr="00F45247">
              <w:rPr>
                <w:rFonts w:ascii="Times New Roman" w:eastAsia="MS Mincho" w:hAnsi="Times New Roman" w:cs="Times New Roman"/>
                <w:lang w:val="en-GB"/>
              </w:rPr>
              <w:t xml:space="preserve"> of habitats through appropriate management</w:t>
            </w:r>
          </w:p>
          <w:p w14:paraId="29E2D8F3"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Applicable to: All countries</w:t>
            </w:r>
          </w:p>
        </w:tc>
        <w:tc>
          <w:tcPr>
            <w:tcW w:w="479"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EA9ABD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Medium</w:t>
            </w:r>
          </w:p>
          <w:p w14:paraId="6ED82FD2" w14:textId="77777777" w:rsidR="00C70736" w:rsidRDefault="00C70736" w:rsidP="00F45247">
            <w:pPr>
              <w:spacing w:after="0" w:line="240" w:lineRule="auto"/>
              <w:rPr>
                <w:rFonts w:ascii="Times New Roman" w:eastAsia="MS Mincho" w:hAnsi="Times New Roman" w:cs="Times New Roman"/>
                <w:color w:val="FF0000"/>
                <w:lang w:val="en-GB"/>
              </w:rPr>
            </w:pPr>
          </w:p>
          <w:p w14:paraId="4E32D8A2" w14:textId="3293E580"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 xml:space="preserve">Revise to High </w:t>
            </w:r>
            <w:r w:rsidRPr="00EE7B16">
              <w:rPr>
                <w:rFonts w:ascii="Times New Roman" w:eastAsia="MS Mincho" w:hAnsi="Times New Roman" w:cs="Times New Roman"/>
                <w:lang w:val="en-GB"/>
              </w:rPr>
              <w:t>(</w:t>
            </w:r>
            <w:r w:rsidRPr="00F45247">
              <w:rPr>
                <w:rFonts w:ascii="Times New Roman" w:eastAsia="MS Mincho" w:hAnsi="Times New Roman" w:cs="Times New Roman"/>
                <w:lang w:val="en-GB"/>
              </w:rPr>
              <w:t>for Tundra Russia and migration range states)</w:t>
            </w:r>
          </w:p>
          <w:p w14:paraId="45E94525" w14:textId="77777777" w:rsidR="00C70736" w:rsidRDefault="00C70736" w:rsidP="00F45247">
            <w:pPr>
              <w:spacing w:after="0" w:line="240" w:lineRule="auto"/>
              <w:rPr>
                <w:rFonts w:ascii="Times New Roman" w:eastAsia="MS Mincho" w:hAnsi="Times New Roman" w:cs="Times New Roman"/>
                <w:lang w:val="en-GB"/>
              </w:rPr>
            </w:pPr>
          </w:p>
          <w:p w14:paraId="40CB91A0" w14:textId="77777777" w:rsidR="00C70736"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High </w:t>
            </w:r>
          </w:p>
          <w:p w14:paraId="465C25B3" w14:textId="77777777" w:rsidR="00C70736" w:rsidRDefault="00C70736" w:rsidP="00F45247">
            <w:pPr>
              <w:spacing w:after="0" w:line="240" w:lineRule="auto"/>
              <w:rPr>
                <w:rFonts w:ascii="Times New Roman" w:eastAsia="MS Mincho" w:hAnsi="Times New Roman" w:cs="Times New Roman"/>
                <w:color w:val="FF0000"/>
                <w:lang w:val="en-GB"/>
              </w:rPr>
            </w:pPr>
          </w:p>
          <w:p w14:paraId="0FADA43C" w14:textId="5C9E7786"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 xml:space="preserve">Revise to Essential </w:t>
            </w:r>
            <w:r w:rsidRPr="00F45247">
              <w:rPr>
                <w:rFonts w:ascii="Times New Roman" w:eastAsia="MS Mincho" w:hAnsi="Times New Roman" w:cs="Times New Roman"/>
                <w:lang w:val="en-GB"/>
              </w:rPr>
              <w:t>(all others)</w:t>
            </w:r>
          </w:p>
          <w:p w14:paraId="13823C0F"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646D003"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Ongoing</w:t>
            </w:r>
          </w:p>
        </w:tc>
        <w:tc>
          <w:tcPr>
            <w:tcW w:w="671" w:type="pct"/>
            <w:tcBorders>
              <w:top w:val="single" w:sz="4" w:space="0" w:color="auto"/>
              <w:left w:val="single" w:sz="4" w:space="0" w:color="auto"/>
              <w:bottom w:val="single" w:sz="4" w:space="0" w:color="auto"/>
              <w:right w:val="single" w:sz="4" w:space="0" w:color="auto"/>
            </w:tcBorders>
          </w:tcPr>
          <w:p w14:paraId="65A6BE48"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private landowners</w:t>
            </w:r>
          </w:p>
        </w:tc>
        <w:tc>
          <w:tcPr>
            <w:tcW w:w="1107" w:type="pct"/>
            <w:tcBorders>
              <w:top w:val="single" w:sz="4" w:space="0" w:color="auto"/>
              <w:left w:val="single" w:sz="4" w:space="0" w:color="auto"/>
              <w:bottom w:val="single" w:sz="4" w:space="0" w:color="auto"/>
              <w:right w:val="single" w:sz="4" w:space="0" w:color="auto"/>
            </w:tcBorders>
          </w:tcPr>
          <w:p w14:paraId="48DEBD0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Some management has been implemented for GS or for suite of species </w:t>
            </w:r>
            <w:proofErr w:type="spellStart"/>
            <w:r w:rsidRPr="00F45247">
              <w:rPr>
                <w:rFonts w:ascii="Times New Roman" w:eastAsia="MS Mincho" w:hAnsi="Times New Roman" w:cs="Times New Roman"/>
                <w:lang w:val="en-GB"/>
              </w:rPr>
              <w:t>esp</w:t>
            </w:r>
            <w:proofErr w:type="spellEnd"/>
            <w:r w:rsidRPr="00F45247">
              <w:rPr>
                <w:rFonts w:ascii="Times New Roman" w:eastAsia="MS Mincho" w:hAnsi="Times New Roman" w:cs="Times New Roman"/>
                <w:lang w:val="en-GB"/>
              </w:rPr>
              <w:t xml:space="preserve"> in protected areas in Poland, </w:t>
            </w:r>
            <w:proofErr w:type="gramStart"/>
            <w:r w:rsidRPr="00F45247">
              <w:rPr>
                <w:rFonts w:ascii="Times New Roman" w:eastAsia="MS Mincho" w:hAnsi="Times New Roman" w:cs="Times New Roman"/>
                <w:lang w:val="en-GB"/>
              </w:rPr>
              <w:t>Belarus</w:t>
            </w:r>
            <w:proofErr w:type="gramEnd"/>
            <w:r w:rsidRPr="00F45247">
              <w:rPr>
                <w:rFonts w:ascii="Times New Roman" w:eastAsia="MS Mincho" w:hAnsi="Times New Roman" w:cs="Times New Roman"/>
                <w:lang w:val="en-GB"/>
              </w:rPr>
              <w:t xml:space="preserve"> and Baltic states.  </w:t>
            </w:r>
          </w:p>
          <w:p w14:paraId="24068C76"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Good practice in Eastern population well established and recommend agreeing plans for all key Leks with &gt;5 males, maintaining appropriate water levels throughout breeding season, removal of scrub and tall vegetation, cutting and grazing from 1 July, introducing predator control. </w:t>
            </w:r>
          </w:p>
        </w:tc>
      </w:tr>
      <w:tr w:rsidR="00F45247" w:rsidRPr="00F45247" w14:paraId="6CDF4BE3"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0E3A5916"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F78609B"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81EFC50"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1.2.2 Improve protection status by encouraging a protected status for all sites of international importance for the Great Snipe (inc. SPA for EU States) </w:t>
            </w:r>
          </w:p>
          <w:p w14:paraId="57C27961"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Applicable to all countries</w:t>
            </w:r>
          </w:p>
        </w:tc>
        <w:tc>
          <w:tcPr>
            <w:tcW w:w="47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AB762DE"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858B650"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lang w:val="en-GB"/>
              </w:rPr>
              <w:t>Ongoing</w:t>
            </w:r>
          </w:p>
        </w:tc>
        <w:tc>
          <w:tcPr>
            <w:tcW w:w="671" w:type="pct"/>
            <w:tcBorders>
              <w:top w:val="single" w:sz="4" w:space="0" w:color="auto"/>
              <w:left w:val="single" w:sz="4" w:space="0" w:color="auto"/>
              <w:bottom w:val="single" w:sz="4" w:space="0" w:color="auto"/>
              <w:right w:val="single" w:sz="4" w:space="0" w:color="auto"/>
            </w:tcBorders>
          </w:tcPr>
          <w:p w14:paraId="0E5708D6"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w:t>
            </w:r>
          </w:p>
        </w:tc>
        <w:tc>
          <w:tcPr>
            <w:tcW w:w="1107" w:type="pct"/>
            <w:tcBorders>
              <w:top w:val="single" w:sz="4" w:space="0" w:color="auto"/>
              <w:left w:val="single" w:sz="4" w:space="0" w:color="auto"/>
              <w:bottom w:val="single" w:sz="4" w:space="0" w:color="auto"/>
              <w:right w:val="single" w:sz="4" w:space="0" w:color="auto"/>
            </w:tcBorders>
          </w:tcPr>
          <w:p w14:paraId="3BFAB131"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Aim for 50% coverage in Poland (achieved - now c. 90%), Baltic States and Ukraine, 25% in Belarus and 10% elsewhere. More sites protected but no coordinated data for most states.</w:t>
            </w:r>
          </w:p>
          <w:p w14:paraId="1B6C682A" w14:textId="77777777" w:rsidR="00F45247" w:rsidRPr="00F45247" w:rsidRDefault="00F45247" w:rsidP="00F45247">
            <w:pPr>
              <w:spacing w:after="0" w:line="240" w:lineRule="auto"/>
              <w:rPr>
                <w:rFonts w:ascii="Times New Roman" w:eastAsia="MS Mincho" w:hAnsi="Times New Roman" w:cs="Times New Roman"/>
                <w:lang w:val="en-GB"/>
              </w:rPr>
            </w:pPr>
          </w:p>
          <w:p w14:paraId="28E4D20D"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Recommend to national and regional agencies to stop recultivation of grasslands </w:t>
            </w:r>
            <w:r w:rsidRPr="00F45247">
              <w:rPr>
                <w:rFonts w:ascii="Times New Roman" w:eastAsia="MS Mincho" w:hAnsi="Times New Roman" w:cs="Times New Roman"/>
                <w:color w:val="FF0000"/>
                <w:lang w:val="en-GB"/>
              </w:rPr>
              <w:lastRenderedPageBreak/>
              <w:t>into arable land around key lek areas, and establish reserve network controlled by state or private conservation bodies</w:t>
            </w:r>
          </w:p>
          <w:p w14:paraId="6D5AF870"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Compile inventory of key stopover/wintering sites that qualify as IBAs.  </w:t>
            </w:r>
          </w:p>
          <w:p w14:paraId="55F9D7F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As key stopover/wintering areas are identified, there is a need to build Great Snipe into any conservation plans for these areas.</w:t>
            </w:r>
          </w:p>
        </w:tc>
      </w:tr>
      <w:tr w:rsidR="00F45247" w:rsidRPr="00F45247" w14:paraId="0AEA1F94"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4D6F3AE6"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F337813"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9247AC"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1.2.3 Develop a proper management system for protected sites, through the development of management plans. Measures should be balanced with overall conservation objectives of the protected areas, the Great Snipe being one component among others in the functional system (EU States plus Belarus, </w:t>
            </w:r>
            <w:proofErr w:type="gramStart"/>
            <w:r w:rsidRPr="00F45247">
              <w:rPr>
                <w:rFonts w:ascii="Times New Roman" w:eastAsia="MS Mincho" w:hAnsi="Times New Roman" w:cs="Times New Roman"/>
                <w:lang w:val="en-GB"/>
              </w:rPr>
              <w:t>Ukraine</w:t>
            </w:r>
            <w:proofErr w:type="gramEnd"/>
            <w:r w:rsidRPr="00F45247">
              <w:rPr>
                <w:rFonts w:ascii="Times New Roman" w:eastAsia="MS Mincho" w:hAnsi="Times New Roman" w:cs="Times New Roman"/>
                <w:lang w:val="en-GB"/>
              </w:rPr>
              <w:t xml:space="preserve"> and boreal parts of Russia)</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AD451F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High</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5A8C8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Ongoing</w:t>
            </w:r>
          </w:p>
        </w:tc>
        <w:tc>
          <w:tcPr>
            <w:tcW w:w="671" w:type="pct"/>
            <w:tcBorders>
              <w:top w:val="single" w:sz="4" w:space="0" w:color="auto"/>
              <w:left w:val="single" w:sz="4" w:space="0" w:color="auto"/>
              <w:bottom w:val="single" w:sz="4" w:space="0" w:color="auto"/>
              <w:right w:val="single" w:sz="4" w:space="0" w:color="auto"/>
            </w:tcBorders>
          </w:tcPr>
          <w:p w14:paraId="22CE4900"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5ED347C2"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Management Plans at some sites in Poland, Belarus, Russia, Baltic States</w:t>
            </w:r>
          </w:p>
          <w:p w14:paraId="6A74D79B"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Write action plans for key sites that do not have them already.</w:t>
            </w:r>
          </w:p>
          <w:p w14:paraId="1F80585C"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Recommend set up local wader multi-stakeholder groups, </w:t>
            </w:r>
          </w:p>
          <w:p w14:paraId="19CA8F5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adjust water and agricultural management practices in line with Natura 2000 and other protected area management plans. In EU target appropriate agri-environmental schemes.</w:t>
            </w:r>
          </w:p>
        </w:tc>
      </w:tr>
      <w:tr w:rsidR="00F45247" w:rsidRPr="00F45247" w14:paraId="7E014A56"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52CA26DD"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041CBAC"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72F41B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1.2.4 Evaluate possibilities for the maintenance and recovery of habitats (EU States plus Belarus, </w:t>
            </w:r>
            <w:proofErr w:type="gramStart"/>
            <w:r w:rsidRPr="00F45247">
              <w:rPr>
                <w:rFonts w:ascii="Times New Roman" w:eastAsia="MS Mincho" w:hAnsi="Times New Roman" w:cs="Times New Roman"/>
                <w:lang w:val="en-GB"/>
              </w:rPr>
              <w:lastRenderedPageBreak/>
              <w:t>Ukraine</w:t>
            </w:r>
            <w:proofErr w:type="gramEnd"/>
            <w:r w:rsidRPr="00F45247">
              <w:rPr>
                <w:rFonts w:ascii="Times New Roman" w:eastAsia="MS Mincho" w:hAnsi="Times New Roman" w:cs="Times New Roman"/>
                <w:lang w:val="en-GB"/>
              </w:rPr>
              <w:t xml:space="preserve"> and boreal parts of Russia)</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AF957E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lastRenderedPageBreak/>
              <w:t>Medium</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AAE493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Ongoing</w:t>
            </w:r>
          </w:p>
        </w:tc>
        <w:tc>
          <w:tcPr>
            <w:tcW w:w="671" w:type="pct"/>
            <w:tcBorders>
              <w:top w:val="single" w:sz="4" w:space="0" w:color="auto"/>
              <w:left w:val="single" w:sz="4" w:space="0" w:color="auto"/>
              <w:bottom w:val="single" w:sz="4" w:space="0" w:color="auto"/>
              <w:right w:val="single" w:sz="4" w:space="0" w:color="auto"/>
            </w:tcBorders>
          </w:tcPr>
          <w:p w14:paraId="3B3C3021"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0F0F37B6"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Some opportunities occur through land abandonment because of agriculture recession (</w:t>
            </w:r>
            <w:proofErr w:type="gramStart"/>
            <w:r w:rsidRPr="00F45247">
              <w:rPr>
                <w:rFonts w:ascii="Times New Roman" w:eastAsia="MS Mincho" w:hAnsi="Times New Roman" w:cs="Times New Roman"/>
                <w:lang w:val="en-GB"/>
              </w:rPr>
              <w:t>e.g.</w:t>
            </w:r>
            <w:proofErr w:type="gramEnd"/>
            <w:r w:rsidRPr="00F45247">
              <w:rPr>
                <w:rFonts w:ascii="Times New Roman" w:eastAsia="MS Mincho" w:hAnsi="Times New Roman" w:cs="Times New Roman"/>
                <w:lang w:val="en-GB"/>
              </w:rPr>
              <w:t xml:space="preserve"> in Russia) but this eventually leads to </w:t>
            </w:r>
            <w:r w:rsidRPr="00F45247">
              <w:rPr>
                <w:rFonts w:ascii="Times New Roman" w:eastAsia="MS Mincho" w:hAnsi="Times New Roman" w:cs="Times New Roman"/>
                <w:lang w:val="en-GB"/>
              </w:rPr>
              <w:lastRenderedPageBreak/>
              <w:t>habitat succession which removes Great Snipe habitat.</w:t>
            </w:r>
          </w:p>
          <w:p w14:paraId="55D8ECCD"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Recommend restoration through </w:t>
            </w:r>
            <w:proofErr w:type="spellStart"/>
            <w:r w:rsidRPr="00F45247">
              <w:rPr>
                <w:rFonts w:ascii="Times New Roman" w:eastAsia="MS Mincho" w:hAnsi="Times New Roman" w:cs="Times New Roman"/>
                <w:color w:val="FF0000"/>
                <w:lang w:val="en-GB"/>
              </w:rPr>
              <w:t>agri</w:t>
            </w:r>
            <w:proofErr w:type="spellEnd"/>
            <w:r w:rsidRPr="00F45247">
              <w:rPr>
                <w:rFonts w:ascii="Times New Roman" w:eastAsia="MS Mincho" w:hAnsi="Times New Roman" w:cs="Times New Roman"/>
                <w:color w:val="FF0000"/>
                <w:lang w:val="en-GB"/>
              </w:rPr>
              <w:t xml:space="preserve">-environment approaches with vegetation management, water retention and predator control.  Develop incentives and engage private landowners in conservation of Great Snipe through land stewardship (no obvious mechanism outside of EU but same principles can apply) </w:t>
            </w:r>
          </w:p>
        </w:tc>
      </w:tr>
      <w:tr w:rsidR="00F45247" w:rsidRPr="00F45247" w14:paraId="23E601D0"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128DCB97"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4C82D8E"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88884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1.2.5 Encourage the re-establishment of former breeding areas as opportunities permit (Germany, Netherlands, Finland, Denmark, S. Sweden)</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6E1415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Low</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A94AB4F"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lang w:val="en-GB"/>
              </w:rPr>
              <w:t>Ongoing</w:t>
            </w:r>
          </w:p>
        </w:tc>
        <w:tc>
          <w:tcPr>
            <w:tcW w:w="671" w:type="pct"/>
            <w:tcBorders>
              <w:top w:val="single" w:sz="4" w:space="0" w:color="auto"/>
              <w:left w:val="single" w:sz="4" w:space="0" w:color="auto"/>
              <w:bottom w:val="single" w:sz="4" w:space="0" w:color="auto"/>
              <w:right w:val="single" w:sz="4" w:space="0" w:color="auto"/>
            </w:tcBorders>
          </w:tcPr>
          <w:p w14:paraId="047C9D1E"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3BA429D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None known that target Great Snipe specifically although many peatland and wetland projects.  A small population has re-established naturally in Finland</w:t>
            </w:r>
          </w:p>
        </w:tc>
      </w:tr>
      <w:tr w:rsidR="00F45247" w:rsidRPr="00F45247" w14:paraId="436C69C7" w14:textId="77777777" w:rsidTr="003F1CAD">
        <w:trPr>
          <w:trHeight w:val="694"/>
          <w:jc w:val="center"/>
        </w:trPr>
        <w:tc>
          <w:tcPr>
            <w:tcW w:w="633" w:type="pct"/>
            <w:vMerge w:val="restart"/>
            <w:tcBorders>
              <w:top w:val="single" w:sz="4" w:space="0" w:color="auto"/>
              <w:left w:val="single" w:sz="4" w:space="0" w:color="auto"/>
              <w:bottom w:val="single" w:sz="4" w:space="0" w:color="auto"/>
              <w:right w:val="single" w:sz="4" w:space="0" w:color="auto"/>
            </w:tcBorders>
          </w:tcPr>
          <w:p w14:paraId="49E040D5"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Inadequate knowledge of great snipe populations, </w:t>
            </w:r>
            <w:proofErr w:type="gramStart"/>
            <w:r w:rsidRPr="00F45247">
              <w:rPr>
                <w:rFonts w:ascii="Times New Roman" w:eastAsia="MS Mincho" w:hAnsi="Times New Roman" w:cs="Times New Roman"/>
                <w:lang w:val="en-GB"/>
              </w:rPr>
              <w:t>ecology</w:t>
            </w:r>
            <w:proofErr w:type="gramEnd"/>
            <w:r w:rsidRPr="00F45247">
              <w:rPr>
                <w:rFonts w:ascii="Times New Roman" w:eastAsia="MS Mincho" w:hAnsi="Times New Roman" w:cs="Times New Roman"/>
                <w:lang w:val="en-GB"/>
              </w:rPr>
              <w:t xml:space="preserve"> and conservation requirements</w:t>
            </w:r>
          </w:p>
        </w:tc>
        <w:tc>
          <w:tcPr>
            <w:tcW w:w="633"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B24150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1.3 Ensure sufficient knowledge to optimise future action plans</w:t>
            </w: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478BB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1.3.1 Update distribution maps and national estimates of breeding populations (All range states)</w:t>
            </w:r>
          </w:p>
        </w:tc>
        <w:tc>
          <w:tcPr>
            <w:tcW w:w="479"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DC844C6"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High</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03307A"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2026</w:t>
            </w:r>
          </w:p>
        </w:tc>
        <w:tc>
          <w:tcPr>
            <w:tcW w:w="671" w:type="pct"/>
            <w:tcBorders>
              <w:top w:val="single" w:sz="4" w:space="0" w:color="auto"/>
              <w:left w:val="single" w:sz="4" w:space="0" w:color="auto"/>
              <w:bottom w:val="single" w:sz="4" w:space="0" w:color="auto"/>
              <w:right w:val="single" w:sz="4" w:space="0" w:color="auto"/>
            </w:tcBorders>
          </w:tcPr>
          <w:p w14:paraId="60679C46"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01E30F1D"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lang w:val="en-GB"/>
              </w:rPr>
              <w:t xml:space="preserve">Some good research undertaken although only good population data in Poland, </w:t>
            </w:r>
            <w:proofErr w:type="gramStart"/>
            <w:r w:rsidRPr="00F45247">
              <w:rPr>
                <w:rFonts w:ascii="Times New Roman" w:eastAsia="MS Mincho" w:hAnsi="Times New Roman" w:cs="Times New Roman"/>
                <w:lang w:val="en-GB"/>
              </w:rPr>
              <w:t>Estonia</w:t>
            </w:r>
            <w:proofErr w:type="gramEnd"/>
            <w:r w:rsidRPr="00F45247">
              <w:rPr>
                <w:rFonts w:ascii="Times New Roman" w:eastAsia="MS Mincho" w:hAnsi="Times New Roman" w:cs="Times New Roman"/>
                <w:lang w:val="en-GB"/>
              </w:rPr>
              <w:t xml:space="preserve"> and Belarus. </w:t>
            </w:r>
            <w:r w:rsidRPr="00F45247">
              <w:rPr>
                <w:rFonts w:ascii="Times New Roman" w:eastAsia="MS Mincho" w:hAnsi="Times New Roman" w:cs="Times New Roman"/>
                <w:color w:val="FF0000"/>
                <w:lang w:val="en-GB"/>
              </w:rPr>
              <w:t>Recommend updates in Russia, and Ukraine.</w:t>
            </w:r>
          </w:p>
          <w:p w14:paraId="7EC76B4D"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Good progress with understanding of migration in Western population.  </w:t>
            </w:r>
            <w:r w:rsidRPr="00F45247">
              <w:rPr>
                <w:rFonts w:ascii="Times New Roman" w:eastAsia="MS Mincho" w:hAnsi="Times New Roman" w:cs="Times New Roman"/>
                <w:color w:val="FF0000"/>
                <w:lang w:val="en-GB"/>
              </w:rPr>
              <w:t>Continue to identify key stopovers and wintering sites for both populations.</w:t>
            </w:r>
          </w:p>
        </w:tc>
      </w:tr>
      <w:tr w:rsidR="00F45247" w:rsidRPr="00F45247" w14:paraId="581B0146"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3122CAFD"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ED221A1"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E60EF88"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1.3.2 Develop and run monitoring of the breeding population, </w:t>
            </w:r>
            <w:proofErr w:type="gramStart"/>
            <w:r w:rsidRPr="00F45247">
              <w:rPr>
                <w:rFonts w:ascii="Times New Roman" w:eastAsia="MS Mincho" w:hAnsi="Times New Roman" w:cs="Times New Roman"/>
                <w:lang w:val="en-GB"/>
              </w:rPr>
              <w:t>habitats</w:t>
            </w:r>
            <w:proofErr w:type="gramEnd"/>
            <w:r w:rsidRPr="00F45247">
              <w:rPr>
                <w:rFonts w:ascii="Times New Roman" w:eastAsia="MS Mincho" w:hAnsi="Times New Roman" w:cs="Times New Roman"/>
                <w:lang w:val="en-GB"/>
              </w:rPr>
              <w:t xml:space="preserve"> and threats (All breeding range states)</w:t>
            </w:r>
          </w:p>
        </w:tc>
        <w:tc>
          <w:tcPr>
            <w:tcW w:w="47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7D230A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A0BD5A"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2027</w:t>
            </w:r>
          </w:p>
        </w:tc>
        <w:tc>
          <w:tcPr>
            <w:tcW w:w="671" w:type="pct"/>
            <w:tcBorders>
              <w:top w:val="single" w:sz="4" w:space="0" w:color="auto"/>
              <w:left w:val="single" w:sz="4" w:space="0" w:color="auto"/>
              <w:bottom w:val="single" w:sz="4" w:space="0" w:color="auto"/>
              <w:right w:val="single" w:sz="4" w:space="0" w:color="auto"/>
            </w:tcBorders>
          </w:tcPr>
          <w:p w14:paraId="028CDAE6"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70B65BAE"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Some systematic monitoring in parts of countries, good data in Poland, Belarus. National monitoring in Sweden but has lapsed.</w:t>
            </w:r>
          </w:p>
          <w:p w14:paraId="1EE80FE9"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Recommend a) re-establish national monitoring in Sweden and Norway</w:t>
            </w:r>
          </w:p>
          <w:p w14:paraId="47B72533"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b) select number of key lek areas in different habitat types for annual monitoring, adding new sites as they are found. This would be useful everywhere but at least start in one or two countries.</w:t>
            </w:r>
          </w:p>
        </w:tc>
      </w:tr>
      <w:tr w:rsidR="00F45247" w:rsidRPr="00F45247" w14:paraId="0246A23B"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1F0CBBEA"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691BF8C"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06E38E5"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1.3.3/4 Inventory of key sites, map the distribution of key habitats and determine habitat threats (All breeding range states)</w:t>
            </w:r>
          </w:p>
        </w:tc>
        <w:tc>
          <w:tcPr>
            <w:tcW w:w="47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F899DA0"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D710DAA"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2025</w:t>
            </w:r>
          </w:p>
        </w:tc>
        <w:tc>
          <w:tcPr>
            <w:tcW w:w="671" w:type="pct"/>
            <w:tcBorders>
              <w:top w:val="single" w:sz="4" w:space="0" w:color="auto"/>
              <w:left w:val="single" w:sz="4" w:space="0" w:color="auto"/>
              <w:bottom w:val="single" w:sz="4" w:space="0" w:color="auto"/>
              <w:right w:val="single" w:sz="4" w:space="0" w:color="auto"/>
            </w:tcBorders>
          </w:tcPr>
          <w:p w14:paraId="55262D6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34A9229C"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Some progress. Work in Poland through EU LIFE programme is accepted as offering relevant advice by experts in other states also. Progress in Estonia through several projects, and in the centre of European Russia.</w:t>
            </w:r>
          </w:p>
          <w:p w14:paraId="57A1921D"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The EBBA2 project has modelled the distribution of all species, but the model for Great Snipe based on the timed sampling plots was not successful</w:t>
            </w:r>
          </w:p>
          <w:p w14:paraId="6C6F3B66"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Recommend development of predicted distribution models for Great Snipe based on analyses of potential habitats to better estimate population, noting earlier failure.</w:t>
            </w:r>
          </w:p>
        </w:tc>
      </w:tr>
      <w:tr w:rsidR="00F45247" w:rsidRPr="00F45247" w14:paraId="4BF776C3"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6ACA73BE"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3C736B6"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8ACA3F"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1.3.5 Improve knowledge on habitat use and diet (all range states)</w:t>
            </w:r>
          </w:p>
        </w:tc>
        <w:tc>
          <w:tcPr>
            <w:tcW w:w="47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37D9C8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4EB492C"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2024 onwards</w:t>
            </w:r>
          </w:p>
        </w:tc>
        <w:tc>
          <w:tcPr>
            <w:tcW w:w="671" w:type="pct"/>
            <w:tcBorders>
              <w:top w:val="single" w:sz="4" w:space="0" w:color="auto"/>
              <w:left w:val="single" w:sz="4" w:space="0" w:color="auto"/>
              <w:bottom w:val="single" w:sz="4" w:space="0" w:color="auto"/>
              <w:right w:val="single" w:sz="4" w:space="0" w:color="auto"/>
            </w:tcBorders>
          </w:tcPr>
          <w:p w14:paraId="0163248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537D3F82"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Some progress. through Polish EU LIFE programme offers relevant advice to experts in other states also. Some microhabitat and diet studies have been done also in Estonia, Norway, Sweden.</w:t>
            </w:r>
          </w:p>
          <w:p w14:paraId="06FA50B9"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color w:val="FF0000"/>
                <w:lang w:val="en-GB"/>
              </w:rPr>
              <w:t>Recommend to further study a) spatial utilisation of lek areas to assess the macro- and micro-habitat usage, and preferable land use b) within-season movements and migration patterns c) impact of predation d) survival of chicks and causes of mortality</w:t>
            </w:r>
          </w:p>
        </w:tc>
      </w:tr>
      <w:tr w:rsidR="00F45247" w:rsidRPr="00F45247" w14:paraId="1F4EEAB7"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6F940176"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08F7EB"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1BA32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1.3.6 Develop and test management practices for re-establishing populations (Former range states and boreal part of Eastern population)</w:t>
            </w:r>
          </w:p>
        </w:tc>
        <w:tc>
          <w:tcPr>
            <w:tcW w:w="479"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4ECC2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3FB1531"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2027</w:t>
            </w:r>
          </w:p>
        </w:tc>
        <w:tc>
          <w:tcPr>
            <w:tcW w:w="671" w:type="pct"/>
            <w:tcBorders>
              <w:top w:val="single" w:sz="4" w:space="0" w:color="auto"/>
              <w:left w:val="single" w:sz="4" w:space="0" w:color="auto"/>
              <w:bottom w:val="single" w:sz="4" w:space="0" w:color="auto"/>
              <w:right w:val="single" w:sz="4" w:space="0" w:color="auto"/>
            </w:tcBorders>
          </w:tcPr>
          <w:p w14:paraId="7268B98A"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36A2D194"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Increased knowledge but no active preparation for population re-establishment</w:t>
            </w:r>
          </w:p>
        </w:tc>
      </w:tr>
      <w:tr w:rsidR="00F45247" w:rsidRPr="00F45247" w14:paraId="589EB860" w14:textId="77777777" w:rsidTr="003F1CAD">
        <w:trPr>
          <w:trHeight w:val="694"/>
          <w:jc w:val="center"/>
        </w:trPr>
        <w:tc>
          <w:tcPr>
            <w:tcW w:w="633" w:type="pct"/>
            <w:vMerge/>
            <w:tcBorders>
              <w:top w:val="single" w:sz="4" w:space="0" w:color="auto"/>
              <w:left w:val="single" w:sz="4" w:space="0" w:color="auto"/>
              <w:bottom w:val="single" w:sz="4" w:space="0" w:color="auto"/>
              <w:right w:val="single" w:sz="4" w:space="0" w:color="auto"/>
            </w:tcBorders>
          </w:tcPr>
          <w:p w14:paraId="318F410D" w14:textId="77777777" w:rsidR="00F45247" w:rsidRPr="00F45247" w:rsidRDefault="00F45247" w:rsidP="00F45247">
            <w:pPr>
              <w:spacing w:after="0" w:line="240" w:lineRule="auto"/>
              <w:rPr>
                <w:rFonts w:ascii="Times New Roman" w:eastAsia="MS Mincho" w:hAnsi="Times New Roman" w:cs="Times New Roman"/>
                <w:lang w:val="en-GB"/>
              </w:rPr>
            </w:pPr>
          </w:p>
        </w:tc>
        <w:tc>
          <w:tcPr>
            <w:tcW w:w="633"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FBF7001" w14:textId="77777777" w:rsidR="00F45247" w:rsidRPr="00F45247" w:rsidRDefault="00F45247" w:rsidP="00F45247">
            <w:pPr>
              <w:spacing w:after="0" w:line="240" w:lineRule="auto"/>
              <w:rPr>
                <w:rFonts w:ascii="Times New Roman" w:eastAsia="MS Mincho" w:hAnsi="Times New Roman" w:cs="Times New Roman"/>
                <w:lang w:val="en-GB"/>
              </w:rPr>
            </w:pPr>
          </w:p>
        </w:tc>
        <w:tc>
          <w:tcPr>
            <w:tcW w:w="100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E38BFDD"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 xml:space="preserve">New Action: Investigate and monitor potential impacts due to climate change </w:t>
            </w:r>
            <w:proofErr w:type="spellStart"/>
            <w:r w:rsidRPr="00F45247">
              <w:rPr>
                <w:rFonts w:ascii="Times New Roman" w:eastAsia="MS Mincho" w:hAnsi="Times New Roman" w:cs="Times New Roman"/>
                <w:color w:val="FF0000"/>
                <w:lang w:val="en-GB"/>
              </w:rPr>
              <w:t>e.g</w:t>
            </w:r>
            <w:proofErr w:type="spellEnd"/>
            <w:r w:rsidRPr="00F45247">
              <w:rPr>
                <w:rFonts w:ascii="Times New Roman" w:eastAsia="MS Mincho" w:hAnsi="Times New Roman" w:cs="Times New Roman"/>
                <w:color w:val="FF0000"/>
                <w:lang w:val="en-GB"/>
              </w:rPr>
              <w:t xml:space="preserve"> changing treeline (</w:t>
            </w:r>
            <w:proofErr w:type="spellStart"/>
            <w:r w:rsidRPr="00F45247">
              <w:rPr>
                <w:rFonts w:ascii="Times New Roman" w:eastAsia="MS Mincho" w:hAnsi="Times New Roman" w:cs="Times New Roman"/>
                <w:color w:val="FF0000"/>
                <w:lang w:val="en-GB"/>
              </w:rPr>
              <w:t>Scandanavia</w:t>
            </w:r>
            <w:proofErr w:type="spellEnd"/>
            <w:r w:rsidRPr="00F45247">
              <w:rPr>
                <w:rFonts w:ascii="Times New Roman" w:eastAsia="MS Mincho" w:hAnsi="Times New Roman" w:cs="Times New Roman"/>
                <w:color w:val="FF0000"/>
                <w:lang w:val="en-GB"/>
              </w:rPr>
              <w:t xml:space="preserve">), faster growth of shrubs in the main bush-tundra zone (Russia) and drying of wetlands and formulate mitigation and adaptation </w:t>
            </w:r>
            <w:r w:rsidRPr="00F45247">
              <w:rPr>
                <w:rFonts w:ascii="Times New Roman" w:eastAsia="MS Mincho" w:hAnsi="Times New Roman" w:cs="Times New Roman"/>
                <w:color w:val="FF0000"/>
                <w:lang w:val="en-GB"/>
              </w:rPr>
              <w:lastRenderedPageBreak/>
              <w:t>responses (All breeding range states)</w:t>
            </w:r>
          </w:p>
        </w:tc>
        <w:tc>
          <w:tcPr>
            <w:tcW w:w="47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255188" w14:textId="77777777" w:rsidR="00F45247" w:rsidRPr="00F45247" w:rsidRDefault="00F45247" w:rsidP="00F45247">
            <w:pPr>
              <w:spacing w:after="0" w:line="240" w:lineRule="auto"/>
              <w:jc w:val="center"/>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lastRenderedPageBreak/>
              <w:t>High</w:t>
            </w:r>
          </w:p>
        </w:tc>
        <w:tc>
          <w:tcPr>
            <w:tcW w:w="47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B5BCDA"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Ongoing</w:t>
            </w:r>
          </w:p>
        </w:tc>
        <w:tc>
          <w:tcPr>
            <w:tcW w:w="671" w:type="pct"/>
            <w:tcBorders>
              <w:top w:val="single" w:sz="4" w:space="0" w:color="auto"/>
              <w:left w:val="single" w:sz="4" w:space="0" w:color="auto"/>
              <w:bottom w:val="single" w:sz="4" w:space="0" w:color="auto"/>
              <w:right w:val="single" w:sz="4" w:space="0" w:color="auto"/>
            </w:tcBorders>
          </w:tcPr>
          <w:p w14:paraId="031AC726" w14:textId="77777777" w:rsidR="00F45247" w:rsidRPr="00F45247" w:rsidRDefault="00F45247" w:rsidP="00F45247">
            <w:pPr>
              <w:spacing w:after="0" w:line="240" w:lineRule="auto"/>
              <w:rPr>
                <w:rFonts w:ascii="Times New Roman" w:eastAsia="MS Mincho" w:hAnsi="Times New Roman" w:cs="Times New Roman"/>
                <w:color w:val="FF0000"/>
                <w:lang w:val="en-GB"/>
              </w:rPr>
            </w:pPr>
            <w:r w:rsidRPr="00F45247">
              <w:rPr>
                <w:rFonts w:ascii="Times New Roman" w:eastAsia="MS Mincho" w:hAnsi="Times New Roman" w:cs="Times New Roman"/>
                <w:color w:val="FF0000"/>
                <w:lang w:val="en-GB"/>
              </w:rPr>
              <w:t>Government agencies, NGOs, Research institutes</w:t>
            </w:r>
          </w:p>
        </w:tc>
        <w:tc>
          <w:tcPr>
            <w:tcW w:w="1107" w:type="pct"/>
            <w:tcBorders>
              <w:top w:val="single" w:sz="4" w:space="0" w:color="auto"/>
              <w:left w:val="single" w:sz="4" w:space="0" w:color="auto"/>
              <w:bottom w:val="single" w:sz="4" w:space="0" w:color="auto"/>
              <w:right w:val="single" w:sz="4" w:space="0" w:color="auto"/>
            </w:tcBorders>
          </w:tcPr>
          <w:p w14:paraId="3556A903" w14:textId="77777777" w:rsidR="00F45247" w:rsidRPr="00F45247" w:rsidRDefault="00F45247" w:rsidP="00F45247">
            <w:pPr>
              <w:spacing w:after="0" w:line="240" w:lineRule="auto"/>
              <w:rPr>
                <w:rFonts w:ascii="Times New Roman" w:eastAsia="MS Mincho" w:hAnsi="Times New Roman" w:cs="Times New Roman"/>
                <w:lang w:val="en-GB"/>
              </w:rPr>
            </w:pPr>
          </w:p>
        </w:tc>
      </w:tr>
    </w:tbl>
    <w:p w14:paraId="5C141503" w14:textId="77777777" w:rsidR="00F45247" w:rsidRPr="00F45247" w:rsidRDefault="00F45247" w:rsidP="00F45247">
      <w:pPr>
        <w:spacing w:after="0" w:line="276" w:lineRule="auto"/>
        <w:ind w:left="720"/>
        <w:contextualSpacing/>
        <w:rPr>
          <w:rFonts w:ascii="Times New Roman" w:eastAsia="Times New Roman" w:hAnsi="Times New Roman" w:cs="Times New Roman"/>
          <w:color w:val="000000"/>
          <w:lang w:val="en-GB" w:eastAsia="en-GB"/>
        </w:rPr>
      </w:pPr>
    </w:p>
    <w:p w14:paraId="097701A3" w14:textId="77777777" w:rsidR="00F45247" w:rsidRPr="00F45247" w:rsidRDefault="00F45247" w:rsidP="003F1CAD">
      <w:pPr>
        <w:spacing w:after="0" w:line="276" w:lineRule="auto"/>
        <w:contextualSpacing/>
        <w:jc w:val="both"/>
        <w:rPr>
          <w:rFonts w:ascii="Times New Roman" w:eastAsia="Times New Roman" w:hAnsi="Times New Roman" w:cs="Times New Roman"/>
          <w:color w:val="000000"/>
          <w:lang w:val="en-GB" w:eastAsia="en-GB"/>
        </w:rPr>
      </w:pPr>
      <w:r w:rsidRPr="00F45247">
        <w:rPr>
          <w:rFonts w:ascii="Times New Roman" w:eastAsia="Times New Roman" w:hAnsi="Times New Roman" w:cs="Times New Roman"/>
          <w:color w:val="000000"/>
          <w:lang w:val="en-GB" w:eastAsia="en-GB"/>
        </w:rPr>
        <w:t>In the action plan timescales are deferred to the National Plans.  Timescales added here are indicative (based on general indicators cited in the plan) and apply only in areas where action not already completed.  Responsibilities are also allocated generically according to text discussions but need national refinement.</w:t>
      </w:r>
    </w:p>
    <w:p w14:paraId="3586931F" w14:textId="77777777" w:rsidR="00F45247" w:rsidRPr="00F45247" w:rsidRDefault="00F45247" w:rsidP="003F1CAD">
      <w:pPr>
        <w:spacing w:after="0" w:line="276" w:lineRule="auto"/>
        <w:contextualSpacing/>
        <w:jc w:val="both"/>
        <w:rPr>
          <w:rFonts w:ascii="Times New Roman" w:eastAsia="Times New Roman" w:hAnsi="Times New Roman" w:cs="Times New Roman"/>
          <w:color w:val="FF0000"/>
          <w:lang w:val="en-GB" w:eastAsia="en-GB"/>
        </w:rPr>
      </w:pPr>
      <w:r w:rsidRPr="00F45247">
        <w:rPr>
          <w:rFonts w:ascii="Times New Roman" w:eastAsia="Times New Roman" w:hAnsi="Times New Roman" w:cs="Times New Roman"/>
          <w:color w:val="FF0000"/>
          <w:lang w:val="en-GB" w:eastAsia="en-GB"/>
        </w:rPr>
        <w:t>Additional recommendations from experts to actively encourage development of National Action Plans (revision nearing completion in Estonia but would also be of value in Latvia, Ukraine, a revision in Sweden and perhaps elsewhere) and more active sharing of information and knowledge.</w:t>
      </w:r>
    </w:p>
    <w:p w14:paraId="06C6DBFD" w14:textId="566F19B4" w:rsidR="00F45247" w:rsidRDefault="00F45247" w:rsidP="00676868">
      <w:pPr>
        <w:spacing w:after="0" w:line="240" w:lineRule="auto"/>
        <w:jc w:val="both"/>
        <w:rPr>
          <w:rFonts w:ascii="Times New Roman" w:eastAsia="MS Mincho" w:hAnsi="Times New Roman" w:cs="Times New Roman"/>
          <w:lang w:val="en-GB"/>
        </w:rPr>
      </w:pPr>
    </w:p>
    <w:p w14:paraId="6850196F" w14:textId="77777777" w:rsidR="00EE7B16" w:rsidRDefault="00EE7B16" w:rsidP="00F45247">
      <w:pPr>
        <w:spacing w:after="0" w:line="240" w:lineRule="auto"/>
        <w:rPr>
          <w:rFonts w:ascii="Times New Roman" w:eastAsia="MS Mincho" w:hAnsi="Times New Roman" w:cs="Times New Roman"/>
          <w:lang w:val="en-GB"/>
        </w:rPr>
        <w:sectPr w:rsidR="00EE7B16" w:rsidSect="00EE7B16">
          <w:footerReference w:type="first" r:id="rId18"/>
          <w:pgSz w:w="15840" w:h="12240" w:orient="landscape" w:code="1"/>
          <w:pgMar w:top="1440" w:right="1440" w:bottom="1440" w:left="1440" w:header="432" w:footer="288" w:gutter="0"/>
          <w:cols w:space="708"/>
          <w:titlePg/>
          <w:docGrid w:linePitch="360"/>
        </w:sectPr>
      </w:pPr>
    </w:p>
    <w:p w14:paraId="15F23694" w14:textId="612E7CF8" w:rsidR="00F45247" w:rsidRPr="00F45247" w:rsidRDefault="00F45247" w:rsidP="0055572D">
      <w:pPr>
        <w:keepNext/>
        <w:keepLines/>
        <w:spacing w:after="0" w:line="240" w:lineRule="auto"/>
        <w:outlineLvl w:val="0"/>
        <w:rPr>
          <w:rFonts w:ascii="Times New Roman" w:eastAsia="Times New Roman" w:hAnsi="Times New Roman" w:cs="Times New Roman"/>
          <w:b/>
          <w:color w:val="000000"/>
          <w:lang w:val="en-GB" w:eastAsia="en-GB"/>
        </w:rPr>
      </w:pPr>
      <w:bookmarkStart w:id="6" w:name="_Toc109899623"/>
      <w:r w:rsidRPr="00F45247">
        <w:rPr>
          <w:rFonts w:ascii="Times New Roman" w:eastAsia="Times New Roman" w:hAnsi="Times New Roman" w:cs="Times New Roman"/>
          <w:b/>
          <w:color w:val="000000"/>
          <w:lang w:val="en-GB" w:eastAsia="en-GB"/>
        </w:rPr>
        <w:lastRenderedPageBreak/>
        <w:t>3</w:t>
      </w:r>
      <w:r w:rsidR="0055572D">
        <w:rPr>
          <w:rFonts w:ascii="Times New Roman" w:eastAsia="Times New Roman" w:hAnsi="Times New Roman" w:cs="Times New Roman"/>
          <w:b/>
          <w:color w:val="000000"/>
          <w:lang w:val="en-GB" w:eastAsia="en-GB"/>
        </w:rPr>
        <w:t xml:space="preserve">. </w:t>
      </w:r>
      <w:r w:rsidRPr="00F45247">
        <w:rPr>
          <w:rFonts w:ascii="Times New Roman" w:eastAsia="Times New Roman" w:hAnsi="Times New Roman" w:cs="Times New Roman"/>
          <w:b/>
          <w:color w:val="000000"/>
          <w:lang w:val="en-GB" w:eastAsia="en-GB"/>
        </w:rPr>
        <w:t>BIOLOGICAL ASSESSMENT</w:t>
      </w:r>
      <w:bookmarkEnd w:id="6"/>
    </w:p>
    <w:p w14:paraId="0824920D" w14:textId="77777777" w:rsidR="00F45247" w:rsidRPr="00F45247" w:rsidRDefault="00F45247" w:rsidP="00F45247">
      <w:pPr>
        <w:spacing w:after="0" w:line="240" w:lineRule="auto"/>
        <w:rPr>
          <w:rFonts w:ascii="Times New Roman" w:eastAsia="MS Mincho" w:hAnsi="Times New Roman" w:cs="Times New Roman"/>
          <w:lang w:val="en-GB"/>
        </w:rPr>
      </w:pPr>
    </w:p>
    <w:p w14:paraId="7E03BEBB" w14:textId="77777777" w:rsidR="00F45247" w:rsidRPr="00F45247" w:rsidRDefault="00F45247" w:rsidP="00FF6E18">
      <w:pPr>
        <w:numPr>
          <w:ilvl w:val="0"/>
          <w:numId w:val="4"/>
        </w:numPr>
        <w:spacing w:after="0" w:line="240" w:lineRule="auto"/>
        <w:contextualSpacing/>
        <w:jc w:val="both"/>
        <w:rPr>
          <w:rFonts w:ascii="Times New Roman" w:eastAsia="Times New Roman" w:hAnsi="Times New Roman" w:cs="Times New Roman"/>
          <w:color w:val="000000"/>
          <w:lang w:val="en-GB" w:eastAsia="en-GB"/>
        </w:rPr>
      </w:pPr>
      <w:r w:rsidRPr="00F45247">
        <w:rPr>
          <w:rFonts w:ascii="Times New Roman" w:eastAsia="Times New Roman" w:hAnsi="Times New Roman" w:cs="Times New Roman"/>
          <w:color w:val="000000"/>
          <w:lang w:val="en-GB" w:eastAsia="en-GB"/>
        </w:rPr>
        <w:t xml:space="preserve">Delineation of populations; the population remains delineated into </w:t>
      </w:r>
      <w:r w:rsidRPr="00F45247">
        <w:rPr>
          <w:rFonts w:ascii="Times New Roman" w:eastAsia="Times New Roman" w:hAnsi="Times New Roman" w:cs="Times New Roman"/>
          <w:color w:val="333333"/>
          <w:shd w:val="clear" w:color="auto" w:fill="FFFFFF"/>
          <w:lang w:val="en-GB" w:eastAsia="en-GB"/>
        </w:rPr>
        <w:t>Scandinavia/West Africa</w:t>
      </w:r>
      <w:r w:rsidRPr="00F45247">
        <w:rPr>
          <w:rFonts w:ascii="Times New Roman" w:eastAsia="Times New Roman" w:hAnsi="Times New Roman" w:cs="Times New Roman"/>
          <w:color w:val="000000"/>
          <w:lang w:val="en-GB" w:eastAsia="en-GB"/>
        </w:rPr>
        <w:t xml:space="preserve"> and </w:t>
      </w:r>
      <w:r w:rsidRPr="00F45247">
        <w:rPr>
          <w:rFonts w:ascii="Times New Roman" w:eastAsia="Times New Roman" w:hAnsi="Times New Roman" w:cs="Times New Roman"/>
          <w:color w:val="333333"/>
          <w:shd w:val="clear" w:color="auto" w:fill="FFFFFF"/>
          <w:lang w:val="en-GB" w:eastAsia="en-GB"/>
        </w:rPr>
        <w:t>Western Siberia &amp; NE Europe/SE Africa</w:t>
      </w:r>
      <w:r w:rsidRPr="00F45247">
        <w:rPr>
          <w:rFonts w:ascii="Times New Roman" w:eastAsia="Times New Roman" w:hAnsi="Times New Roman" w:cs="Times New Roman"/>
          <w:color w:val="000000"/>
          <w:lang w:val="en-GB" w:eastAsia="en-GB"/>
        </w:rPr>
        <w:t>, with the latter further sub-divided into the boreal zone and the bush-tundra habitats in the north of the Russian Federation.</w:t>
      </w:r>
    </w:p>
    <w:p w14:paraId="70B90D1B" w14:textId="77777777" w:rsidR="00F45247" w:rsidRPr="00F45247" w:rsidRDefault="00F45247" w:rsidP="00FF6E18">
      <w:pPr>
        <w:numPr>
          <w:ilvl w:val="0"/>
          <w:numId w:val="4"/>
        </w:numPr>
        <w:spacing w:after="0" w:line="240" w:lineRule="auto"/>
        <w:contextualSpacing/>
        <w:jc w:val="both"/>
        <w:rPr>
          <w:rFonts w:ascii="Times New Roman" w:eastAsia="Times New Roman" w:hAnsi="Times New Roman" w:cs="Times New Roman"/>
          <w:color w:val="000000"/>
          <w:lang w:val="en-GB" w:eastAsia="en-GB"/>
        </w:rPr>
      </w:pPr>
      <w:r w:rsidRPr="00F45247">
        <w:rPr>
          <w:rFonts w:ascii="Times New Roman" w:eastAsia="Times New Roman" w:hAnsi="Times New Roman" w:cs="Times New Roman"/>
          <w:color w:val="000000"/>
          <w:lang w:val="en-GB" w:eastAsia="en-GB"/>
        </w:rPr>
        <w:t>Distribution throughout the annual cycle; tracking studies (</w:t>
      </w:r>
      <w:proofErr w:type="gramStart"/>
      <w:r w:rsidRPr="00F45247">
        <w:rPr>
          <w:rFonts w:ascii="Times New Roman" w:eastAsia="Times New Roman" w:hAnsi="Times New Roman" w:cs="Times New Roman"/>
          <w:color w:val="000000"/>
          <w:lang w:val="en-GB" w:eastAsia="en-GB"/>
        </w:rPr>
        <w:t>e.g.</w:t>
      </w:r>
      <w:proofErr w:type="gramEnd"/>
      <w:r w:rsidRPr="00F45247">
        <w:rPr>
          <w:rFonts w:ascii="Times New Roman" w:eastAsia="Times New Roman" w:hAnsi="Times New Roman" w:cs="Times New Roman"/>
          <w:color w:val="000000"/>
          <w:lang w:val="en-GB" w:eastAsia="en-GB"/>
        </w:rPr>
        <w:t xml:space="preserve"> </w:t>
      </w:r>
      <w:proofErr w:type="spellStart"/>
      <w:r w:rsidRPr="00F45247">
        <w:rPr>
          <w:rFonts w:ascii="Times New Roman" w:eastAsia="Times New Roman" w:hAnsi="Times New Roman" w:cs="Times New Roman"/>
          <w:color w:val="000000"/>
          <w:lang w:val="en-GB" w:eastAsia="en-GB"/>
        </w:rPr>
        <w:t>Klaassen</w:t>
      </w:r>
      <w:proofErr w:type="spellEnd"/>
      <w:r w:rsidRPr="00F45247">
        <w:rPr>
          <w:rFonts w:ascii="Times New Roman" w:eastAsia="Times New Roman" w:hAnsi="Times New Roman" w:cs="Times New Roman"/>
          <w:color w:val="000000"/>
          <w:lang w:val="en-GB" w:eastAsia="en-GB"/>
        </w:rPr>
        <w:t xml:space="preserve"> et al 2011) and assessments of hunting practice (e.g. </w:t>
      </w:r>
      <w:proofErr w:type="spellStart"/>
      <w:r w:rsidRPr="00F45247">
        <w:rPr>
          <w:rFonts w:ascii="Times New Roman" w:eastAsia="Times New Roman" w:hAnsi="Times New Roman" w:cs="Times New Roman"/>
          <w:color w:val="000000"/>
          <w:lang w:val="en-GB" w:eastAsia="en-GB"/>
        </w:rPr>
        <w:t>Debayle</w:t>
      </w:r>
      <w:proofErr w:type="spellEnd"/>
      <w:r w:rsidRPr="00F45247">
        <w:rPr>
          <w:rFonts w:ascii="Times New Roman" w:eastAsia="Times New Roman" w:hAnsi="Times New Roman" w:cs="Times New Roman"/>
          <w:color w:val="000000"/>
          <w:lang w:val="en-GB" w:eastAsia="en-GB"/>
        </w:rPr>
        <w:t xml:space="preserve"> et al 2017) have given more detail on the timing and pattern of migration demonstrating where stop over areas occur on northward and southward migrations and distinctions between sexes and adults/juveniles.  Some information on wintering populations especially for Western population – suggesting areas of main occupation are more concentrated than previously thought (</w:t>
      </w:r>
      <w:proofErr w:type="spellStart"/>
      <w:r w:rsidRPr="00F45247">
        <w:rPr>
          <w:rFonts w:ascii="Times New Roman" w:eastAsia="Times New Roman" w:hAnsi="Times New Roman" w:cs="Times New Roman"/>
          <w:color w:val="000000"/>
          <w:lang w:val="en-GB" w:eastAsia="en-GB"/>
        </w:rPr>
        <w:t>Debayle</w:t>
      </w:r>
      <w:proofErr w:type="spellEnd"/>
      <w:r w:rsidRPr="00F45247">
        <w:rPr>
          <w:rFonts w:ascii="Times New Roman" w:eastAsia="Times New Roman" w:hAnsi="Times New Roman" w:cs="Times New Roman"/>
          <w:color w:val="000000"/>
          <w:lang w:val="en-GB" w:eastAsia="en-GB"/>
        </w:rPr>
        <w:t xml:space="preserve"> et al 2017).</w:t>
      </w:r>
    </w:p>
    <w:p w14:paraId="0638CAB6" w14:textId="77777777" w:rsidR="00F45247" w:rsidRPr="00F45247" w:rsidRDefault="00F45247" w:rsidP="00FF6E18">
      <w:pPr>
        <w:numPr>
          <w:ilvl w:val="0"/>
          <w:numId w:val="4"/>
        </w:numPr>
        <w:spacing w:after="0" w:line="240" w:lineRule="auto"/>
        <w:contextualSpacing/>
        <w:jc w:val="both"/>
        <w:rPr>
          <w:rFonts w:ascii="Times New Roman" w:eastAsia="Times New Roman" w:hAnsi="Times New Roman" w:cs="Times New Roman"/>
          <w:color w:val="000000"/>
          <w:lang w:val="en-GB" w:eastAsia="en-GB"/>
        </w:rPr>
      </w:pPr>
      <w:r w:rsidRPr="00F45247">
        <w:rPr>
          <w:rFonts w:ascii="Times New Roman" w:eastAsia="Times New Roman" w:hAnsi="Times New Roman" w:cs="Times New Roman"/>
          <w:color w:val="000000"/>
          <w:lang w:val="en-GB" w:eastAsia="en-GB"/>
        </w:rPr>
        <w:t xml:space="preserve">Habitat requirements: considerably enhanced understanding of habitat requirements within breeding areas, especially from Poland, Belarus studies (Korniluk and Piec 2016, Korniluk et al., 2020, </w:t>
      </w:r>
      <w:proofErr w:type="spellStart"/>
      <w:r w:rsidRPr="00F45247">
        <w:rPr>
          <w:rFonts w:ascii="Times New Roman" w:eastAsia="Times New Roman" w:hAnsi="Times New Roman" w:cs="Times New Roman"/>
          <w:color w:val="000000"/>
          <w:lang w:val="en-GB" w:eastAsia="en-GB"/>
        </w:rPr>
        <w:t>Mongin</w:t>
      </w:r>
      <w:proofErr w:type="spellEnd"/>
      <w:r w:rsidRPr="00F45247">
        <w:rPr>
          <w:rFonts w:ascii="Times New Roman" w:eastAsia="Times New Roman" w:hAnsi="Times New Roman" w:cs="Times New Roman"/>
          <w:color w:val="000000"/>
          <w:lang w:val="en-GB" w:eastAsia="en-GB"/>
        </w:rPr>
        <w:t xml:space="preserve"> and </w:t>
      </w:r>
      <w:proofErr w:type="spellStart"/>
      <w:r w:rsidRPr="00F45247">
        <w:rPr>
          <w:rFonts w:ascii="Times New Roman" w:eastAsia="Times New Roman" w:hAnsi="Times New Roman" w:cs="Times New Roman"/>
          <w:color w:val="000000"/>
          <w:lang w:val="en-GB" w:eastAsia="en-GB"/>
        </w:rPr>
        <w:t>Davidyonok</w:t>
      </w:r>
      <w:proofErr w:type="spellEnd"/>
      <w:r w:rsidRPr="00F45247">
        <w:rPr>
          <w:rFonts w:ascii="Times New Roman" w:eastAsia="Times New Roman" w:hAnsi="Times New Roman" w:cs="Times New Roman"/>
          <w:color w:val="000000"/>
          <w:lang w:val="en-GB" w:eastAsia="en-GB"/>
        </w:rPr>
        <w:t xml:space="preserve"> 2019), and developing understanding of measures needed to implement habitat conservation.</w:t>
      </w:r>
    </w:p>
    <w:p w14:paraId="4BC54C02" w14:textId="77777777" w:rsidR="00F45247" w:rsidRPr="00F45247" w:rsidRDefault="00F45247" w:rsidP="00FF6E18">
      <w:pPr>
        <w:numPr>
          <w:ilvl w:val="0"/>
          <w:numId w:val="4"/>
        </w:numPr>
        <w:spacing w:after="0" w:line="240" w:lineRule="auto"/>
        <w:contextualSpacing/>
        <w:jc w:val="both"/>
        <w:rPr>
          <w:rFonts w:ascii="Times New Roman" w:eastAsia="Times New Roman" w:hAnsi="Times New Roman" w:cs="Times New Roman"/>
          <w:color w:val="000000"/>
          <w:lang w:val="en-GB" w:eastAsia="en-GB"/>
        </w:rPr>
      </w:pPr>
      <w:r w:rsidRPr="00F45247">
        <w:rPr>
          <w:rFonts w:ascii="Times New Roman" w:eastAsia="Times New Roman" w:hAnsi="Times New Roman" w:cs="Times New Roman"/>
          <w:color w:val="000000"/>
          <w:lang w:val="en-GB" w:eastAsia="en-GB"/>
        </w:rPr>
        <w:t>Survival and productivity. Limited progress but studies in Norway (</w:t>
      </w:r>
      <w:proofErr w:type="spellStart"/>
      <w:r w:rsidRPr="00F45247">
        <w:rPr>
          <w:rFonts w:ascii="Times New Roman" w:eastAsia="Times New Roman" w:hAnsi="Times New Roman" w:cs="Times New Roman"/>
          <w:color w:val="222222"/>
          <w:shd w:val="clear" w:color="auto" w:fill="FFFFFF"/>
          <w:lang w:val="en-GB" w:eastAsia="en-GB"/>
        </w:rPr>
        <w:t>Kölzsch</w:t>
      </w:r>
      <w:proofErr w:type="spellEnd"/>
      <w:r w:rsidRPr="00F45247">
        <w:rPr>
          <w:rFonts w:ascii="Times New Roman" w:eastAsia="Times New Roman" w:hAnsi="Times New Roman" w:cs="Times New Roman"/>
          <w:color w:val="222222"/>
          <w:shd w:val="clear" w:color="auto" w:fill="FFFFFF"/>
          <w:lang w:val="en-GB" w:eastAsia="en-GB"/>
        </w:rPr>
        <w:t xml:space="preserve"> et al 2007) and </w:t>
      </w:r>
      <w:r w:rsidRPr="00F45247">
        <w:rPr>
          <w:rFonts w:ascii="Times New Roman" w:eastAsia="Times New Roman" w:hAnsi="Times New Roman" w:cs="Times New Roman"/>
          <w:color w:val="000000"/>
          <w:lang w:val="en-GB" w:eastAsia="en-GB"/>
        </w:rPr>
        <w:t>some research planned in next two years in Poland.  Studies e.g., from Estonia and Belarus shows adverse impact of drought/drying of wetlands on productivity.</w:t>
      </w:r>
    </w:p>
    <w:p w14:paraId="6B01C2CA" w14:textId="5978A282" w:rsidR="00F45247" w:rsidRDefault="00F45247" w:rsidP="00F45247">
      <w:pPr>
        <w:spacing w:after="0" w:line="240" w:lineRule="auto"/>
        <w:jc w:val="both"/>
        <w:rPr>
          <w:rFonts w:ascii="Times New Roman" w:eastAsia="MS Mincho" w:hAnsi="Times New Roman" w:cs="Times New Roman"/>
          <w:lang w:val="en-GB"/>
        </w:rPr>
      </w:pPr>
    </w:p>
    <w:p w14:paraId="71ED6B3A" w14:textId="77777777" w:rsidR="00EE7B16" w:rsidRDefault="00EE7B16" w:rsidP="00F45247">
      <w:pPr>
        <w:spacing w:after="0" w:line="240" w:lineRule="auto"/>
        <w:jc w:val="both"/>
        <w:rPr>
          <w:rFonts w:ascii="Times New Roman" w:eastAsia="MS Mincho" w:hAnsi="Times New Roman" w:cs="Times New Roman"/>
          <w:lang w:val="en-GB"/>
        </w:rPr>
        <w:sectPr w:rsidR="00EE7B16" w:rsidSect="00EE7B16">
          <w:footerReference w:type="first" r:id="rId19"/>
          <w:pgSz w:w="12240" w:h="15840" w:code="1"/>
          <w:pgMar w:top="1440" w:right="1440" w:bottom="1440" w:left="1440" w:header="432" w:footer="288" w:gutter="0"/>
          <w:cols w:space="708"/>
          <w:titlePg/>
          <w:docGrid w:linePitch="360"/>
        </w:sectPr>
      </w:pPr>
    </w:p>
    <w:p w14:paraId="7C6F907A" w14:textId="576FB1DE" w:rsidR="00FF6E18" w:rsidRDefault="00F45247" w:rsidP="00676868">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lastRenderedPageBreak/>
        <w:t>Table 3.  Population size and trend by country</w:t>
      </w:r>
    </w:p>
    <w:p w14:paraId="730781E3" w14:textId="77777777" w:rsidR="003F1CAD" w:rsidRPr="00F45247" w:rsidRDefault="003F1CAD" w:rsidP="00676868">
      <w:pPr>
        <w:spacing w:after="0" w:line="240" w:lineRule="auto"/>
        <w:rPr>
          <w:rFonts w:ascii="Times New Roman" w:eastAsia="MS Mincho" w:hAnsi="Times New Roman" w:cs="Times New Roman"/>
          <w:b/>
          <w:lang w:val="en-G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503"/>
        <w:gridCol w:w="1501"/>
        <w:gridCol w:w="1238"/>
        <w:gridCol w:w="1763"/>
        <w:gridCol w:w="1410"/>
        <w:gridCol w:w="1737"/>
        <w:gridCol w:w="1389"/>
        <w:gridCol w:w="1176"/>
      </w:tblGrid>
      <w:tr w:rsidR="00EE7B16" w:rsidRPr="00F45247" w14:paraId="75E76BC7" w14:textId="77777777" w:rsidTr="0058099F">
        <w:trPr>
          <w:trHeight w:val="1251"/>
          <w:tblHeader/>
        </w:trPr>
        <w:tc>
          <w:tcPr>
            <w:tcW w:w="487" w:type="pct"/>
            <w:shd w:val="clear" w:color="auto" w:fill="E7E6E6" w:themeFill="background2"/>
            <w:tcMar>
              <w:top w:w="100" w:type="dxa"/>
              <w:left w:w="100" w:type="dxa"/>
              <w:bottom w:w="100" w:type="dxa"/>
              <w:right w:w="100" w:type="dxa"/>
            </w:tcMar>
          </w:tcPr>
          <w:p w14:paraId="70DD9B77" w14:textId="77777777" w:rsidR="00F45247" w:rsidRPr="00F45247" w:rsidRDefault="00F45247" w:rsidP="00F45247">
            <w:pPr>
              <w:spacing w:after="0" w:line="240" w:lineRule="auto"/>
              <w:ind w:right="-100"/>
              <w:rPr>
                <w:rFonts w:ascii="Times New Roman" w:eastAsia="MS Mincho" w:hAnsi="Times New Roman" w:cs="Times New Roman"/>
                <w:lang w:val="en-GB"/>
              </w:rPr>
            </w:pPr>
            <w:r w:rsidRPr="00F45247">
              <w:rPr>
                <w:rFonts w:ascii="Times New Roman" w:eastAsia="MS Mincho" w:hAnsi="Times New Roman" w:cs="Times New Roman"/>
                <w:b/>
                <w:lang w:val="en-GB"/>
              </w:rPr>
              <w:t>Country</w:t>
            </w:r>
          </w:p>
        </w:tc>
        <w:tc>
          <w:tcPr>
            <w:tcW w:w="579" w:type="pct"/>
            <w:shd w:val="clear" w:color="auto" w:fill="E7E6E6" w:themeFill="background2"/>
            <w:tcMar>
              <w:top w:w="100" w:type="dxa"/>
              <w:left w:w="100" w:type="dxa"/>
              <w:bottom w:w="100" w:type="dxa"/>
              <w:right w:w="100" w:type="dxa"/>
            </w:tcMar>
          </w:tcPr>
          <w:p w14:paraId="00A220EA" w14:textId="77777777" w:rsidR="00F45247" w:rsidRPr="00F45247" w:rsidRDefault="00F45247" w:rsidP="00F45247">
            <w:pPr>
              <w:spacing w:after="0" w:line="240" w:lineRule="auto"/>
              <w:ind w:right="-140"/>
              <w:rPr>
                <w:rFonts w:ascii="Times New Roman" w:eastAsia="MS Mincho" w:hAnsi="Times New Roman" w:cs="Times New Roman"/>
                <w:b/>
                <w:lang w:val="en-GB"/>
              </w:rPr>
            </w:pPr>
            <w:r w:rsidRPr="00F45247">
              <w:rPr>
                <w:rFonts w:ascii="Times New Roman" w:eastAsia="MS Mincho" w:hAnsi="Times New Roman" w:cs="Times New Roman"/>
                <w:b/>
                <w:lang w:val="en-GB"/>
              </w:rPr>
              <w:t>Breeding numbers</w:t>
            </w:r>
          </w:p>
          <w:p w14:paraId="66D56E13" w14:textId="77777777" w:rsidR="00F45247" w:rsidRPr="00F45247" w:rsidRDefault="00F45247" w:rsidP="00F45247">
            <w:pPr>
              <w:spacing w:after="0" w:line="240" w:lineRule="auto"/>
              <w:ind w:right="-140"/>
              <w:rPr>
                <w:rFonts w:ascii="Times New Roman" w:eastAsia="MS Mincho" w:hAnsi="Times New Roman" w:cs="Times New Roman"/>
                <w:b/>
                <w:lang w:val="en-GB"/>
              </w:rPr>
            </w:pPr>
            <w:r w:rsidRPr="00F45247">
              <w:rPr>
                <w:rFonts w:ascii="Times New Roman" w:eastAsia="MS Mincho" w:hAnsi="Times New Roman" w:cs="Times New Roman"/>
                <w:b/>
                <w:lang w:val="en-GB"/>
              </w:rPr>
              <w:t>(Estimated lekking males – although cited as ‘pairs’ in ISSAP)</w:t>
            </w:r>
          </w:p>
          <w:p w14:paraId="24ECAA2B" w14:textId="77777777" w:rsidR="00F45247" w:rsidRPr="00F45247" w:rsidRDefault="00F45247" w:rsidP="00F45247">
            <w:pPr>
              <w:spacing w:after="0" w:line="240" w:lineRule="auto"/>
              <w:ind w:right="-140"/>
              <w:rPr>
                <w:rFonts w:ascii="Times New Roman" w:eastAsia="MS Mincho" w:hAnsi="Times New Roman" w:cs="Times New Roman"/>
                <w:lang w:val="en-GB"/>
              </w:rPr>
            </w:pPr>
            <w:r w:rsidRPr="00F45247">
              <w:rPr>
                <w:rFonts w:ascii="Times New Roman" w:eastAsia="MS Mincho" w:hAnsi="Times New Roman" w:cs="Times New Roman"/>
                <w:bCs/>
                <w:lang w:val="en-GB"/>
              </w:rPr>
              <w:t>(1</w:t>
            </w:r>
            <w:r w:rsidRPr="00F45247">
              <w:rPr>
                <w:rFonts w:ascii="Times New Roman" w:eastAsia="MS Mincho" w:hAnsi="Times New Roman" w:cs="Times New Roman"/>
                <w:bCs/>
                <w:vertAlign w:val="superscript"/>
                <w:lang w:val="en-GB"/>
              </w:rPr>
              <w:t>st</w:t>
            </w:r>
            <w:r w:rsidRPr="00F45247">
              <w:rPr>
                <w:rFonts w:ascii="Times New Roman" w:eastAsia="MS Mincho" w:hAnsi="Times New Roman" w:cs="Times New Roman"/>
                <w:bCs/>
                <w:lang w:val="en-GB"/>
              </w:rPr>
              <w:t xml:space="preserve"> row at time of ISSAP, 2</w:t>
            </w:r>
            <w:r w:rsidRPr="00F45247">
              <w:rPr>
                <w:rFonts w:ascii="Times New Roman" w:eastAsia="MS Mincho" w:hAnsi="Times New Roman" w:cs="Times New Roman"/>
                <w:bCs/>
                <w:vertAlign w:val="superscript"/>
                <w:lang w:val="en-GB"/>
              </w:rPr>
              <w:t>nd</w:t>
            </w:r>
            <w:r w:rsidRPr="00F45247">
              <w:rPr>
                <w:rFonts w:ascii="Times New Roman" w:eastAsia="MS Mincho" w:hAnsi="Times New Roman" w:cs="Times New Roman"/>
                <w:bCs/>
                <w:lang w:val="en-GB"/>
              </w:rPr>
              <w:t xml:space="preserve"> row most recent data)</w:t>
            </w:r>
          </w:p>
        </w:tc>
        <w:tc>
          <w:tcPr>
            <w:tcW w:w="578" w:type="pct"/>
            <w:shd w:val="clear" w:color="auto" w:fill="E7E6E6" w:themeFill="background2"/>
            <w:tcMar>
              <w:top w:w="100" w:type="dxa"/>
              <w:left w:w="100" w:type="dxa"/>
              <w:bottom w:w="100" w:type="dxa"/>
              <w:right w:w="100" w:type="dxa"/>
            </w:tcMar>
          </w:tcPr>
          <w:p w14:paraId="2648FBB4" w14:textId="77777777" w:rsidR="00F45247" w:rsidRPr="00F45247" w:rsidRDefault="00F45247" w:rsidP="00F45247">
            <w:pPr>
              <w:spacing w:after="0" w:line="240" w:lineRule="auto"/>
              <w:ind w:left="120" w:right="120"/>
              <w:jc w:val="center"/>
              <w:rPr>
                <w:rFonts w:ascii="Times New Roman" w:eastAsia="MS Mincho" w:hAnsi="Times New Roman" w:cs="Times New Roman"/>
                <w:b/>
                <w:lang w:val="en-GB"/>
              </w:rPr>
            </w:pPr>
            <w:r w:rsidRPr="00F45247">
              <w:rPr>
                <w:rFonts w:ascii="Times New Roman" w:eastAsia="MS Mincho" w:hAnsi="Times New Roman" w:cs="Times New Roman"/>
                <w:b/>
                <w:lang w:val="en-GB"/>
              </w:rPr>
              <w:t>Quality</w:t>
            </w:r>
          </w:p>
          <w:p w14:paraId="58ECF830" w14:textId="77777777" w:rsidR="00F45247" w:rsidRPr="00F45247" w:rsidRDefault="00F45247" w:rsidP="00F45247">
            <w:pPr>
              <w:spacing w:after="0" w:line="240" w:lineRule="auto"/>
              <w:ind w:left="120" w:right="120"/>
              <w:jc w:val="center"/>
              <w:rPr>
                <w:rFonts w:ascii="Times New Roman" w:eastAsia="MS Mincho" w:hAnsi="Times New Roman" w:cs="Times New Roman"/>
                <w:lang w:val="en-GB"/>
              </w:rPr>
            </w:pPr>
            <w:r w:rsidRPr="00F45247">
              <w:rPr>
                <w:rFonts w:ascii="Times New Roman" w:eastAsia="MS Mincho" w:hAnsi="Times New Roman" w:cs="Times New Roman"/>
                <w:b/>
                <w:lang w:val="en-GB"/>
              </w:rPr>
              <w:t>of data</w:t>
            </w:r>
          </w:p>
        </w:tc>
        <w:tc>
          <w:tcPr>
            <w:tcW w:w="477" w:type="pct"/>
            <w:shd w:val="clear" w:color="auto" w:fill="E7E6E6" w:themeFill="background2"/>
            <w:tcMar>
              <w:top w:w="100" w:type="dxa"/>
              <w:left w:w="100" w:type="dxa"/>
              <w:bottom w:w="100" w:type="dxa"/>
              <w:right w:w="100" w:type="dxa"/>
            </w:tcMar>
          </w:tcPr>
          <w:p w14:paraId="15FA347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Year(s) of the estimate</w:t>
            </w:r>
          </w:p>
        </w:tc>
        <w:tc>
          <w:tcPr>
            <w:tcW w:w="679" w:type="pct"/>
            <w:shd w:val="clear" w:color="auto" w:fill="E7E6E6" w:themeFill="background2"/>
            <w:tcMar>
              <w:top w:w="100" w:type="dxa"/>
              <w:left w:w="100" w:type="dxa"/>
              <w:bottom w:w="100" w:type="dxa"/>
              <w:right w:w="100" w:type="dxa"/>
            </w:tcMar>
          </w:tcPr>
          <w:p w14:paraId="3ABA6EDA"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Breeding population trend in the last 10 years (or 3 generations)</w:t>
            </w:r>
          </w:p>
        </w:tc>
        <w:tc>
          <w:tcPr>
            <w:tcW w:w="543" w:type="pct"/>
            <w:shd w:val="clear" w:color="auto" w:fill="E7E6E6" w:themeFill="background2"/>
            <w:tcMar>
              <w:top w:w="100" w:type="dxa"/>
              <w:left w:w="100" w:type="dxa"/>
              <w:bottom w:w="100" w:type="dxa"/>
              <w:right w:w="100" w:type="dxa"/>
            </w:tcMar>
          </w:tcPr>
          <w:p w14:paraId="1D3B6396" w14:textId="77777777" w:rsidR="00F45247" w:rsidRPr="00F45247" w:rsidRDefault="00F45247" w:rsidP="00F45247">
            <w:pPr>
              <w:spacing w:after="0" w:line="240" w:lineRule="auto"/>
              <w:ind w:left="120" w:right="120"/>
              <w:jc w:val="center"/>
              <w:rPr>
                <w:rFonts w:ascii="Times New Roman" w:eastAsia="MS Mincho" w:hAnsi="Times New Roman" w:cs="Times New Roman"/>
                <w:b/>
                <w:lang w:val="en-GB"/>
              </w:rPr>
            </w:pPr>
            <w:r w:rsidRPr="00F45247">
              <w:rPr>
                <w:rFonts w:ascii="Times New Roman" w:eastAsia="MS Mincho" w:hAnsi="Times New Roman" w:cs="Times New Roman"/>
                <w:b/>
                <w:lang w:val="en-GB"/>
              </w:rPr>
              <w:t>Quality</w:t>
            </w:r>
          </w:p>
          <w:p w14:paraId="0A68226D" w14:textId="77777777" w:rsidR="00F45247" w:rsidRPr="00F45247" w:rsidRDefault="00F45247" w:rsidP="00F45247">
            <w:pPr>
              <w:spacing w:after="0" w:line="240" w:lineRule="auto"/>
              <w:ind w:left="120" w:right="120"/>
              <w:jc w:val="center"/>
              <w:rPr>
                <w:rFonts w:ascii="Times New Roman" w:eastAsia="MS Mincho" w:hAnsi="Times New Roman" w:cs="Times New Roman"/>
                <w:lang w:val="en-GB"/>
              </w:rPr>
            </w:pPr>
            <w:r w:rsidRPr="00F45247">
              <w:rPr>
                <w:rFonts w:ascii="Times New Roman" w:eastAsia="MS Mincho" w:hAnsi="Times New Roman" w:cs="Times New Roman"/>
                <w:b/>
                <w:lang w:val="en-GB"/>
              </w:rPr>
              <w:t>of data</w:t>
            </w:r>
          </w:p>
        </w:tc>
        <w:tc>
          <w:tcPr>
            <w:tcW w:w="669" w:type="pct"/>
            <w:shd w:val="clear" w:color="auto" w:fill="E7E6E6" w:themeFill="background2"/>
            <w:tcMar>
              <w:top w:w="100" w:type="dxa"/>
              <w:left w:w="100" w:type="dxa"/>
              <w:bottom w:w="100" w:type="dxa"/>
              <w:right w:w="100" w:type="dxa"/>
            </w:tcMar>
          </w:tcPr>
          <w:p w14:paraId="57FD542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Maximum size of migrating or non-breeding populations in the last 10 years (or 3 generations)</w:t>
            </w:r>
          </w:p>
        </w:tc>
        <w:tc>
          <w:tcPr>
            <w:tcW w:w="535" w:type="pct"/>
            <w:shd w:val="clear" w:color="auto" w:fill="E7E6E6" w:themeFill="background2"/>
            <w:tcMar>
              <w:top w:w="100" w:type="dxa"/>
              <w:left w:w="100" w:type="dxa"/>
              <w:bottom w:w="100" w:type="dxa"/>
              <w:right w:w="100" w:type="dxa"/>
            </w:tcMar>
          </w:tcPr>
          <w:p w14:paraId="2C929B50" w14:textId="77777777" w:rsidR="00F45247" w:rsidRPr="00F45247" w:rsidRDefault="00F45247" w:rsidP="00F45247">
            <w:pPr>
              <w:spacing w:after="0" w:line="240" w:lineRule="auto"/>
              <w:ind w:left="120" w:right="120"/>
              <w:jc w:val="center"/>
              <w:rPr>
                <w:rFonts w:ascii="Times New Roman" w:eastAsia="MS Mincho" w:hAnsi="Times New Roman" w:cs="Times New Roman"/>
                <w:b/>
                <w:lang w:val="en-GB"/>
              </w:rPr>
            </w:pPr>
            <w:r w:rsidRPr="00F45247">
              <w:rPr>
                <w:rFonts w:ascii="Times New Roman" w:eastAsia="MS Mincho" w:hAnsi="Times New Roman" w:cs="Times New Roman"/>
                <w:b/>
                <w:lang w:val="en-GB"/>
              </w:rPr>
              <w:t>Quality</w:t>
            </w:r>
          </w:p>
          <w:p w14:paraId="0F5D0D8E" w14:textId="77777777" w:rsidR="00F45247" w:rsidRPr="00F45247" w:rsidRDefault="00F45247" w:rsidP="00F45247">
            <w:pPr>
              <w:spacing w:after="0" w:line="240" w:lineRule="auto"/>
              <w:ind w:left="120" w:right="120"/>
              <w:jc w:val="center"/>
              <w:rPr>
                <w:rFonts w:ascii="Times New Roman" w:eastAsia="MS Mincho" w:hAnsi="Times New Roman" w:cs="Times New Roman"/>
                <w:lang w:val="en-GB"/>
              </w:rPr>
            </w:pPr>
            <w:r w:rsidRPr="00F45247">
              <w:rPr>
                <w:rFonts w:ascii="Times New Roman" w:eastAsia="MS Mincho" w:hAnsi="Times New Roman" w:cs="Times New Roman"/>
                <w:b/>
                <w:lang w:val="en-GB"/>
              </w:rPr>
              <w:t>of data</w:t>
            </w:r>
          </w:p>
        </w:tc>
        <w:tc>
          <w:tcPr>
            <w:tcW w:w="453" w:type="pct"/>
            <w:shd w:val="clear" w:color="auto" w:fill="E7E6E6" w:themeFill="background2"/>
            <w:tcMar>
              <w:top w:w="100" w:type="dxa"/>
              <w:left w:w="100" w:type="dxa"/>
              <w:bottom w:w="100" w:type="dxa"/>
              <w:right w:w="100" w:type="dxa"/>
            </w:tcMar>
          </w:tcPr>
          <w:p w14:paraId="7FDDAA9E"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Year(s) of the estimate</w:t>
            </w:r>
          </w:p>
        </w:tc>
      </w:tr>
      <w:tr w:rsidR="00F45247" w:rsidRPr="00F45247" w14:paraId="40BE166F" w14:textId="77777777" w:rsidTr="003F1CAD">
        <w:trPr>
          <w:trHeight w:val="180"/>
        </w:trPr>
        <w:tc>
          <w:tcPr>
            <w:tcW w:w="487" w:type="pct"/>
            <w:vMerge w:val="restart"/>
            <w:tcMar>
              <w:top w:w="100" w:type="dxa"/>
              <w:left w:w="100" w:type="dxa"/>
              <w:bottom w:w="100" w:type="dxa"/>
              <w:right w:w="100" w:type="dxa"/>
            </w:tcMar>
          </w:tcPr>
          <w:p w14:paraId="4A1E9F36" w14:textId="77777777" w:rsidR="00F45247" w:rsidRPr="00F45247" w:rsidRDefault="00F45247" w:rsidP="00F45247">
            <w:pPr>
              <w:spacing w:after="0" w:line="240" w:lineRule="auto"/>
              <w:rPr>
                <w:rFonts w:ascii="Times New Roman" w:eastAsia="MS Mincho" w:hAnsi="Times New Roman" w:cs="Times New Roman"/>
                <w:b/>
                <w:bCs/>
                <w:iCs/>
                <w:lang w:val="en-GB"/>
              </w:rPr>
            </w:pPr>
            <w:r w:rsidRPr="00F45247">
              <w:rPr>
                <w:rFonts w:ascii="Times New Roman" w:eastAsia="MS Mincho" w:hAnsi="Times New Roman" w:cs="Times New Roman"/>
                <w:b/>
                <w:bCs/>
                <w:iCs/>
                <w:lang w:val="en-GB"/>
              </w:rPr>
              <w:t>Norway</w:t>
            </w:r>
          </w:p>
        </w:tc>
        <w:tc>
          <w:tcPr>
            <w:tcW w:w="579" w:type="pct"/>
            <w:tcMar>
              <w:top w:w="100" w:type="dxa"/>
              <w:left w:w="100" w:type="dxa"/>
              <w:bottom w:w="100" w:type="dxa"/>
              <w:right w:w="100" w:type="dxa"/>
            </w:tcMar>
          </w:tcPr>
          <w:p w14:paraId="13CEC671"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 xml:space="preserve"> 5,000-15,000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7E9F9F2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4CA8E37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2000</w:t>
            </w:r>
          </w:p>
        </w:tc>
        <w:tc>
          <w:tcPr>
            <w:tcW w:w="679" w:type="pct"/>
            <w:tcMar>
              <w:top w:w="100" w:type="dxa"/>
              <w:left w:w="100" w:type="dxa"/>
              <w:bottom w:w="100" w:type="dxa"/>
              <w:right w:w="100" w:type="dxa"/>
            </w:tcMar>
          </w:tcPr>
          <w:p w14:paraId="062C5AA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Stable?</w:t>
            </w:r>
          </w:p>
        </w:tc>
        <w:tc>
          <w:tcPr>
            <w:tcW w:w="543" w:type="pct"/>
            <w:tcMar>
              <w:top w:w="100" w:type="dxa"/>
              <w:left w:w="100" w:type="dxa"/>
              <w:bottom w:w="100" w:type="dxa"/>
              <w:right w:w="100" w:type="dxa"/>
            </w:tcMar>
          </w:tcPr>
          <w:p w14:paraId="6E9D7DA5"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669" w:type="pct"/>
            <w:tcMar>
              <w:top w:w="100" w:type="dxa"/>
              <w:left w:w="100" w:type="dxa"/>
              <w:bottom w:w="100" w:type="dxa"/>
              <w:right w:w="100" w:type="dxa"/>
            </w:tcMar>
          </w:tcPr>
          <w:p w14:paraId="2AEA14C2"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712B2D0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206AEACA"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501DF555" w14:textId="77777777" w:rsidTr="003F1CAD">
        <w:trPr>
          <w:trHeight w:val="180"/>
        </w:trPr>
        <w:tc>
          <w:tcPr>
            <w:tcW w:w="487" w:type="pct"/>
            <w:vMerge/>
            <w:tcMar>
              <w:top w:w="100" w:type="dxa"/>
              <w:left w:w="100" w:type="dxa"/>
              <w:bottom w:w="100" w:type="dxa"/>
              <w:right w:w="100" w:type="dxa"/>
            </w:tcMar>
          </w:tcPr>
          <w:p w14:paraId="576F6C00" w14:textId="77777777" w:rsidR="00F45247" w:rsidRPr="00F45247" w:rsidRDefault="00F45247" w:rsidP="00F45247">
            <w:pPr>
              <w:spacing w:after="0" w:line="240" w:lineRule="auto"/>
              <w:rPr>
                <w:rFonts w:ascii="Times New Roman" w:eastAsia="MS Mincho" w:hAnsi="Times New Roman" w:cs="Times New Roman"/>
                <w:b/>
                <w:bCs/>
                <w:iCs/>
                <w:lang w:val="en-GB"/>
              </w:rPr>
            </w:pPr>
          </w:p>
        </w:tc>
        <w:tc>
          <w:tcPr>
            <w:tcW w:w="579" w:type="pct"/>
            <w:tcMar>
              <w:top w:w="100" w:type="dxa"/>
              <w:left w:w="100" w:type="dxa"/>
              <w:bottom w:w="100" w:type="dxa"/>
              <w:right w:w="100" w:type="dxa"/>
            </w:tcMar>
          </w:tcPr>
          <w:p w14:paraId="688F275F"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13,500</w:t>
            </w:r>
            <w:r w:rsidRPr="00F45247">
              <w:rPr>
                <w:rFonts w:ascii="Times New Roman" w:eastAsia="MS Mincho" w:hAnsi="Times New Roman" w:cs="Times New Roman"/>
                <w:vertAlign w:val="superscript"/>
                <w:lang w:val="en-GB"/>
              </w:rPr>
              <w:t>2</w:t>
            </w:r>
          </w:p>
        </w:tc>
        <w:tc>
          <w:tcPr>
            <w:tcW w:w="578" w:type="pct"/>
            <w:tcMar>
              <w:top w:w="100" w:type="dxa"/>
              <w:left w:w="100" w:type="dxa"/>
              <w:bottom w:w="100" w:type="dxa"/>
              <w:right w:w="100" w:type="dxa"/>
            </w:tcMar>
          </w:tcPr>
          <w:p w14:paraId="56E64C8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477" w:type="pct"/>
            <w:tcMar>
              <w:top w:w="100" w:type="dxa"/>
              <w:left w:w="100" w:type="dxa"/>
              <w:bottom w:w="100" w:type="dxa"/>
              <w:right w:w="100" w:type="dxa"/>
            </w:tcMar>
          </w:tcPr>
          <w:p w14:paraId="5C12381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2014</w:t>
            </w:r>
          </w:p>
        </w:tc>
        <w:tc>
          <w:tcPr>
            <w:tcW w:w="679" w:type="pct"/>
            <w:tcMar>
              <w:top w:w="100" w:type="dxa"/>
              <w:left w:w="100" w:type="dxa"/>
              <w:bottom w:w="100" w:type="dxa"/>
              <w:right w:w="100" w:type="dxa"/>
            </w:tcMar>
          </w:tcPr>
          <w:p w14:paraId="41FEF03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Stable?</w:t>
            </w:r>
          </w:p>
        </w:tc>
        <w:tc>
          <w:tcPr>
            <w:tcW w:w="543" w:type="pct"/>
            <w:tcMar>
              <w:top w:w="100" w:type="dxa"/>
              <w:left w:w="100" w:type="dxa"/>
              <w:bottom w:w="100" w:type="dxa"/>
              <w:right w:w="100" w:type="dxa"/>
            </w:tcMar>
          </w:tcPr>
          <w:p w14:paraId="6C53809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669" w:type="pct"/>
            <w:tcMar>
              <w:top w:w="100" w:type="dxa"/>
              <w:left w:w="100" w:type="dxa"/>
              <w:bottom w:w="100" w:type="dxa"/>
              <w:right w:w="100" w:type="dxa"/>
            </w:tcMar>
          </w:tcPr>
          <w:p w14:paraId="5A78392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51357E62"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0C3E610D"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0161073F" w14:textId="77777777" w:rsidTr="003F1CAD">
        <w:trPr>
          <w:trHeight w:val="421"/>
        </w:trPr>
        <w:tc>
          <w:tcPr>
            <w:tcW w:w="487" w:type="pct"/>
            <w:vMerge w:val="restart"/>
            <w:tcMar>
              <w:top w:w="100" w:type="dxa"/>
              <w:left w:w="100" w:type="dxa"/>
              <w:bottom w:w="100" w:type="dxa"/>
              <w:right w:w="100" w:type="dxa"/>
            </w:tcMar>
          </w:tcPr>
          <w:p w14:paraId="28598DE7" w14:textId="77777777" w:rsidR="00F45247" w:rsidRPr="00F45247" w:rsidRDefault="00F45247" w:rsidP="00F45247">
            <w:pPr>
              <w:spacing w:after="0" w:line="240" w:lineRule="auto"/>
              <w:rPr>
                <w:rFonts w:ascii="Times New Roman" w:eastAsia="MS Mincho" w:hAnsi="Times New Roman" w:cs="Times New Roman"/>
                <w:b/>
                <w:bCs/>
                <w:iCs/>
                <w:lang w:val="en-GB"/>
              </w:rPr>
            </w:pPr>
            <w:r w:rsidRPr="00F45247">
              <w:rPr>
                <w:rFonts w:ascii="Times New Roman" w:eastAsia="MS Mincho" w:hAnsi="Times New Roman" w:cs="Times New Roman"/>
                <w:b/>
                <w:bCs/>
                <w:iCs/>
                <w:lang w:val="en-GB"/>
              </w:rPr>
              <w:t>Sweden</w:t>
            </w:r>
          </w:p>
        </w:tc>
        <w:tc>
          <w:tcPr>
            <w:tcW w:w="579" w:type="pct"/>
            <w:tcMar>
              <w:top w:w="100" w:type="dxa"/>
              <w:left w:w="100" w:type="dxa"/>
              <w:bottom w:w="100" w:type="dxa"/>
              <w:right w:w="100" w:type="dxa"/>
            </w:tcMar>
          </w:tcPr>
          <w:p w14:paraId="0EA5B076"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1,000-2,000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056F54AB"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477" w:type="pct"/>
            <w:tcMar>
              <w:top w:w="100" w:type="dxa"/>
              <w:left w:w="100" w:type="dxa"/>
              <w:bottom w:w="100" w:type="dxa"/>
              <w:right w:w="100" w:type="dxa"/>
            </w:tcMar>
          </w:tcPr>
          <w:p w14:paraId="1B0FE7A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2000</w:t>
            </w:r>
          </w:p>
        </w:tc>
        <w:tc>
          <w:tcPr>
            <w:tcW w:w="679" w:type="pct"/>
            <w:tcMar>
              <w:top w:w="100" w:type="dxa"/>
              <w:left w:w="100" w:type="dxa"/>
              <w:bottom w:w="100" w:type="dxa"/>
              <w:right w:w="100" w:type="dxa"/>
            </w:tcMar>
          </w:tcPr>
          <w:p w14:paraId="4C35FE9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 xml:space="preserve"> Stable?</w:t>
            </w:r>
          </w:p>
        </w:tc>
        <w:tc>
          <w:tcPr>
            <w:tcW w:w="543" w:type="pct"/>
            <w:tcMar>
              <w:top w:w="100" w:type="dxa"/>
              <w:left w:w="100" w:type="dxa"/>
              <w:bottom w:w="100" w:type="dxa"/>
              <w:right w:w="100" w:type="dxa"/>
            </w:tcMar>
          </w:tcPr>
          <w:p w14:paraId="4E744D9B"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669" w:type="pct"/>
            <w:tcMar>
              <w:top w:w="100" w:type="dxa"/>
              <w:left w:w="100" w:type="dxa"/>
              <w:bottom w:w="100" w:type="dxa"/>
              <w:right w:w="100" w:type="dxa"/>
            </w:tcMar>
          </w:tcPr>
          <w:p w14:paraId="5ED204F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A15EA9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75D4D7A0"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0F1177D" w14:textId="77777777" w:rsidTr="003F1CAD">
        <w:trPr>
          <w:trHeight w:val="421"/>
        </w:trPr>
        <w:tc>
          <w:tcPr>
            <w:tcW w:w="487" w:type="pct"/>
            <w:vMerge/>
            <w:tcMar>
              <w:top w:w="100" w:type="dxa"/>
              <w:left w:w="100" w:type="dxa"/>
              <w:bottom w:w="100" w:type="dxa"/>
              <w:right w:w="100" w:type="dxa"/>
            </w:tcMar>
          </w:tcPr>
          <w:p w14:paraId="025FA194" w14:textId="77777777" w:rsidR="00F45247" w:rsidRPr="00F45247" w:rsidRDefault="00F45247" w:rsidP="00F45247">
            <w:pPr>
              <w:spacing w:after="0" w:line="240" w:lineRule="auto"/>
              <w:rPr>
                <w:rFonts w:ascii="Times New Roman" w:eastAsia="MS Mincho" w:hAnsi="Times New Roman" w:cs="Times New Roman"/>
                <w:i/>
                <w:lang w:val="en-GB"/>
              </w:rPr>
            </w:pPr>
          </w:p>
        </w:tc>
        <w:tc>
          <w:tcPr>
            <w:tcW w:w="579" w:type="pct"/>
            <w:tcMar>
              <w:top w:w="100" w:type="dxa"/>
              <w:left w:w="100" w:type="dxa"/>
              <w:bottom w:w="100" w:type="dxa"/>
              <w:right w:w="100" w:type="dxa"/>
            </w:tcMar>
          </w:tcPr>
          <w:p w14:paraId="29C66C41"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Max 1,800 (in 230 leks)</w:t>
            </w:r>
            <w:r w:rsidRPr="00F45247">
              <w:rPr>
                <w:rFonts w:ascii="Times New Roman" w:eastAsia="MS Mincho" w:hAnsi="Times New Roman" w:cs="Times New Roman"/>
                <w:vertAlign w:val="superscript"/>
                <w:lang w:val="en-GB"/>
              </w:rPr>
              <w:t>3</w:t>
            </w:r>
          </w:p>
        </w:tc>
        <w:tc>
          <w:tcPr>
            <w:tcW w:w="578" w:type="pct"/>
            <w:tcMar>
              <w:top w:w="100" w:type="dxa"/>
              <w:left w:w="100" w:type="dxa"/>
              <w:bottom w:w="100" w:type="dxa"/>
              <w:right w:w="100" w:type="dxa"/>
            </w:tcMar>
          </w:tcPr>
          <w:p w14:paraId="3C33D58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 (extrapolation from limited survey)</w:t>
            </w:r>
          </w:p>
        </w:tc>
        <w:tc>
          <w:tcPr>
            <w:tcW w:w="477" w:type="pct"/>
            <w:tcMar>
              <w:top w:w="100" w:type="dxa"/>
              <w:left w:w="100" w:type="dxa"/>
              <w:bottom w:w="100" w:type="dxa"/>
              <w:right w:w="100" w:type="dxa"/>
            </w:tcMar>
          </w:tcPr>
          <w:p w14:paraId="2B92D04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2007</w:t>
            </w:r>
          </w:p>
        </w:tc>
        <w:tc>
          <w:tcPr>
            <w:tcW w:w="679" w:type="pct"/>
            <w:tcMar>
              <w:top w:w="100" w:type="dxa"/>
              <w:left w:w="100" w:type="dxa"/>
              <w:bottom w:w="100" w:type="dxa"/>
              <w:right w:w="100" w:type="dxa"/>
            </w:tcMar>
          </w:tcPr>
          <w:p w14:paraId="3A4C1EB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Stable?</w:t>
            </w:r>
          </w:p>
        </w:tc>
        <w:tc>
          <w:tcPr>
            <w:tcW w:w="543" w:type="pct"/>
            <w:tcMar>
              <w:top w:w="100" w:type="dxa"/>
              <w:left w:w="100" w:type="dxa"/>
              <w:bottom w:w="100" w:type="dxa"/>
              <w:right w:w="100" w:type="dxa"/>
            </w:tcMar>
          </w:tcPr>
          <w:p w14:paraId="15420DF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669" w:type="pct"/>
            <w:tcMar>
              <w:top w:w="100" w:type="dxa"/>
              <w:left w:w="100" w:type="dxa"/>
              <w:bottom w:w="100" w:type="dxa"/>
              <w:right w:w="100" w:type="dxa"/>
            </w:tcMar>
          </w:tcPr>
          <w:p w14:paraId="221DC5BF"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6B37F92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5D5DC23A"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030D3996" w14:textId="77777777" w:rsidTr="003F1CAD">
        <w:trPr>
          <w:trHeight w:val="288"/>
        </w:trPr>
        <w:tc>
          <w:tcPr>
            <w:tcW w:w="487" w:type="pct"/>
            <w:vMerge w:val="restart"/>
            <w:tcMar>
              <w:top w:w="100" w:type="dxa"/>
              <w:left w:w="100" w:type="dxa"/>
              <w:bottom w:w="100" w:type="dxa"/>
              <w:right w:w="100" w:type="dxa"/>
            </w:tcMar>
          </w:tcPr>
          <w:p w14:paraId="6C1F103E"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Russia</w:t>
            </w:r>
          </w:p>
        </w:tc>
        <w:tc>
          <w:tcPr>
            <w:tcW w:w="579" w:type="pct"/>
            <w:tcMar>
              <w:top w:w="100" w:type="dxa"/>
              <w:left w:w="100" w:type="dxa"/>
              <w:bottom w:w="100" w:type="dxa"/>
              <w:right w:w="100" w:type="dxa"/>
            </w:tcMar>
          </w:tcPr>
          <w:p w14:paraId="7EBF01D9"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&gt;250,000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00B6CE4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77" w:type="pct"/>
            <w:tcMar>
              <w:top w:w="100" w:type="dxa"/>
              <w:left w:w="100" w:type="dxa"/>
              <w:bottom w:w="100" w:type="dxa"/>
              <w:right w:w="100" w:type="dxa"/>
            </w:tcMar>
          </w:tcPr>
          <w:p w14:paraId="0013672A"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036957AE"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 (esp. in South)?</w:t>
            </w:r>
          </w:p>
        </w:tc>
        <w:tc>
          <w:tcPr>
            <w:tcW w:w="543" w:type="pct"/>
            <w:tcMar>
              <w:top w:w="100" w:type="dxa"/>
              <w:left w:w="100" w:type="dxa"/>
              <w:bottom w:w="100" w:type="dxa"/>
              <w:right w:w="100" w:type="dxa"/>
            </w:tcMar>
          </w:tcPr>
          <w:p w14:paraId="7B556DA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669" w:type="pct"/>
            <w:tcMar>
              <w:top w:w="100" w:type="dxa"/>
              <w:left w:w="100" w:type="dxa"/>
              <w:bottom w:w="100" w:type="dxa"/>
              <w:right w:w="100" w:type="dxa"/>
            </w:tcMar>
          </w:tcPr>
          <w:p w14:paraId="175BD525"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90CB19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37062D86"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5953ADA5" w14:textId="77777777" w:rsidTr="003F1CAD">
        <w:trPr>
          <w:trHeight w:val="288"/>
        </w:trPr>
        <w:tc>
          <w:tcPr>
            <w:tcW w:w="487" w:type="pct"/>
            <w:vMerge/>
            <w:tcMar>
              <w:top w:w="100" w:type="dxa"/>
              <w:left w:w="100" w:type="dxa"/>
              <w:bottom w:w="100" w:type="dxa"/>
              <w:right w:w="100" w:type="dxa"/>
            </w:tcMar>
          </w:tcPr>
          <w:p w14:paraId="2D66E30B"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5F20F5A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150-200,000</w:t>
            </w:r>
          </w:p>
          <w:p w14:paraId="0E7C5A7D"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(50-120,000 European Russia)</w:t>
            </w:r>
            <w:r w:rsidRPr="00F45247">
              <w:rPr>
                <w:rFonts w:ascii="Times New Roman" w:eastAsia="MS Mincho" w:hAnsi="Times New Roman" w:cs="Times New Roman"/>
                <w:vertAlign w:val="superscript"/>
                <w:lang w:val="en-GB"/>
              </w:rPr>
              <w:t>4</w:t>
            </w:r>
          </w:p>
        </w:tc>
        <w:tc>
          <w:tcPr>
            <w:tcW w:w="578" w:type="pct"/>
            <w:tcMar>
              <w:top w:w="100" w:type="dxa"/>
              <w:left w:w="100" w:type="dxa"/>
              <w:bottom w:w="100" w:type="dxa"/>
              <w:right w:w="100" w:type="dxa"/>
            </w:tcMar>
          </w:tcPr>
          <w:p w14:paraId="53A832F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77" w:type="pct"/>
            <w:tcMar>
              <w:top w:w="100" w:type="dxa"/>
              <w:left w:w="100" w:type="dxa"/>
              <w:bottom w:w="100" w:type="dxa"/>
              <w:right w:w="100" w:type="dxa"/>
            </w:tcMar>
          </w:tcPr>
          <w:p w14:paraId="76B736F7"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2015</w:t>
            </w:r>
          </w:p>
        </w:tc>
        <w:tc>
          <w:tcPr>
            <w:tcW w:w="679" w:type="pct"/>
            <w:tcMar>
              <w:top w:w="100" w:type="dxa"/>
              <w:left w:w="100" w:type="dxa"/>
              <w:bottom w:w="100" w:type="dxa"/>
              <w:right w:w="100" w:type="dxa"/>
            </w:tcMar>
          </w:tcPr>
          <w:p w14:paraId="6DC4A5C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5-10% Decline 2001-12</w:t>
            </w:r>
          </w:p>
        </w:tc>
        <w:tc>
          <w:tcPr>
            <w:tcW w:w="543" w:type="pct"/>
            <w:tcMar>
              <w:top w:w="100" w:type="dxa"/>
              <w:left w:w="100" w:type="dxa"/>
              <w:bottom w:w="100" w:type="dxa"/>
              <w:right w:w="100" w:type="dxa"/>
            </w:tcMar>
          </w:tcPr>
          <w:p w14:paraId="2C17B90D"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p w14:paraId="2522FCC5"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 xml:space="preserve">(Figures based on extrapolation but could also be some </w:t>
            </w:r>
            <w:r w:rsidRPr="00F45247">
              <w:rPr>
                <w:rFonts w:ascii="Times New Roman" w:eastAsia="MS Mincho" w:hAnsi="Times New Roman" w:cs="Times New Roman"/>
                <w:lang w:val="en-GB"/>
              </w:rPr>
              <w:lastRenderedPageBreak/>
              <w:t>redistribution across zones)</w:t>
            </w:r>
          </w:p>
        </w:tc>
        <w:tc>
          <w:tcPr>
            <w:tcW w:w="669" w:type="pct"/>
            <w:tcMar>
              <w:top w:w="100" w:type="dxa"/>
              <w:left w:w="100" w:type="dxa"/>
              <w:bottom w:w="100" w:type="dxa"/>
              <w:right w:w="100" w:type="dxa"/>
            </w:tcMar>
          </w:tcPr>
          <w:p w14:paraId="4A47CB4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F4D9DEF"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1FB0B670"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05697696" w14:textId="77777777" w:rsidTr="003F1CAD">
        <w:trPr>
          <w:trHeight w:val="288"/>
        </w:trPr>
        <w:tc>
          <w:tcPr>
            <w:tcW w:w="487" w:type="pct"/>
            <w:vMerge w:val="restart"/>
            <w:tcMar>
              <w:top w:w="100" w:type="dxa"/>
              <w:left w:w="100" w:type="dxa"/>
              <w:bottom w:w="100" w:type="dxa"/>
              <w:right w:w="100" w:type="dxa"/>
            </w:tcMar>
          </w:tcPr>
          <w:p w14:paraId="7A396D4D"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Ukraine</w:t>
            </w:r>
          </w:p>
        </w:tc>
        <w:tc>
          <w:tcPr>
            <w:tcW w:w="579" w:type="pct"/>
            <w:tcMar>
              <w:top w:w="100" w:type="dxa"/>
              <w:left w:w="100" w:type="dxa"/>
              <w:bottom w:w="100" w:type="dxa"/>
              <w:right w:w="100" w:type="dxa"/>
            </w:tcMar>
          </w:tcPr>
          <w:p w14:paraId="0823256D"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500-700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475F8337"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3639ACC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5DA6E37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6670AEB5"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0BEB403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5B0BCF2E"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6F17F6F1"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64707BED" w14:textId="77777777" w:rsidTr="003F1CAD">
        <w:trPr>
          <w:trHeight w:val="288"/>
        </w:trPr>
        <w:tc>
          <w:tcPr>
            <w:tcW w:w="487" w:type="pct"/>
            <w:vMerge/>
            <w:tcMar>
              <w:top w:w="100" w:type="dxa"/>
              <w:left w:w="100" w:type="dxa"/>
              <w:bottom w:w="100" w:type="dxa"/>
              <w:right w:w="100" w:type="dxa"/>
            </w:tcMar>
          </w:tcPr>
          <w:p w14:paraId="39F715DC"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570E69B2"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300-400</w:t>
            </w:r>
            <w:r w:rsidRPr="00F45247">
              <w:rPr>
                <w:rFonts w:ascii="Times New Roman" w:eastAsia="MS Mincho" w:hAnsi="Times New Roman" w:cs="Times New Roman"/>
                <w:vertAlign w:val="superscript"/>
                <w:lang w:val="en-GB"/>
              </w:rPr>
              <w:t>5</w:t>
            </w:r>
          </w:p>
        </w:tc>
        <w:tc>
          <w:tcPr>
            <w:tcW w:w="578" w:type="pct"/>
            <w:tcMar>
              <w:top w:w="100" w:type="dxa"/>
              <w:left w:w="100" w:type="dxa"/>
              <w:bottom w:w="100" w:type="dxa"/>
              <w:right w:w="100" w:type="dxa"/>
            </w:tcMar>
          </w:tcPr>
          <w:p w14:paraId="5EF9A42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477" w:type="pct"/>
            <w:tcMar>
              <w:top w:w="100" w:type="dxa"/>
              <w:left w:w="100" w:type="dxa"/>
              <w:bottom w:w="100" w:type="dxa"/>
              <w:right w:w="100" w:type="dxa"/>
            </w:tcMar>
          </w:tcPr>
          <w:p w14:paraId="2A1B9236"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2020</w:t>
            </w:r>
          </w:p>
        </w:tc>
        <w:tc>
          <w:tcPr>
            <w:tcW w:w="679" w:type="pct"/>
            <w:tcMar>
              <w:top w:w="100" w:type="dxa"/>
              <w:left w:w="100" w:type="dxa"/>
              <w:bottom w:w="100" w:type="dxa"/>
              <w:right w:w="100" w:type="dxa"/>
            </w:tcMar>
          </w:tcPr>
          <w:p w14:paraId="7EC4E8D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tc>
        <w:tc>
          <w:tcPr>
            <w:tcW w:w="543" w:type="pct"/>
            <w:tcMar>
              <w:top w:w="100" w:type="dxa"/>
              <w:left w:w="100" w:type="dxa"/>
              <w:bottom w:w="100" w:type="dxa"/>
              <w:right w:w="100" w:type="dxa"/>
            </w:tcMar>
          </w:tcPr>
          <w:p w14:paraId="6326A93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669" w:type="pct"/>
            <w:tcMar>
              <w:top w:w="100" w:type="dxa"/>
              <w:left w:w="100" w:type="dxa"/>
              <w:bottom w:w="100" w:type="dxa"/>
              <w:right w:w="100" w:type="dxa"/>
            </w:tcMar>
          </w:tcPr>
          <w:p w14:paraId="5D37C800"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40009A5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722DDC7C"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ED2FF21" w14:textId="77777777" w:rsidTr="003F1CAD">
        <w:trPr>
          <w:trHeight w:val="288"/>
        </w:trPr>
        <w:tc>
          <w:tcPr>
            <w:tcW w:w="487" w:type="pct"/>
            <w:vMerge w:val="restart"/>
            <w:tcMar>
              <w:top w:w="100" w:type="dxa"/>
              <w:left w:w="100" w:type="dxa"/>
              <w:bottom w:w="100" w:type="dxa"/>
              <w:right w:w="100" w:type="dxa"/>
            </w:tcMar>
          </w:tcPr>
          <w:p w14:paraId="4A4F2F1B"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Belarus</w:t>
            </w:r>
          </w:p>
        </w:tc>
        <w:tc>
          <w:tcPr>
            <w:tcW w:w="579" w:type="pct"/>
            <w:tcMar>
              <w:top w:w="100" w:type="dxa"/>
              <w:left w:w="100" w:type="dxa"/>
              <w:bottom w:w="100" w:type="dxa"/>
              <w:right w:w="100" w:type="dxa"/>
            </w:tcMar>
          </w:tcPr>
          <w:p w14:paraId="5ACEE9E3"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4,600-6,000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4EEF837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5592D8C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7D920EE5"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tc>
        <w:tc>
          <w:tcPr>
            <w:tcW w:w="543" w:type="pct"/>
            <w:tcMar>
              <w:top w:w="100" w:type="dxa"/>
              <w:left w:w="100" w:type="dxa"/>
              <w:bottom w:w="100" w:type="dxa"/>
              <w:right w:w="100" w:type="dxa"/>
            </w:tcMar>
          </w:tcPr>
          <w:p w14:paraId="67525C8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5DB4924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735C11C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2E228EF4"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DB0471E" w14:textId="77777777" w:rsidTr="003F1CAD">
        <w:trPr>
          <w:trHeight w:val="288"/>
        </w:trPr>
        <w:tc>
          <w:tcPr>
            <w:tcW w:w="487" w:type="pct"/>
            <w:vMerge/>
            <w:tcMar>
              <w:top w:w="100" w:type="dxa"/>
              <w:left w:w="100" w:type="dxa"/>
              <w:bottom w:w="100" w:type="dxa"/>
              <w:right w:w="100" w:type="dxa"/>
            </w:tcMar>
          </w:tcPr>
          <w:p w14:paraId="7F9282AE"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32AC4A6B"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2,800-3,500</w:t>
            </w:r>
            <w:r w:rsidRPr="00F45247">
              <w:rPr>
                <w:rFonts w:ascii="Times New Roman" w:eastAsia="MS Mincho" w:hAnsi="Times New Roman" w:cs="Times New Roman"/>
                <w:vertAlign w:val="superscript"/>
                <w:lang w:val="en-GB"/>
              </w:rPr>
              <w:t>6</w:t>
            </w:r>
          </w:p>
        </w:tc>
        <w:tc>
          <w:tcPr>
            <w:tcW w:w="578" w:type="pct"/>
            <w:tcMar>
              <w:top w:w="100" w:type="dxa"/>
              <w:left w:w="100" w:type="dxa"/>
              <w:bottom w:w="100" w:type="dxa"/>
              <w:right w:w="100" w:type="dxa"/>
            </w:tcMar>
          </w:tcPr>
          <w:p w14:paraId="16AFB26E"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6D5CEB58"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2020</w:t>
            </w:r>
          </w:p>
        </w:tc>
        <w:tc>
          <w:tcPr>
            <w:tcW w:w="679" w:type="pct"/>
            <w:tcMar>
              <w:top w:w="100" w:type="dxa"/>
              <w:left w:w="100" w:type="dxa"/>
              <w:bottom w:w="100" w:type="dxa"/>
              <w:right w:w="100" w:type="dxa"/>
            </w:tcMar>
          </w:tcPr>
          <w:p w14:paraId="20BD707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p w14:paraId="1E8FD1C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(35-45% since 2010)</w:t>
            </w:r>
          </w:p>
        </w:tc>
        <w:tc>
          <w:tcPr>
            <w:tcW w:w="543" w:type="pct"/>
            <w:tcMar>
              <w:top w:w="100" w:type="dxa"/>
              <w:left w:w="100" w:type="dxa"/>
              <w:bottom w:w="100" w:type="dxa"/>
              <w:right w:w="100" w:type="dxa"/>
            </w:tcMar>
          </w:tcPr>
          <w:p w14:paraId="0E6EBB1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Good</w:t>
            </w:r>
          </w:p>
        </w:tc>
        <w:tc>
          <w:tcPr>
            <w:tcW w:w="669" w:type="pct"/>
            <w:tcMar>
              <w:top w:w="100" w:type="dxa"/>
              <w:left w:w="100" w:type="dxa"/>
              <w:bottom w:w="100" w:type="dxa"/>
              <w:right w:w="100" w:type="dxa"/>
            </w:tcMar>
          </w:tcPr>
          <w:p w14:paraId="490D5E3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20E44889"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70BF8077"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08B4B46F" w14:textId="77777777" w:rsidTr="003F1CAD">
        <w:trPr>
          <w:trHeight w:val="288"/>
        </w:trPr>
        <w:tc>
          <w:tcPr>
            <w:tcW w:w="487" w:type="pct"/>
            <w:vMerge w:val="restart"/>
            <w:tcMar>
              <w:top w:w="100" w:type="dxa"/>
              <w:left w:w="100" w:type="dxa"/>
              <w:bottom w:w="100" w:type="dxa"/>
              <w:right w:w="100" w:type="dxa"/>
            </w:tcMar>
          </w:tcPr>
          <w:p w14:paraId="6EA54DB2"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Poland</w:t>
            </w:r>
          </w:p>
        </w:tc>
        <w:tc>
          <w:tcPr>
            <w:tcW w:w="579" w:type="pct"/>
            <w:tcMar>
              <w:top w:w="100" w:type="dxa"/>
              <w:left w:w="100" w:type="dxa"/>
              <w:bottom w:w="100" w:type="dxa"/>
              <w:right w:w="100" w:type="dxa"/>
            </w:tcMar>
          </w:tcPr>
          <w:p w14:paraId="56A292FC"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600-800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35EDA7F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7952519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66115FB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43925A3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609C6658"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6B0F20C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3E6A225A"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36598116" w14:textId="77777777" w:rsidTr="003F1CAD">
        <w:trPr>
          <w:trHeight w:val="288"/>
        </w:trPr>
        <w:tc>
          <w:tcPr>
            <w:tcW w:w="487" w:type="pct"/>
            <w:vMerge/>
            <w:tcMar>
              <w:top w:w="100" w:type="dxa"/>
              <w:left w:w="100" w:type="dxa"/>
              <w:bottom w:w="100" w:type="dxa"/>
              <w:right w:w="100" w:type="dxa"/>
            </w:tcMar>
          </w:tcPr>
          <w:p w14:paraId="177AC2B8"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5B8CCFC1"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450 Males at known sites (perhaps 500-550 max)</w:t>
            </w:r>
            <w:r w:rsidRPr="00F45247">
              <w:rPr>
                <w:rFonts w:ascii="Times New Roman" w:eastAsia="MS Mincho" w:hAnsi="Times New Roman" w:cs="Times New Roman"/>
                <w:vertAlign w:val="superscript"/>
                <w:lang w:val="en-GB"/>
              </w:rPr>
              <w:t>7</w:t>
            </w:r>
          </w:p>
        </w:tc>
        <w:tc>
          <w:tcPr>
            <w:tcW w:w="578" w:type="pct"/>
            <w:tcMar>
              <w:top w:w="100" w:type="dxa"/>
              <w:left w:w="100" w:type="dxa"/>
              <w:bottom w:w="100" w:type="dxa"/>
              <w:right w:w="100" w:type="dxa"/>
            </w:tcMar>
          </w:tcPr>
          <w:p w14:paraId="440B00D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Good</w:t>
            </w:r>
          </w:p>
        </w:tc>
        <w:tc>
          <w:tcPr>
            <w:tcW w:w="477" w:type="pct"/>
            <w:tcMar>
              <w:top w:w="100" w:type="dxa"/>
              <w:left w:w="100" w:type="dxa"/>
              <w:bottom w:w="100" w:type="dxa"/>
              <w:right w:w="100" w:type="dxa"/>
            </w:tcMar>
          </w:tcPr>
          <w:p w14:paraId="752B4CBB"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2020</w:t>
            </w:r>
          </w:p>
        </w:tc>
        <w:tc>
          <w:tcPr>
            <w:tcW w:w="679" w:type="pct"/>
            <w:tcMar>
              <w:top w:w="100" w:type="dxa"/>
              <w:left w:w="100" w:type="dxa"/>
              <w:bottom w:w="100" w:type="dxa"/>
              <w:right w:w="100" w:type="dxa"/>
            </w:tcMar>
          </w:tcPr>
          <w:p w14:paraId="192B96F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55% decline 2010-20</w:t>
            </w:r>
          </w:p>
        </w:tc>
        <w:tc>
          <w:tcPr>
            <w:tcW w:w="543" w:type="pct"/>
            <w:tcMar>
              <w:top w:w="100" w:type="dxa"/>
              <w:left w:w="100" w:type="dxa"/>
              <w:bottom w:w="100" w:type="dxa"/>
              <w:right w:w="100" w:type="dxa"/>
            </w:tcMar>
          </w:tcPr>
          <w:p w14:paraId="384B9DC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Good</w:t>
            </w:r>
          </w:p>
        </w:tc>
        <w:tc>
          <w:tcPr>
            <w:tcW w:w="669" w:type="pct"/>
            <w:tcMar>
              <w:top w:w="100" w:type="dxa"/>
              <w:left w:w="100" w:type="dxa"/>
              <w:bottom w:w="100" w:type="dxa"/>
              <w:right w:w="100" w:type="dxa"/>
            </w:tcMar>
          </w:tcPr>
          <w:p w14:paraId="47F1CF6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22ADE3D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040B08B4"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588C4A45" w14:textId="77777777" w:rsidTr="003F1CAD">
        <w:trPr>
          <w:trHeight w:val="288"/>
        </w:trPr>
        <w:tc>
          <w:tcPr>
            <w:tcW w:w="487" w:type="pct"/>
            <w:vMerge w:val="restart"/>
            <w:tcMar>
              <w:top w:w="100" w:type="dxa"/>
              <w:left w:w="100" w:type="dxa"/>
              <w:bottom w:w="100" w:type="dxa"/>
              <w:right w:w="100" w:type="dxa"/>
            </w:tcMar>
          </w:tcPr>
          <w:p w14:paraId="22B9FC77"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Estonia</w:t>
            </w:r>
          </w:p>
        </w:tc>
        <w:tc>
          <w:tcPr>
            <w:tcW w:w="579" w:type="pct"/>
            <w:tcMar>
              <w:top w:w="100" w:type="dxa"/>
              <w:left w:w="100" w:type="dxa"/>
              <w:bottom w:w="100" w:type="dxa"/>
              <w:right w:w="100" w:type="dxa"/>
            </w:tcMar>
          </w:tcPr>
          <w:p w14:paraId="5417220B"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600-800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1681DE6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0F3E1087"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5B0CCF3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1576C92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090F91E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55DB96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679EF790"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2AE223D5" w14:textId="77777777" w:rsidTr="003F1CAD">
        <w:trPr>
          <w:trHeight w:val="288"/>
        </w:trPr>
        <w:tc>
          <w:tcPr>
            <w:tcW w:w="487" w:type="pct"/>
            <w:vMerge/>
            <w:tcMar>
              <w:top w:w="100" w:type="dxa"/>
              <w:left w:w="100" w:type="dxa"/>
              <w:bottom w:w="100" w:type="dxa"/>
              <w:right w:w="100" w:type="dxa"/>
            </w:tcMar>
          </w:tcPr>
          <w:p w14:paraId="190A15AE"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32EE7B2B"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330-430</w:t>
            </w:r>
            <w:r w:rsidRPr="00F45247">
              <w:rPr>
                <w:rFonts w:ascii="Times New Roman" w:eastAsia="MS Mincho" w:hAnsi="Times New Roman" w:cs="Times New Roman"/>
                <w:vertAlign w:val="superscript"/>
                <w:lang w:val="en-GB"/>
              </w:rPr>
              <w:t>8</w:t>
            </w:r>
          </w:p>
        </w:tc>
        <w:tc>
          <w:tcPr>
            <w:tcW w:w="578" w:type="pct"/>
            <w:tcMar>
              <w:top w:w="100" w:type="dxa"/>
              <w:left w:w="100" w:type="dxa"/>
              <w:bottom w:w="100" w:type="dxa"/>
              <w:right w:w="100" w:type="dxa"/>
            </w:tcMar>
          </w:tcPr>
          <w:p w14:paraId="01F7FAFD"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Good</w:t>
            </w:r>
          </w:p>
        </w:tc>
        <w:tc>
          <w:tcPr>
            <w:tcW w:w="477" w:type="pct"/>
            <w:tcMar>
              <w:top w:w="100" w:type="dxa"/>
              <w:left w:w="100" w:type="dxa"/>
              <w:bottom w:w="100" w:type="dxa"/>
              <w:right w:w="100" w:type="dxa"/>
            </w:tcMar>
          </w:tcPr>
          <w:p w14:paraId="216471A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2020</w:t>
            </w:r>
          </w:p>
        </w:tc>
        <w:tc>
          <w:tcPr>
            <w:tcW w:w="679" w:type="pct"/>
            <w:tcMar>
              <w:top w:w="100" w:type="dxa"/>
              <w:left w:w="100" w:type="dxa"/>
              <w:bottom w:w="100" w:type="dxa"/>
              <w:right w:w="100" w:type="dxa"/>
            </w:tcMar>
          </w:tcPr>
          <w:p w14:paraId="256836C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tc>
        <w:tc>
          <w:tcPr>
            <w:tcW w:w="543" w:type="pct"/>
            <w:tcMar>
              <w:top w:w="100" w:type="dxa"/>
              <w:left w:w="100" w:type="dxa"/>
              <w:bottom w:w="100" w:type="dxa"/>
              <w:right w:w="100" w:type="dxa"/>
            </w:tcMar>
          </w:tcPr>
          <w:p w14:paraId="2A09985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Good</w:t>
            </w:r>
          </w:p>
        </w:tc>
        <w:tc>
          <w:tcPr>
            <w:tcW w:w="669" w:type="pct"/>
            <w:tcMar>
              <w:top w:w="100" w:type="dxa"/>
              <w:left w:w="100" w:type="dxa"/>
              <w:bottom w:w="100" w:type="dxa"/>
              <w:right w:w="100" w:type="dxa"/>
            </w:tcMar>
          </w:tcPr>
          <w:p w14:paraId="4D259EE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74E4D0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51EDCD19"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B7580D7" w14:textId="77777777" w:rsidTr="003F1CAD">
        <w:trPr>
          <w:trHeight w:val="288"/>
        </w:trPr>
        <w:tc>
          <w:tcPr>
            <w:tcW w:w="487" w:type="pct"/>
            <w:vMerge w:val="restart"/>
            <w:tcMar>
              <w:top w:w="100" w:type="dxa"/>
              <w:left w:w="100" w:type="dxa"/>
              <w:bottom w:w="100" w:type="dxa"/>
              <w:right w:w="100" w:type="dxa"/>
            </w:tcMar>
          </w:tcPr>
          <w:p w14:paraId="40855D7F"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Latvia</w:t>
            </w:r>
          </w:p>
        </w:tc>
        <w:tc>
          <w:tcPr>
            <w:tcW w:w="579" w:type="pct"/>
            <w:tcMar>
              <w:top w:w="100" w:type="dxa"/>
              <w:left w:w="100" w:type="dxa"/>
              <w:bottom w:w="100" w:type="dxa"/>
              <w:right w:w="100" w:type="dxa"/>
            </w:tcMar>
          </w:tcPr>
          <w:p w14:paraId="5760B70A"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200-300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345AD5A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1BC3F59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2000</w:t>
            </w:r>
          </w:p>
        </w:tc>
        <w:tc>
          <w:tcPr>
            <w:tcW w:w="679" w:type="pct"/>
            <w:tcMar>
              <w:top w:w="100" w:type="dxa"/>
              <w:left w:w="100" w:type="dxa"/>
              <w:bottom w:w="100" w:type="dxa"/>
              <w:right w:w="100" w:type="dxa"/>
            </w:tcMar>
          </w:tcPr>
          <w:p w14:paraId="47B05321"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5271ED35"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77A5EA62"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331DB38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157D1AB0"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4B8B51BC" w14:textId="77777777" w:rsidTr="003F1CAD">
        <w:trPr>
          <w:trHeight w:val="288"/>
        </w:trPr>
        <w:tc>
          <w:tcPr>
            <w:tcW w:w="487" w:type="pct"/>
            <w:vMerge/>
            <w:tcMar>
              <w:top w:w="100" w:type="dxa"/>
              <w:left w:w="100" w:type="dxa"/>
              <w:bottom w:w="100" w:type="dxa"/>
              <w:right w:w="100" w:type="dxa"/>
            </w:tcMar>
          </w:tcPr>
          <w:p w14:paraId="65DCAD11"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5DE853D8"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420-570*</w:t>
            </w:r>
            <w:r w:rsidRPr="00F45247">
              <w:rPr>
                <w:rFonts w:ascii="Times New Roman" w:eastAsia="MS Mincho" w:hAnsi="Times New Roman" w:cs="Times New Roman"/>
                <w:vertAlign w:val="superscript"/>
                <w:lang w:val="en-GB"/>
              </w:rPr>
              <w:t>8</w:t>
            </w:r>
          </w:p>
        </w:tc>
        <w:tc>
          <w:tcPr>
            <w:tcW w:w="578" w:type="pct"/>
            <w:tcMar>
              <w:top w:w="100" w:type="dxa"/>
              <w:left w:w="100" w:type="dxa"/>
              <w:bottom w:w="100" w:type="dxa"/>
              <w:right w:w="100" w:type="dxa"/>
            </w:tcMar>
          </w:tcPr>
          <w:p w14:paraId="34E56A2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477" w:type="pct"/>
            <w:tcMar>
              <w:top w:w="100" w:type="dxa"/>
              <w:left w:w="100" w:type="dxa"/>
              <w:bottom w:w="100" w:type="dxa"/>
              <w:right w:w="100" w:type="dxa"/>
            </w:tcMar>
          </w:tcPr>
          <w:p w14:paraId="6026F89E"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2015</w:t>
            </w:r>
          </w:p>
        </w:tc>
        <w:tc>
          <w:tcPr>
            <w:tcW w:w="679" w:type="pct"/>
            <w:tcMar>
              <w:top w:w="100" w:type="dxa"/>
              <w:left w:w="100" w:type="dxa"/>
              <w:bottom w:w="100" w:type="dxa"/>
              <w:right w:w="100" w:type="dxa"/>
            </w:tcMar>
          </w:tcPr>
          <w:p w14:paraId="521CAF0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tc>
        <w:tc>
          <w:tcPr>
            <w:tcW w:w="543" w:type="pct"/>
            <w:tcMar>
              <w:top w:w="100" w:type="dxa"/>
              <w:left w:w="100" w:type="dxa"/>
              <w:bottom w:w="100" w:type="dxa"/>
              <w:right w:w="100" w:type="dxa"/>
            </w:tcMar>
          </w:tcPr>
          <w:p w14:paraId="31743D8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669" w:type="pct"/>
            <w:tcMar>
              <w:top w:w="100" w:type="dxa"/>
              <w:left w:w="100" w:type="dxa"/>
              <w:bottom w:w="100" w:type="dxa"/>
              <w:right w:w="100" w:type="dxa"/>
            </w:tcMar>
          </w:tcPr>
          <w:p w14:paraId="5369E3B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20511A9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62755D5B"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285D3725" w14:textId="77777777" w:rsidTr="003F1CAD">
        <w:trPr>
          <w:trHeight w:val="288"/>
        </w:trPr>
        <w:tc>
          <w:tcPr>
            <w:tcW w:w="487" w:type="pct"/>
            <w:vMerge w:val="restart"/>
            <w:tcMar>
              <w:top w:w="100" w:type="dxa"/>
              <w:left w:w="100" w:type="dxa"/>
              <w:bottom w:w="100" w:type="dxa"/>
              <w:right w:w="100" w:type="dxa"/>
            </w:tcMar>
          </w:tcPr>
          <w:p w14:paraId="3ACB85CB"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Lithuania</w:t>
            </w:r>
          </w:p>
        </w:tc>
        <w:tc>
          <w:tcPr>
            <w:tcW w:w="579" w:type="pct"/>
            <w:tcMar>
              <w:top w:w="100" w:type="dxa"/>
              <w:left w:w="100" w:type="dxa"/>
              <w:bottom w:w="100" w:type="dxa"/>
              <w:right w:w="100" w:type="dxa"/>
            </w:tcMar>
          </w:tcPr>
          <w:p w14:paraId="2CD89730"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lang w:val="en-GB"/>
              </w:rPr>
              <w:t>200-400</w:t>
            </w:r>
            <w:r w:rsidRPr="00F45247">
              <w:rPr>
                <w:rFonts w:ascii="Times New Roman" w:eastAsia="MS Mincho" w:hAnsi="Times New Roman" w:cs="Times New Roman"/>
                <w:vertAlign w:val="superscript"/>
                <w:lang w:val="en-GB"/>
              </w:rPr>
              <w:t>1</w:t>
            </w:r>
          </w:p>
        </w:tc>
        <w:tc>
          <w:tcPr>
            <w:tcW w:w="578" w:type="pct"/>
            <w:tcMar>
              <w:top w:w="100" w:type="dxa"/>
              <w:left w:w="100" w:type="dxa"/>
              <w:bottom w:w="100" w:type="dxa"/>
              <w:right w:w="100" w:type="dxa"/>
            </w:tcMar>
          </w:tcPr>
          <w:p w14:paraId="0C2CC92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Semi-quantified</w:t>
            </w:r>
          </w:p>
        </w:tc>
        <w:tc>
          <w:tcPr>
            <w:tcW w:w="477" w:type="pct"/>
            <w:tcMar>
              <w:top w:w="100" w:type="dxa"/>
              <w:left w:w="100" w:type="dxa"/>
              <w:bottom w:w="100" w:type="dxa"/>
              <w:right w:w="100" w:type="dxa"/>
            </w:tcMar>
          </w:tcPr>
          <w:p w14:paraId="2D2CD5C6"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c>
          <w:tcPr>
            <w:tcW w:w="679" w:type="pct"/>
            <w:tcMar>
              <w:top w:w="100" w:type="dxa"/>
              <w:left w:w="100" w:type="dxa"/>
              <w:bottom w:w="100" w:type="dxa"/>
              <w:right w:w="100" w:type="dxa"/>
            </w:tcMar>
          </w:tcPr>
          <w:p w14:paraId="2C11DE2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4484541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239B9D20"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23E79E22"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07AA3919"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670592C4" w14:textId="77777777" w:rsidTr="003F1CAD">
        <w:trPr>
          <w:trHeight w:val="288"/>
        </w:trPr>
        <w:tc>
          <w:tcPr>
            <w:tcW w:w="487" w:type="pct"/>
            <w:vMerge/>
            <w:tcMar>
              <w:top w:w="100" w:type="dxa"/>
              <w:left w:w="100" w:type="dxa"/>
              <w:bottom w:w="100" w:type="dxa"/>
              <w:right w:w="100" w:type="dxa"/>
            </w:tcMar>
          </w:tcPr>
          <w:p w14:paraId="1B194FB9"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3514386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See Latvia</w:t>
            </w:r>
          </w:p>
        </w:tc>
        <w:tc>
          <w:tcPr>
            <w:tcW w:w="578" w:type="pct"/>
            <w:tcMar>
              <w:top w:w="100" w:type="dxa"/>
              <w:left w:w="100" w:type="dxa"/>
              <w:bottom w:w="100" w:type="dxa"/>
              <w:right w:w="100" w:type="dxa"/>
            </w:tcMar>
          </w:tcPr>
          <w:p w14:paraId="63C4E39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Estimate</w:t>
            </w:r>
          </w:p>
        </w:tc>
        <w:tc>
          <w:tcPr>
            <w:tcW w:w="477" w:type="pct"/>
            <w:tcMar>
              <w:top w:w="100" w:type="dxa"/>
              <w:left w:w="100" w:type="dxa"/>
              <w:bottom w:w="100" w:type="dxa"/>
              <w:right w:w="100" w:type="dxa"/>
            </w:tcMar>
          </w:tcPr>
          <w:p w14:paraId="135B203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2015</w:t>
            </w:r>
          </w:p>
        </w:tc>
        <w:tc>
          <w:tcPr>
            <w:tcW w:w="679" w:type="pct"/>
            <w:tcMar>
              <w:top w:w="100" w:type="dxa"/>
              <w:left w:w="100" w:type="dxa"/>
              <w:bottom w:w="100" w:type="dxa"/>
              <w:right w:w="100" w:type="dxa"/>
            </w:tcMar>
          </w:tcPr>
          <w:p w14:paraId="29EEF4E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Decline?</w:t>
            </w:r>
          </w:p>
        </w:tc>
        <w:tc>
          <w:tcPr>
            <w:tcW w:w="543" w:type="pct"/>
            <w:tcMar>
              <w:top w:w="100" w:type="dxa"/>
              <w:left w:w="100" w:type="dxa"/>
              <w:bottom w:w="100" w:type="dxa"/>
              <w:right w:w="100" w:type="dxa"/>
            </w:tcMar>
          </w:tcPr>
          <w:p w14:paraId="4F373556"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669" w:type="pct"/>
            <w:tcMar>
              <w:top w:w="100" w:type="dxa"/>
              <w:left w:w="100" w:type="dxa"/>
              <w:bottom w:w="100" w:type="dxa"/>
              <w:right w:w="100" w:type="dxa"/>
            </w:tcMar>
          </w:tcPr>
          <w:p w14:paraId="14060D25"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35" w:type="pct"/>
            <w:tcMar>
              <w:top w:w="100" w:type="dxa"/>
              <w:left w:w="100" w:type="dxa"/>
              <w:bottom w:w="100" w:type="dxa"/>
              <w:right w:w="100" w:type="dxa"/>
            </w:tcMar>
          </w:tcPr>
          <w:p w14:paraId="4733034E"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53" w:type="pct"/>
            <w:tcMar>
              <w:top w:w="100" w:type="dxa"/>
              <w:left w:w="100" w:type="dxa"/>
              <w:bottom w:w="100" w:type="dxa"/>
              <w:right w:w="100" w:type="dxa"/>
            </w:tcMar>
          </w:tcPr>
          <w:p w14:paraId="0B12B064"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40BE142" w14:textId="77777777" w:rsidTr="003F1CAD">
        <w:trPr>
          <w:trHeight w:val="288"/>
        </w:trPr>
        <w:tc>
          <w:tcPr>
            <w:tcW w:w="487" w:type="pct"/>
            <w:vMerge w:val="restart"/>
            <w:tcMar>
              <w:top w:w="100" w:type="dxa"/>
              <w:left w:w="100" w:type="dxa"/>
              <w:bottom w:w="100" w:type="dxa"/>
              <w:right w:w="100" w:type="dxa"/>
            </w:tcMar>
          </w:tcPr>
          <w:p w14:paraId="5BDC4A02"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Passage area</w:t>
            </w:r>
          </w:p>
        </w:tc>
        <w:tc>
          <w:tcPr>
            <w:tcW w:w="579" w:type="pct"/>
            <w:tcMar>
              <w:top w:w="100" w:type="dxa"/>
              <w:left w:w="100" w:type="dxa"/>
              <w:bottom w:w="100" w:type="dxa"/>
              <w:right w:w="100" w:type="dxa"/>
            </w:tcMar>
          </w:tcPr>
          <w:p w14:paraId="2D1022A4"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78" w:type="pct"/>
            <w:tcMar>
              <w:top w:w="100" w:type="dxa"/>
              <w:left w:w="100" w:type="dxa"/>
              <w:bottom w:w="100" w:type="dxa"/>
              <w:right w:w="100" w:type="dxa"/>
            </w:tcMar>
          </w:tcPr>
          <w:p w14:paraId="5F0DC757"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7" w:type="pct"/>
            <w:tcMar>
              <w:top w:w="100" w:type="dxa"/>
              <w:left w:w="100" w:type="dxa"/>
              <w:bottom w:w="100" w:type="dxa"/>
              <w:right w:w="100" w:type="dxa"/>
            </w:tcMar>
          </w:tcPr>
          <w:p w14:paraId="2EA545A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79" w:type="pct"/>
            <w:tcMar>
              <w:top w:w="100" w:type="dxa"/>
              <w:left w:w="100" w:type="dxa"/>
              <w:bottom w:w="100" w:type="dxa"/>
              <w:right w:w="100" w:type="dxa"/>
            </w:tcMar>
          </w:tcPr>
          <w:p w14:paraId="156EB4FF"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5322687D"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6A0F52AF"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Unknown</w:t>
            </w:r>
          </w:p>
        </w:tc>
        <w:tc>
          <w:tcPr>
            <w:tcW w:w="535" w:type="pct"/>
            <w:tcMar>
              <w:top w:w="100" w:type="dxa"/>
              <w:left w:w="100" w:type="dxa"/>
              <w:bottom w:w="100" w:type="dxa"/>
              <w:right w:w="100" w:type="dxa"/>
            </w:tcMar>
          </w:tcPr>
          <w:p w14:paraId="68E3E428"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53" w:type="pct"/>
            <w:tcMar>
              <w:top w:w="100" w:type="dxa"/>
              <w:left w:w="100" w:type="dxa"/>
              <w:bottom w:w="100" w:type="dxa"/>
              <w:right w:w="100" w:type="dxa"/>
            </w:tcMar>
          </w:tcPr>
          <w:p w14:paraId="09B4B18B"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r>
      <w:tr w:rsidR="00F45247" w:rsidRPr="00F45247" w14:paraId="711CD091" w14:textId="77777777" w:rsidTr="003F1CAD">
        <w:trPr>
          <w:trHeight w:val="288"/>
        </w:trPr>
        <w:tc>
          <w:tcPr>
            <w:tcW w:w="487" w:type="pct"/>
            <w:vMerge/>
            <w:tcMar>
              <w:top w:w="100" w:type="dxa"/>
              <w:left w:w="100" w:type="dxa"/>
              <w:bottom w:w="100" w:type="dxa"/>
              <w:right w:w="100" w:type="dxa"/>
            </w:tcMar>
          </w:tcPr>
          <w:p w14:paraId="06CD90EC"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173D6F99"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78" w:type="pct"/>
            <w:tcMar>
              <w:top w:w="100" w:type="dxa"/>
              <w:left w:w="100" w:type="dxa"/>
              <w:bottom w:w="100" w:type="dxa"/>
              <w:right w:w="100" w:type="dxa"/>
            </w:tcMar>
          </w:tcPr>
          <w:p w14:paraId="2AEF0D76"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7" w:type="pct"/>
            <w:tcMar>
              <w:top w:w="100" w:type="dxa"/>
              <w:left w:w="100" w:type="dxa"/>
              <w:bottom w:w="100" w:type="dxa"/>
              <w:right w:w="100" w:type="dxa"/>
            </w:tcMar>
          </w:tcPr>
          <w:p w14:paraId="2FE42948"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79" w:type="pct"/>
            <w:tcMar>
              <w:top w:w="100" w:type="dxa"/>
              <w:left w:w="100" w:type="dxa"/>
              <w:bottom w:w="100" w:type="dxa"/>
              <w:right w:w="100" w:type="dxa"/>
            </w:tcMar>
          </w:tcPr>
          <w:p w14:paraId="5F107896"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15EEECA2"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09F8CA09"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Unknown</w:t>
            </w:r>
          </w:p>
        </w:tc>
        <w:tc>
          <w:tcPr>
            <w:tcW w:w="535" w:type="pct"/>
            <w:tcMar>
              <w:top w:w="100" w:type="dxa"/>
              <w:left w:w="100" w:type="dxa"/>
              <w:bottom w:w="100" w:type="dxa"/>
              <w:right w:w="100" w:type="dxa"/>
            </w:tcMar>
          </w:tcPr>
          <w:p w14:paraId="286B842D"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53" w:type="pct"/>
            <w:tcMar>
              <w:top w:w="100" w:type="dxa"/>
              <w:left w:w="100" w:type="dxa"/>
              <w:bottom w:w="100" w:type="dxa"/>
              <w:right w:w="100" w:type="dxa"/>
            </w:tcMar>
          </w:tcPr>
          <w:p w14:paraId="3FBA8212"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75EBAB39" w14:textId="77777777" w:rsidTr="003F1CAD">
        <w:trPr>
          <w:trHeight w:val="288"/>
        </w:trPr>
        <w:tc>
          <w:tcPr>
            <w:tcW w:w="487" w:type="pct"/>
            <w:vMerge w:val="restart"/>
            <w:tcMar>
              <w:top w:w="100" w:type="dxa"/>
              <w:left w:w="100" w:type="dxa"/>
              <w:bottom w:w="100" w:type="dxa"/>
              <w:right w:w="100" w:type="dxa"/>
            </w:tcMar>
          </w:tcPr>
          <w:p w14:paraId="797A3752" w14:textId="77777777" w:rsidR="00F45247" w:rsidRPr="00F45247" w:rsidRDefault="00F45247" w:rsidP="00F45247">
            <w:pPr>
              <w:spacing w:after="0" w:line="240" w:lineRule="auto"/>
              <w:rPr>
                <w:rFonts w:ascii="Times New Roman" w:eastAsia="MS Mincho" w:hAnsi="Times New Roman" w:cs="Times New Roman"/>
                <w:b/>
                <w:lang w:val="en-GB"/>
              </w:rPr>
            </w:pPr>
            <w:r w:rsidRPr="00F45247">
              <w:rPr>
                <w:rFonts w:ascii="Times New Roman" w:eastAsia="MS Mincho" w:hAnsi="Times New Roman" w:cs="Times New Roman"/>
                <w:b/>
                <w:lang w:val="en-GB"/>
              </w:rPr>
              <w:t>Wintering area</w:t>
            </w:r>
          </w:p>
        </w:tc>
        <w:tc>
          <w:tcPr>
            <w:tcW w:w="579" w:type="pct"/>
            <w:tcMar>
              <w:top w:w="100" w:type="dxa"/>
              <w:left w:w="100" w:type="dxa"/>
              <w:bottom w:w="100" w:type="dxa"/>
              <w:right w:w="100" w:type="dxa"/>
            </w:tcMar>
          </w:tcPr>
          <w:p w14:paraId="60A92D50"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78" w:type="pct"/>
            <w:tcMar>
              <w:top w:w="100" w:type="dxa"/>
              <w:left w:w="100" w:type="dxa"/>
              <w:bottom w:w="100" w:type="dxa"/>
              <w:right w:w="100" w:type="dxa"/>
            </w:tcMar>
          </w:tcPr>
          <w:p w14:paraId="553C3EE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7" w:type="pct"/>
            <w:tcMar>
              <w:top w:w="100" w:type="dxa"/>
              <w:left w:w="100" w:type="dxa"/>
              <w:bottom w:w="100" w:type="dxa"/>
              <w:right w:w="100" w:type="dxa"/>
            </w:tcMar>
          </w:tcPr>
          <w:p w14:paraId="034568BB"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79" w:type="pct"/>
            <w:tcMar>
              <w:top w:w="100" w:type="dxa"/>
              <w:left w:w="100" w:type="dxa"/>
              <w:bottom w:w="100" w:type="dxa"/>
              <w:right w:w="100" w:type="dxa"/>
            </w:tcMar>
          </w:tcPr>
          <w:p w14:paraId="18CF6E61"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68CA4BA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33C5B417"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Unknown</w:t>
            </w:r>
          </w:p>
        </w:tc>
        <w:tc>
          <w:tcPr>
            <w:tcW w:w="535" w:type="pct"/>
            <w:tcMar>
              <w:top w:w="100" w:type="dxa"/>
              <w:left w:w="100" w:type="dxa"/>
              <w:bottom w:w="100" w:type="dxa"/>
              <w:right w:w="100" w:type="dxa"/>
            </w:tcMar>
          </w:tcPr>
          <w:p w14:paraId="429AAF7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53" w:type="pct"/>
            <w:tcMar>
              <w:top w:w="100" w:type="dxa"/>
              <w:left w:w="100" w:type="dxa"/>
              <w:bottom w:w="100" w:type="dxa"/>
              <w:right w:w="100" w:type="dxa"/>
            </w:tcMar>
          </w:tcPr>
          <w:p w14:paraId="43498121"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2002</w:t>
            </w:r>
          </w:p>
        </w:tc>
      </w:tr>
      <w:tr w:rsidR="00F45247" w:rsidRPr="00F45247" w14:paraId="17A15E82" w14:textId="77777777" w:rsidTr="003F1CAD">
        <w:trPr>
          <w:trHeight w:val="288"/>
        </w:trPr>
        <w:tc>
          <w:tcPr>
            <w:tcW w:w="487" w:type="pct"/>
            <w:vMerge/>
            <w:tcMar>
              <w:top w:w="100" w:type="dxa"/>
              <w:left w:w="100" w:type="dxa"/>
              <w:bottom w:w="100" w:type="dxa"/>
              <w:right w:w="100" w:type="dxa"/>
            </w:tcMar>
          </w:tcPr>
          <w:p w14:paraId="6D149A8C" w14:textId="77777777" w:rsidR="00F45247" w:rsidRPr="00F45247" w:rsidRDefault="00F45247" w:rsidP="00F45247">
            <w:pPr>
              <w:spacing w:after="0" w:line="240" w:lineRule="auto"/>
              <w:rPr>
                <w:rFonts w:ascii="Times New Roman" w:eastAsia="MS Mincho" w:hAnsi="Times New Roman" w:cs="Times New Roman"/>
                <w:b/>
                <w:lang w:val="en-GB"/>
              </w:rPr>
            </w:pPr>
          </w:p>
        </w:tc>
        <w:tc>
          <w:tcPr>
            <w:tcW w:w="579" w:type="pct"/>
            <w:tcMar>
              <w:top w:w="100" w:type="dxa"/>
              <w:left w:w="100" w:type="dxa"/>
              <w:bottom w:w="100" w:type="dxa"/>
              <w:right w:w="100" w:type="dxa"/>
            </w:tcMar>
          </w:tcPr>
          <w:p w14:paraId="4A79DBFA"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78" w:type="pct"/>
            <w:tcMar>
              <w:top w:w="100" w:type="dxa"/>
              <w:left w:w="100" w:type="dxa"/>
              <w:bottom w:w="100" w:type="dxa"/>
              <w:right w:w="100" w:type="dxa"/>
            </w:tcMar>
          </w:tcPr>
          <w:p w14:paraId="3FF8EE0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477" w:type="pct"/>
            <w:tcMar>
              <w:top w:w="100" w:type="dxa"/>
              <w:left w:w="100" w:type="dxa"/>
              <w:bottom w:w="100" w:type="dxa"/>
              <w:right w:w="100" w:type="dxa"/>
            </w:tcMar>
          </w:tcPr>
          <w:p w14:paraId="4BD10F3C"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79" w:type="pct"/>
            <w:tcMar>
              <w:top w:w="100" w:type="dxa"/>
              <w:left w:w="100" w:type="dxa"/>
              <w:bottom w:w="100" w:type="dxa"/>
              <w:right w:w="100" w:type="dxa"/>
            </w:tcMar>
          </w:tcPr>
          <w:p w14:paraId="2E425893"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543" w:type="pct"/>
            <w:tcMar>
              <w:top w:w="100" w:type="dxa"/>
              <w:left w:w="100" w:type="dxa"/>
              <w:bottom w:w="100" w:type="dxa"/>
              <w:right w:w="100" w:type="dxa"/>
            </w:tcMar>
          </w:tcPr>
          <w:p w14:paraId="424CC8D5" w14:textId="77777777" w:rsidR="00F45247" w:rsidRPr="00F45247" w:rsidRDefault="00F45247" w:rsidP="00F45247">
            <w:pPr>
              <w:spacing w:after="0" w:line="240" w:lineRule="auto"/>
              <w:jc w:val="center"/>
              <w:rPr>
                <w:rFonts w:ascii="Times New Roman" w:eastAsia="MS Mincho" w:hAnsi="Times New Roman" w:cs="Times New Roman"/>
                <w:lang w:val="en-GB"/>
              </w:rPr>
            </w:pPr>
          </w:p>
        </w:tc>
        <w:tc>
          <w:tcPr>
            <w:tcW w:w="669" w:type="pct"/>
            <w:tcMar>
              <w:top w:w="100" w:type="dxa"/>
              <w:left w:w="100" w:type="dxa"/>
              <w:bottom w:w="100" w:type="dxa"/>
              <w:right w:w="100" w:type="dxa"/>
            </w:tcMar>
          </w:tcPr>
          <w:p w14:paraId="16C16D85"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Unknown</w:t>
            </w:r>
          </w:p>
        </w:tc>
        <w:tc>
          <w:tcPr>
            <w:tcW w:w="535" w:type="pct"/>
            <w:tcMar>
              <w:top w:w="100" w:type="dxa"/>
              <w:left w:w="100" w:type="dxa"/>
              <w:bottom w:w="100" w:type="dxa"/>
              <w:right w:w="100" w:type="dxa"/>
            </w:tcMar>
          </w:tcPr>
          <w:p w14:paraId="15934E80"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lang w:val="en-GB"/>
              </w:rPr>
              <w:t>Poor</w:t>
            </w:r>
          </w:p>
        </w:tc>
        <w:tc>
          <w:tcPr>
            <w:tcW w:w="453" w:type="pct"/>
            <w:tcMar>
              <w:top w:w="100" w:type="dxa"/>
              <w:left w:w="100" w:type="dxa"/>
              <w:bottom w:w="100" w:type="dxa"/>
              <w:right w:w="100" w:type="dxa"/>
            </w:tcMar>
          </w:tcPr>
          <w:p w14:paraId="4F374D68" w14:textId="77777777" w:rsidR="00F45247" w:rsidRPr="00F45247" w:rsidRDefault="00F45247" w:rsidP="00F45247">
            <w:pPr>
              <w:spacing w:after="0" w:line="240" w:lineRule="auto"/>
              <w:jc w:val="center"/>
              <w:rPr>
                <w:rFonts w:ascii="Times New Roman" w:eastAsia="MS Mincho" w:hAnsi="Times New Roman" w:cs="Times New Roman"/>
                <w:lang w:val="en-GB"/>
              </w:rPr>
            </w:pPr>
          </w:p>
        </w:tc>
      </w:tr>
      <w:tr w:rsidR="00F45247" w:rsidRPr="00F45247" w14:paraId="5F7A3138" w14:textId="77777777" w:rsidTr="003F1CAD">
        <w:trPr>
          <w:trHeight w:val="288"/>
        </w:trPr>
        <w:tc>
          <w:tcPr>
            <w:tcW w:w="487" w:type="pct"/>
            <w:tcMar>
              <w:top w:w="100" w:type="dxa"/>
              <w:left w:w="100" w:type="dxa"/>
              <w:bottom w:w="100" w:type="dxa"/>
              <w:right w:w="100" w:type="dxa"/>
            </w:tcMar>
          </w:tcPr>
          <w:p w14:paraId="24B35EE5"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b/>
                <w:lang w:val="en-GB"/>
              </w:rPr>
              <w:t>Overall</w:t>
            </w:r>
          </w:p>
        </w:tc>
        <w:tc>
          <w:tcPr>
            <w:tcW w:w="579" w:type="pct"/>
            <w:tcMar>
              <w:top w:w="100" w:type="dxa"/>
              <w:left w:w="100" w:type="dxa"/>
              <w:bottom w:w="100" w:type="dxa"/>
              <w:right w:w="100" w:type="dxa"/>
            </w:tcMar>
          </w:tcPr>
          <w:p w14:paraId="104C3D7A" w14:textId="77777777" w:rsidR="00F45247" w:rsidRPr="00F45247" w:rsidRDefault="00F45247" w:rsidP="00F45247">
            <w:pPr>
              <w:spacing w:after="0" w:line="240" w:lineRule="auto"/>
              <w:jc w:val="center"/>
              <w:rPr>
                <w:rFonts w:ascii="Times New Roman" w:eastAsia="MS Mincho" w:hAnsi="Times New Roman" w:cs="Times New Roman"/>
                <w:vertAlign w:val="superscript"/>
                <w:lang w:val="en-GB"/>
              </w:rPr>
            </w:pPr>
            <w:r w:rsidRPr="00F45247">
              <w:rPr>
                <w:rFonts w:ascii="Times New Roman" w:eastAsia="MS Mincho" w:hAnsi="Times New Roman" w:cs="Times New Roman"/>
                <w:b/>
                <w:lang w:val="en-GB"/>
              </w:rPr>
              <w:t xml:space="preserve"> 170,600-220,650</w:t>
            </w:r>
            <w:r w:rsidRPr="00F45247">
              <w:rPr>
                <w:rFonts w:ascii="Times New Roman" w:eastAsia="MS Mincho" w:hAnsi="Times New Roman" w:cs="Times New Roman"/>
                <w:b/>
                <w:vertAlign w:val="superscript"/>
                <w:lang w:val="en-GB"/>
              </w:rPr>
              <w:t>9</w:t>
            </w:r>
          </w:p>
        </w:tc>
        <w:tc>
          <w:tcPr>
            <w:tcW w:w="578" w:type="pct"/>
            <w:tcMar>
              <w:top w:w="100" w:type="dxa"/>
              <w:left w:w="100" w:type="dxa"/>
              <w:bottom w:w="100" w:type="dxa"/>
              <w:right w:w="100" w:type="dxa"/>
            </w:tcMar>
          </w:tcPr>
          <w:p w14:paraId="57DF3355"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 xml:space="preserve"> </w:t>
            </w:r>
          </w:p>
        </w:tc>
        <w:tc>
          <w:tcPr>
            <w:tcW w:w="477" w:type="pct"/>
            <w:tcMar>
              <w:top w:w="100" w:type="dxa"/>
              <w:left w:w="100" w:type="dxa"/>
              <w:bottom w:w="100" w:type="dxa"/>
              <w:right w:w="100" w:type="dxa"/>
            </w:tcMar>
          </w:tcPr>
          <w:p w14:paraId="28C11EB2"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Most recent estimate</w:t>
            </w:r>
          </w:p>
        </w:tc>
        <w:tc>
          <w:tcPr>
            <w:tcW w:w="679" w:type="pct"/>
            <w:tcMar>
              <w:top w:w="100" w:type="dxa"/>
              <w:left w:w="100" w:type="dxa"/>
              <w:bottom w:w="100" w:type="dxa"/>
              <w:right w:w="100" w:type="dxa"/>
            </w:tcMar>
          </w:tcPr>
          <w:p w14:paraId="13C34BD6"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Decline</w:t>
            </w:r>
          </w:p>
        </w:tc>
        <w:tc>
          <w:tcPr>
            <w:tcW w:w="543" w:type="pct"/>
            <w:tcMar>
              <w:top w:w="100" w:type="dxa"/>
              <w:left w:w="100" w:type="dxa"/>
              <w:bottom w:w="100" w:type="dxa"/>
              <w:right w:w="100" w:type="dxa"/>
            </w:tcMar>
          </w:tcPr>
          <w:p w14:paraId="46411AEC"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 xml:space="preserve">Poor </w:t>
            </w:r>
          </w:p>
        </w:tc>
        <w:tc>
          <w:tcPr>
            <w:tcW w:w="669" w:type="pct"/>
            <w:tcMar>
              <w:top w:w="100" w:type="dxa"/>
              <w:left w:w="100" w:type="dxa"/>
              <w:bottom w:w="100" w:type="dxa"/>
              <w:right w:w="100" w:type="dxa"/>
            </w:tcMar>
          </w:tcPr>
          <w:p w14:paraId="4AB2A2D4"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 xml:space="preserve"> </w:t>
            </w:r>
          </w:p>
        </w:tc>
        <w:tc>
          <w:tcPr>
            <w:tcW w:w="535" w:type="pct"/>
            <w:tcMar>
              <w:top w:w="100" w:type="dxa"/>
              <w:left w:w="100" w:type="dxa"/>
              <w:bottom w:w="100" w:type="dxa"/>
              <w:right w:w="100" w:type="dxa"/>
            </w:tcMar>
          </w:tcPr>
          <w:p w14:paraId="421D89B7"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 xml:space="preserve"> </w:t>
            </w:r>
          </w:p>
        </w:tc>
        <w:tc>
          <w:tcPr>
            <w:tcW w:w="453" w:type="pct"/>
            <w:tcMar>
              <w:top w:w="100" w:type="dxa"/>
              <w:left w:w="100" w:type="dxa"/>
              <w:bottom w:w="100" w:type="dxa"/>
              <w:right w:w="100" w:type="dxa"/>
            </w:tcMar>
          </w:tcPr>
          <w:p w14:paraId="0238FE23" w14:textId="77777777" w:rsidR="00F45247" w:rsidRPr="00F45247" w:rsidRDefault="00F45247" w:rsidP="00F45247">
            <w:pPr>
              <w:spacing w:after="0" w:line="240" w:lineRule="auto"/>
              <w:jc w:val="center"/>
              <w:rPr>
                <w:rFonts w:ascii="Times New Roman" w:eastAsia="MS Mincho" w:hAnsi="Times New Roman" w:cs="Times New Roman"/>
                <w:lang w:val="en-GB"/>
              </w:rPr>
            </w:pPr>
            <w:r w:rsidRPr="00F45247">
              <w:rPr>
                <w:rFonts w:ascii="Times New Roman" w:eastAsia="MS Mincho" w:hAnsi="Times New Roman" w:cs="Times New Roman"/>
                <w:b/>
                <w:lang w:val="en-GB"/>
              </w:rPr>
              <w:t xml:space="preserve"> </w:t>
            </w:r>
          </w:p>
        </w:tc>
      </w:tr>
    </w:tbl>
    <w:p w14:paraId="6DBF2D80" w14:textId="0DD936B8" w:rsidR="00F45247" w:rsidRDefault="00F45247" w:rsidP="0091732D">
      <w:pPr>
        <w:spacing w:after="0" w:line="240" w:lineRule="auto"/>
        <w:jc w:val="both"/>
        <w:rPr>
          <w:rFonts w:ascii="Times New Roman" w:eastAsia="Times New Roman" w:hAnsi="Times New Roman" w:cs="Times New Roman"/>
          <w:bCs/>
          <w:color w:val="000000"/>
          <w:lang w:val="en-GB" w:eastAsia="en-GB"/>
        </w:rPr>
      </w:pPr>
      <w:r w:rsidRPr="00FF6E18">
        <w:rPr>
          <w:rFonts w:ascii="Times New Roman" w:eastAsia="Times New Roman" w:hAnsi="Times New Roman" w:cs="Times New Roman"/>
          <w:b/>
          <w:color w:val="000000"/>
          <w:lang w:val="en-GB" w:eastAsia="en-GB"/>
        </w:rPr>
        <w:t xml:space="preserve">* </w:t>
      </w:r>
      <w:r w:rsidRPr="00FF6E18">
        <w:rPr>
          <w:rFonts w:ascii="Times New Roman" w:eastAsia="Times New Roman" w:hAnsi="Times New Roman" w:cs="Times New Roman"/>
          <w:bCs/>
          <w:color w:val="000000"/>
          <w:lang w:val="en-GB" w:eastAsia="en-GB"/>
        </w:rPr>
        <w:t>Estimated 2015 total for Latvia and Lithuania</w:t>
      </w:r>
    </w:p>
    <w:p w14:paraId="6114F2A1" w14:textId="77777777" w:rsidR="00FF6E18" w:rsidRPr="00FF6E18" w:rsidRDefault="00FF6E18" w:rsidP="00F45247">
      <w:pPr>
        <w:spacing w:after="0" w:line="240" w:lineRule="auto"/>
        <w:outlineLvl w:val="0"/>
        <w:rPr>
          <w:rFonts w:ascii="Times New Roman" w:eastAsia="Times New Roman" w:hAnsi="Times New Roman" w:cs="Times New Roman"/>
          <w:bCs/>
          <w:color w:val="000000"/>
          <w:lang w:val="en-GB" w:eastAsia="en-GB"/>
        </w:rPr>
      </w:pPr>
    </w:p>
    <w:p w14:paraId="3BA98714" w14:textId="77777777" w:rsidR="00446B73" w:rsidRDefault="00F45247" w:rsidP="00665726">
      <w:pPr>
        <w:spacing w:after="0" w:line="240" w:lineRule="auto"/>
        <w:jc w:val="both"/>
        <w:rPr>
          <w:rFonts w:ascii="Times New Roman" w:eastAsia="Times New Roman" w:hAnsi="Times New Roman" w:cs="Times New Roman"/>
          <w:b/>
          <w:color w:val="000000"/>
          <w:vertAlign w:val="superscript"/>
          <w:lang w:val="en-GB" w:eastAsia="en-GB"/>
        </w:rPr>
      </w:pPr>
      <w:r w:rsidRPr="00FF6E18">
        <w:rPr>
          <w:rFonts w:ascii="Times New Roman" w:eastAsia="Times New Roman" w:hAnsi="Times New Roman" w:cs="Times New Roman"/>
          <w:b/>
          <w:color w:val="000000"/>
          <w:vertAlign w:val="superscript"/>
          <w:lang w:val="en-GB" w:eastAsia="en-GB"/>
        </w:rPr>
        <w:t>1 – cited in original ISSAP 2004 – original data sources will vary</w:t>
      </w:r>
    </w:p>
    <w:p w14:paraId="1576052E" w14:textId="77777777" w:rsidR="00446B73" w:rsidRDefault="00F45247" w:rsidP="00665726">
      <w:pPr>
        <w:spacing w:after="0" w:line="240" w:lineRule="auto"/>
        <w:jc w:val="both"/>
        <w:rPr>
          <w:rFonts w:ascii="Times New Roman" w:eastAsia="MS Mincho" w:hAnsi="Times New Roman" w:cs="Times New Roman"/>
          <w:b/>
          <w:vertAlign w:val="superscript"/>
          <w:lang w:val="sv-SE"/>
        </w:rPr>
      </w:pPr>
      <w:r w:rsidRPr="00FF6E18">
        <w:rPr>
          <w:rFonts w:ascii="Times New Roman" w:eastAsia="Times New Roman" w:hAnsi="Times New Roman" w:cs="Times New Roman"/>
          <w:b/>
          <w:color w:val="000000"/>
          <w:vertAlign w:val="superscript"/>
          <w:lang w:val="en-GB" w:eastAsia="en-GB"/>
        </w:rPr>
        <w:t xml:space="preserve">2 – </w:t>
      </w:r>
      <w:r w:rsidRPr="00FF6E18">
        <w:rPr>
          <w:rFonts w:ascii="Times New Roman" w:eastAsia="MS Mincho" w:hAnsi="Times New Roman" w:cs="Times New Roman"/>
          <w:b/>
          <w:vertAlign w:val="superscript"/>
          <w:lang w:val="sv-SE"/>
        </w:rPr>
        <w:t>Østnes et al (2014)</w:t>
      </w:r>
    </w:p>
    <w:p w14:paraId="0018D488" w14:textId="6F1C7B43" w:rsidR="00446B73" w:rsidRDefault="00F45247" w:rsidP="00665726">
      <w:pPr>
        <w:spacing w:after="0" w:line="240" w:lineRule="auto"/>
        <w:jc w:val="both"/>
        <w:rPr>
          <w:rFonts w:ascii="Times New Roman" w:eastAsia="MS Mincho" w:hAnsi="Times New Roman" w:cs="Times New Roman"/>
          <w:b/>
          <w:vertAlign w:val="superscript"/>
          <w:lang w:val="sv-SE" w:eastAsia="en-GB"/>
        </w:rPr>
      </w:pPr>
      <w:r w:rsidRPr="00FF6E18">
        <w:rPr>
          <w:rFonts w:ascii="Times New Roman" w:eastAsia="MS Mincho" w:hAnsi="Times New Roman" w:cs="Times New Roman"/>
          <w:b/>
          <w:vertAlign w:val="superscript"/>
          <w:lang w:val="sv-SE"/>
        </w:rPr>
        <w:t xml:space="preserve">3 </w:t>
      </w:r>
      <w:r w:rsidR="00446B73">
        <w:rPr>
          <w:rFonts w:ascii="Times New Roman" w:eastAsia="MS Mincho" w:hAnsi="Times New Roman" w:cs="Times New Roman"/>
          <w:b/>
          <w:vertAlign w:val="superscript"/>
          <w:lang w:val="sv-SE"/>
        </w:rPr>
        <w:t xml:space="preserve">– </w:t>
      </w:r>
      <w:r w:rsidRPr="00FF6E18">
        <w:rPr>
          <w:rFonts w:ascii="Times New Roman" w:eastAsia="MS Mincho" w:hAnsi="Times New Roman" w:cs="Times New Roman"/>
          <w:b/>
          <w:vertAlign w:val="superscript"/>
          <w:lang w:val="sv-SE"/>
        </w:rPr>
        <w:t>Ekblom</w:t>
      </w:r>
      <w:r w:rsidR="00446B73">
        <w:rPr>
          <w:rFonts w:ascii="Times New Roman" w:eastAsia="MS Mincho" w:hAnsi="Times New Roman" w:cs="Times New Roman"/>
          <w:b/>
          <w:vertAlign w:val="superscript"/>
          <w:lang w:val="sv-SE"/>
        </w:rPr>
        <w:t xml:space="preserve"> </w:t>
      </w:r>
      <w:r w:rsidRPr="00FF6E18">
        <w:rPr>
          <w:rFonts w:ascii="Times New Roman" w:eastAsia="MS Mincho" w:hAnsi="Times New Roman" w:cs="Times New Roman"/>
          <w:b/>
          <w:vertAlign w:val="superscript"/>
          <w:lang w:val="sv-SE"/>
        </w:rPr>
        <w:t>et al 2007</w:t>
      </w:r>
    </w:p>
    <w:p w14:paraId="7EBC123A" w14:textId="6174949D" w:rsidR="00446B73" w:rsidRDefault="00F45247" w:rsidP="00665726">
      <w:pPr>
        <w:spacing w:after="0" w:line="240" w:lineRule="auto"/>
        <w:jc w:val="both"/>
        <w:rPr>
          <w:rFonts w:ascii="Times New Roman" w:eastAsia="MS Mincho" w:hAnsi="Times New Roman" w:cs="Times New Roman"/>
          <w:b/>
          <w:vertAlign w:val="superscript"/>
          <w:lang w:val="en-GB"/>
        </w:rPr>
      </w:pPr>
      <w:r w:rsidRPr="00FF6E18">
        <w:rPr>
          <w:rFonts w:ascii="Times New Roman" w:eastAsia="MS Mincho" w:hAnsi="Times New Roman" w:cs="Times New Roman"/>
          <w:b/>
          <w:vertAlign w:val="superscript"/>
          <w:lang w:val="en-GB" w:eastAsia="en-GB"/>
        </w:rPr>
        <w:t xml:space="preserve">4 </w:t>
      </w:r>
      <w:r w:rsidR="00FF6E18">
        <w:rPr>
          <w:rFonts w:ascii="Times New Roman" w:eastAsia="MS Mincho" w:hAnsi="Times New Roman" w:cs="Times New Roman"/>
          <w:b/>
          <w:vertAlign w:val="superscript"/>
          <w:lang w:val="en-GB" w:eastAsia="en-GB"/>
        </w:rPr>
        <w:t>–</w:t>
      </w:r>
      <w:r w:rsidRPr="00FF6E18">
        <w:rPr>
          <w:rFonts w:ascii="Times New Roman" w:eastAsia="MS Mincho" w:hAnsi="Times New Roman" w:cs="Times New Roman"/>
          <w:b/>
          <w:vertAlign w:val="superscript"/>
          <w:lang w:val="en-GB" w:eastAsia="en-GB"/>
        </w:rPr>
        <w:t xml:space="preserve"> </w:t>
      </w:r>
      <w:proofErr w:type="spellStart"/>
      <w:r w:rsidRPr="00FF6E18">
        <w:rPr>
          <w:rFonts w:ascii="Times New Roman" w:eastAsia="MS Mincho" w:hAnsi="Times New Roman" w:cs="Times New Roman"/>
          <w:b/>
          <w:vertAlign w:val="superscript"/>
          <w:lang w:val="en-GB"/>
        </w:rPr>
        <w:t>Sviridova</w:t>
      </w:r>
      <w:proofErr w:type="spellEnd"/>
      <w:r w:rsidRPr="00FF6E18">
        <w:rPr>
          <w:rFonts w:ascii="Times New Roman" w:eastAsia="MS Mincho" w:hAnsi="Times New Roman" w:cs="Times New Roman"/>
          <w:b/>
          <w:vertAlign w:val="superscript"/>
          <w:lang w:val="en-GB"/>
        </w:rPr>
        <w:t>,</w:t>
      </w:r>
      <w:r w:rsidR="00FF6E18">
        <w:rPr>
          <w:rFonts w:ascii="Times New Roman" w:eastAsia="MS Mincho" w:hAnsi="Times New Roman" w:cs="Times New Roman"/>
          <w:b/>
          <w:vertAlign w:val="superscript"/>
          <w:lang w:val="en-GB"/>
        </w:rPr>
        <w:t xml:space="preserve"> </w:t>
      </w:r>
      <w:r w:rsidRPr="00FF6E18">
        <w:rPr>
          <w:rFonts w:ascii="Times New Roman" w:eastAsia="MS Mincho" w:hAnsi="Times New Roman" w:cs="Times New Roman"/>
          <w:b/>
          <w:vertAlign w:val="superscript"/>
          <w:lang w:val="en-GB"/>
        </w:rPr>
        <w:t>Morozov, 2020</w:t>
      </w:r>
      <w:r w:rsidR="00446B73">
        <w:rPr>
          <w:rFonts w:ascii="Times New Roman" w:eastAsia="MS Mincho" w:hAnsi="Times New Roman" w:cs="Times New Roman"/>
          <w:b/>
          <w:vertAlign w:val="superscript"/>
          <w:lang w:val="en-GB"/>
        </w:rPr>
        <w:t xml:space="preserve"> </w:t>
      </w:r>
      <w:r w:rsidRPr="00FF6E18">
        <w:rPr>
          <w:rFonts w:ascii="Times New Roman" w:eastAsia="MS Mincho" w:hAnsi="Times New Roman" w:cs="Times New Roman"/>
          <w:b/>
          <w:vertAlign w:val="superscript"/>
          <w:lang w:val="en-GB"/>
        </w:rPr>
        <w:t xml:space="preserve">Morozov in </w:t>
      </w:r>
      <w:proofErr w:type="spellStart"/>
      <w:r w:rsidRPr="00FF6E18">
        <w:rPr>
          <w:rFonts w:ascii="Times New Roman" w:eastAsia="MS Mincho" w:hAnsi="Times New Roman" w:cs="Times New Roman"/>
          <w:b/>
          <w:vertAlign w:val="superscript"/>
          <w:lang w:val="en-GB"/>
        </w:rPr>
        <w:t>litt</w:t>
      </w:r>
      <w:proofErr w:type="spellEnd"/>
      <w:r w:rsidRPr="00FF6E18">
        <w:rPr>
          <w:rFonts w:ascii="Times New Roman" w:eastAsia="MS Mincho" w:hAnsi="Times New Roman" w:cs="Times New Roman"/>
          <w:b/>
          <w:vertAlign w:val="superscript"/>
          <w:lang w:val="en-GB"/>
        </w:rPr>
        <w:t>.</w:t>
      </w:r>
    </w:p>
    <w:p w14:paraId="1862EF69" w14:textId="4090E495" w:rsidR="00446B73" w:rsidRDefault="00F45247" w:rsidP="00665726">
      <w:pPr>
        <w:spacing w:after="0" w:line="240" w:lineRule="auto"/>
        <w:jc w:val="both"/>
        <w:rPr>
          <w:rFonts w:ascii="Times New Roman" w:eastAsia="MS Mincho" w:hAnsi="Times New Roman" w:cs="Times New Roman"/>
          <w:b/>
          <w:vertAlign w:val="superscript"/>
          <w:lang w:val="en-US"/>
        </w:rPr>
      </w:pPr>
      <w:r w:rsidRPr="00FF6E18">
        <w:rPr>
          <w:rFonts w:ascii="Times New Roman" w:eastAsia="MS Mincho" w:hAnsi="Times New Roman" w:cs="Times New Roman"/>
          <w:b/>
          <w:vertAlign w:val="superscript"/>
          <w:lang w:val="en-GB"/>
        </w:rPr>
        <w:t xml:space="preserve">5 </w:t>
      </w:r>
      <w:r w:rsidR="00446B73">
        <w:rPr>
          <w:rFonts w:ascii="Times New Roman" w:eastAsia="MS Mincho" w:hAnsi="Times New Roman" w:cs="Times New Roman"/>
          <w:b/>
          <w:vertAlign w:val="superscript"/>
          <w:lang w:val="en-GB"/>
        </w:rPr>
        <w:t>–</w:t>
      </w:r>
      <w:r w:rsidRPr="00FF6E18">
        <w:rPr>
          <w:rFonts w:ascii="Times New Roman" w:eastAsia="MS Mincho" w:hAnsi="Times New Roman" w:cs="Times New Roman"/>
          <w:b/>
          <w:vertAlign w:val="superscript"/>
          <w:lang w:val="en-GB"/>
        </w:rPr>
        <w:t xml:space="preserve"> </w:t>
      </w:r>
      <w:proofErr w:type="spellStart"/>
      <w:r w:rsidRPr="00FF6E18">
        <w:rPr>
          <w:rFonts w:ascii="Times New Roman" w:eastAsia="MS Mincho" w:hAnsi="Times New Roman" w:cs="Times New Roman"/>
          <w:b/>
          <w:vertAlign w:val="superscript"/>
          <w:lang w:val="en-US"/>
        </w:rPr>
        <w:t>Iurii</w:t>
      </w:r>
      <w:proofErr w:type="spellEnd"/>
      <w:r w:rsidR="00446B73">
        <w:rPr>
          <w:rFonts w:ascii="Times New Roman" w:eastAsia="MS Mincho" w:hAnsi="Times New Roman" w:cs="Times New Roman"/>
          <w:b/>
          <w:vertAlign w:val="superscript"/>
          <w:lang w:val="en-US"/>
        </w:rPr>
        <w:t xml:space="preserve"> </w:t>
      </w:r>
      <w:r w:rsidRPr="00FF6E18">
        <w:rPr>
          <w:rFonts w:ascii="Times New Roman" w:eastAsia="MS Mincho" w:hAnsi="Times New Roman" w:cs="Times New Roman"/>
          <w:b/>
          <w:vertAlign w:val="superscript"/>
          <w:lang w:val="en-US"/>
        </w:rPr>
        <w:t xml:space="preserve">Strus in </w:t>
      </w:r>
      <w:proofErr w:type="spellStart"/>
      <w:r w:rsidRPr="00FF6E18">
        <w:rPr>
          <w:rFonts w:ascii="Times New Roman" w:eastAsia="MS Mincho" w:hAnsi="Times New Roman" w:cs="Times New Roman"/>
          <w:b/>
          <w:vertAlign w:val="superscript"/>
          <w:lang w:val="en-US"/>
        </w:rPr>
        <w:t>litt</w:t>
      </w:r>
      <w:proofErr w:type="spellEnd"/>
      <w:r w:rsidRPr="00FF6E18">
        <w:rPr>
          <w:rFonts w:ascii="Times New Roman" w:eastAsia="MS Mincho" w:hAnsi="Times New Roman" w:cs="Times New Roman"/>
          <w:b/>
          <w:vertAlign w:val="superscript"/>
          <w:lang w:val="en-US"/>
        </w:rPr>
        <w:t>.</w:t>
      </w:r>
    </w:p>
    <w:p w14:paraId="321DC0C8" w14:textId="77777777" w:rsidR="00446B73" w:rsidRDefault="00F45247" w:rsidP="00665726">
      <w:pPr>
        <w:spacing w:after="0" w:line="240" w:lineRule="auto"/>
        <w:jc w:val="both"/>
        <w:rPr>
          <w:rFonts w:ascii="Times New Roman" w:eastAsia="MS Mincho" w:hAnsi="Times New Roman" w:cs="Times New Roman"/>
          <w:b/>
          <w:vertAlign w:val="superscript"/>
          <w:lang w:val="en-US" w:eastAsia="en-GB"/>
        </w:rPr>
      </w:pPr>
      <w:r w:rsidRPr="00FF6E18">
        <w:rPr>
          <w:rFonts w:ascii="Times New Roman" w:eastAsia="MS Mincho" w:hAnsi="Times New Roman" w:cs="Times New Roman"/>
          <w:b/>
          <w:vertAlign w:val="superscript"/>
          <w:lang w:val="en-US"/>
        </w:rPr>
        <w:t xml:space="preserve">6 – Edward </w:t>
      </w:r>
      <w:proofErr w:type="spellStart"/>
      <w:r w:rsidRPr="00FF6E18">
        <w:rPr>
          <w:rFonts w:ascii="Times New Roman" w:eastAsia="MS Mincho" w:hAnsi="Times New Roman" w:cs="Times New Roman"/>
          <w:b/>
          <w:vertAlign w:val="superscript"/>
          <w:lang w:val="en-US"/>
        </w:rPr>
        <w:t>Mongin</w:t>
      </w:r>
      <w:proofErr w:type="spellEnd"/>
      <w:r w:rsidRPr="00FF6E18">
        <w:rPr>
          <w:rFonts w:ascii="Times New Roman" w:eastAsia="MS Mincho" w:hAnsi="Times New Roman" w:cs="Times New Roman"/>
          <w:b/>
          <w:vertAlign w:val="superscript"/>
          <w:lang w:val="en-US"/>
        </w:rPr>
        <w:t xml:space="preserve"> in </w:t>
      </w:r>
      <w:proofErr w:type="spellStart"/>
      <w:r w:rsidRPr="00FF6E18">
        <w:rPr>
          <w:rFonts w:ascii="Times New Roman" w:eastAsia="MS Mincho" w:hAnsi="Times New Roman" w:cs="Times New Roman"/>
          <w:b/>
          <w:vertAlign w:val="superscript"/>
          <w:lang w:val="en-US"/>
        </w:rPr>
        <w:t>litt</w:t>
      </w:r>
      <w:proofErr w:type="spellEnd"/>
      <w:r w:rsidRPr="00FF6E18">
        <w:rPr>
          <w:rFonts w:ascii="Times New Roman" w:eastAsia="MS Mincho" w:hAnsi="Times New Roman" w:cs="Times New Roman"/>
          <w:b/>
          <w:vertAlign w:val="superscript"/>
          <w:lang w:val="en-US"/>
        </w:rPr>
        <w:t>.</w:t>
      </w:r>
    </w:p>
    <w:p w14:paraId="2E712927" w14:textId="77777777" w:rsidR="00446B73" w:rsidRPr="0055572D" w:rsidRDefault="00F45247" w:rsidP="00665726">
      <w:pPr>
        <w:spacing w:after="0" w:line="240" w:lineRule="auto"/>
        <w:jc w:val="both"/>
        <w:rPr>
          <w:rFonts w:ascii="Times New Roman" w:eastAsia="MS Mincho" w:hAnsi="Times New Roman" w:cs="Times New Roman"/>
          <w:b/>
          <w:vertAlign w:val="superscript"/>
          <w:lang w:val="de-DE"/>
        </w:rPr>
      </w:pPr>
      <w:r w:rsidRPr="0055572D">
        <w:rPr>
          <w:rFonts w:ascii="Times New Roman" w:eastAsia="MS Mincho" w:hAnsi="Times New Roman" w:cs="Times New Roman"/>
          <w:b/>
          <w:vertAlign w:val="superscript"/>
          <w:lang w:val="de-DE"/>
        </w:rPr>
        <w:t>7 – Michael Korniluk in litt.</w:t>
      </w:r>
    </w:p>
    <w:p w14:paraId="74DCB196" w14:textId="1E2BE9D5" w:rsidR="00446B73" w:rsidRPr="0055572D" w:rsidRDefault="00F45247" w:rsidP="00665726">
      <w:pPr>
        <w:spacing w:after="0" w:line="240" w:lineRule="auto"/>
        <w:jc w:val="both"/>
        <w:rPr>
          <w:rFonts w:ascii="Times New Roman" w:eastAsia="MS Mincho" w:hAnsi="Times New Roman" w:cs="Times New Roman"/>
          <w:b/>
          <w:vertAlign w:val="superscript"/>
          <w:lang w:val="de-DE"/>
        </w:rPr>
      </w:pPr>
      <w:r w:rsidRPr="0055572D">
        <w:rPr>
          <w:rFonts w:ascii="Times New Roman" w:eastAsia="MS Mincho" w:hAnsi="Times New Roman" w:cs="Times New Roman"/>
          <w:b/>
          <w:vertAlign w:val="superscript"/>
          <w:lang w:val="de-DE"/>
        </w:rPr>
        <w:t xml:space="preserve">8 </w:t>
      </w:r>
      <w:r w:rsidR="00446B73" w:rsidRPr="0055572D">
        <w:rPr>
          <w:rFonts w:ascii="Times New Roman" w:eastAsia="MS Mincho" w:hAnsi="Times New Roman" w:cs="Times New Roman"/>
          <w:b/>
          <w:vertAlign w:val="superscript"/>
          <w:lang w:val="de-DE"/>
        </w:rPr>
        <w:t>–</w:t>
      </w:r>
      <w:r w:rsidRPr="0055572D">
        <w:rPr>
          <w:rFonts w:ascii="Times New Roman" w:eastAsia="MS Mincho" w:hAnsi="Times New Roman" w:cs="Times New Roman"/>
          <w:b/>
          <w:vertAlign w:val="superscript"/>
          <w:lang w:val="de-DE"/>
        </w:rPr>
        <w:t xml:space="preserve"> Leho</w:t>
      </w:r>
      <w:r w:rsidR="00446B73" w:rsidRPr="0055572D">
        <w:rPr>
          <w:rFonts w:ascii="Times New Roman" w:eastAsia="MS Mincho" w:hAnsi="Times New Roman" w:cs="Times New Roman"/>
          <w:b/>
          <w:vertAlign w:val="superscript"/>
          <w:lang w:val="de-DE"/>
        </w:rPr>
        <w:t xml:space="preserve"> </w:t>
      </w:r>
      <w:r w:rsidRPr="0055572D">
        <w:rPr>
          <w:rFonts w:ascii="Times New Roman" w:eastAsia="MS Mincho" w:hAnsi="Times New Roman" w:cs="Times New Roman"/>
          <w:b/>
          <w:vertAlign w:val="superscript"/>
          <w:lang w:val="de-DE"/>
        </w:rPr>
        <w:t>Luigujõe in litt.</w:t>
      </w:r>
    </w:p>
    <w:p w14:paraId="4C5D84B0" w14:textId="4ABD4949" w:rsidR="00F45247" w:rsidRPr="00FF6E18" w:rsidRDefault="00F45247" w:rsidP="00665726">
      <w:pPr>
        <w:spacing w:after="0" w:line="240" w:lineRule="auto"/>
        <w:jc w:val="both"/>
        <w:rPr>
          <w:rFonts w:ascii="Times New Roman" w:eastAsia="MS Mincho" w:hAnsi="Times New Roman" w:cs="Times New Roman"/>
          <w:b/>
          <w:vertAlign w:val="superscript"/>
          <w:lang w:val="en-GB" w:eastAsia="en-GB"/>
        </w:rPr>
      </w:pPr>
      <w:r w:rsidRPr="00FF6E18">
        <w:rPr>
          <w:rFonts w:ascii="Times New Roman" w:eastAsia="MS Mincho" w:hAnsi="Times New Roman" w:cs="Times New Roman"/>
          <w:b/>
          <w:vertAlign w:val="superscript"/>
          <w:lang w:val="en-GB"/>
        </w:rPr>
        <w:t xml:space="preserve">9 – </w:t>
      </w:r>
      <w:r w:rsidR="00446B73">
        <w:rPr>
          <w:rFonts w:ascii="Times New Roman" w:eastAsia="MS Mincho" w:hAnsi="Times New Roman" w:cs="Times New Roman"/>
          <w:b/>
          <w:vertAlign w:val="superscript"/>
          <w:lang w:val="en-GB"/>
        </w:rPr>
        <w:t>E</w:t>
      </w:r>
      <w:r w:rsidRPr="00FF6E18">
        <w:rPr>
          <w:rFonts w:ascii="Times New Roman" w:eastAsia="MS Mincho" w:hAnsi="Times New Roman" w:cs="Times New Roman"/>
          <w:b/>
          <w:vertAlign w:val="superscript"/>
          <w:lang w:val="en-GB"/>
        </w:rPr>
        <w:t>xtrapolation from above data sources.</w:t>
      </w:r>
    </w:p>
    <w:p w14:paraId="1D705504" w14:textId="32B1B6EC" w:rsidR="00FF6E18" w:rsidRDefault="00FF6E18" w:rsidP="00F45247">
      <w:pPr>
        <w:spacing w:after="0" w:line="240" w:lineRule="auto"/>
        <w:rPr>
          <w:rFonts w:ascii="Times New Roman" w:eastAsia="MS Mincho" w:hAnsi="Times New Roman" w:cs="Times New Roman"/>
          <w:b/>
          <w:vertAlign w:val="superscript"/>
          <w:lang w:val="en-GB" w:eastAsia="en-GB"/>
        </w:rPr>
      </w:pPr>
    </w:p>
    <w:p w14:paraId="42B65D2E" w14:textId="77777777" w:rsidR="00EE7B16" w:rsidRDefault="00EE7B16" w:rsidP="00F45247">
      <w:pPr>
        <w:spacing w:after="0" w:line="240" w:lineRule="auto"/>
        <w:rPr>
          <w:rFonts w:ascii="Times New Roman" w:eastAsia="MS Mincho" w:hAnsi="Times New Roman" w:cs="Times New Roman"/>
          <w:b/>
          <w:vertAlign w:val="superscript"/>
          <w:lang w:val="en-GB" w:eastAsia="en-GB"/>
        </w:rPr>
        <w:sectPr w:rsidR="00EE7B16" w:rsidSect="00EE7B16">
          <w:footerReference w:type="first" r:id="rId20"/>
          <w:pgSz w:w="15840" w:h="12240" w:orient="landscape" w:code="1"/>
          <w:pgMar w:top="1440" w:right="1440" w:bottom="1440" w:left="1440" w:header="432" w:footer="288" w:gutter="0"/>
          <w:cols w:space="708"/>
          <w:titlePg/>
          <w:docGrid w:linePitch="360"/>
        </w:sectPr>
      </w:pPr>
    </w:p>
    <w:p w14:paraId="49841D26" w14:textId="2E550384" w:rsidR="00F45247" w:rsidRPr="00F45247" w:rsidRDefault="00F45247" w:rsidP="0055572D">
      <w:pPr>
        <w:spacing w:after="0" w:line="240" w:lineRule="auto"/>
        <w:outlineLvl w:val="0"/>
        <w:rPr>
          <w:rFonts w:ascii="Times New Roman" w:eastAsia="Times New Roman" w:hAnsi="Times New Roman" w:cs="Times New Roman"/>
          <w:b/>
          <w:color w:val="000000"/>
          <w:lang w:val="en-GB" w:eastAsia="en-GB"/>
        </w:rPr>
      </w:pPr>
      <w:bookmarkStart w:id="7" w:name="_Toc109899624"/>
      <w:r w:rsidRPr="00F45247">
        <w:rPr>
          <w:rFonts w:ascii="Times New Roman" w:eastAsia="Times New Roman" w:hAnsi="Times New Roman" w:cs="Times New Roman"/>
          <w:b/>
          <w:color w:val="000000"/>
          <w:lang w:val="en-GB" w:eastAsia="en-GB"/>
        </w:rPr>
        <w:lastRenderedPageBreak/>
        <w:t>4</w:t>
      </w:r>
      <w:r w:rsidR="0055572D">
        <w:rPr>
          <w:rFonts w:ascii="Times New Roman" w:eastAsia="Times New Roman" w:hAnsi="Times New Roman" w:cs="Times New Roman"/>
          <w:b/>
          <w:color w:val="000000"/>
          <w:lang w:val="en-GB" w:eastAsia="en-GB"/>
        </w:rPr>
        <w:t xml:space="preserve">. </w:t>
      </w:r>
      <w:r w:rsidRPr="00F45247">
        <w:rPr>
          <w:rFonts w:ascii="Times New Roman" w:eastAsia="Times New Roman" w:hAnsi="Times New Roman" w:cs="Times New Roman"/>
          <w:b/>
          <w:color w:val="000000"/>
          <w:lang w:val="en-GB" w:eastAsia="en-GB"/>
        </w:rPr>
        <w:t>PROBLEM ANALYSIS</w:t>
      </w:r>
      <w:bookmarkEnd w:id="7"/>
    </w:p>
    <w:p w14:paraId="6C5F2A38" w14:textId="77777777" w:rsidR="00F45247" w:rsidRPr="00F45247" w:rsidRDefault="00F45247" w:rsidP="00F45247">
      <w:pPr>
        <w:spacing w:after="0" w:line="240" w:lineRule="auto"/>
        <w:rPr>
          <w:rFonts w:ascii="Times New Roman" w:eastAsia="MS Mincho" w:hAnsi="Times New Roman" w:cs="Times New Roman"/>
          <w:lang w:val="en-GB"/>
        </w:rPr>
      </w:pPr>
    </w:p>
    <w:p w14:paraId="19E3AA5F" w14:textId="77777777" w:rsidR="00F45247" w:rsidRPr="00F45247" w:rsidRDefault="00F45247" w:rsidP="00FF6E18">
      <w:pPr>
        <w:numPr>
          <w:ilvl w:val="0"/>
          <w:numId w:val="3"/>
        </w:numPr>
        <w:spacing w:after="0" w:line="240" w:lineRule="auto"/>
        <w:contextualSpacing/>
        <w:rPr>
          <w:rFonts w:ascii="Times New Roman" w:eastAsia="Times New Roman" w:hAnsi="Times New Roman" w:cs="Times New Roman"/>
          <w:iCs/>
          <w:color w:val="000000"/>
          <w:lang w:val="en-GB" w:eastAsia="en-GB"/>
        </w:rPr>
      </w:pPr>
      <w:r w:rsidRPr="00F45247">
        <w:rPr>
          <w:rFonts w:ascii="Times New Roman" w:eastAsia="Times New Roman" w:hAnsi="Times New Roman" w:cs="Times New Roman"/>
          <w:iCs/>
          <w:color w:val="000000"/>
          <w:lang w:val="en-GB" w:eastAsia="en-GB"/>
        </w:rPr>
        <w:t>Conduct rapid review of threats identified in original problem analysis based on possible new information and following the IUCN Red List Threat Classification Scheme</w:t>
      </w:r>
      <w:r w:rsidRPr="00F45247">
        <w:rPr>
          <w:rFonts w:ascii="Times New Roman" w:eastAsia="Times New Roman" w:hAnsi="Times New Roman" w:cs="Times New Roman"/>
          <w:iCs/>
          <w:color w:val="000000"/>
          <w:vertAlign w:val="superscript"/>
          <w:lang w:val="en-GB" w:eastAsia="en-GB"/>
        </w:rPr>
        <w:footnoteReference w:id="1"/>
      </w:r>
      <w:r w:rsidRPr="00F45247">
        <w:rPr>
          <w:rFonts w:ascii="Times New Roman" w:eastAsia="Times New Roman" w:hAnsi="Times New Roman" w:cs="Times New Roman"/>
          <w:iCs/>
          <w:color w:val="000000"/>
          <w:lang w:val="en-GB" w:eastAsia="en-GB"/>
        </w:rPr>
        <w:t>, also noting threats no longer considered relevant for survival etc.</w:t>
      </w:r>
    </w:p>
    <w:p w14:paraId="4E0BB416" w14:textId="0E74BDBE" w:rsidR="00F45247" w:rsidRDefault="00F45247" w:rsidP="00F45247">
      <w:pPr>
        <w:spacing w:after="0" w:line="240" w:lineRule="auto"/>
        <w:ind w:left="720"/>
        <w:contextualSpacing/>
        <w:rPr>
          <w:rFonts w:ascii="Times New Roman" w:eastAsia="Times New Roman" w:hAnsi="Times New Roman" w:cs="Times New Roman"/>
          <w:iCs/>
          <w:color w:val="000000"/>
          <w:lang w:val="en-GB" w:eastAsia="en-GB"/>
        </w:rPr>
      </w:pPr>
    </w:p>
    <w:p w14:paraId="2F9FE3E3" w14:textId="77777777" w:rsidR="0055572D" w:rsidRPr="00F45247" w:rsidRDefault="0055572D" w:rsidP="00F45247">
      <w:pPr>
        <w:spacing w:after="0" w:line="240" w:lineRule="auto"/>
        <w:ind w:left="720"/>
        <w:contextualSpacing/>
        <w:rPr>
          <w:rFonts w:ascii="Times New Roman" w:eastAsia="Times New Roman" w:hAnsi="Times New Roman" w:cs="Times New Roman"/>
          <w:iCs/>
          <w:color w:val="000000"/>
          <w:lang w:val="en-GB" w:eastAsia="en-GB"/>
        </w:rPr>
      </w:pPr>
    </w:p>
    <w:p w14:paraId="320884F6" w14:textId="214918D3" w:rsidR="00F45247" w:rsidRDefault="00F45247" w:rsidP="00F45247">
      <w:pPr>
        <w:spacing w:after="0" w:line="240" w:lineRule="auto"/>
        <w:rPr>
          <w:rFonts w:ascii="Times New Roman" w:eastAsia="MS Mincho" w:hAnsi="Times New Roman" w:cs="Times New Roman"/>
          <w:b/>
          <w:bCs/>
          <w:iCs/>
          <w:lang w:val="en-GB"/>
        </w:rPr>
      </w:pPr>
      <w:r w:rsidRPr="00F45247">
        <w:rPr>
          <w:rFonts w:ascii="Times New Roman" w:eastAsia="MS Mincho" w:hAnsi="Times New Roman" w:cs="Times New Roman"/>
          <w:b/>
          <w:bCs/>
          <w:iCs/>
          <w:lang w:val="en-GB"/>
        </w:rPr>
        <w:t>Table 4. Threat review</w:t>
      </w:r>
    </w:p>
    <w:p w14:paraId="3EA57AFA" w14:textId="77777777" w:rsidR="00446B73" w:rsidRPr="00F45247" w:rsidRDefault="00446B73" w:rsidP="00F45247">
      <w:pPr>
        <w:spacing w:after="0" w:line="240" w:lineRule="auto"/>
        <w:rPr>
          <w:rFonts w:ascii="Times New Roman" w:eastAsia="MS Mincho" w:hAnsi="Times New Roman" w:cs="Times New Roman"/>
          <w:b/>
          <w:bCs/>
          <w:i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2041"/>
        <w:gridCol w:w="2265"/>
        <w:gridCol w:w="2323"/>
      </w:tblGrid>
      <w:tr w:rsidR="00F45247" w:rsidRPr="00F45247" w14:paraId="564DDE26" w14:textId="77777777" w:rsidTr="00EE7B16">
        <w:trPr>
          <w:jc w:val="center"/>
        </w:trPr>
        <w:tc>
          <w:tcPr>
            <w:tcW w:w="2364" w:type="dxa"/>
            <w:shd w:val="clear" w:color="auto" w:fill="E7E6E6" w:themeFill="background2"/>
          </w:tcPr>
          <w:p w14:paraId="0BE1AA76"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Threat identified in 2004 Action Plan (corresponding IUCN Code)</w:t>
            </w:r>
          </w:p>
        </w:tc>
        <w:tc>
          <w:tcPr>
            <w:tcW w:w="2174" w:type="dxa"/>
            <w:shd w:val="clear" w:color="auto" w:fill="E7E6E6" w:themeFill="background2"/>
          </w:tcPr>
          <w:p w14:paraId="6B552337"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Identified for which population</w:t>
            </w:r>
          </w:p>
        </w:tc>
        <w:tc>
          <w:tcPr>
            <w:tcW w:w="2350" w:type="dxa"/>
            <w:shd w:val="clear" w:color="auto" w:fill="E7E6E6" w:themeFill="background2"/>
          </w:tcPr>
          <w:p w14:paraId="3C34F79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Action Plan threat score (IUCN estimated score)</w:t>
            </w:r>
          </w:p>
        </w:tc>
        <w:tc>
          <w:tcPr>
            <w:tcW w:w="2462" w:type="dxa"/>
            <w:shd w:val="clear" w:color="auto" w:fill="E7E6E6" w:themeFill="background2"/>
          </w:tcPr>
          <w:p w14:paraId="570AD9A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Revised threat assessment based on new evidence, if available</w:t>
            </w:r>
          </w:p>
        </w:tc>
      </w:tr>
      <w:tr w:rsidR="00F45247" w:rsidRPr="00F45247" w14:paraId="3F3C0570" w14:textId="77777777" w:rsidTr="00C036A0">
        <w:trPr>
          <w:jc w:val="center"/>
        </w:trPr>
        <w:tc>
          <w:tcPr>
            <w:tcW w:w="2364" w:type="dxa"/>
          </w:tcPr>
          <w:p w14:paraId="04502DE7" w14:textId="77777777" w:rsidR="00F45247" w:rsidRPr="00F45247" w:rsidRDefault="00F45247" w:rsidP="00F45247">
            <w:pPr>
              <w:spacing w:after="0" w:line="240" w:lineRule="auto"/>
              <w:rPr>
                <w:rFonts w:ascii="Times New Roman" w:eastAsia="MS Mincho" w:hAnsi="Times New Roman" w:cs="Times New Roman"/>
                <w:b/>
                <w:bCs/>
                <w:color w:val="000000"/>
                <w:lang w:val="en-GB" w:eastAsia="en-GB"/>
              </w:rPr>
            </w:pPr>
            <w:r w:rsidRPr="00F45247">
              <w:rPr>
                <w:rFonts w:ascii="Times New Roman" w:eastAsia="MS Mincho" w:hAnsi="Times New Roman" w:cs="Times New Roman"/>
                <w:b/>
                <w:bCs/>
                <w:color w:val="000000"/>
                <w:lang w:val="en-GB" w:eastAsia="en-GB"/>
              </w:rPr>
              <w:t xml:space="preserve">Threats directly affecting the Great Snipe population. </w:t>
            </w:r>
          </w:p>
          <w:p w14:paraId="12FD9F1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174" w:type="dxa"/>
          </w:tcPr>
          <w:p w14:paraId="26CCA9E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350" w:type="dxa"/>
          </w:tcPr>
          <w:p w14:paraId="149E71B0"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462" w:type="dxa"/>
          </w:tcPr>
          <w:p w14:paraId="1D7C28F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r>
      <w:tr w:rsidR="00F45247" w:rsidRPr="00F45247" w14:paraId="6224B7FC" w14:textId="77777777" w:rsidTr="00C036A0">
        <w:trPr>
          <w:jc w:val="center"/>
        </w:trPr>
        <w:tc>
          <w:tcPr>
            <w:tcW w:w="2364" w:type="dxa"/>
          </w:tcPr>
          <w:p w14:paraId="7CA969A2"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Hunting (5.1.1, 5.1.2)</w:t>
            </w:r>
          </w:p>
        </w:tc>
        <w:tc>
          <w:tcPr>
            <w:tcW w:w="2174" w:type="dxa"/>
          </w:tcPr>
          <w:p w14:paraId="0A4664CA"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 outside EU</w:t>
            </w:r>
          </w:p>
        </w:tc>
        <w:tc>
          <w:tcPr>
            <w:tcW w:w="2350" w:type="dxa"/>
          </w:tcPr>
          <w:p w14:paraId="49955374"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(Low 5)</w:t>
            </w:r>
          </w:p>
        </w:tc>
        <w:tc>
          <w:tcPr>
            <w:tcW w:w="2462" w:type="dxa"/>
          </w:tcPr>
          <w:p w14:paraId="00AF5A38"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Impact not truly known in Eastern population.  Impact where concentrated at migration sites could be important but also needs further understanding. </w:t>
            </w:r>
          </w:p>
        </w:tc>
      </w:tr>
      <w:tr w:rsidR="00F45247" w:rsidRPr="00F45247" w14:paraId="65E6BFB5" w14:textId="77777777" w:rsidTr="00C036A0">
        <w:trPr>
          <w:jc w:val="center"/>
        </w:trPr>
        <w:tc>
          <w:tcPr>
            <w:tcW w:w="2364" w:type="dxa"/>
          </w:tcPr>
          <w:p w14:paraId="35B32DB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Disturbance from recreation (6.1)</w:t>
            </w:r>
          </w:p>
        </w:tc>
        <w:tc>
          <w:tcPr>
            <w:tcW w:w="2174" w:type="dxa"/>
          </w:tcPr>
          <w:p w14:paraId="35EEA63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Eastern population </w:t>
            </w:r>
          </w:p>
        </w:tc>
        <w:tc>
          <w:tcPr>
            <w:tcW w:w="2350" w:type="dxa"/>
          </w:tcPr>
          <w:p w14:paraId="1F6C78A9"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(Low 5)</w:t>
            </w:r>
          </w:p>
        </w:tc>
        <w:tc>
          <w:tcPr>
            <w:tcW w:w="2462" w:type="dxa"/>
          </w:tcPr>
          <w:p w14:paraId="1F5DA099"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Popularisation of nature tourism and wildlife photography has impact on selected leks in Poland</w:t>
            </w:r>
          </w:p>
        </w:tc>
      </w:tr>
      <w:tr w:rsidR="00F45247" w:rsidRPr="00F45247" w14:paraId="19C4FF94" w14:textId="77777777" w:rsidTr="00C036A0">
        <w:trPr>
          <w:jc w:val="center"/>
        </w:trPr>
        <w:tc>
          <w:tcPr>
            <w:tcW w:w="2364" w:type="dxa"/>
          </w:tcPr>
          <w:p w14:paraId="60557073"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Predation (8.2.1)</w:t>
            </w:r>
          </w:p>
        </w:tc>
        <w:tc>
          <w:tcPr>
            <w:tcW w:w="2174" w:type="dxa"/>
          </w:tcPr>
          <w:p w14:paraId="48C7C29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All populations</w:t>
            </w:r>
          </w:p>
        </w:tc>
        <w:tc>
          <w:tcPr>
            <w:tcW w:w="2350" w:type="dxa"/>
          </w:tcPr>
          <w:p w14:paraId="3282153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(Low 5)</w:t>
            </w:r>
          </w:p>
        </w:tc>
        <w:tc>
          <w:tcPr>
            <w:tcW w:w="2462" w:type="dxa"/>
          </w:tcPr>
          <w:p w14:paraId="4375D04D"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Probably increasing threat in some areas In Belarus and Russia. Abandoned farmland is also attractive to carnivores and in the centre of European Russia there is a high prevalence of nest predation (</w:t>
            </w:r>
            <w:proofErr w:type="spellStart"/>
            <w:r w:rsidRPr="00F45247">
              <w:rPr>
                <w:rFonts w:ascii="Times New Roman" w:eastAsia="MS Mincho" w:hAnsi="Times New Roman" w:cs="Times New Roman"/>
                <w:color w:val="000000"/>
                <w:lang w:val="en-GB" w:eastAsia="en-GB"/>
              </w:rPr>
              <w:t>Sviridova</w:t>
            </w:r>
            <w:proofErr w:type="spellEnd"/>
            <w:r w:rsidRPr="00F45247">
              <w:rPr>
                <w:rFonts w:ascii="Times New Roman" w:eastAsia="MS Mincho" w:hAnsi="Times New Roman" w:cs="Times New Roman"/>
                <w:color w:val="000000"/>
                <w:lang w:val="en-GB" w:eastAsia="en-GB"/>
              </w:rPr>
              <w:t xml:space="preserve"> </w:t>
            </w:r>
            <w:proofErr w:type="spellStart"/>
            <w:proofErr w:type="gramStart"/>
            <w:r w:rsidRPr="00F45247">
              <w:rPr>
                <w:rFonts w:ascii="Times New Roman" w:eastAsia="MS Mincho" w:hAnsi="Times New Roman" w:cs="Times New Roman"/>
                <w:color w:val="000000"/>
                <w:lang w:val="en-GB" w:eastAsia="en-GB"/>
              </w:rPr>
              <w:t>in.litt</w:t>
            </w:r>
            <w:proofErr w:type="spellEnd"/>
            <w:proofErr w:type="gramEnd"/>
            <w:r w:rsidRPr="00F45247">
              <w:rPr>
                <w:rFonts w:ascii="Times New Roman" w:eastAsia="MS Mincho" w:hAnsi="Times New Roman" w:cs="Times New Roman"/>
                <w:color w:val="000000"/>
                <w:lang w:val="en-GB" w:eastAsia="en-GB"/>
              </w:rPr>
              <w:t xml:space="preserve">.). Research from Poland suggests low impact on leks, but unknown for nests and chicks. </w:t>
            </w:r>
            <w:proofErr w:type="spellStart"/>
            <w:r w:rsidRPr="00F45247">
              <w:rPr>
                <w:rFonts w:ascii="Times New Roman" w:eastAsia="MS Mincho" w:hAnsi="Times New Roman" w:cs="Times New Roman"/>
                <w:color w:val="222222"/>
                <w:shd w:val="clear" w:color="auto" w:fill="FFFFFF"/>
                <w:lang w:val="en-GB" w:eastAsia="en-GB"/>
              </w:rPr>
              <w:t>Kölzsch</w:t>
            </w:r>
            <w:proofErr w:type="spellEnd"/>
            <w:r w:rsidRPr="00F45247">
              <w:rPr>
                <w:rFonts w:ascii="Times New Roman" w:eastAsia="MS Mincho" w:hAnsi="Times New Roman" w:cs="Times New Roman"/>
                <w:color w:val="222222"/>
                <w:shd w:val="clear" w:color="auto" w:fill="FFFFFF"/>
                <w:lang w:val="en-GB" w:eastAsia="en-GB"/>
              </w:rPr>
              <w:t xml:space="preserve"> et al (2007) showed varying levels of predation were correlated </w:t>
            </w:r>
            <w:r w:rsidRPr="00F45247">
              <w:rPr>
                <w:rFonts w:ascii="Times New Roman" w:eastAsia="MS Mincho" w:hAnsi="Times New Roman" w:cs="Times New Roman"/>
                <w:color w:val="222222"/>
                <w:shd w:val="clear" w:color="auto" w:fill="FFFFFF"/>
                <w:lang w:val="en-GB" w:eastAsia="en-GB"/>
              </w:rPr>
              <w:lastRenderedPageBreak/>
              <w:t xml:space="preserve">breeding success in a study site in Norway. </w:t>
            </w:r>
          </w:p>
        </w:tc>
      </w:tr>
      <w:tr w:rsidR="00F45247" w:rsidRPr="00F45247" w14:paraId="49D574E1" w14:textId="77777777" w:rsidTr="00C036A0">
        <w:trPr>
          <w:jc w:val="center"/>
        </w:trPr>
        <w:tc>
          <w:tcPr>
            <w:tcW w:w="2364" w:type="dxa"/>
          </w:tcPr>
          <w:p w14:paraId="358D8FEE" w14:textId="77777777" w:rsidR="00F45247" w:rsidRPr="00F45247" w:rsidRDefault="00F45247" w:rsidP="00F45247">
            <w:pPr>
              <w:spacing w:after="0" w:line="240" w:lineRule="auto"/>
              <w:rPr>
                <w:rFonts w:ascii="Times New Roman" w:eastAsia="MS Mincho" w:hAnsi="Times New Roman" w:cs="Times New Roman"/>
                <w:b/>
                <w:bCs/>
                <w:color w:val="000000"/>
                <w:lang w:val="en-GB" w:eastAsia="en-GB"/>
              </w:rPr>
            </w:pPr>
            <w:r w:rsidRPr="00F45247">
              <w:rPr>
                <w:rFonts w:ascii="Times New Roman" w:eastAsia="MS Mincho" w:hAnsi="Times New Roman" w:cs="Times New Roman"/>
                <w:b/>
                <w:bCs/>
                <w:color w:val="000000"/>
                <w:lang w:val="en-GB" w:eastAsia="en-GB"/>
              </w:rPr>
              <w:lastRenderedPageBreak/>
              <w:t>Threats affecting the quantity of the habitat</w:t>
            </w:r>
          </w:p>
        </w:tc>
        <w:tc>
          <w:tcPr>
            <w:tcW w:w="2174" w:type="dxa"/>
          </w:tcPr>
          <w:p w14:paraId="12D77C06"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350" w:type="dxa"/>
          </w:tcPr>
          <w:p w14:paraId="6FBDAE7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462" w:type="dxa"/>
          </w:tcPr>
          <w:p w14:paraId="5ADC2071"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r>
      <w:tr w:rsidR="00F45247" w:rsidRPr="00F45247" w14:paraId="624F9F39" w14:textId="77777777" w:rsidTr="00C036A0">
        <w:trPr>
          <w:jc w:val="center"/>
        </w:trPr>
        <w:tc>
          <w:tcPr>
            <w:tcW w:w="2364" w:type="dxa"/>
          </w:tcPr>
          <w:p w14:paraId="1CF1AFC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Agricultural intensification/abandonment (2.1, 2.3)</w:t>
            </w:r>
          </w:p>
        </w:tc>
        <w:tc>
          <w:tcPr>
            <w:tcW w:w="2174" w:type="dxa"/>
          </w:tcPr>
          <w:p w14:paraId="7EF26A64"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All populations in different ways but high in Eastern population (historically led to loss of population in South Sweden)</w:t>
            </w:r>
          </w:p>
        </w:tc>
        <w:tc>
          <w:tcPr>
            <w:tcW w:w="2350" w:type="dxa"/>
          </w:tcPr>
          <w:p w14:paraId="34E8887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Some abandonment throughout but high in eastern EU and Russian populations </w:t>
            </w:r>
          </w:p>
          <w:p w14:paraId="57C947E0"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Potential intensification through Eastern population (Medium 6)</w:t>
            </w:r>
          </w:p>
        </w:tc>
        <w:tc>
          <w:tcPr>
            <w:tcW w:w="2462" w:type="dxa"/>
          </w:tcPr>
          <w:p w14:paraId="5FD7511D"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Generally, abandonment and </w:t>
            </w:r>
            <w:r w:rsidRPr="00F45247">
              <w:rPr>
                <w:rFonts w:ascii="Times New Roman" w:eastAsia="MS Mincho" w:hAnsi="Times New Roman" w:cs="Times New Roman"/>
                <w:bCs/>
                <w:color w:val="000000"/>
                <w:lang w:val="en-GB" w:eastAsia="en-GB"/>
              </w:rPr>
              <w:t>disappearance of pastures</w:t>
            </w:r>
            <w:r w:rsidRPr="00F45247">
              <w:rPr>
                <w:rFonts w:ascii="Times New Roman" w:eastAsia="MS Mincho" w:hAnsi="Times New Roman" w:cs="Times New Roman"/>
                <w:color w:val="000000"/>
                <w:lang w:val="en-GB" w:eastAsia="en-GB"/>
              </w:rPr>
              <w:t xml:space="preserve"> now seen as a greater threat than intensification, esp. in Ukraine and Russia. However, in Russia a polarisation with remaining farmland often becoming more intensive with loss of grasslands.  Similar in EU with abandonment but also intensification of profitable areas, e.g., polders in Estonia</w:t>
            </w:r>
          </w:p>
        </w:tc>
      </w:tr>
      <w:tr w:rsidR="00F45247" w:rsidRPr="00F45247" w14:paraId="7C907B10" w14:textId="77777777" w:rsidTr="00C036A0">
        <w:trPr>
          <w:jc w:val="center"/>
        </w:trPr>
        <w:tc>
          <w:tcPr>
            <w:tcW w:w="2364" w:type="dxa"/>
          </w:tcPr>
          <w:p w14:paraId="239C37C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Afforestation (2.2)</w:t>
            </w:r>
          </w:p>
        </w:tc>
        <w:tc>
          <w:tcPr>
            <w:tcW w:w="2174" w:type="dxa"/>
          </w:tcPr>
          <w:p w14:paraId="3B15BB78"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w:t>
            </w:r>
          </w:p>
        </w:tc>
        <w:tc>
          <w:tcPr>
            <w:tcW w:w="2350" w:type="dxa"/>
          </w:tcPr>
          <w:p w14:paraId="4BC5B812"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Potentially high in EU states (Low 5)</w:t>
            </w:r>
          </w:p>
        </w:tc>
        <w:tc>
          <w:tcPr>
            <w:tcW w:w="2462" w:type="dxa"/>
          </w:tcPr>
          <w:p w14:paraId="7B335D5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Deliberate afforestation not raised by experts so perhaps less of a threat now. However, forest cover increasingly results from abandonment of former farmed areas.  These threats interlinked e.g., increase in predators in abandoned farmland</w:t>
            </w:r>
          </w:p>
        </w:tc>
      </w:tr>
      <w:tr w:rsidR="00F45247" w:rsidRPr="00F45247" w14:paraId="397F2725" w14:textId="77777777" w:rsidTr="00C036A0">
        <w:trPr>
          <w:jc w:val="center"/>
        </w:trPr>
        <w:tc>
          <w:tcPr>
            <w:tcW w:w="2364" w:type="dxa"/>
          </w:tcPr>
          <w:p w14:paraId="4DCE1850"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Drainage and flood control (7.2.3, 7.3)</w:t>
            </w:r>
          </w:p>
        </w:tc>
        <w:tc>
          <w:tcPr>
            <w:tcW w:w="2174" w:type="dxa"/>
          </w:tcPr>
          <w:p w14:paraId="76878682"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w:t>
            </w:r>
          </w:p>
        </w:tc>
        <w:tc>
          <w:tcPr>
            <w:tcW w:w="2350" w:type="dxa"/>
          </w:tcPr>
          <w:p w14:paraId="48401413"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potentially high (Medium 6)</w:t>
            </w:r>
          </w:p>
        </w:tc>
        <w:tc>
          <w:tcPr>
            <w:tcW w:w="2462" w:type="dxa"/>
          </w:tcPr>
          <w:p w14:paraId="5D4EF7A4"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Impact likely to rise in future due to climate change both due to more extreme droughts and floods and resulting mitigating measures. Renewal of drainage noted e.g., 5 cases in Belarus</w:t>
            </w:r>
          </w:p>
        </w:tc>
      </w:tr>
      <w:tr w:rsidR="00F45247" w:rsidRPr="00F45247" w14:paraId="4EB282A7" w14:textId="77777777" w:rsidTr="00C036A0">
        <w:trPr>
          <w:jc w:val="center"/>
        </w:trPr>
        <w:tc>
          <w:tcPr>
            <w:tcW w:w="2364" w:type="dxa"/>
          </w:tcPr>
          <w:p w14:paraId="5E0D84BD"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Infrastructure development – urban, transport, energy (1.2, 3.3, 4.1)</w:t>
            </w:r>
          </w:p>
        </w:tc>
        <w:tc>
          <w:tcPr>
            <w:tcW w:w="2174" w:type="dxa"/>
          </w:tcPr>
          <w:p w14:paraId="47AA3FB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All populations in different ways</w:t>
            </w:r>
          </w:p>
        </w:tc>
        <w:tc>
          <w:tcPr>
            <w:tcW w:w="2350" w:type="dxa"/>
          </w:tcPr>
          <w:p w14:paraId="695C4A3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Western population - some impact from wind/hydropower and ski and recreation development.  Eastern – some from hydropower but also more from urban, </w:t>
            </w:r>
            <w:r w:rsidRPr="00F45247">
              <w:rPr>
                <w:rFonts w:ascii="Times New Roman" w:eastAsia="MS Mincho" w:hAnsi="Times New Roman" w:cs="Times New Roman"/>
                <w:color w:val="000000"/>
                <w:lang w:val="en-GB" w:eastAsia="en-GB"/>
              </w:rPr>
              <w:lastRenderedPageBreak/>
              <w:t>transport and oil and gas (Low 5)</w:t>
            </w:r>
          </w:p>
        </w:tc>
        <w:tc>
          <w:tcPr>
            <w:tcW w:w="2462" w:type="dxa"/>
          </w:tcPr>
          <w:p w14:paraId="14990DC9"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lastRenderedPageBreak/>
              <w:t>Commercial peat extraction is also a factor and should be included as a threat</w:t>
            </w:r>
          </w:p>
        </w:tc>
      </w:tr>
      <w:tr w:rsidR="00F45247" w:rsidRPr="00F45247" w14:paraId="5E04456C" w14:textId="77777777" w:rsidTr="00C036A0">
        <w:trPr>
          <w:jc w:val="center"/>
        </w:trPr>
        <w:tc>
          <w:tcPr>
            <w:tcW w:w="2364" w:type="dxa"/>
          </w:tcPr>
          <w:p w14:paraId="314B2812"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Potential effects of climate change (11.1)</w:t>
            </w:r>
          </w:p>
        </w:tc>
        <w:tc>
          <w:tcPr>
            <w:tcW w:w="2174" w:type="dxa"/>
          </w:tcPr>
          <w:p w14:paraId="2B4D077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 xml:space="preserve">All populations </w:t>
            </w:r>
          </w:p>
        </w:tc>
        <w:tc>
          <w:tcPr>
            <w:tcW w:w="2350" w:type="dxa"/>
          </w:tcPr>
          <w:p w14:paraId="45253527"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Potentially high</w:t>
            </w:r>
          </w:p>
          <w:p w14:paraId="3F7504D7"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(Future Medium 6)</w:t>
            </w:r>
          </w:p>
        </w:tc>
        <w:tc>
          <w:tcPr>
            <w:tcW w:w="2462" w:type="dxa"/>
          </w:tcPr>
          <w:p w14:paraId="0747869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Long term impact in upland areas likely to be increasing threat for Western population due to altitudinal increase in tree line, where climate an important determinant of breeding success (</w:t>
            </w:r>
            <w:proofErr w:type="spellStart"/>
            <w:r w:rsidRPr="00F45247">
              <w:rPr>
                <w:rFonts w:ascii="Times New Roman" w:eastAsia="MS Mincho" w:hAnsi="Times New Roman" w:cs="Times New Roman"/>
                <w:color w:val="222222"/>
                <w:shd w:val="clear" w:color="auto" w:fill="FFFFFF"/>
                <w:lang w:val="en-GB" w:eastAsia="en-GB"/>
              </w:rPr>
              <w:t>Kölzsch</w:t>
            </w:r>
            <w:proofErr w:type="spellEnd"/>
            <w:r w:rsidRPr="00F45247">
              <w:rPr>
                <w:rFonts w:ascii="Times New Roman" w:eastAsia="MS Mincho" w:hAnsi="Times New Roman" w:cs="Times New Roman"/>
                <w:color w:val="000000"/>
                <w:lang w:val="en-GB" w:eastAsia="en-GB"/>
              </w:rPr>
              <w:t xml:space="preserve"> et al 2007) as well as increased drying of wetlands due to potential loss of rainfall – implicated in lack of food for young and loss of three leks in Belarus</w:t>
            </w:r>
          </w:p>
        </w:tc>
      </w:tr>
      <w:tr w:rsidR="00F45247" w:rsidRPr="00F45247" w14:paraId="41187E58" w14:textId="77777777" w:rsidTr="00C036A0">
        <w:trPr>
          <w:jc w:val="center"/>
        </w:trPr>
        <w:tc>
          <w:tcPr>
            <w:tcW w:w="2364" w:type="dxa"/>
          </w:tcPr>
          <w:p w14:paraId="64E81AE5" w14:textId="77777777" w:rsidR="00F45247" w:rsidRPr="00F45247" w:rsidRDefault="00F45247" w:rsidP="00F45247">
            <w:pPr>
              <w:spacing w:after="0" w:line="240" w:lineRule="auto"/>
              <w:rPr>
                <w:rFonts w:ascii="Times New Roman" w:eastAsia="MS Mincho" w:hAnsi="Times New Roman" w:cs="Times New Roman"/>
                <w:b/>
                <w:bCs/>
                <w:color w:val="000000"/>
                <w:lang w:val="en-GB" w:eastAsia="en-GB"/>
              </w:rPr>
            </w:pPr>
            <w:r w:rsidRPr="00F45247">
              <w:rPr>
                <w:rFonts w:ascii="Times New Roman" w:eastAsia="MS Mincho" w:hAnsi="Times New Roman" w:cs="Times New Roman"/>
                <w:b/>
                <w:bCs/>
                <w:color w:val="000000"/>
                <w:lang w:val="en-GB" w:eastAsia="en-GB"/>
              </w:rPr>
              <w:t>Threats affecting the quality of the habitat</w:t>
            </w:r>
          </w:p>
        </w:tc>
        <w:tc>
          <w:tcPr>
            <w:tcW w:w="2174" w:type="dxa"/>
          </w:tcPr>
          <w:p w14:paraId="375CBB27"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350" w:type="dxa"/>
          </w:tcPr>
          <w:p w14:paraId="7B849996"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c>
          <w:tcPr>
            <w:tcW w:w="2462" w:type="dxa"/>
          </w:tcPr>
          <w:p w14:paraId="29050834"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r>
      <w:tr w:rsidR="00F45247" w:rsidRPr="00F45247" w14:paraId="7DD76416" w14:textId="77777777" w:rsidTr="00C036A0">
        <w:trPr>
          <w:jc w:val="center"/>
        </w:trPr>
        <w:tc>
          <w:tcPr>
            <w:tcW w:w="2364" w:type="dxa"/>
          </w:tcPr>
          <w:p w14:paraId="63B3CC6F"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Agricultural practices and chemicals (9.3)</w:t>
            </w:r>
          </w:p>
        </w:tc>
        <w:tc>
          <w:tcPr>
            <w:tcW w:w="2174" w:type="dxa"/>
          </w:tcPr>
          <w:p w14:paraId="03B6AFB2"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All populations</w:t>
            </w:r>
          </w:p>
        </w:tc>
        <w:tc>
          <w:tcPr>
            <w:tcW w:w="2350" w:type="dxa"/>
          </w:tcPr>
          <w:p w14:paraId="127EEC53"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in Western populations.  High impact across Eastern population (Medium 6)</w:t>
            </w:r>
          </w:p>
        </w:tc>
        <w:tc>
          <w:tcPr>
            <w:tcW w:w="2462" w:type="dxa"/>
          </w:tcPr>
          <w:p w14:paraId="2A3CE98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Shifting from grazing of cattle leads to 1) loss of pastures, which are one of the preferable feeding habitats for GS 2) more fields are used for cereals rather than hay to feed cows, - less and less meadows and more arable lands</w:t>
            </w:r>
          </w:p>
        </w:tc>
      </w:tr>
      <w:tr w:rsidR="00F45247" w:rsidRPr="00F45247" w14:paraId="361C138F" w14:textId="77777777" w:rsidTr="00C036A0">
        <w:trPr>
          <w:jc w:val="center"/>
        </w:trPr>
        <w:tc>
          <w:tcPr>
            <w:tcW w:w="2364" w:type="dxa"/>
          </w:tcPr>
          <w:p w14:paraId="4B2798DA"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Contamination from oil, lead etc (9.2.1, 9.2.3)</w:t>
            </w:r>
          </w:p>
        </w:tc>
        <w:tc>
          <w:tcPr>
            <w:tcW w:w="2174" w:type="dxa"/>
          </w:tcPr>
          <w:p w14:paraId="491FBC96"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w:t>
            </w:r>
          </w:p>
        </w:tc>
        <w:tc>
          <w:tcPr>
            <w:tcW w:w="2350" w:type="dxa"/>
          </w:tcPr>
          <w:p w14:paraId="619294B7"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impact (Low 4)</w:t>
            </w:r>
          </w:p>
        </w:tc>
        <w:tc>
          <w:tcPr>
            <w:tcW w:w="2462" w:type="dxa"/>
          </w:tcPr>
          <w:p w14:paraId="4F602298"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p>
        </w:tc>
      </w:tr>
      <w:tr w:rsidR="00F45247" w:rsidRPr="00F45247" w14:paraId="6F76BC2A" w14:textId="77777777" w:rsidTr="00C036A0">
        <w:trPr>
          <w:jc w:val="center"/>
        </w:trPr>
        <w:tc>
          <w:tcPr>
            <w:tcW w:w="2364" w:type="dxa"/>
          </w:tcPr>
          <w:p w14:paraId="6E2735D4"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Conflicting nature conservation goals (12.1)</w:t>
            </w:r>
          </w:p>
        </w:tc>
        <w:tc>
          <w:tcPr>
            <w:tcW w:w="2174" w:type="dxa"/>
          </w:tcPr>
          <w:p w14:paraId="714900E5"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Eastern population</w:t>
            </w:r>
          </w:p>
        </w:tc>
        <w:tc>
          <w:tcPr>
            <w:tcW w:w="2350" w:type="dxa"/>
          </w:tcPr>
          <w:p w14:paraId="18B44D33"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Some potential impact across Eastern population (Low 4)</w:t>
            </w:r>
          </w:p>
        </w:tc>
        <w:tc>
          <w:tcPr>
            <w:tcW w:w="2462" w:type="dxa"/>
          </w:tcPr>
          <w:p w14:paraId="580268AE" w14:textId="77777777" w:rsidR="00F45247" w:rsidRPr="00F45247" w:rsidRDefault="00F45247" w:rsidP="00F45247">
            <w:pPr>
              <w:spacing w:after="0" w:line="240" w:lineRule="auto"/>
              <w:rPr>
                <w:rFonts w:ascii="Times New Roman" w:eastAsia="MS Mincho" w:hAnsi="Times New Roman" w:cs="Times New Roman"/>
                <w:color w:val="000000"/>
                <w:lang w:val="en-GB" w:eastAsia="en-GB"/>
              </w:rPr>
            </w:pPr>
            <w:r w:rsidRPr="00F45247">
              <w:rPr>
                <w:rFonts w:ascii="Times New Roman" w:eastAsia="MS Mincho" w:hAnsi="Times New Roman" w:cs="Times New Roman"/>
                <w:color w:val="000000"/>
                <w:lang w:val="en-GB" w:eastAsia="en-GB"/>
              </w:rPr>
              <w:t>Examples causing loss of leks from Belarus</w:t>
            </w:r>
          </w:p>
        </w:tc>
      </w:tr>
    </w:tbl>
    <w:p w14:paraId="391D991C" w14:textId="77777777" w:rsidR="00F45247" w:rsidRPr="00F45247" w:rsidRDefault="00F45247" w:rsidP="00F45247">
      <w:pPr>
        <w:spacing w:after="0" w:line="240" w:lineRule="auto"/>
        <w:rPr>
          <w:rFonts w:ascii="Times New Roman" w:eastAsia="MS Mincho" w:hAnsi="Times New Roman" w:cs="Times New Roman"/>
          <w:lang w:val="en-GB" w:eastAsia="en-GB"/>
        </w:rPr>
      </w:pPr>
    </w:p>
    <w:p w14:paraId="3F8798C5" w14:textId="77777777" w:rsidR="00F45247" w:rsidRPr="00F45247" w:rsidRDefault="00F45247" w:rsidP="00446B73">
      <w:pPr>
        <w:spacing w:after="0" w:line="276" w:lineRule="auto"/>
        <w:contextualSpacing/>
        <w:jc w:val="both"/>
        <w:rPr>
          <w:rFonts w:ascii="Times New Roman" w:eastAsia="Times New Roman" w:hAnsi="Times New Roman" w:cs="Times New Roman"/>
          <w:color w:val="FF0000"/>
          <w:lang w:val="en-GB" w:eastAsia="en-GB"/>
        </w:rPr>
      </w:pPr>
      <w:r w:rsidRPr="00F45247">
        <w:rPr>
          <w:rFonts w:ascii="Times New Roman" w:eastAsia="Times New Roman" w:hAnsi="Times New Roman" w:cs="Times New Roman"/>
          <w:iCs/>
          <w:color w:val="000000"/>
          <w:lang w:val="en-GB" w:eastAsia="en-GB"/>
        </w:rPr>
        <w:t xml:space="preserve">Possible new threats: </w:t>
      </w:r>
      <w:r w:rsidRPr="00F45247">
        <w:rPr>
          <w:rFonts w:ascii="Times New Roman" w:eastAsia="Times New Roman" w:hAnsi="Times New Roman" w:cs="Times New Roman"/>
          <w:iCs/>
          <w:color w:val="FF0000"/>
          <w:lang w:val="en-GB" w:eastAsia="en-GB"/>
        </w:rPr>
        <w:t>Although cited, the threat from climate change likely to be increasing and warrants research and action.  Noted in respect of altitudinal increase in Scandinavian treeline squeezing available habitat, but more widely for potential changes in wetlands due to increased drought and flood events, and resultant engineering works designed to ameliorate their effects.</w:t>
      </w:r>
    </w:p>
    <w:p w14:paraId="4FFC8FFD" w14:textId="0ECE3A73" w:rsidR="00F45247" w:rsidRDefault="00F45247" w:rsidP="00F45247">
      <w:pPr>
        <w:spacing w:after="0" w:line="276" w:lineRule="auto"/>
        <w:ind w:left="720"/>
        <w:contextualSpacing/>
        <w:rPr>
          <w:rFonts w:ascii="Times New Roman" w:eastAsia="Times New Roman" w:hAnsi="Times New Roman" w:cs="Times New Roman"/>
          <w:color w:val="000000"/>
          <w:lang w:val="en-GB" w:eastAsia="en-GB"/>
        </w:rPr>
      </w:pPr>
    </w:p>
    <w:p w14:paraId="18A4FF75" w14:textId="77777777" w:rsidR="00FF6E18" w:rsidRPr="00F45247" w:rsidRDefault="00FF6E18" w:rsidP="00F45247">
      <w:pPr>
        <w:spacing w:after="0" w:line="276" w:lineRule="auto"/>
        <w:ind w:left="720"/>
        <w:contextualSpacing/>
        <w:rPr>
          <w:rFonts w:ascii="Times New Roman" w:eastAsia="Times New Roman" w:hAnsi="Times New Roman" w:cs="Times New Roman"/>
          <w:color w:val="000000"/>
          <w:lang w:val="en-GB" w:eastAsia="en-GB"/>
        </w:rPr>
      </w:pPr>
    </w:p>
    <w:p w14:paraId="272CAF42" w14:textId="20B0E225" w:rsidR="00F45247" w:rsidRPr="00F45247" w:rsidRDefault="00F45247" w:rsidP="0055572D">
      <w:pPr>
        <w:keepNext/>
        <w:keepLines/>
        <w:spacing w:after="0" w:line="240" w:lineRule="auto"/>
        <w:outlineLvl w:val="0"/>
        <w:rPr>
          <w:rFonts w:ascii="Times New Roman" w:eastAsia="Times New Roman" w:hAnsi="Times New Roman" w:cs="Times New Roman"/>
          <w:color w:val="000000"/>
          <w:lang w:val="en-GB" w:eastAsia="en-GB"/>
        </w:rPr>
      </w:pPr>
      <w:bookmarkStart w:id="8" w:name="_fidds9smidl3" w:colFirst="0" w:colLast="0"/>
      <w:bookmarkStart w:id="9" w:name="_db3m1ral0v4" w:colFirst="0" w:colLast="0"/>
      <w:bookmarkStart w:id="10" w:name="_Toc109899625"/>
      <w:bookmarkEnd w:id="8"/>
      <w:bookmarkEnd w:id="9"/>
      <w:r w:rsidRPr="00F45247">
        <w:rPr>
          <w:rFonts w:ascii="Times New Roman" w:eastAsia="Times New Roman" w:hAnsi="Times New Roman" w:cs="Times New Roman"/>
          <w:b/>
          <w:color w:val="000000"/>
          <w:lang w:val="en-GB" w:eastAsia="en-GB"/>
        </w:rPr>
        <w:t>5</w:t>
      </w:r>
      <w:r w:rsidR="0055572D">
        <w:rPr>
          <w:rFonts w:ascii="Times New Roman" w:eastAsia="Times New Roman" w:hAnsi="Times New Roman" w:cs="Times New Roman"/>
          <w:b/>
          <w:color w:val="000000"/>
          <w:lang w:val="en-GB" w:eastAsia="en-GB"/>
        </w:rPr>
        <w:t xml:space="preserve">. </w:t>
      </w:r>
      <w:r w:rsidRPr="00F45247">
        <w:rPr>
          <w:rFonts w:ascii="Times New Roman" w:eastAsia="Times New Roman" w:hAnsi="Times New Roman" w:cs="Times New Roman"/>
          <w:b/>
          <w:color w:val="000000"/>
          <w:lang w:val="en-GB" w:eastAsia="en-GB"/>
        </w:rPr>
        <w:t>CONTACTS &amp; REFERENCES</w:t>
      </w:r>
      <w:bookmarkEnd w:id="10"/>
      <w:r w:rsidRPr="00F45247">
        <w:rPr>
          <w:rFonts w:ascii="Times New Roman" w:eastAsia="Times New Roman" w:hAnsi="Times New Roman" w:cs="Times New Roman"/>
          <w:b/>
          <w:color w:val="000000"/>
          <w:lang w:val="en-GB" w:eastAsia="en-GB"/>
        </w:rPr>
        <w:t xml:space="preserve"> </w:t>
      </w:r>
    </w:p>
    <w:p w14:paraId="784C425A" w14:textId="77777777" w:rsidR="00F45247" w:rsidRPr="00F45247" w:rsidRDefault="00F45247" w:rsidP="00F45247">
      <w:pPr>
        <w:spacing w:after="0" w:line="240" w:lineRule="auto"/>
        <w:rPr>
          <w:rFonts w:ascii="Times New Roman" w:eastAsia="MS Mincho" w:hAnsi="Times New Roman" w:cs="Times New Roman"/>
          <w:iCs/>
          <w:lang w:val="en-GB"/>
        </w:rPr>
      </w:pPr>
    </w:p>
    <w:p w14:paraId="209A6C8F" w14:textId="77777777" w:rsidR="00F45247" w:rsidRPr="00665726" w:rsidRDefault="00F45247" w:rsidP="00F45247">
      <w:pPr>
        <w:spacing w:after="0" w:line="240" w:lineRule="auto"/>
        <w:rPr>
          <w:rFonts w:ascii="Times New Roman" w:eastAsia="MS Mincho" w:hAnsi="Times New Roman" w:cs="Times New Roman"/>
          <w:b/>
          <w:bCs/>
          <w:iCs/>
          <w:lang w:val="en-GB"/>
        </w:rPr>
      </w:pPr>
      <w:r w:rsidRPr="00665726">
        <w:rPr>
          <w:rFonts w:ascii="Times New Roman" w:eastAsia="MS Mincho" w:hAnsi="Times New Roman" w:cs="Times New Roman"/>
          <w:b/>
          <w:bCs/>
          <w:iCs/>
          <w:lang w:val="en-GB"/>
        </w:rPr>
        <w:t>5.1. Contacts</w:t>
      </w:r>
    </w:p>
    <w:p w14:paraId="5F437926" w14:textId="77777777" w:rsidR="00F45247" w:rsidRPr="00F45247" w:rsidRDefault="00F45247" w:rsidP="00F45247">
      <w:pPr>
        <w:spacing w:after="0" w:line="240" w:lineRule="auto"/>
        <w:rPr>
          <w:rFonts w:ascii="Times New Roman" w:eastAsia="MS Mincho" w:hAnsi="Times New Roman" w:cs="Times New Roman"/>
          <w:i/>
          <w:lang w:val="en-GB"/>
        </w:rPr>
      </w:pPr>
    </w:p>
    <w:p w14:paraId="3A8B806B" w14:textId="77777777" w:rsidR="00F45247" w:rsidRPr="00F45247" w:rsidRDefault="00F45247" w:rsidP="00F45247">
      <w:pPr>
        <w:spacing w:after="0" w:line="240" w:lineRule="auto"/>
        <w:rPr>
          <w:rFonts w:ascii="Times New Roman" w:eastAsia="MS Mincho" w:hAnsi="Times New Roman" w:cs="Times New Roman"/>
          <w:lang w:val="en-US"/>
        </w:rPr>
      </w:pPr>
      <w:r w:rsidRPr="00F45247">
        <w:rPr>
          <w:rFonts w:ascii="Times New Roman" w:eastAsia="MS Mincho" w:hAnsi="Times New Roman" w:cs="Times New Roman"/>
          <w:lang w:val="en-GB"/>
        </w:rPr>
        <w:t xml:space="preserve">Belarus. BirdLife Belarus (APB): </w:t>
      </w:r>
      <w:r w:rsidRPr="00F45247">
        <w:rPr>
          <w:rFonts w:ascii="Times New Roman" w:eastAsia="MS Mincho" w:hAnsi="Times New Roman" w:cs="Times New Roman"/>
          <w:lang w:val="en-US"/>
        </w:rPr>
        <w:t xml:space="preserve">Pavel </w:t>
      </w:r>
      <w:proofErr w:type="spellStart"/>
      <w:r w:rsidRPr="00F45247">
        <w:rPr>
          <w:rFonts w:ascii="Times New Roman" w:eastAsia="MS Mincho" w:hAnsi="Times New Roman" w:cs="Times New Roman"/>
          <w:lang w:val="en-US"/>
        </w:rPr>
        <w:t>Pinchuk</w:t>
      </w:r>
      <w:proofErr w:type="spellEnd"/>
      <w:r w:rsidRPr="00F45247">
        <w:rPr>
          <w:rFonts w:ascii="Times New Roman" w:eastAsia="MS Mincho" w:hAnsi="Times New Roman" w:cs="Times New Roman"/>
          <w:lang w:val="en-US"/>
        </w:rPr>
        <w:t xml:space="preserve"> </w:t>
      </w:r>
      <w:hyperlink r:id="rId21" w:history="1">
        <w:r w:rsidRPr="00F45247">
          <w:rPr>
            <w:rFonts w:ascii="Times New Roman" w:eastAsia="MS Mincho" w:hAnsi="Times New Roman" w:cs="Times New Roman"/>
            <w:color w:val="0563C1"/>
            <w:u w:val="single"/>
            <w:lang w:val="en-US"/>
          </w:rPr>
          <w:t>ppinchuk@mail.ru</w:t>
        </w:r>
      </w:hyperlink>
      <w:r w:rsidRPr="00F45247">
        <w:rPr>
          <w:rFonts w:ascii="Times New Roman" w:eastAsia="MS Mincho" w:hAnsi="Times New Roman" w:cs="Times New Roman"/>
          <w:lang w:val="en-US"/>
        </w:rPr>
        <w:t xml:space="preserve">, Edward </w:t>
      </w:r>
      <w:proofErr w:type="spellStart"/>
      <w:r w:rsidRPr="00F45247">
        <w:rPr>
          <w:rFonts w:ascii="Times New Roman" w:eastAsia="MS Mincho" w:hAnsi="Times New Roman" w:cs="Times New Roman"/>
          <w:lang w:val="en-US"/>
        </w:rPr>
        <w:t>Mongin</w:t>
      </w:r>
      <w:proofErr w:type="spellEnd"/>
      <w:r w:rsidRPr="00F45247">
        <w:rPr>
          <w:rFonts w:ascii="Times New Roman" w:eastAsia="MS Mincho" w:hAnsi="Times New Roman" w:cs="Times New Roman"/>
          <w:lang w:val="en-US"/>
        </w:rPr>
        <w:t xml:space="preserve"> </w:t>
      </w:r>
      <w:hyperlink r:id="rId22" w:history="1">
        <w:r w:rsidRPr="00F45247">
          <w:rPr>
            <w:rFonts w:ascii="Times New Roman" w:eastAsia="MS Mincho" w:hAnsi="Times New Roman" w:cs="Times New Roman"/>
            <w:color w:val="0563C1"/>
            <w:u w:val="single"/>
            <w:lang w:val="en-US"/>
          </w:rPr>
          <w:t>edward.m@list.ru</w:t>
        </w:r>
      </w:hyperlink>
    </w:p>
    <w:p w14:paraId="14CA6C01"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Estonia.  </w:t>
      </w:r>
      <w:r w:rsidRPr="00F45247">
        <w:rPr>
          <w:rFonts w:ascii="Times New Roman" w:eastAsia="MS Mincho" w:hAnsi="Times New Roman" w:cs="Times New Roman"/>
          <w:color w:val="1D2228"/>
          <w:shd w:val="clear" w:color="auto" w:fill="FFFFFF"/>
          <w:lang w:val="en-GB"/>
        </w:rPr>
        <w:t>Estonian University of Life Sciences</w:t>
      </w:r>
      <w:r w:rsidRPr="00F45247">
        <w:rPr>
          <w:rFonts w:ascii="Times New Roman" w:eastAsia="MS Mincho" w:hAnsi="Times New Roman" w:cs="Times New Roman"/>
          <w:lang w:val="en-US"/>
        </w:rPr>
        <w:t xml:space="preserve">: </w:t>
      </w:r>
      <w:proofErr w:type="spellStart"/>
      <w:r w:rsidRPr="00F45247">
        <w:rPr>
          <w:rFonts w:ascii="Times New Roman" w:eastAsia="MS Mincho" w:hAnsi="Times New Roman" w:cs="Times New Roman"/>
          <w:lang w:val="en-US"/>
        </w:rPr>
        <w:t>Leho</w:t>
      </w:r>
      <w:proofErr w:type="spellEnd"/>
      <w:r w:rsidRPr="00F45247">
        <w:rPr>
          <w:rFonts w:ascii="Times New Roman" w:eastAsia="MS Mincho" w:hAnsi="Times New Roman" w:cs="Times New Roman"/>
          <w:lang w:val="en-US"/>
        </w:rPr>
        <w:t xml:space="preserve"> </w:t>
      </w:r>
      <w:proofErr w:type="spellStart"/>
      <w:r w:rsidRPr="00F45247">
        <w:rPr>
          <w:rFonts w:ascii="Times New Roman" w:eastAsia="MS Mincho" w:hAnsi="Times New Roman" w:cs="Times New Roman"/>
          <w:lang w:val="en-GB"/>
        </w:rPr>
        <w:t>Luigujõe</w:t>
      </w:r>
      <w:proofErr w:type="spellEnd"/>
      <w:r w:rsidRPr="00F45247">
        <w:rPr>
          <w:rFonts w:ascii="Times New Roman" w:eastAsia="MS Mincho" w:hAnsi="Times New Roman" w:cs="Times New Roman"/>
          <w:lang w:val="en-US"/>
        </w:rPr>
        <w:t xml:space="preserve"> </w:t>
      </w:r>
      <w:hyperlink r:id="rId23" w:history="1">
        <w:r w:rsidRPr="00F45247">
          <w:rPr>
            <w:rFonts w:ascii="Times New Roman" w:eastAsia="MS Mincho" w:hAnsi="Times New Roman" w:cs="Times New Roman"/>
            <w:color w:val="0563C1"/>
            <w:u w:val="single"/>
            <w:lang w:val="en-US"/>
          </w:rPr>
          <w:t>leho.luigujoe@gmail.com</w:t>
        </w:r>
      </w:hyperlink>
      <w:r w:rsidRPr="00F45247">
        <w:rPr>
          <w:rFonts w:ascii="Times New Roman" w:eastAsia="MS Mincho" w:hAnsi="Times New Roman" w:cs="Times New Roman"/>
          <w:lang w:val="en-US"/>
        </w:rPr>
        <w:t xml:space="preserve">, </w:t>
      </w:r>
    </w:p>
    <w:p w14:paraId="349E21C1" w14:textId="77777777" w:rsidR="00F45247" w:rsidRPr="00F45247" w:rsidRDefault="00F45247" w:rsidP="00F45247">
      <w:pPr>
        <w:spacing w:after="0" w:line="240" w:lineRule="auto"/>
        <w:rPr>
          <w:rFonts w:ascii="Times New Roman" w:eastAsia="MS Mincho" w:hAnsi="Times New Roman" w:cs="Times New Roman"/>
          <w:color w:val="0563C1"/>
          <w:u w:val="single"/>
          <w:lang w:val="en-GB"/>
        </w:rPr>
      </w:pPr>
      <w:r w:rsidRPr="00F45247">
        <w:rPr>
          <w:rFonts w:ascii="Times New Roman" w:eastAsia="MS Mincho" w:hAnsi="Times New Roman" w:cs="Times New Roman"/>
          <w:lang w:val="en-GB"/>
        </w:rPr>
        <w:t xml:space="preserve">Latvia. </w:t>
      </w:r>
      <w:proofErr w:type="spellStart"/>
      <w:r w:rsidRPr="00F45247">
        <w:rPr>
          <w:rFonts w:ascii="Times New Roman" w:eastAsia="MS Mincho" w:hAnsi="Times New Roman" w:cs="Times New Roman"/>
          <w:lang w:val="en-GB"/>
        </w:rPr>
        <w:t>Ainars</w:t>
      </w:r>
      <w:proofErr w:type="spellEnd"/>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Aunins</w:t>
      </w:r>
      <w:proofErr w:type="spellEnd"/>
      <w:r w:rsidRPr="00F45247">
        <w:rPr>
          <w:rFonts w:ascii="Times New Roman" w:eastAsia="MS Mincho" w:hAnsi="Times New Roman" w:cs="Times New Roman"/>
          <w:lang w:val="en-GB"/>
        </w:rPr>
        <w:t xml:space="preserve"> </w:t>
      </w:r>
      <w:hyperlink r:id="rId24" w:history="1">
        <w:r w:rsidRPr="00F45247">
          <w:rPr>
            <w:rFonts w:ascii="Times New Roman" w:eastAsia="MS Mincho" w:hAnsi="Times New Roman" w:cs="Times New Roman"/>
            <w:color w:val="0563C1"/>
            <w:u w:val="single"/>
            <w:lang w:val="en-GB"/>
          </w:rPr>
          <w:t>ainars.aunins@lu.lv</w:t>
        </w:r>
      </w:hyperlink>
    </w:p>
    <w:p w14:paraId="3181B63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lastRenderedPageBreak/>
        <w:t xml:space="preserve">Norway.  Norwegian Institute for Nature Research: </w:t>
      </w:r>
      <w:r w:rsidRPr="00F45247">
        <w:rPr>
          <w:rFonts w:ascii="Times New Roman" w:eastAsia="MS Mincho" w:hAnsi="Times New Roman" w:cs="Times New Roman"/>
          <w:shd w:val="clear" w:color="auto" w:fill="FFFFFF"/>
          <w:lang w:val="en-GB"/>
        </w:rPr>
        <w:t xml:space="preserve">John </w:t>
      </w:r>
      <w:proofErr w:type="spellStart"/>
      <w:r w:rsidRPr="00F45247">
        <w:rPr>
          <w:rFonts w:ascii="Times New Roman" w:eastAsia="MS Mincho" w:hAnsi="Times New Roman" w:cs="Times New Roman"/>
          <w:shd w:val="clear" w:color="auto" w:fill="FFFFFF"/>
          <w:lang w:val="en-GB"/>
        </w:rPr>
        <w:t>Atle</w:t>
      </w:r>
      <w:proofErr w:type="spellEnd"/>
      <w:r w:rsidRPr="00F45247">
        <w:rPr>
          <w:rFonts w:ascii="Times New Roman" w:eastAsia="MS Mincho" w:hAnsi="Times New Roman" w:cs="Times New Roman"/>
          <w:shd w:val="clear" w:color="auto" w:fill="FFFFFF"/>
          <w:lang w:val="en-GB"/>
        </w:rPr>
        <w:t xml:space="preserve"> </w:t>
      </w:r>
      <w:proofErr w:type="spellStart"/>
      <w:r w:rsidRPr="00F45247">
        <w:rPr>
          <w:rFonts w:ascii="Times New Roman" w:eastAsia="MS Mincho" w:hAnsi="Times New Roman" w:cs="Times New Roman"/>
          <w:shd w:val="clear" w:color="auto" w:fill="FFFFFF"/>
          <w:lang w:val="en-GB"/>
        </w:rPr>
        <w:t>Kålås</w:t>
      </w:r>
      <w:proofErr w:type="spellEnd"/>
      <w:r w:rsidRPr="00F45247">
        <w:rPr>
          <w:rFonts w:ascii="Times New Roman" w:eastAsia="MS Mincho" w:hAnsi="Times New Roman" w:cs="Times New Roman"/>
          <w:lang w:val="en-GB"/>
        </w:rPr>
        <w:t xml:space="preserve">  </w:t>
      </w:r>
      <w:hyperlink r:id="rId25" w:history="1">
        <w:r w:rsidRPr="00F45247">
          <w:rPr>
            <w:rFonts w:ascii="Times New Roman" w:eastAsia="MS Mincho" w:hAnsi="Times New Roman" w:cs="Times New Roman"/>
            <w:color w:val="0563C1"/>
            <w:u w:val="single"/>
            <w:lang w:val="en-GB"/>
          </w:rPr>
          <w:t>john.kalas@nina.no</w:t>
        </w:r>
      </w:hyperlink>
    </w:p>
    <w:p w14:paraId="5838324C"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Poland. Natura International Polska: Daniel Piec </w:t>
      </w:r>
      <w:hyperlink r:id="rId26" w:history="1">
        <w:r w:rsidRPr="00F45247">
          <w:rPr>
            <w:rFonts w:ascii="Times New Roman" w:eastAsia="MS Mincho" w:hAnsi="Times New Roman" w:cs="Times New Roman"/>
            <w:color w:val="0563C1"/>
            <w:u w:val="single"/>
            <w:lang w:val="en-GB"/>
          </w:rPr>
          <w:t>daniel.piec@natura-international.org.pl</w:t>
        </w:r>
      </w:hyperlink>
      <w:r w:rsidRPr="00F45247">
        <w:rPr>
          <w:rFonts w:ascii="Times New Roman" w:eastAsia="MS Mincho" w:hAnsi="Times New Roman" w:cs="Times New Roman"/>
          <w:lang w:val="en-GB"/>
        </w:rPr>
        <w:t xml:space="preserve">   Michal Korniluk </w:t>
      </w:r>
      <w:hyperlink r:id="rId27" w:history="1">
        <w:r w:rsidRPr="00F45247">
          <w:rPr>
            <w:rFonts w:ascii="Times New Roman" w:eastAsia="MS Mincho" w:hAnsi="Times New Roman" w:cs="Times New Roman"/>
            <w:color w:val="0563C1"/>
            <w:u w:val="single"/>
            <w:lang w:val="en-GB"/>
          </w:rPr>
          <w:t>michal.korniluk@natura-international.org.pl</w:t>
        </w:r>
      </w:hyperlink>
      <w:r w:rsidRPr="00F45247">
        <w:rPr>
          <w:rFonts w:ascii="Times New Roman" w:eastAsia="MS Mincho" w:hAnsi="Times New Roman" w:cs="Times New Roman"/>
          <w:lang w:val="en-GB"/>
        </w:rPr>
        <w:t xml:space="preserve">   The Polish Society for the Protection of Birds (OTOP) – national monitoring programme. Polish Society for the Protection of Birds in </w:t>
      </w:r>
      <w:proofErr w:type="spellStart"/>
      <w:r w:rsidRPr="00F45247">
        <w:rPr>
          <w:rFonts w:ascii="Times New Roman" w:eastAsia="MS Mincho" w:hAnsi="Times New Roman" w:cs="Times New Roman"/>
          <w:lang w:val="en-GB"/>
        </w:rPr>
        <w:t>Białystok</w:t>
      </w:r>
      <w:proofErr w:type="spellEnd"/>
      <w:r w:rsidRPr="00F45247">
        <w:rPr>
          <w:rFonts w:ascii="Times New Roman" w:eastAsia="MS Mincho" w:hAnsi="Times New Roman" w:cs="Times New Roman"/>
          <w:lang w:val="en-GB"/>
        </w:rPr>
        <w:t xml:space="preserve"> (PTOP)</w:t>
      </w:r>
    </w:p>
    <w:p w14:paraId="7EEE7109" w14:textId="77777777" w:rsidR="00F45247" w:rsidRPr="00F45247" w:rsidRDefault="00F45247" w:rsidP="00F45247">
      <w:pPr>
        <w:spacing w:after="0" w:line="240" w:lineRule="auto"/>
        <w:rPr>
          <w:rFonts w:ascii="Times New Roman" w:eastAsia="MS Mincho" w:hAnsi="Times New Roman" w:cs="Times New Roman"/>
          <w:lang w:val="en-US"/>
        </w:rPr>
      </w:pPr>
      <w:r w:rsidRPr="00F45247">
        <w:rPr>
          <w:rFonts w:ascii="Times New Roman" w:eastAsia="MS Mincho" w:hAnsi="Times New Roman" w:cs="Times New Roman"/>
          <w:lang w:val="en-GB"/>
        </w:rPr>
        <w:t xml:space="preserve">Russia.  </w:t>
      </w:r>
      <w:proofErr w:type="spellStart"/>
      <w:r w:rsidRPr="00F45247">
        <w:rPr>
          <w:rFonts w:ascii="Times New Roman" w:eastAsia="MS Mincho" w:hAnsi="Times New Roman" w:cs="Times New Roman"/>
          <w:lang w:val="en-GB"/>
        </w:rPr>
        <w:t>Severtsov</w:t>
      </w:r>
      <w:proofErr w:type="spellEnd"/>
      <w:r w:rsidRPr="00F45247">
        <w:rPr>
          <w:rFonts w:ascii="Times New Roman" w:eastAsia="MS Mincho" w:hAnsi="Times New Roman" w:cs="Times New Roman"/>
          <w:lang w:val="en-GB"/>
        </w:rPr>
        <w:t xml:space="preserve"> Institute of Ecology and Evolution, Russian Academy of Science: </w:t>
      </w:r>
      <w:r w:rsidRPr="00F45247">
        <w:rPr>
          <w:rFonts w:ascii="Times New Roman" w:eastAsia="MS Mincho" w:hAnsi="Times New Roman" w:cs="Times New Roman"/>
          <w:lang w:val="en-US"/>
        </w:rPr>
        <w:t xml:space="preserve">Tatiana </w:t>
      </w:r>
      <w:proofErr w:type="spellStart"/>
      <w:r w:rsidRPr="00F45247">
        <w:rPr>
          <w:rFonts w:ascii="Times New Roman" w:eastAsia="MS Mincho" w:hAnsi="Times New Roman" w:cs="Times New Roman"/>
          <w:lang w:val="en-US"/>
        </w:rPr>
        <w:t>Sviridova</w:t>
      </w:r>
      <w:proofErr w:type="spellEnd"/>
      <w:r w:rsidRPr="00F45247">
        <w:rPr>
          <w:rFonts w:ascii="Times New Roman" w:eastAsia="MS Mincho" w:hAnsi="Times New Roman" w:cs="Times New Roman"/>
          <w:lang w:val="en-US"/>
        </w:rPr>
        <w:t xml:space="preserve"> </w:t>
      </w:r>
    </w:p>
    <w:p w14:paraId="1C7367E6" w14:textId="77777777" w:rsidR="00F45247" w:rsidRPr="00F45247" w:rsidRDefault="005B230D" w:rsidP="00F45247">
      <w:pPr>
        <w:spacing w:after="0" w:line="240" w:lineRule="auto"/>
        <w:rPr>
          <w:rFonts w:ascii="Times New Roman" w:eastAsia="MS Mincho" w:hAnsi="Times New Roman" w:cs="Times New Roman"/>
          <w:lang w:val="en-GB"/>
        </w:rPr>
      </w:pPr>
      <w:hyperlink r:id="rId28" w:history="1">
        <w:r w:rsidR="00F45247" w:rsidRPr="00F45247">
          <w:rPr>
            <w:rFonts w:ascii="Times New Roman" w:eastAsia="MS Mincho" w:hAnsi="Times New Roman" w:cs="Times New Roman"/>
            <w:color w:val="0563C1"/>
            <w:u w:val="single"/>
            <w:lang w:val="en-US"/>
          </w:rPr>
          <w:t>t-sviridova@yandex.ru</w:t>
        </w:r>
      </w:hyperlink>
    </w:p>
    <w:p w14:paraId="12659F53" w14:textId="77777777" w:rsidR="00F45247" w:rsidRPr="00F45247" w:rsidRDefault="00F45247" w:rsidP="00F45247">
      <w:pPr>
        <w:spacing w:after="0" w:line="240" w:lineRule="auto"/>
        <w:rPr>
          <w:rFonts w:ascii="Times New Roman" w:eastAsia="MS Mincho" w:hAnsi="Times New Roman" w:cs="Times New Roman"/>
          <w:color w:val="1D2228"/>
          <w:shd w:val="clear" w:color="auto" w:fill="FFFFFF"/>
          <w:lang w:val="en-GB"/>
        </w:rPr>
      </w:pPr>
      <w:r w:rsidRPr="00F45247">
        <w:rPr>
          <w:rFonts w:ascii="Times New Roman" w:eastAsia="MS Mincho" w:hAnsi="Times New Roman" w:cs="Times New Roman"/>
          <w:lang w:val="en-GB"/>
        </w:rPr>
        <w:t xml:space="preserve">All Russian Research Institute for Environment: </w:t>
      </w:r>
      <w:r w:rsidRPr="00F45247">
        <w:rPr>
          <w:rFonts w:ascii="Times New Roman" w:eastAsia="MS Mincho" w:hAnsi="Times New Roman" w:cs="Times New Roman"/>
          <w:color w:val="1D2228"/>
          <w:shd w:val="clear" w:color="auto" w:fill="FFFFFF"/>
          <w:lang w:val="en-GB"/>
        </w:rPr>
        <w:t xml:space="preserve">Vladimir Morozov </w:t>
      </w:r>
      <w:hyperlink r:id="rId29" w:history="1">
        <w:r w:rsidRPr="00F45247">
          <w:rPr>
            <w:rFonts w:ascii="Times New Roman" w:eastAsia="MS Mincho" w:hAnsi="Times New Roman" w:cs="Times New Roman"/>
            <w:color w:val="0563C1"/>
            <w:u w:val="single"/>
            <w:shd w:val="clear" w:color="auto" w:fill="FFFFFF"/>
            <w:lang w:val="en-GB"/>
          </w:rPr>
          <w:t>piskulka273@gmail.com</w:t>
        </w:r>
      </w:hyperlink>
    </w:p>
    <w:p w14:paraId="5F9DF28A" w14:textId="53F35922" w:rsidR="00F45247" w:rsidRPr="00F45247" w:rsidRDefault="00F45247" w:rsidP="00F45247">
      <w:pPr>
        <w:spacing w:after="0" w:line="240" w:lineRule="auto"/>
        <w:rPr>
          <w:rFonts w:ascii="Times New Roman" w:eastAsia="MS Mincho" w:hAnsi="Times New Roman" w:cs="Times New Roman"/>
          <w:iCs/>
          <w:lang w:val="en-GB"/>
        </w:rPr>
      </w:pPr>
      <w:r w:rsidRPr="00F45247">
        <w:rPr>
          <w:rFonts w:ascii="Times New Roman" w:eastAsia="MS Mincho" w:hAnsi="Times New Roman" w:cs="Times New Roman"/>
          <w:lang w:val="en-GB"/>
        </w:rPr>
        <w:t xml:space="preserve">Sweden.  Swedish Environmental Protection Agency: Robert </w:t>
      </w:r>
      <w:proofErr w:type="spellStart"/>
      <w:r w:rsidRPr="00F45247">
        <w:rPr>
          <w:rFonts w:ascii="Times New Roman" w:eastAsia="MS Mincho" w:hAnsi="Times New Roman" w:cs="Times New Roman"/>
          <w:lang w:val="en-GB"/>
        </w:rPr>
        <w:t>Ekblom</w:t>
      </w:r>
      <w:proofErr w:type="spellEnd"/>
      <w:r w:rsidRPr="00F45247">
        <w:rPr>
          <w:rFonts w:ascii="Times New Roman" w:eastAsia="MS Mincho" w:hAnsi="Times New Roman" w:cs="Times New Roman"/>
          <w:lang w:val="en-GB"/>
        </w:rPr>
        <w:t xml:space="preserve"> </w:t>
      </w:r>
      <w:hyperlink r:id="rId30" w:history="1">
        <w:r w:rsidRPr="00F45247">
          <w:rPr>
            <w:rFonts w:ascii="Times New Roman" w:eastAsia="MS Mincho" w:hAnsi="Times New Roman" w:cs="Times New Roman"/>
            <w:color w:val="0563C1"/>
            <w:u w:val="single"/>
            <w:lang w:val="en-GB"/>
          </w:rPr>
          <w:t>Robert.ekblom@naturvardsverket.se</w:t>
        </w:r>
      </w:hyperlink>
      <w:r w:rsidRPr="00F45247">
        <w:rPr>
          <w:rFonts w:ascii="Times New Roman" w:eastAsia="MS Mincho" w:hAnsi="Times New Roman" w:cs="Times New Roman"/>
          <w:lang w:val="en-GB"/>
        </w:rPr>
        <w:t xml:space="preserve"> </w:t>
      </w:r>
    </w:p>
    <w:p w14:paraId="496E8B99" w14:textId="77777777" w:rsidR="00F45247" w:rsidRPr="00F45247" w:rsidRDefault="00F45247" w:rsidP="00F45247">
      <w:pPr>
        <w:spacing w:after="0" w:line="240" w:lineRule="auto"/>
        <w:rPr>
          <w:rFonts w:ascii="Times New Roman" w:eastAsia="MS Mincho" w:hAnsi="Times New Roman" w:cs="Times New Roman"/>
          <w:lang w:val="en-GB"/>
        </w:rPr>
      </w:pPr>
      <w:proofErr w:type="spellStart"/>
      <w:r w:rsidRPr="00F45247">
        <w:rPr>
          <w:rFonts w:ascii="Times New Roman" w:eastAsia="MS Mincho" w:hAnsi="Times New Roman" w:cs="Times New Roman"/>
          <w:lang w:val="en-GB"/>
        </w:rPr>
        <w:t>Svensk</w:t>
      </w:r>
      <w:proofErr w:type="spellEnd"/>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Fågeltaxering</w:t>
      </w:r>
      <w:proofErr w:type="spellEnd"/>
      <w:r w:rsidRPr="00F45247">
        <w:rPr>
          <w:rFonts w:ascii="Times New Roman" w:eastAsia="MS Mincho" w:hAnsi="Times New Roman" w:cs="Times New Roman"/>
          <w:lang w:val="en-GB"/>
        </w:rPr>
        <w:t xml:space="preserve">: Ake Lindstrom </w:t>
      </w:r>
      <w:hyperlink r:id="rId31" w:history="1">
        <w:r w:rsidRPr="00F45247">
          <w:rPr>
            <w:rFonts w:ascii="Times New Roman" w:eastAsia="MS Mincho" w:hAnsi="Times New Roman" w:cs="Times New Roman"/>
            <w:color w:val="0563C1"/>
            <w:u w:val="single"/>
            <w:lang w:val="en-GB"/>
          </w:rPr>
          <w:t>ake.lindstrom@biol.lu.se</w:t>
        </w:r>
      </w:hyperlink>
    </w:p>
    <w:p w14:paraId="30EE42E7"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Tanzania. Tanzania Bird Atlas: Neil Baker </w:t>
      </w:r>
      <w:hyperlink r:id="rId32" w:history="1">
        <w:r w:rsidRPr="00F45247">
          <w:rPr>
            <w:rFonts w:ascii="Times New Roman" w:eastAsia="MS Mincho" w:hAnsi="Times New Roman" w:cs="Times New Roman"/>
            <w:color w:val="0563C1"/>
            <w:u w:val="single"/>
            <w:lang w:val="en-GB"/>
          </w:rPr>
          <w:t>tzbirdatlas@yahoo.co.uk</w:t>
        </w:r>
      </w:hyperlink>
    </w:p>
    <w:p w14:paraId="3F8954FC" w14:textId="77777777" w:rsidR="00F45247" w:rsidRPr="00F45247" w:rsidRDefault="00F45247" w:rsidP="00F45247">
      <w:pPr>
        <w:spacing w:after="0" w:line="240" w:lineRule="auto"/>
        <w:rPr>
          <w:rFonts w:ascii="Times New Roman" w:eastAsia="MS Mincho" w:hAnsi="Times New Roman" w:cs="Times New Roman"/>
          <w:lang w:val="en-GB"/>
        </w:rPr>
      </w:pPr>
      <w:r w:rsidRPr="00F45247">
        <w:rPr>
          <w:rFonts w:ascii="Times New Roman" w:eastAsia="MS Mincho" w:hAnsi="Times New Roman" w:cs="Times New Roman"/>
          <w:lang w:val="en-GB"/>
        </w:rPr>
        <w:t xml:space="preserve">Ukraine. </w:t>
      </w:r>
      <w:r w:rsidRPr="00F45247">
        <w:rPr>
          <w:rFonts w:ascii="Times New Roman" w:eastAsia="MS Mincho" w:hAnsi="Times New Roman" w:cs="Times New Roman"/>
          <w:lang w:val="en-US"/>
        </w:rPr>
        <w:t xml:space="preserve">State Museum of Natural History: </w:t>
      </w:r>
      <w:proofErr w:type="spellStart"/>
      <w:r w:rsidRPr="00F45247">
        <w:rPr>
          <w:rFonts w:ascii="Times New Roman" w:eastAsia="MS Mincho" w:hAnsi="Times New Roman" w:cs="Times New Roman"/>
          <w:lang w:val="en-US"/>
        </w:rPr>
        <w:t>Iurii</w:t>
      </w:r>
      <w:proofErr w:type="spellEnd"/>
      <w:r w:rsidRPr="00F45247">
        <w:rPr>
          <w:rFonts w:ascii="Times New Roman" w:eastAsia="MS Mincho" w:hAnsi="Times New Roman" w:cs="Times New Roman"/>
          <w:lang w:val="en-US"/>
        </w:rPr>
        <w:t xml:space="preserve"> Strus </w:t>
      </w:r>
      <w:hyperlink r:id="rId33" w:history="1">
        <w:r w:rsidRPr="00F45247">
          <w:rPr>
            <w:rFonts w:ascii="Times New Roman" w:eastAsia="MS Mincho" w:hAnsi="Times New Roman" w:cs="Times New Roman"/>
            <w:color w:val="0563C1"/>
            <w:u w:val="single"/>
            <w:lang w:val="en-US"/>
          </w:rPr>
          <w:t>yurastrus@gmail.com</w:t>
        </w:r>
      </w:hyperlink>
    </w:p>
    <w:p w14:paraId="128E22D0" w14:textId="3CE0631C" w:rsidR="00F45247" w:rsidRDefault="00F45247" w:rsidP="00F45247">
      <w:pPr>
        <w:spacing w:after="0" w:line="240" w:lineRule="auto"/>
        <w:rPr>
          <w:rFonts w:ascii="Times New Roman" w:eastAsia="MS Mincho" w:hAnsi="Times New Roman" w:cs="Times New Roman"/>
          <w:lang w:val="en-GB"/>
        </w:rPr>
      </w:pPr>
    </w:p>
    <w:p w14:paraId="0746EF75" w14:textId="77777777" w:rsidR="0055572D" w:rsidRPr="00F45247" w:rsidRDefault="0055572D" w:rsidP="00F45247">
      <w:pPr>
        <w:spacing w:after="0" w:line="240" w:lineRule="auto"/>
        <w:rPr>
          <w:rFonts w:ascii="Times New Roman" w:eastAsia="MS Mincho" w:hAnsi="Times New Roman" w:cs="Times New Roman"/>
          <w:lang w:val="en-GB"/>
        </w:rPr>
      </w:pPr>
    </w:p>
    <w:p w14:paraId="71DA422D" w14:textId="77777777" w:rsidR="00F45247" w:rsidRPr="00665726" w:rsidRDefault="00F45247" w:rsidP="00F45247">
      <w:pPr>
        <w:spacing w:after="0" w:line="240" w:lineRule="auto"/>
        <w:rPr>
          <w:rFonts w:ascii="Times New Roman" w:eastAsia="MS Mincho" w:hAnsi="Times New Roman" w:cs="Times New Roman"/>
          <w:b/>
          <w:bCs/>
          <w:iCs/>
          <w:lang w:val="en-GB"/>
        </w:rPr>
      </w:pPr>
      <w:r w:rsidRPr="00665726">
        <w:rPr>
          <w:rFonts w:ascii="Times New Roman" w:eastAsia="MS Mincho" w:hAnsi="Times New Roman" w:cs="Times New Roman"/>
          <w:b/>
          <w:bCs/>
          <w:iCs/>
          <w:lang w:val="en-GB"/>
        </w:rPr>
        <w:t xml:space="preserve">5.2. References </w:t>
      </w:r>
    </w:p>
    <w:p w14:paraId="5D29B687" w14:textId="77777777" w:rsidR="00F45247" w:rsidRPr="00F45247" w:rsidRDefault="00F45247" w:rsidP="00F45247">
      <w:pPr>
        <w:spacing w:after="0" w:line="240" w:lineRule="auto"/>
        <w:rPr>
          <w:rFonts w:ascii="Times New Roman" w:eastAsia="MS Mincho" w:hAnsi="Times New Roman" w:cs="Times New Roman"/>
          <w:iCs/>
          <w:lang w:val="en-GB"/>
        </w:rPr>
      </w:pPr>
    </w:p>
    <w:p w14:paraId="244C2E63"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Bazhanova</w:t>
      </w:r>
      <w:proofErr w:type="spellEnd"/>
      <w:r w:rsidRPr="00446B73">
        <w:rPr>
          <w:rFonts w:ascii="Times New Roman" w:eastAsia="MS Mincho" w:hAnsi="Times New Roman" w:cs="Times New Roman"/>
          <w:b/>
          <w:bCs/>
          <w:lang w:val="en-GB"/>
        </w:rPr>
        <w:t xml:space="preserve">, A., </w:t>
      </w:r>
      <w:proofErr w:type="spellStart"/>
      <w:r w:rsidRPr="00446B73">
        <w:rPr>
          <w:rFonts w:ascii="Times New Roman" w:eastAsia="MS Mincho" w:hAnsi="Times New Roman" w:cs="Times New Roman"/>
          <w:b/>
          <w:bCs/>
          <w:lang w:val="en-GB"/>
        </w:rPr>
        <w:t>Sviridova</w:t>
      </w:r>
      <w:proofErr w:type="spellEnd"/>
      <w:r w:rsidRPr="00446B73">
        <w:rPr>
          <w:rFonts w:ascii="Times New Roman" w:eastAsia="MS Mincho" w:hAnsi="Times New Roman" w:cs="Times New Roman"/>
          <w:b/>
          <w:bCs/>
          <w:lang w:val="en-GB"/>
        </w:rPr>
        <w:t xml:space="preserve">, T., </w:t>
      </w:r>
      <w:proofErr w:type="spellStart"/>
      <w:r w:rsidRPr="00446B73">
        <w:rPr>
          <w:rFonts w:ascii="Times New Roman" w:eastAsia="MS Mincho" w:hAnsi="Times New Roman" w:cs="Times New Roman"/>
          <w:b/>
          <w:bCs/>
          <w:lang w:val="en-GB"/>
        </w:rPr>
        <w:t>Karelin</w:t>
      </w:r>
      <w:proofErr w:type="spellEnd"/>
      <w:r w:rsidRPr="00446B73">
        <w:rPr>
          <w:rFonts w:ascii="Times New Roman" w:eastAsia="MS Mincho" w:hAnsi="Times New Roman" w:cs="Times New Roman"/>
          <w:b/>
          <w:bCs/>
          <w:lang w:val="en-GB"/>
        </w:rPr>
        <w:t>, D.  2021.</w:t>
      </w:r>
      <w:r w:rsidRPr="00F45247">
        <w:rPr>
          <w:rFonts w:ascii="Times New Roman" w:eastAsia="MS Mincho" w:hAnsi="Times New Roman" w:cs="Times New Roman"/>
          <w:lang w:val="en-GB"/>
        </w:rPr>
        <w:t xml:space="preserve"> Feeding conditions in breeding areas and selection of lekking sites by Great Snipe </w:t>
      </w:r>
      <w:proofErr w:type="spellStart"/>
      <w:r w:rsidRPr="00F45247">
        <w:rPr>
          <w:rFonts w:ascii="Times New Roman" w:eastAsia="MS Mincho" w:hAnsi="Times New Roman" w:cs="Times New Roman"/>
          <w:i/>
          <w:lang w:val="en-GB"/>
        </w:rPr>
        <w:t>Gallinago</w:t>
      </w:r>
      <w:proofErr w:type="spellEnd"/>
      <w:r w:rsidRPr="00F45247">
        <w:rPr>
          <w:rFonts w:ascii="Times New Roman" w:eastAsia="MS Mincho" w:hAnsi="Times New Roman" w:cs="Times New Roman"/>
          <w:i/>
          <w:lang w:val="en-GB"/>
        </w:rPr>
        <w:t xml:space="preserve"> media</w:t>
      </w:r>
      <w:r w:rsidRPr="00F45247">
        <w:rPr>
          <w:rFonts w:ascii="Times New Roman" w:eastAsia="MS Mincho" w:hAnsi="Times New Roman" w:cs="Times New Roman"/>
          <w:lang w:val="en-GB"/>
        </w:rPr>
        <w:t xml:space="preserve"> in Moscow Region, Russia</w:t>
      </w:r>
      <w:r w:rsidRPr="00F45247">
        <w:rPr>
          <w:rFonts w:ascii="Times New Roman" w:eastAsia="MS Mincho" w:hAnsi="Times New Roman" w:cs="Times New Roman"/>
          <w:i/>
          <w:lang w:val="en-GB"/>
        </w:rPr>
        <w:t>.  Ornis </w:t>
      </w:r>
      <w:proofErr w:type="spellStart"/>
      <w:r w:rsidRPr="00F45247">
        <w:rPr>
          <w:rFonts w:ascii="Times New Roman" w:eastAsia="MS Mincho" w:hAnsi="Times New Roman" w:cs="Times New Roman"/>
          <w:i/>
          <w:lang w:val="en-GB"/>
        </w:rPr>
        <w:t>Fennica</w:t>
      </w:r>
      <w:proofErr w:type="spellEnd"/>
      <w:r w:rsidRPr="00F45247">
        <w:rPr>
          <w:rFonts w:ascii="Times New Roman" w:eastAsia="MS Mincho" w:hAnsi="Times New Roman" w:cs="Times New Roman"/>
          <w:i/>
          <w:lang w:val="en-GB"/>
        </w:rPr>
        <w:t> 98: 88–96</w:t>
      </w:r>
      <w:r w:rsidRPr="00F45247">
        <w:rPr>
          <w:rFonts w:ascii="Times New Roman" w:eastAsia="MS Mincho" w:hAnsi="Times New Roman" w:cs="Times New Roman"/>
          <w:lang w:val="en-GB"/>
        </w:rPr>
        <w:t>.</w:t>
      </w:r>
    </w:p>
    <w:p w14:paraId="199C6189"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BirdLife International. 2015.</w:t>
      </w:r>
      <w:r w:rsidRPr="00F45247">
        <w:rPr>
          <w:rFonts w:ascii="Times New Roman" w:eastAsia="MS Mincho" w:hAnsi="Times New Roman" w:cs="Times New Roman"/>
          <w:lang w:val="en-GB"/>
        </w:rPr>
        <w:t xml:space="preserve"> </w:t>
      </w:r>
      <w:r w:rsidRPr="00F45247">
        <w:rPr>
          <w:rFonts w:ascii="Times New Roman" w:eastAsia="MS Mincho" w:hAnsi="Times New Roman" w:cs="Times New Roman"/>
          <w:i/>
          <w:iCs/>
          <w:lang w:val="en-GB"/>
        </w:rPr>
        <w:t>European Red List of Birds</w:t>
      </w:r>
      <w:r w:rsidRPr="00F45247">
        <w:rPr>
          <w:rFonts w:ascii="Times New Roman" w:eastAsia="MS Mincho" w:hAnsi="Times New Roman" w:cs="Times New Roman"/>
          <w:lang w:val="en-GB"/>
        </w:rPr>
        <w:t>. Office for Official Publications of the European Communities, Luxembourg.</w:t>
      </w:r>
    </w:p>
    <w:p w14:paraId="1F5688E2"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BirdLife International. 2021.</w:t>
      </w:r>
      <w:r w:rsidRPr="00F45247">
        <w:rPr>
          <w:rFonts w:ascii="Times New Roman" w:eastAsia="MS Mincho" w:hAnsi="Times New Roman" w:cs="Times New Roman"/>
          <w:lang w:val="en-GB"/>
        </w:rPr>
        <w:t xml:space="preserve"> </w:t>
      </w:r>
      <w:r w:rsidRPr="00F45247">
        <w:rPr>
          <w:rFonts w:ascii="Times New Roman" w:eastAsia="MS Mincho" w:hAnsi="Times New Roman" w:cs="Times New Roman"/>
          <w:i/>
          <w:lang w:val="en-GB"/>
        </w:rPr>
        <w:t>European Red List of Birds.</w:t>
      </w:r>
      <w:r w:rsidRPr="00F45247">
        <w:rPr>
          <w:rFonts w:ascii="Times New Roman" w:eastAsia="MS Mincho" w:hAnsi="Times New Roman" w:cs="Times New Roman"/>
          <w:lang w:val="en-GB"/>
        </w:rPr>
        <w:t xml:space="preserve"> Luxembourg: Publications Office of the European Union.</w:t>
      </w:r>
    </w:p>
    <w:p w14:paraId="55CDFDD9"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shd w:val="clear" w:color="auto" w:fill="FFFFFF"/>
          <w:lang w:val="en-GB"/>
        </w:rPr>
        <w:t>BirdLife International 2022.</w:t>
      </w:r>
      <w:r w:rsidRPr="00F45247">
        <w:rPr>
          <w:rFonts w:ascii="Times New Roman" w:eastAsia="MS Mincho" w:hAnsi="Times New Roman" w:cs="Times New Roman"/>
          <w:shd w:val="clear" w:color="auto" w:fill="FFFFFF"/>
          <w:lang w:val="en-GB"/>
        </w:rPr>
        <w:t xml:space="preserve"> Species factsheet: </w:t>
      </w:r>
      <w:proofErr w:type="spellStart"/>
      <w:r w:rsidRPr="00F45247">
        <w:rPr>
          <w:rFonts w:ascii="Times New Roman" w:eastAsia="MS Mincho" w:hAnsi="Times New Roman" w:cs="Times New Roman"/>
          <w:i/>
          <w:iCs/>
          <w:shd w:val="clear" w:color="auto" w:fill="FFFFFF"/>
          <w:lang w:val="en-GB"/>
        </w:rPr>
        <w:t>Gallinago</w:t>
      </w:r>
      <w:proofErr w:type="spellEnd"/>
      <w:r w:rsidRPr="00F45247">
        <w:rPr>
          <w:rFonts w:ascii="Times New Roman" w:eastAsia="MS Mincho" w:hAnsi="Times New Roman" w:cs="Times New Roman"/>
          <w:i/>
          <w:iCs/>
          <w:shd w:val="clear" w:color="auto" w:fill="FFFFFF"/>
          <w:lang w:val="en-GB"/>
        </w:rPr>
        <w:t> media</w:t>
      </w:r>
      <w:r w:rsidRPr="00F45247">
        <w:rPr>
          <w:rFonts w:ascii="Times New Roman" w:eastAsia="MS Mincho" w:hAnsi="Times New Roman" w:cs="Times New Roman"/>
          <w:shd w:val="clear" w:color="auto" w:fill="FFFFFF"/>
          <w:lang w:val="en-GB"/>
        </w:rPr>
        <w:t>. Downloaded from </w:t>
      </w:r>
      <w:hyperlink r:id="rId34" w:tgtFrame="_blank" w:history="1">
        <w:r w:rsidRPr="00F45247">
          <w:rPr>
            <w:rFonts w:ascii="Times New Roman" w:eastAsia="MS Mincho" w:hAnsi="Times New Roman" w:cs="Times New Roman"/>
            <w:color w:val="428BCA"/>
            <w:u w:val="single"/>
            <w:shd w:val="clear" w:color="auto" w:fill="FFFFFF"/>
            <w:lang w:val="en-GB"/>
          </w:rPr>
          <w:t>http://www.birdlife.org</w:t>
        </w:r>
      </w:hyperlink>
      <w:r w:rsidRPr="00F45247">
        <w:rPr>
          <w:rFonts w:ascii="Times New Roman" w:eastAsia="MS Mincho" w:hAnsi="Times New Roman" w:cs="Times New Roman"/>
          <w:shd w:val="clear" w:color="auto" w:fill="FFFFFF"/>
          <w:lang w:val="en-GB"/>
        </w:rPr>
        <w:t> </w:t>
      </w:r>
    </w:p>
    <w:p w14:paraId="5A904D11"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color w:val="222222"/>
          <w:shd w:val="clear" w:color="auto" w:fill="FFFFFF"/>
          <w:lang w:val="en-GB"/>
        </w:rPr>
        <w:t>Blokhin</w:t>
      </w:r>
      <w:proofErr w:type="spellEnd"/>
      <w:r w:rsidRPr="00446B73">
        <w:rPr>
          <w:rFonts w:ascii="Times New Roman" w:eastAsia="MS Mincho" w:hAnsi="Times New Roman" w:cs="Times New Roman"/>
          <w:b/>
          <w:bCs/>
          <w:color w:val="222222"/>
          <w:shd w:val="clear" w:color="auto" w:fill="FFFFFF"/>
          <w:lang w:val="en-GB"/>
        </w:rPr>
        <w:t xml:space="preserve">, Y., </w:t>
      </w:r>
      <w:proofErr w:type="spellStart"/>
      <w:r w:rsidRPr="00446B73">
        <w:rPr>
          <w:rFonts w:ascii="Times New Roman" w:eastAsia="MS Mincho" w:hAnsi="Times New Roman" w:cs="Times New Roman"/>
          <w:b/>
          <w:bCs/>
          <w:color w:val="222222"/>
          <w:shd w:val="clear" w:color="auto" w:fill="FFFFFF"/>
          <w:lang w:val="en-GB"/>
        </w:rPr>
        <w:t>Solokha</w:t>
      </w:r>
      <w:proofErr w:type="spellEnd"/>
      <w:r w:rsidRPr="00446B73">
        <w:rPr>
          <w:rFonts w:ascii="Times New Roman" w:eastAsia="MS Mincho" w:hAnsi="Times New Roman" w:cs="Times New Roman"/>
          <w:b/>
          <w:bCs/>
          <w:color w:val="222222"/>
          <w:shd w:val="clear" w:color="auto" w:fill="FFFFFF"/>
          <w:lang w:val="en-GB"/>
        </w:rPr>
        <w:t xml:space="preserve">, A., </w:t>
      </w:r>
      <w:proofErr w:type="spellStart"/>
      <w:r w:rsidRPr="00446B73">
        <w:rPr>
          <w:rFonts w:ascii="Times New Roman" w:eastAsia="MS Mincho" w:hAnsi="Times New Roman" w:cs="Times New Roman"/>
          <w:b/>
          <w:bCs/>
          <w:color w:val="222222"/>
          <w:shd w:val="clear" w:color="auto" w:fill="FFFFFF"/>
          <w:lang w:val="en-GB"/>
        </w:rPr>
        <w:t>Gorokhowsky</w:t>
      </w:r>
      <w:proofErr w:type="spellEnd"/>
      <w:r w:rsidRPr="00446B73">
        <w:rPr>
          <w:rFonts w:ascii="Times New Roman" w:eastAsia="MS Mincho" w:hAnsi="Times New Roman" w:cs="Times New Roman"/>
          <w:b/>
          <w:bCs/>
          <w:color w:val="222222"/>
          <w:shd w:val="clear" w:color="auto" w:fill="FFFFFF"/>
          <w:lang w:val="en-GB"/>
        </w:rPr>
        <w:t xml:space="preserve">, K., </w:t>
      </w:r>
      <w:proofErr w:type="spellStart"/>
      <w:r w:rsidRPr="00446B73">
        <w:rPr>
          <w:rFonts w:ascii="Times New Roman" w:eastAsia="MS Mincho" w:hAnsi="Times New Roman" w:cs="Times New Roman"/>
          <w:b/>
          <w:bCs/>
          <w:color w:val="222222"/>
          <w:shd w:val="clear" w:color="auto" w:fill="FFFFFF"/>
          <w:lang w:val="en-GB"/>
        </w:rPr>
        <w:t>Mezhnev</w:t>
      </w:r>
      <w:proofErr w:type="spellEnd"/>
      <w:r w:rsidRPr="00446B73">
        <w:rPr>
          <w:rFonts w:ascii="Times New Roman" w:eastAsia="MS Mincho" w:hAnsi="Times New Roman" w:cs="Times New Roman"/>
          <w:b/>
          <w:bCs/>
          <w:color w:val="222222"/>
          <w:shd w:val="clear" w:color="auto" w:fill="FFFFFF"/>
          <w:lang w:val="en-GB"/>
        </w:rPr>
        <w:t xml:space="preserve">, A., &amp; </w:t>
      </w:r>
      <w:proofErr w:type="spellStart"/>
      <w:r w:rsidRPr="00446B73">
        <w:rPr>
          <w:rFonts w:ascii="Times New Roman" w:eastAsia="MS Mincho" w:hAnsi="Times New Roman" w:cs="Times New Roman"/>
          <w:b/>
          <w:bCs/>
          <w:color w:val="222222"/>
          <w:shd w:val="clear" w:color="auto" w:fill="FFFFFF"/>
          <w:lang w:val="en-GB"/>
        </w:rPr>
        <w:t>Fokin</w:t>
      </w:r>
      <w:proofErr w:type="spellEnd"/>
      <w:r w:rsidRPr="00446B73">
        <w:rPr>
          <w:rFonts w:ascii="Times New Roman" w:eastAsia="MS Mincho" w:hAnsi="Times New Roman" w:cs="Times New Roman"/>
          <w:b/>
          <w:bCs/>
          <w:color w:val="222222"/>
          <w:shd w:val="clear" w:color="auto" w:fill="FFFFFF"/>
          <w:lang w:val="en-GB"/>
        </w:rPr>
        <w:t>, S. 2015.</w:t>
      </w:r>
      <w:r w:rsidRPr="00F45247">
        <w:rPr>
          <w:rFonts w:ascii="Times New Roman" w:eastAsia="MS Mincho" w:hAnsi="Times New Roman" w:cs="Times New Roman"/>
          <w:color w:val="222222"/>
          <w:shd w:val="clear" w:color="auto" w:fill="FFFFFF"/>
          <w:lang w:val="en-GB"/>
        </w:rPr>
        <w:t xml:space="preserve"> Hunting bags of woodcock, </w:t>
      </w:r>
      <w:proofErr w:type="gramStart"/>
      <w:r w:rsidRPr="00F45247">
        <w:rPr>
          <w:rFonts w:ascii="Times New Roman" w:eastAsia="MS Mincho" w:hAnsi="Times New Roman" w:cs="Times New Roman"/>
          <w:color w:val="222222"/>
          <w:shd w:val="clear" w:color="auto" w:fill="FFFFFF"/>
          <w:lang w:val="en-GB"/>
        </w:rPr>
        <w:t>snipes</w:t>
      </w:r>
      <w:proofErr w:type="gramEnd"/>
      <w:r w:rsidRPr="00F45247">
        <w:rPr>
          <w:rFonts w:ascii="Times New Roman" w:eastAsia="MS Mincho" w:hAnsi="Times New Roman" w:cs="Times New Roman"/>
          <w:color w:val="222222"/>
          <w:shd w:val="clear" w:color="auto" w:fill="FFFFFF"/>
          <w:lang w:val="en-GB"/>
        </w:rPr>
        <w:t xml:space="preserve"> and other waders in Russia. </w:t>
      </w:r>
      <w:r w:rsidRPr="00F45247">
        <w:rPr>
          <w:rFonts w:ascii="Times New Roman" w:eastAsia="MS Mincho" w:hAnsi="Times New Roman" w:cs="Times New Roman"/>
          <w:i/>
          <w:iCs/>
          <w:color w:val="222222"/>
          <w:shd w:val="clear" w:color="auto" w:fill="FFFFFF"/>
          <w:lang w:val="en-GB"/>
        </w:rPr>
        <w:t>Wetlands International/IUCN–Woodcock and Snipe Specialist Group Newsletter</w:t>
      </w:r>
      <w:r w:rsidRPr="00F45247">
        <w:rPr>
          <w:rFonts w:ascii="Times New Roman" w:eastAsia="MS Mincho" w:hAnsi="Times New Roman" w:cs="Times New Roman"/>
          <w:color w:val="222222"/>
          <w:shd w:val="clear" w:color="auto" w:fill="FFFFFF"/>
          <w:lang w:val="en-GB"/>
        </w:rPr>
        <w:t>, </w:t>
      </w:r>
      <w:r w:rsidRPr="00F45247">
        <w:rPr>
          <w:rFonts w:ascii="Times New Roman" w:eastAsia="MS Mincho" w:hAnsi="Times New Roman" w:cs="Times New Roman"/>
          <w:i/>
          <w:iCs/>
          <w:color w:val="222222"/>
          <w:shd w:val="clear" w:color="auto" w:fill="FFFFFF"/>
          <w:lang w:val="en-GB"/>
        </w:rPr>
        <w:t>41</w:t>
      </w:r>
      <w:r w:rsidRPr="00F45247">
        <w:rPr>
          <w:rFonts w:ascii="Times New Roman" w:eastAsia="MS Mincho" w:hAnsi="Times New Roman" w:cs="Times New Roman"/>
          <w:color w:val="222222"/>
          <w:shd w:val="clear" w:color="auto" w:fill="FFFFFF"/>
          <w:lang w:val="en-GB"/>
        </w:rPr>
        <w:t>, 13-18.</w:t>
      </w:r>
    </w:p>
    <w:p w14:paraId="6CE959D8"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Chodkiewicz</w:t>
      </w:r>
      <w:proofErr w:type="spellEnd"/>
      <w:r w:rsidRPr="00446B73">
        <w:rPr>
          <w:rFonts w:ascii="Times New Roman" w:eastAsia="MS Mincho" w:hAnsi="Times New Roman" w:cs="Times New Roman"/>
          <w:b/>
          <w:bCs/>
          <w:lang w:val="en-GB"/>
        </w:rPr>
        <w:t xml:space="preserve">, T.; </w:t>
      </w:r>
      <w:proofErr w:type="spellStart"/>
      <w:r w:rsidRPr="00446B73">
        <w:rPr>
          <w:rFonts w:ascii="Times New Roman" w:eastAsia="MS Mincho" w:hAnsi="Times New Roman" w:cs="Times New Roman"/>
          <w:b/>
          <w:bCs/>
          <w:lang w:val="en-GB"/>
        </w:rPr>
        <w:t>Kuczyński</w:t>
      </w:r>
      <w:proofErr w:type="spellEnd"/>
      <w:r w:rsidRPr="00446B73">
        <w:rPr>
          <w:rFonts w:ascii="Times New Roman" w:eastAsia="MS Mincho" w:hAnsi="Times New Roman" w:cs="Times New Roman"/>
          <w:b/>
          <w:bCs/>
          <w:lang w:val="en-GB"/>
        </w:rPr>
        <w:t xml:space="preserve">, L.; Sikora, A.; </w:t>
      </w:r>
      <w:proofErr w:type="spellStart"/>
      <w:r w:rsidRPr="00446B73">
        <w:rPr>
          <w:rFonts w:ascii="Times New Roman" w:eastAsia="MS Mincho" w:hAnsi="Times New Roman" w:cs="Times New Roman"/>
          <w:b/>
          <w:bCs/>
          <w:lang w:val="en-GB"/>
        </w:rPr>
        <w:t>Chylarecki</w:t>
      </w:r>
      <w:proofErr w:type="spellEnd"/>
      <w:r w:rsidRPr="00446B73">
        <w:rPr>
          <w:rFonts w:ascii="Times New Roman" w:eastAsia="MS Mincho" w:hAnsi="Times New Roman" w:cs="Times New Roman"/>
          <w:b/>
          <w:bCs/>
          <w:lang w:val="en-GB"/>
        </w:rPr>
        <w:t xml:space="preserve">, P.; Neubauer, G.; </w:t>
      </w:r>
      <w:proofErr w:type="spellStart"/>
      <w:r w:rsidRPr="00446B73">
        <w:rPr>
          <w:rFonts w:ascii="Times New Roman" w:eastAsia="MS Mincho" w:hAnsi="Times New Roman" w:cs="Times New Roman"/>
          <w:b/>
          <w:bCs/>
          <w:lang w:val="en-GB"/>
        </w:rPr>
        <w:t>Ławicki</w:t>
      </w:r>
      <w:proofErr w:type="spellEnd"/>
      <w:r w:rsidRPr="00446B73">
        <w:rPr>
          <w:rFonts w:ascii="Times New Roman" w:eastAsia="MS Mincho" w:hAnsi="Times New Roman" w:cs="Times New Roman"/>
          <w:b/>
          <w:bCs/>
          <w:lang w:val="en-GB"/>
        </w:rPr>
        <w:t xml:space="preserve">, Ł.; </w:t>
      </w:r>
      <w:proofErr w:type="spellStart"/>
      <w:r w:rsidRPr="00446B73">
        <w:rPr>
          <w:rFonts w:ascii="Times New Roman" w:eastAsia="MS Mincho" w:hAnsi="Times New Roman" w:cs="Times New Roman"/>
          <w:b/>
          <w:bCs/>
          <w:lang w:val="en-GB"/>
        </w:rPr>
        <w:t>Stawarczyk</w:t>
      </w:r>
      <w:proofErr w:type="spellEnd"/>
      <w:r w:rsidRPr="00446B73">
        <w:rPr>
          <w:rFonts w:ascii="Times New Roman" w:eastAsia="MS Mincho" w:hAnsi="Times New Roman" w:cs="Times New Roman"/>
          <w:b/>
          <w:bCs/>
          <w:lang w:val="en-GB"/>
        </w:rPr>
        <w:t>, T. 2015.</w:t>
      </w:r>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Ocena</w:t>
      </w:r>
      <w:proofErr w:type="spellEnd"/>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liczebności</w:t>
      </w:r>
      <w:proofErr w:type="spellEnd"/>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ptaków</w:t>
      </w:r>
      <w:proofErr w:type="spellEnd"/>
      <w:r w:rsidRPr="00F45247">
        <w:rPr>
          <w:rFonts w:ascii="Times New Roman" w:eastAsia="MS Mincho" w:hAnsi="Times New Roman" w:cs="Times New Roman"/>
          <w:lang w:val="en-GB"/>
        </w:rPr>
        <w:t xml:space="preserve"> </w:t>
      </w:r>
      <w:proofErr w:type="spellStart"/>
      <w:r w:rsidRPr="00F45247">
        <w:rPr>
          <w:rFonts w:ascii="Times New Roman" w:eastAsia="MS Mincho" w:hAnsi="Times New Roman" w:cs="Times New Roman"/>
          <w:lang w:val="en-GB"/>
        </w:rPr>
        <w:t>lęgowych</w:t>
      </w:r>
      <w:proofErr w:type="spellEnd"/>
      <w:r w:rsidRPr="00F45247">
        <w:rPr>
          <w:rFonts w:ascii="Times New Roman" w:eastAsia="MS Mincho" w:hAnsi="Times New Roman" w:cs="Times New Roman"/>
          <w:lang w:val="en-GB"/>
        </w:rPr>
        <w:t xml:space="preserve"> w </w:t>
      </w:r>
      <w:proofErr w:type="spellStart"/>
      <w:r w:rsidRPr="00F45247">
        <w:rPr>
          <w:rFonts w:ascii="Times New Roman" w:eastAsia="MS Mincho" w:hAnsi="Times New Roman" w:cs="Times New Roman"/>
          <w:lang w:val="en-GB"/>
        </w:rPr>
        <w:t>Polsce</w:t>
      </w:r>
      <w:proofErr w:type="spellEnd"/>
      <w:r w:rsidRPr="00F45247">
        <w:rPr>
          <w:rFonts w:ascii="Times New Roman" w:eastAsia="MS Mincho" w:hAnsi="Times New Roman" w:cs="Times New Roman"/>
          <w:lang w:val="en-GB"/>
        </w:rPr>
        <w:t xml:space="preserve"> w </w:t>
      </w:r>
      <w:proofErr w:type="spellStart"/>
      <w:r w:rsidRPr="00F45247">
        <w:rPr>
          <w:rFonts w:ascii="Times New Roman" w:eastAsia="MS Mincho" w:hAnsi="Times New Roman" w:cs="Times New Roman"/>
          <w:lang w:val="en-GB"/>
        </w:rPr>
        <w:t>latach</w:t>
      </w:r>
      <w:proofErr w:type="spellEnd"/>
      <w:r w:rsidRPr="00F45247">
        <w:rPr>
          <w:rFonts w:ascii="Times New Roman" w:eastAsia="MS Mincho" w:hAnsi="Times New Roman" w:cs="Times New Roman"/>
          <w:lang w:val="en-GB"/>
        </w:rPr>
        <w:t xml:space="preserve"> 2008–2012. </w:t>
      </w:r>
      <w:r w:rsidRPr="00F45247">
        <w:rPr>
          <w:rFonts w:ascii="Times New Roman" w:eastAsia="MS Mincho" w:hAnsi="Times New Roman" w:cs="Times New Roman"/>
          <w:i/>
          <w:iCs/>
          <w:lang w:val="en-GB"/>
        </w:rPr>
        <w:t>Ornis Polonica</w:t>
      </w:r>
      <w:r w:rsidRPr="00F45247">
        <w:rPr>
          <w:rFonts w:ascii="Times New Roman" w:eastAsia="MS Mincho" w:hAnsi="Times New Roman" w:cs="Times New Roman"/>
          <w:lang w:val="en-GB"/>
        </w:rPr>
        <w:t> 56: 149-189.</w:t>
      </w:r>
    </w:p>
    <w:p w14:paraId="4F28970C"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Delany, S., Dodman, T. and Stroud, D.A.(Eds) 2009.</w:t>
      </w:r>
      <w:r w:rsidRPr="00F45247">
        <w:rPr>
          <w:rFonts w:ascii="Times New Roman" w:eastAsia="MS Mincho" w:hAnsi="Times New Roman" w:cs="Times New Roman"/>
          <w:lang w:val="en-GB"/>
        </w:rPr>
        <w:t xml:space="preserve">  </w:t>
      </w:r>
      <w:r w:rsidRPr="00F45247">
        <w:rPr>
          <w:rFonts w:ascii="Times New Roman" w:eastAsia="MS Mincho" w:hAnsi="Times New Roman" w:cs="Times New Roman"/>
          <w:i/>
          <w:iCs/>
          <w:lang w:val="en-GB"/>
        </w:rPr>
        <w:t>An atlas of wader populations in Africa and Western Eurasia</w:t>
      </w:r>
      <w:r w:rsidRPr="00F45247">
        <w:rPr>
          <w:rFonts w:ascii="Times New Roman" w:eastAsia="MS Mincho" w:hAnsi="Times New Roman" w:cs="Times New Roman"/>
          <w:lang w:val="en-GB"/>
        </w:rPr>
        <w:t>, Wetlands International.</w:t>
      </w:r>
    </w:p>
    <w:p w14:paraId="633790A2"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sv-SE"/>
        </w:rPr>
        <w:t xml:space="preserve">Debayle, E.J.M., M. Devort, R.H.G. Klaassen &amp; Å. Lindström. </w:t>
      </w:r>
      <w:r w:rsidRPr="00446B73">
        <w:rPr>
          <w:rFonts w:ascii="Times New Roman" w:eastAsia="MS Mincho" w:hAnsi="Times New Roman" w:cs="Times New Roman"/>
          <w:b/>
          <w:bCs/>
          <w:lang w:val="en-GB"/>
        </w:rPr>
        <w:t>2017.</w:t>
      </w:r>
      <w:r w:rsidRPr="00F45247">
        <w:rPr>
          <w:rFonts w:ascii="Times New Roman" w:eastAsia="MS Mincho" w:hAnsi="Times New Roman" w:cs="Times New Roman"/>
          <w:lang w:val="en-GB"/>
        </w:rPr>
        <w:t xml:space="preserve"> Great Snipes in sub-Saharan Africa: seasonal patterns of abundance, </w:t>
      </w:r>
      <w:proofErr w:type="gramStart"/>
      <w:r w:rsidRPr="00F45247">
        <w:rPr>
          <w:rFonts w:ascii="Times New Roman" w:eastAsia="MS Mincho" w:hAnsi="Times New Roman" w:cs="Times New Roman"/>
          <w:lang w:val="en-GB"/>
        </w:rPr>
        <w:t>moult</w:t>
      </w:r>
      <w:proofErr w:type="gramEnd"/>
      <w:r w:rsidRPr="00F45247">
        <w:rPr>
          <w:rFonts w:ascii="Times New Roman" w:eastAsia="MS Mincho" w:hAnsi="Times New Roman" w:cs="Times New Roman"/>
          <w:lang w:val="en-GB"/>
        </w:rPr>
        <w:t xml:space="preserve"> and body mass in relation to age and sex. </w:t>
      </w:r>
      <w:r w:rsidRPr="00F45247">
        <w:rPr>
          <w:rFonts w:ascii="Times New Roman" w:eastAsia="MS Mincho" w:hAnsi="Times New Roman" w:cs="Times New Roman"/>
          <w:i/>
          <w:iCs/>
          <w:lang w:val="en-GB"/>
        </w:rPr>
        <w:t>Wader Study</w:t>
      </w:r>
      <w:r w:rsidRPr="00F45247">
        <w:rPr>
          <w:rFonts w:ascii="Times New Roman" w:eastAsia="MS Mincho" w:hAnsi="Times New Roman" w:cs="Times New Roman"/>
          <w:lang w:val="en-GB"/>
        </w:rPr>
        <w:t xml:space="preserve"> 124(3): 186–196.</w:t>
      </w:r>
    </w:p>
    <w:p w14:paraId="65B4788E"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Ekblom</w:t>
      </w:r>
      <w:proofErr w:type="spellEnd"/>
      <w:r w:rsidRPr="00446B73">
        <w:rPr>
          <w:rFonts w:ascii="Times New Roman" w:eastAsia="MS Mincho" w:hAnsi="Times New Roman" w:cs="Times New Roman"/>
          <w:b/>
          <w:bCs/>
          <w:lang w:val="en-GB"/>
        </w:rPr>
        <w:t>, R.; Carlsson, P. 2007.</w:t>
      </w:r>
      <w:r w:rsidRPr="00F45247">
        <w:rPr>
          <w:rFonts w:ascii="Times New Roman" w:eastAsia="MS Mincho" w:hAnsi="Times New Roman" w:cs="Times New Roman"/>
          <w:lang w:val="en-GB"/>
        </w:rPr>
        <w:t xml:space="preserve"> An estimate of the Great Snipe </w:t>
      </w:r>
      <w:proofErr w:type="spellStart"/>
      <w:r w:rsidRPr="00F45247">
        <w:rPr>
          <w:rFonts w:ascii="Times New Roman" w:eastAsia="MS Mincho" w:hAnsi="Times New Roman" w:cs="Times New Roman"/>
          <w:i/>
          <w:iCs/>
          <w:lang w:val="en-GB"/>
        </w:rPr>
        <w:t>Gallinago</w:t>
      </w:r>
      <w:proofErr w:type="spellEnd"/>
      <w:r w:rsidRPr="00F45247">
        <w:rPr>
          <w:rFonts w:ascii="Times New Roman" w:eastAsia="MS Mincho" w:hAnsi="Times New Roman" w:cs="Times New Roman"/>
          <w:i/>
          <w:iCs/>
          <w:lang w:val="en-GB"/>
        </w:rPr>
        <w:t xml:space="preserve"> media</w:t>
      </w:r>
      <w:r w:rsidRPr="00F45247">
        <w:rPr>
          <w:rFonts w:ascii="Times New Roman" w:eastAsia="MS Mincho" w:hAnsi="Times New Roman" w:cs="Times New Roman"/>
          <w:lang w:val="en-GB"/>
        </w:rPr>
        <w:t xml:space="preserve"> population in Sweden based on recent surveys at </w:t>
      </w:r>
      <w:proofErr w:type="spellStart"/>
      <w:r w:rsidRPr="00F45247">
        <w:rPr>
          <w:rFonts w:ascii="Times New Roman" w:eastAsia="MS Mincho" w:hAnsi="Times New Roman" w:cs="Times New Roman"/>
          <w:lang w:val="en-GB"/>
        </w:rPr>
        <w:t>Ånnsjön</w:t>
      </w:r>
      <w:proofErr w:type="spellEnd"/>
      <w:r w:rsidRPr="00F45247">
        <w:rPr>
          <w:rFonts w:ascii="Times New Roman" w:eastAsia="MS Mincho" w:hAnsi="Times New Roman" w:cs="Times New Roman"/>
          <w:lang w:val="en-GB"/>
        </w:rPr>
        <w:t xml:space="preserve"> and </w:t>
      </w:r>
      <w:proofErr w:type="spellStart"/>
      <w:r w:rsidRPr="00F45247">
        <w:rPr>
          <w:rFonts w:ascii="Times New Roman" w:eastAsia="MS Mincho" w:hAnsi="Times New Roman" w:cs="Times New Roman"/>
          <w:lang w:val="en-GB"/>
        </w:rPr>
        <w:t>Storlien</w:t>
      </w:r>
      <w:proofErr w:type="spellEnd"/>
      <w:r w:rsidRPr="00F45247">
        <w:rPr>
          <w:rFonts w:ascii="Times New Roman" w:eastAsia="MS Mincho" w:hAnsi="Times New Roman" w:cs="Times New Roman"/>
          <w:lang w:val="en-GB"/>
        </w:rPr>
        <w:t>. </w:t>
      </w:r>
      <w:r w:rsidRPr="00F45247">
        <w:rPr>
          <w:rFonts w:ascii="Times New Roman" w:eastAsia="MS Mincho" w:hAnsi="Times New Roman" w:cs="Times New Roman"/>
          <w:i/>
          <w:iCs/>
          <w:lang w:val="en-GB"/>
        </w:rPr>
        <w:t xml:space="preserve">Ornis </w:t>
      </w:r>
      <w:proofErr w:type="spellStart"/>
      <w:r w:rsidRPr="00F45247">
        <w:rPr>
          <w:rFonts w:ascii="Times New Roman" w:eastAsia="MS Mincho" w:hAnsi="Times New Roman" w:cs="Times New Roman"/>
          <w:i/>
          <w:iCs/>
          <w:lang w:val="en-GB"/>
        </w:rPr>
        <w:t>Svecica</w:t>
      </w:r>
      <w:proofErr w:type="spellEnd"/>
      <w:r w:rsidRPr="00F45247">
        <w:rPr>
          <w:rFonts w:ascii="Times New Roman" w:eastAsia="MS Mincho" w:hAnsi="Times New Roman" w:cs="Times New Roman"/>
          <w:lang w:val="en-GB"/>
        </w:rPr>
        <w:t> 17: 37-47.</w:t>
      </w:r>
    </w:p>
    <w:p w14:paraId="5781DA64"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color w:val="000000"/>
          <w:lang w:val="en-GB"/>
        </w:rPr>
      </w:pPr>
      <w:proofErr w:type="spellStart"/>
      <w:r w:rsidRPr="00446B73">
        <w:rPr>
          <w:rFonts w:ascii="Times New Roman" w:eastAsia="MS Mincho" w:hAnsi="Times New Roman" w:cs="Times New Roman"/>
          <w:b/>
          <w:bCs/>
          <w:lang w:val="en-GB"/>
        </w:rPr>
        <w:t>Ekblom</w:t>
      </w:r>
      <w:proofErr w:type="spellEnd"/>
      <w:r w:rsidRPr="00446B73">
        <w:rPr>
          <w:rFonts w:ascii="Times New Roman" w:eastAsia="MS Mincho" w:hAnsi="Times New Roman" w:cs="Times New Roman"/>
          <w:b/>
          <w:bCs/>
          <w:lang w:val="en-GB"/>
        </w:rPr>
        <w:t>, R. et al   A Species Action Plan for the Great Snipe in Sweden 2006-09</w:t>
      </w:r>
      <w:r w:rsidRPr="00F45247">
        <w:rPr>
          <w:rFonts w:ascii="Times New Roman" w:eastAsia="MS Mincho" w:hAnsi="Times New Roman" w:cs="Times New Roman"/>
          <w:lang w:val="en-GB"/>
        </w:rPr>
        <w:t xml:space="preserve"> (in Swedish).  </w:t>
      </w:r>
      <w:hyperlink r:id="rId35" w:history="1">
        <w:proofErr w:type="spellStart"/>
        <w:r w:rsidRPr="00F45247">
          <w:rPr>
            <w:rFonts w:ascii="Times New Roman" w:eastAsia="MS Mincho" w:hAnsi="Times New Roman" w:cs="Times New Roman"/>
            <w:i/>
            <w:iCs/>
            <w:color w:val="0000FF"/>
            <w:u w:val="single"/>
            <w:lang w:val="en-GB"/>
          </w:rPr>
          <w:t>Åtgärdsprogramför</w:t>
        </w:r>
        <w:proofErr w:type="spellEnd"/>
        <w:r w:rsidRPr="00F45247">
          <w:rPr>
            <w:rFonts w:ascii="Times New Roman" w:eastAsia="MS Mincho" w:hAnsi="Times New Roman" w:cs="Times New Roman"/>
            <w:i/>
            <w:iCs/>
            <w:color w:val="0000FF"/>
            <w:u w:val="single"/>
            <w:lang w:val="en-GB"/>
          </w:rPr>
          <w:t xml:space="preserve"> </w:t>
        </w:r>
        <w:proofErr w:type="spellStart"/>
        <w:r w:rsidRPr="00F45247">
          <w:rPr>
            <w:rFonts w:ascii="Times New Roman" w:eastAsia="MS Mincho" w:hAnsi="Times New Roman" w:cs="Times New Roman"/>
            <w:i/>
            <w:iCs/>
            <w:color w:val="0000FF"/>
            <w:u w:val="single"/>
            <w:lang w:val="en-GB"/>
          </w:rPr>
          <w:t>dubbelbeckasin</w:t>
        </w:r>
        <w:proofErr w:type="spellEnd"/>
        <w:r w:rsidRPr="00F45247">
          <w:rPr>
            <w:rFonts w:ascii="Times New Roman" w:eastAsia="MS Mincho" w:hAnsi="Times New Roman" w:cs="Times New Roman"/>
            <w:i/>
            <w:iCs/>
            <w:color w:val="0000FF"/>
            <w:u w:val="single"/>
            <w:lang w:val="en-GB"/>
          </w:rPr>
          <w:t xml:space="preserve"> </w:t>
        </w:r>
        <w:r w:rsidRPr="00F45247">
          <w:rPr>
            <w:rFonts w:ascii="Times New Roman" w:eastAsia="MS Mincho" w:hAnsi="Times New Roman" w:cs="Times New Roman"/>
            <w:color w:val="0000FF"/>
            <w:u w:val="single"/>
            <w:lang w:val="en-GB"/>
          </w:rPr>
          <w:t>2006–2009 ISBN 91-620-5703-0 (naturvardsverket.se)</w:t>
        </w:r>
      </w:hyperlink>
    </w:p>
    <w:p w14:paraId="2BA4235E" w14:textId="101CF15E"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color w:val="222222"/>
          <w:shd w:val="clear" w:color="auto" w:fill="FFFFFF"/>
          <w:lang w:val="en-GB"/>
        </w:rPr>
        <w:lastRenderedPageBreak/>
        <w:t>Ekblom</w:t>
      </w:r>
      <w:proofErr w:type="spellEnd"/>
      <w:r w:rsidRPr="00446B73">
        <w:rPr>
          <w:rFonts w:ascii="Times New Roman" w:eastAsia="MS Mincho" w:hAnsi="Times New Roman" w:cs="Times New Roman"/>
          <w:b/>
          <w:bCs/>
          <w:color w:val="222222"/>
          <w:shd w:val="clear" w:color="auto" w:fill="FFFFFF"/>
          <w:lang w:val="en-GB"/>
        </w:rPr>
        <w:t xml:space="preserve">, R., </w:t>
      </w:r>
      <w:proofErr w:type="spellStart"/>
      <w:r w:rsidRPr="00446B73">
        <w:rPr>
          <w:rFonts w:ascii="Times New Roman" w:eastAsia="MS Mincho" w:hAnsi="Times New Roman" w:cs="Times New Roman"/>
          <w:b/>
          <w:bCs/>
          <w:color w:val="222222"/>
          <w:shd w:val="clear" w:color="auto" w:fill="FFFFFF"/>
          <w:lang w:val="en-GB"/>
        </w:rPr>
        <w:t>Saether</w:t>
      </w:r>
      <w:proofErr w:type="spellEnd"/>
      <w:r w:rsidRPr="00446B73">
        <w:rPr>
          <w:rFonts w:ascii="Times New Roman" w:eastAsia="MS Mincho" w:hAnsi="Times New Roman" w:cs="Times New Roman"/>
          <w:b/>
          <w:bCs/>
          <w:color w:val="222222"/>
          <w:shd w:val="clear" w:color="auto" w:fill="FFFFFF"/>
          <w:lang w:val="en-GB"/>
        </w:rPr>
        <w:t xml:space="preserve">, S. A., </w:t>
      </w:r>
      <w:proofErr w:type="spellStart"/>
      <w:r w:rsidRPr="00446B73">
        <w:rPr>
          <w:rFonts w:ascii="Times New Roman" w:eastAsia="MS Mincho" w:hAnsi="Times New Roman" w:cs="Times New Roman"/>
          <w:b/>
          <w:bCs/>
          <w:color w:val="222222"/>
          <w:shd w:val="clear" w:color="auto" w:fill="FFFFFF"/>
          <w:lang w:val="en-GB"/>
        </w:rPr>
        <w:t>Jacobsson</w:t>
      </w:r>
      <w:proofErr w:type="spellEnd"/>
      <w:r w:rsidRPr="00446B73">
        <w:rPr>
          <w:rFonts w:ascii="Times New Roman" w:eastAsia="MS Mincho" w:hAnsi="Times New Roman" w:cs="Times New Roman"/>
          <w:b/>
          <w:bCs/>
          <w:color w:val="222222"/>
          <w:shd w:val="clear" w:color="auto" w:fill="FFFFFF"/>
          <w:lang w:val="en-GB"/>
        </w:rPr>
        <w:t xml:space="preserve">, P., Fiske, P., </w:t>
      </w:r>
      <w:proofErr w:type="spellStart"/>
      <w:r w:rsidRPr="00446B73">
        <w:rPr>
          <w:rFonts w:ascii="Times New Roman" w:eastAsia="MS Mincho" w:hAnsi="Times New Roman" w:cs="Times New Roman"/>
          <w:b/>
          <w:bCs/>
          <w:color w:val="222222"/>
          <w:shd w:val="clear" w:color="auto" w:fill="FFFFFF"/>
          <w:lang w:val="en-GB"/>
        </w:rPr>
        <w:t>Sahlman</w:t>
      </w:r>
      <w:proofErr w:type="spellEnd"/>
      <w:r w:rsidRPr="00446B73">
        <w:rPr>
          <w:rFonts w:ascii="Times New Roman" w:eastAsia="MS Mincho" w:hAnsi="Times New Roman" w:cs="Times New Roman"/>
          <w:b/>
          <w:bCs/>
          <w:color w:val="222222"/>
          <w:shd w:val="clear" w:color="auto" w:fill="FFFFFF"/>
          <w:lang w:val="en-GB"/>
        </w:rPr>
        <w:t xml:space="preserve">, T., </w:t>
      </w:r>
      <w:proofErr w:type="spellStart"/>
      <w:r w:rsidRPr="00446B73">
        <w:rPr>
          <w:rFonts w:ascii="Times New Roman" w:eastAsia="MS Mincho" w:hAnsi="Times New Roman" w:cs="Times New Roman"/>
          <w:b/>
          <w:bCs/>
          <w:color w:val="222222"/>
          <w:shd w:val="clear" w:color="auto" w:fill="FFFFFF"/>
          <w:lang w:val="en-GB"/>
        </w:rPr>
        <w:t>Grahn</w:t>
      </w:r>
      <w:proofErr w:type="spellEnd"/>
      <w:r w:rsidRPr="00446B73">
        <w:rPr>
          <w:rFonts w:ascii="Times New Roman" w:eastAsia="MS Mincho" w:hAnsi="Times New Roman" w:cs="Times New Roman"/>
          <w:b/>
          <w:bCs/>
          <w:color w:val="222222"/>
          <w:shd w:val="clear" w:color="auto" w:fill="FFFFFF"/>
          <w:lang w:val="en-GB"/>
        </w:rPr>
        <w:t xml:space="preserve">, M., &amp; </w:t>
      </w:r>
      <w:proofErr w:type="spellStart"/>
      <w:r w:rsidRPr="00446B73">
        <w:rPr>
          <w:rFonts w:ascii="Times New Roman" w:eastAsia="MS Mincho" w:hAnsi="Times New Roman" w:cs="Times New Roman"/>
          <w:b/>
          <w:bCs/>
          <w:color w:val="222222"/>
          <w:shd w:val="clear" w:color="auto" w:fill="FFFFFF"/>
          <w:lang w:val="en-GB"/>
        </w:rPr>
        <w:t>Höglund</w:t>
      </w:r>
      <w:proofErr w:type="spellEnd"/>
      <w:r w:rsidRPr="00446B73">
        <w:rPr>
          <w:rFonts w:ascii="Times New Roman" w:eastAsia="MS Mincho" w:hAnsi="Times New Roman" w:cs="Times New Roman"/>
          <w:b/>
          <w:bCs/>
          <w:color w:val="222222"/>
          <w:shd w:val="clear" w:color="auto" w:fill="FFFFFF"/>
          <w:lang w:val="en-GB"/>
        </w:rPr>
        <w:t>, J. 2007.</w:t>
      </w:r>
      <w:r w:rsidRPr="00F45247">
        <w:rPr>
          <w:rFonts w:ascii="Times New Roman" w:eastAsia="MS Mincho" w:hAnsi="Times New Roman" w:cs="Times New Roman"/>
          <w:color w:val="222222"/>
          <w:shd w:val="clear" w:color="auto" w:fill="FFFFFF"/>
          <w:lang w:val="en-GB"/>
        </w:rPr>
        <w:t xml:space="preserve"> Spatial pattern of MHC class II variation in the great snipe (</w:t>
      </w:r>
      <w:proofErr w:type="spellStart"/>
      <w:r w:rsidRPr="00F45247">
        <w:rPr>
          <w:rFonts w:ascii="Times New Roman" w:eastAsia="MS Mincho" w:hAnsi="Times New Roman" w:cs="Times New Roman"/>
          <w:color w:val="222222"/>
          <w:shd w:val="clear" w:color="auto" w:fill="FFFFFF"/>
          <w:lang w:val="en-GB"/>
        </w:rPr>
        <w:t>Gallinago</w:t>
      </w:r>
      <w:proofErr w:type="spellEnd"/>
      <w:r w:rsidRPr="00F45247">
        <w:rPr>
          <w:rFonts w:ascii="Times New Roman" w:eastAsia="MS Mincho" w:hAnsi="Times New Roman" w:cs="Times New Roman"/>
          <w:color w:val="222222"/>
          <w:shd w:val="clear" w:color="auto" w:fill="FFFFFF"/>
          <w:lang w:val="en-GB"/>
        </w:rPr>
        <w:t xml:space="preserve"> media). </w:t>
      </w:r>
      <w:r w:rsidRPr="00F45247">
        <w:rPr>
          <w:rFonts w:ascii="Times New Roman" w:eastAsia="MS Mincho" w:hAnsi="Times New Roman" w:cs="Times New Roman"/>
          <w:i/>
          <w:iCs/>
          <w:color w:val="222222"/>
          <w:shd w:val="clear" w:color="auto" w:fill="FFFFFF"/>
          <w:lang w:val="en-GB"/>
        </w:rPr>
        <w:t>Molecular ecology</w:t>
      </w:r>
      <w:r w:rsidRPr="00F45247">
        <w:rPr>
          <w:rFonts w:ascii="Times New Roman" w:eastAsia="MS Mincho" w:hAnsi="Times New Roman" w:cs="Times New Roman"/>
          <w:color w:val="222222"/>
          <w:shd w:val="clear" w:color="auto" w:fill="FFFFFF"/>
          <w:lang w:val="en-GB"/>
        </w:rPr>
        <w:t>, </w:t>
      </w:r>
      <w:r w:rsidRPr="00F45247">
        <w:rPr>
          <w:rFonts w:ascii="Times New Roman" w:eastAsia="MS Mincho" w:hAnsi="Times New Roman" w:cs="Times New Roman"/>
          <w:i/>
          <w:iCs/>
          <w:color w:val="222222"/>
          <w:shd w:val="clear" w:color="auto" w:fill="FFFFFF"/>
          <w:lang w:val="en-GB"/>
        </w:rPr>
        <w:t>16</w:t>
      </w:r>
      <w:r w:rsidRPr="00F45247">
        <w:rPr>
          <w:rFonts w:ascii="Times New Roman" w:eastAsia="MS Mincho" w:hAnsi="Times New Roman" w:cs="Times New Roman"/>
          <w:color w:val="222222"/>
          <w:shd w:val="clear" w:color="auto" w:fill="FFFFFF"/>
          <w:lang w:val="en-GB"/>
        </w:rPr>
        <w:t>(7), 1439-1451</w:t>
      </w:r>
    </w:p>
    <w:p w14:paraId="52ED9C59"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Kålås</w:t>
      </w:r>
      <w:proofErr w:type="spellEnd"/>
      <w:r w:rsidRPr="00446B73">
        <w:rPr>
          <w:rFonts w:ascii="Times New Roman" w:eastAsia="MS Mincho" w:hAnsi="Times New Roman" w:cs="Times New Roman"/>
          <w:b/>
          <w:bCs/>
          <w:lang w:val="en-GB"/>
        </w:rPr>
        <w:t>, J. A. 2004.</w:t>
      </w:r>
      <w:r w:rsidRPr="00F45247">
        <w:rPr>
          <w:rFonts w:ascii="Times New Roman" w:eastAsia="MS Mincho" w:hAnsi="Times New Roman" w:cs="Times New Roman"/>
          <w:lang w:val="en-GB"/>
        </w:rPr>
        <w:t xml:space="preserve"> International single species </w:t>
      </w:r>
      <w:r w:rsidRPr="00F45247">
        <w:rPr>
          <w:rFonts w:ascii="Times New Roman" w:eastAsia="MS Mincho" w:hAnsi="Times New Roman" w:cs="Times New Roman"/>
          <w:i/>
          <w:iCs/>
          <w:lang w:val="en-GB"/>
        </w:rPr>
        <w:t xml:space="preserve">Action Plan for the conservation of the Great snipe </w:t>
      </w:r>
      <w:proofErr w:type="spellStart"/>
      <w:r w:rsidRPr="00F45247">
        <w:rPr>
          <w:rFonts w:ascii="Times New Roman" w:eastAsia="MS Mincho" w:hAnsi="Times New Roman" w:cs="Times New Roman"/>
          <w:i/>
          <w:iCs/>
          <w:lang w:val="en-GB"/>
        </w:rPr>
        <w:t>Gallinago</w:t>
      </w:r>
      <w:proofErr w:type="spellEnd"/>
      <w:r w:rsidRPr="00F45247">
        <w:rPr>
          <w:rFonts w:ascii="Times New Roman" w:eastAsia="MS Mincho" w:hAnsi="Times New Roman" w:cs="Times New Roman"/>
          <w:i/>
          <w:iCs/>
          <w:lang w:val="en-GB"/>
        </w:rPr>
        <w:t xml:space="preserve"> media</w:t>
      </w:r>
      <w:r w:rsidRPr="00F45247">
        <w:rPr>
          <w:rFonts w:ascii="Times New Roman" w:eastAsia="MS Mincho" w:hAnsi="Times New Roman" w:cs="Times New Roman"/>
          <w:lang w:val="en-GB"/>
        </w:rPr>
        <w:t>. BirdLife International, Wageningen.</w:t>
      </w:r>
    </w:p>
    <w:p w14:paraId="0093DBF3"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Klaassen</w:t>
      </w:r>
      <w:proofErr w:type="spellEnd"/>
      <w:r w:rsidRPr="00446B73">
        <w:rPr>
          <w:rFonts w:ascii="Times New Roman" w:eastAsia="MS Mincho" w:hAnsi="Times New Roman" w:cs="Times New Roman"/>
          <w:b/>
          <w:bCs/>
          <w:lang w:val="en-GB"/>
        </w:rPr>
        <w:t xml:space="preserve">, R. H. G.; </w:t>
      </w:r>
      <w:proofErr w:type="spellStart"/>
      <w:r w:rsidRPr="00446B73">
        <w:rPr>
          <w:rFonts w:ascii="Times New Roman" w:eastAsia="MS Mincho" w:hAnsi="Times New Roman" w:cs="Times New Roman"/>
          <w:b/>
          <w:bCs/>
          <w:lang w:val="en-GB"/>
        </w:rPr>
        <w:t>Alerstam</w:t>
      </w:r>
      <w:proofErr w:type="spellEnd"/>
      <w:r w:rsidRPr="00446B73">
        <w:rPr>
          <w:rFonts w:ascii="Times New Roman" w:eastAsia="MS Mincho" w:hAnsi="Times New Roman" w:cs="Times New Roman"/>
          <w:b/>
          <w:bCs/>
          <w:lang w:val="en-GB"/>
        </w:rPr>
        <w:t xml:space="preserve">, T.; Carlsson, P.; Fox, J. W.; </w:t>
      </w:r>
      <w:proofErr w:type="spellStart"/>
      <w:r w:rsidRPr="00446B73">
        <w:rPr>
          <w:rFonts w:ascii="Times New Roman" w:eastAsia="MS Mincho" w:hAnsi="Times New Roman" w:cs="Times New Roman"/>
          <w:b/>
          <w:bCs/>
          <w:lang w:val="en-GB"/>
        </w:rPr>
        <w:t>Lindström</w:t>
      </w:r>
      <w:proofErr w:type="spellEnd"/>
      <w:r w:rsidRPr="00446B73">
        <w:rPr>
          <w:rFonts w:ascii="Times New Roman" w:eastAsia="MS Mincho" w:hAnsi="Times New Roman" w:cs="Times New Roman"/>
          <w:b/>
          <w:bCs/>
          <w:lang w:val="en-GB"/>
        </w:rPr>
        <w:t>, Å. 2011.</w:t>
      </w:r>
      <w:r w:rsidRPr="00F45247">
        <w:rPr>
          <w:rFonts w:ascii="Times New Roman" w:eastAsia="MS Mincho" w:hAnsi="Times New Roman" w:cs="Times New Roman"/>
          <w:lang w:val="en-GB"/>
        </w:rPr>
        <w:t xml:space="preserve"> Great flights by Great Snipes: long and fast non-stop migration over benign habitats. </w:t>
      </w:r>
      <w:r w:rsidRPr="00F45247">
        <w:rPr>
          <w:rFonts w:ascii="Times New Roman" w:eastAsia="MS Mincho" w:hAnsi="Times New Roman" w:cs="Times New Roman"/>
          <w:i/>
          <w:iCs/>
          <w:lang w:val="en-GB"/>
        </w:rPr>
        <w:t>Biol. Lett.</w:t>
      </w:r>
      <w:r w:rsidRPr="00F45247">
        <w:rPr>
          <w:rFonts w:ascii="Times New Roman" w:eastAsia="MS Mincho" w:hAnsi="Times New Roman" w:cs="Times New Roman"/>
          <w:lang w:val="en-GB"/>
        </w:rPr>
        <w:t> 7: 833-835.</w:t>
      </w:r>
    </w:p>
    <w:p w14:paraId="4369B60B" w14:textId="77777777" w:rsidR="00F45247" w:rsidRPr="00F45247" w:rsidRDefault="00F45247" w:rsidP="001445E2">
      <w:pPr>
        <w:spacing w:after="100" w:afterAutospacing="1" w:line="240" w:lineRule="auto"/>
        <w:ind w:firstLine="720"/>
        <w:jc w:val="both"/>
        <w:rPr>
          <w:rFonts w:ascii="Times New Roman" w:eastAsia="Times New Roman" w:hAnsi="Times New Roman" w:cs="Times New Roman"/>
          <w:color w:val="000000"/>
          <w:lang w:val="en-GB" w:eastAsia="en-GB"/>
        </w:rPr>
      </w:pPr>
      <w:bookmarkStart w:id="11" w:name="_Hlk95310105"/>
      <w:proofErr w:type="spellStart"/>
      <w:r w:rsidRPr="00446B73">
        <w:rPr>
          <w:rFonts w:ascii="Times New Roman" w:eastAsia="Times New Roman" w:hAnsi="Times New Roman" w:cs="Times New Roman"/>
          <w:b/>
          <w:bCs/>
          <w:color w:val="222222"/>
          <w:shd w:val="clear" w:color="auto" w:fill="FFFFFF"/>
          <w:lang w:val="en-GB" w:eastAsia="en-GB"/>
        </w:rPr>
        <w:t>Kölzsch</w:t>
      </w:r>
      <w:bookmarkEnd w:id="11"/>
      <w:proofErr w:type="spellEnd"/>
      <w:r w:rsidRPr="00446B73">
        <w:rPr>
          <w:rFonts w:ascii="Times New Roman" w:eastAsia="Times New Roman" w:hAnsi="Times New Roman" w:cs="Times New Roman"/>
          <w:b/>
          <w:bCs/>
          <w:color w:val="222222"/>
          <w:shd w:val="clear" w:color="auto" w:fill="FFFFFF"/>
          <w:lang w:val="en-GB" w:eastAsia="en-GB"/>
        </w:rPr>
        <w:t xml:space="preserve">, A., </w:t>
      </w:r>
      <w:proofErr w:type="spellStart"/>
      <w:r w:rsidRPr="00446B73">
        <w:rPr>
          <w:rFonts w:ascii="Times New Roman" w:eastAsia="Times New Roman" w:hAnsi="Times New Roman" w:cs="Times New Roman"/>
          <w:b/>
          <w:bCs/>
          <w:color w:val="222222"/>
          <w:shd w:val="clear" w:color="auto" w:fill="FFFFFF"/>
          <w:lang w:val="en-GB" w:eastAsia="en-GB"/>
        </w:rPr>
        <w:t>Saether</w:t>
      </w:r>
      <w:proofErr w:type="spellEnd"/>
      <w:r w:rsidRPr="00446B73">
        <w:rPr>
          <w:rFonts w:ascii="Times New Roman" w:eastAsia="Times New Roman" w:hAnsi="Times New Roman" w:cs="Times New Roman"/>
          <w:b/>
          <w:bCs/>
          <w:color w:val="222222"/>
          <w:shd w:val="clear" w:color="auto" w:fill="FFFFFF"/>
          <w:lang w:val="en-GB" w:eastAsia="en-GB"/>
        </w:rPr>
        <w:t xml:space="preserve">, S. A., Gustafsson, H., Fiske, P., </w:t>
      </w:r>
      <w:proofErr w:type="spellStart"/>
      <w:r w:rsidRPr="00446B73">
        <w:rPr>
          <w:rFonts w:ascii="Times New Roman" w:eastAsia="Times New Roman" w:hAnsi="Times New Roman" w:cs="Times New Roman"/>
          <w:b/>
          <w:bCs/>
          <w:color w:val="222222"/>
          <w:shd w:val="clear" w:color="auto" w:fill="FFFFFF"/>
          <w:lang w:val="en-GB" w:eastAsia="en-GB"/>
        </w:rPr>
        <w:t>Höglund</w:t>
      </w:r>
      <w:proofErr w:type="spellEnd"/>
      <w:r w:rsidRPr="00446B73">
        <w:rPr>
          <w:rFonts w:ascii="Times New Roman" w:eastAsia="Times New Roman" w:hAnsi="Times New Roman" w:cs="Times New Roman"/>
          <w:b/>
          <w:bCs/>
          <w:color w:val="222222"/>
          <w:shd w:val="clear" w:color="auto" w:fill="FFFFFF"/>
          <w:lang w:val="en-GB" w:eastAsia="en-GB"/>
        </w:rPr>
        <w:t xml:space="preserve">, J., &amp; </w:t>
      </w:r>
      <w:proofErr w:type="spellStart"/>
      <w:r w:rsidRPr="00446B73">
        <w:rPr>
          <w:rFonts w:ascii="Times New Roman" w:eastAsia="Times New Roman" w:hAnsi="Times New Roman" w:cs="Times New Roman"/>
          <w:b/>
          <w:bCs/>
          <w:color w:val="222222"/>
          <w:shd w:val="clear" w:color="auto" w:fill="FFFFFF"/>
          <w:lang w:val="en-GB" w:eastAsia="en-GB"/>
        </w:rPr>
        <w:t>Kålås</w:t>
      </w:r>
      <w:proofErr w:type="spellEnd"/>
      <w:r w:rsidRPr="00446B73">
        <w:rPr>
          <w:rFonts w:ascii="Times New Roman" w:eastAsia="Times New Roman" w:hAnsi="Times New Roman" w:cs="Times New Roman"/>
          <w:b/>
          <w:bCs/>
          <w:color w:val="222222"/>
          <w:shd w:val="clear" w:color="auto" w:fill="FFFFFF"/>
          <w:lang w:val="en-GB" w:eastAsia="en-GB"/>
        </w:rPr>
        <w:t>, J. A. 2007.</w:t>
      </w:r>
      <w:r w:rsidRPr="00F45247">
        <w:rPr>
          <w:rFonts w:ascii="Times New Roman" w:eastAsia="Times New Roman" w:hAnsi="Times New Roman" w:cs="Times New Roman"/>
          <w:color w:val="222222"/>
          <w:shd w:val="clear" w:color="auto" w:fill="FFFFFF"/>
          <w:lang w:val="en-GB" w:eastAsia="en-GB"/>
        </w:rPr>
        <w:t xml:space="preserve"> Population fluctuations and regulation in great snipe: a time</w:t>
      </w:r>
      <w:r w:rsidRPr="00F45247">
        <w:rPr>
          <w:rFonts w:ascii="MS Mincho" w:eastAsia="MS Mincho" w:hAnsi="MS Mincho" w:cs="MS Mincho" w:hint="eastAsia"/>
          <w:color w:val="222222"/>
          <w:shd w:val="clear" w:color="auto" w:fill="FFFFFF"/>
          <w:lang w:val="en-GB" w:eastAsia="en-GB"/>
        </w:rPr>
        <w:t>‐</w:t>
      </w:r>
      <w:r w:rsidRPr="00F45247">
        <w:rPr>
          <w:rFonts w:ascii="Times New Roman" w:eastAsia="Times New Roman" w:hAnsi="Times New Roman" w:cs="Times New Roman"/>
          <w:color w:val="222222"/>
          <w:shd w:val="clear" w:color="auto" w:fill="FFFFFF"/>
          <w:lang w:val="en-GB" w:eastAsia="en-GB"/>
        </w:rPr>
        <w:t>series analysis. </w:t>
      </w:r>
      <w:r w:rsidRPr="00F45247">
        <w:rPr>
          <w:rFonts w:ascii="Times New Roman" w:eastAsia="Times New Roman" w:hAnsi="Times New Roman" w:cs="Times New Roman"/>
          <w:i/>
          <w:iCs/>
          <w:color w:val="222222"/>
          <w:shd w:val="clear" w:color="auto" w:fill="FFFFFF"/>
          <w:lang w:val="en-GB" w:eastAsia="en-GB"/>
        </w:rPr>
        <w:t>Journal of Animal Ecology</w:t>
      </w:r>
      <w:r w:rsidRPr="00F45247">
        <w:rPr>
          <w:rFonts w:ascii="Times New Roman" w:eastAsia="Times New Roman" w:hAnsi="Times New Roman" w:cs="Times New Roman"/>
          <w:color w:val="222222"/>
          <w:shd w:val="clear" w:color="auto" w:fill="FFFFFF"/>
          <w:lang w:val="en-GB" w:eastAsia="en-GB"/>
        </w:rPr>
        <w:t>, </w:t>
      </w:r>
      <w:r w:rsidRPr="00F45247">
        <w:rPr>
          <w:rFonts w:ascii="Times New Roman" w:eastAsia="Times New Roman" w:hAnsi="Times New Roman" w:cs="Times New Roman"/>
          <w:i/>
          <w:iCs/>
          <w:color w:val="222222"/>
          <w:shd w:val="clear" w:color="auto" w:fill="FFFFFF"/>
          <w:lang w:val="en-GB" w:eastAsia="en-GB"/>
        </w:rPr>
        <w:t>76</w:t>
      </w:r>
      <w:r w:rsidRPr="00F45247">
        <w:rPr>
          <w:rFonts w:ascii="Times New Roman" w:eastAsia="Times New Roman" w:hAnsi="Times New Roman" w:cs="Times New Roman"/>
          <w:color w:val="222222"/>
          <w:shd w:val="clear" w:color="auto" w:fill="FFFFFF"/>
          <w:lang w:val="en-GB" w:eastAsia="en-GB"/>
        </w:rPr>
        <w:t>(4), 740-749.</w:t>
      </w:r>
    </w:p>
    <w:p w14:paraId="4979A9C0" w14:textId="4C4D058A" w:rsidR="00F45247" w:rsidRPr="00F45247" w:rsidRDefault="00F45247" w:rsidP="00665726">
      <w:pPr>
        <w:spacing w:after="100" w:afterAutospacing="1" w:line="240" w:lineRule="auto"/>
        <w:jc w:val="both"/>
        <w:rPr>
          <w:rFonts w:ascii="Times New Roman" w:eastAsia="MS Mincho" w:hAnsi="Times New Roman" w:cs="Times New Roman"/>
          <w:lang w:val="en-GB"/>
        </w:rPr>
      </w:pPr>
      <w:r w:rsidRPr="00446B73">
        <w:rPr>
          <w:rFonts w:ascii="Times New Roman" w:eastAsia="MS Mincho" w:hAnsi="Times New Roman" w:cs="Times New Roman"/>
          <w:b/>
          <w:bCs/>
          <w:lang w:val="en-GB"/>
        </w:rPr>
        <w:t xml:space="preserve">Korniluk M., </w:t>
      </w:r>
      <w:proofErr w:type="spellStart"/>
      <w:r w:rsidRPr="00446B73">
        <w:rPr>
          <w:rFonts w:ascii="Times New Roman" w:eastAsia="MS Mincho" w:hAnsi="Times New Roman" w:cs="Times New Roman"/>
          <w:b/>
          <w:bCs/>
          <w:lang w:val="en-GB"/>
        </w:rPr>
        <w:t>Tumiel</w:t>
      </w:r>
      <w:proofErr w:type="spellEnd"/>
      <w:r w:rsidRPr="00446B73">
        <w:rPr>
          <w:rFonts w:ascii="Times New Roman" w:eastAsia="MS Mincho" w:hAnsi="Times New Roman" w:cs="Times New Roman"/>
          <w:b/>
          <w:bCs/>
          <w:lang w:val="en-GB"/>
        </w:rPr>
        <w:t xml:space="preserve"> T., </w:t>
      </w:r>
      <w:proofErr w:type="spellStart"/>
      <w:r w:rsidRPr="00446B73">
        <w:rPr>
          <w:rFonts w:ascii="Times New Roman" w:eastAsia="MS Mincho" w:hAnsi="Times New Roman" w:cs="Times New Roman"/>
          <w:b/>
          <w:bCs/>
          <w:lang w:val="en-GB"/>
        </w:rPr>
        <w:t>Świętochowski</w:t>
      </w:r>
      <w:proofErr w:type="spellEnd"/>
      <w:r w:rsidRPr="00446B73">
        <w:rPr>
          <w:rFonts w:ascii="Times New Roman" w:eastAsia="MS Mincho" w:hAnsi="Times New Roman" w:cs="Times New Roman"/>
          <w:b/>
          <w:bCs/>
          <w:lang w:val="en-GB"/>
        </w:rPr>
        <w:t xml:space="preserve"> P., </w:t>
      </w:r>
      <w:proofErr w:type="spellStart"/>
      <w:r w:rsidRPr="00446B73">
        <w:rPr>
          <w:rFonts w:ascii="Times New Roman" w:eastAsia="MS Mincho" w:hAnsi="Times New Roman" w:cs="Times New Roman"/>
          <w:b/>
          <w:bCs/>
          <w:lang w:val="en-GB"/>
        </w:rPr>
        <w:t>Wereszczuk</w:t>
      </w:r>
      <w:proofErr w:type="spellEnd"/>
      <w:r w:rsidRPr="00446B73">
        <w:rPr>
          <w:rFonts w:ascii="Times New Roman" w:eastAsia="MS Mincho" w:hAnsi="Times New Roman" w:cs="Times New Roman"/>
          <w:b/>
          <w:bCs/>
          <w:lang w:val="en-GB"/>
        </w:rPr>
        <w:t xml:space="preserve"> M., </w:t>
      </w:r>
      <w:proofErr w:type="spellStart"/>
      <w:r w:rsidRPr="00446B73">
        <w:rPr>
          <w:rFonts w:ascii="Times New Roman" w:eastAsia="MS Mincho" w:hAnsi="Times New Roman" w:cs="Times New Roman"/>
          <w:b/>
          <w:bCs/>
          <w:lang w:val="en-GB"/>
        </w:rPr>
        <w:t>Białomyzy</w:t>
      </w:r>
      <w:proofErr w:type="spellEnd"/>
      <w:r w:rsidRPr="00446B73">
        <w:rPr>
          <w:rFonts w:ascii="Times New Roman" w:eastAsia="MS Mincho" w:hAnsi="Times New Roman" w:cs="Times New Roman"/>
          <w:b/>
          <w:bCs/>
          <w:lang w:val="en-GB"/>
        </w:rPr>
        <w:t xml:space="preserve"> P., </w:t>
      </w:r>
      <w:proofErr w:type="spellStart"/>
      <w:r w:rsidRPr="00446B73">
        <w:rPr>
          <w:rFonts w:ascii="Times New Roman" w:eastAsia="MS Mincho" w:hAnsi="Times New Roman" w:cs="Times New Roman"/>
          <w:b/>
          <w:bCs/>
          <w:lang w:val="en-GB"/>
        </w:rPr>
        <w:t>Grygoruk</w:t>
      </w:r>
      <w:proofErr w:type="spellEnd"/>
      <w:r w:rsidRPr="00446B73">
        <w:rPr>
          <w:rFonts w:ascii="Times New Roman" w:eastAsia="MS Mincho" w:hAnsi="Times New Roman" w:cs="Times New Roman"/>
          <w:b/>
          <w:bCs/>
          <w:lang w:val="en-GB"/>
        </w:rPr>
        <w:t xml:space="preserve"> G., </w:t>
      </w:r>
      <w:proofErr w:type="spellStart"/>
      <w:r w:rsidRPr="00446B73">
        <w:rPr>
          <w:rFonts w:ascii="Times New Roman" w:eastAsia="MS Mincho" w:hAnsi="Times New Roman" w:cs="Times New Roman"/>
          <w:b/>
          <w:bCs/>
          <w:lang w:val="en-GB"/>
        </w:rPr>
        <w:t>Iliszko</w:t>
      </w:r>
      <w:proofErr w:type="spellEnd"/>
      <w:r w:rsidRPr="00446B73">
        <w:rPr>
          <w:rFonts w:ascii="Times New Roman" w:eastAsia="MS Mincho" w:hAnsi="Times New Roman" w:cs="Times New Roman"/>
          <w:b/>
          <w:bCs/>
          <w:lang w:val="en-GB"/>
        </w:rPr>
        <w:t xml:space="preserve"> L., Piec D. 2015.</w:t>
      </w:r>
      <w:r w:rsidR="00665726">
        <w:rPr>
          <w:rFonts w:ascii="Times New Roman" w:eastAsia="MS Mincho" w:hAnsi="Times New Roman" w:cs="Times New Roman"/>
          <w:lang w:val="en-GB"/>
        </w:rPr>
        <w:t xml:space="preserve"> </w:t>
      </w:r>
      <w:r w:rsidRPr="00F45247">
        <w:rPr>
          <w:rFonts w:ascii="Times New Roman" w:eastAsia="MS Mincho" w:hAnsi="Times New Roman" w:cs="Times New Roman"/>
          <w:lang w:val="en-GB"/>
        </w:rPr>
        <w:t xml:space="preserve">Migration pattern and </w:t>
      </w:r>
      <w:proofErr w:type="spellStart"/>
      <w:r w:rsidRPr="00F45247">
        <w:rPr>
          <w:rFonts w:ascii="Times New Roman" w:eastAsia="MS Mincho" w:hAnsi="Times New Roman" w:cs="Times New Roman"/>
          <w:lang w:val="en-GB"/>
        </w:rPr>
        <w:t>behavior</w:t>
      </w:r>
      <w:proofErr w:type="spellEnd"/>
      <w:r w:rsidRPr="00F45247">
        <w:rPr>
          <w:rFonts w:ascii="Times New Roman" w:eastAsia="MS Mincho" w:hAnsi="Times New Roman" w:cs="Times New Roman"/>
          <w:lang w:val="en-GB"/>
        </w:rPr>
        <w:t xml:space="preserve"> of the great snipe </w:t>
      </w:r>
      <w:proofErr w:type="spellStart"/>
      <w:r w:rsidRPr="00F45247">
        <w:rPr>
          <w:rFonts w:ascii="Times New Roman" w:eastAsia="MS Mincho" w:hAnsi="Times New Roman" w:cs="Times New Roman"/>
          <w:lang w:val="en-GB"/>
        </w:rPr>
        <w:t>Gallinago</w:t>
      </w:r>
      <w:proofErr w:type="spellEnd"/>
      <w:r w:rsidRPr="00F45247">
        <w:rPr>
          <w:rFonts w:ascii="Times New Roman" w:eastAsia="MS Mincho" w:hAnsi="Times New Roman" w:cs="Times New Roman"/>
          <w:lang w:val="en-GB"/>
        </w:rPr>
        <w:t xml:space="preserve"> media lowland population. </w:t>
      </w:r>
      <w:r w:rsidRPr="00F45247">
        <w:rPr>
          <w:rFonts w:ascii="Times New Roman" w:eastAsia="MS Mincho" w:hAnsi="Times New Roman" w:cs="Times New Roman"/>
          <w:i/>
          <w:iCs/>
          <w:lang w:val="en-GB"/>
        </w:rPr>
        <w:t xml:space="preserve">International Wader Study Group Conference, </w:t>
      </w:r>
      <w:proofErr w:type="spellStart"/>
      <w:r w:rsidRPr="00F45247">
        <w:rPr>
          <w:rFonts w:ascii="Times New Roman" w:eastAsia="MS Mincho" w:hAnsi="Times New Roman" w:cs="Times New Roman"/>
          <w:i/>
          <w:iCs/>
          <w:lang w:val="en-GB"/>
        </w:rPr>
        <w:t>Ásbrú</w:t>
      </w:r>
      <w:proofErr w:type="spellEnd"/>
      <w:r w:rsidRPr="00F45247">
        <w:rPr>
          <w:rFonts w:ascii="Times New Roman" w:eastAsia="MS Mincho" w:hAnsi="Times New Roman" w:cs="Times New Roman"/>
          <w:i/>
          <w:iCs/>
          <w:lang w:val="en-GB"/>
        </w:rPr>
        <w:t xml:space="preserve">, </w:t>
      </w:r>
      <w:proofErr w:type="spellStart"/>
      <w:r w:rsidRPr="00F45247">
        <w:rPr>
          <w:rFonts w:ascii="Times New Roman" w:eastAsia="MS Mincho" w:hAnsi="Times New Roman" w:cs="Times New Roman"/>
          <w:i/>
          <w:iCs/>
          <w:lang w:val="en-GB"/>
        </w:rPr>
        <w:t>Islandia</w:t>
      </w:r>
      <w:proofErr w:type="spellEnd"/>
      <w:r w:rsidRPr="00F45247">
        <w:rPr>
          <w:rFonts w:ascii="Times New Roman" w:eastAsia="MS Mincho" w:hAnsi="Times New Roman" w:cs="Times New Roman"/>
          <w:lang w:val="en-GB"/>
        </w:rPr>
        <w:t>.</w:t>
      </w:r>
    </w:p>
    <w:p w14:paraId="5B720350"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US"/>
        </w:rPr>
      </w:pPr>
      <w:r w:rsidRPr="00446B73">
        <w:rPr>
          <w:rFonts w:ascii="Times New Roman" w:eastAsia="MS Mincho" w:hAnsi="Times New Roman" w:cs="Times New Roman"/>
          <w:b/>
          <w:bCs/>
          <w:lang w:val="pl-PL"/>
        </w:rPr>
        <w:t>Korniluk, M. and Piec, D. 2016.</w:t>
      </w:r>
      <w:r w:rsidRPr="00F45247">
        <w:rPr>
          <w:rFonts w:ascii="Times New Roman" w:eastAsia="MS Mincho" w:hAnsi="Times New Roman" w:cs="Times New Roman"/>
          <w:lang w:val="pl-PL"/>
        </w:rPr>
        <w:t xml:space="preserve"> Krajowy Program Ochrony Dubelta. Natura International Polska, Białystok </w:t>
      </w:r>
      <w:hyperlink r:id="rId36" w:history="1">
        <w:r w:rsidRPr="00F45247">
          <w:rPr>
            <w:rFonts w:ascii="Times New Roman" w:eastAsia="MS Mincho" w:hAnsi="Times New Roman" w:cs="Times New Roman"/>
            <w:color w:val="0000FF"/>
            <w:u w:val="single"/>
            <w:lang w:val="pl-PL"/>
          </w:rPr>
          <w:t>https://www.researchgate.net/publication/314239581_Krajowy_Program_Ochrony_Dubelta_The_National_Action_Plan_for_the_Conservation_of_the_Great_Snipe_Gallinago_media_in_Poland</w:t>
        </w:r>
      </w:hyperlink>
    </w:p>
    <w:p w14:paraId="3FF608BA" w14:textId="77777777" w:rsidR="00F45247" w:rsidRPr="00F45247" w:rsidRDefault="005B230D" w:rsidP="00665726">
      <w:pPr>
        <w:spacing w:after="100" w:afterAutospacing="1" w:line="240" w:lineRule="auto"/>
        <w:ind w:firstLine="720"/>
        <w:jc w:val="both"/>
        <w:rPr>
          <w:rFonts w:ascii="Times New Roman" w:eastAsia="MS Mincho" w:hAnsi="Times New Roman" w:cs="Times New Roman"/>
          <w:lang w:val="en-GB"/>
        </w:rPr>
      </w:pPr>
      <w:hyperlink r:id="rId37" w:history="1">
        <w:r w:rsidR="00F45247" w:rsidRPr="00446B73">
          <w:rPr>
            <w:rFonts w:ascii="Times New Roman" w:eastAsia="MS Mincho" w:hAnsi="Times New Roman" w:cs="Times New Roman"/>
            <w:b/>
            <w:bCs/>
            <w:lang w:val="pl-PL"/>
          </w:rPr>
          <w:t>Korniluk</w:t>
        </w:r>
      </w:hyperlink>
      <w:r w:rsidR="00F45247" w:rsidRPr="00446B73">
        <w:rPr>
          <w:rFonts w:ascii="Times New Roman" w:eastAsia="MS Mincho" w:hAnsi="Times New Roman" w:cs="Times New Roman"/>
          <w:b/>
          <w:bCs/>
          <w:lang w:val="pl-PL"/>
        </w:rPr>
        <w:t xml:space="preserve">, M.,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"https://onlinelibrary.wiley.com/action/doSearch?ContribAuthorRaw=Bia%C5%82omyzy%2C+Pawe%C5%82"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Białomyzy</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P.,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"https://onlinelibrary.wiley.com/action/doSearch?ContribAuthorRaw=Grygoruk%2C+Grzegorz"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 xml:space="preserve"> Grygoruk</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G.,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"https://onlinelibrary.wiley.com/action/doSearch?ContribAuthorRaw=Kozub%2C+%C5%81ukasz"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Kozub</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L.,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"https://onlinelibrary.wiley.com/action/doSearch?ContribAuthorRaw=Sielezniew%2C+Marcin"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Sielezniew</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M.,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"https://onlinelibrary.wiley.com/action/doSearch?ContribAuthorRaw=%C5%9Awi%C4%99tochowski%2C+Piotr"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Świętochowski</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P.,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"https://onlinelibrary.wiley.com/action/doSearch?ContribAuthorRaw=Tumiel%2C+Tomasz"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Tumiel</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T.,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"https://onlinelibrary.wiley.com/action/doSearch?ContribAuthorRaw=Wereszczuk%2C+Marcin"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Wereszczuk</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xml:space="preserve">, M., </w:t>
      </w:r>
      <w:r w:rsidR="00F45247" w:rsidRPr="00446B73">
        <w:rPr>
          <w:rFonts w:ascii="Times New Roman" w:eastAsia="MS Mincho" w:hAnsi="Times New Roman" w:cs="Times New Roman"/>
          <w:b/>
          <w:bCs/>
          <w:lang w:val="pl-PL"/>
        </w:rPr>
        <w:fldChar w:fldCharType="begin"/>
      </w:r>
      <w:r w:rsidR="00F45247" w:rsidRPr="00446B73">
        <w:rPr>
          <w:rFonts w:ascii="Times New Roman" w:eastAsia="MS Mincho" w:hAnsi="Times New Roman" w:cs="Times New Roman"/>
          <w:b/>
          <w:bCs/>
          <w:lang w:val="pl-PL"/>
        </w:rPr>
        <w:instrText xml:space="preserve"> HYPERLINK "https://onlinelibrary.wiley.com/action/doSearch?ContribAuthorRaw=Chylarecki%2C+Przemys%C5%82aw" </w:instrText>
      </w:r>
      <w:r w:rsidR="00F45247" w:rsidRPr="00446B73">
        <w:rPr>
          <w:rFonts w:ascii="Times New Roman" w:eastAsia="MS Mincho" w:hAnsi="Times New Roman" w:cs="Times New Roman"/>
          <w:b/>
          <w:bCs/>
          <w:lang w:val="pl-PL"/>
        </w:rPr>
        <w:fldChar w:fldCharType="separate"/>
      </w:r>
      <w:r w:rsidR="00F45247" w:rsidRPr="00446B73">
        <w:rPr>
          <w:rFonts w:ascii="Times New Roman" w:eastAsia="MS Mincho" w:hAnsi="Times New Roman" w:cs="Times New Roman"/>
          <w:b/>
          <w:bCs/>
          <w:lang w:val="pl-PL"/>
        </w:rPr>
        <w:t>Chylarecki</w:t>
      </w:r>
      <w:r w:rsidR="00F45247" w:rsidRPr="00446B73">
        <w:rPr>
          <w:rFonts w:ascii="Times New Roman" w:eastAsia="MS Mincho" w:hAnsi="Times New Roman" w:cs="Times New Roman"/>
          <w:b/>
          <w:bCs/>
          <w:lang w:val="pl-PL"/>
        </w:rPr>
        <w:fldChar w:fldCharType="end"/>
      </w:r>
      <w:r w:rsidR="00F45247" w:rsidRPr="00446B73">
        <w:rPr>
          <w:rFonts w:ascii="Times New Roman" w:eastAsia="MS Mincho" w:hAnsi="Times New Roman" w:cs="Times New Roman"/>
          <w:b/>
          <w:bCs/>
          <w:lang w:val="pl-PL"/>
        </w:rPr>
        <w:t>, P. 2020.</w:t>
      </w:r>
      <w:r w:rsidR="00F45247" w:rsidRPr="00FF6E18">
        <w:rPr>
          <w:rFonts w:ascii="Times New Roman" w:eastAsia="MS Mincho" w:hAnsi="Times New Roman" w:cs="Times New Roman"/>
          <w:lang w:val="pl-PL"/>
        </w:rPr>
        <w:t xml:space="preserve"> Habitat selection of foraging male Great Snipes on floodplain meadows: importance of proximity to the lek, vegetation cover and bare ground. IBIS, Vol.163. Iss.2: 486-506.</w:t>
      </w:r>
    </w:p>
    <w:p w14:paraId="5CB99A4A"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sv-SE"/>
        </w:rPr>
      </w:pPr>
      <w:r w:rsidRPr="00446B73">
        <w:rPr>
          <w:rFonts w:ascii="Times New Roman" w:eastAsia="MS Mincho" w:hAnsi="Times New Roman" w:cs="Times New Roman"/>
          <w:b/>
          <w:bCs/>
          <w:lang w:val="en-GB"/>
        </w:rPr>
        <w:t xml:space="preserve">Leyrer, J., Brown, D., Gerritsen, G., </w:t>
      </w:r>
      <w:proofErr w:type="spellStart"/>
      <w:r w:rsidRPr="00446B73">
        <w:rPr>
          <w:rFonts w:ascii="Times New Roman" w:eastAsia="MS Mincho" w:hAnsi="Times New Roman" w:cs="Times New Roman"/>
          <w:b/>
          <w:bCs/>
          <w:lang w:val="en-GB"/>
        </w:rPr>
        <w:t>Hötker</w:t>
      </w:r>
      <w:proofErr w:type="spellEnd"/>
      <w:r w:rsidRPr="00446B73">
        <w:rPr>
          <w:rFonts w:ascii="Times New Roman" w:eastAsia="MS Mincho" w:hAnsi="Times New Roman" w:cs="Times New Roman"/>
          <w:b/>
          <w:bCs/>
          <w:lang w:val="en-GB"/>
        </w:rPr>
        <w:t xml:space="preserve">, H. and </w:t>
      </w:r>
      <w:proofErr w:type="spellStart"/>
      <w:r w:rsidRPr="00446B73">
        <w:rPr>
          <w:rFonts w:ascii="Times New Roman" w:eastAsia="MS Mincho" w:hAnsi="Times New Roman" w:cs="Times New Roman"/>
          <w:b/>
          <w:bCs/>
          <w:lang w:val="en-GB"/>
        </w:rPr>
        <w:t>Ottvall</w:t>
      </w:r>
      <w:proofErr w:type="spellEnd"/>
      <w:r w:rsidRPr="00446B73">
        <w:rPr>
          <w:rFonts w:ascii="Times New Roman" w:eastAsia="MS Mincho" w:hAnsi="Times New Roman" w:cs="Times New Roman"/>
          <w:b/>
          <w:bCs/>
          <w:lang w:val="en-GB"/>
        </w:rPr>
        <w:t>, R. (compilers). 2018.</w:t>
      </w:r>
      <w:r w:rsidRPr="00F45247">
        <w:rPr>
          <w:rFonts w:ascii="Times New Roman" w:eastAsia="MS Mincho" w:hAnsi="Times New Roman" w:cs="Times New Roman"/>
          <w:lang w:val="en-GB"/>
        </w:rPr>
        <w:t xml:space="preserve"> </w:t>
      </w:r>
      <w:r w:rsidRPr="00F45247">
        <w:rPr>
          <w:rFonts w:ascii="Times New Roman" w:eastAsia="MS Mincho" w:hAnsi="Times New Roman" w:cs="Times New Roman"/>
          <w:i/>
          <w:iCs/>
          <w:lang w:val="en-GB"/>
        </w:rPr>
        <w:t>International Multispecies Action Plan for the Conservation of Breeding Waders in Wet Grassland Habitats in Europe</w:t>
      </w:r>
      <w:r w:rsidRPr="00F45247">
        <w:rPr>
          <w:rFonts w:ascii="Times New Roman" w:eastAsia="MS Mincho" w:hAnsi="Times New Roman" w:cs="Times New Roman"/>
          <w:lang w:val="en-GB"/>
        </w:rPr>
        <w:t xml:space="preserve"> (2018-2028). Report of Action A13 under the framework of Project LIFE </w:t>
      </w:r>
      <w:proofErr w:type="spellStart"/>
      <w:r w:rsidRPr="00F45247">
        <w:rPr>
          <w:rFonts w:ascii="Times New Roman" w:eastAsia="MS Mincho" w:hAnsi="Times New Roman" w:cs="Times New Roman"/>
          <w:lang w:val="en-GB"/>
        </w:rPr>
        <w:t>EuroSAP</w:t>
      </w:r>
      <w:proofErr w:type="spellEnd"/>
      <w:r w:rsidRPr="00F45247">
        <w:rPr>
          <w:rFonts w:ascii="Times New Roman" w:eastAsia="MS Mincho" w:hAnsi="Times New Roman" w:cs="Times New Roman"/>
          <w:lang w:val="en-GB"/>
        </w:rPr>
        <w:t xml:space="preserve"> (LIFE14 PRE/UK/002). </w:t>
      </w:r>
      <w:r w:rsidRPr="0055572D">
        <w:rPr>
          <w:rFonts w:ascii="Times New Roman" w:eastAsia="MS Mincho" w:hAnsi="Times New Roman" w:cs="Times New Roman"/>
          <w:lang w:val="de-DE"/>
        </w:rPr>
        <w:t>NABU, RSPB, VBN and SOF.</w:t>
      </w:r>
    </w:p>
    <w:p w14:paraId="5760F71A"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sv-SE"/>
        </w:rPr>
      </w:pPr>
      <w:r w:rsidRPr="00446B73">
        <w:rPr>
          <w:rFonts w:ascii="Times New Roman" w:eastAsia="MS Mincho" w:hAnsi="Times New Roman" w:cs="Times New Roman"/>
          <w:b/>
          <w:bCs/>
          <w:lang w:val="sv-SE"/>
        </w:rPr>
        <w:t>Lindström, Å.; Alerstam, T.; Bahlenberg, P.; Ekblom, R.; Fox, J. W.; Råghall, J.; Klaassen, R. H. G. 2016.</w:t>
      </w:r>
      <w:r w:rsidRPr="00F45247">
        <w:rPr>
          <w:rFonts w:ascii="Times New Roman" w:eastAsia="MS Mincho" w:hAnsi="Times New Roman" w:cs="Times New Roman"/>
          <w:lang w:val="sv-SE"/>
        </w:rPr>
        <w:t xml:space="preserve"> </w:t>
      </w:r>
      <w:r w:rsidRPr="00F45247">
        <w:rPr>
          <w:rFonts w:ascii="Times New Roman" w:eastAsia="MS Mincho" w:hAnsi="Times New Roman" w:cs="Times New Roman"/>
          <w:lang w:val="en-GB"/>
        </w:rPr>
        <w:t>The migration of the Great Snipe </w:t>
      </w:r>
      <w:proofErr w:type="spellStart"/>
      <w:r w:rsidRPr="00F45247">
        <w:rPr>
          <w:rFonts w:ascii="Times New Roman" w:eastAsia="MS Mincho" w:hAnsi="Times New Roman" w:cs="Times New Roman"/>
          <w:i/>
          <w:iCs/>
          <w:lang w:val="en-GB"/>
        </w:rPr>
        <w:t>Gallinago</w:t>
      </w:r>
      <w:proofErr w:type="spellEnd"/>
      <w:r w:rsidRPr="00F45247">
        <w:rPr>
          <w:rFonts w:ascii="Times New Roman" w:eastAsia="MS Mincho" w:hAnsi="Times New Roman" w:cs="Times New Roman"/>
          <w:i/>
          <w:iCs/>
          <w:lang w:val="en-GB"/>
        </w:rPr>
        <w:t xml:space="preserve"> </w:t>
      </w:r>
      <w:proofErr w:type="gramStart"/>
      <w:r w:rsidRPr="00F45247">
        <w:rPr>
          <w:rFonts w:ascii="Times New Roman" w:eastAsia="MS Mincho" w:hAnsi="Times New Roman" w:cs="Times New Roman"/>
          <w:i/>
          <w:iCs/>
          <w:lang w:val="en-GB"/>
        </w:rPr>
        <w:t>media </w:t>
      </w:r>
      <w:r w:rsidRPr="00F45247">
        <w:rPr>
          <w:rFonts w:ascii="Times New Roman" w:eastAsia="MS Mincho" w:hAnsi="Times New Roman" w:cs="Times New Roman"/>
          <w:lang w:val="en-GB"/>
        </w:rPr>
        <w:t>:</w:t>
      </w:r>
      <w:proofErr w:type="gramEnd"/>
      <w:r w:rsidRPr="00F45247">
        <w:rPr>
          <w:rFonts w:ascii="Times New Roman" w:eastAsia="MS Mincho" w:hAnsi="Times New Roman" w:cs="Times New Roman"/>
          <w:lang w:val="en-GB"/>
        </w:rPr>
        <w:t xml:space="preserve"> intriguing variations on a grand theme. </w:t>
      </w:r>
      <w:r w:rsidRPr="00F45247">
        <w:rPr>
          <w:rFonts w:ascii="Times New Roman" w:eastAsia="MS Mincho" w:hAnsi="Times New Roman" w:cs="Times New Roman"/>
          <w:i/>
          <w:iCs/>
          <w:lang w:val="sv-SE"/>
        </w:rPr>
        <w:t>J. Av. Biol.</w:t>
      </w:r>
      <w:r w:rsidRPr="00F45247">
        <w:rPr>
          <w:rFonts w:ascii="Times New Roman" w:eastAsia="MS Mincho" w:hAnsi="Times New Roman" w:cs="Times New Roman"/>
          <w:lang w:val="sv-SE"/>
        </w:rPr>
        <w:t> 47: 321-334.</w:t>
      </w:r>
    </w:p>
    <w:p w14:paraId="3DF481B4"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sv-SE"/>
        </w:rPr>
      </w:pPr>
      <w:r w:rsidRPr="00446B73">
        <w:rPr>
          <w:rFonts w:ascii="Times New Roman" w:eastAsia="AGaramondPro-Regular" w:hAnsi="Times New Roman" w:cs="Times New Roman"/>
          <w:b/>
          <w:bCs/>
          <w:lang w:val="sv-SE"/>
        </w:rPr>
        <w:t>Lindström A., Alerstam T., Andersson A., Bäckman J., Bahlenberg P., Bom R., Ekblom R.,  Klaassen R.H.G., Korniluk M., Sjöberg S., Weber J.K.M. 2021.</w:t>
      </w:r>
      <w:r w:rsidRPr="00F45247">
        <w:rPr>
          <w:rFonts w:ascii="Times New Roman" w:eastAsia="AGaramondPro-Regular" w:hAnsi="Times New Roman" w:cs="Times New Roman"/>
          <w:i/>
          <w:lang w:val="sv-SE"/>
        </w:rPr>
        <w:t xml:space="preserve"> </w:t>
      </w:r>
      <w:r w:rsidRPr="00F45247">
        <w:rPr>
          <w:rFonts w:ascii="Times New Roman" w:eastAsia="AGaramondPro-Regular" w:hAnsi="Times New Roman" w:cs="Times New Roman"/>
          <w:i/>
          <w:lang w:val="en-US"/>
        </w:rPr>
        <w:t xml:space="preserve">Extreme altitude changes between night and day during marathon flights of great snipes. </w:t>
      </w:r>
      <w:r w:rsidRPr="00F45247">
        <w:rPr>
          <w:rFonts w:ascii="Times New Roman" w:eastAsia="AGaramondPro-Regular" w:hAnsi="Times New Roman" w:cs="Times New Roman"/>
          <w:lang w:val="en-US"/>
        </w:rPr>
        <w:t xml:space="preserve">Current Biology. </w:t>
      </w:r>
      <w:r w:rsidRPr="00F45247">
        <w:rPr>
          <w:rFonts w:ascii="Times New Roman" w:eastAsia="MS Mincho" w:hAnsi="Times New Roman" w:cs="Times New Roman"/>
          <w:lang w:val="en-US"/>
        </w:rPr>
        <w:t>Vol.</w:t>
      </w:r>
      <w:r w:rsidRPr="00F45247">
        <w:rPr>
          <w:rFonts w:ascii="Times New Roman" w:eastAsia="AGaramondPro-Regular" w:hAnsi="Times New Roman" w:cs="Times New Roman"/>
          <w:lang w:val="en-US"/>
        </w:rPr>
        <w:t> </w:t>
      </w:r>
      <w:r w:rsidRPr="00F45247">
        <w:rPr>
          <w:rFonts w:ascii="Times New Roman" w:eastAsia="MS Mincho" w:hAnsi="Times New Roman" w:cs="Times New Roman"/>
          <w:lang w:val="en-US"/>
        </w:rPr>
        <w:t xml:space="preserve">31, </w:t>
      </w:r>
      <w:proofErr w:type="spellStart"/>
      <w:r w:rsidRPr="00F45247">
        <w:rPr>
          <w:rFonts w:ascii="Times New Roman" w:eastAsia="MS Mincho" w:hAnsi="Times New Roman" w:cs="Times New Roman"/>
          <w:lang w:val="en-US"/>
        </w:rPr>
        <w:t>Iss</w:t>
      </w:r>
      <w:proofErr w:type="spellEnd"/>
      <w:r w:rsidRPr="00F45247">
        <w:rPr>
          <w:rFonts w:ascii="Times New Roman" w:eastAsia="MS Mincho" w:hAnsi="Times New Roman" w:cs="Times New Roman"/>
          <w:lang w:val="en-US"/>
        </w:rPr>
        <w:t>.</w:t>
      </w:r>
      <w:r w:rsidRPr="00F45247">
        <w:rPr>
          <w:rFonts w:ascii="Times New Roman" w:eastAsia="AGaramondPro-Regular" w:hAnsi="Times New Roman" w:cs="Times New Roman"/>
          <w:lang w:val="en-US"/>
        </w:rPr>
        <w:t> </w:t>
      </w:r>
      <w:r w:rsidRPr="00F45247">
        <w:rPr>
          <w:rFonts w:ascii="Times New Roman" w:eastAsia="MS Mincho" w:hAnsi="Times New Roman" w:cs="Times New Roman"/>
          <w:lang w:val="en-US"/>
        </w:rPr>
        <w:t>15: 3433-3439.e3, August 09, 2021.</w:t>
      </w:r>
    </w:p>
    <w:p w14:paraId="6820A763"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sv-SE"/>
        </w:rPr>
        <w:t>Mischenko, A., Sukhanova, O. and Zöckler, C. 2014.</w:t>
      </w:r>
      <w:r w:rsidRPr="00F45247">
        <w:rPr>
          <w:rFonts w:ascii="Times New Roman" w:eastAsia="MS Mincho" w:hAnsi="Times New Roman" w:cs="Times New Roman"/>
          <w:lang w:val="sv-SE"/>
        </w:rPr>
        <w:t xml:space="preserve"> </w:t>
      </w:r>
      <w:r w:rsidRPr="00F45247">
        <w:rPr>
          <w:rFonts w:ascii="Times New Roman" w:eastAsia="MS Mincho" w:hAnsi="Times New Roman" w:cs="Times New Roman"/>
          <w:lang w:val="en-GB"/>
        </w:rPr>
        <w:t xml:space="preserve">Rewetting the </w:t>
      </w:r>
      <w:proofErr w:type="spellStart"/>
      <w:r w:rsidRPr="00F45247">
        <w:rPr>
          <w:rFonts w:ascii="Times New Roman" w:eastAsia="MS Mincho" w:hAnsi="Times New Roman" w:cs="Times New Roman"/>
          <w:lang w:val="en-GB"/>
        </w:rPr>
        <w:t>Vinogradovo</w:t>
      </w:r>
      <w:proofErr w:type="spellEnd"/>
      <w:r w:rsidRPr="00F45247">
        <w:rPr>
          <w:rFonts w:ascii="Times New Roman" w:eastAsia="MS Mincho" w:hAnsi="Times New Roman" w:cs="Times New Roman"/>
          <w:lang w:val="en-GB"/>
        </w:rPr>
        <w:t xml:space="preserve"> Floodplain, Moscow Region, Russia: a project in support of wader populations. </w:t>
      </w:r>
      <w:r w:rsidRPr="00F45247">
        <w:rPr>
          <w:rFonts w:ascii="Times New Roman" w:eastAsia="MS Mincho" w:hAnsi="Times New Roman" w:cs="Times New Roman"/>
          <w:i/>
          <w:iCs/>
          <w:lang w:val="en-GB"/>
        </w:rPr>
        <w:t>Wader Study Group Bulletin</w:t>
      </w:r>
      <w:r w:rsidRPr="00F45247">
        <w:rPr>
          <w:rFonts w:ascii="Times New Roman" w:eastAsia="MS Mincho" w:hAnsi="Times New Roman" w:cs="Times New Roman"/>
          <w:lang w:val="en-GB"/>
        </w:rPr>
        <w:t> 121(2): 77-80.</w:t>
      </w:r>
    </w:p>
    <w:p w14:paraId="47C2685E"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Mongin</w:t>
      </w:r>
      <w:proofErr w:type="spellEnd"/>
      <w:r w:rsidRPr="00446B73">
        <w:rPr>
          <w:rFonts w:ascii="Times New Roman" w:eastAsia="MS Mincho" w:hAnsi="Times New Roman" w:cs="Times New Roman"/>
          <w:b/>
          <w:bCs/>
          <w:lang w:val="en-GB"/>
        </w:rPr>
        <w:t xml:space="preserve">, E.; </w:t>
      </w:r>
      <w:proofErr w:type="spellStart"/>
      <w:r w:rsidRPr="00446B73">
        <w:rPr>
          <w:rFonts w:ascii="Times New Roman" w:eastAsia="MS Mincho" w:hAnsi="Times New Roman" w:cs="Times New Roman"/>
          <w:b/>
          <w:bCs/>
          <w:lang w:val="en-GB"/>
        </w:rPr>
        <w:t>Davidyonok</w:t>
      </w:r>
      <w:proofErr w:type="spellEnd"/>
      <w:r w:rsidRPr="00446B73">
        <w:rPr>
          <w:rFonts w:ascii="Times New Roman" w:eastAsia="MS Mincho" w:hAnsi="Times New Roman" w:cs="Times New Roman"/>
          <w:b/>
          <w:bCs/>
          <w:lang w:val="en-GB"/>
        </w:rPr>
        <w:t>, E. 2014.</w:t>
      </w:r>
      <w:r w:rsidRPr="00F45247">
        <w:rPr>
          <w:rFonts w:ascii="Times New Roman" w:eastAsia="MS Mincho" w:hAnsi="Times New Roman" w:cs="Times New Roman"/>
          <w:lang w:val="en-GB"/>
        </w:rPr>
        <w:t xml:space="preserve"> Trends of numbers and current threats for the breeding population of the Great Snipe in Belarus. </w:t>
      </w:r>
      <w:r w:rsidRPr="00F45247">
        <w:rPr>
          <w:rFonts w:ascii="Times New Roman" w:eastAsia="MS Mincho" w:hAnsi="Times New Roman" w:cs="Times New Roman"/>
          <w:i/>
          <w:iCs/>
          <w:lang w:val="en-GB"/>
        </w:rPr>
        <w:t>Woodcock and Snipe Specialist Group Newsletter</w:t>
      </w:r>
      <w:r w:rsidRPr="00F45247">
        <w:rPr>
          <w:rFonts w:ascii="Times New Roman" w:eastAsia="MS Mincho" w:hAnsi="Times New Roman" w:cs="Times New Roman"/>
          <w:lang w:val="en-GB"/>
        </w:rPr>
        <w:t> 40: 4-5.</w:t>
      </w:r>
    </w:p>
    <w:p w14:paraId="082AAB1B"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lastRenderedPageBreak/>
        <w:t>Mongin</w:t>
      </w:r>
      <w:proofErr w:type="spellEnd"/>
      <w:r w:rsidRPr="00446B73">
        <w:rPr>
          <w:rFonts w:ascii="Times New Roman" w:eastAsia="MS Mincho" w:hAnsi="Times New Roman" w:cs="Times New Roman"/>
          <w:b/>
          <w:bCs/>
          <w:lang w:val="en-GB"/>
        </w:rPr>
        <w:t xml:space="preserve">, E.; </w:t>
      </w:r>
      <w:proofErr w:type="spellStart"/>
      <w:r w:rsidRPr="00446B73">
        <w:rPr>
          <w:rFonts w:ascii="Times New Roman" w:eastAsia="MS Mincho" w:hAnsi="Times New Roman" w:cs="Times New Roman"/>
          <w:b/>
          <w:bCs/>
          <w:lang w:val="en-GB"/>
        </w:rPr>
        <w:t>Davidyonok</w:t>
      </w:r>
      <w:proofErr w:type="spellEnd"/>
      <w:r w:rsidRPr="00446B73">
        <w:rPr>
          <w:rFonts w:ascii="Times New Roman" w:eastAsia="MS Mincho" w:hAnsi="Times New Roman" w:cs="Times New Roman"/>
          <w:b/>
          <w:bCs/>
          <w:lang w:val="en-GB"/>
        </w:rPr>
        <w:t>, E. 2019.</w:t>
      </w:r>
      <w:r w:rsidRPr="00F45247">
        <w:rPr>
          <w:rFonts w:ascii="Times New Roman" w:eastAsia="MS Mincho" w:hAnsi="Times New Roman" w:cs="Times New Roman"/>
          <w:lang w:val="en-GB"/>
        </w:rPr>
        <w:t xml:space="preserve"> Population trends and current threats for the breeding population of the Great Snipe (</w:t>
      </w:r>
      <w:proofErr w:type="spellStart"/>
      <w:r w:rsidRPr="00F45247">
        <w:rPr>
          <w:rFonts w:ascii="Times New Roman" w:eastAsia="MS Mincho" w:hAnsi="Times New Roman" w:cs="Times New Roman"/>
          <w:i/>
          <w:iCs/>
          <w:lang w:val="en-GB"/>
        </w:rPr>
        <w:t>Gallinago</w:t>
      </w:r>
      <w:proofErr w:type="spellEnd"/>
      <w:r w:rsidRPr="00F45247">
        <w:rPr>
          <w:rFonts w:ascii="Times New Roman" w:eastAsia="MS Mincho" w:hAnsi="Times New Roman" w:cs="Times New Roman"/>
          <w:i/>
          <w:iCs/>
          <w:lang w:val="en-GB"/>
        </w:rPr>
        <w:t xml:space="preserve"> media</w:t>
      </w:r>
      <w:r w:rsidRPr="00F45247">
        <w:rPr>
          <w:rFonts w:ascii="Times New Roman" w:eastAsia="MS Mincho" w:hAnsi="Times New Roman" w:cs="Times New Roman"/>
          <w:lang w:val="en-GB"/>
        </w:rPr>
        <w:t xml:space="preserve">) in Belarus. </w:t>
      </w:r>
      <w:r w:rsidRPr="00F45247">
        <w:rPr>
          <w:rFonts w:ascii="Times New Roman" w:eastAsia="MS Mincho" w:hAnsi="Times New Roman" w:cs="Times New Roman"/>
          <w:i/>
          <w:iCs/>
          <w:lang w:val="en-GB"/>
        </w:rPr>
        <w:t>Proceedings of the XI International Scientific and Practical Conference Minsk</w:t>
      </w:r>
      <w:r w:rsidRPr="00F45247">
        <w:rPr>
          <w:rFonts w:ascii="Times New Roman" w:eastAsia="MS Mincho" w:hAnsi="Times New Roman" w:cs="Times New Roman"/>
          <w:lang w:val="en-GB"/>
        </w:rPr>
        <w:t>, January 29 – February 2, 2019.</w:t>
      </w:r>
    </w:p>
    <w:p w14:paraId="67F2CCD3"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i/>
          <w:iCs/>
          <w:lang w:val="en-GB"/>
        </w:rPr>
        <w:t>Namibia Red Data Book</w:t>
      </w:r>
      <w:r w:rsidRPr="00446B73">
        <w:rPr>
          <w:rFonts w:ascii="Times New Roman" w:eastAsia="MS Mincho" w:hAnsi="Times New Roman" w:cs="Times New Roman"/>
          <w:b/>
          <w:bCs/>
          <w:lang w:val="en-GB"/>
        </w:rPr>
        <w:t xml:space="preserve"> 2015.</w:t>
      </w:r>
      <w:r w:rsidRPr="00F45247">
        <w:rPr>
          <w:rFonts w:ascii="Times New Roman" w:eastAsia="MS Mincho" w:hAnsi="Times New Roman" w:cs="Times New Roman"/>
          <w:lang w:val="en-GB"/>
        </w:rPr>
        <w:t xml:space="preserve"> Great Snipe </w:t>
      </w:r>
      <w:hyperlink r:id="rId38" w:history="1">
        <w:r w:rsidRPr="00F45247">
          <w:rPr>
            <w:rFonts w:ascii="Times New Roman" w:eastAsia="MS Mincho" w:hAnsi="Times New Roman" w:cs="Times New Roman"/>
            <w:color w:val="0000FF"/>
            <w:u w:val="single"/>
            <w:lang w:val="en-GB"/>
          </w:rPr>
          <w:t>Great_Snipe.pdf (the-eis.com)</w:t>
        </w:r>
      </w:hyperlink>
    </w:p>
    <w:p w14:paraId="68A8A652"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sv-SE"/>
        </w:rPr>
        <w:t>Østnes J. E.; Kroglund R. T.; Kålås J. A. 2014.</w:t>
      </w:r>
      <w:r w:rsidRPr="00F45247">
        <w:rPr>
          <w:rFonts w:ascii="Times New Roman" w:eastAsia="MS Mincho" w:hAnsi="Times New Roman" w:cs="Times New Roman"/>
          <w:lang w:val="sv-SE"/>
        </w:rPr>
        <w:t xml:space="preserve"> </w:t>
      </w:r>
      <w:r w:rsidRPr="00F45247">
        <w:rPr>
          <w:rFonts w:ascii="Times New Roman" w:eastAsia="MS Mincho" w:hAnsi="Times New Roman" w:cs="Times New Roman"/>
          <w:lang w:val="en-GB"/>
        </w:rPr>
        <w:t xml:space="preserve">A survey and GIS-based estimate of the breeding population of Great Snipe </w:t>
      </w:r>
      <w:proofErr w:type="spellStart"/>
      <w:r w:rsidRPr="00F45247">
        <w:rPr>
          <w:rFonts w:ascii="Times New Roman" w:eastAsia="MS Mincho" w:hAnsi="Times New Roman" w:cs="Times New Roman"/>
          <w:lang w:val="en-GB"/>
        </w:rPr>
        <w:t>Gallinago</w:t>
      </w:r>
      <w:proofErr w:type="spellEnd"/>
      <w:r w:rsidRPr="00F45247">
        <w:rPr>
          <w:rFonts w:ascii="Times New Roman" w:eastAsia="MS Mincho" w:hAnsi="Times New Roman" w:cs="Times New Roman"/>
          <w:lang w:val="en-GB"/>
        </w:rPr>
        <w:t xml:space="preserve"> media in Central Norway. </w:t>
      </w:r>
      <w:r w:rsidRPr="00F45247">
        <w:rPr>
          <w:rFonts w:ascii="Times New Roman" w:eastAsia="MS Mincho" w:hAnsi="Times New Roman" w:cs="Times New Roman"/>
          <w:i/>
          <w:iCs/>
          <w:lang w:val="en-GB"/>
        </w:rPr>
        <w:t>Bird Study</w:t>
      </w:r>
      <w:r w:rsidRPr="00F45247">
        <w:rPr>
          <w:rFonts w:ascii="Times New Roman" w:eastAsia="MS Mincho" w:hAnsi="Times New Roman" w:cs="Times New Roman"/>
          <w:lang w:val="en-GB"/>
        </w:rPr>
        <w:t> 61: 386-393.</w:t>
      </w:r>
    </w:p>
    <w:p w14:paraId="290198AB"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 xml:space="preserve">Stroud, D. A.; Davidson, N. C.; West, R.; Scott, D. A.; </w:t>
      </w:r>
      <w:proofErr w:type="spellStart"/>
      <w:r w:rsidRPr="00446B73">
        <w:rPr>
          <w:rFonts w:ascii="Times New Roman" w:eastAsia="MS Mincho" w:hAnsi="Times New Roman" w:cs="Times New Roman"/>
          <w:b/>
          <w:bCs/>
          <w:lang w:val="en-GB"/>
        </w:rPr>
        <w:t>Haanstra</w:t>
      </w:r>
      <w:proofErr w:type="spellEnd"/>
      <w:r w:rsidRPr="00446B73">
        <w:rPr>
          <w:rFonts w:ascii="Times New Roman" w:eastAsia="MS Mincho" w:hAnsi="Times New Roman" w:cs="Times New Roman"/>
          <w:b/>
          <w:bCs/>
          <w:lang w:val="en-GB"/>
        </w:rPr>
        <w:t xml:space="preserve">, L.; </w:t>
      </w:r>
      <w:proofErr w:type="spellStart"/>
      <w:r w:rsidRPr="00446B73">
        <w:rPr>
          <w:rFonts w:ascii="Times New Roman" w:eastAsia="MS Mincho" w:hAnsi="Times New Roman" w:cs="Times New Roman"/>
          <w:b/>
          <w:bCs/>
          <w:lang w:val="en-GB"/>
        </w:rPr>
        <w:t>Thorup</w:t>
      </w:r>
      <w:proofErr w:type="spellEnd"/>
      <w:r w:rsidRPr="00446B73">
        <w:rPr>
          <w:rFonts w:ascii="Times New Roman" w:eastAsia="MS Mincho" w:hAnsi="Times New Roman" w:cs="Times New Roman"/>
          <w:b/>
          <w:bCs/>
          <w:lang w:val="en-GB"/>
        </w:rPr>
        <w:t xml:space="preserve">, O.; </w:t>
      </w:r>
      <w:proofErr w:type="spellStart"/>
      <w:r w:rsidRPr="00446B73">
        <w:rPr>
          <w:rFonts w:ascii="Times New Roman" w:eastAsia="MS Mincho" w:hAnsi="Times New Roman" w:cs="Times New Roman"/>
          <w:b/>
          <w:bCs/>
          <w:lang w:val="en-GB"/>
        </w:rPr>
        <w:t>Ganter</w:t>
      </w:r>
      <w:proofErr w:type="spellEnd"/>
      <w:r w:rsidRPr="00446B73">
        <w:rPr>
          <w:rFonts w:ascii="Times New Roman" w:eastAsia="MS Mincho" w:hAnsi="Times New Roman" w:cs="Times New Roman"/>
          <w:b/>
          <w:bCs/>
          <w:lang w:val="en-GB"/>
        </w:rPr>
        <w:t>, B.; Delany, S. 2004.</w:t>
      </w:r>
      <w:r w:rsidRPr="00F45247">
        <w:rPr>
          <w:rFonts w:ascii="Times New Roman" w:eastAsia="MS Mincho" w:hAnsi="Times New Roman" w:cs="Times New Roman"/>
          <w:lang w:val="en-GB"/>
        </w:rPr>
        <w:t xml:space="preserve"> Status of migratory wader populations in African and Western Eurasia in the 1990s. </w:t>
      </w:r>
      <w:r w:rsidRPr="00F45247">
        <w:rPr>
          <w:rFonts w:ascii="Times New Roman" w:eastAsia="MS Mincho" w:hAnsi="Times New Roman" w:cs="Times New Roman"/>
          <w:i/>
          <w:iCs/>
          <w:lang w:val="en-GB"/>
        </w:rPr>
        <w:t>International Wader Studies</w:t>
      </w:r>
      <w:r w:rsidRPr="00F45247">
        <w:rPr>
          <w:rFonts w:ascii="Times New Roman" w:eastAsia="MS Mincho" w:hAnsi="Times New Roman" w:cs="Times New Roman"/>
          <w:lang w:val="en-GB"/>
        </w:rPr>
        <w:t> 15: 1-259.</w:t>
      </w:r>
    </w:p>
    <w:p w14:paraId="3D4A9BC8"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Sviridova</w:t>
      </w:r>
      <w:proofErr w:type="spellEnd"/>
      <w:r w:rsidRPr="00446B73">
        <w:rPr>
          <w:rFonts w:ascii="Times New Roman" w:eastAsia="MS Mincho" w:hAnsi="Times New Roman" w:cs="Times New Roman"/>
          <w:b/>
          <w:bCs/>
          <w:lang w:val="en-GB"/>
        </w:rPr>
        <w:t xml:space="preserve">, T.V., Morozov, V.V. 2020. </w:t>
      </w:r>
      <w:proofErr w:type="spellStart"/>
      <w:r w:rsidRPr="00446B73">
        <w:rPr>
          <w:rFonts w:ascii="Times New Roman" w:eastAsia="MS Mincho" w:hAnsi="Times New Roman" w:cs="Times New Roman"/>
          <w:b/>
          <w:bCs/>
          <w:lang w:val="en-GB"/>
        </w:rPr>
        <w:t>Gallinago</w:t>
      </w:r>
      <w:proofErr w:type="spellEnd"/>
      <w:r w:rsidRPr="00446B73">
        <w:rPr>
          <w:rFonts w:ascii="Times New Roman" w:eastAsia="MS Mincho" w:hAnsi="Times New Roman" w:cs="Times New Roman"/>
          <w:b/>
          <w:bCs/>
          <w:lang w:val="en-GB"/>
        </w:rPr>
        <w:t xml:space="preserve"> media/Great Snipe. In </w:t>
      </w:r>
      <w:proofErr w:type="spellStart"/>
      <w:proofErr w:type="gramStart"/>
      <w:r w:rsidRPr="00446B73">
        <w:rPr>
          <w:rFonts w:ascii="Times New Roman" w:eastAsia="MS Mincho" w:hAnsi="Times New Roman" w:cs="Times New Roman"/>
          <w:b/>
          <w:bCs/>
          <w:lang w:val="en-GB"/>
        </w:rPr>
        <w:t>Keller,V</w:t>
      </w:r>
      <w:proofErr w:type="spellEnd"/>
      <w:r w:rsidRPr="00446B73">
        <w:rPr>
          <w:rFonts w:ascii="Times New Roman" w:eastAsia="MS Mincho" w:hAnsi="Times New Roman" w:cs="Times New Roman"/>
          <w:b/>
          <w:bCs/>
          <w:lang w:val="en-GB"/>
        </w:rPr>
        <w:t>.</w:t>
      </w:r>
      <w:proofErr w:type="gramEnd"/>
      <w:r w:rsidRPr="00446B73">
        <w:rPr>
          <w:rFonts w:ascii="Times New Roman" w:eastAsia="MS Mincho" w:hAnsi="Times New Roman" w:cs="Times New Roman"/>
          <w:b/>
          <w:bCs/>
          <w:lang w:val="en-GB"/>
        </w:rPr>
        <w:t>, Herrando,S.,</w:t>
      </w:r>
      <w:proofErr w:type="spellStart"/>
      <w:r w:rsidRPr="00446B73">
        <w:rPr>
          <w:rFonts w:ascii="Times New Roman" w:eastAsia="MS Mincho" w:hAnsi="Times New Roman" w:cs="Times New Roman"/>
          <w:b/>
          <w:bCs/>
          <w:lang w:val="en-GB"/>
        </w:rPr>
        <w:t>Vorisek,P</w:t>
      </w:r>
      <w:proofErr w:type="spellEnd"/>
      <w:r w:rsidRPr="00446B73">
        <w:rPr>
          <w:rFonts w:ascii="Times New Roman" w:eastAsia="MS Mincho" w:hAnsi="Times New Roman" w:cs="Times New Roman"/>
          <w:b/>
          <w:bCs/>
          <w:lang w:val="en-GB"/>
        </w:rPr>
        <w:t>., et al 2020.</w:t>
      </w:r>
      <w:r w:rsidRPr="00FF6E18">
        <w:rPr>
          <w:rFonts w:ascii="Times New Roman" w:eastAsia="MS Mincho" w:hAnsi="Times New Roman" w:cs="Times New Roman"/>
          <w:i/>
          <w:iCs/>
          <w:lang w:val="en-GB"/>
        </w:rPr>
        <w:t xml:space="preserve">  European Breeding Bird Atlas 2: Distribution, Abundance and Change.</w:t>
      </w:r>
      <w:r w:rsidRPr="00FF6E18">
        <w:rPr>
          <w:rFonts w:ascii="Times New Roman" w:eastAsia="MS Mincho" w:hAnsi="Times New Roman" w:cs="Times New Roman"/>
          <w:lang w:val="en-GB"/>
        </w:rPr>
        <w:t xml:space="preserve">  European Bird Census Council &amp; </w:t>
      </w:r>
      <w:proofErr w:type="spellStart"/>
      <w:r w:rsidRPr="00FF6E18">
        <w:rPr>
          <w:rFonts w:ascii="Times New Roman" w:eastAsia="MS Mincho" w:hAnsi="Times New Roman" w:cs="Times New Roman"/>
          <w:lang w:val="en-GB"/>
        </w:rPr>
        <w:t>Lnyx</w:t>
      </w:r>
      <w:proofErr w:type="spellEnd"/>
      <w:r w:rsidRPr="00FF6E18">
        <w:rPr>
          <w:rFonts w:ascii="Times New Roman" w:eastAsia="MS Mincho" w:hAnsi="Times New Roman" w:cs="Times New Roman"/>
          <w:lang w:val="en-GB"/>
        </w:rPr>
        <w:t xml:space="preserve"> </w:t>
      </w:r>
      <w:proofErr w:type="spellStart"/>
      <w:r w:rsidRPr="00FF6E18">
        <w:rPr>
          <w:rFonts w:ascii="Times New Roman" w:eastAsia="MS Mincho" w:hAnsi="Times New Roman" w:cs="Times New Roman"/>
          <w:lang w:val="en-GB"/>
        </w:rPr>
        <w:t>Edicions</w:t>
      </w:r>
      <w:proofErr w:type="spellEnd"/>
      <w:r w:rsidRPr="00FF6E18">
        <w:rPr>
          <w:rFonts w:ascii="Times New Roman" w:eastAsia="MS Mincho" w:hAnsi="Times New Roman" w:cs="Times New Roman"/>
          <w:lang w:val="en-GB"/>
        </w:rPr>
        <w:t>, Barcelona: 328-329.</w:t>
      </w:r>
    </w:p>
    <w:p w14:paraId="72472251"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r w:rsidRPr="00446B73">
        <w:rPr>
          <w:rFonts w:ascii="Times New Roman" w:eastAsia="MS Mincho" w:hAnsi="Times New Roman" w:cs="Times New Roman"/>
          <w:b/>
          <w:bCs/>
          <w:lang w:val="en-GB"/>
        </w:rPr>
        <w:t>Sviridova</w:t>
      </w:r>
      <w:proofErr w:type="spellEnd"/>
      <w:r w:rsidRPr="00446B73">
        <w:rPr>
          <w:rFonts w:ascii="Times New Roman" w:eastAsia="MS Mincho" w:hAnsi="Times New Roman" w:cs="Times New Roman"/>
          <w:b/>
          <w:bCs/>
          <w:lang w:val="en-GB"/>
        </w:rPr>
        <w:t>, T.V., Soloviev, </w:t>
      </w:r>
      <w:proofErr w:type="spellStart"/>
      <w:r w:rsidRPr="00446B73">
        <w:rPr>
          <w:rFonts w:ascii="Times New Roman" w:eastAsia="MS Mincho" w:hAnsi="Times New Roman" w:cs="Times New Roman"/>
          <w:b/>
          <w:bCs/>
          <w:lang w:val="en-GB"/>
        </w:rPr>
        <w:t>M.Yu</w:t>
      </w:r>
      <w:proofErr w:type="spellEnd"/>
      <w:r w:rsidRPr="00446B73">
        <w:rPr>
          <w:rFonts w:ascii="Times New Roman" w:eastAsia="MS Mincho" w:hAnsi="Times New Roman" w:cs="Times New Roman"/>
          <w:b/>
          <w:bCs/>
          <w:lang w:val="en-GB"/>
        </w:rPr>
        <w:t xml:space="preserve">., </w:t>
      </w:r>
      <w:proofErr w:type="spellStart"/>
      <w:r w:rsidRPr="00446B73">
        <w:rPr>
          <w:rFonts w:ascii="Times New Roman" w:eastAsia="MS Mincho" w:hAnsi="Times New Roman" w:cs="Times New Roman"/>
          <w:b/>
          <w:bCs/>
          <w:lang w:val="en-GB"/>
        </w:rPr>
        <w:t>Bazhanova</w:t>
      </w:r>
      <w:proofErr w:type="spellEnd"/>
      <w:r w:rsidRPr="00446B73">
        <w:rPr>
          <w:rFonts w:ascii="Times New Roman" w:eastAsia="MS Mincho" w:hAnsi="Times New Roman" w:cs="Times New Roman"/>
          <w:b/>
          <w:bCs/>
          <w:lang w:val="en-GB"/>
        </w:rPr>
        <w:t>, A.A., Soloviev, S.M.,2018.</w:t>
      </w:r>
      <w:r w:rsidRPr="00F45247">
        <w:rPr>
          <w:rFonts w:ascii="Times New Roman" w:eastAsia="MS Mincho" w:hAnsi="Times New Roman" w:cs="Times New Roman"/>
          <w:lang w:val="en-GB"/>
        </w:rPr>
        <w:t xml:space="preserve"> Influence of the Vegetation Structure on the Numbers of Great Snipes (</w:t>
      </w:r>
      <w:proofErr w:type="spellStart"/>
      <w:r w:rsidRPr="00F45247">
        <w:rPr>
          <w:rFonts w:ascii="Times New Roman" w:eastAsia="MS Mincho" w:hAnsi="Times New Roman" w:cs="Times New Roman"/>
          <w:i/>
          <w:lang w:val="en-GB"/>
        </w:rPr>
        <w:t>Gallinago</w:t>
      </w:r>
      <w:proofErr w:type="spellEnd"/>
      <w:r w:rsidRPr="00F45247">
        <w:rPr>
          <w:rFonts w:ascii="Times New Roman" w:eastAsia="MS Mincho" w:hAnsi="Times New Roman" w:cs="Times New Roman"/>
          <w:i/>
          <w:lang w:val="en-GB"/>
        </w:rPr>
        <w:t xml:space="preserve"> media</w:t>
      </w:r>
      <w:r w:rsidRPr="00F45247">
        <w:rPr>
          <w:rFonts w:ascii="Times New Roman" w:eastAsia="MS Mincho" w:hAnsi="Times New Roman" w:cs="Times New Roman"/>
          <w:lang w:val="en-GB"/>
        </w:rPr>
        <w:t>) (</w:t>
      </w:r>
      <w:proofErr w:type="spellStart"/>
      <w:r w:rsidRPr="00F45247">
        <w:rPr>
          <w:rFonts w:ascii="Times New Roman" w:eastAsia="MS Mincho" w:hAnsi="Times New Roman" w:cs="Times New Roman"/>
          <w:lang w:val="en-GB"/>
        </w:rPr>
        <w:t>Scolopacidae</w:t>
      </w:r>
      <w:proofErr w:type="spellEnd"/>
      <w:r w:rsidRPr="00F45247">
        <w:rPr>
          <w:rFonts w:ascii="Times New Roman" w:eastAsia="MS Mincho" w:hAnsi="Times New Roman" w:cs="Times New Roman"/>
          <w:lang w:val="en-GB"/>
        </w:rPr>
        <w:t xml:space="preserve">, Aves) at Leks. </w:t>
      </w:r>
      <w:r w:rsidRPr="00F45247">
        <w:rPr>
          <w:rFonts w:ascii="Times New Roman" w:eastAsia="MS Mincho" w:hAnsi="Times New Roman" w:cs="Times New Roman"/>
          <w:i/>
          <w:iCs/>
          <w:lang w:val="en-GB"/>
        </w:rPr>
        <w:t>Biology Bulletin, Vol. 45, No. 10</w:t>
      </w:r>
      <w:r w:rsidRPr="00F45247">
        <w:rPr>
          <w:rFonts w:ascii="Times New Roman" w:eastAsia="MS Mincho" w:hAnsi="Times New Roman" w:cs="Times New Roman"/>
          <w:lang w:val="en-GB"/>
        </w:rPr>
        <w:t>, pp. 1308–1315.</w:t>
      </w:r>
    </w:p>
    <w:p w14:paraId="2DFC7563"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proofErr w:type="spellStart"/>
      <w:proofErr w:type="gramStart"/>
      <w:r w:rsidRPr="00446B73">
        <w:rPr>
          <w:rFonts w:ascii="Times New Roman" w:eastAsia="MS Mincho" w:hAnsi="Times New Roman" w:cs="Times New Roman"/>
          <w:b/>
          <w:bCs/>
          <w:lang w:val="en-GB"/>
        </w:rPr>
        <w:t>Sviridova</w:t>
      </w:r>
      <w:proofErr w:type="spellEnd"/>
      <w:r w:rsidRPr="00446B73">
        <w:rPr>
          <w:rFonts w:ascii="Times New Roman" w:eastAsia="MS Mincho" w:hAnsi="Times New Roman" w:cs="Times New Roman"/>
          <w:b/>
          <w:bCs/>
          <w:lang w:val="en-GB"/>
        </w:rPr>
        <w:t> ,</w:t>
      </w:r>
      <w:proofErr w:type="gramEnd"/>
      <w:r w:rsidRPr="00446B73">
        <w:rPr>
          <w:rFonts w:ascii="Times New Roman" w:eastAsia="MS Mincho" w:hAnsi="Times New Roman" w:cs="Times New Roman"/>
          <w:b/>
          <w:bCs/>
          <w:lang w:val="en-GB"/>
        </w:rPr>
        <w:t xml:space="preserve">T.V., </w:t>
      </w:r>
      <w:proofErr w:type="spellStart"/>
      <w:r w:rsidRPr="00446B73">
        <w:rPr>
          <w:rFonts w:ascii="Times New Roman" w:eastAsia="MS Mincho" w:hAnsi="Times New Roman" w:cs="Times New Roman"/>
          <w:b/>
          <w:bCs/>
          <w:lang w:val="en-GB"/>
        </w:rPr>
        <w:t>Kol'tsov</w:t>
      </w:r>
      <w:proofErr w:type="spellEnd"/>
      <w:r w:rsidRPr="00446B73">
        <w:rPr>
          <w:rFonts w:ascii="Times New Roman" w:eastAsia="MS Mincho" w:hAnsi="Times New Roman" w:cs="Times New Roman"/>
          <w:b/>
          <w:bCs/>
          <w:lang w:val="en-GB"/>
        </w:rPr>
        <w:t xml:space="preserve">, D.B., </w:t>
      </w:r>
      <w:proofErr w:type="spellStart"/>
      <w:r w:rsidRPr="00446B73">
        <w:rPr>
          <w:rFonts w:ascii="Times New Roman" w:eastAsia="MS Mincho" w:hAnsi="Times New Roman" w:cs="Times New Roman"/>
          <w:b/>
          <w:bCs/>
          <w:lang w:val="en-GB"/>
        </w:rPr>
        <w:t>Grinchenko</w:t>
      </w:r>
      <w:proofErr w:type="spellEnd"/>
      <w:r w:rsidRPr="00446B73">
        <w:rPr>
          <w:rFonts w:ascii="Times New Roman" w:eastAsia="MS Mincho" w:hAnsi="Times New Roman" w:cs="Times New Roman"/>
          <w:b/>
          <w:bCs/>
          <w:lang w:val="en-GB"/>
        </w:rPr>
        <w:t xml:space="preserve">, O.S., </w:t>
      </w:r>
      <w:proofErr w:type="spellStart"/>
      <w:r w:rsidRPr="00446B73">
        <w:rPr>
          <w:rFonts w:ascii="Times New Roman" w:eastAsia="MS Mincho" w:hAnsi="Times New Roman" w:cs="Times New Roman"/>
          <w:b/>
          <w:bCs/>
          <w:lang w:val="en-GB"/>
        </w:rPr>
        <w:t>Zubakin</w:t>
      </w:r>
      <w:proofErr w:type="spellEnd"/>
      <w:r w:rsidRPr="00446B73">
        <w:rPr>
          <w:rFonts w:ascii="Times New Roman" w:eastAsia="MS Mincho" w:hAnsi="Times New Roman" w:cs="Times New Roman"/>
          <w:b/>
          <w:bCs/>
          <w:lang w:val="en-GB"/>
        </w:rPr>
        <w:t xml:space="preserve">, V.A., </w:t>
      </w:r>
      <w:proofErr w:type="spellStart"/>
      <w:r w:rsidRPr="00446B73">
        <w:rPr>
          <w:rFonts w:ascii="Times New Roman" w:eastAsia="MS Mincho" w:hAnsi="Times New Roman" w:cs="Times New Roman"/>
          <w:b/>
          <w:bCs/>
          <w:lang w:val="en-GB"/>
        </w:rPr>
        <w:t>Kontorshchikov</w:t>
      </w:r>
      <w:proofErr w:type="spellEnd"/>
      <w:r w:rsidRPr="00446B73">
        <w:rPr>
          <w:rFonts w:ascii="Times New Roman" w:eastAsia="MS Mincho" w:hAnsi="Times New Roman" w:cs="Times New Roman"/>
          <w:b/>
          <w:bCs/>
          <w:lang w:val="en-GB"/>
        </w:rPr>
        <w:t>, V.V., Volkov, S.V. 2016.</w:t>
      </w:r>
      <w:r w:rsidRPr="00F45247">
        <w:rPr>
          <w:rFonts w:ascii="Times New Roman" w:eastAsia="MS Mincho" w:hAnsi="Times New Roman" w:cs="Times New Roman"/>
          <w:lang w:val="en-GB"/>
        </w:rPr>
        <w:t xml:space="preserve"> Great Snipe (</w:t>
      </w:r>
      <w:proofErr w:type="spellStart"/>
      <w:r w:rsidRPr="00F45247">
        <w:rPr>
          <w:rFonts w:ascii="Times New Roman" w:eastAsia="MS Mincho" w:hAnsi="Times New Roman" w:cs="Times New Roman"/>
          <w:i/>
          <w:lang w:val="en-GB"/>
        </w:rPr>
        <w:t>Gallinago</w:t>
      </w:r>
      <w:proofErr w:type="spellEnd"/>
      <w:r w:rsidRPr="00F45247">
        <w:rPr>
          <w:rFonts w:ascii="Times New Roman" w:eastAsia="MS Mincho" w:hAnsi="Times New Roman" w:cs="Times New Roman"/>
          <w:i/>
          <w:lang w:val="en-GB"/>
        </w:rPr>
        <w:t xml:space="preserve"> media</w:t>
      </w:r>
      <w:r w:rsidRPr="00F45247">
        <w:rPr>
          <w:rFonts w:ascii="Times New Roman" w:eastAsia="MS Mincho" w:hAnsi="Times New Roman" w:cs="Times New Roman"/>
          <w:lang w:val="en-GB"/>
        </w:rPr>
        <w:t xml:space="preserve">) in the north-east of the Moscow Region. — In </w:t>
      </w:r>
      <w:r w:rsidRPr="00F45247">
        <w:rPr>
          <w:rFonts w:ascii="Times New Roman" w:eastAsia="MS Mincho" w:hAnsi="Times New Roman" w:cs="Times New Roman"/>
          <w:i/>
          <w:iCs/>
          <w:lang w:val="en-GB"/>
        </w:rPr>
        <w:t>Proc. 10th Anniversary Conf. of the Working Group on Waders of Northern Eurasia “Problems of Ecology, Migration, and Conservation of Waders in Northern Eurasia”</w:t>
      </w:r>
      <w:r w:rsidRPr="00F45247">
        <w:rPr>
          <w:rFonts w:ascii="Times New Roman" w:eastAsia="MS Mincho" w:hAnsi="Times New Roman" w:cs="Times New Roman"/>
          <w:lang w:val="en-GB"/>
        </w:rPr>
        <w:t xml:space="preserve"> (eds. </w:t>
      </w:r>
      <w:proofErr w:type="spellStart"/>
      <w:r w:rsidRPr="00F45247">
        <w:rPr>
          <w:rFonts w:ascii="Times New Roman" w:eastAsia="MS Mincho" w:hAnsi="Times New Roman" w:cs="Times New Roman"/>
          <w:lang w:val="en-GB"/>
        </w:rPr>
        <w:t>Chernichko</w:t>
      </w:r>
      <w:proofErr w:type="spellEnd"/>
      <w:r w:rsidRPr="00F45247">
        <w:rPr>
          <w:rFonts w:ascii="Times New Roman" w:eastAsia="MS Mincho" w:hAnsi="Times New Roman" w:cs="Times New Roman"/>
          <w:lang w:val="en-GB"/>
        </w:rPr>
        <w:t>, I.I. &amp; Melnikov, V.N.). Ivanovo: 334–341. (In Russian with English summary).</w:t>
      </w:r>
    </w:p>
    <w:p w14:paraId="49302976"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Tanzania Bird Atlas 2022.</w:t>
      </w:r>
      <w:r w:rsidRPr="00F45247">
        <w:rPr>
          <w:rFonts w:ascii="Times New Roman" w:eastAsia="MS Mincho" w:hAnsi="Times New Roman" w:cs="Times New Roman"/>
          <w:lang w:val="en-GB"/>
        </w:rPr>
        <w:t xml:space="preserve">  http://tanzaniabirdatlas.net</w:t>
      </w:r>
    </w:p>
    <w:p w14:paraId="57B36D2E"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446B73">
        <w:rPr>
          <w:rFonts w:ascii="Times New Roman" w:eastAsia="MS Mincho" w:hAnsi="Times New Roman" w:cs="Times New Roman"/>
          <w:b/>
          <w:bCs/>
          <w:lang w:val="en-GB"/>
        </w:rPr>
        <w:t>Wetlands International. 2012.</w:t>
      </w:r>
      <w:r w:rsidRPr="00F45247">
        <w:rPr>
          <w:rFonts w:ascii="Times New Roman" w:eastAsia="MS Mincho" w:hAnsi="Times New Roman" w:cs="Times New Roman"/>
          <w:lang w:val="en-GB"/>
        </w:rPr>
        <w:t> </w:t>
      </w:r>
      <w:r w:rsidRPr="00F45247">
        <w:rPr>
          <w:rFonts w:ascii="Times New Roman" w:eastAsia="MS Mincho" w:hAnsi="Times New Roman" w:cs="Times New Roman"/>
          <w:i/>
          <w:iCs/>
          <w:lang w:val="en-GB"/>
        </w:rPr>
        <w:t>Waterbird Population Estimates: Fifth Edition. Summary Report</w:t>
      </w:r>
      <w:r w:rsidRPr="00F45247">
        <w:rPr>
          <w:rFonts w:ascii="Times New Roman" w:eastAsia="MS Mincho" w:hAnsi="Times New Roman" w:cs="Times New Roman"/>
          <w:lang w:val="en-GB"/>
        </w:rPr>
        <w:t>. Edited by Taej Mundkur and Szabolcs Nagy. Wetlands International, Wageningen, The Netherlands.</w:t>
      </w:r>
    </w:p>
    <w:p w14:paraId="19706B55" w14:textId="77777777" w:rsidR="00F45247" w:rsidRPr="00F45247" w:rsidRDefault="00F45247" w:rsidP="00665726">
      <w:pPr>
        <w:spacing w:after="100" w:afterAutospacing="1" w:line="240" w:lineRule="auto"/>
        <w:ind w:firstLine="720"/>
        <w:jc w:val="both"/>
        <w:rPr>
          <w:rFonts w:ascii="Times New Roman" w:eastAsia="MS Mincho" w:hAnsi="Times New Roman" w:cs="Times New Roman"/>
          <w:lang w:val="en-GB"/>
        </w:rPr>
      </w:pPr>
      <w:r w:rsidRPr="00F45247">
        <w:rPr>
          <w:rFonts w:ascii="Times New Roman" w:eastAsia="MS Mincho" w:hAnsi="Times New Roman" w:cs="Times New Roman"/>
          <w:color w:val="0563C1"/>
          <w:u w:val="single"/>
          <w:lang w:val="en-GB"/>
        </w:rPr>
        <w:t xml:space="preserve">Wetlands International 2022.  </w:t>
      </w:r>
      <w:r w:rsidRPr="00F45247">
        <w:rPr>
          <w:rFonts w:ascii="Times New Roman" w:eastAsia="MS Mincho" w:hAnsi="Times New Roman" w:cs="Times New Roman"/>
          <w:i/>
          <w:iCs/>
          <w:color w:val="0563C1"/>
          <w:u w:val="single"/>
          <w:lang w:val="en-GB"/>
        </w:rPr>
        <w:t>Critical Sites Network Tool</w:t>
      </w:r>
      <w:r w:rsidRPr="00F45247">
        <w:rPr>
          <w:rFonts w:ascii="Times New Roman" w:eastAsia="MS Mincho" w:hAnsi="Times New Roman" w:cs="Times New Roman"/>
          <w:color w:val="0563C1"/>
          <w:u w:val="single"/>
          <w:lang w:val="en-GB"/>
        </w:rPr>
        <w:t xml:space="preserve"> </w:t>
      </w:r>
      <w:hyperlink r:id="rId39" w:history="1">
        <w:r w:rsidRPr="00F45247">
          <w:rPr>
            <w:rFonts w:ascii="Times New Roman" w:eastAsia="MS Mincho" w:hAnsi="Times New Roman" w:cs="Times New Roman"/>
            <w:color w:val="0000FF"/>
            <w:u w:val="single"/>
            <w:lang w:val="en-GB"/>
          </w:rPr>
          <w:t>Critical Sites Network Tool 2.0 (wetlands.org)</w:t>
        </w:r>
      </w:hyperlink>
    </w:p>
    <w:p w14:paraId="08D26BC2" w14:textId="77777777" w:rsidR="00F45247" w:rsidRPr="00F45247" w:rsidRDefault="00F45247" w:rsidP="00F45247">
      <w:pPr>
        <w:spacing w:after="100" w:afterAutospacing="1" w:line="240" w:lineRule="auto"/>
        <w:rPr>
          <w:rFonts w:ascii="Times New Roman" w:eastAsia="MS Mincho" w:hAnsi="Times New Roman" w:cs="Times New Roman"/>
          <w:iCs/>
          <w:lang w:val="en-GB"/>
        </w:rPr>
      </w:pPr>
    </w:p>
    <w:p w14:paraId="0B7C96B8" w14:textId="77777777" w:rsidR="00F45247" w:rsidRPr="00F45247" w:rsidRDefault="00F45247" w:rsidP="00F45247">
      <w:pPr>
        <w:spacing w:after="0" w:line="240" w:lineRule="auto"/>
        <w:rPr>
          <w:rFonts w:ascii="Times New Roman" w:eastAsia="MS Mincho" w:hAnsi="Times New Roman" w:cs="Times New Roman"/>
          <w:iCs/>
          <w:lang w:val="en-GB"/>
        </w:rPr>
      </w:pPr>
    </w:p>
    <w:p w14:paraId="45AECEE2" w14:textId="77777777" w:rsidR="00C75ACD" w:rsidRDefault="00C75ACD"/>
    <w:sectPr w:rsidR="00C75ACD" w:rsidSect="00EE7B16">
      <w:footerReference w:type="first" r:id="rId40"/>
      <w:pgSz w:w="12240" w:h="15840" w:code="1"/>
      <w:pgMar w:top="1440" w:right="1440" w:bottom="1440" w:left="144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7C64" w14:textId="77777777" w:rsidR="00F45247" w:rsidRDefault="00F45247" w:rsidP="00F45247">
      <w:pPr>
        <w:spacing w:after="0" w:line="240" w:lineRule="auto"/>
      </w:pPr>
      <w:r>
        <w:separator/>
      </w:r>
    </w:p>
  </w:endnote>
  <w:endnote w:type="continuationSeparator" w:id="0">
    <w:p w14:paraId="49CB180D" w14:textId="77777777" w:rsidR="00F45247" w:rsidRDefault="00F45247" w:rsidP="00F4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785488"/>
      <w:docPartObj>
        <w:docPartGallery w:val="Page Numbers (Bottom of Page)"/>
        <w:docPartUnique/>
      </w:docPartObj>
    </w:sdtPr>
    <w:sdtEndPr>
      <w:rPr>
        <w:rFonts w:ascii="Times New Roman" w:hAnsi="Times New Roman"/>
        <w:noProof/>
        <w:sz w:val="18"/>
        <w:szCs w:val="18"/>
      </w:rPr>
    </w:sdtEndPr>
    <w:sdtContent>
      <w:p w14:paraId="0C1B9435" w14:textId="13B33E36" w:rsidR="0004024E" w:rsidRPr="003F1CAD" w:rsidRDefault="0004024E" w:rsidP="003F1CAD">
        <w:pPr>
          <w:pStyle w:val="Footer"/>
          <w:rPr>
            <w:rFonts w:ascii="Times New Roman" w:hAnsi="Times New Roman"/>
            <w:noProof/>
            <w:sz w:val="18"/>
            <w:szCs w:val="18"/>
          </w:rPr>
        </w:pPr>
        <w:r w:rsidRPr="003F1CAD">
          <w:rPr>
            <w:rFonts w:ascii="Times New Roman" w:hAnsi="Times New Roman"/>
            <w:sz w:val="18"/>
            <w:szCs w:val="18"/>
          </w:rPr>
          <w:fldChar w:fldCharType="begin"/>
        </w:r>
        <w:r w:rsidRPr="003F1CAD">
          <w:rPr>
            <w:rFonts w:ascii="Times New Roman" w:hAnsi="Times New Roman"/>
            <w:sz w:val="18"/>
            <w:szCs w:val="18"/>
          </w:rPr>
          <w:instrText xml:space="preserve"> PAGE   \* MERGEFORMAT </w:instrText>
        </w:r>
        <w:r w:rsidRPr="003F1CAD">
          <w:rPr>
            <w:rFonts w:ascii="Times New Roman" w:hAnsi="Times New Roman"/>
            <w:sz w:val="18"/>
            <w:szCs w:val="18"/>
          </w:rPr>
          <w:fldChar w:fldCharType="separate"/>
        </w:r>
        <w:r w:rsidRPr="003F1CAD">
          <w:rPr>
            <w:rFonts w:ascii="Times New Roman" w:hAnsi="Times New Roman"/>
            <w:noProof/>
            <w:sz w:val="18"/>
            <w:szCs w:val="18"/>
          </w:rPr>
          <w:t>2</w:t>
        </w:r>
        <w:r w:rsidRPr="003F1CAD">
          <w:rPr>
            <w:rFonts w:ascii="Times New Roman" w:hAnsi="Times New Roman"/>
            <w:noProof/>
            <w:sz w:val="18"/>
            <w:szCs w:val="18"/>
          </w:rPr>
          <w:fldChar w:fldCharType="end"/>
        </w:r>
        <w:r w:rsidR="003F1CAD" w:rsidRPr="003F1CAD">
          <w:t xml:space="preserve"> </w:t>
        </w:r>
        <w:r w:rsidR="003F1CAD" w:rsidRPr="003F1CAD">
          <w:rPr>
            <w:rFonts w:ascii="Times New Roman" w:hAnsi="Times New Roman"/>
            <w:i/>
            <w:iCs/>
            <w:noProof/>
            <w:sz w:val="18"/>
            <w:szCs w:val="18"/>
          </w:rPr>
          <w:t>Conservation Brief for the AEWA International Single Species Action Plan for the Conservation of the Great Snipe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810759"/>
      <w:docPartObj>
        <w:docPartGallery w:val="Page Numbers (Bottom of Page)"/>
        <w:docPartUnique/>
      </w:docPartObj>
    </w:sdtPr>
    <w:sdtEndPr>
      <w:rPr>
        <w:rFonts w:ascii="Times New Roman" w:hAnsi="Times New Roman"/>
        <w:noProof/>
        <w:sz w:val="18"/>
        <w:szCs w:val="18"/>
      </w:rPr>
    </w:sdtEndPr>
    <w:sdtContent>
      <w:p w14:paraId="1B84FD37" w14:textId="56C4C726" w:rsidR="00317332" w:rsidRPr="003F1CAD" w:rsidRDefault="003F1CAD" w:rsidP="003F1CAD">
        <w:pPr>
          <w:pStyle w:val="Footer"/>
          <w:jc w:val="right"/>
          <w:rPr>
            <w:rFonts w:ascii="Times New Roman" w:hAnsi="Times New Roman"/>
            <w:i/>
            <w:iCs/>
            <w:sz w:val="18"/>
            <w:szCs w:val="18"/>
          </w:rPr>
        </w:pPr>
        <w:r w:rsidRPr="003F1CAD">
          <w:rPr>
            <w:rFonts w:ascii="Times New Roman" w:hAnsi="Times New Roman"/>
            <w:i/>
            <w:iCs/>
            <w:sz w:val="18"/>
            <w:szCs w:val="18"/>
          </w:rPr>
          <w:t>Conservation Brief for the AEWA International Single Species Action Plan for the Conservation of the Great Snipe</w:t>
        </w:r>
        <w:r w:rsidRPr="003F1CAD">
          <w:rPr>
            <w:rFonts w:ascii="Times New Roman" w:hAnsi="Times New Roman"/>
            <w:sz w:val="18"/>
            <w:szCs w:val="18"/>
          </w:rPr>
          <w:t xml:space="preserve"> </w:t>
        </w:r>
        <w:r w:rsidR="0004024E" w:rsidRPr="003F1CAD">
          <w:rPr>
            <w:rFonts w:ascii="Times New Roman" w:hAnsi="Times New Roman"/>
            <w:sz w:val="18"/>
            <w:szCs w:val="18"/>
          </w:rPr>
          <w:fldChar w:fldCharType="begin"/>
        </w:r>
        <w:r w:rsidR="0004024E" w:rsidRPr="003F1CAD">
          <w:rPr>
            <w:rFonts w:ascii="Times New Roman" w:hAnsi="Times New Roman"/>
            <w:sz w:val="18"/>
            <w:szCs w:val="18"/>
          </w:rPr>
          <w:instrText xml:space="preserve"> PAGE   \* MERGEFORMAT </w:instrText>
        </w:r>
        <w:r w:rsidR="0004024E" w:rsidRPr="003F1CAD">
          <w:rPr>
            <w:rFonts w:ascii="Times New Roman" w:hAnsi="Times New Roman"/>
            <w:sz w:val="18"/>
            <w:szCs w:val="18"/>
          </w:rPr>
          <w:fldChar w:fldCharType="separate"/>
        </w:r>
        <w:r w:rsidR="0004024E" w:rsidRPr="003F1CAD">
          <w:rPr>
            <w:rFonts w:ascii="Times New Roman" w:hAnsi="Times New Roman"/>
            <w:noProof/>
            <w:sz w:val="18"/>
            <w:szCs w:val="18"/>
          </w:rPr>
          <w:t>2</w:t>
        </w:r>
        <w:r w:rsidR="0004024E" w:rsidRPr="003F1CAD">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28F8" w14:textId="77777777" w:rsidR="00F42B30" w:rsidRDefault="00F42B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2006785311"/>
      <w:docPartObj>
        <w:docPartGallery w:val="Page Numbers (Bottom of Page)"/>
        <w:docPartUnique/>
      </w:docPartObj>
    </w:sdtPr>
    <w:sdtEndPr>
      <w:rPr>
        <w:noProof/>
      </w:rPr>
    </w:sdtEndPr>
    <w:sdtContent>
      <w:p w14:paraId="3EACB063" w14:textId="4186276B" w:rsidR="00253548" w:rsidRPr="00EE7B16" w:rsidRDefault="00253548" w:rsidP="00253548">
        <w:pPr>
          <w:pStyle w:val="Footer"/>
          <w:jc w:val="right"/>
          <w:rPr>
            <w:rFonts w:ascii="Times New Roman" w:hAnsi="Times New Roman"/>
            <w:sz w:val="18"/>
            <w:szCs w:val="18"/>
          </w:rPr>
        </w:pPr>
        <w:r w:rsidRPr="003F1CAD">
          <w:rPr>
            <w:rFonts w:ascii="Times New Roman" w:hAnsi="Times New Roman"/>
            <w:i/>
            <w:iCs/>
            <w:sz w:val="18"/>
            <w:szCs w:val="18"/>
          </w:rPr>
          <w:t>Conservation Brief for the AEWA International Single Species Action Plan for the Conservation of the Great Snipe</w:t>
        </w:r>
        <w:r w:rsidRPr="00EE7B16">
          <w:rPr>
            <w:rFonts w:ascii="Times New Roman" w:hAnsi="Times New Roman"/>
            <w:sz w:val="18"/>
            <w:szCs w:val="18"/>
          </w:rPr>
          <w:t xml:space="preserve"> </w:t>
        </w:r>
        <w:r w:rsidRPr="00EE7B16">
          <w:rPr>
            <w:rFonts w:ascii="Times New Roman" w:hAnsi="Times New Roman"/>
            <w:sz w:val="18"/>
            <w:szCs w:val="18"/>
          </w:rPr>
          <w:fldChar w:fldCharType="begin"/>
        </w:r>
        <w:r w:rsidRPr="00EE7B16">
          <w:rPr>
            <w:rFonts w:ascii="Times New Roman" w:hAnsi="Times New Roman"/>
            <w:sz w:val="18"/>
            <w:szCs w:val="18"/>
          </w:rPr>
          <w:instrText xml:space="preserve"> PAGE   \* MERGEFORMAT </w:instrText>
        </w:r>
        <w:r w:rsidRPr="00EE7B16">
          <w:rPr>
            <w:rFonts w:ascii="Times New Roman" w:hAnsi="Times New Roman"/>
            <w:sz w:val="18"/>
            <w:szCs w:val="18"/>
          </w:rPr>
          <w:fldChar w:fldCharType="separate"/>
        </w:r>
        <w:r w:rsidRPr="00EE7B16">
          <w:rPr>
            <w:rFonts w:ascii="Times New Roman" w:hAnsi="Times New Roman"/>
            <w:noProof/>
            <w:sz w:val="18"/>
            <w:szCs w:val="18"/>
          </w:rPr>
          <w:t>2</w:t>
        </w:r>
        <w:r w:rsidRPr="00EE7B16">
          <w:rPr>
            <w:rFonts w:ascii="Times New Roman" w:hAnsi="Times New Roman"/>
            <w:noProof/>
            <w:sz w:val="18"/>
            <w:szCs w:val="18"/>
          </w:rPr>
          <w:fldChar w:fldCharType="end"/>
        </w:r>
        <w:r w:rsidRPr="00253548">
          <w:rPr>
            <w:rFonts w:ascii="Times New Roman" w:hAnsi="Times New Roman"/>
            <w:i/>
            <w:iCs/>
            <w:sz w:val="18"/>
            <w:szCs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994090033"/>
      <w:docPartObj>
        <w:docPartGallery w:val="Page Numbers (Bottom of Page)"/>
        <w:docPartUnique/>
      </w:docPartObj>
    </w:sdtPr>
    <w:sdtEndPr>
      <w:rPr>
        <w:noProof/>
      </w:rPr>
    </w:sdtEndPr>
    <w:sdtContent>
      <w:p w14:paraId="03649533" w14:textId="757BDC9F" w:rsidR="00F42B30" w:rsidRPr="00EE7B16" w:rsidRDefault="00F42B30" w:rsidP="00F42B30">
        <w:pPr>
          <w:pStyle w:val="Footer"/>
          <w:rPr>
            <w:rFonts w:ascii="Times New Roman" w:hAnsi="Times New Roman"/>
            <w:sz w:val="18"/>
            <w:szCs w:val="18"/>
          </w:rPr>
        </w:pPr>
        <w:r w:rsidRPr="00EE7B16">
          <w:rPr>
            <w:rFonts w:ascii="Times New Roman" w:hAnsi="Times New Roman"/>
            <w:sz w:val="18"/>
            <w:szCs w:val="18"/>
          </w:rPr>
          <w:fldChar w:fldCharType="begin"/>
        </w:r>
        <w:r w:rsidRPr="00EE7B16">
          <w:rPr>
            <w:rFonts w:ascii="Times New Roman" w:hAnsi="Times New Roman"/>
            <w:sz w:val="18"/>
            <w:szCs w:val="18"/>
          </w:rPr>
          <w:instrText xml:space="preserve"> PAGE   \* MERGEFORMAT </w:instrText>
        </w:r>
        <w:r w:rsidRPr="00EE7B16">
          <w:rPr>
            <w:rFonts w:ascii="Times New Roman" w:hAnsi="Times New Roman"/>
            <w:sz w:val="18"/>
            <w:szCs w:val="18"/>
          </w:rPr>
          <w:fldChar w:fldCharType="separate"/>
        </w:r>
        <w:r w:rsidRPr="00EE7B16">
          <w:rPr>
            <w:rFonts w:ascii="Times New Roman" w:hAnsi="Times New Roman"/>
            <w:noProof/>
            <w:sz w:val="18"/>
            <w:szCs w:val="18"/>
          </w:rPr>
          <w:t>2</w:t>
        </w:r>
        <w:r w:rsidRPr="00EE7B16">
          <w:rPr>
            <w:rFonts w:ascii="Times New Roman" w:hAnsi="Times New Roman"/>
            <w:noProof/>
            <w:sz w:val="18"/>
            <w:szCs w:val="18"/>
          </w:rPr>
          <w:fldChar w:fldCharType="end"/>
        </w:r>
        <w:r w:rsidRPr="00253548">
          <w:rPr>
            <w:rFonts w:ascii="Times New Roman" w:hAnsi="Times New Roman"/>
            <w:i/>
            <w:iCs/>
            <w:sz w:val="18"/>
            <w:szCs w:val="18"/>
          </w:rPr>
          <w:t xml:space="preserve"> </w:t>
        </w:r>
        <w:r w:rsidRPr="003F1CAD">
          <w:rPr>
            <w:rFonts w:ascii="Times New Roman" w:hAnsi="Times New Roman"/>
            <w:i/>
            <w:iCs/>
            <w:sz w:val="18"/>
            <w:szCs w:val="18"/>
          </w:rPr>
          <w:t>Conservation Brief for the AEWA International Single Species Action Plan for the Conservation of the Great Snipe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660224857"/>
      <w:docPartObj>
        <w:docPartGallery w:val="Page Numbers (Bottom of Page)"/>
        <w:docPartUnique/>
      </w:docPartObj>
    </w:sdtPr>
    <w:sdtEndPr>
      <w:rPr>
        <w:noProof/>
      </w:rPr>
    </w:sdtEndPr>
    <w:sdtContent>
      <w:p w14:paraId="29942DAD" w14:textId="13E2A958" w:rsidR="00253548" w:rsidRPr="00EE7B16" w:rsidRDefault="00F42B30" w:rsidP="00F42B30">
        <w:pPr>
          <w:pStyle w:val="Footer"/>
          <w:jc w:val="right"/>
          <w:rPr>
            <w:rFonts w:ascii="Times New Roman" w:hAnsi="Times New Roman"/>
            <w:sz w:val="18"/>
            <w:szCs w:val="18"/>
          </w:rPr>
        </w:pPr>
        <w:r w:rsidRPr="003F1CAD">
          <w:rPr>
            <w:rFonts w:ascii="Times New Roman" w:hAnsi="Times New Roman"/>
            <w:i/>
            <w:iCs/>
            <w:sz w:val="18"/>
            <w:szCs w:val="18"/>
          </w:rPr>
          <w:t>Conservation Brief for the AEWA International Single Species Action Plan for the Conservation of the Great Snipe</w:t>
        </w:r>
        <w:r w:rsidRPr="00EE7B16">
          <w:rPr>
            <w:rFonts w:ascii="Times New Roman" w:hAnsi="Times New Roman"/>
            <w:sz w:val="18"/>
            <w:szCs w:val="18"/>
          </w:rPr>
          <w:t xml:space="preserve"> </w:t>
        </w:r>
        <w:r w:rsidR="00253548" w:rsidRPr="00EE7B16">
          <w:rPr>
            <w:rFonts w:ascii="Times New Roman" w:hAnsi="Times New Roman"/>
            <w:sz w:val="18"/>
            <w:szCs w:val="18"/>
          </w:rPr>
          <w:fldChar w:fldCharType="begin"/>
        </w:r>
        <w:r w:rsidR="00253548" w:rsidRPr="00EE7B16">
          <w:rPr>
            <w:rFonts w:ascii="Times New Roman" w:hAnsi="Times New Roman"/>
            <w:sz w:val="18"/>
            <w:szCs w:val="18"/>
          </w:rPr>
          <w:instrText xml:space="preserve"> PAGE   \* MERGEFORMAT </w:instrText>
        </w:r>
        <w:r w:rsidR="00253548" w:rsidRPr="00EE7B16">
          <w:rPr>
            <w:rFonts w:ascii="Times New Roman" w:hAnsi="Times New Roman"/>
            <w:sz w:val="18"/>
            <w:szCs w:val="18"/>
          </w:rPr>
          <w:fldChar w:fldCharType="separate"/>
        </w:r>
        <w:r w:rsidR="00253548" w:rsidRPr="00EE7B16">
          <w:rPr>
            <w:rFonts w:ascii="Times New Roman" w:hAnsi="Times New Roman"/>
            <w:noProof/>
            <w:sz w:val="18"/>
            <w:szCs w:val="18"/>
          </w:rPr>
          <w:t>2</w:t>
        </w:r>
        <w:r w:rsidR="00253548" w:rsidRPr="00EE7B16">
          <w:rPr>
            <w:rFonts w:ascii="Times New Roman" w:hAnsi="Times New Roman"/>
            <w:noProof/>
            <w:sz w:val="18"/>
            <w:szCs w:val="18"/>
          </w:rPr>
          <w:fldChar w:fldCharType="end"/>
        </w:r>
        <w:r w:rsidR="00253548" w:rsidRPr="00253548">
          <w:rPr>
            <w:rFonts w:ascii="Times New Roman" w:hAnsi="Times New Roman"/>
            <w:i/>
            <w:iCs/>
            <w:sz w:val="18"/>
            <w:szCs w:val="18"/>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647857367"/>
      <w:docPartObj>
        <w:docPartGallery w:val="Page Numbers (Bottom of Page)"/>
        <w:docPartUnique/>
      </w:docPartObj>
    </w:sdtPr>
    <w:sdtEndPr>
      <w:rPr>
        <w:noProof/>
      </w:rPr>
    </w:sdtEndPr>
    <w:sdtContent>
      <w:p w14:paraId="73F0490A" w14:textId="34CD7E00" w:rsidR="004159CD" w:rsidRPr="00EE7B16" w:rsidRDefault="004159CD" w:rsidP="004159CD">
        <w:pPr>
          <w:pStyle w:val="Footer"/>
          <w:jc w:val="right"/>
          <w:rPr>
            <w:rFonts w:ascii="Times New Roman" w:hAnsi="Times New Roman"/>
            <w:sz w:val="18"/>
            <w:szCs w:val="18"/>
          </w:rPr>
        </w:pPr>
        <w:r w:rsidRPr="003F1CAD">
          <w:rPr>
            <w:rFonts w:ascii="Times New Roman" w:hAnsi="Times New Roman"/>
            <w:i/>
            <w:iCs/>
            <w:sz w:val="18"/>
            <w:szCs w:val="18"/>
          </w:rPr>
          <w:t>Conservation Brief for the AEWA International Single Species Action Plan for the Conservation of the Great Snipe</w:t>
        </w:r>
        <w:r w:rsidRPr="00EE7B16">
          <w:rPr>
            <w:rFonts w:ascii="Times New Roman" w:hAnsi="Times New Roman"/>
            <w:sz w:val="18"/>
            <w:szCs w:val="18"/>
          </w:rPr>
          <w:t xml:space="preserve"> </w:t>
        </w:r>
        <w:r w:rsidRPr="00EE7B16">
          <w:rPr>
            <w:rFonts w:ascii="Times New Roman" w:hAnsi="Times New Roman"/>
            <w:sz w:val="18"/>
            <w:szCs w:val="18"/>
          </w:rPr>
          <w:fldChar w:fldCharType="begin"/>
        </w:r>
        <w:r w:rsidRPr="00EE7B16">
          <w:rPr>
            <w:rFonts w:ascii="Times New Roman" w:hAnsi="Times New Roman"/>
            <w:sz w:val="18"/>
            <w:szCs w:val="18"/>
          </w:rPr>
          <w:instrText xml:space="preserve"> PAGE   \* MERGEFORMAT </w:instrText>
        </w:r>
        <w:r w:rsidRPr="00EE7B16">
          <w:rPr>
            <w:rFonts w:ascii="Times New Roman" w:hAnsi="Times New Roman"/>
            <w:sz w:val="18"/>
            <w:szCs w:val="18"/>
          </w:rPr>
          <w:fldChar w:fldCharType="separate"/>
        </w:r>
        <w:r w:rsidRPr="00EE7B16">
          <w:rPr>
            <w:rFonts w:ascii="Times New Roman" w:hAnsi="Times New Roman"/>
            <w:noProof/>
            <w:sz w:val="18"/>
            <w:szCs w:val="18"/>
          </w:rPr>
          <w:t>2</w:t>
        </w:r>
        <w:r w:rsidRPr="00EE7B16">
          <w:rPr>
            <w:rFonts w:ascii="Times New Roman" w:hAnsi="Times New Roman"/>
            <w:noProof/>
            <w:sz w:val="18"/>
            <w:szCs w:val="18"/>
          </w:rPr>
          <w:fldChar w:fldCharType="end"/>
        </w:r>
        <w:r w:rsidRPr="00253548">
          <w:rPr>
            <w:rFonts w:ascii="Times New Roman" w:hAnsi="Times New Roman"/>
            <w:i/>
            <w:iCs/>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EBB6" w14:textId="77777777" w:rsidR="00F45247" w:rsidRDefault="00F45247" w:rsidP="00F45247">
      <w:pPr>
        <w:spacing w:after="0" w:line="240" w:lineRule="auto"/>
      </w:pPr>
      <w:r>
        <w:separator/>
      </w:r>
    </w:p>
  </w:footnote>
  <w:footnote w:type="continuationSeparator" w:id="0">
    <w:p w14:paraId="1185BB8A" w14:textId="77777777" w:rsidR="00F45247" w:rsidRDefault="00F45247" w:rsidP="00F45247">
      <w:pPr>
        <w:spacing w:after="0" w:line="240" w:lineRule="auto"/>
      </w:pPr>
      <w:r>
        <w:continuationSeparator/>
      </w:r>
    </w:p>
  </w:footnote>
  <w:footnote w:id="1">
    <w:p w14:paraId="30F5B902" w14:textId="77777777" w:rsidR="00F45247" w:rsidRPr="0055572D" w:rsidRDefault="00F45247" w:rsidP="00F45247">
      <w:pPr>
        <w:pStyle w:val="FootnoteText"/>
        <w:rPr>
          <w:rFonts w:ascii="Times New Roman" w:hAnsi="Times New Roman" w:cs="Times New Roman"/>
        </w:rPr>
      </w:pPr>
      <w:r w:rsidRPr="0055572D">
        <w:rPr>
          <w:rStyle w:val="FootnoteReference"/>
          <w:rFonts w:ascii="Times New Roman" w:hAnsi="Times New Roman" w:cs="Times New Roman"/>
        </w:rPr>
        <w:footnoteRef/>
      </w:r>
      <w:r w:rsidRPr="0055572D">
        <w:rPr>
          <w:rFonts w:ascii="Times New Roman" w:hAnsi="Times New Roman" w:cs="Times New Roman"/>
        </w:rPr>
        <w:t xml:space="preserve"> </w:t>
      </w:r>
      <w:hyperlink r:id="rId1" w:history="1">
        <w:r w:rsidRPr="0055572D">
          <w:rPr>
            <w:rStyle w:val="Hyperlink"/>
            <w:rFonts w:ascii="Times New Roman" w:hAnsi="Times New Roman" w:cs="Times New Roman"/>
            <w:sz w:val="18"/>
            <w:szCs w:val="18"/>
          </w:rPr>
          <w:t>https://www.iucnredlist.org/resources/threat-classification-scheme</w:t>
        </w:r>
      </w:hyperlink>
      <w:r w:rsidRPr="0055572D">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FAA" w14:textId="77777777" w:rsidR="00F42B30" w:rsidRDefault="00F4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DBD" w14:textId="77777777" w:rsidR="00F42B30" w:rsidRDefault="00F4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EDCE" w14:textId="772E68E7" w:rsidR="00F42B30" w:rsidRPr="00F42B30" w:rsidRDefault="00F42B30" w:rsidP="00F42B30">
    <w:pPr>
      <w:tabs>
        <w:tab w:val="left" w:pos="7350"/>
      </w:tabs>
      <w:spacing w:after="0" w:line="240" w:lineRule="auto"/>
      <w:rPr>
        <w:rFonts w:ascii="Calibri" w:eastAsia="Calibri" w:hAnsi="Calibri" w:cs="Times New Roman"/>
        <w:lang w:val="en-US"/>
      </w:rPr>
    </w:pPr>
    <w:r>
      <w:rPr>
        <w:rFonts w:ascii="Calibri" w:eastAsia="Calibri" w:hAnsi="Calibri" w:cs="Times New Roman"/>
        <w:lang w:val="en-US"/>
      </w:rPr>
      <w:tab/>
    </w:r>
  </w:p>
  <w:tbl>
    <w:tblPr>
      <w:tblW w:w="5000" w:type="pct"/>
      <w:tblBorders>
        <w:bottom w:val="single" w:sz="2" w:space="0" w:color="auto"/>
      </w:tblBorders>
      <w:tblLook w:val="04A0" w:firstRow="1" w:lastRow="0" w:firstColumn="1" w:lastColumn="0" w:noHBand="0" w:noVBand="1"/>
    </w:tblPr>
    <w:tblGrid>
      <w:gridCol w:w="2286"/>
      <w:gridCol w:w="5299"/>
      <w:gridCol w:w="2379"/>
    </w:tblGrid>
    <w:tr w:rsidR="00F42B30" w:rsidRPr="00F42B30" w14:paraId="410470FF" w14:textId="77777777" w:rsidTr="00F42B30">
      <w:trPr>
        <w:trHeight w:val="1256"/>
      </w:trPr>
      <w:tc>
        <w:tcPr>
          <w:tcW w:w="1147" w:type="pct"/>
          <w:tcBorders>
            <w:top w:val="nil"/>
            <w:left w:val="nil"/>
            <w:bottom w:val="nil"/>
            <w:right w:val="nil"/>
          </w:tcBorders>
          <w:hideMark/>
        </w:tcPr>
        <w:p w14:paraId="7F13F2F1" w14:textId="77777777" w:rsidR="00F42B30" w:rsidRPr="00F42B30" w:rsidRDefault="00F42B30" w:rsidP="00F42B30">
          <w:pPr>
            <w:spacing w:after="0" w:line="252" w:lineRule="auto"/>
            <w:rPr>
              <w:rFonts w:ascii="Times New Roman" w:eastAsia="Times New Roman" w:hAnsi="Times New Roman" w:cs="Times New Roman"/>
              <w:sz w:val="24"/>
              <w:szCs w:val="24"/>
              <w:lang w:val="en-GB" w:eastAsia="en-GB"/>
            </w:rPr>
          </w:pPr>
          <w:bookmarkStart w:id="0" w:name="_Hlk513643711"/>
          <w:r w:rsidRPr="00F42B30">
            <w:rPr>
              <w:rFonts w:ascii="Times New Roman" w:eastAsia="Times New Roman" w:hAnsi="Times New Roman" w:cs="Times New Roman"/>
              <w:noProof/>
              <w:sz w:val="24"/>
              <w:szCs w:val="24"/>
              <w:lang w:val="de-DE" w:eastAsia="de-DE"/>
            </w:rPr>
            <w:drawing>
              <wp:inline distT="0" distB="0" distL="0" distR="0" wp14:anchorId="0BD88E38" wp14:editId="0DD49EFD">
                <wp:extent cx="800100" cy="67310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3B5BF22D" w14:textId="77777777" w:rsidR="00F42B30" w:rsidRPr="00F42B30" w:rsidRDefault="00F42B30" w:rsidP="00F42B30">
          <w:pPr>
            <w:tabs>
              <w:tab w:val="center" w:pos="2541"/>
            </w:tabs>
            <w:spacing w:after="0" w:line="252" w:lineRule="auto"/>
            <w:rPr>
              <w:rFonts w:ascii="Times New Roman" w:eastAsia="Times New Roman" w:hAnsi="Times New Roman" w:cs="Times New Roman"/>
              <w:i/>
              <w:lang w:val="en-GB" w:eastAsia="en-GB"/>
            </w:rPr>
          </w:pPr>
          <w:r w:rsidRPr="00F42B30">
            <w:rPr>
              <w:rFonts w:ascii="Times New Roman" w:eastAsia="Times New Roman" w:hAnsi="Times New Roman" w:cs="Times New Roman"/>
              <w:i/>
              <w:lang w:val="en-GB" w:eastAsia="en-GB"/>
            </w:rPr>
            <w:tab/>
            <w:t>AGREEMENT ON THE CONSERVATION OF</w:t>
          </w:r>
        </w:p>
        <w:p w14:paraId="51666E1B" w14:textId="77777777" w:rsidR="00F42B30" w:rsidRPr="00F42B30" w:rsidRDefault="00F42B30" w:rsidP="00F42B30">
          <w:pPr>
            <w:spacing w:after="0" w:line="252" w:lineRule="auto"/>
            <w:jc w:val="center"/>
            <w:rPr>
              <w:rFonts w:ascii="Times New Roman" w:eastAsia="Times New Roman" w:hAnsi="Times New Roman" w:cs="Times New Roman"/>
              <w:sz w:val="24"/>
              <w:szCs w:val="24"/>
              <w:lang w:val="en-GB" w:eastAsia="en-GB"/>
            </w:rPr>
          </w:pPr>
          <w:r w:rsidRPr="00F42B30">
            <w:rPr>
              <w:rFonts w:ascii="Times New Roman" w:eastAsia="Times New Roman" w:hAnsi="Times New Roman" w:cs="Times New Roman"/>
              <w:i/>
              <w:lang w:val="en-GB" w:eastAsia="en-GB"/>
            </w:rPr>
            <w:t>AFRICAN-EURASIAN MIGRATORY WATERBIRDS</w:t>
          </w:r>
        </w:p>
      </w:tc>
      <w:tc>
        <w:tcPr>
          <w:tcW w:w="1194" w:type="pct"/>
          <w:tcBorders>
            <w:top w:val="nil"/>
            <w:left w:val="nil"/>
            <w:bottom w:val="nil"/>
            <w:right w:val="nil"/>
          </w:tcBorders>
          <w:hideMark/>
        </w:tcPr>
        <w:p w14:paraId="619ADFC4" w14:textId="31E703E2" w:rsidR="00F42B30" w:rsidRPr="00F42B30" w:rsidRDefault="00F42B30" w:rsidP="00F42B30">
          <w:pPr>
            <w:spacing w:after="0" w:line="276" w:lineRule="auto"/>
            <w:jc w:val="right"/>
            <w:rPr>
              <w:rFonts w:ascii="Times New Roman" w:eastAsia="Times New Roman" w:hAnsi="Times New Roman" w:cs="Times New Roman"/>
              <w:i/>
              <w:iCs/>
              <w:sz w:val="20"/>
              <w:szCs w:val="20"/>
              <w:lang w:val="it-IT" w:eastAsia="en-GB"/>
            </w:rPr>
          </w:pPr>
          <w:r w:rsidRPr="00F42B30">
            <w:rPr>
              <w:rFonts w:ascii="Times New Roman" w:eastAsia="Times New Roman" w:hAnsi="Times New Roman" w:cs="Times New Roman"/>
              <w:i/>
              <w:iCs/>
              <w:sz w:val="20"/>
              <w:szCs w:val="20"/>
              <w:lang w:val="it-IT" w:eastAsia="en-GB"/>
            </w:rPr>
            <w:t>Doc. AEWA/MOP8 Inf.</w:t>
          </w:r>
          <w:r>
            <w:rPr>
              <w:rFonts w:ascii="Times New Roman" w:eastAsia="Times New Roman" w:hAnsi="Times New Roman" w:cs="Times New Roman"/>
              <w:i/>
              <w:iCs/>
              <w:sz w:val="20"/>
              <w:szCs w:val="20"/>
              <w:lang w:val="it-IT" w:eastAsia="en-GB"/>
            </w:rPr>
            <w:t>13</w:t>
          </w:r>
        </w:p>
        <w:p w14:paraId="0D8759DE" w14:textId="77777777" w:rsidR="00F42B30" w:rsidRPr="00F42B30" w:rsidRDefault="00F42B30" w:rsidP="00F42B30">
          <w:pPr>
            <w:spacing w:after="0" w:line="276" w:lineRule="auto"/>
            <w:jc w:val="right"/>
            <w:rPr>
              <w:rFonts w:ascii="Times New Roman" w:eastAsia="Times New Roman" w:hAnsi="Times New Roman" w:cs="Times New Roman"/>
              <w:i/>
              <w:iCs/>
              <w:sz w:val="20"/>
              <w:szCs w:val="20"/>
              <w:lang w:val="it-IT" w:eastAsia="en-GB"/>
            </w:rPr>
          </w:pPr>
          <w:r w:rsidRPr="00F42B30">
            <w:rPr>
              <w:rFonts w:ascii="Times New Roman" w:eastAsia="Times New Roman" w:hAnsi="Times New Roman" w:cs="Times New Roman"/>
              <w:i/>
              <w:iCs/>
              <w:sz w:val="20"/>
              <w:szCs w:val="20"/>
              <w:lang w:val="it-IT" w:eastAsia="en-GB"/>
            </w:rPr>
            <w:t>Agenda item 18</w:t>
          </w:r>
        </w:p>
        <w:p w14:paraId="1C8F5033" w14:textId="77777777" w:rsidR="00F42B30" w:rsidRPr="00F42B30" w:rsidRDefault="00F42B30" w:rsidP="00F42B30">
          <w:pPr>
            <w:spacing w:after="0" w:line="276" w:lineRule="auto"/>
            <w:jc w:val="right"/>
            <w:rPr>
              <w:rFonts w:ascii="Times New Roman" w:eastAsia="Times New Roman" w:hAnsi="Times New Roman" w:cs="Times New Roman"/>
              <w:sz w:val="24"/>
              <w:szCs w:val="24"/>
              <w:lang w:val="en-GB" w:eastAsia="en-GB"/>
            </w:rPr>
          </w:pPr>
          <w:r w:rsidRPr="00F42B30">
            <w:rPr>
              <w:rFonts w:ascii="Times New Roman" w:eastAsia="Times New Roman" w:hAnsi="Times New Roman" w:cs="Times New Roman"/>
              <w:i/>
              <w:iCs/>
              <w:sz w:val="20"/>
              <w:szCs w:val="20"/>
              <w:lang w:val="en-GB" w:eastAsia="en-GB"/>
            </w:rPr>
            <w:t>28 July 2022</w:t>
          </w:r>
        </w:p>
      </w:tc>
    </w:tr>
    <w:tr w:rsidR="00F42B30" w:rsidRPr="00F42B30" w14:paraId="2C6E56B4" w14:textId="77777777" w:rsidTr="00F42B30">
      <w:tc>
        <w:tcPr>
          <w:tcW w:w="5000" w:type="pct"/>
          <w:gridSpan w:val="3"/>
          <w:tcBorders>
            <w:top w:val="nil"/>
            <w:left w:val="nil"/>
            <w:bottom w:val="nil"/>
            <w:right w:val="nil"/>
          </w:tcBorders>
        </w:tcPr>
        <w:p w14:paraId="626FB084" w14:textId="77777777" w:rsidR="00F42B30" w:rsidRPr="00F42B30" w:rsidRDefault="00F42B30" w:rsidP="00F42B30">
          <w:pPr>
            <w:spacing w:after="0" w:line="252" w:lineRule="auto"/>
            <w:jc w:val="center"/>
            <w:rPr>
              <w:rFonts w:ascii="Times New Roman" w:eastAsia="Times New Roman" w:hAnsi="Times New Roman" w:cs="Times New Roman"/>
              <w:b/>
              <w:bCs/>
              <w:caps/>
              <w:sz w:val="26"/>
              <w:szCs w:val="26"/>
              <w:lang w:val="en-GB" w:eastAsia="en-GB"/>
            </w:rPr>
          </w:pPr>
          <w:r w:rsidRPr="00F42B30">
            <w:rPr>
              <w:rFonts w:ascii="Times New Roman" w:eastAsia="Times New Roman" w:hAnsi="Times New Roman" w:cs="Times New Roman"/>
              <w:b/>
              <w:bCs/>
              <w:sz w:val="26"/>
              <w:szCs w:val="26"/>
              <w:lang w:val="en-GB" w:eastAsia="en-GB"/>
            </w:rPr>
            <w:t>8</w:t>
          </w:r>
          <w:r w:rsidRPr="00F42B30">
            <w:rPr>
              <w:rFonts w:ascii="Times New Roman" w:eastAsia="Times New Roman" w:hAnsi="Times New Roman" w:cs="Times New Roman"/>
              <w:b/>
              <w:bCs/>
              <w:sz w:val="26"/>
              <w:szCs w:val="26"/>
              <w:vertAlign w:val="superscript"/>
              <w:lang w:val="en-GB" w:eastAsia="en-GB"/>
            </w:rPr>
            <w:t>th</w:t>
          </w:r>
          <w:r w:rsidRPr="00F42B30">
            <w:rPr>
              <w:rFonts w:ascii="Times New Roman" w:eastAsia="Times New Roman" w:hAnsi="Times New Roman" w:cs="Times New Roman"/>
              <w:b/>
              <w:bCs/>
              <w:sz w:val="26"/>
              <w:szCs w:val="26"/>
              <w:lang w:val="en-GB" w:eastAsia="en-GB"/>
            </w:rPr>
            <w:t xml:space="preserve"> SESSION OF THE </w:t>
          </w:r>
          <w:r w:rsidRPr="00F42B30">
            <w:rPr>
              <w:rFonts w:ascii="Times New Roman" w:eastAsia="Times New Roman" w:hAnsi="Times New Roman" w:cs="Times New Roman"/>
              <w:b/>
              <w:bCs/>
              <w:caps/>
              <w:sz w:val="26"/>
              <w:szCs w:val="26"/>
              <w:lang w:val="en-GB" w:eastAsia="en-GB"/>
            </w:rPr>
            <w:t>Meeting of the PARTIES</w:t>
          </w:r>
        </w:p>
        <w:p w14:paraId="71D39589" w14:textId="77777777" w:rsidR="00F42B30" w:rsidRPr="00F42B30" w:rsidRDefault="00F42B30" w:rsidP="00F42B30">
          <w:pPr>
            <w:spacing w:after="0" w:line="252" w:lineRule="auto"/>
            <w:jc w:val="center"/>
            <w:rPr>
              <w:rFonts w:ascii="Times New Roman" w:eastAsia="Times New Roman" w:hAnsi="Times New Roman" w:cs="Times New Roman"/>
              <w:i/>
              <w:lang w:val="en-GB" w:eastAsia="en-GB"/>
            </w:rPr>
          </w:pPr>
          <w:r w:rsidRPr="00F42B30">
            <w:rPr>
              <w:rFonts w:ascii="Times New Roman" w:eastAsia="Times New Roman" w:hAnsi="Times New Roman" w:cs="Times New Roman"/>
              <w:i/>
              <w:lang w:val="en-GB" w:eastAsia="en-GB"/>
            </w:rPr>
            <w:t>26 – 30 September 2022, Budapest, Hungary</w:t>
          </w:r>
        </w:p>
        <w:p w14:paraId="5D1CA3F3" w14:textId="77777777" w:rsidR="00F42B30" w:rsidRPr="00F42B30" w:rsidRDefault="00F42B30" w:rsidP="00F42B30">
          <w:pPr>
            <w:spacing w:after="0" w:line="252" w:lineRule="auto"/>
            <w:jc w:val="center"/>
            <w:rPr>
              <w:rFonts w:ascii="Times New Roman" w:eastAsia="Times New Roman" w:hAnsi="Times New Roman" w:cs="Times New Roman"/>
              <w:i/>
              <w:lang w:val="en-GB" w:eastAsia="en-GB"/>
            </w:rPr>
          </w:pPr>
        </w:p>
        <w:p w14:paraId="2ECA92CC" w14:textId="77777777" w:rsidR="00F42B30" w:rsidRPr="00F42B30" w:rsidRDefault="00F42B30" w:rsidP="00F42B30">
          <w:pPr>
            <w:spacing w:after="0" w:line="252" w:lineRule="auto"/>
            <w:jc w:val="center"/>
            <w:rPr>
              <w:rFonts w:ascii="Times New Roman" w:eastAsia="Times New Roman" w:hAnsi="Times New Roman" w:cs="Times New Roman"/>
              <w:i/>
              <w:lang w:val="en-GB" w:eastAsia="en-GB"/>
            </w:rPr>
          </w:pPr>
          <w:r w:rsidRPr="00F42B30">
            <w:rPr>
              <w:rFonts w:ascii="Times New Roman" w:eastAsia="Times New Roman" w:hAnsi="Times New Roman" w:cs="Times New Roman"/>
              <w:i/>
              <w:sz w:val="24"/>
              <w:szCs w:val="24"/>
              <w:lang w:val="en-GB" w:eastAsia="en-GB"/>
            </w:rPr>
            <w:t>“</w:t>
          </w:r>
          <w:r w:rsidRPr="00F42B30">
            <w:rPr>
              <w:rFonts w:ascii="Times New Roman" w:eastAsia="Times New Roman" w:hAnsi="Times New Roman" w:cs="Times New Roman"/>
              <w:bCs/>
              <w:i/>
              <w:lang w:val="en-GB" w:eastAsia="en-GB"/>
            </w:rPr>
            <w:t>Strengthening Flyway Conservation in a Changing World</w:t>
          </w:r>
          <w:r w:rsidRPr="00F42B30">
            <w:rPr>
              <w:rFonts w:ascii="Times New Roman" w:eastAsia="Times New Roman" w:hAnsi="Times New Roman" w:cs="Times New Roman"/>
              <w:i/>
              <w:sz w:val="24"/>
              <w:szCs w:val="24"/>
              <w:lang w:val="en-GB" w:eastAsia="en-GB"/>
            </w:rPr>
            <w:t>”</w:t>
          </w:r>
        </w:p>
      </w:tc>
    </w:tr>
    <w:tr w:rsidR="00F42B30" w:rsidRPr="00F42B30" w14:paraId="643E1342" w14:textId="77777777" w:rsidTr="00F42B30">
      <w:trPr>
        <w:trHeight w:val="270"/>
      </w:trPr>
      <w:tc>
        <w:tcPr>
          <w:tcW w:w="5000" w:type="pct"/>
          <w:gridSpan w:val="3"/>
          <w:tcBorders>
            <w:top w:val="nil"/>
            <w:left w:val="nil"/>
            <w:bottom w:val="single" w:sz="2" w:space="0" w:color="auto"/>
            <w:right w:val="nil"/>
          </w:tcBorders>
          <w:vAlign w:val="center"/>
        </w:tcPr>
        <w:p w14:paraId="200112E1" w14:textId="77777777" w:rsidR="00F42B30" w:rsidRPr="00F42B30" w:rsidRDefault="00F42B30" w:rsidP="00F42B30">
          <w:pPr>
            <w:spacing w:after="0" w:line="252" w:lineRule="auto"/>
            <w:rPr>
              <w:rFonts w:ascii="Times New Roman" w:eastAsia="Times New Roman" w:hAnsi="Times New Roman" w:cs="Times New Roman"/>
              <w:bCs/>
              <w:i/>
              <w:sz w:val="24"/>
              <w:szCs w:val="24"/>
              <w:lang w:val="en-GB" w:eastAsia="en-GB"/>
            </w:rPr>
          </w:pPr>
        </w:p>
      </w:tc>
    </w:tr>
    <w:bookmarkEnd w:id="0"/>
  </w:tbl>
  <w:p w14:paraId="44EB0CB5" w14:textId="77777777" w:rsidR="00253548" w:rsidRPr="00F42B30" w:rsidRDefault="0025354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FEF" w14:textId="77777777" w:rsidR="00F42B30" w:rsidRPr="00F42B30" w:rsidRDefault="00F42B30" w:rsidP="00F4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88A"/>
    <w:multiLevelType w:val="hybridMultilevel"/>
    <w:tmpl w:val="E2D4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C1288"/>
    <w:multiLevelType w:val="hybridMultilevel"/>
    <w:tmpl w:val="5962655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D396B36"/>
    <w:multiLevelType w:val="hybridMultilevel"/>
    <w:tmpl w:val="574A1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31F712F"/>
    <w:multiLevelType w:val="multilevel"/>
    <w:tmpl w:val="D7C64E9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47"/>
    <w:rsid w:val="0004024E"/>
    <w:rsid w:val="001445E2"/>
    <w:rsid w:val="00253548"/>
    <w:rsid w:val="002D26BD"/>
    <w:rsid w:val="002F3770"/>
    <w:rsid w:val="003A31F3"/>
    <w:rsid w:val="003F1CAD"/>
    <w:rsid w:val="004159CD"/>
    <w:rsid w:val="00446B73"/>
    <w:rsid w:val="0055572D"/>
    <w:rsid w:val="0058099F"/>
    <w:rsid w:val="005B230D"/>
    <w:rsid w:val="00665726"/>
    <w:rsid w:val="00676868"/>
    <w:rsid w:val="00716EE0"/>
    <w:rsid w:val="0091732D"/>
    <w:rsid w:val="00AE4333"/>
    <w:rsid w:val="00C16DB2"/>
    <w:rsid w:val="00C70736"/>
    <w:rsid w:val="00C75ACD"/>
    <w:rsid w:val="00D105F9"/>
    <w:rsid w:val="00EE7B16"/>
    <w:rsid w:val="00EF4FD8"/>
    <w:rsid w:val="00F42B30"/>
    <w:rsid w:val="00F45247"/>
    <w:rsid w:val="00F94EAF"/>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B842"/>
  <w15:chartTrackingRefBased/>
  <w15:docId w15:val="{0E07231B-08B2-4735-8829-B5531291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5247"/>
    <w:pPr>
      <w:keepNext/>
      <w:keepLines/>
      <w:spacing w:before="400" w:after="120" w:line="276" w:lineRule="auto"/>
      <w:contextualSpacing/>
      <w:outlineLvl w:val="0"/>
    </w:pPr>
    <w:rPr>
      <w:rFonts w:ascii="Arial" w:eastAsia="Times New Roman" w:hAnsi="Arial" w:cs="Arial"/>
      <w:color w:val="000000"/>
      <w:sz w:val="40"/>
      <w:szCs w:val="40"/>
      <w:lang w:val="en-GB" w:eastAsia="en-GB"/>
    </w:rPr>
  </w:style>
  <w:style w:type="paragraph" w:styleId="Heading2">
    <w:name w:val="heading 2"/>
    <w:basedOn w:val="Normal"/>
    <w:next w:val="Normal"/>
    <w:link w:val="Heading2Char"/>
    <w:qFormat/>
    <w:rsid w:val="00F45247"/>
    <w:pPr>
      <w:keepNext/>
      <w:keepLines/>
      <w:spacing w:before="360" w:after="120" w:line="276" w:lineRule="auto"/>
      <w:contextualSpacing/>
      <w:outlineLvl w:val="1"/>
    </w:pPr>
    <w:rPr>
      <w:rFonts w:ascii="Arial" w:eastAsia="Times New Roman" w:hAnsi="Arial" w:cs="Arial"/>
      <w:color w:val="000000"/>
      <w:sz w:val="32"/>
      <w:szCs w:val="32"/>
      <w:lang w:val="en-GB" w:eastAsia="en-GB"/>
    </w:rPr>
  </w:style>
  <w:style w:type="paragraph" w:styleId="Heading3">
    <w:name w:val="heading 3"/>
    <w:basedOn w:val="Normal"/>
    <w:next w:val="Normal"/>
    <w:link w:val="Heading3Char"/>
    <w:qFormat/>
    <w:rsid w:val="00F45247"/>
    <w:pPr>
      <w:keepNext/>
      <w:keepLines/>
      <w:spacing w:before="320" w:after="80" w:line="276" w:lineRule="auto"/>
      <w:contextualSpacing/>
      <w:outlineLvl w:val="2"/>
    </w:pPr>
    <w:rPr>
      <w:rFonts w:ascii="Arial" w:eastAsia="Times New Roman" w:hAnsi="Arial" w:cs="Arial"/>
      <w:color w:val="434343"/>
      <w:sz w:val="28"/>
      <w:szCs w:val="28"/>
      <w:lang w:val="en-GB" w:eastAsia="en-GB"/>
    </w:rPr>
  </w:style>
  <w:style w:type="paragraph" w:styleId="Heading4">
    <w:name w:val="heading 4"/>
    <w:basedOn w:val="Normal"/>
    <w:next w:val="Normal"/>
    <w:link w:val="Heading4Char"/>
    <w:qFormat/>
    <w:rsid w:val="00F45247"/>
    <w:pPr>
      <w:keepNext/>
      <w:keepLines/>
      <w:spacing w:before="280" w:after="80" w:line="276" w:lineRule="auto"/>
      <w:contextualSpacing/>
      <w:outlineLvl w:val="3"/>
    </w:pPr>
    <w:rPr>
      <w:rFonts w:ascii="Arial" w:eastAsia="Times New Roman" w:hAnsi="Arial" w:cs="Arial"/>
      <w:color w:val="666666"/>
      <w:sz w:val="24"/>
      <w:szCs w:val="24"/>
      <w:lang w:val="en-GB" w:eastAsia="en-GB"/>
    </w:rPr>
  </w:style>
  <w:style w:type="paragraph" w:styleId="Heading5">
    <w:name w:val="heading 5"/>
    <w:basedOn w:val="Normal"/>
    <w:next w:val="Normal"/>
    <w:link w:val="Heading5Char"/>
    <w:qFormat/>
    <w:rsid w:val="00F45247"/>
    <w:pPr>
      <w:keepNext/>
      <w:keepLines/>
      <w:spacing w:before="240" w:after="80" w:line="276" w:lineRule="auto"/>
      <w:contextualSpacing/>
      <w:outlineLvl w:val="4"/>
    </w:pPr>
    <w:rPr>
      <w:rFonts w:ascii="Arial" w:eastAsia="Times New Roman" w:hAnsi="Arial" w:cs="Arial"/>
      <w:color w:val="666666"/>
      <w:lang w:val="en-GB" w:eastAsia="en-GB"/>
    </w:rPr>
  </w:style>
  <w:style w:type="paragraph" w:styleId="Heading6">
    <w:name w:val="heading 6"/>
    <w:basedOn w:val="Normal"/>
    <w:next w:val="Normal"/>
    <w:link w:val="Heading6Char"/>
    <w:qFormat/>
    <w:rsid w:val="00F45247"/>
    <w:pPr>
      <w:keepNext/>
      <w:keepLines/>
      <w:spacing w:before="240" w:after="80" w:line="276" w:lineRule="auto"/>
      <w:contextualSpacing/>
      <w:outlineLvl w:val="5"/>
    </w:pPr>
    <w:rPr>
      <w:rFonts w:ascii="Arial" w:eastAsia="Times New Roman" w:hAnsi="Arial" w:cs="Arial"/>
      <w:i/>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247"/>
    <w:rPr>
      <w:rFonts w:ascii="Arial" w:eastAsia="Times New Roman" w:hAnsi="Arial" w:cs="Arial"/>
      <w:color w:val="000000"/>
      <w:sz w:val="40"/>
      <w:szCs w:val="40"/>
      <w:lang w:val="en-GB" w:eastAsia="en-GB"/>
    </w:rPr>
  </w:style>
  <w:style w:type="character" w:customStyle="1" w:styleId="Heading2Char">
    <w:name w:val="Heading 2 Char"/>
    <w:basedOn w:val="DefaultParagraphFont"/>
    <w:link w:val="Heading2"/>
    <w:rsid w:val="00F45247"/>
    <w:rPr>
      <w:rFonts w:ascii="Arial" w:eastAsia="Times New Roman" w:hAnsi="Arial" w:cs="Arial"/>
      <w:color w:val="000000"/>
      <w:sz w:val="32"/>
      <w:szCs w:val="32"/>
      <w:lang w:val="en-GB" w:eastAsia="en-GB"/>
    </w:rPr>
  </w:style>
  <w:style w:type="character" w:customStyle="1" w:styleId="Heading3Char">
    <w:name w:val="Heading 3 Char"/>
    <w:basedOn w:val="DefaultParagraphFont"/>
    <w:link w:val="Heading3"/>
    <w:rsid w:val="00F45247"/>
    <w:rPr>
      <w:rFonts w:ascii="Arial" w:eastAsia="Times New Roman" w:hAnsi="Arial" w:cs="Arial"/>
      <w:color w:val="434343"/>
      <w:sz w:val="28"/>
      <w:szCs w:val="28"/>
      <w:lang w:val="en-GB" w:eastAsia="en-GB"/>
    </w:rPr>
  </w:style>
  <w:style w:type="character" w:customStyle="1" w:styleId="Heading4Char">
    <w:name w:val="Heading 4 Char"/>
    <w:basedOn w:val="DefaultParagraphFont"/>
    <w:link w:val="Heading4"/>
    <w:rsid w:val="00F45247"/>
    <w:rPr>
      <w:rFonts w:ascii="Arial" w:eastAsia="Times New Roman" w:hAnsi="Arial" w:cs="Arial"/>
      <w:color w:val="666666"/>
      <w:sz w:val="24"/>
      <w:szCs w:val="24"/>
      <w:lang w:val="en-GB" w:eastAsia="en-GB"/>
    </w:rPr>
  </w:style>
  <w:style w:type="character" w:customStyle="1" w:styleId="Heading5Char">
    <w:name w:val="Heading 5 Char"/>
    <w:basedOn w:val="DefaultParagraphFont"/>
    <w:link w:val="Heading5"/>
    <w:rsid w:val="00F45247"/>
    <w:rPr>
      <w:rFonts w:ascii="Arial" w:eastAsia="Times New Roman" w:hAnsi="Arial" w:cs="Arial"/>
      <w:color w:val="666666"/>
      <w:lang w:val="en-GB" w:eastAsia="en-GB"/>
    </w:rPr>
  </w:style>
  <w:style w:type="character" w:customStyle="1" w:styleId="Heading6Char">
    <w:name w:val="Heading 6 Char"/>
    <w:basedOn w:val="DefaultParagraphFont"/>
    <w:link w:val="Heading6"/>
    <w:rsid w:val="00F45247"/>
    <w:rPr>
      <w:rFonts w:ascii="Arial" w:eastAsia="Times New Roman" w:hAnsi="Arial" w:cs="Arial"/>
      <w:i/>
      <w:color w:val="666666"/>
      <w:lang w:val="en-GB" w:eastAsia="en-GB"/>
    </w:rPr>
  </w:style>
  <w:style w:type="numbering" w:customStyle="1" w:styleId="NoList1">
    <w:name w:val="No List1"/>
    <w:next w:val="NoList"/>
    <w:semiHidden/>
    <w:rsid w:val="00F45247"/>
  </w:style>
  <w:style w:type="character" w:styleId="Hyperlink">
    <w:name w:val="Hyperlink"/>
    <w:uiPriority w:val="99"/>
    <w:rsid w:val="00F45247"/>
    <w:rPr>
      <w:color w:val="0563C1"/>
      <w:u w:val="single"/>
    </w:rPr>
  </w:style>
  <w:style w:type="paragraph" w:styleId="Header">
    <w:name w:val="header"/>
    <w:basedOn w:val="Normal"/>
    <w:link w:val="HeaderChar"/>
    <w:rsid w:val="00F45247"/>
    <w:pPr>
      <w:tabs>
        <w:tab w:val="center" w:pos="4536"/>
        <w:tab w:val="right" w:pos="9072"/>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rsid w:val="00F45247"/>
    <w:rPr>
      <w:rFonts w:ascii="Cambria" w:eastAsia="MS Mincho" w:hAnsi="Cambria" w:cs="Times New Roman"/>
      <w:sz w:val="24"/>
      <w:szCs w:val="24"/>
      <w:lang w:val="en-GB"/>
    </w:rPr>
  </w:style>
  <w:style w:type="paragraph" w:styleId="Footer">
    <w:name w:val="footer"/>
    <w:basedOn w:val="Normal"/>
    <w:link w:val="FooterChar"/>
    <w:uiPriority w:val="99"/>
    <w:rsid w:val="00F45247"/>
    <w:pPr>
      <w:tabs>
        <w:tab w:val="center" w:pos="4536"/>
        <w:tab w:val="right" w:pos="9072"/>
      </w:tabs>
      <w:spacing w:after="0" w:line="240" w:lineRule="auto"/>
    </w:pPr>
    <w:rPr>
      <w:rFonts w:ascii="Cambria" w:eastAsia="MS Mincho" w:hAnsi="Cambria" w:cs="Times New Roman"/>
      <w:sz w:val="24"/>
      <w:szCs w:val="24"/>
      <w:lang w:val="en-GB"/>
    </w:rPr>
  </w:style>
  <w:style w:type="character" w:customStyle="1" w:styleId="FooterChar">
    <w:name w:val="Footer Char"/>
    <w:basedOn w:val="DefaultParagraphFont"/>
    <w:link w:val="Footer"/>
    <w:uiPriority w:val="99"/>
    <w:rsid w:val="00F45247"/>
    <w:rPr>
      <w:rFonts w:ascii="Cambria" w:eastAsia="MS Mincho" w:hAnsi="Cambria" w:cs="Times New Roman"/>
      <w:sz w:val="24"/>
      <w:szCs w:val="24"/>
      <w:lang w:val="en-GB"/>
    </w:rPr>
  </w:style>
  <w:style w:type="paragraph" w:styleId="Title">
    <w:name w:val="Title"/>
    <w:basedOn w:val="Normal"/>
    <w:next w:val="Normal"/>
    <w:link w:val="TitleChar"/>
    <w:qFormat/>
    <w:rsid w:val="00F45247"/>
    <w:pPr>
      <w:keepNext/>
      <w:keepLines/>
      <w:spacing w:after="60" w:line="276" w:lineRule="auto"/>
      <w:contextualSpacing/>
    </w:pPr>
    <w:rPr>
      <w:rFonts w:ascii="Arial" w:eastAsia="Times New Roman" w:hAnsi="Arial" w:cs="Arial"/>
      <w:color w:val="000000"/>
      <w:sz w:val="52"/>
      <w:szCs w:val="52"/>
      <w:lang w:val="en-GB" w:eastAsia="en-GB"/>
    </w:rPr>
  </w:style>
  <w:style w:type="character" w:customStyle="1" w:styleId="TitleChar">
    <w:name w:val="Title Char"/>
    <w:basedOn w:val="DefaultParagraphFont"/>
    <w:link w:val="Title"/>
    <w:rsid w:val="00F45247"/>
    <w:rPr>
      <w:rFonts w:ascii="Arial" w:eastAsia="Times New Roman" w:hAnsi="Arial" w:cs="Arial"/>
      <w:color w:val="000000"/>
      <w:sz w:val="52"/>
      <w:szCs w:val="52"/>
      <w:lang w:val="en-GB" w:eastAsia="en-GB"/>
    </w:rPr>
  </w:style>
  <w:style w:type="paragraph" w:styleId="ListParagraph">
    <w:name w:val="List Paragraph"/>
    <w:basedOn w:val="Normal"/>
    <w:qFormat/>
    <w:rsid w:val="00F45247"/>
    <w:pPr>
      <w:spacing w:after="0" w:line="276" w:lineRule="auto"/>
      <w:ind w:left="720"/>
      <w:contextualSpacing/>
    </w:pPr>
    <w:rPr>
      <w:rFonts w:ascii="Arial" w:eastAsia="Times New Roman" w:hAnsi="Arial" w:cs="Arial"/>
      <w:color w:val="000000"/>
      <w:lang w:val="en-GB" w:eastAsia="en-GB"/>
    </w:rPr>
  </w:style>
  <w:style w:type="paragraph" w:styleId="Subtitle">
    <w:name w:val="Subtitle"/>
    <w:basedOn w:val="Normal"/>
    <w:next w:val="Normal"/>
    <w:link w:val="SubtitleChar"/>
    <w:qFormat/>
    <w:rsid w:val="00F45247"/>
    <w:pPr>
      <w:keepNext/>
      <w:keepLines/>
      <w:spacing w:after="320" w:line="276" w:lineRule="auto"/>
      <w:contextualSpacing/>
    </w:pPr>
    <w:rPr>
      <w:rFonts w:ascii="Arial" w:eastAsia="Times New Roman" w:hAnsi="Arial" w:cs="Arial"/>
      <w:color w:val="666666"/>
      <w:sz w:val="30"/>
      <w:szCs w:val="30"/>
      <w:lang w:val="en-GB" w:eastAsia="en-GB"/>
    </w:rPr>
  </w:style>
  <w:style w:type="character" w:customStyle="1" w:styleId="SubtitleChar">
    <w:name w:val="Subtitle Char"/>
    <w:basedOn w:val="DefaultParagraphFont"/>
    <w:link w:val="Subtitle"/>
    <w:rsid w:val="00F45247"/>
    <w:rPr>
      <w:rFonts w:ascii="Arial" w:eastAsia="Times New Roman" w:hAnsi="Arial" w:cs="Arial"/>
      <w:color w:val="666666"/>
      <w:sz w:val="30"/>
      <w:szCs w:val="30"/>
      <w:lang w:val="en-GB" w:eastAsia="en-GB"/>
    </w:rPr>
  </w:style>
  <w:style w:type="character" w:customStyle="1" w:styleId="CommentTextChar">
    <w:name w:val="Comment Text Char"/>
    <w:link w:val="CommentText"/>
    <w:locked/>
    <w:rsid w:val="00F45247"/>
    <w:rPr>
      <w:rFonts w:ascii="Arial" w:eastAsia="Times New Roman" w:hAnsi="Arial"/>
      <w:color w:val="000000"/>
      <w:sz w:val="20"/>
      <w:lang w:val="en-GB" w:eastAsia="en-GB"/>
    </w:rPr>
  </w:style>
  <w:style w:type="paragraph" w:styleId="CommentText">
    <w:name w:val="annotation text"/>
    <w:basedOn w:val="Normal"/>
    <w:link w:val="CommentTextChar"/>
    <w:rsid w:val="00F45247"/>
    <w:pPr>
      <w:spacing w:after="0" w:line="240" w:lineRule="auto"/>
    </w:pPr>
    <w:rPr>
      <w:rFonts w:ascii="Arial" w:eastAsia="Times New Roman" w:hAnsi="Arial"/>
      <w:color w:val="000000"/>
      <w:sz w:val="20"/>
      <w:lang w:val="en-GB" w:eastAsia="en-GB"/>
    </w:rPr>
  </w:style>
  <w:style w:type="character" w:customStyle="1" w:styleId="CommentTextChar1">
    <w:name w:val="Comment Text Char1"/>
    <w:basedOn w:val="DefaultParagraphFont"/>
    <w:uiPriority w:val="99"/>
    <w:semiHidden/>
    <w:rsid w:val="00F45247"/>
    <w:rPr>
      <w:sz w:val="20"/>
      <w:szCs w:val="20"/>
    </w:rPr>
  </w:style>
  <w:style w:type="paragraph" w:styleId="BalloonText">
    <w:name w:val="Balloon Text"/>
    <w:basedOn w:val="Normal"/>
    <w:link w:val="BalloonTextChar"/>
    <w:semiHidden/>
    <w:rsid w:val="00F45247"/>
    <w:pPr>
      <w:spacing w:after="0" w:line="240" w:lineRule="auto"/>
    </w:pPr>
    <w:rPr>
      <w:rFonts w:ascii="Segoe UI" w:eastAsia="Times New Roman" w:hAnsi="Segoe UI" w:cs="Segoe UI"/>
      <w:color w:val="000000"/>
      <w:sz w:val="18"/>
      <w:szCs w:val="18"/>
      <w:lang w:val="en-GB" w:eastAsia="en-GB"/>
    </w:rPr>
  </w:style>
  <w:style w:type="character" w:customStyle="1" w:styleId="BalloonTextChar">
    <w:name w:val="Balloon Text Char"/>
    <w:basedOn w:val="DefaultParagraphFont"/>
    <w:link w:val="BalloonText"/>
    <w:semiHidden/>
    <w:rsid w:val="00F45247"/>
    <w:rPr>
      <w:rFonts w:ascii="Segoe UI" w:eastAsia="Times New Roman" w:hAnsi="Segoe UI" w:cs="Segoe UI"/>
      <w:color w:val="000000"/>
      <w:sz w:val="18"/>
      <w:szCs w:val="18"/>
      <w:lang w:val="en-GB" w:eastAsia="en-GB"/>
    </w:rPr>
  </w:style>
  <w:style w:type="character" w:customStyle="1" w:styleId="CommentSubjectChar">
    <w:name w:val="Comment Subject Char"/>
    <w:link w:val="CommentSubject"/>
    <w:semiHidden/>
    <w:locked/>
    <w:rsid w:val="00F45247"/>
    <w:rPr>
      <w:rFonts w:ascii="Arial" w:eastAsia="Times New Roman" w:hAnsi="Arial"/>
      <w:b/>
      <w:color w:val="000000"/>
      <w:sz w:val="20"/>
      <w:lang w:val="en-GB" w:eastAsia="en-GB"/>
    </w:rPr>
  </w:style>
  <w:style w:type="paragraph" w:styleId="CommentSubject">
    <w:name w:val="annotation subject"/>
    <w:basedOn w:val="CommentText"/>
    <w:next w:val="CommentText"/>
    <w:link w:val="CommentSubjectChar"/>
    <w:semiHidden/>
    <w:rsid w:val="00F45247"/>
    <w:rPr>
      <w:b/>
    </w:rPr>
  </w:style>
  <w:style w:type="character" w:customStyle="1" w:styleId="CommentSubjectChar1">
    <w:name w:val="Comment Subject Char1"/>
    <w:basedOn w:val="CommentTextChar1"/>
    <w:uiPriority w:val="99"/>
    <w:semiHidden/>
    <w:rsid w:val="00F45247"/>
    <w:rPr>
      <w:b/>
      <w:bCs/>
      <w:sz w:val="20"/>
      <w:szCs w:val="20"/>
    </w:rPr>
  </w:style>
  <w:style w:type="table" w:styleId="TableGrid">
    <w:name w:val="Table Grid"/>
    <w:basedOn w:val="TableNormal"/>
    <w:rsid w:val="00F45247"/>
    <w:pPr>
      <w:spacing w:after="0" w:line="240" w:lineRule="auto"/>
    </w:pPr>
    <w:rPr>
      <w:rFonts w:ascii="Arial" w:eastAsia="Times New Roman" w:hAnsi="Arial" w:cs="Arial"/>
      <w:color w:val="00000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45247"/>
    <w:pPr>
      <w:spacing w:after="0" w:line="240" w:lineRule="auto"/>
    </w:pPr>
    <w:rPr>
      <w:rFonts w:ascii="Arial" w:eastAsia="Times New Roman" w:hAnsi="Arial" w:cs="Arial"/>
      <w:color w:val="000000"/>
      <w:sz w:val="20"/>
      <w:szCs w:val="20"/>
      <w:lang w:val="en-GB" w:eastAsia="en-GB"/>
    </w:rPr>
  </w:style>
  <w:style w:type="character" w:customStyle="1" w:styleId="FootnoteTextChar">
    <w:name w:val="Footnote Text Char"/>
    <w:basedOn w:val="DefaultParagraphFont"/>
    <w:link w:val="FootnoteText"/>
    <w:rsid w:val="00F45247"/>
    <w:rPr>
      <w:rFonts w:ascii="Arial" w:eastAsia="Times New Roman" w:hAnsi="Arial" w:cs="Arial"/>
      <w:color w:val="000000"/>
      <w:sz w:val="20"/>
      <w:szCs w:val="20"/>
      <w:lang w:val="en-GB" w:eastAsia="en-GB"/>
    </w:rPr>
  </w:style>
  <w:style w:type="character" w:styleId="FootnoteReference">
    <w:name w:val="footnote reference"/>
    <w:rsid w:val="00F45247"/>
    <w:rPr>
      <w:vertAlign w:val="superscript"/>
    </w:rPr>
  </w:style>
  <w:style w:type="character" w:styleId="CommentReference">
    <w:name w:val="annotation reference"/>
    <w:semiHidden/>
    <w:rsid w:val="00F45247"/>
    <w:rPr>
      <w:sz w:val="16"/>
    </w:rPr>
  </w:style>
  <w:style w:type="character" w:customStyle="1" w:styleId="UnresolvedMention1">
    <w:name w:val="Unresolved Mention1"/>
    <w:semiHidden/>
    <w:rsid w:val="00F45247"/>
    <w:rPr>
      <w:color w:val="808080"/>
      <w:shd w:val="clear" w:color="auto" w:fill="E6E6E6"/>
    </w:rPr>
  </w:style>
  <w:style w:type="paragraph" w:styleId="Revision">
    <w:name w:val="Revision"/>
    <w:hidden/>
    <w:semiHidden/>
    <w:rsid w:val="00F45247"/>
    <w:pPr>
      <w:spacing w:after="0" w:line="240" w:lineRule="auto"/>
    </w:pPr>
    <w:rPr>
      <w:rFonts w:ascii="Cambria" w:eastAsia="MS Mincho" w:hAnsi="Cambria" w:cs="Times New Roman"/>
      <w:sz w:val="24"/>
      <w:szCs w:val="24"/>
      <w:lang w:val="en-GB"/>
    </w:rPr>
  </w:style>
  <w:style w:type="character" w:styleId="FollowedHyperlink">
    <w:name w:val="FollowedHyperlink"/>
    <w:semiHidden/>
    <w:rsid w:val="00F45247"/>
    <w:rPr>
      <w:color w:val="954F72"/>
      <w:u w:val="single"/>
    </w:rPr>
  </w:style>
  <w:style w:type="paragraph" w:styleId="NoSpacing">
    <w:name w:val="No Spacing"/>
    <w:qFormat/>
    <w:rsid w:val="00F45247"/>
    <w:pPr>
      <w:spacing w:after="0" w:line="240" w:lineRule="auto"/>
    </w:pPr>
    <w:rPr>
      <w:rFonts w:ascii="Cambria" w:eastAsia="MS Mincho" w:hAnsi="Cambria" w:cs="Times New Roman"/>
      <w:sz w:val="24"/>
      <w:szCs w:val="24"/>
      <w:lang w:val="en-GB"/>
    </w:rPr>
  </w:style>
  <w:style w:type="character" w:customStyle="1" w:styleId="jlqj4bchmk0b">
    <w:name w:val="jlqj4b chmk0b"/>
    <w:rsid w:val="00F45247"/>
  </w:style>
  <w:style w:type="character" w:customStyle="1" w:styleId="article-headerpagesfaded">
    <w:name w:val="article-header__pages faded"/>
    <w:basedOn w:val="DefaultParagraphFont"/>
    <w:rsid w:val="00F45247"/>
  </w:style>
  <w:style w:type="character" w:customStyle="1" w:styleId="article-headerdatefaded">
    <w:name w:val="article-header__date faded"/>
    <w:basedOn w:val="DefaultParagraphFont"/>
    <w:rsid w:val="00F45247"/>
  </w:style>
  <w:style w:type="character" w:styleId="UnresolvedMention">
    <w:name w:val="Unresolved Mention"/>
    <w:uiPriority w:val="99"/>
    <w:semiHidden/>
    <w:unhideWhenUsed/>
    <w:rsid w:val="00F45247"/>
    <w:rPr>
      <w:color w:val="605E5C"/>
      <w:shd w:val="clear" w:color="auto" w:fill="E1DFDD"/>
    </w:rPr>
  </w:style>
  <w:style w:type="paragraph" w:styleId="TOCHeading">
    <w:name w:val="TOC Heading"/>
    <w:basedOn w:val="Heading1"/>
    <w:next w:val="Normal"/>
    <w:uiPriority w:val="39"/>
    <w:unhideWhenUsed/>
    <w:qFormat/>
    <w:rsid w:val="0055572D"/>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55572D"/>
    <w:pPr>
      <w:spacing w:after="100"/>
      <w:ind w:left="220"/>
    </w:pPr>
  </w:style>
  <w:style w:type="paragraph" w:styleId="TOC1">
    <w:name w:val="toc 1"/>
    <w:basedOn w:val="Normal"/>
    <w:next w:val="Normal"/>
    <w:autoRedefine/>
    <w:uiPriority w:val="39"/>
    <w:unhideWhenUsed/>
    <w:rsid w:val="005557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7110">
      <w:bodyDiv w:val="1"/>
      <w:marLeft w:val="0"/>
      <w:marRight w:val="0"/>
      <w:marTop w:val="0"/>
      <w:marBottom w:val="0"/>
      <w:divBdr>
        <w:top w:val="none" w:sz="0" w:space="0" w:color="auto"/>
        <w:left w:val="none" w:sz="0" w:space="0" w:color="auto"/>
        <w:bottom w:val="none" w:sz="0" w:space="0" w:color="auto"/>
        <w:right w:val="none" w:sz="0" w:space="0" w:color="auto"/>
      </w:divBdr>
    </w:div>
    <w:div w:id="1799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daniel.piec@natura-international.org.pl" TargetMode="External"/><Relationship Id="rId39" Type="http://schemas.openxmlformats.org/officeDocument/2006/relationships/hyperlink" Target="http://criticalsites.wetlands.org/en/species/22693093" TargetMode="External"/><Relationship Id="rId21" Type="http://schemas.openxmlformats.org/officeDocument/2006/relationships/hyperlink" Target="mailto:ppinchuk@mail.ru" TargetMode="External"/><Relationship Id="rId34" Type="http://schemas.openxmlformats.org/officeDocument/2006/relationships/hyperlink" Target="http://www.birdlife.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ep-aewa.org/sites/default/files/publication/ts5_great_snipe_0.pdf" TargetMode="External"/><Relationship Id="rId20" Type="http://schemas.openxmlformats.org/officeDocument/2006/relationships/footer" Target="footer6.xml"/><Relationship Id="rId29" Type="http://schemas.openxmlformats.org/officeDocument/2006/relationships/hyperlink" Target="mailto:piskulka273@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inars.aunins@lu.lv" TargetMode="External"/><Relationship Id="rId32" Type="http://schemas.openxmlformats.org/officeDocument/2006/relationships/hyperlink" Target="mailto:tzbirdatlas@yahoo.co.uk" TargetMode="External"/><Relationship Id="rId37" Type="http://schemas.openxmlformats.org/officeDocument/2006/relationships/hyperlink" Target="https://onlinelibrary.wiley.com/action/doSearch?ContribAuthorRaw=Korniluk%2C+Micha%C5%82"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ebgate.ec.europa.eu/life/publicWebsite/project/details/5007" TargetMode="External"/><Relationship Id="rId23" Type="http://schemas.openxmlformats.org/officeDocument/2006/relationships/hyperlink" Target="mailto:leho.luigujoe@gmail.com" TargetMode="External"/><Relationship Id="rId28" Type="http://schemas.openxmlformats.org/officeDocument/2006/relationships/hyperlink" Target="mailto:t-sviridova@yandex.ru" TargetMode="External"/><Relationship Id="rId36" Type="http://schemas.openxmlformats.org/officeDocument/2006/relationships/hyperlink" Target="https://www.researchgate.net/publication/314239581_Krajowy_Program_Ochrony_Dubelta_The_National_Action_Plan_for_the_Conservation_of_the_Great_Snipe_Gallinago_media_in_Poland"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mailto:ake.lindstrom@biol.lu.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p-aewa.org/sites/default/files/publication/ts5_great_snipe_0.pdf" TargetMode="External"/><Relationship Id="rId22" Type="http://schemas.openxmlformats.org/officeDocument/2006/relationships/hyperlink" Target="mailto:edward.m@list.ru" TargetMode="External"/><Relationship Id="rId27" Type="http://schemas.openxmlformats.org/officeDocument/2006/relationships/hyperlink" Target="mailto:michal.korniluk@natura-international.org.pl" TargetMode="External"/><Relationship Id="rId30" Type="http://schemas.openxmlformats.org/officeDocument/2006/relationships/hyperlink" Target="mailto:Robert.ekblom@naturvardsverket.se" TargetMode="External"/><Relationship Id="rId35" Type="http://schemas.openxmlformats.org/officeDocument/2006/relationships/hyperlink" Target="https://www.naturvardsverket.se/Documents/publikationer/620-5703-0.pdf?pid=3312"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mailto:john.kalas@nina.no" TargetMode="External"/><Relationship Id="rId33" Type="http://schemas.openxmlformats.org/officeDocument/2006/relationships/hyperlink" Target="mailto:yurastrus@gmail.com" TargetMode="External"/><Relationship Id="rId38" Type="http://schemas.openxmlformats.org/officeDocument/2006/relationships/hyperlink" Target="http://www.the-eis.com/atlas/sites/default/files/Great_Snip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cnredlist.org/resources/threat-classification-sch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4A11-6B4E-4264-8D03-25FC2076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dc:creator>
  <cp:keywords/>
  <dc:description/>
  <cp:lastModifiedBy>Jeannine Dicken</cp:lastModifiedBy>
  <cp:revision>4</cp:revision>
  <cp:lastPrinted>2022-07-28T16:30:00Z</cp:lastPrinted>
  <dcterms:created xsi:type="dcterms:W3CDTF">2022-07-28T16:26:00Z</dcterms:created>
  <dcterms:modified xsi:type="dcterms:W3CDTF">2022-07-28T16:30:00Z</dcterms:modified>
</cp:coreProperties>
</file>