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1C3C" w14:textId="77777777" w:rsidR="00394F1C" w:rsidRDefault="00394F1C" w:rsidP="00687A0C">
      <w:pPr>
        <w:spacing w:line="276" w:lineRule="auto"/>
        <w:jc w:val="center"/>
        <w:rPr>
          <w:rFonts w:ascii="Times New Roman" w:eastAsia="Arial" w:hAnsi="Times New Roman"/>
          <w:bCs/>
          <w:sz w:val="32"/>
          <w:szCs w:val="32"/>
          <w:lang w:val="en-US"/>
        </w:rPr>
      </w:pPr>
    </w:p>
    <w:p w14:paraId="7BBA1E17" w14:textId="065B68F8" w:rsidR="00394F1C" w:rsidRDefault="00394F1C" w:rsidP="00687A0C">
      <w:pPr>
        <w:spacing w:line="276" w:lineRule="auto"/>
        <w:jc w:val="center"/>
        <w:rPr>
          <w:rFonts w:ascii="Times New Roman" w:eastAsia="Arial" w:hAnsi="Times New Roman"/>
          <w:bCs/>
          <w:sz w:val="32"/>
          <w:szCs w:val="32"/>
          <w:lang w:val="en-US"/>
        </w:rPr>
      </w:pPr>
    </w:p>
    <w:p w14:paraId="7BD69502" w14:textId="77777777" w:rsidR="00394F1C" w:rsidRDefault="00394F1C" w:rsidP="00687A0C">
      <w:pPr>
        <w:spacing w:line="276" w:lineRule="auto"/>
        <w:jc w:val="center"/>
        <w:rPr>
          <w:rFonts w:ascii="Times New Roman" w:eastAsia="Arial" w:hAnsi="Times New Roman"/>
          <w:bCs/>
          <w:sz w:val="32"/>
          <w:szCs w:val="32"/>
          <w:lang w:val="en-US"/>
        </w:rPr>
      </w:pPr>
    </w:p>
    <w:p w14:paraId="743B5E5F" w14:textId="77777777" w:rsidR="00394F1C" w:rsidRDefault="00394F1C" w:rsidP="00394F1C">
      <w:pPr>
        <w:jc w:val="center"/>
        <w:rPr>
          <w:rFonts w:ascii="Times New Roman" w:hAnsi="Times New Roman"/>
          <w:b/>
          <w:bCs/>
          <w:sz w:val="40"/>
          <w:szCs w:val="40"/>
        </w:rPr>
      </w:pPr>
      <w:r w:rsidRPr="00241EEE">
        <w:rPr>
          <w:rFonts w:ascii="Times New Roman" w:hAnsi="Times New Roman"/>
          <w:b/>
          <w:bCs/>
          <w:sz w:val="40"/>
          <w:szCs w:val="40"/>
        </w:rPr>
        <w:t xml:space="preserve">Conservation Brief for the CMS/AEWA International </w:t>
      </w:r>
    </w:p>
    <w:p w14:paraId="24A04A4A" w14:textId="77777777" w:rsidR="00394F1C" w:rsidRDefault="00394F1C" w:rsidP="00394F1C">
      <w:pPr>
        <w:jc w:val="center"/>
        <w:rPr>
          <w:rFonts w:ascii="Times New Roman" w:hAnsi="Times New Roman"/>
          <w:b/>
          <w:bCs/>
          <w:sz w:val="40"/>
          <w:szCs w:val="40"/>
        </w:rPr>
      </w:pPr>
      <w:r w:rsidRPr="00241EEE">
        <w:rPr>
          <w:rFonts w:ascii="Times New Roman" w:hAnsi="Times New Roman"/>
          <w:b/>
          <w:bCs/>
          <w:sz w:val="40"/>
          <w:szCs w:val="40"/>
        </w:rPr>
        <w:t xml:space="preserve">Single Species Action Plan for the Conservation of the Ferruginous Duck </w:t>
      </w:r>
    </w:p>
    <w:p w14:paraId="344EC263" w14:textId="77777777" w:rsidR="00394F1C" w:rsidRPr="00B7765F" w:rsidRDefault="00394F1C" w:rsidP="00394F1C">
      <w:pPr>
        <w:rPr>
          <w:rFonts w:ascii="Times New Roman" w:hAnsi="Times New Roman"/>
          <w:b/>
          <w:bCs/>
          <w:sz w:val="40"/>
          <w:szCs w:val="40"/>
        </w:rPr>
      </w:pPr>
    </w:p>
    <w:p w14:paraId="4C843112" w14:textId="77777777" w:rsidR="00394F1C" w:rsidRDefault="00394F1C" w:rsidP="00394F1C">
      <w:pPr>
        <w:jc w:val="center"/>
        <w:rPr>
          <w:rFonts w:ascii="Times New Roman" w:hAnsi="Times New Roman"/>
          <w:b/>
          <w:bCs/>
          <w:i/>
          <w:iCs/>
          <w:sz w:val="40"/>
          <w:szCs w:val="40"/>
        </w:rPr>
      </w:pPr>
      <w:r w:rsidRPr="00241EEE">
        <w:rPr>
          <w:rFonts w:ascii="Times New Roman" w:hAnsi="Times New Roman"/>
          <w:b/>
          <w:bCs/>
          <w:i/>
          <w:iCs/>
          <w:sz w:val="40"/>
          <w:szCs w:val="40"/>
        </w:rPr>
        <w:t xml:space="preserve">Aythya </w:t>
      </w:r>
      <w:proofErr w:type="spellStart"/>
      <w:r w:rsidRPr="00241EEE">
        <w:rPr>
          <w:rFonts w:ascii="Times New Roman" w:hAnsi="Times New Roman"/>
          <w:b/>
          <w:bCs/>
          <w:i/>
          <w:iCs/>
          <w:sz w:val="40"/>
          <w:szCs w:val="40"/>
        </w:rPr>
        <w:t>nyroca</w:t>
      </w:r>
      <w:proofErr w:type="spellEnd"/>
    </w:p>
    <w:p w14:paraId="4EF3676B" w14:textId="77777777" w:rsidR="00394F1C" w:rsidRDefault="00394F1C" w:rsidP="00687A0C">
      <w:pPr>
        <w:spacing w:line="276" w:lineRule="auto"/>
        <w:jc w:val="center"/>
        <w:rPr>
          <w:rFonts w:ascii="Times New Roman" w:eastAsia="Arial" w:hAnsi="Times New Roman"/>
          <w:bCs/>
          <w:sz w:val="32"/>
          <w:szCs w:val="32"/>
          <w:lang w:val="en-US"/>
        </w:rPr>
      </w:pPr>
    </w:p>
    <w:p w14:paraId="495B99A4" w14:textId="77777777" w:rsidR="00394F1C" w:rsidRDefault="00394F1C" w:rsidP="00687A0C">
      <w:pPr>
        <w:spacing w:line="276" w:lineRule="auto"/>
        <w:jc w:val="center"/>
        <w:rPr>
          <w:rFonts w:ascii="Times New Roman" w:eastAsia="Arial" w:hAnsi="Times New Roman"/>
          <w:bCs/>
          <w:sz w:val="32"/>
          <w:szCs w:val="32"/>
          <w:lang w:val="en-US"/>
        </w:rPr>
      </w:pPr>
    </w:p>
    <w:p w14:paraId="6464E452" w14:textId="77777777" w:rsidR="00394F1C" w:rsidRDefault="00394F1C" w:rsidP="00687A0C">
      <w:pPr>
        <w:spacing w:line="276" w:lineRule="auto"/>
        <w:jc w:val="center"/>
        <w:rPr>
          <w:rFonts w:ascii="Times New Roman" w:eastAsia="Arial" w:hAnsi="Times New Roman"/>
          <w:bCs/>
          <w:sz w:val="32"/>
          <w:szCs w:val="32"/>
          <w:lang w:val="en-US"/>
        </w:rPr>
      </w:pPr>
    </w:p>
    <w:p w14:paraId="35B95A94" w14:textId="5A21F946" w:rsidR="00394F1C" w:rsidRDefault="00394F1C" w:rsidP="00687A0C">
      <w:pPr>
        <w:spacing w:line="276" w:lineRule="auto"/>
        <w:jc w:val="center"/>
        <w:rPr>
          <w:rFonts w:ascii="Times New Roman" w:eastAsia="Arial" w:hAnsi="Times New Roman"/>
          <w:bCs/>
          <w:sz w:val="32"/>
          <w:szCs w:val="32"/>
          <w:lang w:val="en-US"/>
        </w:rPr>
        <w:sectPr w:rsidR="00394F1C" w:rsidSect="00394F1C">
          <w:headerReference w:type="even" r:id="rId8"/>
          <w:headerReference w:type="default" r:id="rId9"/>
          <w:footerReference w:type="even" r:id="rId10"/>
          <w:footerReference w:type="default" r:id="rId11"/>
          <w:headerReference w:type="first" r:id="rId12"/>
          <w:footerReference w:type="first" r:id="rId13"/>
          <w:pgSz w:w="12240" w:h="15840" w:code="1"/>
          <w:pgMar w:top="1138" w:right="1138" w:bottom="1138" w:left="1138" w:header="288" w:footer="288" w:gutter="0"/>
          <w:cols w:space="708"/>
          <w:titlePg/>
          <w:docGrid w:linePitch="360"/>
        </w:sectPr>
      </w:pPr>
    </w:p>
    <w:p w14:paraId="2D33B8FB" w14:textId="2593E4B3" w:rsidR="00687A0C" w:rsidRDefault="00687A0C" w:rsidP="00687A0C">
      <w:pPr>
        <w:spacing w:line="276" w:lineRule="auto"/>
        <w:jc w:val="center"/>
        <w:rPr>
          <w:rFonts w:ascii="Times New Roman" w:eastAsia="Arial" w:hAnsi="Times New Roman"/>
          <w:bCs/>
          <w:sz w:val="32"/>
          <w:szCs w:val="32"/>
          <w:lang w:val="en-US"/>
        </w:rPr>
      </w:pPr>
    </w:p>
    <w:p w14:paraId="04D16AA8" w14:textId="77777777" w:rsidR="00241EEE" w:rsidRDefault="00687A0C" w:rsidP="00687A0C">
      <w:pPr>
        <w:spacing w:line="276" w:lineRule="auto"/>
        <w:jc w:val="center"/>
        <w:rPr>
          <w:rFonts w:ascii="Times New Roman" w:eastAsia="Arial" w:hAnsi="Times New Roman"/>
          <w:bCs/>
          <w:sz w:val="40"/>
          <w:szCs w:val="40"/>
          <w:lang w:val="en-US"/>
        </w:rPr>
      </w:pPr>
      <w:r w:rsidRPr="00241EEE">
        <w:rPr>
          <w:rFonts w:ascii="Times New Roman" w:eastAsia="Arial" w:hAnsi="Times New Roman"/>
          <w:bCs/>
          <w:sz w:val="40"/>
          <w:szCs w:val="40"/>
          <w:lang w:val="en-US"/>
        </w:rPr>
        <w:t xml:space="preserve">Agreement on the Conservation of </w:t>
      </w:r>
    </w:p>
    <w:p w14:paraId="35948254" w14:textId="78D6C89C" w:rsidR="00687A0C" w:rsidRPr="00241EEE" w:rsidRDefault="00687A0C" w:rsidP="00241EEE">
      <w:pPr>
        <w:spacing w:line="276" w:lineRule="auto"/>
        <w:jc w:val="center"/>
        <w:rPr>
          <w:rFonts w:ascii="Times New Roman" w:eastAsia="Arial" w:hAnsi="Times New Roman"/>
          <w:bCs/>
          <w:sz w:val="40"/>
          <w:szCs w:val="40"/>
          <w:lang w:val="en-US"/>
        </w:rPr>
      </w:pPr>
      <w:r w:rsidRPr="00241EEE">
        <w:rPr>
          <w:rFonts w:ascii="Times New Roman" w:eastAsia="Arial" w:hAnsi="Times New Roman"/>
          <w:bCs/>
          <w:sz w:val="40"/>
          <w:szCs w:val="40"/>
          <w:lang w:val="en-US"/>
        </w:rPr>
        <w:t>African-Eurasian</w:t>
      </w:r>
      <w:r w:rsidR="00241EEE">
        <w:rPr>
          <w:rFonts w:ascii="Times New Roman" w:eastAsia="Arial" w:hAnsi="Times New Roman"/>
          <w:bCs/>
          <w:sz w:val="40"/>
          <w:szCs w:val="40"/>
          <w:lang w:val="en-US"/>
        </w:rPr>
        <w:t xml:space="preserve"> </w:t>
      </w:r>
      <w:r w:rsidRPr="00241EEE">
        <w:rPr>
          <w:rFonts w:ascii="Times New Roman" w:hAnsi="Times New Roman"/>
          <w:bCs/>
          <w:sz w:val="40"/>
          <w:szCs w:val="40"/>
          <w:lang w:val="en-US"/>
        </w:rPr>
        <w:t>Migratory Waterbirds (AEWA)</w:t>
      </w:r>
    </w:p>
    <w:p w14:paraId="3FFDEDFF" w14:textId="77777777" w:rsidR="00687A0C" w:rsidRPr="00B7765F" w:rsidRDefault="00687A0C" w:rsidP="00B7765F">
      <w:pPr>
        <w:pStyle w:val="Title"/>
        <w:rPr>
          <w:rFonts w:ascii="Times New Roman" w:hAnsi="Times New Roman" w:cs="Times New Roman"/>
          <w:b/>
          <w:bCs/>
          <w:sz w:val="40"/>
          <w:szCs w:val="40"/>
        </w:rPr>
      </w:pPr>
    </w:p>
    <w:p w14:paraId="7100BA40" w14:textId="77777777" w:rsidR="00F92186" w:rsidRDefault="005644B3" w:rsidP="00F92186">
      <w:pPr>
        <w:jc w:val="center"/>
        <w:rPr>
          <w:rFonts w:ascii="Times New Roman" w:hAnsi="Times New Roman"/>
          <w:b/>
          <w:bCs/>
          <w:sz w:val="40"/>
          <w:szCs w:val="40"/>
        </w:rPr>
      </w:pPr>
      <w:bookmarkStart w:id="2" w:name="_Hlk109382253"/>
      <w:bookmarkStart w:id="3" w:name="_Hlk109318461"/>
      <w:bookmarkStart w:id="4" w:name="_Hlk109319361"/>
      <w:r w:rsidRPr="00241EEE">
        <w:rPr>
          <w:rFonts w:ascii="Times New Roman" w:hAnsi="Times New Roman"/>
          <w:b/>
          <w:bCs/>
          <w:sz w:val="40"/>
          <w:szCs w:val="40"/>
        </w:rPr>
        <w:t xml:space="preserve">Conservation Brief for the CMS/AEWA International </w:t>
      </w:r>
    </w:p>
    <w:p w14:paraId="74D3FCB0" w14:textId="14AAA175" w:rsidR="00241EEE" w:rsidRDefault="005644B3" w:rsidP="00F92186">
      <w:pPr>
        <w:jc w:val="center"/>
        <w:rPr>
          <w:rFonts w:ascii="Times New Roman" w:hAnsi="Times New Roman"/>
          <w:b/>
          <w:bCs/>
          <w:sz w:val="40"/>
          <w:szCs w:val="40"/>
        </w:rPr>
      </w:pPr>
      <w:r w:rsidRPr="00241EEE">
        <w:rPr>
          <w:rFonts w:ascii="Times New Roman" w:hAnsi="Times New Roman"/>
          <w:b/>
          <w:bCs/>
          <w:sz w:val="40"/>
          <w:szCs w:val="40"/>
        </w:rPr>
        <w:t xml:space="preserve">Single Species Action Plan for the Conservation of the Ferruginous Duck </w:t>
      </w:r>
    </w:p>
    <w:bookmarkEnd w:id="2"/>
    <w:p w14:paraId="0620BD2F" w14:textId="77777777" w:rsidR="005E11AD" w:rsidRPr="00B7765F" w:rsidRDefault="005E11AD" w:rsidP="00B7765F">
      <w:pPr>
        <w:rPr>
          <w:rFonts w:ascii="Times New Roman" w:hAnsi="Times New Roman"/>
          <w:b/>
          <w:bCs/>
          <w:sz w:val="40"/>
          <w:szCs w:val="40"/>
        </w:rPr>
      </w:pPr>
    </w:p>
    <w:p w14:paraId="3C68BA13" w14:textId="61522636" w:rsidR="005644B3" w:rsidRDefault="005644B3" w:rsidP="005644B3">
      <w:pPr>
        <w:jc w:val="center"/>
        <w:rPr>
          <w:rFonts w:ascii="Times New Roman" w:hAnsi="Times New Roman"/>
          <w:b/>
          <w:bCs/>
          <w:i/>
          <w:iCs/>
          <w:sz w:val="40"/>
          <w:szCs w:val="40"/>
        </w:rPr>
      </w:pPr>
      <w:r w:rsidRPr="00241EEE">
        <w:rPr>
          <w:rFonts w:ascii="Times New Roman" w:hAnsi="Times New Roman"/>
          <w:b/>
          <w:bCs/>
          <w:i/>
          <w:iCs/>
          <w:sz w:val="40"/>
          <w:szCs w:val="40"/>
        </w:rPr>
        <w:t xml:space="preserve">Aythya </w:t>
      </w:r>
      <w:proofErr w:type="spellStart"/>
      <w:r w:rsidRPr="00241EEE">
        <w:rPr>
          <w:rFonts w:ascii="Times New Roman" w:hAnsi="Times New Roman"/>
          <w:b/>
          <w:bCs/>
          <w:i/>
          <w:iCs/>
          <w:sz w:val="40"/>
          <w:szCs w:val="40"/>
        </w:rPr>
        <w:t>nyroca</w:t>
      </w:r>
      <w:bookmarkEnd w:id="3"/>
      <w:proofErr w:type="spellEnd"/>
    </w:p>
    <w:p w14:paraId="2790CB5F" w14:textId="77777777" w:rsidR="00241EEE" w:rsidRPr="00B7765F" w:rsidRDefault="00241EEE" w:rsidP="005644B3">
      <w:pPr>
        <w:jc w:val="center"/>
        <w:rPr>
          <w:rFonts w:ascii="Times New Roman" w:hAnsi="Times New Roman"/>
          <w:b/>
          <w:bCs/>
          <w:i/>
          <w:iCs/>
          <w:sz w:val="28"/>
          <w:szCs w:val="28"/>
        </w:rPr>
      </w:pPr>
    </w:p>
    <w:p w14:paraId="6A4DB300" w14:textId="77777777" w:rsidR="005E11AD" w:rsidRPr="00B7765F" w:rsidRDefault="005E11AD" w:rsidP="00CB2FD0">
      <w:pPr>
        <w:jc w:val="center"/>
        <w:rPr>
          <w:rFonts w:ascii="Times New Roman" w:hAnsi="Times New Roman"/>
          <w:b/>
          <w:bCs/>
          <w:sz w:val="28"/>
          <w:szCs w:val="28"/>
        </w:rPr>
      </w:pPr>
    </w:p>
    <w:bookmarkEnd w:id="4"/>
    <w:p w14:paraId="5AC25EF8" w14:textId="1B01D916" w:rsidR="00687A0C" w:rsidRPr="00687A0C" w:rsidRDefault="00687A0C" w:rsidP="00687A0C">
      <w:pPr>
        <w:jc w:val="center"/>
        <w:rPr>
          <w:sz w:val="28"/>
          <w:szCs w:val="28"/>
          <w:lang w:eastAsia="en-GB"/>
        </w:rPr>
      </w:pPr>
      <w:r w:rsidRPr="00687A0C">
        <w:rPr>
          <w:rFonts w:ascii="Times New Roman" w:hAnsi="Times New Roman"/>
          <w:i/>
        </w:rPr>
        <w:t xml:space="preserve">(To be used in conjunction with the ISSAP published in June 2006 – please access </w:t>
      </w:r>
      <w:hyperlink r:id="rId14" w:history="1">
        <w:r w:rsidRPr="00687A0C">
          <w:rPr>
            <w:rStyle w:val="Hyperlink"/>
            <w:rFonts w:ascii="Times New Roman" w:hAnsi="Times New Roman"/>
            <w:i/>
          </w:rPr>
          <w:t>here</w:t>
        </w:r>
      </w:hyperlink>
      <w:r w:rsidRPr="00687A0C">
        <w:rPr>
          <w:rFonts w:ascii="Times New Roman" w:hAnsi="Times New Roman"/>
          <w:i/>
        </w:rPr>
        <w:t>)</w:t>
      </w:r>
    </w:p>
    <w:p w14:paraId="4EF76EAA" w14:textId="30D9D890" w:rsidR="00687A0C" w:rsidRPr="00B7765F" w:rsidRDefault="00687A0C" w:rsidP="00687A0C">
      <w:pPr>
        <w:jc w:val="center"/>
        <w:rPr>
          <w:sz w:val="28"/>
          <w:szCs w:val="28"/>
          <w:lang w:eastAsia="en-GB"/>
        </w:rPr>
      </w:pPr>
    </w:p>
    <w:p w14:paraId="6345C833" w14:textId="77777777" w:rsidR="00687A0C" w:rsidRPr="00B7765F" w:rsidRDefault="00687A0C" w:rsidP="00CB2FD0">
      <w:pPr>
        <w:jc w:val="center"/>
        <w:rPr>
          <w:sz w:val="28"/>
          <w:szCs w:val="28"/>
          <w:lang w:eastAsia="en-GB"/>
        </w:rPr>
      </w:pPr>
    </w:p>
    <w:p w14:paraId="5575AD23" w14:textId="77777777" w:rsidR="00687A0C" w:rsidRPr="005644B3" w:rsidRDefault="00687A0C" w:rsidP="00687A0C">
      <w:pPr>
        <w:spacing w:line="276" w:lineRule="auto"/>
        <w:jc w:val="center"/>
        <w:rPr>
          <w:rFonts w:ascii="Times New Roman" w:eastAsia="Arial" w:hAnsi="Times New Roman"/>
          <w:b/>
          <w:bCs/>
          <w:sz w:val="28"/>
          <w:szCs w:val="28"/>
          <w:lang w:val="en-US"/>
        </w:rPr>
      </w:pPr>
      <w:bookmarkStart w:id="5" w:name="_Hlk103250781"/>
      <w:r w:rsidRPr="005644B3">
        <w:rPr>
          <w:rFonts w:ascii="Times New Roman" w:eastAsia="Arial" w:hAnsi="Times New Roman"/>
          <w:b/>
          <w:bCs/>
          <w:sz w:val="28"/>
          <w:szCs w:val="28"/>
          <w:lang w:val="en-US"/>
        </w:rPr>
        <w:t>May 2022</w:t>
      </w:r>
    </w:p>
    <w:p w14:paraId="2C9F3C37" w14:textId="77777777" w:rsidR="00687A0C" w:rsidRPr="00B7765F" w:rsidRDefault="00687A0C" w:rsidP="00B7765F">
      <w:pPr>
        <w:spacing w:line="276" w:lineRule="auto"/>
        <w:rPr>
          <w:rFonts w:ascii="Times New Roman" w:eastAsia="Arial" w:hAnsi="Times New Roman"/>
          <w:b/>
          <w:bCs/>
          <w:i/>
          <w:iCs/>
          <w:sz w:val="40"/>
          <w:szCs w:val="40"/>
          <w:lang w:val="en-US"/>
        </w:rPr>
      </w:pPr>
    </w:p>
    <w:p w14:paraId="7FCCBFE9" w14:textId="77777777" w:rsidR="005644B3" w:rsidRPr="00BB3491" w:rsidRDefault="005644B3" w:rsidP="005644B3">
      <w:pPr>
        <w:spacing w:line="276" w:lineRule="auto"/>
        <w:jc w:val="center"/>
        <w:rPr>
          <w:rFonts w:ascii="Times New Roman" w:eastAsia="Arial" w:hAnsi="Times New Roman"/>
          <w:b/>
          <w:bCs/>
          <w:sz w:val="28"/>
          <w:szCs w:val="28"/>
          <w:lang w:val="en-US"/>
        </w:rPr>
      </w:pPr>
      <w:bookmarkStart w:id="6" w:name="_Hlk109383364"/>
      <w:bookmarkEnd w:id="5"/>
      <w:r w:rsidRPr="00BB3491">
        <w:rPr>
          <w:rFonts w:ascii="Times New Roman" w:eastAsia="Arial" w:hAnsi="Times New Roman"/>
          <w:b/>
          <w:bCs/>
          <w:sz w:val="28"/>
          <w:szCs w:val="28"/>
          <w:lang w:val="en-US"/>
        </w:rPr>
        <w:t>Produced by the AEWA Technical Committee</w:t>
      </w:r>
    </w:p>
    <w:p w14:paraId="68F9ABF0" w14:textId="6CEB3BF0" w:rsidR="00687A0C" w:rsidRPr="00687A0C" w:rsidRDefault="005644B3" w:rsidP="005644B3">
      <w:pPr>
        <w:jc w:val="center"/>
        <w:rPr>
          <w:lang w:eastAsia="en-GB"/>
        </w:rPr>
      </w:pPr>
      <w:r w:rsidRPr="00BB3491">
        <w:rPr>
          <w:rFonts w:ascii="Times New Roman" w:eastAsia="Arial" w:hAnsi="Times New Roman"/>
          <w:b/>
          <w:bCs/>
          <w:sz w:val="28"/>
          <w:szCs w:val="28"/>
          <w:lang w:val="en-US"/>
        </w:rPr>
        <w:t>Compiled by Paul Buckley</w:t>
      </w:r>
    </w:p>
    <w:bookmarkEnd w:id="6"/>
    <w:p w14:paraId="6E626DAC" w14:textId="51164144" w:rsidR="00687A0C" w:rsidRDefault="00687A0C" w:rsidP="00687A0C">
      <w:pPr>
        <w:rPr>
          <w:lang w:eastAsia="en-GB"/>
        </w:rPr>
      </w:pPr>
    </w:p>
    <w:p w14:paraId="5DD2A930" w14:textId="75B18E52" w:rsidR="00687A0C" w:rsidRDefault="00687A0C" w:rsidP="00687A0C">
      <w:pPr>
        <w:rPr>
          <w:lang w:eastAsia="en-GB"/>
        </w:rPr>
      </w:pPr>
    </w:p>
    <w:p w14:paraId="37ADD19B" w14:textId="224EFDDA" w:rsidR="00687A0C" w:rsidRDefault="00687A0C" w:rsidP="00687A0C">
      <w:pPr>
        <w:rPr>
          <w:lang w:eastAsia="en-GB"/>
        </w:rPr>
      </w:pPr>
    </w:p>
    <w:p w14:paraId="4B6D662B" w14:textId="7F15D7C2" w:rsidR="00687A0C" w:rsidRDefault="00687A0C" w:rsidP="00687A0C">
      <w:pPr>
        <w:rPr>
          <w:lang w:eastAsia="en-GB"/>
        </w:rPr>
      </w:pPr>
    </w:p>
    <w:p w14:paraId="04031FBF" w14:textId="3D2B342D" w:rsidR="00B7765F" w:rsidRDefault="00B7765F" w:rsidP="00687A0C">
      <w:pPr>
        <w:rPr>
          <w:lang w:eastAsia="en-GB"/>
        </w:rPr>
      </w:pPr>
    </w:p>
    <w:p w14:paraId="3D7D7153" w14:textId="107141DD" w:rsidR="00B7765F" w:rsidRDefault="00B7765F" w:rsidP="00687A0C">
      <w:pPr>
        <w:rPr>
          <w:lang w:eastAsia="en-GB"/>
        </w:rPr>
      </w:pPr>
    </w:p>
    <w:p w14:paraId="63F8846A" w14:textId="4FFCBB23" w:rsidR="00B7765F" w:rsidRDefault="00B7765F" w:rsidP="00687A0C">
      <w:pPr>
        <w:rPr>
          <w:lang w:eastAsia="en-GB"/>
        </w:rPr>
      </w:pPr>
    </w:p>
    <w:p w14:paraId="2DA40562" w14:textId="086F4803" w:rsidR="00B7765F" w:rsidRDefault="00B7765F" w:rsidP="00687A0C">
      <w:pPr>
        <w:rPr>
          <w:lang w:eastAsia="en-GB"/>
        </w:rPr>
      </w:pPr>
    </w:p>
    <w:p w14:paraId="302A528A" w14:textId="62AD3B7E" w:rsidR="00B7765F" w:rsidRDefault="00B7765F" w:rsidP="00687A0C">
      <w:pPr>
        <w:rPr>
          <w:lang w:eastAsia="en-GB"/>
        </w:rPr>
      </w:pPr>
    </w:p>
    <w:p w14:paraId="2AD035EE" w14:textId="77777777" w:rsidR="00B7765F" w:rsidRDefault="00B7765F" w:rsidP="00687A0C">
      <w:pPr>
        <w:rPr>
          <w:lang w:eastAsia="en-GB"/>
        </w:rPr>
      </w:pPr>
    </w:p>
    <w:p w14:paraId="57B0F8B0" w14:textId="3B416B67" w:rsidR="005644B3" w:rsidRDefault="005644B3" w:rsidP="00687A0C">
      <w:pPr>
        <w:rPr>
          <w:lang w:eastAsia="en-GB"/>
        </w:rPr>
      </w:pPr>
    </w:p>
    <w:p w14:paraId="57C224BC" w14:textId="4E0823BA" w:rsidR="005644B3" w:rsidRDefault="005644B3" w:rsidP="00687A0C">
      <w:pPr>
        <w:rPr>
          <w:lang w:eastAsia="en-GB"/>
        </w:rPr>
      </w:pPr>
    </w:p>
    <w:p w14:paraId="294F71D6" w14:textId="67CEDB5B" w:rsidR="005644B3" w:rsidRDefault="005644B3" w:rsidP="00687A0C">
      <w:pPr>
        <w:rPr>
          <w:lang w:eastAsia="en-GB"/>
        </w:rPr>
      </w:pPr>
    </w:p>
    <w:p w14:paraId="05C2303E" w14:textId="05C16982" w:rsidR="005644B3" w:rsidRDefault="005644B3" w:rsidP="00687A0C">
      <w:pPr>
        <w:rPr>
          <w:lang w:eastAsia="en-GB"/>
        </w:rPr>
      </w:pPr>
    </w:p>
    <w:p w14:paraId="0A3F1CB2" w14:textId="73E1B42C" w:rsidR="005644B3" w:rsidRDefault="005644B3" w:rsidP="00687A0C">
      <w:pPr>
        <w:rPr>
          <w:lang w:eastAsia="en-GB"/>
        </w:rPr>
      </w:pPr>
    </w:p>
    <w:p w14:paraId="69AB25D9" w14:textId="77777777" w:rsidR="00893CDB" w:rsidRDefault="00893CDB" w:rsidP="00687A0C">
      <w:pPr>
        <w:rPr>
          <w:lang w:eastAsia="en-GB"/>
        </w:rPr>
      </w:pPr>
    </w:p>
    <w:p w14:paraId="67CB7D7E" w14:textId="1F4D4F23" w:rsidR="0071647D" w:rsidRDefault="005644B3" w:rsidP="00893CDB">
      <w:pPr>
        <w:jc w:val="center"/>
        <w:rPr>
          <w:rFonts w:ascii="Times New Roman" w:eastAsia="Arial" w:hAnsi="Times New Roman"/>
          <w:i/>
          <w:iCs/>
          <w:sz w:val="28"/>
          <w:szCs w:val="28"/>
          <w:lang w:val="en-US"/>
        </w:rPr>
      </w:pPr>
      <w:r w:rsidRPr="00BB3491">
        <w:rPr>
          <w:rFonts w:ascii="Times New Roman" w:eastAsia="Arial" w:hAnsi="Times New Roman"/>
          <w:i/>
          <w:iCs/>
          <w:sz w:val="28"/>
          <w:szCs w:val="28"/>
          <w:lang w:val="en-US"/>
        </w:rPr>
        <w:t>Prepared with funding from the Department for Environment, Food and Rural Affairs, United Kingdom</w:t>
      </w:r>
    </w:p>
    <w:sdt>
      <w:sdtPr>
        <w:rPr>
          <w:rFonts w:ascii="Cambria" w:eastAsia="MS Mincho" w:hAnsi="Cambria" w:cs="Times New Roman"/>
          <w:color w:val="auto"/>
          <w:sz w:val="24"/>
          <w:szCs w:val="24"/>
          <w:lang w:val="en-GB"/>
        </w:rPr>
        <w:id w:val="1454440082"/>
        <w:docPartObj>
          <w:docPartGallery w:val="Table of Contents"/>
          <w:docPartUnique/>
        </w:docPartObj>
      </w:sdtPr>
      <w:sdtEndPr>
        <w:rPr>
          <w:b/>
          <w:bCs/>
          <w:noProof/>
        </w:rPr>
      </w:sdtEndPr>
      <w:sdtContent>
        <w:p w14:paraId="2F55D19B" w14:textId="717EDFB1" w:rsidR="0071647D" w:rsidRPr="0071647D" w:rsidRDefault="0071647D">
          <w:pPr>
            <w:pStyle w:val="TOCHeading"/>
            <w:rPr>
              <w:rFonts w:ascii="Times New Roman" w:hAnsi="Times New Roman" w:cs="Times New Roman"/>
            </w:rPr>
          </w:pPr>
          <w:r w:rsidRPr="0071647D">
            <w:rPr>
              <w:rFonts w:ascii="Times New Roman" w:hAnsi="Times New Roman" w:cs="Times New Roman"/>
            </w:rPr>
            <w:t>Contents</w:t>
          </w:r>
        </w:p>
        <w:p w14:paraId="42803064" w14:textId="4C3B2F16" w:rsidR="0071647D" w:rsidRPr="0071647D" w:rsidRDefault="0071647D" w:rsidP="0071647D">
          <w:pPr>
            <w:pStyle w:val="TOC2"/>
            <w:tabs>
              <w:tab w:val="right" w:leader="dot" w:pos="9350"/>
            </w:tabs>
            <w:ind w:left="0"/>
            <w:rPr>
              <w:rFonts w:ascii="Times New Roman" w:eastAsiaTheme="minorEastAsia" w:hAnsi="Times New Roman"/>
              <w:noProof/>
              <w:sz w:val="22"/>
              <w:szCs w:val="22"/>
              <w:lang w:val="en-US"/>
            </w:rPr>
          </w:pPr>
          <w:r w:rsidRPr="0071647D">
            <w:rPr>
              <w:rFonts w:ascii="Times New Roman" w:hAnsi="Times New Roman"/>
              <w:sz w:val="22"/>
              <w:szCs w:val="22"/>
            </w:rPr>
            <w:fldChar w:fldCharType="begin"/>
          </w:r>
          <w:r w:rsidRPr="0071647D">
            <w:rPr>
              <w:rFonts w:ascii="Times New Roman" w:hAnsi="Times New Roman"/>
              <w:sz w:val="22"/>
              <w:szCs w:val="22"/>
            </w:rPr>
            <w:instrText xml:space="preserve"> TOC \o "1-3" \h \z \u </w:instrText>
          </w:r>
          <w:r w:rsidRPr="0071647D">
            <w:rPr>
              <w:rFonts w:ascii="Times New Roman" w:hAnsi="Times New Roman"/>
              <w:sz w:val="22"/>
              <w:szCs w:val="22"/>
            </w:rPr>
            <w:fldChar w:fldCharType="separate"/>
          </w:r>
          <w:hyperlink w:anchor="_Toc109898441" w:history="1">
            <w:r w:rsidRPr="0071647D">
              <w:rPr>
                <w:rStyle w:val="Hyperlink"/>
                <w:rFonts w:ascii="Times New Roman" w:hAnsi="Times New Roman"/>
                <w:noProof/>
                <w:sz w:val="22"/>
                <w:szCs w:val="22"/>
              </w:rPr>
              <w:t>OVERVIEW AND SUMMARY</w:t>
            </w:r>
            <w:r w:rsidRPr="0071647D">
              <w:rPr>
                <w:rFonts w:ascii="Times New Roman" w:hAnsi="Times New Roman"/>
                <w:noProof/>
                <w:webHidden/>
                <w:sz w:val="22"/>
                <w:szCs w:val="22"/>
              </w:rPr>
              <w:tab/>
            </w:r>
            <w:r w:rsidRPr="0071647D">
              <w:rPr>
                <w:rFonts w:ascii="Times New Roman" w:hAnsi="Times New Roman"/>
                <w:noProof/>
                <w:webHidden/>
                <w:sz w:val="22"/>
                <w:szCs w:val="22"/>
              </w:rPr>
              <w:fldChar w:fldCharType="begin"/>
            </w:r>
            <w:r w:rsidRPr="0071647D">
              <w:rPr>
                <w:rFonts w:ascii="Times New Roman" w:hAnsi="Times New Roman"/>
                <w:noProof/>
                <w:webHidden/>
                <w:sz w:val="22"/>
                <w:szCs w:val="22"/>
              </w:rPr>
              <w:instrText xml:space="preserve"> PAGEREF _Toc109898441 \h </w:instrText>
            </w:r>
            <w:r w:rsidRPr="0071647D">
              <w:rPr>
                <w:rFonts w:ascii="Times New Roman" w:hAnsi="Times New Roman"/>
                <w:noProof/>
                <w:webHidden/>
                <w:sz w:val="22"/>
                <w:szCs w:val="22"/>
              </w:rPr>
            </w:r>
            <w:r w:rsidRPr="0071647D">
              <w:rPr>
                <w:rFonts w:ascii="Times New Roman" w:hAnsi="Times New Roman"/>
                <w:noProof/>
                <w:webHidden/>
                <w:sz w:val="22"/>
                <w:szCs w:val="22"/>
              </w:rPr>
              <w:fldChar w:fldCharType="separate"/>
            </w:r>
            <w:r w:rsidR="00562E31">
              <w:rPr>
                <w:rFonts w:ascii="Times New Roman" w:hAnsi="Times New Roman"/>
                <w:noProof/>
                <w:webHidden/>
                <w:sz w:val="22"/>
                <w:szCs w:val="22"/>
              </w:rPr>
              <w:t>4</w:t>
            </w:r>
            <w:r w:rsidRPr="0071647D">
              <w:rPr>
                <w:rFonts w:ascii="Times New Roman" w:hAnsi="Times New Roman"/>
                <w:noProof/>
                <w:webHidden/>
                <w:sz w:val="22"/>
                <w:szCs w:val="22"/>
              </w:rPr>
              <w:fldChar w:fldCharType="end"/>
            </w:r>
          </w:hyperlink>
        </w:p>
        <w:p w14:paraId="4ACD4844" w14:textId="35EC4EEE" w:rsidR="0071647D" w:rsidRPr="0071647D" w:rsidRDefault="00562E31" w:rsidP="0071647D">
          <w:pPr>
            <w:pStyle w:val="TOC2"/>
            <w:tabs>
              <w:tab w:val="right" w:leader="dot" w:pos="9350"/>
            </w:tabs>
            <w:ind w:left="0"/>
            <w:rPr>
              <w:rFonts w:ascii="Times New Roman" w:eastAsiaTheme="minorEastAsia" w:hAnsi="Times New Roman"/>
              <w:noProof/>
              <w:sz w:val="22"/>
              <w:szCs w:val="22"/>
              <w:lang w:val="en-US"/>
            </w:rPr>
          </w:pPr>
          <w:hyperlink w:anchor="_Toc109898442" w:history="1">
            <w:r w:rsidR="0071647D" w:rsidRPr="0071647D">
              <w:rPr>
                <w:rStyle w:val="Hyperlink"/>
                <w:rFonts w:ascii="Times New Roman" w:hAnsi="Times New Roman"/>
                <w:noProof/>
                <w:sz w:val="22"/>
                <w:szCs w:val="22"/>
              </w:rPr>
              <w:t>1. INTRODUCTION &amp; BASIC DATA</w:t>
            </w:r>
            <w:r w:rsidR="0071647D" w:rsidRPr="0071647D">
              <w:rPr>
                <w:rFonts w:ascii="Times New Roman" w:hAnsi="Times New Roman"/>
                <w:noProof/>
                <w:webHidden/>
                <w:sz w:val="22"/>
                <w:szCs w:val="22"/>
              </w:rPr>
              <w:tab/>
            </w:r>
            <w:r w:rsidR="0071647D" w:rsidRPr="0071647D">
              <w:rPr>
                <w:rFonts w:ascii="Times New Roman" w:hAnsi="Times New Roman"/>
                <w:noProof/>
                <w:webHidden/>
                <w:sz w:val="22"/>
                <w:szCs w:val="22"/>
              </w:rPr>
              <w:fldChar w:fldCharType="begin"/>
            </w:r>
            <w:r w:rsidR="0071647D" w:rsidRPr="0071647D">
              <w:rPr>
                <w:rFonts w:ascii="Times New Roman" w:hAnsi="Times New Roman"/>
                <w:noProof/>
                <w:webHidden/>
                <w:sz w:val="22"/>
                <w:szCs w:val="22"/>
              </w:rPr>
              <w:instrText xml:space="preserve"> PAGEREF _Toc109898442 \h </w:instrText>
            </w:r>
            <w:r w:rsidR="0071647D" w:rsidRPr="0071647D">
              <w:rPr>
                <w:rFonts w:ascii="Times New Roman" w:hAnsi="Times New Roman"/>
                <w:noProof/>
                <w:webHidden/>
                <w:sz w:val="22"/>
                <w:szCs w:val="22"/>
              </w:rPr>
            </w:r>
            <w:r w:rsidR="0071647D" w:rsidRPr="0071647D">
              <w:rPr>
                <w:rFonts w:ascii="Times New Roman" w:hAnsi="Times New Roman"/>
                <w:noProof/>
                <w:webHidden/>
                <w:sz w:val="22"/>
                <w:szCs w:val="22"/>
              </w:rPr>
              <w:fldChar w:fldCharType="separate"/>
            </w:r>
            <w:r>
              <w:rPr>
                <w:rFonts w:ascii="Times New Roman" w:hAnsi="Times New Roman"/>
                <w:noProof/>
                <w:webHidden/>
                <w:sz w:val="22"/>
                <w:szCs w:val="22"/>
              </w:rPr>
              <w:t>5</w:t>
            </w:r>
            <w:r w:rsidR="0071647D" w:rsidRPr="0071647D">
              <w:rPr>
                <w:rFonts w:ascii="Times New Roman" w:hAnsi="Times New Roman"/>
                <w:noProof/>
                <w:webHidden/>
                <w:sz w:val="22"/>
                <w:szCs w:val="22"/>
              </w:rPr>
              <w:fldChar w:fldCharType="end"/>
            </w:r>
          </w:hyperlink>
        </w:p>
        <w:p w14:paraId="405A2DAC" w14:textId="2CCBB504" w:rsidR="0071647D" w:rsidRPr="0071647D" w:rsidRDefault="00562E31" w:rsidP="0071647D">
          <w:pPr>
            <w:pStyle w:val="TOC2"/>
            <w:tabs>
              <w:tab w:val="right" w:leader="dot" w:pos="9350"/>
            </w:tabs>
            <w:ind w:left="0"/>
            <w:rPr>
              <w:rFonts w:ascii="Times New Roman" w:eastAsiaTheme="minorEastAsia" w:hAnsi="Times New Roman"/>
              <w:noProof/>
              <w:sz w:val="22"/>
              <w:szCs w:val="22"/>
              <w:lang w:val="en-US"/>
            </w:rPr>
          </w:pPr>
          <w:hyperlink w:anchor="_Toc109898443" w:history="1">
            <w:r w:rsidR="0071647D" w:rsidRPr="0071647D">
              <w:rPr>
                <w:rStyle w:val="Hyperlink"/>
                <w:rFonts w:ascii="Times New Roman" w:hAnsi="Times New Roman"/>
                <w:noProof/>
                <w:sz w:val="22"/>
                <w:szCs w:val="22"/>
              </w:rPr>
              <w:t>2. ACTION FRAMEWORK REVIEW</w:t>
            </w:r>
            <w:r w:rsidR="0071647D" w:rsidRPr="0071647D">
              <w:rPr>
                <w:rFonts w:ascii="Times New Roman" w:hAnsi="Times New Roman"/>
                <w:noProof/>
                <w:webHidden/>
                <w:sz w:val="22"/>
                <w:szCs w:val="22"/>
              </w:rPr>
              <w:tab/>
            </w:r>
            <w:r w:rsidR="0071647D" w:rsidRPr="0071647D">
              <w:rPr>
                <w:rFonts w:ascii="Times New Roman" w:hAnsi="Times New Roman"/>
                <w:noProof/>
                <w:webHidden/>
                <w:sz w:val="22"/>
                <w:szCs w:val="22"/>
              </w:rPr>
              <w:fldChar w:fldCharType="begin"/>
            </w:r>
            <w:r w:rsidR="0071647D" w:rsidRPr="0071647D">
              <w:rPr>
                <w:rFonts w:ascii="Times New Roman" w:hAnsi="Times New Roman"/>
                <w:noProof/>
                <w:webHidden/>
                <w:sz w:val="22"/>
                <w:szCs w:val="22"/>
              </w:rPr>
              <w:instrText xml:space="preserve"> PAGEREF _Toc109898443 \h </w:instrText>
            </w:r>
            <w:r w:rsidR="0071647D" w:rsidRPr="0071647D">
              <w:rPr>
                <w:rFonts w:ascii="Times New Roman" w:hAnsi="Times New Roman"/>
                <w:noProof/>
                <w:webHidden/>
                <w:sz w:val="22"/>
                <w:szCs w:val="22"/>
              </w:rPr>
            </w:r>
            <w:r w:rsidR="0071647D" w:rsidRPr="0071647D">
              <w:rPr>
                <w:rFonts w:ascii="Times New Roman" w:hAnsi="Times New Roman"/>
                <w:noProof/>
                <w:webHidden/>
                <w:sz w:val="22"/>
                <w:szCs w:val="22"/>
              </w:rPr>
              <w:fldChar w:fldCharType="separate"/>
            </w:r>
            <w:r>
              <w:rPr>
                <w:rFonts w:ascii="Times New Roman" w:hAnsi="Times New Roman"/>
                <w:noProof/>
                <w:webHidden/>
                <w:sz w:val="22"/>
                <w:szCs w:val="22"/>
              </w:rPr>
              <w:t>6</w:t>
            </w:r>
            <w:r w:rsidR="0071647D" w:rsidRPr="0071647D">
              <w:rPr>
                <w:rFonts w:ascii="Times New Roman" w:hAnsi="Times New Roman"/>
                <w:noProof/>
                <w:webHidden/>
                <w:sz w:val="22"/>
                <w:szCs w:val="22"/>
              </w:rPr>
              <w:fldChar w:fldCharType="end"/>
            </w:r>
          </w:hyperlink>
        </w:p>
        <w:p w14:paraId="5E96F893" w14:textId="0A42CB8D" w:rsidR="0071647D" w:rsidRPr="0071647D" w:rsidRDefault="00562E31">
          <w:pPr>
            <w:pStyle w:val="TOC1"/>
            <w:tabs>
              <w:tab w:val="right" w:leader="dot" w:pos="9350"/>
            </w:tabs>
            <w:rPr>
              <w:rFonts w:ascii="Times New Roman" w:eastAsiaTheme="minorEastAsia" w:hAnsi="Times New Roman"/>
              <w:noProof/>
              <w:sz w:val="22"/>
              <w:szCs w:val="22"/>
              <w:lang w:val="en-US"/>
            </w:rPr>
          </w:pPr>
          <w:hyperlink w:anchor="_Toc109898444" w:history="1">
            <w:r w:rsidR="0071647D" w:rsidRPr="0071647D">
              <w:rPr>
                <w:rStyle w:val="Hyperlink"/>
                <w:rFonts w:ascii="Times New Roman" w:hAnsi="Times New Roman"/>
                <w:noProof/>
                <w:sz w:val="22"/>
                <w:szCs w:val="22"/>
              </w:rPr>
              <w:t>3. BIOLOGICAL ASSESSMENT</w:t>
            </w:r>
            <w:r w:rsidR="0071647D" w:rsidRPr="0071647D">
              <w:rPr>
                <w:rFonts w:ascii="Times New Roman" w:hAnsi="Times New Roman"/>
                <w:noProof/>
                <w:webHidden/>
                <w:sz w:val="22"/>
                <w:szCs w:val="22"/>
              </w:rPr>
              <w:tab/>
            </w:r>
            <w:r w:rsidR="0071647D" w:rsidRPr="0071647D">
              <w:rPr>
                <w:rFonts w:ascii="Times New Roman" w:hAnsi="Times New Roman"/>
                <w:noProof/>
                <w:webHidden/>
                <w:sz w:val="22"/>
                <w:szCs w:val="22"/>
              </w:rPr>
              <w:fldChar w:fldCharType="begin"/>
            </w:r>
            <w:r w:rsidR="0071647D" w:rsidRPr="0071647D">
              <w:rPr>
                <w:rFonts w:ascii="Times New Roman" w:hAnsi="Times New Roman"/>
                <w:noProof/>
                <w:webHidden/>
                <w:sz w:val="22"/>
                <w:szCs w:val="22"/>
              </w:rPr>
              <w:instrText xml:space="preserve"> PAGEREF _Toc109898444 \h </w:instrText>
            </w:r>
            <w:r w:rsidR="0071647D" w:rsidRPr="0071647D">
              <w:rPr>
                <w:rFonts w:ascii="Times New Roman" w:hAnsi="Times New Roman"/>
                <w:noProof/>
                <w:webHidden/>
                <w:sz w:val="22"/>
                <w:szCs w:val="22"/>
              </w:rPr>
            </w:r>
            <w:r w:rsidR="0071647D" w:rsidRPr="0071647D">
              <w:rPr>
                <w:rFonts w:ascii="Times New Roman" w:hAnsi="Times New Roman"/>
                <w:noProof/>
                <w:webHidden/>
                <w:sz w:val="22"/>
                <w:szCs w:val="22"/>
              </w:rPr>
              <w:fldChar w:fldCharType="separate"/>
            </w:r>
            <w:r>
              <w:rPr>
                <w:rFonts w:ascii="Times New Roman" w:hAnsi="Times New Roman"/>
                <w:noProof/>
                <w:webHidden/>
                <w:sz w:val="22"/>
                <w:szCs w:val="22"/>
              </w:rPr>
              <w:t>17</w:t>
            </w:r>
            <w:r w:rsidR="0071647D" w:rsidRPr="0071647D">
              <w:rPr>
                <w:rFonts w:ascii="Times New Roman" w:hAnsi="Times New Roman"/>
                <w:noProof/>
                <w:webHidden/>
                <w:sz w:val="22"/>
                <w:szCs w:val="22"/>
              </w:rPr>
              <w:fldChar w:fldCharType="end"/>
            </w:r>
          </w:hyperlink>
        </w:p>
        <w:p w14:paraId="60CAF81E" w14:textId="4E73B49F" w:rsidR="0071647D" w:rsidRPr="0071647D" w:rsidRDefault="00562E31">
          <w:pPr>
            <w:pStyle w:val="TOC1"/>
            <w:tabs>
              <w:tab w:val="right" w:leader="dot" w:pos="9350"/>
            </w:tabs>
            <w:rPr>
              <w:rFonts w:ascii="Times New Roman" w:eastAsiaTheme="minorEastAsia" w:hAnsi="Times New Roman"/>
              <w:noProof/>
              <w:sz w:val="22"/>
              <w:szCs w:val="22"/>
              <w:lang w:val="en-US"/>
            </w:rPr>
          </w:pPr>
          <w:hyperlink w:anchor="_Toc109898445" w:history="1">
            <w:r w:rsidR="0071647D" w:rsidRPr="0071647D">
              <w:rPr>
                <w:rStyle w:val="Hyperlink"/>
                <w:rFonts w:ascii="Times New Roman" w:hAnsi="Times New Roman"/>
                <w:noProof/>
                <w:sz w:val="22"/>
                <w:szCs w:val="22"/>
              </w:rPr>
              <w:t>4. PROBLEM ANALYSIS</w:t>
            </w:r>
            <w:r w:rsidR="0071647D" w:rsidRPr="0071647D">
              <w:rPr>
                <w:rFonts w:ascii="Times New Roman" w:hAnsi="Times New Roman"/>
                <w:noProof/>
                <w:webHidden/>
                <w:sz w:val="22"/>
                <w:szCs w:val="22"/>
              </w:rPr>
              <w:tab/>
            </w:r>
            <w:r w:rsidR="0071647D" w:rsidRPr="0071647D">
              <w:rPr>
                <w:rFonts w:ascii="Times New Roman" w:hAnsi="Times New Roman"/>
                <w:noProof/>
                <w:webHidden/>
                <w:sz w:val="22"/>
                <w:szCs w:val="22"/>
              </w:rPr>
              <w:fldChar w:fldCharType="begin"/>
            </w:r>
            <w:r w:rsidR="0071647D" w:rsidRPr="0071647D">
              <w:rPr>
                <w:rFonts w:ascii="Times New Roman" w:hAnsi="Times New Roman"/>
                <w:noProof/>
                <w:webHidden/>
                <w:sz w:val="22"/>
                <w:szCs w:val="22"/>
              </w:rPr>
              <w:instrText xml:space="preserve"> PAGEREF _Toc109898445 \h </w:instrText>
            </w:r>
            <w:r w:rsidR="0071647D" w:rsidRPr="0071647D">
              <w:rPr>
                <w:rFonts w:ascii="Times New Roman" w:hAnsi="Times New Roman"/>
                <w:noProof/>
                <w:webHidden/>
                <w:sz w:val="22"/>
                <w:szCs w:val="22"/>
              </w:rPr>
            </w:r>
            <w:r w:rsidR="0071647D" w:rsidRPr="0071647D">
              <w:rPr>
                <w:rFonts w:ascii="Times New Roman" w:hAnsi="Times New Roman"/>
                <w:noProof/>
                <w:webHidden/>
                <w:sz w:val="22"/>
                <w:szCs w:val="22"/>
              </w:rPr>
              <w:fldChar w:fldCharType="separate"/>
            </w:r>
            <w:r>
              <w:rPr>
                <w:rFonts w:ascii="Times New Roman" w:hAnsi="Times New Roman"/>
                <w:noProof/>
                <w:webHidden/>
                <w:sz w:val="22"/>
                <w:szCs w:val="22"/>
              </w:rPr>
              <w:t>26</w:t>
            </w:r>
            <w:r w:rsidR="0071647D" w:rsidRPr="0071647D">
              <w:rPr>
                <w:rFonts w:ascii="Times New Roman" w:hAnsi="Times New Roman"/>
                <w:noProof/>
                <w:webHidden/>
                <w:sz w:val="22"/>
                <w:szCs w:val="22"/>
              </w:rPr>
              <w:fldChar w:fldCharType="end"/>
            </w:r>
          </w:hyperlink>
        </w:p>
        <w:p w14:paraId="659D7322" w14:textId="3C2E581B" w:rsidR="0071647D" w:rsidRPr="0071647D" w:rsidRDefault="00562E31">
          <w:pPr>
            <w:pStyle w:val="TOC1"/>
            <w:tabs>
              <w:tab w:val="right" w:leader="dot" w:pos="9350"/>
            </w:tabs>
            <w:rPr>
              <w:rFonts w:ascii="Times New Roman" w:eastAsiaTheme="minorEastAsia" w:hAnsi="Times New Roman"/>
              <w:noProof/>
              <w:sz w:val="22"/>
              <w:szCs w:val="22"/>
              <w:lang w:val="en-US"/>
            </w:rPr>
          </w:pPr>
          <w:hyperlink w:anchor="_Toc109898446" w:history="1">
            <w:r w:rsidR="0071647D" w:rsidRPr="0071647D">
              <w:rPr>
                <w:rStyle w:val="Hyperlink"/>
                <w:rFonts w:ascii="Times New Roman" w:hAnsi="Times New Roman"/>
                <w:noProof/>
                <w:sz w:val="22"/>
                <w:szCs w:val="22"/>
              </w:rPr>
              <w:t>5. CONTACTS &amp; REFERENCES</w:t>
            </w:r>
            <w:r w:rsidR="0071647D" w:rsidRPr="0071647D">
              <w:rPr>
                <w:rFonts w:ascii="Times New Roman" w:hAnsi="Times New Roman"/>
                <w:noProof/>
                <w:webHidden/>
                <w:sz w:val="22"/>
                <w:szCs w:val="22"/>
              </w:rPr>
              <w:tab/>
            </w:r>
            <w:r w:rsidR="0071647D" w:rsidRPr="0071647D">
              <w:rPr>
                <w:rFonts w:ascii="Times New Roman" w:hAnsi="Times New Roman"/>
                <w:noProof/>
                <w:webHidden/>
                <w:sz w:val="22"/>
                <w:szCs w:val="22"/>
              </w:rPr>
              <w:fldChar w:fldCharType="begin"/>
            </w:r>
            <w:r w:rsidR="0071647D" w:rsidRPr="0071647D">
              <w:rPr>
                <w:rFonts w:ascii="Times New Roman" w:hAnsi="Times New Roman"/>
                <w:noProof/>
                <w:webHidden/>
                <w:sz w:val="22"/>
                <w:szCs w:val="22"/>
              </w:rPr>
              <w:instrText xml:space="preserve"> PAGEREF _Toc109898446 \h </w:instrText>
            </w:r>
            <w:r w:rsidR="0071647D" w:rsidRPr="0071647D">
              <w:rPr>
                <w:rFonts w:ascii="Times New Roman" w:hAnsi="Times New Roman"/>
                <w:noProof/>
                <w:webHidden/>
                <w:sz w:val="22"/>
                <w:szCs w:val="22"/>
              </w:rPr>
            </w:r>
            <w:r w:rsidR="0071647D" w:rsidRPr="0071647D">
              <w:rPr>
                <w:rFonts w:ascii="Times New Roman" w:hAnsi="Times New Roman"/>
                <w:noProof/>
                <w:webHidden/>
                <w:sz w:val="22"/>
                <w:szCs w:val="22"/>
              </w:rPr>
              <w:fldChar w:fldCharType="separate"/>
            </w:r>
            <w:r>
              <w:rPr>
                <w:rFonts w:ascii="Times New Roman" w:hAnsi="Times New Roman"/>
                <w:noProof/>
                <w:webHidden/>
                <w:sz w:val="22"/>
                <w:szCs w:val="22"/>
              </w:rPr>
              <w:t>27</w:t>
            </w:r>
            <w:r w:rsidR="0071647D" w:rsidRPr="0071647D">
              <w:rPr>
                <w:rFonts w:ascii="Times New Roman" w:hAnsi="Times New Roman"/>
                <w:noProof/>
                <w:webHidden/>
                <w:sz w:val="22"/>
                <w:szCs w:val="22"/>
              </w:rPr>
              <w:fldChar w:fldCharType="end"/>
            </w:r>
          </w:hyperlink>
        </w:p>
        <w:p w14:paraId="0A56F829" w14:textId="642EC66B" w:rsidR="0071647D" w:rsidRDefault="0071647D">
          <w:r w:rsidRPr="0071647D">
            <w:rPr>
              <w:rFonts w:ascii="Times New Roman" w:hAnsi="Times New Roman"/>
              <w:noProof/>
              <w:sz w:val="22"/>
              <w:szCs w:val="22"/>
            </w:rPr>
            <w:fldChar w:fldCharType="end"/>
          </w:r>
        </w:p>
      </w:sdtContent>
    </w:sdt>
    <w:p w14:paraId="298F604B" w14:textId="77777777" w:rsidR="0071647D" w:rsidRDefault="0071647D" w:rsidP="0071647D">
      <w:pPr>
        <w:rPr>
          <w:rFonts w:ascii="Times New Roman" w:eastAsia="Arial" w:hAnsi="Times New Roman"/>
          <w:i/>
          <w:iCs/>
          <w:sz w:val="28"/>
          <w:szCs w:val="28"/>
          <w:lang w:val="en-US"/>
        </w:rPr>
      </w:pPr>
    </w:p>
    <w:p w14:paraId="69C83B87" w14:textId="7459E6AE" w:rsidR="0071647D" w:rsidRDefault="0071647D" w:rsidP="00B7765F">
      <w:pPr>
        <w:jc w:val="center"/>
        <w:rPr>
          <w:rFonts w:ascii="Times New Roman" w:eastAsia="Arial" w:hAnsi="Times New Roman"/>
          <w:i/>
          <w:iCs/>
          <w:sz w:val="28"/>
          <w:szCs w:val="28"/>
          <w:lang w:val="en-US"/>
        </w:rPr>
      </w:pPr>
    </w:p>
    <w:p w14:paraId="37F3871D" w14:textId="14933E93" w:rsidR="0071647D" w:rsidRDefault="0071647D" w:rsidP="00B7765F">
      <w:pPr>
        <w:jc w:val="center"/>
        <w:rPr>
          <w:rFonts w:ascii="Times New Roman" w:eastAsia="Arial" w:hAnsi="Times New Roman"/>
          <w:i/>
          <w:iCs/>
          <w:sz w:val="28"/>
          <w:szCs w:val="28"/>
          <w:lang w:val="en-US"/>
        </w:rPr>
      </w:pPr>
    </w:p>
    <w:p w14:paraId="6FD45B7A" w14:textId="704B5FD8" w:rsidR="0071647D" w:rsidRDefault="0071647D" w:rsidP="00B7765F">
      <w:pPr>
        <w:jc w:val="center"/>
        <w:rPr>
          <w:rFonts w:ascii="Times New Roman" w:eastAsia="Arial" w:hAnsi="Times New Roman"/>
          <w:i/>
          <w:iCs/>
          <w:sz w:val="28"/>
          <w:szCs w:val="28"/>
          <w:lang w:val="en-US"/>
        </w:rPr>
      </w:pPr>
    </w:p>
    <w:p w14:paraId="16A8DF47" w14:textId="4D48675C" w:rsidR="0071647D" w:rsidRDefault="0071647D" w:rsidP="00B7765F">
      <w:pPr>
        <w:jc w:val="center"/>
        <w:rPr>
          <w:rFonts w:ascii="Times New Roman" w:eastAsia="Arial" w:hAnsi="Times New Roman"/>
          <w:i/>
          <w:iCs/>
          <w:sz w:val="28"/>
          <w:szCs w:val="28"/>
          <w:lang w:val="en-US"/>
        </w:rPr>
      </w:pPr>
    </w:p>
    <w:p w14:paraId="6DB22483" w14:textId="4E90C700" w:rsidR="0071647D" w:rsidRDefault="0071647D" w:rsidP="00B7765F">
      <w:pPr>
        <w:jc w:val="center"/>
        <w:rPr>
          <w:rFonts w:ascii="Times New Roman" w:eastAsia="Arial" w:hAnsi="Times New Roman"/>
          <w:i/>
          <w:iCs/>
          <w:sz w:val="28"/>
          <w:szCs w:val="28"/>
          <w:lang w:val="en-US"/>
        </w:rPr>
      </w:pPr>
    </w:p>
    <w:p w14:paraId="232F2EE2" w14:textId="0607E6F9" w:rsidR="0071647D" w:rsidRDefault="0071647D" w:rsidP="00B7765F">
      <w:pPr>
        <w:jc w:val="center"/>
        <w:rPr>
          <w:rFonts w:ascii="Times New Roman" w:eastAsia="Arial" w:hAnsi="Times New Roman"/>
          <w:i/>
          <w:iCs/>
          <w:sz w:val="28"/>
          <w:szCs w:val="28"/>
          <w:lang w:val="en-US"/>
        </w:rPr>
      </w:pPr>
    </w:p>
    <w:p w14:paraId="78349EAB" w14:textId="6DE10FBC" w:rsidR="0071647D" w:rsidRDefault="0071647D" w:rsidP="00B7765F">
      <w:pPr>
        <w:jc w:val="center"/>
        <w:rPr>
          <w:rFonts w:ascii="Times New Roman" w:eastAsia="Arial" w:hAnsi="Times New Roman"/>
          <w:i/>
          <w:iCs/>
          <w:sz w:val="28"/>
          <w:szCs w:val="28"/>
          <w:lang w:val="en-US"/>
        </w:rPr>
      </w:pPr>
    </w:p>
    <w:p w14:paraId="6E25A08C" w14:textId="747B05B3" w:rsidR="0071647D" w:rsidRDefault="0071647D" w:rsidP="00B7765F">
      <w:pPr>
        <w:jc w:val="center"/>
        <w:rPr>
          <w:rFonts w:ascii="Times New Roman" w:eastAsia="Arial" w:hAnsi="Times New Roman"/>
          <w:i/>
          <w:iCs/>
          <w:sz w:val="28"/>
          <w:szCs w:val="28"/>
          <w:lang w:val="en-US"/>
        </w:rPr>
      </w:pPr>
    </w:p>
    <w:p w14:paraId="2E968775" w14:textId="0BDBA4C9" w:rsidR="0071647D" w:rsidRDefault="0071647D" w:rsidP="00B7765F">
      <w:pPr>
        <w:jc w:val="center"/>
        <w:rPr>
          <w:rFonts w:ascii="Times New Roman" w:eastAsia="Arial" w:hAnsi="Times New Roman"/>
          <w:i/>
          <w:iCs/>
          <w:sz w:val="28"/>
          <w:szCs w:val="28"/>
          <w:lang w:val="en-US"/>
        </w:rPr>
      </w:pPr>
    </w:p>
    <w:p w14:paraId="044D6261" w14:textId="1D0B38EE" w:rsidR="0071647D" w:rsidRDefault="0071647D" w:rsidP="00B7765F">
      <w:pPr>
        <w:jc w:val="center"/>
        <w:rPr>
          <w:rFonts w:ascii="Times New Roman" w:eastAsia="Arial" w:hAnsi="Times New Roman"/>
          <w:i/>
          <w:iCs/>
          <w:sz w:val="28"/>
          <w:szCs w:val="28"/>
          <w:lang w:val="en-US"/>
        </w:rPr>
      </w:pPr>
    </w:p>
    <w:p w14:paraId="5293D016" w14:textId="0D0CA00E" w:rsidR="0071647D" w:rsidRDefault="0071647D" w:rsidP="00B7765F">
      <w:pPr>
        <w:jc w:val="center"/>
        <w:rPr>
          <w:rFonts w:ascii="Times New Roman" w:eastAsia="Arial" w:hAnsi="Times New Roman"/>
          <w:i/>
          <w:iCs/>
          <w:sz w:val="28"/>
          <w:szCs w:val="28"/>
          <w:lang w:val="en-US"/>
        </w:rPr>
      </w:pPr>
    </w:p>
    <w:p w14:paraId="3865037E" w14:textId="74DE3875" w:rsidR="0071647D" w:rsidRDefault="0071647D" w:rsidP="00B7765F">
      <w:pPr>
        <w:jc w:val="center"/>
        <w:rPr>
          <w:rFonts w:ascii="Times New Roman" w:eastAsia="Arial" w:hAnsi="Times New Roman"/>
          <w:i/>
          <w:iCs/>
          <w:sz w:val="28"/>
          <w:szCs w:val="28"/>
          <w:lang w:val="en-US"/>
        </w:rPr>
      </w:pPr>
    </w:p>
    <w:p w14:paraId="0C28CF2D" w14:textId="1E3B2195" w:rsidR="0071647D" w:rsidRDefault="0071647D" w:rsidP="00B7765F">
      <w:pPr>
        <w:jc w:val="center"/>
        <w:rPr>
          <w:rFonts w:ascii="Times New Roman" w:eastAsia="Arial" w:hAnsi="Times New Roman"/>
          <w:i/>
          <w:iCs/>
          <w:sz w:val="28"/>
          <w:szCs w:val="28"/>
          <w:lang w:val="en-US"/>
        </w:rPr>
      </w:pPr>
    </w:p>
    <w:p w14:paraId="5D840966" w14:textId="302F779B" w:rsidR="0071647D" w:rsidRDefault="0071647D" w:rsidP="00B7765F">
      <w:pPr>
        <w:jc w:val="center"/>
        <w:rPr>
          <w:rFonts w:ascii="Times New Roman" w:eastAsia="Arial" w:hAnsi="Times New Roman"/>
          <w:i/>
          <w:iCs/>
          <w:sz w:val="28"/>
          <w:szCs w:val="28"/>
          <w:lang w:val="en-US"/>
        </w:rPr>
      </w:pPr>
    </w:p>
    <w:p w14:paraId="280C45DC" w14:textId="279B9E47" w:rsidR="0071647D" w:rsidRDefault="0071647D" w:rsidP="00B7765F">
      <w:pPr>
        <w:jc w:val="center"/>
        <w:rPr>
          <w:rFonts w:ascii="Times New Roman" w:eastAsia="Arial" w:hAnsi="Times New Roman"/>
          <w:i/>
          <w:iCs/>
          <w:sz w:val="28"/>
          <w:szCs w:val="28"/>
          <w:lang w:val="en-US"/>
        </w:rPr>
      </w:pPr>
    </w:p>
    <w:p w14:paraId="1813C4D7" w14:textId="43687A6D" w:rsidR="0071647D" w:rsidRDefault="0071647D" w:rsidP="00B7765F">
      <w:pPr>
        <w:jc w:val="center"/>
        <w:rPr>
          <w:rFonts w:ascii="Times New Roman" w:eastAsia="Arial" w:hAnsi="Times New Roman"/>
          <w:i/>
          <w:iCs/>
          <w:sz w:val="28"/>
          <w:szCs w:val="28"/>
          <w:lang w:val="en-US"/>
        </w:rPr>
      </w:pPr>
    </w:p>
    <w:p w14:paraId="1A2D8F4D" w14:textId="37A6384D" w:rsidR="0071647D" w:rsidRDefault="0071647D" w:rsidP="00B7765F">
      <w:pPr>
        <w:jc w:val="center"/>
        <w:rPr>
          <w:rFonts w:ascii="Times New Roman" w:eastAsia="Arial" w:hAnsi="Times New Roman"/>
          <w:i/>
          <w:iCs/>
          <w:sz w:val="28"/>
          <w:szCs w:val="28"/>
          <w:lang w:val="en-US"/>
        </w:rPr>
      </w:pPr>
    </w:p>
    <w:p w14:paraId="7ECAAE79" w14:textId="743DA291" w:rsidR="0071647D" w:rsidRDefault="0071647D" w:rsidP="00B7765F">
      <w:pPr>
        <w:jc w:val="center"/>
        <w:rPr>
          <w:rFonts w:ascii="Times New Roman" w:eastAsia="Arial" w:hAnsi="Times New Roman"/>
          <w:i/>
          <w:iCs/>
          <w:sz w:val="28"/>
          <w:szCs w:val="28"/>
          <w:lang w:val="en-US"/>
        </w:rPr>
      </w:pPr>
    </w:p>
    <w:p w14:paraId="7B9293D3" w14:textId="45E9D2EB" w:rsidR="0071647D" w:rsidRDefault="0071647D" w:rsidP="00B7765F">
      <w:pPr>
        <w:jc w:val="center"/>
        <w:rPr>
          <w:rFonts w:ascii="Times New Roman" w:eastAsia="Arial" w:hAnsi="Times New Roman"/>
          <w:i/>
          <w:iCs/>
          <w:sz w:val="28"/>
          <w:szCs w:val="28"/>
          <w:lang w:val="en-US"/>
        </w:rPr>
      </w:pPr>
    </w:p>
    <w:p w14:paraId="364D5451" w14:textId="5B076100" w:rsidR="0071647D" w:rsidRDefault="0071647D" w:rsidP="00B7765F">
      <w:pPr>
        <w:jc w:val="center"/>
        <w:rPr>
          <w:rFonts w:ascii="Times New Roman" w:eastAsia="Arial" w:hAnsi="Times New Roman"/>
          <w:i/>
          <w:iCs/>
          <w:sz w:val="28"/>
          <w:szCs w:val="28"/>
          <w:lang w:val="en-US"/>
        </w:rPr>
      </w:pPr>
    </w:p>
    <w:p w14:paraId="452119D6" w14:textId="74CC2DE8" w:rsidR="0071647D" w:rsidRDefault="0071647D" w:rsidP="00B7765F">
      <w:pPr>
        <w:jc w:val="center"/>
        <w:rPr>
          <w:rFonts w:ascii="Times New Roman" w:eastAsia="Arial" w:hAnsi="Times New Roman"/>
          <w:i/>
          <w:iCs/>
          <w:sz w:val="28"/>
          <w:szCs w:val="28"/>
          <w:lang w:val="en-US"/>
        </w:rPr>
      </w:pPr>
    </w:p>
    <w:p w14:paraId="580A1BFC" w14:textId="0F176767" w:rsidR="0071647D" w:rsidRDefault="0071647D" w:rsidP="00B7765F">
      <w:pPr>
        <w:jc w:val="center"/>
        <w:rPr>
          <w:rFonts w:ascii="Times New Roman" w:eastAsia="Arial" w:hAnsi="Times New Roman"/>
          <w:i/>
          <w:iCs/>
          <w:sz w:val="28"/>
          <w:szCs w:val="28"/>
          <w:lang w:val="en-US"/>
        </w:rPr>
      </w:pPr>
    </w:p>
    <w:p w14:paraId="0FE69FCE" w14:textId="0886C98A" w:rsidR="0071647D" w:rsidRDefault="0071647D" w:rsidP="00B7765F">
      <w:pPr>
        <w:jc w:val="center"/>
        <w:rPr>
          <w:rFonts w:ascii="Times New Roman" w:eastAsia="Arial" w:hAnsi="Times New Roman"/>
          <w:i/>
          <w:iCs/>
          <w:sz w:val="28"/>
          <w:szCs w:val="28"/>
          <w:lang w:val="en-US"/>
        </w:rPr>
      </w:pPr>
    </w:p>
    <w:p w14:paraId="35EE5AD9" w14:textId="00C5ECD1" w:rsidR="0071647D" w:rsidRDefault="0071647D" w:rsidP="00B7765F">
      <w:pPr>
        <w:jc w:val="center"/>
        <w:rPr>
          <w:rFonts w:ascii="Times New Roman" w:eastAsia="Arial" w:hAnsi="Times New Roman"/>
          <w:i/>
          <w:iCs/>
          <w:sz w:val="28"/>
          <w:szCs w:val="28"/>
          <w:lang w:val="en-US"/>
        </w:rPr>
      </w:pPr>
    </w:p>
    <w:p w14:paraId="441AC320" w14:textId="1B437B7E" w:rsidR="0071647D" w:rsidRDefault="0071647D" w:rsidP="00B7765F">
      <w:pPr>
        <w:jc w:val="center"/>
        <w:rPr>
          <w:rFonts w:ascii="Times New Roman" w:eastAsia="Arial" w:hAnsi="Times New Roman"/>
          <w:i/>
          <w:iCs/>
          <w:sz w:val="28"/>
          <w:szCs w:val="28"/>
          <w:lang w:val="en-US"/>
        </w:rPr>
      </w:pPr>
    </w:p>
    <w:p w14:paraId="06E5478D" w14:textId="67D759C5" w:rsidR="0071647D" w:rsidRDefault="0071647D" w:rsidP="00B7765F">
      <w:pPr>
        <w:jc w:val="center"/>
        <w:rPr>
          <w:rFonts w:ascii="Times New Roman" w:eastAsia="Arial" w:hAnsi="Times New Roman"/>
          <w:i/>
          <w:iCs/>
          <w:sz w:val="28"/>
          <w:szCs w:val="28"/>
          <w:lang w:val="en-US"/>
        </w:rPr>
      </w:pPr>
    </w:p>
    <w:p w14:paraId="4B9BCB2F" w14:textId="71803F45" w:rsidR="0071647D" w:rsidRDefault="0071647D" w:rsidP="00B7765F">
      <w:pPr>
        <w:jc w:val="center"/>
        <w:rPr>
          <w:rFonts w:ascii="Times New Roman" w:eastAsia="Arial" w:hAnsi="Times New Roman"/>
          <w:i/>
          <w:iCs/>
          <w:sz w:val="28"/>
          <w:szCs w:val="28"/>
          <w:lang w:val="en-US"/>
        </w:rPr>
      </w:pPr>
    </w:p>
    <w:p w14:paraId="60082FC7" w14:textId="0745D474" w:rsidR="0071647D" w:rsidRDefault="0071647D" w:rsidP="00B7765F">
      <w:pPr>
        <w:jc w:val="center"/>
        <w:rPr>
          <w:rFonts w:ascii="Times New Roman" w:eastAsia="Arial" w:hAnsi="Times New Roman"/>
          <w:i/>
          <w:iCs/>
          <w:sz w:val="28"/>
          <w:szCs w:val="28"/>
          <w:lang w:val="en-US"/>
        </w:rPr>
      </w:pPr>
    </w:p>
    <w:p w14:paraId="1CF42C93" w14:textId="77777777" w:rsidR="0071647D" w:rsidRDefault="0071647D" w:rsidP="00B7765F">
      <w:pPr>
        <w:jc w:val="center"/>
        <w:rPr>
          <w:rFonts w:ascii="Times New Roman" w:eastAsia="Arial" w:hAnsi="Times New Roman"/>
          <w:i/>
          <w:iCs/>
          <w:sz w:val="28"/>
          <w:szCs w:val="28"/>
          <w:lang w:val="en-US"/>
        </w:rPr>
      </w:pPr>
    </w:p>
    <w:p w14:paraId="1ECEBBC2" w14:textId="6C5B11A5" w:rsidR="006D19BC" w:rsidRPr="00597A96" w:rsidRDefault="006D19BC" w:rsidP="00B7765F">
      <w:pPr>
        <w:pStyle w:val="Heading2"/>
        <w:spacing w:before="0" w:after="0" w:line="240" w:lineRule="auto"/>
        <w:contextualSpacing w:val="0"/>
        <w:rPr>
          <w:rFonts w:ascii="Times New Roman" w:hAnsi="Times New Roman" w:cs="Times New Roman"/>
          <w:b/>
          <w:sz w:val="22"/>
          <w:szCs w:val="22"/>
        </w:rPr>
      </w:pPr>
      <w:bookmarkStart w:id="7" w:name="_Toc109898441"/>
      <w:r w:rsidRPr="00597A96">
        <w:rPr>
          <w:rFonts w:ascii="Times New Roman" w:hAnsi="Times New Roman" w:cs="Times New Roman"/>
          <w:b/>
          <w:sz w:val="22"/>
          <w:szCs w:val="22"/>
        </w:rPr>
        <w:lastRenderedPageBreak/>
        <w:t>OVERVIEW</w:t>
      </w:r>
      <w:r w:rsidR="00B7765F">
        <w:rPr>
          <w:rFonts w:ascii="Times New Roman" w:hAnsi="Times New Roman" w:cs="Times New Roman"/>
          <w:b/>
          <w:sz w:val="22"/>
          <w:szCs w:val="22"/>
        </w:rPr>
        <w:t xml:space="preserve"> AND</w:t>
      </w:r>
      <w:r w:rsidRPr="00597A96">
        <w:rPr>
          <w:rFonts w:ascii="Times New Roman" w:hAnsi="Times New Roman" w:cs="Times New Roman"/>
          <w:b/>
          <w:sz w:val="22"/>
          <w:szCs w:val="22"/>
        </w:rPr>
        <w:t xml:space="preserve"> SUMMARY</w:t>
      </w:r>
      <w:bookmarkEnd w:id="7"/>
      <w:r w:rsidRPr="00597A96">
        <w:rPr>
          <w:rFonts w:ascii="Times New Roman" w:hAnsi="Times New Roman" w:cs="Times New Roman"/>
          <w:b/>
          <w:sz w:val="22"/>
          <w:szCs w:val="22"/>
        </w:rPr>
        <w:t xml:space="preserve"> </w:t>
      </w:r>
    </w:p>
    <w:p w14:paraId="7C05CBE1" w14:textId="77777777" w:rsidR="006D19BC" w:rsidRDefault="006D19BC" w:rsidP="006D19BC">
      <w:pPr>
        <w:rPr>
          <w:rFonts w:ascii="Times New Roman" w:hAnsi="Times New Roman"/>
          <w:sz w:val="22"/>
          <w:szCs w:val="22"/>
          <w:highlight w:val="green"/>
          <w:lang w:eastAsia="en-GB"/>
        </w:rPr>
      </w:pPr>
    </w:p>
    <w:p w14:paraId="056B5EBE" w14:textId="77777777" w:rsidR="006D19BC" w:rsidRDefault="006D19BC" w:rsidP="00687A0C">
      <w:pPr>
        <w:jc w:val="both"/>
        <w:rPr>
          <w:rFonts w:ascii="Times New Roman" w:hAnsi="Times New Roman"/>
          <w:sz w:val="22"/>
          <w:szCs w:val="22"/>
          <w:lang w:eastAsia="en-GB"/>
        </w:rPr>
      </w:pPr>
      <w:r w:rsidRPr="00687A0C">
        <w:rPr>
          <w:rFonts w:ascii="Times New Roman" w:hAnsi="Times New Roman"/>
          <w:sz w:val="22"/>
          <w:szCs w:val="22"/>
          <w:lang w:eastAsia="en-GB"/>
        </w:rPr>
        <w:t>The International Single Species Action Plan (ISSAP) for the conservation of the Ferruginous Duck was published in June 2006 as a joint plan of the Agreement on the Conservation of African-Eurasian Migratory Waterbirds (AEWA) and the Convention on Migratory Species (CMS). The 7</w:t>
      </w:r>
      <w:r w:rsidRPr="00687A0C">
        <w:rPr>
          <w:rFonts w:ascii="Times New Roman" w:hAnsi="Times New Roman"/>
          <w:sz w:val="22"/>
          <w:szCs w:val="22"/>
          <w:vertAlign w:val="superscript"/>
          <w:lang w:eastAsia="en-GB"/>
        </w:rPr>
        <w:t>th</w:t>
      </w:r>
      <w:r w:rsidRPr="00687A0C">
        <w:rPr>
          <w:rFonts w:ascii="Times New Roman" w:hAnsi="Times New Roman"/>
          <w:sz w:val="22"/>
          <w:szCs w:val="22"/>
          <w:lang w:eastAsia="en-GB"/>
        </w:rPr>
        <w:t xml:space="preserve"> session of the Meeting of the Parties to AEWA in 2018 requested the AEWA Technical Committee to produce a shorter conservation brief for this ISSAP, since it was lacking an international coordination mechanism, </w:t>
      </w:r>
      <w:proofErr w:type="gramStart"/>
      <w:r w:rsidRPr="00687A0C">
        <w:rPr>
          <w:rFonts w:ascii="Times New Roman" w:hAnsi="Times New Roman"/>
          <w:sz w:val="22"/>
          <w:szCs w:val="22"/>
          <w:lang w:eastAsia="en-GB"/>
        </w:rPr>
        <w:t>in order to</w:t>
      </w:r>
      <w:proofErr w:type="gramEnd"/>
      <w:r w:rsidRPr="00687A0C">
        <w:rPr>
          <w:rFonts w:ascii="Times New Roman" w:hAnsi="Times New Roman"/>
          <w:sz w:val="22"/>
          <w:szCs w:val="22"/>
          <w:lang w:eastAsia="en-GB"/>
        </w:rPr>
        <w:t xml:space="preserve"> highlight any new scientific information and/or threats as well as to boost implementation and re-engage relevant range states. This Conservation Brief shall be used in conjunction with the full ISSAP.</w:t>
      </w:r>
      <w:r>
        <w:rPr>
          <w:rFonts w:ascii="Times New Roman" w:hAnsi="Times New Roman"/>
          <w:sz w:val="22"/>
          <w:szCs w:val="22"/>
          <w:lang w:eastAsia="en-GB"/>
        </w:rPr>
        <w:t xml:space="preserve"> </w:t>
      </w:r>
    </w:p>
    <w:p w14:paraId="031E5700" w14:textId="77777777" w:rsidR="006D19BC" w:rsidRPr="00597A96" w:rsidRDefault="006D19BC" w:rsidP="00687A0C">
      <w:pPr>
        <w:jc w:val="both"/>
        <w:rPr>
          <w:rFonts w:ascii="Times New Roman" w:hAnsi="Times New Roman"/>
          <w:sz w:val="22"/>
          <w:szCs w:val="22"/>
          <w:lang w:eastAsia="en-GB"/>
        </w:rPr>
      </w:pPr>
    </w:p>
    <w:p w14:paraId="3DFC426A" w14:textId="77777777" w:rsidR="006D19BC" w:rsidRPr="00597A96" w:rsidRDefault="006D19BC" w:rsidP="00687A0C">
      <w:pPr>
        <w:shd w:val="clear" w:color="auto" w:fill="FFFFFF"/>
        <w:spacing w:after="150"/>
        <w:jc w:val="both"/>
        <w:rPr>
          <w:rFonts w:ascii="Times New Roman" w:eastAsia="Times New Roman" w:hAnsi="Times New Roman"/>
          <w:color w:val="333333"/>
          <w:sz w:val="22"/>
          <w:szCs w:val="22"/>
        </w:rPr>
      </w:pPr>
      <w:r w:rsidRPr="00597A96">
        <w:rPr>
          <w:rFonts w:ascii="Times New Roman" w:eastAsia="Times New Roman" w:hAnsi="Times New Roman"/>
          <w:color w:val="333333"/>
          <w:sz w:val="22"/>
          <w:szCs w:val="22"/>
        </w:rPr>
        <w:t>The Ferruginous Duck is a very widespread species that is nonetheless of conservation concern.  It is thought to breed in around 45 countries and to occur regularly in at least 30 more.  This, and its poorly recorded population in many areas, makes its conservation status and threat level hard to generalise on.  The species is currently listed as Near Threatened on the IUCN Red List as it is suspected to be undergoing a moderately rapid overall decline.  It was down listed from Vulnerable shortly before the International Species Action Plan was written in 2005.</w:t>
      </w:r>
    </w:p>
    <w:p w14:paraId="118CA4D2" w14:textId="77777777" w:rsidR="006D19BC" w:rsidRPr="00597A96" w:rsidRDefault="006D19BC" w:rsidP="00687A0C">
      <w:pPr>
        <w:shd w:val="clear" w:color="auto" w:fill="FFFFFF"/>
        <w:spacing w:after="150"/>
        <w:jc w:val="both"/>
        <w:rPr>
          <w:rFonts w:ascii="Times New Roman" w:eastAsia="Times New Roman" w:hAnsi="Times New Roman"/>
          <w:color w:val="333333"/>
          <w:sz w:val="22"/>
          <w:szCs w:val="22"/>
          <w:lang w:eastAsia="en-GB"/>
        </w:rPr>
      </w:pPr>
      <w:r w:rsidRPr="00597A96">
        <w:rPr>
          <w:rFonts w:ascii="Times New Roman" w:eastAsia="Times New Roman" w:hAnsi="Times New Roman"/>
          <w:color w:val="333333"/>
          <w:sz w:val="22"/>
          <w:szCs w:val="22"/>
        </w:rPr>
        <w:t xml:space="preserve">The most recent population estimates as collated by Wetlands International are as follows: 2,800-3,000 individuals in the western Mediterranean and in North and West Africa; 24,000-61,000 individuals in Eastern Europe and the Eastern Mediterranean and Sahelian Africa; 25,000-50,000 individuals in West and South-West Asia as well as in North-East Africa, and </w:t>
      </w:r>
      <w:r>
        <w:rPr>
          <w:rFonts w:ascii="Times New Roman" w:eastAsia="Times New Roman" w:hAnsi="Times New Roman"/>
          <w:color w:val="333333"/>
          <w:sz w:val="22"/>
          <w:szCs w:val="22"/>
        </w:rPr>
        <w:t>c.</w:t>
      </w:r>
      <w:r w:rsidRPr="00597A96">
        <w:rPr>
          <w:rFonts w:ascii="Times New Roman" w:eastAsia="Times New Roman" w:hAnsi="Times New Roman"/>
          <w:color w:val="333333"/>
          <w:sz w:val="22"/>
          <w:szCs w:val="22"/>
        </w:rPr>
        <w:t>100,000 individuals elsewhere in Asia (Wetlands International 2017; Mundkur </w:t>
      </w:r>
      <w:r w:rsidRPr="00597A96">
        <w:rPr>
          <w:rFonts w:ascii="Times New Roman" w:eastAsia="Times New Roman" w:hAnsi="Times New Roman"/>
          <w:i/>
          <w:iCs/>
          <w:color w:val="333333"/>
          <w:sz w:val="22"/>
          <w:szCs w:val="22"/>
        </w:rPr>
        <w:t>et al. </w:t>
      </w:r>
      <w:r w:rsidRPr="00597A96">
        <w:rPr>
          <w:rFonts w:ascii="Times New Roman" w:eastAsia="Times New Roman" w:hAnsi="Times New Roman"/>
          <w:color w:val="333333"/>
          <w:sz w:val="22"/>
          <w:szCs w:val="22"/>
        </w:rPr>
        <w:t xml:space="preserve">2017), giving a total of c.151,800–214,000 individuals.  </w:t>
      </w:r>
    </w:p>
    <w:p w14:paraId="5B9BBB45" w14:textId="77777777" w:rsidR="006D19BC" w:rsidRPr="00597A96" w:rsidRDefault="006D19BC" w:rsidP="00687A0C">
      <w:pPr>
        <w:shd w:val="clear" w:color="auto" w:fill="FFFFFF"/>
        <w:spacing w:after="150"/>
        <w:jc w:val="both"/>
        <w:rPr>
          <w:rFonts w:ascii="Times New Roman" w:hAnsi="Times New Roman"/>
          <w:sz w:val="22"/>
          <w:szCs w:val="22"/>
        </w:rPr>
      </w:pPr>
      <w:r w:rsidRPr="00597A96">
        <w:rPr>
          <w:rFonts w:ascii="Times New Roman" w:hAnsi="Times New Roman"/>
          <w:sz w:val="22"/>
          <w:szCs w:val="22"/>
        </w:rPr>
        <w:t>The threats identified in the original action plan appear to largely remain valid although many of the uncertainties identified then persist today.  The most significant known habitat loss in Eastern Europe in the last 20 years has been the abandonment and fragmentation of many former fishponds, while some of those remaining have become more intensively managed.  Nonbreeding areas such as in the Sahel are subject to threats from drought and irrigation</w:t>
      </w:r>
      <w:r>
        <w:rPr>
          <w:rFonts w:ascii="Times New Roman" w:hAnsi="Times New Roman"/>
          <w:sz w:val="22"/>
          <w:szCs w:val="22"/>
        </w:rPr>
        <w:t xml:space="preserve"> and hunting is widespread in many countries</w:t>
      </w:r>
      <w:r w:rsidRPr="00597A96">
        <w:rPr>
          <w:rFonts w:ascii="Times New Roman" w:hAnsi="Times New Roman"/>
          <w:sz w:val="22"/>
          <w:szCs w:val="22"/>
        </w:rPr>
        <w:t xml:space="preserve">.  The Ferruginous Duck is seen as a potential indicator of the extent of eutrophication and its benthic feeding habitats render it vulnerable to increases in turbidity and siltation.  </w:t>
      </w:r>
    </w:p>
    <w:p w14:paraId="006C1BA4" w14:textId="77777777" w:rsidR="006D19BC" w:rsidRPr="00597A96" w:rsidRDefault="006D19BC" w:rsidP="00687A0C">
      <w:pPr>
        <w:shd w:val="clear" w:color="auto" w:fill="FFFFFF"/>
        <w:spacing w:after="150"/>
        <w:jc w:val="both"/>
        <w:rPr>
          <w:rFonts w:ascii="Times New Roman" w:hAnsi="Times New Roman"/>
          <w:sz w:val="22"/>
          <w:szCs w:val="22"/>
        </w:rPr>
      </w:pPr>
      <w:r w:rsidRPr="00597A96">
        <w:rPr>
          <w:rFonts w:ascii="Times New Roman" w:hAnsi="Times New Roman"/>
          <w:sz w:val="22"/>
          <w:szCs w:val="22"/>
        </w:rPr>
        <w:t>There ha</w:t>
      </w:r>
      <w:r>
        <w:rPr>
          <w:rFonts w:ascii="Times New Roman" w:hAnsi="Times New Roman"/>
          <w:sz w:val="22"/>
          <w:szCs w:val="22"/>
        </w:rPr>
        <w:t>s</w:t>
      </w:r>
      <w:r w:rsidRPr="00597A96">
        <w:rPr>
          <w:rFonts w:ascii="Times New Roman" w:hAnsi="Times New Roman"/>
          <w:sz w:val="22"/>
          <w:szCs w:val="22"/>
        </w:rPr>
        <w:t xml:space="preserve"> been limited systematic monitoring or conservation intervention in the last 15 years.  However there have been many investments in wetland habitat creation and restoration especially in EU member states and these have often benefitted Ferruginous Duck, for example at </w:t>
      </w:r>
      <w:proofErr w:type="spellStart"/>
      <w:r w:rsidRPr="00597A96">
        <w:rPr>
          <w:rFonts w:ascii="Times New Roman" w:hAnsi="Times New Roman"/>
          <w:sz w:val="22"/>
          <w:szCs w:val="22"/>
        </w:rPr>
        <w:t>Hortobagy</w:t>
      </w:r>
      <w:proofErr w:type="spellEnd"/>
      <w:r w:rsidRPr="00597A96">
        <w:rPr>
          <w:rFonts w:ascii="Times New Roman" w:hAnsi="Times New Roman"/>
          <w:sz w:val="22"/>
          <w:szCs w:val="22"/>
        </w:rPr>
        <w:t xml:space="preserve"> in Hungary and </w:t>
      </w:r>
      <w:proofErr w:type="spellStart"/>
      <w:r w:rsidRPr="00597A96">
        <w:rPr>
          <w:rFonts w:ascii="Times New Roman" w:hAnsi="Times New Roman"/>
          <w:sz w:val="22"/>
          <w:szCs w:val="22"/>
        </w:rPr>
        <w:t>Kalimok</w:t>
      </w:r>
      <w:proofErr w:type="spellEnd"/>
      <w:r w:rsidRPr="00597A96">
        <w:rPr>
          <w:rFonts w:ascii="Times New Roman" w:hAnsi="Times New Roman"/>
          <w:sz w:val="22"/>
          <w:szCs w:val="22"/>
        </w:rPr>
        <w:t xml:space="preserve"> and </w:t>
      </w:r>
      <w:proofErr w:type="spellStart"/>
      <w:r w:rsidRPr="00597A96">
        <w:rPr>
          <w:rFonts w:ascii="Times New Roman" w:hAnsi="Times New Roman"/>
          <w:sz w:val="22"/>
          <w:szCs w:val="22"/>
        </w:rPr>
        <w:t>Persina</w:t>
      </w:r>
      <w:proofErr w:type="spellEnd"/>
      <w:r w:rsidRPr="00597A96">
        <w:rPr>
          <w:rFonts w:ascii="Times New Roman" w:hAnsi="Times New Roman"/>
          <w:sz w:val="22"/>
          <w:szCs w:val="22"/>
        </w:rPr>
        <w:t xml:space="preserve"> Nature Park in Bulgaria.</w:t>
      </w:r>
    </w:p>
    <w:p w14:paraId="4E6D0053" w14:textId="77777777" w:rsidR="006D19BC" w:rsidRPr="00597A96" w:rsidRDefault="006D19BC" w:rsidP="00687A0C">
      <w:pPr>
        <w:shd w:val="clear" w:color="auto" w:fill="FFFFFF"/>
        <w:spacing w:after="150"/>
        <w:jc w:val="both"/>
        <w:rPr>
          <w:rFonts w:ascii="Times New Roman" w:hAnsi="Times New Roman"/>
          <w:sz w:val="22"/>
          <w:szCs w:val="22"/>
        </w:rPr>
      </w:pPr>
      <w:r w:rsidRPr="00597A96">
        <w:rPr>
          <w:rFonts w:ascii="Times New Roman" w:hAnsi="Times New Roman"/>
          <w:sz w:val="22"/>
          <w:szCs w:val="22"/>
        </w:rPr>
        <w:t xml:space="preserve">National and international recognition and protection of wetlands is core to its conservation. Wetland conservation programmes can benefit Ferruginous Ducks if focused on creating mosaics of ponds with extensive emergent vegetation within wider wetland.  In Eastern Europe there are opportunities to better implement </w:t>
      </w:r>
      <w:proofErr w:type="spellStart"/>
      <w:r w:rsidRPr="00597A96">
        <w:rPr>
          <w:rFonts w:ascii="Times New Roman" w:hAnsi="Times New Roman"/>
          <w:sz w:val="22"/>
          <w:szCs w:val="22"/>
        </w:rPr>
        <w:t>agri</w:t>
      </w:r>
      <w:proofErr w:type="spellEnd"/>
      <w:r w:rsidRPr="00597A96">
        <w:rPr>
          <w:rFonts w:ascii="Times New Roman" w:hAnsi="Times New Roman"/>
          <w:sz w:val="22"/>
          <w:szCs w:val="22"/>
        </w:rPr>
        <w:t xml:space="preserve">-environment programmes to safeguard and manage remaining wetland habitats including old fishponds.  There is an over-riding need to obtain better information about populations of the species, especially in Asia, as well as to better understand threats and conservation solutions.  Improving practice to combat generic threats such as fishing practices and management of invasive species is also important. Reintroduction programmes have been undertaken e.g., in Germany, Israel and Italy and could be </w:t>
      </w:r>
      <w:r>
        <w:rPr>
          <w:rFonts w:ascii="Times New Roman" w:hAnsi="Times New Roman"/>
          <w:sz w:val="22"/>
          <w:szCs w:val="22"/>
        </w:rPr>
        <w:t xml:space="preserve">employed further </w:t>
      </w:r>
      <w:r w:rsidRPr="00597A96">
        <w:rPr>
          <w:rFonts w:ascii="Times New Roman" w:hAnsi="Times New Roman"/>
          <w:sz w:val="22"/>
          <w:szCs w:val="22"/>
        </w:rPr>
        <w:t>in areas which are on the margins of the species range.</w:t>
      </w:r>
    </w:p>
    <w:p w14:paraId="46B24E43" w14:textId="77777777" w:rsidR="006D19BC" w:rsidRPr="00597A96" w:rsidRDefault="006D19BC" w:rsidP="00FF23F8">
      <w:pPr>
        <w:shd w:val="clear" w:color="auto" w:fill="FFFFFF"/>
        <w:jc w:val="both"/>
        <w:rPr>
          <w:rFonts w:ascii="Times New Roman" w:hAnsi="Times New Roman"/>
          <w:sz w:val="22"/>
          <w:szCs w:val="22"/>
        </w:rPr>
      </w:pPr>
      <w:r w:rsidRPr="00597A96">
        <w:rPr>
          <w:rFonts w:ascii="Times New Roman" w:hAnsi="Times New Roman"/>
          <w:sz w:val="22"/>
          <w:szCs w:val="22"/>
        </w:rPr>
        <w:t xml:space="preserve">At the adoption of the International Species Action Plan, a Ferruginous Duck Conservation Team was established. However, competing priorities and lack of funding meant that this has become inactive.  If an ISWG is revived, it must include Government representatives as well as NGOs to ensure continuity and to enhance policy and decision making.  Meetings of group representatives and any National Action Plans could perhaps focus on a suite of species, using Ferruginous Duck as one flagship indicator of favourable wetland conditions.  Nationally, a short single species plan may be a valuable tool for advocacy and fundraising. Given the wide range of threats facing this species and the limited resources, it is recommended </w:t>
      </w:r>
      <w:r w:rsidRPr="00597A96">
        <w:rPr>
          <w:rFonts w:ascii="Times New Roman" w:hAnsi="Times New Roman"/>
          <w:sz w:val="22"/>
          <w:szCs w:val="22"/>
        </w:rPr>
        <w:lastRenderedPageBreak/>
        <w:t>that key partners meet and agree a small number of priority actions which would offer the greatest benefit to this species.</w:t>
      </w:r>
    </w:p>
    <w:p w14:paraId="41714B0A" w14:textId="4970437F" w:rsidR="006D19BC" w:rsidRDefault="006D19BC" w:rsidP="00687A0C">
      <w:pPr>
        <w:jc w:val="both"/>
        <w:rPr>
          <w:rFonts w:ascii="Times New Roman" w:hAnsi="Times New Roman"/>
          <w:sz w:val="22"/>
          <w:szCs w:val="22"/>
          <w:lang w:eastAsia="en-GB"/>
        </w:rPr>
      </w:pPr>
    </w:p>
    <w:p w14:paraId="72DA2917" w14:textId="77777777" w:rsidR="00687A0C" w:rsidRPr="00597A96" w:rsidRDefault="00687A0C" w:rsidP="00687A0C">
      <w:pPr>
        <w:jc w:val="both"/>
        <w:rPr>
          <w:rFonts w:ascii="Times New Roman" w:hAnsi="Times New Roman"/>
          <w:sz w:val="22"/>
          <w:szCs w:val="22"/>
          <w:lang w:eastAsia="en-GB"/>
        </w:rPr>
      </w:pPr>
    </w:p>
    <w:p w14:paraId="32588B49" w14:textId="49120E93" w:rsidR="006D19BC" w:rsidRPr="00597A96" w:rsidRDefault="006D19BC" w:rsidP="0071647D">
      <w:pPr>
        <w:pStyle w:val="Heading2"/>
        <w:spacing w:before="0" w:after="0" w:line="240" w:lineRule="auto"/>
        <w:contextualSpacing w:val="0"/>
        <w:jc w:val="both"/>
        <w:rPr>
          <w:rFonts w:ascii="Times New Roman" w:hAnsi="Times New Roman" w:cs="Times New Roman"/>
          <w:b/>
          <w:sz w:val="22"/>
          <w:szCs w:val="22"/>
        </w:rPr>
      </w:pPr>
      <w:bookmarkStart w:id="8" w:name="_Toc109898442"/>
      <w:r w:rsidRPr="00597A96">
        <w:rPr>
          <w:rFonts w:ascii="Times New Roman" w:hAnsi="Times New Roman" w:cs="Times New Roman"/>
          <w:b/>
          <w:sz w:val="22"/>
          <w:szCs w:val="22"/>
        </w:rPr>
        <w:t>1</w:t>
      </w:r>
      <w:r w:rsidR="0071647D">
        <w:rPr>
          <w:rFonts w:ascii="Times New Roman" w:hAnsi="Times New Roman" w:cs="Times New Roman"/>
          <w:b/>
          <w:sz w:val="22"/>
          <w:szCs w:val="22"/>
        </w:rPr>
        <w:t xml:space="preserve">. </w:t>
      </w:r>
      <w:r w:rsidRPr="00597A96">
        <w:rPr>
          <w:rFonts w:ascii="Times New Roman" w:hAnsi="Times New Roman" w:cs="Times New Roman"/>
          <w:b/>
          <w:sz w:val="22"/>
          <w:szCs w:val="22"/>
        </w:rPr>
        <w:t>INTRODUCTION &amp; BASIC DATA</w:t>
      </w:r>
      <w:bookmarkEnd w:id="8"/>
    </w:p>
    <w:p w14:paraId="09E44265" w14:textId="77777777" w:rsidR="006D19BC" w:rsidRPr="00597A96" w:rsidRDefault="006D19BC" w:rsidP="00687A0C">
      <w:pPr>
        <w:jc w:val="both"/>
        <w:rPr>
          <w:rFonts w:ascii="Times New Roman" w:hAnsi="Times New Roman"/>
          <w:sz w:val="22"/>
          <w:szCs w:val="22"/>
        </w:rPr>
      </w:pPr>
    </w:p>
    <w:p w14:paraId="14D3CC20" w14:textId="331BD3E1" w:rsidR="006D19BC" w:rsidRPr="00597A96" w:rsidRDefault="006D19BC" w:rsidP="005644B3">
      <w:pPr>
        <w:numPr>
          <w:ilvl w:val="0"/>
          <w:numId w:val="2"/>
        </w:numPr>
        <w:ind w:left="360" w:hanging="360"/>
        <w:contextualSpacing/>
        <w:rPr>
          <w:rFonts w:ascii="Times New Roman" w:hAnsi="Times New Roman"/>
          <w:sz w:val="22"/>
          <w:szCs w:val="22"/>
        </w:rPr>
      </w:pPr>
      <w:r w:rsidRPr="00597A96">
        <w:rPr>
          <w:rFonts w:ascii="Times New Roman" w:hAnsi="Times New Roman"/>
          <w:sz w:val="22"/>
          <w:szCs w:val="22"/>
        </w:rPr>
        <w:t xml:space="preserve">Conservation Brief for </w:t>
      </w:r>
      <w:r w:rsidR="005644B3">
        <w:rPr>
          <w:rFonts w:ascii="Times New Roman" w:hAnsi="Times New Roman"/>
          <w:sz w:val="22"/>
          <w:szCs w:val="22"/>
        </w:rPr>
        <w:t>the CMS/</w:t>
      </w:r>
      <w:r w:rsidRPr="00597A96">
        <w:rPr>
          <w:rFonts w:ascii="Times New Roman" w:hAnsi="Times New Roman"/>
          <w:sz w:val="22"/>
          <w:szCs w:val="22"/>
        </w:rPr>
        <w:t xml:space="preserve">AEWA International Single Species Action Plan for the </w:t>
      </w:r>
      <w:r w:rsidR="005644B3">
        <w:rPr>
          <w:rFonts w:ascii="Times New Roman" w:hAnsi="Times New Roman"/>
          <w:sz w:val="22"/>
          <w:szCs w:val="22"/>
        </w:rPr>
        <w:t xml:space="preserve">Conservation of the </w:t>
      </w:r>
      <w:r w:rsidRPr="00597A96">
        <w:rPr>
          <w:rFonts w:ascii="Times New Roman" w:hAnsi="Times New Roman"/>
          <w:sz w:val="22"/>
          <w:szCs w:val="22"/>
        </w:rPr>
        <w:t>Ferruginous Duck (</w:t>
      </w:r>
      <w:r w:rsidRPr="002F60EA">
        <w:rPr>
          <w:rFonts w:ascii="Times New Roman" w:hAnsi="Times New Roman"/>
          <w:i/>
          <w:iCs/>
          <w:sz w:val="22"/>
          <w:szCs w:val="22"/>
        </w:rPr>
        <w:t xml:space="preserve">Aythya </w:t>
      </w:r>
      <w:proofErr w:type="spellStart"/>
      <w:r w:rsidRPr="002F60EA">
        <w:rPr>
          <w:rFonts w:ascii="Times New Roman" w:hAnsi="Times New Roman"/>
          <w:i/>
          <w:iCs/>
          <w:sz w:val="22"/>
          <w:szCs w:val="22"/>
        </w:rPr>
        <w:t>nyroca</w:t>
      </w:r>
      <w:proofErr w:type="spellEnd"/>
      <w:r w:rsidRPr="00597A96">
        <w:rPr>
          <w:rFonts w:ascii="Times New Roman" w:hAnsi="Times New Roman"/>
          <w:sz w:val="22"/>
          <w:szCs w:val="22"/>
        </w:rPr>
        <w:t xml:space="preserve">).  Full action plan at: </w:t>
      </w:r>
      <w:hyperlink r:id="rId15" w:tgtFrame="_blank" w:history="1">
        <w:r w:rsidRPr="00597A96">
          <w:rPr>
            <w:rFonts w:ascii="Times New Roman" w:hAnsi="Times New Roman"/>
            <w:color w:val="0563C1"/>
            <w:sz w:val="22"/>
            <w:szCs w:val="22"/>
            <w:u w:val="single"/>
            <w:shd w:val="clear" w:color="auto" w:fill="FFFFFF"/>
          </w:rPr>
          <w:t>https://www.unep-aewa.org/sites/default/files/publication/ts7_ssap_ferruginous_duck_complete_1.pdf</w:t>
        </w:r>
      </w:hyperlink>
    </w:p>
    <w:p w14:paraId="1C4A9A47" w14:textId="16927B1F" w:rsidR="006D19BC" w:rsidRPr="00597A96" w:rsidRDefault="006D19BC" w:rsidP="00687A0C">
      <w:pPr>
        <w:numPr>
          <w:ilvl w:val="0"/>
          <w:numId w:val="2"/>
        </w:numPr>
        <w:ind w:left="360" w:hanging="360"/>
        <w:contextualSpacing/>
        <w:jc w:val="both"/>
        <w:rPr>
          <w:rFonts w:ascii="Times New Roman" w:hAnsi="Times New Roman"/>
          <w:sz w:val="22"/>
          <w:szCs w:val="22"/>
        </w:rPr>
      </w:pPr>
      <w:r w:rsidRPr="00597A96">
        <w:rPr>
          <w:rFonts w:ascii="Times New Roman" w:hAnsi="Times New Roman"/>
          <w:sz w:val="22"/>
          <w:szCs w:val="22"/>
        </w:rPr>
        <w:t>Compiled by Paul Buckley.  Additional experts contributing</w:t>
      </w:r>
      <w:r w:rsidR="005644B3">
        <w:rPr>
          <w:rFonts w:ascii="Times New Roman" w:hAnsi="Times New Roman"/>
          <w:sz w:val="22"/>
          <w:szCs w:val="22"/>
        </w:rPr>
        <w:t>:</w:t>
      </w:r>
      <w:r w:rsidRPr="00597A96">
        <w:rPr>
          <w:rFonts w:ascii="Times New Roman" w:hAnsi="Times New Roman"/>
          <w:sz w:val="22"/>
          <w:szCs w:val="22"/>
        </w:rPr>
        <w:t xml:space="preserve"> Karen </w:t>
      </w:r>
      <w:proofErr w:type="spellStart"/>
      <w:r w:rsidRPr="00597A96">
        <w:rPr>
          <w:rFonts w:ascii="Times New Roman" w:hAnsi="Times New Roman"/>
          <w:sz w:val="22"/>
          <w:szCs w:val="22"/>
        </w:rPr>
        <w:t>Aghababyan</w:t>
      </w:r>
      <w:proofErr w:type="spellEnd"/>
      <w:r w:rsidRPr="00597A96">
        <w:rPr>
          <w:rFonts w:ascii="Times New Roman" w:hAnsi="Times New Roman"/>
          <w:sz w:val="22"/>
          <w:szCs w:val="22"/>
        </w:rPr>
        <w:t xml:space="preserve"> (Armenia), </w:t>
      </w:r>
      <w:proofErr w:type="spellStart"/>
      <w:r w:rsidRPr="00597A96">
        <w:rPr>
          <w:rFonts w:ascii="Times New Roman" w:hAnsi="Times New Roman"/>
          <w:sz w:val="22"/>
          <w:szCs w:val="22"/>
        </w:rPr>
        <w:t>Kerem</w:t>
      </w:r>
      <w:proofErr w:type="spellEnd"/>
      <w:r w:rsidRPr="00597A96">
        <w:rPr>
          <w:rFonts w:ascii="Times New Roman" w:hAnsi="Times New Roman"/>
          <w:sz w:val="22"/>
          <w:szCs w:val="22"/>
        </w:rPr>
        <w:t xml:space="preserve"> Ali Boyla and </w:t>
      </w:r>
      <w:proofErr w:type="spellStart"/>
      <w:r w:rsidRPr="00597A96">
        <w:rPr>
          <w:rFonts w:ascii="Times New Roman" w:hAnsi="Times New Roman"/>
          <w:sz w:val="22"/>
          <w:szCs w:val="22"/>
        </w:rPr>
        <w:t>Kiraz</w:t>
      </w:r>
      <w:proofErr w:type="spellEnd"/>
      <w:r w:rsidRPr="00597A96">
        <w:rPr>
          <w:rFonts w:ascii="Times New Roman" w:hAnsi="Times New Roman"/>
          <w:sz w:val="22"/>
          <w:szCs w:val="22"/>
        </w:rPr>
        <w:t xml:space="preserve"> </w:t>
      </w:r>
      <w:proofErr w:type="spellStart"/>
      <w:r w:rsidRPr="00597A96">
        <w:rPr>
          <w:rFonts w:ascii="Times New Roman" w:hAnsi="Times New Roman"/>
          <w:sz w:val="22"/>
          <w:szCs w:val="22"/>
        </w:rPr>
        <w:t>Erciyas</w:t>
      </w:r>
      <w:proofErr w:type="spellEnd"/>
      <w:r w:rsidRPr="00597A96">
        <w:rPr>
          <w:rFonts w:ascii="Times New Roman" w:hAnsi="Times New Roman"/>
          <w:sz w:val="22"/>
          <w:szCs w:val="22"/>
        </w:rPr>
        <w:t xml:space="preserve"> (Turkey), </w:t>
      </w:r>
      <w:proofErr w:type="spellStart"/>
      <w:r w:rsidRPr="00597A96">
        <w:rPr>
          <w:rFonts w:ascii="Times New Roman" w:hAnsi="Times New Roman"/>
          <w:sz w:val="22"/>
          <w:szCs w:val="22"/>
        </w:rPr>
        <w:t>Alam</w:t>
      </w:r>
      <w:proofErr w:type="spellEnd"/>
      <w:r w:rsidRPr="00597A96">
        <w:rPr>
          <w:rFonts w:ascii="Times New Roman" w:hAnsi="Times New Roman"/>
          <w:sz w:val="22"/>
          <w:szCs w:val="22"/>
        </w:rPr>
        <w:t xml:space="preserve"> </w:t>
      </w:r>
      <w:proofErr w:type="spellStart"/>
      <w:r w:rsidRPr="00597A96">
        <w:rPr>
          <w:rFonts w:ascii="Times New Roman" w:hAnsi="Times New Roman"/>
          <w:sz w:val="22"/>
          <w:szCs w:val="22"/>
        </w:rPr>
        <w:t>Sarowar</w:t>
      </w:r>
      <w:proofErr w:type="spellEnd"/>
      <w:r w:rsidRPr="00597A96">
        <w:rPr>
          <w:rFonts w:ascii="Times New Roman" w:hAnsi="Times New Roman"/>
          <w:sz w:val="22"/>
          <w:szCs w:val="22"/>
        </w:rPr>
        <w:t xml:space="preserve"> (Bangladesh), Richard Hearn (WWT), Yoav Perlman (Israel), Nicky Petkov (Bulgaria), Glyn Young (Durrell</w:t>
      </w:r>
      <w:r w:rsidR="005644B3">
        <w:rPr>
          <w:rFonts w:ascii="Times New Roman" w:hAnsi="Times New Roman"/>
          <w:sz w:val="22"/>
          <w:szCs w:val="22"/>
        </w:rPr>
        <w:t xml:space="preserve"> Wildlife Conservation Trust</w:t>
      </w:r>
      <w:r w:rsidRPr="00597A96">
        <w:rPr>
          <w:rFonts w:ascii="Times New Roman" w:hAnsi="Times New Roman"/>
          <w:sz w:val="22"/>
          <w:szCs w:val="22"/>
        </w:rPr>
        <w:t>)</w:t>
      </w:r>
    </w:p>
    <w:p w14:paraId="750D6789" w14:textId="77777777" w:rsidR="006D19BC" w:rsidRPr="00687A0C" w:rsidRDefault="006D19BC" w:rsidP="00687A0C">
      <w:pPr>
        <w:numPr>
          <w:ilvl w:val="0"/>
          <w:numId w:val="2"/>
        </w:numPr>
        <w:ind w:left="360" w:hanging="360"/>
        <w:contextualSpacing/>
        <w:jc w:val="both"/>
        <w:rPr>
          <w:rFonts w:ascii="Times New Roman" w:hAnsi="Times New Roman"/>
          <w:sz w:val="22"/>
          <w:szCs w:val="22"/>
        </w:rPr>
      </w:pPr>
      <w:r w:rsidRPr="00687A0C">
        <w:rPr>
          <w:rFonts w:ascii="Times New Roman" w:hAnsi="Times New Roman"/>
          <w:b/>
          <w:bCs/>
          <w:sz w:val="22"/>
          <w:szCs w:val="22"/>
        </w:rPr>
        <w:t>Technical Committee adoption</w:t>
      </w:r>
      <w:r w:rsidRPr="00687A0C">
        <w:rPr>
          <w:rFonts w:ascii="Times New Roman" w:hAnsi="Times New Roman"/>
          <w:sz w:val="22"/>
          <w:szCs w:val="22"/>
        </w:rPr>
        <w:t xml:space="preserve">: </w:t>
      </w:r>
      <w:r w:rsidRPr="00687A0C">
        <w:rPr>
          <w:rFonts w:ascii="Times New Roman" w:hAnsi="Times New Roman"/>
          <w:i/>
          <w:iCs/>
          <w:sz w:val="22"/>
          <w:szCs w:val="22"/>
        </w:rPr>
        <w:t>Adopted by the AEWA Technical Committee in May 2022</w:t>
      </w:r>
    </w:p>
    <w:p w14:paraId="1E49F97E" w14:textId="77777777" w:rsidR="006D19BC" w:rsidRPr="00597A96" w:rsidRDefault="006D19BC" w:rsidP="00687A0C">
      <w:pPr>
        <w:numPr>
          <w:ilvl w:val="0"/>
          <w:numId w:val="2"/>
        </w:numPr>
        <w:ind w:left="360" w:hanging="360"/>
        <w:contextualSpacing/>
        <w:jc w:val="both"/>
        <w:rPr>
          <w:rFonts w:ascii="Times New Roman" w:hAnsi="Times New Roman"/>
          <w:sz w:val="22"/>
          <w:szCs w:val="22"/>
        </w:rPr>
      </w:pPr>
      <w:r w:rsidRPr="00597A96">
        <w:rPr>
          <w:rFonts w:ascii="Times New Roman" w:hAnsi="Times New Roman"/>
          <w:b/>
          <w:bCs/>
          <w:sz w:val="22"/>
          <w:szCs w:val="22"/>
        </w:rPr>
        <w:t>Introduction</w:t>
      </w:r>
      <w:r w:rsidRPr="00597A96">
        <w:rPr>
          <w:rFonts w:ascii="Times New Roman" w:hAnsi="Times New Roman"/>
          <w:sz w:val="22"/>
          <w:szCs w:val="22"/>
        </w:rPr>
        <w:t xml:space="preserve">: The original International Species Action Plan was produced in 2005 and adopted at MOP3 in 2005. It was originally published with timelines for implementation through to 2020 with an expectation of regular review and revision.  It was extended through agreement of Resolution 7.5 at </w:t>
      </w:r>
      <w:r>
        <w:rPr>
          <w:rFonts w:ascii="Times New Roman" w:hAnsi="Times New Roman"/>
          <w:sz w:val="22"/>
          <w:szCs w:val="22"/>
        </w:rPr>
        <w:t>M</w:t>
      </w:r>
      <w:r w:rsidRPr="00597A96">
        <w:rPr>
          <w:rFonts w:ascii="Times New Roman" w:hAnsi="Times New Roman"/>
          <w:sz w:val="22"/>
          <w:szCs w:val="22"/>
        </w:rPr>
        <w:t>OP 7 for the period 2019 to 2028.  Recommendations were to consider the production of this Conservation Brief, and to re-establish efforts to enhance international coordination of implementation. The Ferruginous Duck Conservation Team was established at the time of the ISSAP publication as an ISWG but has become inactive.  However, some informal collaborations continue, and the IUCN Duck Specialist Group and the Threatened Waterfowl Specialist Group also maintain an overview of the species.</w:t>
      </w:r>
    </w:p>
    <w:p w14:paraId="16F52108" w14:textId="77777777" w:rsidR="006D19BC" w:rsidRPr="00597A96" w:rsidRDefault="006D19BC" w:rsidP="006D19BC">
      <w:pPr>
        <w:pStyle w:val="ListParagraph"/>
        <w:spacing w:line="240" w:lineRule="auto"/>
        <w:ind w:left="360"/>
        <w:rPr>
          <w:rFonts w:ascii="Times New Roman" w:hAnsi="Times New Roman" w:cs="Times New Roman"/>
        </w:rPr>
      </w:pPr>
    </w:p>
    <w:p w14:paraId="5500E39B" w14:textId="77777777" w:rsidR="006D19BC" w:rsidRPr="00597A96" w:rsidRDefault="006D19BC" w:rsidP="006D19BC">
      <w:pPr>
        <w:pStyle w:val="ListParagraph"/>
        <w:spacing w:line="240" w:lineRule="auto"/>
        <w:ind w:left="360"/>
        <w:rPr>
          <w:rFonts w:ascii="Times New Roman" w:hAnsi="Times New Roman" w:cs="Times New Roman"/>
        </w:rPr>
      </w:pPr>
    </w:p>
    <w:p w14:paraId="1E2897E3" w14:textId="0A9F9C56" w:rsidR="006D19BC" w:rsidRDefault="006D19BC" w:rsidP="00BB1914">
      <w:pPr>
        <w:spacing w:line="276" w:lineRule="auto"/>
        <w:ind w:firstLine="360"/>
        <w:contextualSpacing/>
        <w:rPr>
          <w:rFonts w:ascii="Times New Roman" w:hAnsi="Times New Roman"/>
          <w:b/>
          <w:bCs/>
          <w:sz w:val="22"/>
          <w:szCs w:val="22"/>
        </w:rPr>
      </w:pPr>
      <w:r w:rsidRPr="00597A96">
        <w:rPr>
          <w:rFonts w:ascii="Times New Roman" w:hAnsi="Times New Roman"/>
          <w:b/>
          <w:bCs/>
          <w:sz w:val="22"/>
          <w:szCs w:val="22"/>
        </w:rPr>
        <w:t>Table 1. Review of Basic Data</w:t>
      </w:r>
    </w:p>
    <w:p w14:paraId="283D3FB9" w14:textId="77777777" w:rsidR="00241EEE" w:rsidRPr="00597A96" w:rsidRDefault="00241EEE" w:rsidP="00BB1914">
      <w:pPr>
        <w:spacing w:line="276" w:lineRule="auto"/>
        <w:ind w:firstLine="360"/>
        <w:contextualSpacing/>
        <w:rPr>
          <w:rFonts w:ascii="Times New Roman" w:hAnsi="Times New Roman"/>
          <w:b/>
          <w:bCs/>
          <w:sz w:val="22"/>
          <w:szCs w:val="22"/>
        </w:rPr>
      </w:pPr>
    </w:p>
    <w:tbl>
      <w:tblPr>
        <w:tblStyle w:val="TableGrid"/>
        <w:tblW w:w="9519" w:type="dxa"/>
        <w:jc w:val="center"/>
        <w:tblLook w:val="04A0" w:firstRow="1" w:lastRow="0" w:firstColumn="1" w:lastColumn="0" w:noHBand="0" w:noVBand="1"/>
      </w:tblPr>
      <w:tblGrid>
        <w:gridCol w:w="2555"/>
        <w:gridCol w:w="2341"/>
        <w:gridCol w:w="2334"/>
        <w:gridCol w:w="2289"/>
      </w:tblGrid>
      <w:tr w:rsidR="006D19BC" w:rsidRPr="00597A96" w14:paraId="5CD11D47" w14:textId="77777777" w:rsidTr="00B46ACB">
        <w:trPr>
          <w:trHeight w:val="495"/>
          <w:jc w:val="center"/>
        </w:trPr>
        <w:tc>
          <w:tcPr>
            <w:tcW w:w="2555" w:type="dxa"/>
            <w:shd w:val="clear" w:color="auto" w:fill="E7E6E6" w:themeFill="background2"/>
          </w:tcPr>
          <w:p w14:paraId="1657AC7E"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Populations covered by the Plan:</w:t>
            </w:r>
          </w:p>
        </w:tc>
        <w:tc>
          <w:tcPr>
            <w:tcW w:w="2341" w:type="dxa"/>
            <w:shd w:val="clear" w:color="auto" w:fill="E7E6E6" w:themeFill="background2"/>
          </w:tcPr>
          <w:p w14:paraId="3C812D1F"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West Mediterranean/North and West Africa</w:t>
            </w:r>
          </w:p>
        </w:tc>
        <w:tc>
          <w:tcPr>
            <w:tcW w:w="2334" w:type="dxa"/>
            <w:shd w:val="clear" w:color="auto" w:fill="E7E6E6" w:themeFill="background2"/>
          </w:tcPr>
          <w:p w14:paraId="42ACE5D0"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Eastern Europe/E. Mediterranean and Sahelian Africa</w:t>
            </w:r>
          </w:p>
        </w:tc>
        <w:tc>
          <w:tcPr>
            <w:tcW w:w="2289" w:type="dxa"/>
            <w:shd w:val="clear" w:color="auto" w:fill="E7E6E6" w:themeFill="background2"/>
          </w:tcPr>
          <w:p w14:paraId="7DF93772"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West and SW Asia and NE Africa (and rest of Asia)</w:t>
            </w:r>
          </w:p>
        </w:tc>
      </w:tr>
      <w:tr w:rsidR="006D19BC" w:rsidRPr="00597A96" w14:paraId="7D699DA8" w14:textId="77777777" w:rsidTr="00B46ACB">
        <w:trPr>
          <w:trHeight w:val="1271"/>
          <w:jc w:val="center"/>
        </w:trPr>
        <w:tc>
          <w:tcPr>
            <w:tcW w:w="2555" w:type="dxa"/>
          </w:tcPr>
          <w:p w14:paraId="5D5D1936"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AEWA Table 1 category, also indicating possible change since ISSAP adoption (Y/N – if yes, indicate new versus old listing)</w:t>
            </w:r>
          </w:p>
        </w:tc>
        <w:tc>
          <w:tcPr>
            <w:tcW w:w="2341" w:type="dxa"/>
          </w:tcPr>
          <w:p w14:paraId="579D2673"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A 1a, 1c</w:t>
            </w:r>
          </w:p>
          <w:p w14:paraId="42D8F0F4"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Appendix 1 of CMS</w:t>
            </w:r>
          </w:p>
          <w:p w14:paraId="17A09F0E"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Appendix III of CITES</w:t>
            </w:r>
          </w:p>
          <w:p w14:paraId="08028A78"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SPEC 1, Annex 1 of EU Birds Directive 79/409</w:t>
            </w:r>
          </w:p>
          <w:p w14:paraId="6486E1C7" w14:textId="77777777" w:rsidR="006D19BC" w:rsidRPr="00597A96" w:rsidRDefault="006D19BC" w:rsidP="00C036A0">
            <w:pPr>
              <w:contextualSpacing/>
              <w:rPr>
                <w:rFonts w:ascii="Times New Roman" w:hAnsi="Times New Roman"/>
                <w:sz w:val="22"/>
                <w:szCs w:val="22"/>
              </w:rPr>
            </w:pPr>
          </w:p>
        </w:tc>
        <w:tc>
          <w:tcPr>
            <w:tcW w:w="2334" w:type="dxa"/>
          </w:tcPr>
          <w:p w14:paraId="25907460"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A 1a, 3c</w:t>
            </w:r>
          </w:p>
          <w:p w14:paraId="31CD3BA0"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Appendix 1 of CMS</w:t>
            </w:r>
          </w:p>
          <w:p w14:paraId="29753E2C"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SPEC 1, Annex 1 of EU Birds Directive 79/409</w:t>
            </w:r>
          </w:p>
          <w:p w14:paraId="11DED7AF" w14:textId="77777777" w:rsidR="006D19BC" w:rsidRPr="00597A96" w:rsidRDefault="006D19BC" w:rsidP="00C036A0">
            <w:pPr>
              <w:contextualSpacing/>
              <w:rPr>
                <w:rFonts w:ascii="Times New Roman" w:hAnsi="Times New Roman"/>
                <w:sz w:val="22"/>
                <w:szCs w:val="22"/>
              </w:rPr>
            </w:pPr>
          </w:p>
        </w:tc>
        <w:tc>
          <w:tcPr>
            <w:tcW w:w="2289" w:type="dxa"/>
          </w:tcPr>
          <w:p w14:paraId="2D0502CE"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A 1a, 3c</w:t>
            </w:r>
          </w:p>
          <w:p w14:paraId="34497573"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Appendix 1 of CMS</w:t>
            </w:r>
          </w:p>
          <w:p w14:paraId="012B83BD"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Appendix III of CITES</w:t>
            </w:r>
          </w:p>
        </w:tc>
      </w:tr>
      <w:tr w:rsidR="006D19BC" w:rsidRPr="00597A96" w14:paraId="318B88E6" w14:textId="77777777" w:rsidTr="00B46ACB">
        <w:trPr>
          <w:trHeight w:val="1007"/>
          <w:jc w:val="center"/>
        </w:trPr>
        <w:tc>
          <w:tcPr>
            <w:tcW w:w="2555" w:type="dxa"/>
          </w:tcPr>
          <w:p w14:paraId="57D2387B"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Change in global, regional and/or sub-regional Red List status (Y/N - if yes, indicate new versus old listing)</w:t>
            </w:r>
          </w:p>
        </w:tc>
        <w:tc>
          <w:tcPr>
            <w:tcW w:w="2341" w:type="dxa"/>
          </w:tcPr>
          <w:p w14:paraId="36CDB534"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NT Globally (was VU until 2000)</w:t>
            </w:r>
          </w:p>
          <w:p w14:paraId="0CAD62A9"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Europe – VU</w:t>
            </w:r>
          </w:p>
          <w:p w14:paraId="72AEADE8" w14:textId="77777777" w:rsidR="006D19BC" w:rsidRPr="00597A96" w:rsidRDefault="006D19BC" w:rsidP="00C036A0">
            <w:pPr>
              <w:contextualSpacing/>
              <w:rPr>
                <w:rFonts w:ascii="Times New Roman" w:hAnsi="Times New Roman"/>
                <w:sz w:val="22"/>
                <w:szCs w:val="22"/>
              </w:rPr>
            </w:pPr>
          </w:p>
          <w:p w14:paraId="3252862F"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Now considered LC in Europe</w:t>
            </w:r>
          </w:p>
        </w:tc>
        <w:tc>
          <w:tcPr>
            <w:tcW w:w="2334" w:type="dxa"/>
          </w:tcPr>
          <w:p w14:paraId="22F277F1"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NT Globally (was VU until 2000)</w:t>
            </w:r>
          </w:p>
          <w:p w14:paraId="4AF01B3D"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Europe – VU</w:t>
            </w:r>
          </w:p>
        </w:tc>
        <w:tc>
          <w:tcPr>
            <w:tcW w:w="2289" w:type="dxa"/>
          </w:tcPr>
          <w:p w14:paraId="7851BFF5"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NT Globally (was VU until 2000)</w:t>
            </w:r>
          </w:p>
          <w:p w14:paraId="733E212C" w14:textId="77777777" w:rsidR="006D19BC" w:rsidRPr="00597A96" w:rsidRDefault="006D19BC" w:rsidP="00C036A0">
            <w:pPr>
              <w:contextualSpacing/>
              <w:rPr>
                <w:rFonts w:ascii="Times New Roman" w:hAnsi="Times New Roman"/>
                <w:sz w:val="22"/>
                <w:szCs w:val="22"/>
              </w:rPr>
            </w:pPr>
          </w:p>
        </w:tc>
      </w:tr>
      <w:tr w:rsidR="006D19BC" w:rsidRPr="00597A96" w14:paraId="78E24D27" w14:textId="77777777" w:rsidTr="00B46ACB">
        <w:trPr>
          <w:trHeight w:val="495"/>
          <w:jc w:val="center"/>
        </w:trPr>
        <w:tc>
          <w:tcPr>
            <w:tcW w:w="2555" w:type="dxa"/>
          </w:tcPr>
          <w:p w14:paraId="510FB965"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 xml:space="preserve">Change in Principle Range States, </w:t>
            </w:r>
            <w:proofErr w:type="gramStart"/>
            <w:r w:rsidRPr="00597A96">
              <w:rPr>
                <w:rFonts w:ascii="Times New Roman" w:hAnsi="Times New Roman"/>
                <w:sz w:val="22"/>
                <w:szCs w:val="22"/>
              </w:rPr>
              <w:t>i.e.</w:t>
            </w:r>
            <w:proofErr w:type="gramEnd"/>
            <w:r w:rsidRPr="00597A96">
              <w:rPr>
                <w:rFonts w:ascii="Times New Roman" w:hAnsi="Times New Roman"/>
                <w:sz w:val="22"/>
                <w:szCs w:val="22"/>
              </w:rPr>
              <w:t xml:space="preserve"> countries regularly hosting over 1% of the biogeographic population (Y/N). If yes list changes per population.</w:t>
            </w:r>
          </w:p>
        </w:tc>
        <w:tc>
          <w:tcPr>
            <w:tcW w:w="2341" w:type="dxa"/>
          </w:tcPr>
          <w:p w14:paraId="6348295D"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t xml:space="preserve">Overall population appears to have stabilised or increased with populations e.g., in Spain and Italy benefitting from conservation programmes. North </w:t>
            </w:r>
            <w:r w:rsidRPr="00597A96">
              <w:rPr>
                <w:rFonts w:ascii="Times New Roman" w:hAnsi="Times New Roman"/>
                <w:sz w:val="22"/>
                <w:szCs w:val="22"/>
              </w:rPr>
              <w:lastRenderedPageBreak/>
              <w:t>African population probably decreasing. Few recent counts from Sahel.</w:t>
            </w:r>
          </w:p>
        </w:tc>
        <w:tc>
          <w:tcPr>
            <w:tcW w:w="2334" w:type="dxa"/>
          </w:tcPr>
          <w:p w14:paraId="6267AE2C"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lastRenderedPageBreak/>
              <w:t xml:space="preserve">Overall population trend unclear but appears to have stabilised or increased. Shifts southwards with declines in e.g., Poland but increases in </w:t>
            </w:r>
            <w:r w:rsidRPr="00597A96">
              <w:rPr>
                <w:rFonts w:ascii="Times New Roman" w:hAnsi="Times New Roman"/>
                <w:sz w:val="22"/>
                <w:szCs w:val="22"/>
              </w:rPr>
              <w:lastRenderedPageBreak/>
              <w:t>Romania, Bulgaria, Greece, Turkey.</w:t>
            </w:r>
          </w:p>
        </w:tc>
        <w:tc>
          <w:tcPr>
            <w:tcW w:w="2289" w:type="dxa"/>
          </w:tcPr>
          <w:p w14:paraId="3E91C293" w14:textId="77777777" w:rsidR="006D19BC" w:rsidRPr="00597A96" w:rsidRDefault="006D19BC" w:rsidP="00C036A0">
            <w:pPr>
              <w:contextualSpacing/>
              <w:rPr>
                <w:rFonts w:ascii="Times New Roman" w:hAnsi="Times New Roman"/>
                <w:sz w:val="22"/>
                <w:szCs w:val="22"/>
              </w:rPr>
            </w:pPr>
            <w:r w:rsidRPr="00597A96">
              <w:rPr>
                <w:rFonts w:ascii="Times New Roman" w:hAnsi="Times New Roman"/>
                <w:sz w:val="22"/>
                <w:szCs w:val="22"/>
              </w:rPr>
              <w:lastRenderedPageBreak/>
              <w:t>No clear trend and poor information but the population may be continuing to decline.  Possible climatic shifts with populations perhaps increasing in parts of China</w:t>
            </w:r>
          </w:p>
        </w:tc>
      </w:tr>
    </w:tbl>
    <w:p w14:paraId="39F64D6F" w14:textId="6E377D85" w:rsidR="006D19BC" w:rsidRDefault="006D19BC" w:rsidP="006D19BC">
      <w:pPr>
        <w:rPr>
          <w:rFonts w:ascii="Times New Roman" w:hAnsi="Times New Roman"/>
          <w:sz w:val="22"/>
          <w:szCs w:val="22"/>
        </w:rPr>
      </w:pPr>
    </w:p>
    <w:p w14:paraId="61D7483B" w14:textId="77777777" w:rsidR="0071647D" w:rsidRPr="00597A96" w:rsidRDefault="0071647D" w:rsidP="006D19BC">
      <w:pPr>
        <w:rPr>
          <w:rFonts w:ascii="Times New Roman" w:hAnsi="Times New Roman"/>
          <w:sz w:val="22"/>
          <w:szCs w:val="22"/>
        </w:rPr>
      </w:pPr>
    </w:p>
    <w:p w14:paraId="390568BA" w14:textId="2C872D97" w:rsidR="006D19BC" w:rsidRPr="00597A96" w:rsidRDefault="006D19BC" w:rsidP="0071647D">
      <w:pPr>
        <w:pStyle w:val="Heading2"/>
        <w:spacing w:before="0" w:after="0" w:line="240" w:lineRule="auto"/>
        <w:contextualSpacing w:val="0"/>
        <w:rPr>
          <w:rFonts w:ascii="Times New Roman" w:hAnsi="Times New Roman" w:cs="Times New Roman"/>
          <w:b/>
          <w:sz w:val="22"/>
          <w:szCs w:val="22"/>
        </w:rPr>
      </w:pPr>
      <w:bookmarkStart w:id="9" w:name="_Toc109898443"/>
      <w:r w:rsidRPr="00597A96">
        <w:rPr>
          <w:rFonts w:ascii="Times New Roman" w:hAnsi="Times New Roman" w:cs="Times New Roman"/>
          <w:b/>
          <w:sz w:val="22"/>
          <w:szCs w:val="22"/>
        </w:rPr>
        <w:t>2</w:t>
      </w:r>
      <w:r w:rsidR="0071647D">
        <w:rPr>
          <w:rFonts w:ascii="Times New Roman" w:hAnsi="Times New Roman" w:cs="Times New Roman"/>
          <w:b/>
          <w:sz w:val="22"/>
          <w:szCs w:val="22"/>
        </w:rPr>
        <w:t xml:space="preserve">. </w:t>
      </w:r>
      <w:r w:rsidRPr="00597A96">
        <w:rPr>
          <w:rFonts w:ascii="Times New Roman" w:hAnsi="Times New Roman" w:cs="Times New Roman"/>
          <w:b/>
          <w:sz w:val="22"/>
          <w:szCs w:val="22"/>
        </w:rPr>
        <w:t>ACTION FRAMEWORK REVIEW</w:t>
      </w:r>
      <w:bookmarkEnd w:id="9"/>
    </w:p>
    <w:p w14:paraId="1F8F7366" w14:textId="77777777" w:rsidR="006D19BC" w:rsidRPr="00597A96" w:rsidRDefault="006D19BC" w:rsidP="006D19BC">
      <w:pPr>
        <w:rPr>
          <w:rFonts w:ascii="Times New Roman" w:hAnsi="Times New Roman"/>
          <w:sz w:val="22"/>
          <w:szCs w:val="22"/>
        </w:rPr>
      </w:pPr>
    </w:p>
    <w:p w14:paraId="5D4AE300" w14:textId="01B2DA00" w:rsidR="006D19BC" w:rsidRPr="00597A96" w:rsidRDefault="006D19BC" w:rsidP="006D19BC">
      <w:pPr>
        <w:numPr>
          <w:ilvl w:val="0"/>
          <w:numId w:val="1"/>
        </w:numPr>
        <w:ind w:hanging="360"/>
        <w:contextualSpacing/>
        <w:jc w:val="both"/>
        <w:rPr>
          <w:rFonts w:ascii="Times New Roman" w:hAnsi="Times New Roman"/>
          <w:sz w:val="22"/>
          <w:szCs w:val="22"/>
        </w:rPr>
      </w:pPr>
      <w:r w:rsidRPr="00597A96">
        <w:rPr>
          <w:rFonts w:ascii="Times New Roman" w:hAnsi="Times New Roman"/>
          <w:b/>
          <w:sz w:val="22"/>
          <w:szCs w:val="22"/>
        </w:rPr>
        <w:t>Adopted International Action Plan Goal and Purpose</w:t>
      </w:r>
      <w:r w:rsidR="00BB1914">
        <w:rPr>
          <w:rFonts w:ascii="Times New Roman" w:hAnsi="Times New Roman"/>
          <w:b/>
          <w:sz w:val="22"/>
          <w:szCs w:val="22"/>
        </w:rPr>
        <w:t>:</w:t>
      </w:r>
      <w:r w:rsidRPr="00597A96">
        <w:rPr>
          <w:rFonts w:ascii="Times New Roman" w:hAnsi="Times New Roman"/>
          <w:sz w:val="22"/>
          <w:szCs w:val="22"/>
        </w:rPr>
        <w:t xml:space="preserve"> </w:t>
      </w:r>
    </w:p>
    <w:p w14:paraId="1CF353C4" w14:textId="7D14B1CE" w:rsidR="006D19BC" w:rsidRPr="00597A96" w:rsidRDefault="006D19BC" w:rsidP="00BB1914">
      <w:pPr>
        <w:ind w:left="720"/>
        <w:contextualSpacing/>
        <w:jc w:val="both"/>
        <w:rPr>
          <w:rFonts w:ascii="Times New Roman" w:hAnsi="Times New Roman"/>
          <w:sz w:val="22"/>
          <w:szCs w:val="22"/>
        </w:rPr>
      </w:pPr>
      <w:r w:rsidRPr="00597A96">
        <w:rPr>
          <w:rFonts w:ascii="Times New Roman" w:hAnsi="Times New Roman"/>
          <w:bCs/>
          <w:sz w:val="22"/>
          <w:szCs w:val="22"/>
          <w:u w:val="single"/>
        </w:rPr>
        <w:t>Goal</w:t>
      </w:r>
      <w:r w:rsidR="00122EA4">
        <w:rPr>
          <w:rFonts w:ascii="Times New Roman" w:hAnsi="Times New Roman"/>
          <w:bCs/>
          <w:sz w:val="22"/>
          <w:szCs w:val="22"/>
          <w:u w:val="single"/>
        </w:rPr>
        <w:t>:</w:t>
      </w:r>
      <w:r w:rsidR="00122EA4" w:rsidRPr="00122EA4">
        <w:rPr>
          <w:rFonts w:ascii="Times New Roman" w:hAnsi="Times New Roman"/>
          <w:bCs/>
          <w:sz w:val="22"/>
          <w:szCs w:val="22"/>
        </w:rPr>
        <w:t xml:space="preserve"> </w:t>
      </w:r>
      <w:r w:rsidRPr="00597A96">
        <w:rPr>
          <w:rFonts w:ascii="Times New Roman" w:hAnsi="Times New Roman"/>
          <w:sz w:val="22"/>
          <w:szCs w:val="22"/>
        </w:rPr>
        <w:t xml:space="preserve">Restoration of the Ferruginous Duck to favourable conservation status. Indicator: Ferruginous Duck removed from the IUCN red list by </w:t>
      </w:r>
      <w:proofErr w:type="gramStart"/>
      <w:r w:rsidRPr="00597A96">
        <w:rPr>
          <w:rFonts w:ascii="Times New Roman" w:hAnsi="Times New Roman"/>
          <w:sz w:val="22"/>
          <w:szCs w:val="22"/>
        </w:rPr>
        <w:t>2050</w:t>
      </w:r>
      <w:r w:rsidR="00BB1914">
        <w:rPr>
          <w:rFonts w:ascii="Times New Roman" w:hAnsi="Times New Roman"/>
          <w:sz w:val="22"/>
          <w:szCs w:val="22"/>
        </w:rPr>
        <w:t>;</w:t>
      </w:r>
      <w:proofErr w:type="gramEnd"/>
    </w:p>
    <w:p w14:paraId="3DE134BC" w14:textId="476D89AE" w:rsidR="006D19BC" w:rsidRPr="00597A96" w:rsidRDefault="006D19BC" w:rsidP="00BB1914">
      <w:pPr>
        <w:ind w:left="720"/>
        <w:contextualSpacing/>
        <w:jc w:val="both"/>
        <w:rPr>
          <w:rFonts w:ascii="Times New Roman" w:hAnsi="Times New Roman"/>
          <w:sz w:val="22"/>
          <w:szCs w:val="22"/>
        </w:rPr>
      </w:pPr>
      <w:r w:rsidRPr="00597A96">
        <w:rPr>
          <w:rFonts w:ascii="Times New Roman" w:hAnsi="Times New Roman"/>
          <w:bCs/>
          <w:sz w:val="22"/>
          <w:szCs w:val="22"/>
          <w:u w:val="single"/>
        </w:rPr>
        <w:t>Project purpose:</w:t>
      </w:r>
      <w:r w:rsidRPr="00122EA4">
        <w:rPr>
          <w:rFonts w:ascii="Times New Roman" w:hAnsi="Times New Roman"/>
          <w:bCs/>
          <w:sz w:val="22"/>
          <w:szCs w:val="22"/>
        </w:rPr>
        <w:t xml:space="preserve"> </w:t>
      </w:r>
      <w:r w:rsidRPr="00597A96">
        <w:rPr>
          <w:rFonts w:ascii="Times New Roman" w:hAnsi="Times New Roman"/>
          <w:sz w:val="22"/>
          <w:szCs w:val="22"/>
        </w:rPr>
        <w:t>Maintain global population and range of the Ferruginous Duck.  Indicators: Ferruginous Duck global population and range stable by 2020</w:t>
      </w:r>
      <w:r w:rsidR="00BB1914">
        <w:rPr>
          <w:rFonts w:ascii="Times New Roman" w:hAnsi="Times New Roman"/>
          <w:sz w:val="22"/>
          <w:szCs w:val="22"/>
        </w:rPr>
        <w:t>.</w:t>
      </w:r>
    </w:p>
    <w:p w14:paraId="03B0E26C" w14:textId="77777777" w:rsidR="006D19BC" w:rsidRPr="00597A96" w:rsidRDefault="006D19BC" w:rsidP="006D19BC">
      <w:pPr>
        <w:ind w:left="720"/>
        <w:contextualSpacing/>
        <w:jc w:val="both"/>
        <w:rPr>
          <w:rFonts w:ascii="Times New Roman" w:hAnsi="Times New Roman"/>
          <w:sz w:val="22"/>
          <w:szCs w:val="22"/>
        </w:rPr>
      </w:pPr>
    </w:p>
    <w:p w14:paraId="33EAFFB5" w14:textId="2C58DC07" w:rsidR="006D19BC" w:rsidRDefault="006D19BC" w:rsidP="006D19BC">
      <w:pPr>
        <w:jc w:val="both"/>
        <w:rPr>
          <w:rFonts w:ascii="Times New Roman" w:hAnsi="Times New Roman"/>
          <w:sz w:val="22"/>
          <w:szCs w:val="22"/>
        </w:rPr>
      </w:pPr>
      <w:r w:rsidRPr="00597A96">
        <w:rPr>
          <w:rFonts w:ascii="Times New Roman" w:hAnsi="Times New Roman"/>
          <w:b/>
          <w:sz w:val="22"/>
          <w:szCs w:val="22"/>
        </w:rPr>
        <w:t xml:space="preserve">The Table below is adapted from the original Action Plan action framework (now extended to 2028) </w:t>
      </w:r>
      <w:r w:rsidRPr="00597A96">
        <w:rPr>
          <w:rFonts w:ascii="Times New Roman" w:hAnsi="Times New Roman"/>
          <w:sz w:val="22"/>
          <w:szCs w:val="22"/>
        </w:rPr>
        <w:t xml:space="preserve">showing the </w:t>
      </w:r>
      <w:r w:rsidRPr="00597A96">
        <w:rPr>
          <w:rFonts w:ascii="Times New Roman" w:hAnsi="Times New Roman"/>
          <w:b/>
          <w:sz w:val="22"/>
          <w:szCs w:val="22"/>
        </w:rPr>
        <w:t>objectives</w:t>
      </w:r>
      <w:r w:rsidRPr="00597A96">
        <w:rPr>
          <w:rFonts w:ascii="Times New Roman" w:hAnsi="Times New Roman"/>
          <w:sz w:val="22"/>
          <w:szCs w:val="22"/>
        </w:rPr>
        <w:t xml:space="preserve">, associated </w:t>
      </w:r>
      <w:r w:rsidRPr="00597A96">
        <w:rPr>
          <w:rFonts w:ascii="Times New Roman" w:hAnsi="Times New Roman"/>
          <w:b/>
          <w:sz w:val="22"/>
          <w:szCs w:val="22"/>
        </w:rPr>
        <w:t>problems</w:t>
      </w:r>
      <w:r w:rsidRPr="00597A96">
        <w:rPr>
          <w:rFonts w:ascii="Times New Roman" w:hAnsi="Times New Roman"/>
          <w:sz w:val="22"/>
          <w:szCs w:val="22"/>
        </w:rPr>
        <w:t xml:space="preserve">, </w:t>
      </w:r>
      <w:proofErr w:type="gramStart"/>
      <w:r w:rsidRPr="00597A96">
        <w:rPr>
          <w:rFonts w:ascii="Times New Roman" w:hAnsi="Times New Roman"/>
          <w:b/>
          <w:sz w:val="22"/>
          <w:szCs w:val="22"/>
        </w:rPr>
        <w:t>results</w:t>
      </w:r>
      <w:proofErr w:type="gramEnd"/>
      <w:r w:rsidRPr="00597A96">
        <w:rPr>
          <w:rFonts w:ascii="Times New Roman" w:hAnsi="Times New Roman"/>
          <w:sz w:val="22"/>
          <w:szCs w:val="22"/>
        </w:rPr>
        <w:t xml:space="preserve"> and </w:t>
      </w:r>
      <w:r w:rsidRPr="00597A96">
        <w:rPr>
          <w:rFonts w:ascii="Times New Roman" w:hAnsi="Times New Roman"/>
          <w:b/>
          <w:sz w:val="22"/>
          <w:szCs w:val="22"/>
        </w:rPr>
        <w:t xml:space="preserve">actions </w:t>
      </w:r>
      <w:r w:rsidRPr="00597A96">
        <w:rPr>
          <w:rFonts w:ascii="Times New Roman" w:hAnsi="Times New Roman"/>
          <w:bCs/>
          <w:sz w:val="22"/>
          <w:szCs w:val="22"/>
        </w:rPr>
        <w:t>into the new action framework template adopted at MOP7 (shown below).</w:t>
      </w:r>
      <w:r w:rsidRPr="00597A96">
        <w:rPr>
          <w:rFonts w:ascii="Times New Roman" w:hAnsi="Times New Roman"/>
          <w:sz w:val="22"/>
          <w:szCs w:val="22"/>
        </w:rPr>
        <w:t xml:space="preserve"> Changes in the prioriti</w:t>
      </w:r>
      <w:r w:rsidR="001E0B57">
        <w:rPr>
          <w:rFonts w:ascii="Times New Roman" w:hAnsi="Times New Roman"/>
          <w:sz w:val="22"/>
          <w:szCs w:val="22"/>
        </w:rPr>
        <w:t>s</w:t>
      </w:r>
      <w:r w:rsidRPr="00597A96">
        <w:rPr>
          <w:rFonts w:ascii="Times New Roman" w:hAnsi="Times New Roman"/>
          <w:sz w:val="22"/>
          <w:szCs w:val="22"/>
        </w:rPr>
        <w:t xml:space="preserve">ation of actions based on the revised threat assessment and additional recommendations for action are shown </w:t>
      </w:r>
      <w:r w:rsidRPr="00597A96">
        <w:rPr>
          <w:rFonts w:ascii="Times New Roman" w:hAnsi="Times New Roman"/>
          <w:color w:val="FF0000"/>
          <w:sz w:val="22"/>
          <w:szCs w:val="22"/>
        </w:rPr>
        <w:t>in red font</w:t>
      </w:r>
      <w:r w:rsidRPr="00597A96">
        <w:rPr>
          <w:rFonts w:ascii="Times New Roman" w:hAnsi="Times New Roman"/>
          <w:sz w:val="22"/>
          <w:szCs w:val="22"/>
        </w:rPr>
        <w:t xml:space="preserve">. </w:t>
      </w:r>
    </w:p>
    <w:p w14:paraId="7900518A" w14:textId="32617BC3" w:rsidR="00AF7A1A" w:rsidRDefault="00AF7A1A" w:rsidP="006D19BC">
      <w:pPr>
        <w:jc w:val="both"/>
        <w:rPr>
          <w:rFonts w:ascii="Times New Roman" w:hAnsi="Times New Roman"/>
          <w:sz w:val="22"/>
          <w:szCs w:val="22"/>
        </w:rPr>
      </w:pPr>
    </w:p>
    <w:p w14:paraId="11B6462C" w14:textId="77777777" w:rsidR="00CB2FD0" w:rsidRDefault="00CB2FD0" w:rsidP="006D19BC">
      <w:pPr>
        <w:jc w:val="both"/>
        <w:rPr>
          <w:rFonts w:ascii="Times New Roman" w:hAnsi="Times New Roman"/>
          <w:sz w:val="22"/>
          <w:szCs w:val="22"/>
        </w:rPr>
        <w:sectPr w:rsidR="00CB2FD0" w:rsidSect="00B7765F">
          <w:headerReference w:type="first" r:id="rId16"/>
          <w:pgSz w:w="12240" w:h="15840" w:code="1"/>
          <w:pgMar w:top="1440" w:right="1440" w:bottom="1440" w:left="1440" w:header="432" w:footer="288" w:gutter="0"/>
          <w:cols w:space="708"/>
          <w:titlePg/>
          <w:docGrid w:linePitch="360"/>
        </w:sectPr>
      </w:pPr>
    </w:p>
    <w:p w14:paraId="59609E9D" w14:textId="1FD4B66B" w:rsidR="006D19BC" w:rsidRDefault="006D19BC" w:rsidP="006D19BC">
      <w:pPr>
        <w:rPr>
          <w:rFonts w:ascii="Times New Roman" w:hAnsi="Times New Roman"/>
          <w:b/>
          <w:sz w:val="22"/>
          <w:szCs w:val="22"/>
        </w:rPr>
      </w:pPr>
      <w:r w:rsidRPr="00597A96">
        <w:rPr>
          <w:rFonts w:ascii="Times New Roman" w:hAnsi="Times New Roman"/>
          <w:b/>
          <w:sz w:val="22"/>
          <w:szCs w:val="22"/>
        </w:rPr>
        <w:lastRenderedPageBreak/>
        <w:t>Table 2. Review of Action Framework</w:t>
      </w:r>
    </w:p>
    <w:p w14:paraId="3E66D900" w14:textId="77777777" w:rsidR="00241EEE" w:rsidRPr="00597A96" w:rsidRDefault="00241EEE" w:rsidP="006D19BC">
      <w:pPr>
        <w:rPr>
          <w:rFonts w:ascii="Times New Roman" w:hAnsi="Times New Roman"/>
          <w:b/>
          <w:sz w:val="22"/>
          <w:szCs w:val="22"/>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6"/>
        <w:gridCol w:w="1564"/>
        <w:gridCol w:w="2608"/>
        <w:gridCol w:w="1388"/>
        <w:gridCol w:w="1305"/>
        <w:gridCol w:w="1984"/>
        <w:gridCol w:w="2375"/>
      </w:tblGrid>
      <w:tr w:rsidR="006D19BC" w:rsidRPr="00597A96" w14:paraId="4520E344" w14:textId="77777777" w:rsidTr="00CB2FD0">
        <w:trPr>
          <w:trHeight w:val="23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6AB1E166" w14:textId="77777777" w:rsidR="006D19BC" w:rsidRPr="00597A96" w:rsidRDefault="006D19BC" w:rsidP="00C036A0">
            <w:pPr>
              <w:widowControl w:val="0"/>
              <w:rPr>
                <w:rFonts w:ascii="Times New Roman" w:hAnsi="Times New Roman"/>
                <w:b/>
                <w:i/>
                <w:sz w:val="22"/>
                <w:szCs w:val="22"/>
              </w:rPr>
            </w:pPr>
            <w:r w:rsidRPr="00597A96">
              <w:rPr>
                <w:rFonts w:ascii="Times New Roman" w:hAnsi="Times New Roman"/>
                <w:b/>
                <w:i/>
                <w:sz w:val="22"/>
                <w:szCs w:val="22"/>
              </w:rPr>
              <w:t>Objective 1: Further habitat loss and degradation prevented</w:t>
            </w:r>
          </w:p>
        </w:tc>
      </w:tr>
      <w:tr w:rsidR="006D19BC" w:rsidRPr="00597A96" w14:paraId="72A4241C" w14:textId="77777777" w:rsidTr="00241EEE">
        <w:trPr>
          <w:trHeight w:val="463"/>
          <w:jc w:val="center"/>
        </w:trPr>
        <w:tc>
          <w:tcPr>
            <w:tcW w:w="666" w:type="pct"/>
            <w:tcBorders>
              <w:top w:val="single" w:sz="4" w:space="0" w:color="auto"/>
              <w:left w:val="single" w:sz="4" w:space="0" w:color="auto"/>
              <w:bottom w:val="single" w:sz="4" w:space="0" w:color="auto"/>
              <w:right w:val="single" w:sz="4" w:space="0" w:color="auto"/>
            </w:tcBorders>
          </w:tcPr>
          <w:p w14:paraId="19BB800C"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Problem</w:t>
            </w:r>
          </w:p>
        </w:tc>
        <w:tc>
          <w:tcPr>
            <w:tcW w:w="6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92C05C1"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Result</w:t>
            </w:r>
          </w:p>
        </w:tc>
        <w:tc>
          <w:tcPr>
            <w:tcW w:w="1007"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8E59C33"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Action</w:t>
            </w:r>
          </w:p>
        </w:tc>
        <w:tc>
          <w:tcPr>
            <w:tcW w:w="53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BA61742"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Priority in original ISSAP</w:t>
            </w:r>
          </w:p>
          <w:p w14:paraId="0DD72ACD" w14:textId="77777777" w:rsidR="006D19BC" w:rsidRPr="00597A96" w:rsidRDefault="006D19BC" w:rsidP="00C036A0">
            <w:pPr>
              <w:jc w:val="center"/>
              <w:rPr>
                <w:rFonts w:ascii="Times New Roman" w:hAnsi="Times New Roman"/>
                <w:sz w:val="22"/>
                <w:szCs w:val="22"/>
              </w:rPr>
            </w:pPr>
            <w:r w:rsidRPr="00CB2FD0">
              <w:rPr>
                <w:rFonts w:ascii="Times New Roman" w:hAnsi="Times New Roman"/>
                <w:b/>
                <w:color w:val="FF0000"/>
                <w:sz w:val="22"/>
                <w:szCs w:val="22"/>
              </w:rPr>
              <w:t>(</w:t>
            </w:r>
            <w:r w:rsidRPr="00597A96">
              <w:rPr>
                <w:rFonts w:ascii="Times New Roman" w:hAnsi="Times New Roman"/>
                <w:b/>
                <w:color w:val="FF0000"/>
                <w:sz w:val="22"/>
                <w:szCs w:val="22"/>
              </w:rPr>
              <w:t>Revised)</w:t>
            </w:r>
          </w:p>
        </w:tc>
        <w:tc>
          <w:tcPr>
            <w:tcW w:w="5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291BC90"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Time scale</w:t>
            </w:r>
          </w:p>
          <w:p w14:paraId="7BFB9BBA"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color w:val="FF0000"/>
                <w:sz w:val="22"/>
                <w:szCs w:val="22"/>
              </w:rPr>
              <w:t>(Revised)</w:t>
            </w:r>
          </w:p>
        </w:tc>
        <w:tc>
          <w:tcPr>
            <w:tcW w:w="766" w:type="pct"/>
            <w:tcBorders>
              <w:top w:val="single" w:sz="4" w:space="0" w:color="auto"/>
              <w:left w:val="single" w:sz="4" w:space="0" w:color="auto"/>
              <w:bottom w:val="single" w:sz="4" w:space="0" w:color="auto"/>
              <w:right w:val="single" w:sz="4" w:space="0" w:color="auto"/>
            </w:tcBorders>
          </w:tcPr>
          <w:p w14:paraId="7E923058"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Organisations responsible</w:t>
            </w:r>
          </w:p>
        </w:tc>
        <w:tc>
          <w:tcPr>
            <w:tcW w:w="917" w:type="pct"/>
            <w:tcBorders>
              <w:top w:val="single" w:sz="4" w:space="0" w:color="auto"/>
              <w:left w:val="single" w:sz="4" w:space="0" w:color="auto"/>
              <w:bottom w:val="single" w:sz="4" w:space="0" w:color="auto"/>
              <w:right w:val="single" w:sz="4" w:space="0" w:color="auto"/>
            </w:tcBorders>
          </w:tcPr>
          <w:p w14:paraId="495590E3" w14:textId="04A82598"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 xml:space="preserve">Implementation status and </w:t>
            </w:r>
            <w:r w:rsidRPr="00597A96">
              <w:rPr>
                <w:rFonts w:ascii="Times New Roman" w:hAnsi="Times New Roman"/>
                <w:b/>
                <w:color w:val="FF0000"/>
                <w:sz w:val="22"/>
                <w:szCs w:val="22"/>
              </w:rPr>
              <w:t>recommend</w:t>
            </w:r>
            <w:r w:rsidR="00BB1914">
              <w:rPr>
                <w:rFonts w:ascii="Times New Roman" w:hAnsi="Times New Roman"/>
                <w:b/>
                <w:color w:val="FF0000"/>
                <w:sz w:val="22"/>
                <w:szCs w:val="22"/>
              </w:rPr>
              <w:t>ations</w:t>
            </w:r>
            <w:r w:rsidRPr="00597A96">
              <w:rPr>
                <w:rFonts w:ascii="Times New Roman" w:hAnsi="Times New Roman"/>
                <w:b/>
                <w:color w:val="FF0000"/>
                <w:sz w:val="22"/>
                <w:szCs w:val="22"/>
              </w:rPr>
              <w:t xml:space="preserve"> </w:t>
            </w:r>
          </w:p>
        </w:tc>
      </w:tr>
      <w:tr w:rsidR="006D19BC" w:rsidRPr="00597A96" w14:paraId="2B963269" w14:textId="77777777" w:rsidTr="00241EEE">
        <w:trPr>
          <w:trHeight w:val="794"/>
          <w:jc w:val="center"/>
        </w:trPr>
        <w:tc>
          <w:tcPr>
            <w:tcW w:w="666" w:type="pct"/>
            <w:vMerge w:val="restart"/>
            <w:tcBorders>
              <w:top w:val="single" w:sz="4" w:space="0" w:color="auto"/>
              <w:left w:val="single" w:sz="4" w:space="0" w:color="auto"/>
              <w:bottom w:val="single" w:sz="4" w:space="0" w:color="auto"/>
              <w:right w:val="single" w:sz="4" w:space="0" w:color="auto"/>
            </w:tcBorders>
          </w:tcPr>
          <w:p w14:paraId="1E0A4999"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Lack of organised national and international policy activity for the species</w:t>
            </w:r>
          </w:p>
        </w:tc>
        <w:tc>
          <w:tcPr>
            <w:tcW w:w="604"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BB63D24"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Result 1.1 National and International awareness and policy actions (All principal range states)</w:t>
            </w:r>
          </w:p>
        </w:tc>
        <w:tc>
          <w:tcPr>
            <w:tcW w:w="1007"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9543749"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1.1.1</w:t>
            </w:r>
            <w:r w:rsidRPr="00597A96">
              <w:rPr>
                <w:rFonts w:ascii="Times New Roman" w:eastAsia="Times New Roman" w:hAnsi="Times New Roman"/>
                <w:sz w:val="22"/>
                <w:szCs w:val="22"/>
              </w:rPr>
              <w:t xml:space="preserve">. </w:t>
            </w:r>
            <w:r w:rsidRPr="00597A96">
              <w:rPr>
                <w:rFonts w:ascii="Times New Roman" w:hAnsi="Times New Roman"/>
                <w:sz w:val="22"/>
                <w:szCs w:val="22"/>
              </w:rPr>
              <w:t>Produce and implement national Ferruginous Duck (FD) action plans</w:t>
            </w:r>
          </w:p>
          <w:p w14:paraId="5ED9E7F9" w14:textId="77777777" w:rsidR="006D19BC" w:rsidRPr="00597A96" w:rsidRDefault="006D19BC" w:rsidP="00C036A0">
            <w:pPr>
              <w:rPr>
                <w:rFonts w:ascii="Times New Roman" w:hAnsi="Times New Roman"/>
                <w:sz w:val="22"/>
                <w:szCs w:val="22"/>
              </w:rPr>
            </w:pPr>
          </w:p>
          <w:p w14:paraId="68A53058" w14:textId="77777777" w:rsidR="006D19BC" w:rsidRPr="00597A96" w:rsidRDefault="006D19BC" w:rsidP="00C036A0">
            <w:pPr>
              <w:jc w:val="center"/>
              <w:rPr>
                <w:rFonts w:ascii="Times New Roman" w:hAnsi="Times New Roman"/>
                <w:sz w:val="22"/>
                <w:szCs w:val="22"/>
              </w:rPr>
            </w:pPr>
          </w:p>
        </w:tc>
        <w:tc>
          <w:tcPr>
            <w:tcW w:w="53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43C8799"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Essential </w:t>
            </w:r>
          </w:p>
          <w:p w14:paraId="412AB413" w14:textId="77777777" w:rsidR="006D19BC" w:rsidRPr="00597A96" w:rsidRDefault="006D19BC" w:rsidP="00C036A0">
            <w:pPr>
              <w:pStyle w:val="NoSpacing"/>
              <w:rPr>
                <w:rFonts w:ascii="Times New Roman" w:hAnsi="Times New Roman"/>
                <w:sz w:val="22"/>
                <w:szCs w:val="22"/>
              </w:rPr>
            </w:pPr>
          </w:p>
          <w:p w14:paraId="1E4B1F49"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color w:val="FF0000"/>
                <w:sz w:val="22"/>
                <w:szCs w:val="22"/>
              </w:rPr>
              <w:t>Revise to Medium</w:t>
            </w:r>
          </w:p>
        </w:tc>
        <w:tc>
          <w:tcPr>
            <w:tcW w:w="5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2FBF9F4" w14:textId="77777777" w:rsidR="006D19BC" w:rsidRPr="00597A96" w:rsidRDefault="006D19BC" w:rsidP="00C036A0">
            <w:pPr>
              <w:rPr>
                <w:rFonts w:ascii="Times New Roman" w:hAnsi="Times New Roman"/>
                <w:color w:val="FF0000"/>
                <w:sz w:val="22"/>
                <w:szCs w:val="22"/>
              </w:rPr>
            </w:pPr>
            <w:r w:rsidRPr="00597A96">
              <w:rPr>
                <w:rFonts w:ascii="Times New Roman" w:hAnsi="Times New Roman"/>
                <w:color w:val="FF0000"/>
                <w:sz w:val="22"/>
                <w:szCs w:val="22"/>
              </w:rPr>
              <w:t xml:space="preserve"> 2026</w:t>
            </w:r>
          </w:p>
        </w:tc>
        <w:tc>
          <w:tcPr>
            <w:tcW w:w="766" w:type="pct"/>
            <w:tcBorders>
              <w:top w:val="single" w:sz="4" w:space="0" w:color="auto"/>
              <w:left w:val="single" w:sz="4" w:space="0" w:color="auto"/>
              <w:bottom w:val="single" w:sz="4" w:space="0" w:color="auto"/>
              <w:right w:val="single" w:sz="4" w:space="0" w:color="auto"/>
            </w:tcBorders>
          </w:tcPr>
          <w:p w14:paraId="57B0D597"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Government/NGOs</w:t>
            </w:r>
          </w:p>
          <w:p w14:paraId="35FED46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European Commission</w:t>
            </w:r>
          </w:p>
        </w:tc>
        <w:tc>
          <w:tcPr>
            <w:tcW w:w="917" w:type="pct"/>
            <w:tcBorders>
              <w:top w:val="single" w:sz="4" w:space="0" w:color="auto"/>
              <w:left w:val="single" w:sz="4" w:space="0" w:color="auto"/>
              <w:bottom w:val="single" w:sz="4" w:space="0" w:color="auto"/>
              <w:right w:val="single" w:sz="4" w:space="0" w:color="auto"/>
            </w:tcBorders>
          </w:tcPr>
          <w:p w14:paraId="0C2839E2"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Bulgaria NAP revised in 2015. Little progress elsewhere. Need will vary </w:t>
            </w:r>
          </w:p>
          <w:p w14:paraId="7E41563C"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 xml:space="preserve">It may help to produce very concise FD plans or plans for suites of wetland species in key habitats.  Maintain within the priority list of LIFE Program. </w:t>
            </w:r>
          </w:p>
        </w:tc>
      </w:tr>
      <w:tr w:rsidR="006D19BC" w:rsidRPr="00597A96" w14:paraId="42448FE6" w14:textId="77777777" w:rsidTr="00241EEE">
        <w:trPr>
          <w:trHeight w:val="805"/>
          <w:jc w:val="center"/>
        </w:trPr>
        <w:tc>
          <w:tcPr>
            <w:tcW w:w="666" w:type="pct"/>
            <w:vMerge/>
            <w:tcBorders>
              <w:top w:val="single" w:sz="4" w:space="0" w:color="auto"/>
              <w:left w:val="single" w:sz="4" w:space="0" w:color="auto"/>
              <w:bottom w:val="single" w:sz="4" w:space="0" w:color="auto"/>
              <w:right w:val="single" w:sz="4" w:space="0" w:color="auto"/>
            </w:tcBorders>
          </w:tcPr>
          <w:p w14:paraId="3C18AE4D" w14:textId="77777777" w:rsidR="006D19BC" w:rsidRPr="00597A96" w:rsidRDefault="006D19BC" w:rsidP="00C036A0">
            <w:pPr>
              <w:rPr>
                <w:rFonts w:ascii="Times New Roman" w:hAnsi="Times New Roman"/>
                <w:sz w:val="22"/>
                <w:szCs w:val="22"/>
              </w:rPr>
            </w:pPr>
          </w:p>
        </w:tc>
        <w:tc>
          <w:tcPr>
            <w:tcW w:w="604"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9E396BE" w14:textId="77777777" w:rsidR="006D19BC" w:rsidRPr="00597A96" w:rsidRDefault="006D19BC" w:rsidP="00C036A0">
            <w:pPr>
              <w:rPr>
                <w:rFonts w:ascii="Times New Roman" w:hAnsi="Times New Roman"/>
                <w:sz w:val="22"/>
                <w:szCs w:val="22"/>
              </w:rPr>
            </w:pPr>
          </w:p>
        </w:tc>
        <w:tc>
          <w:tcPr>
            <w:tcW w:w="1007"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B1AB789"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1.1.2</w:t>
            </w:r>
            <w:r w:rsidRPr="00597A96">
              <w:rPr>
                <w:rFonts w:ascii="Times New Roman" w:eastAsia="Times New Roman" w:hAnsi="Times New Roman"/>
                <w:sz w:val="22"/>
                <w:szCs w:val="22"/>
              </w:rPr>
              <w:t xml:space="preserve">. </w:t>
            </w:r>
            <w:r w:rsidRPr="00597A96">
              <w:rPr>
                <w:rFonts w:ascii="Times New Roman" w:hAnsi="Times New Roman"/>
                <w:sz w:val="22"/>
                <w:szCs w:val="22"/>
              </w:rPr>
              <w:t>Form national Ferruginous Duck working groups</w:t>
            </w:r>
          </w:p>
          <w:p w14:paraId="5AFFEBAB" w14:textId="77777777" w:rsidR="006D19BC" w:rsidRPr="00597A96" w:rsidRDefault="006D19BC" w:rsidP="00C036A0">
            <w:pPr>
              <w:rPr>
                <w:rFonts w:ascii="Times New Roman" w:hAnsi="Times New Roman"/>
                <w:sz w:val="22"/>
                <w:szCs w:val="22"/>
              </w:rPr>
            </w:pPr>
          </w:p>
        </w:tc>
        <w:tc>
          <w:tcPr>
            <w:tcW w:w="53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700E45A"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 Essential</w:t>
            </w:r>
          </w:p>
          <w:p w14:paraId="68451361" w14:textId="77777777" w:rsidR="006D19BC" w:rsidRPr="00597A96" w:rsidRDefault="006D19BC" w:rsidP="00C036A0">
            <w:pPr>
              <w:pStyle w:val="NoSpacing"/>
              <w:rPr>
                <w:rFonts w:ascii="Times New Roman" w:hAnsi="Times New Roman"/>
                <w:sz w:val="22"/>
                <w:szCs w:val="22"/>
              </w:rPr>
            </w:pPr>
          </w:p>
          <w:p w14:paraId="3D056367"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color w:val="FF0000"/>
                <w:sz w:val="22"/>
                <w:szCs w:val="22"/>
              </w:rPr>
              <w:t>Revise to Medium</w:t>
            </w:r>
          </w:p>
        </w:tc>
        <w:tc>
          <w:tcPr>
            <w:tcW w:w="5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2C3473A" w14:textId="77777777" w:rsidR="006D19BC" w:rsidRPr="00597A96" w:rsidRDefault="006D19BC" w:rsidP="00C036A0">
            <w:pPr>
              <w:rPr>
                <w:rFonts w:ascii="Times New Roman" w:hAnsi="Times New Roman"/>
                <w:color w:val="FF0000"/>
                <w:sz w:val="22"/>
                <w:szCs w:val="22"/>
              </w:rPr>
            </w:pPr>
            <w:r w:rsidRPr="00597A96">
              <w:rPr>
                <w:rFonts w:ascii="Times New Roman" w:hAnsi="Times New Roman"/>
                <w:color w:val="FF0000"/>
                <w:sz w:val="22"/>
                <w:szCs w:val="22"/>
              </w:rPr>
              <w:t xml:space="preserve"> 2024</w:t>
            </w:r>
          </w:p>
        </w:tc>
        <w:tc>
          <w:tcPr>
            <w:tcW w:w="766" w:type="pct"/>
            <w:tcBorders>
              <w:top w:val="single" w:sz="4" w:space="0" w:color="auto"/>
              <w:left w:val="single" w:sz="4" w:space="0" w:color="auto"/>
              <w:bottom w:val="single" w:sz="4" w:space="0" w:color="auto"/>
              <w:right w:val="single" w:sz="4" w:space="0" w:color="auto"/>
            </w:tcBorders>
          </w:tcPr>
          <w:p w14:paraId="6890499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Government/NGOs</w:t>
            </w:r>
          </w:p>
        </w:tc>
        <w:tc>
          <w:tcPr>
            <w:tcW w:w="917" w:type="pct"/>
            <w:tcBorders>
              <w:top w:val="single" w:sz="4" w:space="0" w:color="auto"/>
              <w:left w:val="single" w:sz="4" w:space="0" w:color="auto"/>
              <w:bottom w:val="single" w:sz="4" w:space="0" w:color="auto"/>
              <w:right w:val="single" w:sz="4" w:space="0" w:color="auto"/>
            </w:tcBorders>
          </w:tcPr>
          <w:p w14:paraId="02653288"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Maybe better as a </w:t>
            </w:r>
            <w:proofErr w:type="gramStart"/>
            <w:r w:rsidRPr="00597A96">
              <w:rPr>
                <w:rFonts w:ascii="Times New Roman" w:hAnsi="Times New Roman"/>
                <w:sz w:val="22"/>
                <w:szCs w:val="22"/>
              </w:rPr>
              <w:t>fora</w:t>
            </w:r>
            <w:proofErr w:type="gramEnd"/>
            <w:r w:rsidRPr="00597A96">
              <w:rPr>
                <w:rFonts w:ascii="Times New Roman" w:hAnsi="Times New Roman"/>
                <w:sz w:val="22"/>
                <w:szCs w:val="22"/>
              </w:rPr>
              <w:t xml:space="preserve"> for a suite of wetland species.  </w:t>
            </w:r>
          </w:p>
          <w:p w14:paraId="7F502FBE"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A working group could be formed for a specific project or where FD used as flagship or where active implementation of a national plan.</w:t>
            </w:r>
          </w:p>
        </w:tc>
      </w:tr>
      <w:tr w:rsidR="006D19BC" w:rsidRPr="00597A96" w14:paraId="623AADCD" w14:textId="77777777" w:rsidTr="00241EEE">
        <w:trPr>
          <w:trHeight w:val="805"/>
          <w:jc w:val="center"/>
        </w:trPr>
        <w:tc>
          <w:tcPr>
            <w:tcW w:w="666" w:type="pct"/>
            <w:vMerge/>
            <w:tcBorders>
              <w:top w:val="single" w:sz="4" w:space="0" w:color="auto"/>
              <w:left w:val="single" w:sz="4" w:space="0" w:color="auto"/>
              <w:bottom w:val="single" w:sz="4" w:space="0" w:color="auto"/>
              <w:right w:val="single" w:sz="4" w:space="0" w:color="auto"/>
            </w:tcBorders>
          </w:tcPr>
          <w:p w14:paraId="5B514F7B" w14:textId="77777777" w:rsidR="006D19BC" w:rsidRPr="00597A96" w:rsidRDefault="006D19BC" w:rsidP="00C036A0">
            <w:pPr>
              <w:rPr>
                <w:rFonts w:ascii="Times New Roman" w:hAnsi="Times New Roman"/>
                <w:sz w:val="22"/>
                <w:szCs w:val="22"/>
              </w:rPr>
            </w:pPr>
          </w:p>
        </w:tc>
        <w:tc>
          <w:tcPr>
            <w:tcW w:w="604"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9631539" w14:textId="77777777" w:rsidR="006D19BC" w:rsidRPr="00597A96" w:rsidRDefault="006D19BC" w:rsidP="00C036A0">
            <w:pPr>
              <w:rPr>
                <w:rFonts w:ascii="Times New Roman" w:hAnsi="Times New Roman"/>
                <w:sz w:val="22"/>
                <w:szCs w:val="22"/>
              </w:rPr>
            </w:pPr>
          </w:p>
        </w:tc>
        <w:tc>
          <w:tcPr>
            <w:tcW w:w="1007"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93208F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1.1.3 Introduce public awareness schemes to promote conservation of the Ferruginous Duck and its habitat and circulate this </w:t>
            </w:r>
            <w:r w:rsidRPr="00597A96">
              <w:rPr>
                <w:rFonts w:ascii="Times New Roman" w:hAnsi="Times New Roman"/>
                <w:sz w:val="22"/>
                <w:szCs w:val="22"/>
              </w:rPr>
              <w:lastRenderedPageBreak/>
              <w:t>information to relevant policy makers, interest groups and local people; provide information on identification of protected species</w:t>
            </w:r>
          </w:p>
        </w:tc>
        <w:tc>
          <w:tcPr>
            <w:tcW w:w="53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F8FD796"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lastRenderedPageBreak/>
              <w:t>Low</w:t>
            </w:r>
          </w:p>
          <w:p w14:paraId="62F76CE5" w14:textId="77777777" w:rsidR="001E0B57" w:rsidRDefault="001E0B57" w:rsidP="00C036A0">
            <w:pPr>
              <w:pStyle w:val="NoSpacing"/>
              <w:rPr>
                <w:rFonts w:ascii="Times New Roman" w:hAnsi="Times New Roman"/>
                <w:color w:val="FF0000"/>
                <w:sz w:val="22"/>
                <w:szCs w:val="22"/>
              </w:rPr>
            </w:pPr>
          </w:p>
          <w:p w14:paraId="6C4E4AC4" w14:textId="3145EF3B" w:rsidR="006D19BC" w:rsidRPr="00597A96" w:rsidRDefault="006D19BC" w:rsidP="00C036A0">
            <w:pPr>
              <w:pStyle w:val="NoSpacing"/>
              <w:rPr>
                <w:rFonts w:ascii="Times New Roman" w:hAnsi="Times New Roman"/>
                <w:sz w:val="22"/>
                <w:szCs w:val="22"/>
              </w:rPr>
            </w:pPr>
            <w:r w:rsidRPr="00597A96">
              <w:rPr>
                <w:rFonts w:ascii="Times New Roman" w:hAnsi="Times New Roman"/>
                <w:color w:val="FF0000"/>
                <w:sz w:val="22"/>
                <w:szCs w:val="22"/>
              </w:rPr>
              <w:t>Revise to Medium</w:t>
            </w:r>
          </w:p>
        </w:tc>
        <w:tc>
          <w:tcPr>
            <w:tcW w:w="5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29720AA"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Ongoing</w:t>
            </w:r>
          </w:p>
        </w:tc>
        <w:tc>
          <w:tcPr>
            <w:tcW w:w="766" w:type="pct"/>
            <w:tcBorders>
              <w:top w:val="single" w:sz="4" w:space="0" w:color="auto"/>
              <w:left w:val="single" w:sz="4" w:space="0" w:color="auto"/>
              <w:bottom w:val="single" w:sz="4" w:space="0" w:color="auto"/>
              <w:right w:val="single" w:sz="4" w:space="0" w:color="auto"/>
            </w:tcBorders>
          </w:tcPr>
          <w:p w14:paraId="4ACCDD1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Government/NGOs</w:t>
            </w:r>
          </w:p>
        </w:tc>
        <w:tc>
          <w:tcPr>
            <w:tcW w:w="917" w:type="pct"/>
            <w:tcBorders>
              <w:top w:val="single" w:sz="4" w:space="0" w:color="auto"/>
              <w:left w:val="single" w:sz="4" w:space="0" w:color="auto"/>
              <w:bottom w:val="single" w:sz="4" w:space="0" w:color="auto"/>
              <w:right w:val="single" w:sz="4" w:space="0" w:color="auto"/>
            </w:tcBorders>
          </w:tcPr>
          <w:p w14:paraId="304BAD0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Limited activity although perhaps as part of wider suite of species. Some focused </w:t>
            </w:r>
            <w:r w:rsidRPr="00597A96">
              <w:rPr>
                <w:rFonts w:ascii="Times New Roman" w:hAnsi="Times New Roman"/>
                <w:sz w:val="22"/>
                <w:szCs w:val="22"/>
              </w:rPr>
              <w:lastRenderedPageBreak/>
              <w:t>work as part of LIFE projects in Bulgaria.</w:t>
            </w:r>
          </w:p>
        </w:tc>
      </w:tr>
      <w:tr w:rsidR="006D19BC" w:rsidRPr="00597A96" w14:paraId="584EB4C8" w14:textId="77777777" w:rsidTr="00241EEE">
        <w:trPr>
          <w:trHeight w:val="694"/>
          <w:jc w:val="center"/>
        </w:trPr>
        <w:tc>
          <w:tcPr>
            <w:tcW w:w="666" w:type="pct"/>
            <w:vMerge w:val="restart"/>
            <w:tcBorders>
              <w:top w:val="single" w:sz="4" w:space="0" w:color="auto"/>
              <w:left w:val="single" w:sz="4" w:space="0" w:color="auto"/>
              <w:bottom w:val="single" w:sz="4" w:space="0" w:color="auto"/>
              <w:right w:val="single" w:sz="4" w:space="0" w:color="auto"/>
            </w:tcBorders>
          </w:tcPr>
          <w:p w14:paraId="002A88C3"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lastRenderedPageBreak/>
              <w:t>Poor protected status of key wetland sites</w:t>
            </w:r>
          </w:p>
        </w:tc>
        <w:tc>
          <w:tcPr>
            <w:tcW w:w="604"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ACD5AE8" w14:textId="105D38CF"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Result </w:t>
            </w:r>
            <w:r w:rsidR="00122EA4" w:rsidRPr="00597A96">
              <w:rPr>
                <w:rFonts w:ascii="Times New Roman" w:hAnsi="Times New Roman"/>
                <w:sz w:val="22"/>
                <w:szCs w:val="22"/>
              </w:rPr>
              <w:t>1.2 Better</w:t>
            </w:r>
            <w:r w:rsidRPr="00597A96">
              <w:rPr>
                <w:rFonts w:ascii="Times New Roman" w:hAnsi="Times New Roman"/>
                <w:sz w:val="22"/>
                <w:szCs w:val="22"/>
              </w:rPr>
              <w:t xml:space="preserve"> legal protection and management for key wetland sites (All range states)</w:t>
            </w:r>
          </w:p>
        </w:tc>
        <w:tc>
          <w:tcPr>
            <w:tcW w:w="1007"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3256DB8"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1.2.1. Designate all key sites for the species as SPAs (within the EU) or Ramsar sites elsewhere</w:t>
            </w:r>
          </w:p>
          <w:p w14:paraId="3DEF023D" w14:textId="77777777" w:rsidR="006D19BC" w:rsidRPr="00597A96" w:rsidRDefault="006D19BC" w:rsidP="00C036A0">
            <w:pPr>
              <w:pStyle w:val="NoSpacing"/>
              <w:rPr>
                <w:rFonts w:ascii="Times New Roman" w:hAnsi="Times New Roman"/>
                <w:sz w:val="22"/>
                <w:szCs w:val="22"/>
              </w:rPr>
            </w:pPr>
          </w:p>
        </w:tc>
        <w:tc>
          <w:tcPr>
            <w:tcW w:w="53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535A233"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 High</w:t>
            </w:r>
          </w:p>
          <w:p w14:paraId="459C2F4E" w14:textId="77777777" w:rsidR="006D19BC" w:rsidRPr="00597A96" w:rsidRDefault="006D19BC" w:rsidP="00C036A0">
            <w:pPr>
              <w:pStyle w:val="NoSpacing"/>
              <w:rPr>
                <w:rFonts w:ascii="Times New Roman" w:hAnsi="Times New Roman"/>
                <w:sz w:val="22"/>
                <w:szCs w:val="22"/>
              </w:rPr>
            </w:pPr>
          </w:p>
          <w:p w14:paraId="13CFA6B2"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color w:val="FF0000"/>
                <w:sz w:val="22"/>
                <w:szCs w:val="22"/>
              </w:rPr>
              <w:t>Revise to Essential</w:t>
            </w:r>
          </w:p>
        </w:tc>
        <w:tc>
          <w:tcPr>
            <w:tcW w:w="5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03AA899" w14:textId="77777777" w:rsidR="006D19BC" w:rsidRPr="00597A96" w:rsidRDefault="006D19BC" w:rsidP="00C036A0">
            <w:pPr>
              <w:rPr>
                <w:rFonts w:ascii="Times New Roman" w:hAnsi="Times New Roman"/>
                <w:color w:val="FF0000"/>
                <w:sz w:val="22"/>
                <w:szCs w:val="22"/>
              </w:rPr>
            </w:pPr>
            <w:r w:rsidRPr="00597A96">
              <w:rPr>
                <w:rFonts w:ascii="Times New Roman" w:hAnsi="Times New Roman"/>
                <w:color w:val="FF0000"/>
                <w:sz w:val="22"/>
                <w:szCs w:val="22"/>
              </w:rPr>
              <w:t xml:space="preserve"> 2024</w:t>
            </w:r>
          </w:p>
        </w:tc>
        <w:tc>
          <w:tcPr>
            <w:tcW w:w="766" w:type="pct"/>
            <w:tcBorders>
              <w:top w:val="single" w:sz="4" w:space="0" w:color="auto"/>
              <w:left w:val="single" w:sz="4" w:space="0" w:color="auto"/>
              <w:bottom w:val="single" w:sz="4" w:space="0" w:color="auto"/>
              <w:right w:val="single" w:sz="4" w:space="0" w:color="auto"/>
            </w:tcBorders>
          </w:tcPr>
          <w:p w14:paraId="0562B653"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w:t>
            </w:r>
          </w:p>
        </w:tc>
        <w:tc>
          <w:tcPr>
            <w:tcW w:w="917" w:type="pct"/>
            <w:tcBorders>
              <w:top w:val="single" w:sz="4" w:space="0" w:color="auto"/>
              <w:left w:val="single" w:sz="4" w:space="0" w:color="auto"/>
              <w:bottom w:val="single" w:sz="4" w:space="0" w:color="auto"/>
              <w:right w:val="single" w:sz="4" w:space="0" w:color="auto"/>
            </w:tcBorders>
          </w:tcPr>
          <w:p w14:paraId="36F93F3B"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Variable progress with some new sites designated.</w:t>
            </w:r>
          </w:p>
          <w:p w14:paraId="12FB934D"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 xml:space="preserve">This is a clear tangible action that can help FD. Priority to list/protect many more wetlands with this species. A role for any overseeing group to advise on site list (Wetlands International CSN 2022). </w:t>
            </w:r>
          </w:p>
        </w:tc>
      </w:tr>
      <w:tr w:rsidR="006D19BC" w:rsidRPr="00597A96" w14:paraId="50975B70" w14:textId="77777777" w:rsidTr="00241EEE">
        <w:trPr>
          <w:trHeight w:val="694"/>
          <w:jc w:val="center"/>
        </w:trPr>
        <w:tc>
          <w:tcPr>
            <w:tcW w:w="666" w:type="pct"/>
            <w:vMerge/>
            <w:tcBorders>
              <w:top w:val="single" w:sz="4" w:space="0" w:color="auto"/>
              <w:left w:val="single" w:sz="4" w:space="0" w:color="auto"/>
              <w:bottom w:val="single" w:sz="4" w:space="0" w:color="auto"/>
              <w:right w:val="single" w:sz="4" w:space="0" w:color="auto"/>
            </w:tcBorders>
          </w:tcPr>
          <w:p w14:paraId="5E7A4541" w14:textId="77777777" w:rsidR="006D19BC" w:rsidRPr="00597A96" w:rsidRDefault="006D19BC" w:rsidP="00C036A0">
            <w:pPr>
              <w:rPr>
                <w:rFonts w:ascii="Times New Roman" w:hAnsi="Times New Roman"/>
                <w:sz w:val="22"/>
                <w:szCs w:val="22"/>
              </w:rPr>
            </w:pPr>
          </w:p>
        </w:tc>
        <w:tc>
          <w:tcPr>
            <w:tcW w:w="604"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3BFBE56" w14:textId="77777777" w:rsidR="006D19BC" w:rsidRPr="00597A96" w:rsidRDefault="006D19BC" w:rsidP="00C036A0">
            <w:pPr>
              <w:rPr>
                <w:rFonts w:ascii="Times New Roman" w:hAnsi="Times New Roman"/>
                <w:sz w:val="22"/>
                <w:szCs w:val="22"/>
              </w:rPr>
            </w:pPr>
          </w:p>
        </w:tc>
        <w:tc>
          <w:tcPr>
            <w:tcW w:w="1007"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DF5960D"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1.2.2 Protect all Ferruginous Duck IBAs under national legislation and ensure this is enforced</w:t>
            </w:r>
          </w:p>
        </w:tc>
        <w:tc>
          <w:tcPr>
            <w:tcW w:w="53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18A3C07"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High</w:t>
            </w:r>
          </w:p>
          <w:p w14:paraId="7F2DA112" w14:textId="77777777" w:rsidR="006D19BC" w:rsidRPr="00597A96" w:rsidRDefault="006D19BC" w:rsidP="00C036A0">
            <w:pPr>
              <w:pStyle w:val="NoSpacing"/>
              <w:rPr>
                <w:rFonts w:ascii="Times New Roman" w:hAnsi="Times New Roman"/>
                <w:sz w:val="22"/>
                <w:szCs w:val="22"/>
              </w:rPr>
            </w:pPr>
          </w:p>
          <w:p w14:paraId="14892927"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color w:val="FF0000"/>
                <w:sz w:val="22"/>
                <w:szCs w:val="22"/>
              </w:rPr>
              <w:t>Revise to Essential</w:t>
            </w:r>
          </w:p>
        </w:tc>
        <w:tc>
          <w:tcPr>
            <w:tcW w:w="5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CFC6926"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2024</w:t>
            </w:r>
          </w:p>
        </w:tc>
        <w:tc>
          <w:tcPr>
            <w:tcW w:w="766" w:type="pct"/>
            <w:tcBorders>
              <w:top w:val="single" w:sz="4" w:space="0" w:color="auto"/>
              <w:left w:val="single" w:sz="4" w:space="0" w:color="auto"/>
              <w:bottom w:val="single" w:sz="4" w:space="0" w:color="auto"/>
              <w:right w:val="single" w:sz="4" w:space="0" w:color="auto"/>
            </w:tcBorders>
          </w:tcPr>
          <w:p w14:paraId="2A5AC88C"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w:t>
            </w:r>
          </w:p>
        </w:tc>
        <w:tc>
          <w:tcPr>
            <w:tcW w:w="917" w:type="pct"/>
            <w:tcBorders>
              <w:top w:val="single" w:sz="4" w:space="0" w:color="auto"/>
              <w:left w:val="single" w:sz="4" w:space="0" w:color="auto"/>
              <w:bottom w:val="single" w:sz="4" w:space="0" w:color="auto"/>
              <w:right w:val="single" w:sz="4" w:space="0" w:color="auto"/>
            </w:tcBorders>
          </w:tcPr>
          <w:p w14:paraId="77CC7281"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Variable progress with some new sites designated – unclear if any explicitly linked to this species. Enforcement is an issue with lack of management </w:t>
            </w:r>
            <w:proofErr w:type="gramStart"/>
            <w:r w:rsidRPr="00597A96">
              <w:rPr>
                <w:rFonts w:ascii="Times New Roman" w:hAnsi="Times New Roman"/>
                <w:sz w:val="22"/>
                <w:szCs w:val="22"/>
              </w:rPr>
              <w:t>e.g.</w:t>
            </w:r>
            <w:proofErr w:type="gramEnd"/>
            <w:r w:rsidRPr="00597A96">
              <w:rPr>
                <w:rFonts w:ascii="Times New Roman" w:hAnsi="Times New Roman"/>
                <w:sz w:val="22"/>
                <w:szCs w:val="22"/>
              </w:rPr>
              <w:t xml:space="preserve"> infringement proceedings in Bulgaria for poor management </w:t>
            </w:r>
          </w:p>
          <w:p w14:paraId="7951C249"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 xml:space="preserve">This is a clear tangible action that can help FD. Priority to list/protect many more wetlands </w:t>
            </w:r>
            <w:r w:rsidRPr="00597A96">
              <w:rPr>
                <w:rFonts w:ascii="Times New Roman" w:hAnsi="Times New Roman"/>
                <w:color w:val="FF0000"/>
                <w:sz w:val="22"/>
                <w:szCs w:val="22"/>
              </w:rPr>
              <w:lastRenderedPageBreak/>
              <w:t xml:space="preserve">with this species including in non-breeding range. </w:t>
            </w:r>
          </w:p>
        </w:tc>
      </w:tr>
      <w:tr w:rsidR="006D19BC" w:rsidRPr="00597A96" w14:paraId="28D48AF1" w14:textId="77777777" w:rsidTr="00241EEE">
        <w:trPr>
          <w:trHeight w:val="694"/>
          <w:jc w:val="center"/>
        </w:trPr>
        <w:tc>
          <w:tcPr>
            <w:tcW w:w="666" w:type="pct"/>
            <w:vMerge/>
            <w:tcBorders>
              <w:top w:val="single" w:sz="4" w:space="0" w:color="auto"/>
              <w:left w:val="single" w:sz="4" w:space="0" w:color="auto"/>
              <w:bottom w:val="single" w:sz="4" w:space="0" w:color="auto"/>
              <w:right w:val="single" w:sz="4" w:space="0" w:color="auto"/>
            </w:tcBorders>
          </w:tcPr>
          <w:p w14:paraId="599BA756" w14:textId="77777777" w:rsidR="006D19BC" w:rsidRPr="00597A96" w:rsidRDefault="006D19BC" w:rsidP="00C036A0">
            <w:pPr>
              <w:rPr>
                <w:rFonts w:ascii="Times New Roman" w:hAnsi="Times New Roman"/>
                <w:sz w:val="22"/>
                <w:szCs w:val="22"/>
              </w:rPr>
            </w:pPr>
          </w:p>
        </w:tc>
        <w:tc>
          <w:tcPr>
            <w:tcW w:w="604"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36F6B4E" w14:textId="77777777" w:rsidR="006D19BC" w:rsidRPr="00597A96" w:rsidRDefault="006D19BC" w:rsidP="00C036A0">
            <w:pPr>
              <w:rPr>
                <w:rFonts w:ascii="Times New Roman" w:hAnsi="Times New Roman"/>
                <w:sz w:val="22"/>
                <w:szCs w:val="22"/>
              </w:rPr>
            </w:pPr>
          </w:p>
        </w:tc>
        <w:tc>
          <w:tcPr>
            <w:tcW w:w="1007"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47459BE"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1.2.3 Develop management and zonation plans to regulate human activities at key sites, with special regard to hunting, </w:t>
            </w:r>
            <w:proofErr w:type="gramStart"/>
            <w:r w:rsidRPr="00597A96">
              <w:rPr>
                <w:rFonts w:ascii="Times New Roman" w:hAnsi="Times New Roman"/>
                <w:sz w:val="22"/>
                <w:szCs w:val="22"/>
              </w:rPr>
              <w:t>fishing</w:t>
            </w:r>
            <w:proofErr w:type="gramEnd"/>
            <w:r w:rsidRPr="00597A96">
              <w:rPr>
                <w:rFonts w:ascii="Times New Roman" w:hAnsi="Times New Roman"/>
                <w:sz w:val="22"/>
                <w:szCs w:val="22"/>
              </w:rPr>
              <w:t xml:space="preserve"> and boating, in order to reduce causes of disturbance and mortality</w:t>
            </w:r>
          </w:p>
        </w:tc>
        <w:tc>
          <w:tcPr>
            <w:tcW w:w="53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EA38FAA"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Medium</w:t>
            </w:r>
          </w:p>
          <w:p w14:paraId="03CB24BC" w14:textId="77777777" w:rsidR="006D19BC" w:rsidRPr="00597A96" w:rsidRDefault="006D19BC" w:rsidP="00C036A0">
            <w:pPr>
              <w:pStyle w:val="NoSpacing"/>
              <w:rPr>
                <w:rFonts w:ascii="Times New Roman" w:hAnsi="Times New Roman"/>
                <w:sz w:val="22"/>
                <w:szCs w:val="22"/>
              </w:rPr>
            </w:pPr>
          </w:p>
          <w:p w14:paraId="234CE7B6"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color w:val="FF0000"/>
                <w:sz w:val="22"/>
                <w:szCs w:val="22"/>
              </w:rPr>
              <w:t>Revise to Essential</w:t>
            </w:r>
          </w:p>
        </w:tc>
        <w:tc>
          <w:tcPr>
            <w:tcW w:w="5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861F96C"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Ongoing</w:t>
            </w:r>
          </w:p>
        </w:tc>
        <w:tc>
          <w:tcPr>
            <w:tcW w:w="766" w:type="pct"/>
            <w:tcBorders>
              <w:top w:val="single" w:sz="4" w:space="0" w:color="auto"/>
              <w:left w:val="single" w:sz="4" w:space="0" w:color="auto"/>
              <w:bottom w:val="single" w:sz="4" w:space="0" w:color="auto"/>
              <w:right w:val="single" w:sz="4" w:space="0" w:color="auto"/>
            </w:tcBorders>
          </w:tcPr>
          <w:p w14:paraId="41AA88F0"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Government/NGOs</w:t>
            </w:r>
          </w:p>
        </w:tc>
        <w:tc>
          <w:tcPr>
            <w:tcW w:w="917" w:type="pct"/>
            <w:tcBorders>
              <w:top w:val="single" w:sz="4" w:space="0" w:color="auto"/>
              <w:left w:val="single" w:sz="4" w:space="0" w:color="auto"/>
              <w:bottom w:val="single" w:sz="4" w:space="0" w:color="auto"/>
              <w:right w:val="single" w:sz="4" w:space="0" w:color="auto"/>
            </w:tcBorders>
          </w:tcPr>
          <w:p w14:paraId="46543DD2"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Variable progress with some wetland management initiatives benefitting FD e.g., in restoration projects in Hungary and Bulgaria, FD is a key species.  </w:t>
            </w:r>
            <w:r w:rsidRPr="00597A96">
              <w:rPr>
                <w:rFonts w:ascii="Times New Roman" w:hAnsi="Times New Roman"/>
                <w:color w:val="FF0000"/>
                <w:sz w:val="22"/>
                <w:szCs w:val="22"/>
              </w:rPr>
              <w:t>This is a clear tangible action that can help FD. Focus on protecting habitat mosaics, creating suitable conditions with emergent vegetation, and improving connectivity of wetlands.</w:t>
            </w:r>
          </w:p>
        </w:tc>
      </w:tr>
      <w:tr w:rsidR="006D19BC" w:rsidRPr="00597A96" w14:paraId="42E16546" w14:textId="77777777" w:rsidTr="00241EEE">
        <w:trPr>
          <w:trHeight w:val="694"/>
          <w:jc w:val="center"/>
        </w:trPr>
        <w:tc>
          <w:tcPr>
            <w:tcW w:w="666" w:type="pct"/>
            <w:tcBorders>
              <w:top w:val="single" w:sz="4" w:space="0" w:color="auto"/>
              <w:left w:val="single" w:sz="4" w:space="0" w:color="auto"/>
              <w:bottom w:val="single" w:sz="4" w:space="0" w:color="auto"/>
              <w:right w:val="single" w:sz="4" w:space="0" w:color="auto"/>
            </w:tcBorders>
          </w:tcPr>
          <w:p w14:paraId="7CE2F75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Wetlands are being lost or degraded by ill-informed development decisions </w:t>
            </w:r>
          </w:p>
        </w:tc>
        <w:tc>
          <w:tcPr>
            <w:tcW w:w="6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A38DDB7"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Result 1.3 Improve decision making processes concerning land use developments around wetlands (all range states)</w:t>
            </w:r>
          </w:p>
        </w:tc>
        <w:tc>
          <w:tcPr>
            <w:tcW w:w="1007"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29E8607"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1.3.1 Implement appropriate assessments for all projects and plans affecting these sites, with special attention to agricultural development, drainage, diversion of rivers, abstraction of water and building of dams</w:t>
            </w:r>
          </w:p>
        </w:tc>
        <w:tc>
          <w:tcPr>
            <w:tcW w:w="53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6889E7F"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Essential</w:t>
            </w:r>
          </w:p>
        </w:tc>
        <w:tc>
          <w:tcPr>
            <w:tcW w:w="5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23553D0"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Ongoing</w:t>
            </w:r>
          </w:p>
        </w:tc>
        <w:tc>
          <w:tcPr>
            <w:tcW w:w="766" w:type="pct"/>
            <w:tcBorders>
              <w:top w:val="single" w:sz="4" w:space="0" w:color="auto"/>
              <w:left w:val="single" w:sz="4" w:space="0" w:color="auto"/>
              <w:bottom w:val="single" w:sz="4" w:space="0" w:color="auto"/>
              <w:right w:val="single" w:sz="4" w:space="0" w:color="auto"/>
            </w:tcBorders>
          </w:tcPr>
          <w:p w14:paraId="02DD3F23"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w:t>
            </w:r>
          </w:p>
        </w:tc>
        <w:tc>
          <w:tcPr>
            <w:tcW w:w="917" w:type="pct"/>
            <w:tcBorders>
              <w:top w:val="single" w:sz="4" w:space="0" w:color="auto"/>
              <w:left w:val="single" w:sz="4" w:space="0" w:color="auto"/>
              <w:bottom w:val="single" w:sz="4" w:space="0" w:color="auto"/>
              <w:right w:val="single" w:sz="4" w:space="0" w:color="auto"/>
            </w:tcBorders>
          </w:tcPr>
          <w:p w14:paraId="7CCBDCD4" w14:textId="77777777" w:rsidR="006D19BC" w:rsidRPr="00597A96" w:rsidRDefault="006D19BC" w:rsidP="00C036A0">
            <w:pPr>
              <w:pStyle w:val="CommentText"/>
              <w:rPr>
                <w:rFonts w:ascii="Times New Roman" w:hAnsi="Times New Roman" w:cs="Times New Roman"/>
                <w:color w:val="FF0000"/>
                <w:sz w:val="22"/>
                <w:szCs w:val="22"/>
              </w:rPr>
            </w:pPr>
            <w:r w:rsidRPr="00597A96">
              <w:rPr>
                <w:rFonts w:ascii="Times New Roman" w:hAnsi="Times New Roman" w:cs="Times New Roman"/>
                <w:sz w:val="22"/>
                <w:szCs w:val="22"/>
              </w:rPr>
              <w:t xml:space="preserve">Variable progress with some improved decision making – unclear if any explicitly linked to this species. Bulgaria, EIA often poor e.g., all ponds around </w:t>
            </w:r>
            <w:proofErr w:type="spellStart"/>
            <w:r w:rsidRPr="00597A96">
              <w:rPr>
                <w:rFonts w:ascii="Times New Roman" w:hAnsi="Times New Roman" w:cs="Times New Roman"/>
                <w:sz w:val="22"/>
                <w:szCs w:val="22"/>
              </w:rPr>
              <w:t>Burgas</w:t>
            </w:r>
            <w:proofErr w:type="spellEnd"/>
            <w:r w:rsidRPr="00597A96">
              <w:rPr>
                <w:rFonts w:ascii="Times New Roman" w:hAnsi="Times New Roman" w:cs="Times New Roman"/>
                <w:sz w:val="22"/>
                <w:szCs w:val="22"/>
              </w:rPr>
              <w:t xml:space="preserve"> Lake drained and turned into construction grounds. Huge losses in some places to farming </w:t>
            </w:r>
            <w:proofErr w:type="spellStart"/>
            <w:r w:rsidRPr="00597A96">
              <w:rPr>
                <w:rFonts w:ascii="Times New Roman" w:hAnsi="Times New Roman" w:cs="Times New Roman"/>
                <w:sz w:val="22"/>
                <w:szCs w:val="22"/>
              </w:rPr>
              <w:t>e.</w:t>
            </w:r>
            <w:proofErr w:type="gramStart"/>
            <w:r w:rsidRPr="00597A96">
              <w:rPr>
                <w:rFonts w:ascii="Times New Roman" w:hAnsi="Times New Roman" w:cs="Times New Roman"/>
                <w:sz w:val="22"/>
                <w:szCs w:val="22"/>
              </w:rPr>
              <w:t>g.Bangladesh</w:t>
            </w:r>
            <w:proofErr w:type="spellEnd"/>
            <w:proofErr w:type="gramEnd"/>
            <w:r w:rsidRPr="00597A96">
              <w:rPr>
                <w:rFonts w:ascii="Times New Roman" w:hAnsi="Times New Roman" w:cs="Times New Roman"/>
                <w:sz w:val="22"/>
                <w:szCs w:val="22"/>
              </w:rPr>
              <w:t xml:space="preserve">.  </w:t>
            </w:r>
            <w:r w:rsidRPr="00597A96">
              <w:rPr>
                <w:rFonts w:ascii="Times New Roman" w:hAnsi="Times New Roman" w:cs="Times New Roman"/>
                <w:color w:val="FF0000"/>
                <w:sz w:val="22"/>
                <w:szCs w:val="22"/>
              </w:rPr>
              <w:t>Use climate funds for wetland restoration</w:t>
            </w:r>
          </w:p>
          <w:p w14:paraId="33E3BD49" w14:textId="77777777" w:rsidR="006D19BC" w:rsidRPr="00597A96" w:rsidRDefault="006D19BC" w:rsidP="00C036A0">
            <w:pPr>
              <w:rPr>
                <w:rFonts w:ascii="Times New Roman" w:hAnsi="Times New Roman"/>
                <w:sz w:val="22"/>
                <w:szCs w:val="22"/>
              </w:rPr>
            </w:pPr>
          </w:p>
        </w:tc>
      </w:tr>
      <w:tr w:rsidR="006D19BC" w:rsidRPr="00597A96" w14:paraId="198A138A" w14:textId="77777777" w:rsidTr="00241EEE">
        <w:trPr>
          <w:trHeight w:val="694"/>
          <w:jc w:val="center"/>
        </w:trPr>
        <w:tc>
          <w:tcPr>
            <w:tcW w:w="666" w:type="pct"/>
            <w:tcBorders>
              <w:top w:val="single" w:sz="4" w:space="0" w:color="auto"/>
              <w:left w:val="single" w:sz="4" w:space="0" w:color="auto"/>
              <w:bottom w:val="single" w:sz="4" w:space="0" w:color="auto"/>
              <w:right w:val="single" w:sz="4" w:space="0" w:color="auto"/>
            </w:tcBorders>
          </w:tcPr>
          <w:p w14:paraId="5BF6FA68"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lastRenderedPageBreak/>
              <w:t>Reductions in macrophytes and ecological changes wrought by grass carp and other alien fish</w:t>
            </w:r>
          </w:p>
        </w:tc>
        <w:tc>
          <w:tcPr>
            <w:tcW w:w="6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CF148AA"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Result 1.4 Elimination of alien fish especially grass carp</w:t>
            </w:r>
          </w:p>
          <w:p w14:paraId="3F7D7647"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(Eastern Europe and Central Asia)</w:t>
            </w:r>
          </w:p>
        </w:tc>
        <w:tc>
          <w:tcPr>
            <w:tcW w:w="1007"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B2F5770"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1.4.1 Introduce legislation to prohibit the introduction, and allow the control and eradication of Grass Carp</w:t>
            </w:r>
          </w:p>
        </w:tc>
        <w:tc>
          <w:tcPr>
            <w:tcW w:w="53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23A2EC3"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Low</w:t>
            </w:r>
          </w:p>
          <w:p w14:paraId="3D20EF31" w14:textId="77777777" w:rsidR="006D19BC" w:rsidRPr="00597A96" w:rsidRDefault="006D19BC" w:rsidP="00C036A0">
            <w:pPr>
              <w:pStyle w:val="NoSpacing"/>
              <w:rPr>
                <w:rFonts w:ascii="Times New Roman" w:hAnsi="Times New Roman"/>
                <w:sz w:val="22"/>
                <w:szCs w:val="22"/>
              </w:rPr>
            </w:pPr>
          </w:p>
          <w:p w14:paraId="33850A7C"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color w:val="FF0000"/>
                <w:sz w:val="22"/>
                <w:szCs w:val="22"/>
              </w:rPr>
              <w:t>Revise to Medium</w:t>
            </w:r>
          </w:p>
        </w:tc>
        <w:tc>
          <w:tcPr>
            <w:tcW w:w="5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1F00F2A"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2026</w:t>
            </w:r>
          </w:p>
        </w:tc>
        <w:tc>
          <w:tcPr>
            <w:tcW w:w="766" w:type="pct"/>
            <w:tcBorders>
              <w:top w:val="single" w:sz="4" w:space="0" w:color="auto"/>
              <w:left w:val="single" w:sz="4" w:space="0" w:color="auto"/>
              <w:bottom w:val="single" w:sz="4" w:space="0" w:color="auto"/>
              <w:right w:val="single" w:sz="4" w:space="0" w:color="auto"/>
            </w:tcBorders>
          </w:tcPr>
          <w:p w14:paraId="4182891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w:t>
            </w:r>
          </w:p>
        </w:tc>
        <w:tc>
          <w:tcPr>
            <w:tcW w:w="917" w:type="pct"/>
            <w:tcBorders>
              <w:top w:val="single" w:sz="4" w:space="0" w:color="auto"/>
              <w:left w:val="single" w:sz="4" w:space="0" w:color="auto"/>
              <w:bottom w:val="single" w:sz="4" w:space="0" w:color="auto"/>
              <w:right w:val="single" w:sz="4" w:space="0" w:color="auto"/>
            </w:tcBorders>
          </w:tcPr>
          <w:p w14:paraId="47D2E29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Unknown progress – may warrant higher priority in key areas</w:t>
            </w:r>
          </w:p>
          <w:p w14:paraId="004CB360" w14:textId="77777777" w:rsidR="006D19BC" w:rsidRPr="00597A96" w:rsidRDefault="006D19BC" w:rsidP="00C036A0">
            <w:pPr>
              <w:rPr>
                <w:rFonts w:ascii="Times New Roman" w:hAnsi="Times New Roman"/>
                <w:sz w:val="22"/>
                <w:szCs w:val="22"/>
              </w:rPr>
            </w:pPr>
          </w:p>
        </w:tc>
      </w:tr>
      <w:tr w:rsidR="006D19BC" w:rsidRPr="00597A96" w14:paraId="4B0A248F" w14:textId="77777777" w:rsidTr="00241EEE">
        <w:trPr>
          <w:trHeight w:val="694"/>
          <w:jc w:val="center"/>
        </w:trPr>
        <w:tc>
          <w:tcPr>
            <w:tcW w:w="666" w:type="pct"/>
            <w:tcBorders>
              <w:top w:val="single" w:sz="4" w:space="0" w:color="auto"/>
              <w:left w:val="single" w:sz="4" w:space="0" w:color="auto"/>
              <w:bottom w:val="single" w:sz="4" w:space="0" w:color="auto"/>
              <w:right w:val="single" w:sz="4" w:space="0" w:color="auto"/>
            </w:tcBorders>
          </w:tcPr>
          <w:p w14:paraId="611C484F" w14:textId="77777777" w:rsidR="006D19BC" w:rsidRPr="00597A96" w:rsidRDefault="006D19BC" w:rsidP="00C036A0">
            <w:pPr>
              <w:rPr>
                <w:rFonts w:ascii="Times New Roman" w:hAnsi="Times New Roman"/>
                <w:sz w:val="22"/>
                <w:szCs w:val="22"/>
              </w:rPr>
            </w:pPr>
          </w:p>
        </w:tc>
        <w:tc>
          <w:tcPr>
            <w:tcW w:w="6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50EE93B" w14:textId="77777777" w:rsidR="006D19BC" w:rsidRPr="00597A96" w:rsidRDefault="006D19BC" w:rsidP="00C036A0">
            <w:pPr>
              <w:rPr>
                <w:rFonts w:ascii="Times New Roman" w:hAnsi="Times New Roman"/>
                <w:sz w:val="22"/>
                <w:szCs w:val="22"/>
              </w:rPr>
            </w:pPr>
          </w:p>
        </w:tc>
        <w:tc>
          <w:tcPr>
            <w:tcW w:w="1007"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8164303"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1.4.2 Identify all key Ferruginous Duck sites where Grass Carp occurs and eradicate it</w:t>
            </w:r>
          </w:p>
        </w:tc>
        <w:tc>
          <w:tcPr>
            <w:tcW w:w="536"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915CE58"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Low</w:t>
            </w:r>
          </w:p>
          <w:p w14:paraId="2499AA03" w14:textId="77777777" w:rsidR="006D19BC" w:rsidRPr="00597A96" w:rsidRDefault="006D19BC" w:rsidP="00C036A0">
            <w:pPr>
              <w:pStyle w:val="NoSpacing"/>
              <w:rPr>
                <w:rFonts w:ascii="Times New Roman" w:hAnsi="Times New Roman"/>
                <w:sz w:val="22"/>
                <w:szCs w:val="22"/>
              </w:rPr>
            </w:pPr>
          </w:p>
          <w:p w14:paraId="361BF6BA"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color w:val="FF0000"/>
                <w:sz w:val="22"/>
                <w:szCs w:val="22"/>
              </w:rPr>
              <w:t>Revise to Medium</w:t>
            </w:r>
          </w:p>
        </w:tc>
        <w:tc>
          <w:tcPr>
            <w:tcW w:w="50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9D51BE7"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2024 (for listing)</w:t>
            </w:r>
          </w:p>
        </w:tc>
        <w:tc>
          <w:tcPr>
            <w:tcW w:w="766" w:type="pct"/>
            <w:tcBorders>
              <w:top w:val="single" w:sz="4" w:space="0" w:color="auto"/>
              <w:left w:val="single" w:sz="4" w:space="0" w:color="auto"/>
              <w:bottom w:val="single" w:sz="4" w:space="0" w:color="auto"/>
              <w:right w:val="single" w:sz="4" w:space="0" w:color="auto"/>
            </w:tcBorders>
          </w:tcPr>
          <w:p w14:paraId="2F9C610F"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w:t>
            </w:r>
          </w:p>
        </w:tc>
        <w:tc>
          <w:tcPr>
            <w:tcW w:w="917" w:type="pct"/>
            <w:tcBorders>
              <w:top w:val="single" w:sz="4" w:space="0" w:color="auto"/>
              <w:left w:val="single" w:sz="4" w:space="0" w:color="auto"/>
              <w:bottom w:val="single" w:sz="4" w:space="0" w:color="auto"/>
              <w:right w:val="single" w:sz="4" w:space="0" w:color="auto"/>
            </w:tcBorders>
          </w:tcPr>
          <w:p w14:paraId="1D4444C2"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Unknown progress – may warrant higher priority in key areas</w:t>
            </w:r>
          </w:p>
          <w:p w14:paraId="5F0E84D1" w14:textId="77777777" w:rsidR="006D19BC" w:rsidRPr="00597A96" w:rsidRDefault="006D19BC" w:rsidP="00C036A0">
            <w:pPr>
              <w:rPr>
                <w:rFonts w:ascii="Times New Roman" w:hAnsi="Times New Roman"/>
                <w:sz w:val="22"/>
                <w:szCs w:val="22"/>
              </w:rPr>
            </w:pPr>
          </w:p>
        </w:tc>
      </w:tr>
    </w:tbl>
    <w:p w14:paraId="265CD223" w14:textId="77777777" w:rsidR="0071647D" w:rsidRPr="00CB2FD0" w:rsidRDefault="0071647D" w:rsidP="00CB2FD0">
      <w:pPr>
        <w:rPr>
          <w:rFonts w:ascii="Times New Roman" w:hAnsi="Times New Roman"/>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722"/>
        <w:gridCol w:w="2533"/>
        <w:gridCol w:w="1357"/>
        <w:gridCol w:w="34"/>
        <w:gridCol w:w="1059"/>
        <w:gridCol w:w="153"/>
        <w:gridCol w:w="1740"/>
        <w:gridCol w:w="2709"/>
      </w:tblGrid>
      <w:tr w:rsidR="006D19BC" w:rsidRPr="00597A96" w14:paraId="5915F154" w14:textId="77777777" w:rsidTr="00CB2FD0">
        <w:trPr>
          <w:trHeight w:val="231"/>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67D10767" w14:textId="22CCA4A3" w:rsidR="006D19BC" w:rsidRPr="00597A96" w:rsidRDefault="006D19BC" w:rsidP="00C036A0">
            <w:pPr>
              <w:widowControl w:val="0"/>
              <w:rPr>
                <w:rFonts w:ascii="Times New Roman" w:hAnsi="Times New Roman"/>
                <w:b/>
                <w:i/>
                <w:sz w:val="22"/>
                <w:szCs w:val="22"/>
              </w:rPr>
            </w:pPr>
            <w:r w:rsidRPr="00597A96">
              <w:rPr>
                <w:rFonts w:ascii="Times New Roman" w:hAnsi="Times New Roman"/>
                <w:b/>
                <w:i/>
                <w:sz w:val="22"/>
                <w:szCs w:val="22"/>
              </w:rPr>
              <w:t xml:space="preserve">Objective 2: Direct mortality of adults </w:t>
            </w:r>
            <w:r w:rsidR="00241EEE" w:rsidRPr="00597A96">
              <w:rPr>
                <w:rFonts w:ascii="Times New Roman" w:hAnsi="Times New Roman"/>
                <w:b/>
                <w:i/>
                <w:sz w:val="22"/>
                <w:szCs w:val="22"/>
              </w:rPr>
              <w:t>prevented,</w:t>
            </w:r>
            <w:r w:rsidRPr="00597A96">
              <w:rPr>
                <w:rFonts w:ascii="Times New Roman" w:hAnsi="Times New Roman"/>
                <w:b/>
                <w:i/>
                <w:sz w:val="22"/>
                <w:szCs w:val="22"/>
              </w:rPr>
              <w:t xml:space="preserve"> and reproductive success increased</w:t>
            </w:r>
          </w:p>
        </w:tc>
      </w:tr>
      <w:tr w:rsidR="006D19BC" w:rsidRPr="00597A96" w14:paraId="159B3B7E" w14:textId="77777777" w:rsidTr="00241EEE">
        <w:trPr>
          <w:trHeight w:val="463"/>
          <w:jc w:val="center"/>
        </w:trPr>
        <w:tc>
          <w:tcPr>
            <w:tcW w:w="634" w:type="pct"/>
            <w:tcBorders>
              <w:top w:val="single" w:sz="4" w:space="0" w:color="auto"/>
              <w:left w:val="single" w:sz="4" w:space="0" w:color="auto"/>
              <w:bottom w:val="single" w:sz="4" w:space="0" w:color="auto"/>
              <w:right w:val="single" w:sz="4" w:space="0" w:color="auto"/>
            </w:tcBorders>
          </w:tcPr>
          <w:p w14:paraId="39D80778"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Problem</w:t>
            </w:r>
          </w:p>
        </w:tc>
        <w:tc>
          <w:tcPr>
            <w:tcW w:w="66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FA36C46"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Result</w:t>
            </w:r>
          </w:p>
        </w:tc>
        <w:tc>
          <w:tcPr>
            <w:tcW w:w="978"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B7D7F90"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Action</w:t>
            </w:r>
          </w:p>
        </w:tc>
        <w:tc>
          <w:tcPr>
            <w:tcW w:w="524"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9391C1"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Priority</w:t>
            </w:r>
          </w:p>
        </w:tc>
        <w:tc>
          <w:tcPr>
            <w:tcW w:w="481" w:type="pct"/>
            <w:gridSpan w:val="3"/>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04B55CF"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Time scale</w:t>
            </w:r>
          </w:p>
        </w:tc>
        <w:tc>
          <w:tcPr>
            <w:tcW w:w="670" w:type="pct"/>
            <w:tcBorders>
              <w:top w:val="single" w:sz="4" w:space="0" w:color="auto"/>
              <w:left w:val="single" w:sz="4" w:space="0" w:color="auto"/>
              <w:bottom w:val="single" w:sz="4" w:space="0" w:color="auto"/>
              <w:right w:val="single" w:sz="4" w:space="0" w:color="auto"/>
            </w:tcBorders>
          </w:tcPr>
          <w:p w14:paraId="05279EA0"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Organisations responsible</w:t>
            </w:r>
          </w:p>
        </w:tc>
        <w:tc>
          <w:tcPr>
            <w:tcW w:w="1048" w:type="pct"/>
            <w:tcBorders>
              <w:top w:val="single" w:sz="4" w:space="0" w:color="auto"/>
              <w:left w:val="single" w:sz="4" w:space="0" w:color="auto"/>
              <w:bottom w:val="single" w:sz="4" w:space="0" w:color="auto"/>
              <w:right w:val="single" w:sz="4" w:space="0" w:color="auto"/>
            </w:tcBorders>
          </w:tcPr>
          <w:p w14:paraId="5BFD0AFC"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Implementation status</w:t>
            </w:r>
          </w:p>
        </w:tc>
      </w:tr>
      <w:tr w:rsidR="006D19BC" w:rsidRPr="00597A96" w14:paraId="697F4772" w14:textId="77777777" w:rsidTr="00241EEE">
        <w:trPr>
          <w:trHeight w:val="794"/>
          <w:jc w:val="center"/>
        </w:trPr>
        <w:tc>
          <w:tcPr>
            <w:tcW w:w="634" w:type="pct"/>
            <w:vMerge w:val="restart"/>
            <w:tcBorders>
              <w:top w:val="single" w:sz="4" w:space="0" w:color="auto"/>
              <w:left w:val="single" w:sz="4" w:space="0" w:color="auto"/>
              <w:bottom w:val="single" w:sz="4" w:space="0" w:color="auto"/>
              <w:right w:val="single" w:sz="4" w:space="0" w:color="auto"/>
            </w:tcBorders>
          </w:tcPr>
          <w:p w14:paraId="7F46115C"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Poor legal protection for the species and enforcement of existing laws</w:t>
            </w:r>
          </w:p>
        </w:tc>
        <w:tc>
          <w:tcPr>
            <w:tcW w:w="665"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E14E64A"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Result 2.1 Improve legal protection for Ferruginous Duck and its habitat (all range states but esp. Central Asia and Eastern Europe (enforcement)</w:t>
            </w:r>
          </w:p>
        </w:tc>
        <w:tc>
          <w:tcPr>
            <w:tcW w:w="978"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2D38611"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2.1.1</w:t>
            </w:r>
            <w:r w:rsidRPr="00597A96">
              <w:rPr>
                <w:rFonts w:ascii="Times New Roman" w:eastAsia="Times New Roman" w:hAnsi="Times New Roman"/>
                <w:sz w:val="22"/>
                <w:szCs w:val="22"/>
              </w:rPr>
              <w:t xml:space="preserve">. </w:t>
            </w:r>
            <w:r w:rsidRPr="00597A96">
              <w:rPr>
                <w:rFonts w:ascii="Times New Roman" w:hAnsi="Times New Roman"/>
                <w:sz w:val="22"/>
                <w:szCs w:val="22"/>
              </w:rPr>
              <w:t>Provide legal protection for Ferruginous Duck including the general protection of its habitat outside of protected areas</w:t>
            </w:r>
          </w:p>
        </w:tc>
        <w:tc>
          <w:tcPr>
            <w:tcW w:w="537" w:type="pct"/>
            <w:gridSpan w:val="2"/>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7CB0434"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Essential </w:t>
            </w:r>
          </w:p>
        </w:tc>
        <w:tc>
          <w:tcPr>
            <w:tcW w:w="40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26D2A69"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 xml:space="preserve"> 2024</w:t>
            </w:r>
          </w:p>
        </w:tc>
        <w:tc>
          <w:tcPr>
            <w:tcW w:w="731" w:type="pct"/>
            <w:gridSpan w:val="2"/>
            <w:tcBorders>
              <w:top w:val="single" w:sz="4" w:space="0" w:color="auto"/>
              <w:left w:val="single" w:sz="4" w:space="0" w:color="auto"/>
              <w:bottom w:val="single" w:sz="4" w:space="0" w:color="auto"/>
              <w:right w:val="single" w:sz="4" w:space="0" w:color="auto"/>
            </w:tcBorders>
          </w:tcPr>
          <w:p w14:paraId="4100F116"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w:t>
            </w:r>
          </w:p>
        </w:tc>
        <w:tc>
          <w:tcPr>
            <w:tcW w:w="1046" w:type="pct"/>
            <w:tcBorders>
              <w:top w:val="single" w:sz="4" w:space="0" w:color="auto"/>
              <w:left w:val="single" w:sz="4" w:space="0" w:color="auto"/>
              <w:bottom w:val="single" w:sz="4" w:space="0" w:color="auto"/>
              <w:right w:val="single" w:sz="4" w:space="0" w:color="auto"/>
            </w:tcBorders>
          </w:tcPr>
          <w:p w14:paraId="5C2DA4E5" w14:textId="153AC116"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Protection exists in many </w:t>
            </w:r>
            <w:r w:rsidR="00241EEE" w:rsidRPr="00597A96">
              <w:rPr>
                <w:rFonts w:ascii="Times New Roman" w:hAnsi="Times New Roman"/>
                <w:sz w:val="22"/>
                <w:szCs w:val="22"/>
              </w:rPr>
              <w:t>areas,</w:t>
            </w:r>
            <w:r w:rsidRPr="00597A96">
              <w:rPr>
                <w:rFonts w:ascii="Times New Roman" w:hAnsi="Times New Roman"/>
                <w:sz w:val="22"/>
                <w:szCs w:val="22"/>
              </w:rPr>
              <w:t xml:space="preserve"> but illegal hunting persists and actual or claimed confusion of ID </w:t>
            </w:r>
            <w:proofErr w:type="gramStart"/>
            <w:r w:rsidRPr="00597A96">
              <w:rPr>
                <w:rFonts w:ascii="Times New Roman" w:hAnsi="Times New Roman"/>
                <w:sz w:val="22"/>
                <w:szCs w:val="22"/>
              </w:rPr>
              <w:t>e.g.</w:t>
            </w:r>
            <w:proofErr w:type="gramEnd"/>
            <w:r w:rsidRPr="00597A96">
              <w:rPr>
                <w:rFonts w:ascii="Times New Roman" w:hAnsi="Times New Roman"/>
                <w:sz w:val="22"/>
                <w:szCs w:val="22"/>
              </w:rPr>
              <w:t xml:space="preserve"> Algeria, Turkey, Bulgaria. Armenia 50,000 hunters - no training or skills on ID, but this is now planned by NGO. Hunting decreasing in some places (Bangladesh).</w:t>
            </w:r>
          </w:p>
          <w:p w14:paraId="5E1BBF1B"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 xml:space="preserve">Improve law enforcement where practical to do so </w:t>
            </w:r>
            <w:r w:rsidRPr="00597A96">
              <w:rPr>
                <w:rFonts w:ascii="Times New Roman" w:hAnsi="Times New Roman"/>
                <w:color w:val="FF0000"/>
                <w:sz w:val="22"/>
                <w:szCs w:val="22"/>
              </w:rPr>
              <w:lastRenderedPageBreak/>
              <w:t xml:space="preserve">including with training and material support. Where appropriate engagement with and training of hunters to reduce hunting of this species. </w:t>
            </w:r>
          </w:p>
        </w:tc>
      </w:tr>
      <w:tr w:rsidR="006D19BC" w:rsidRPr="00597A96" w14:paraId="38E9D009" w14:textId="77777777" w:rsidTr="00241EEE">
        <w:trPr>
          <w:trHeight w:val="805"/>
          <w:jc w:val="center"/>
        </w:trPr>
        <w:tc>
          <w:tcPr>
            <w:tcW w:w="634" w:type="pct"/>
            <w:vMerge/>
            <w:tcBorders>
              <w:top w:val="single" w:sz="4" w:space="0" w:color="auto"/>
              <w:left w:val="single" w:sz="4" w:space="0" w:color="auto"/>
              <w:bottom w:val="single" w:sz="4" w:space="0" w:color="auto"/>
              <w:right w:val="single" w:sz="4" w:space="0" w:color="auto"/>
            </w:tcBorders>
          </w:tcPr>
          <w:p w14:paraId="52E4DC0B" w14:textId="77777777" w:rsidR="006D19BC" w:rsidRPr="00597A96" w:rsidRDefault="006D19BC" w:rsidP="00C036A0">
            <w:pPr>
              <w:rPr>
                <w:rFonts w:ascii="Times New Roman" w:hAnsi="Times New Roman"/>
                <w:sz w:val="22"/>
                <w:szCs w:val="22"/>
              </w:rPr>
            </w:pPr>
          </w:p>
        </w:tc>
        <w:tc>
          <w:tcPr>
            <w:tcW w:w="665"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0DA86F6" w14:textId="77777777" w:rsidR="006D19BC" w:rsidRPr="00597A96" w:rsidRDefault="006D19BC" w:rsidP="00C036A0">
            <w:pPr>
              <w:rPr>
                <w:rFonts w:ascii="Times New Roman" w:hAnsi="Times New Roman"/>
                <w:sz w:val="22"/>
                <w:szCs w:val="22"/>
              </w:rPr>
            </w:pPr>
          </w:p>
        </w:tc>
        <w:tc>
          <w:tcPr>
            <w:tcW w:w="978"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A785399"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2.1.2</w:t>
            </w:r>
            <w:r w:rsidRPr="00597A96">
              <w:rPr>
                <w:rFonts w:ascii="Times New Roman" w:eastAsia="Times New Roman" w:hAnsi="Times New Roman"/>
                <w:sz w:val="22"/>
                <w:szCs w:val="22"/>
              </w:rPr>
              <w:t xml:space="preserve">. </w:t>
            </w:r>
            <w:r w:rsidRPr="00597A96">
              <w:rPr>
                <w:rFonts w:ascii="Times New Roman" w:hAnsi="Times New Roman"/>
                <w:sz w:val="22"/>
                <w:szCs w:val="22"/>
              </w:rPr>
              <w:t xml:space="preserve">Provide adequate </w:t>
            </w:r>
            <w:proofErr w:type="spellStart"/>
            <w:r w:rsidRPr="00597A96">
              <w:rPr>
                <w:rFonts w:ascii="Times New Roman" w:hAnsi="Times New Roman"/>
                <w:sz w:val="22"/>
                <w:szCs w:val="22"/>
              </w:rPr>
              <w:t>wardening</w:t>
            </w:r>
            <w:proofErr w:type="spellEnd"/>
            <w:r w:rsidRPr="00597A96">
              <w:rPr>
                <w:rFonts w:ascii="Times New Roman" w:hAnsi="Times New Roman"/>
                <w:sz w:val="22"/>
                <w:szCs w:val="22"/>
              </w:rPr>
              <w:t xml:space="preserve"> of all key sites</w:t>
            </w:r>
          </w:p>
        </w:tc>
        <w:tc>
          <w:tcPr>
            <w:tcW w:w="537" w:type="pct"/>
            <w:gridSpan w:val="2"/>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52BF252"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Medium </w:t>
            </w:r>
          </w:p>
          <w:p w14:paraId="01FBF02F" w14:textId="77777777" w:rsidR="006D19BC" w:rsidRPr="00597A96" w:rsidRDefault="006D19BC" w:rsidP="00C036A0">
            <w:pPr>
              <w:pStyle w:val="NoSpacing"/>
              <w:rPr>
                <w:rFonts w:ascii="Times New Roman" w:hAnsi="Times New Roman"/>
                <w:sz w:val="22"/>
                <w:szCs w:val="22"/>
              </w:rPr>
            </w:pPr>
          </w:p>
          <w:p w14:paraId="3939FDFC"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color w:val="FF0000"/>
                <w:sz w:val="22"/>
                <w:szCs w:val="22"/>
              </w:rPr>
              <w:t>High</w:t>
            </w:r>
          </w:p>
        </w:tc>
        <w:tc>
          <w:tcPr>
            <w:tcW w:w="40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0D18E43" w14:textId="41B6F0F1"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By 2025</w:t>
            </w:r>
          </w:p>
        </w:tc>
        <w:tc>
          <w:tcPr>
            <w:tcW w:w="731" w:type="pct"/>
            <w:gridSpan w:val="2"/>
            <w:tcBorders>
              <w:top w:val="single" w:sz="4" w:space="0" w:color="auto"/>
              <w:left w:val="single" w:sz="4" w:space="0" w:color="auto"/>
              <w:bottom w:val="single" w:sz="4" w:space="0" w:color="auto"/>
              <w:right w:val="single" w:sz="4" w:space="0" w:color="auto"/>
            </w:tcBorders>
          </w:tcPr>
          <w:p w14:paraId="024B3F11"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National Governments, </w:t>
            </w:r>
            <w:proofErr w:type="gramStart"/>
            <w:r w:rsidRPr="00597A96">
              <w:rPr>
                <w:rFonts w:ascii="Times New Roman" w:hAnsi="Times New Roman"/>
                <w:sz w:val="22"/>
                <w:szCs w:val="22"/>
              </w:rPr>
              <w:t>NGOs</w:t>
            </w:r>
            <w:proofErr w:type="gramEnd"/>
            <w:r w:rsidRPr="00597A96">
              <w:rPr>
                <w:rFonts w:ascii="Times New Roman" w:hAnsi="Times New Roman"/>
                <w:sz w:val="22"/>
                <w:szCs w:val="22"/>
              </w:rPr>
              <w:t xml:space="preserve"> and other landowners</w:t>
            </w:r>
          </w:p>
        </w:tc>
        <w:tc>
          <w:tcPr>
            <w:tcW w:w="1046" w:type="pct"/>
            <w:tcBorders>
              <w:top w:val="single" w:sz="4" w:space="0" w:color="auto"/>
              <w:left w:val="single" w:sz="4" w:space="0" w:color="auto"/>
              <w:bottom w:val="single" w:sz="4" w:space="0" w:color="auto"/>
              <w:right w:val="single" w:sz="4" w:space="0" w:color="auto"/>
            </w:tcBorders>
          </w:tcPr>
          <w:p w14:paraId="1BBF0E6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Limited by resources, needs prioritisation of sites at national level. For key sites importance should be High</w:t>
            </w:r>
          </w:p>
          <w:p w14:paraId="0B9920C3" w14:textId="77777777" w:rsidR="006D19BC" w:rsidRPr="00597A96" w:rsidRDefault="006D19BC" w:rsidP="00C036A0">
            <w:pPr>
              <w:rPr>
                <w:rFonts w:ascii="Times New Roman" w:hAnsi="Times New Roman"/>
                <w:color w:val="FF0000"/>
                <w:sz w:val="22"/>
                <w:szCs w:val="22"/>
              </w:rPr>
            </w:pPr>
            <w:r w:rsidRPr="00597A96">
              <w:rPr>
                <w:rFonts w:ascii="Times New Roman" w:hAnsi="Times New Roman"/>
                <w:color w:val="FF0000"/>
                <w:sz w:val="22"/>
                <w:szCs w:val="22"/>
              </w:rPr>
              <w:t xml:space="preserve">In Armenia, the </w:t>
            </w:r>
            <w:proofErr w:type="spellStart"/>
            <w:r w:rsidRPr="00597A96">
              <w:rPr>
                <w:rFonts w:ascii="Times New Roman" w:hAnsi="Times New Roman"/>
                <w:color w:val="FF0000"/>
                <w:sz w:val="22"/>
                <w:szCs w:val="22"/>
              </w:rPr>
              <w:t>Armash</w:t>
            </w:r>
            <w:proofErr w:type="spellEnd"/>
            <w:r w:rsidRPr="00597A96">
              <w:rPr>
                <w:rFonts w:ascii="Times New Roman" w:hAnsi="Times New Roman"/>
                <w:color w:val="FF0000"/>
                <w:sz w:val="22"/>
                <w:szCs w:val="22"/>
              </w:rPr>
              <w:t xml:space="preserve"> fishponds eco-tourism has led to cessation of hunting there – this is a good model where possible.</w:t>
            </w:r>
          </w:p>
          <w:p w14:paraId="0C8A83AA"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 xml:space="preserve">Develop more management plans as a precursor to a rationale for </w:t>
            </w:r>
            <w:proofErr w:type="spellStart"/>
            <w:r w:rsidRPr="00597A96">
              <w:rPr>
                <w:rFonts w:ascii="Times New Roman" w:hAnsi="Times New Roman"/>
                <w:color w:val="FF0000"/>
                <w:sz w:val="22"/>
                <w:szCs w:val="22"/>
              </w:rPr>
              <w:t>wardening</w:t>
            </w:r>
            <w:proofErr w:type="spellEnd"/>
            <w:r w:rsidRPr="00597A96">
              <w:rPr>
                <w:rFonts w:ascii="Times New Roman" w:hAnsi="Times New Roman"/>
                <w:color w:val="FF0000"/>
                <w:sz w:val="22"/>
                <w:szCs w:val="22"/>
              </w:rPr>
              <w:t>.</w:t>
            </w:r>
          </w:p>
        </w:tc>
      </w:tr>
      <w:tr w:rsidR="006D19BC" w:rsidRPr="00597A96" w14:paraId="2971E4DD" w14:textId="77777777" w:rsidTr="00241EEE">
        <w:trPr>
          <w:trHeight w:val="694"/>
          <w:jc w:val="center"/>
        </w:trPr>
        <w:tc>
          <w:tcPr>
            <w:tcW w:w="634" w:type="pct"/>
            <w:tcBorders>
              <w:top w:val="single" w:sz="4" w:space="0" w:color="auto"/>
              <w:left w:val="single" w:sz="4" w:space="0" w:color="auto"/>
              <w:bottom w:val="single" w:sz="4" w:space="0" w:color="auto"/>
              <w:right w:val="single" w:sz="4" w:space="0" w:color="auto"/>
            </w:tcBorders>
          </w:tcPr>
          <w:p w14:paraId="7CDEBF19"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Poor current and past habitat and species management </w:t>
            </w:r>
          </w:p>
        </w:tc>
        <w:tc>
          <w:tcPr>
            <w:tcW w:w="66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5611BB"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Result 2.2 Improve management and restoration of key Duck habitats (All of Eastern Europe but esp. EU member states where financial option exists to do this)</w:t>
            </w:r>
          </w:p>
        </w:tc>
        <w:tc>
          <w:tcPr>
            <w:tcW w:w="978"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8F2D8EC"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2.2.1 Develop national strategies for the management and subsequent use of fishponds by identifying ‘best practice guidelines’, focusing on habitat creation and management. These to include financial subsidy/accreditation schemes for ‘wise use’ of fishponds and incentives for maintaining/ reverting to extensive fishpond management</w:t>
            </w:r>
          </w:p>
        </w:tc>
        <w:tc>
          <w:tcPr>
            <w:tcW w:w="537" w:type="pct"/>
            <w:gridSpan w:val="2"/>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778B318"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Essential </w:t>
            </w:r>
          </w:p>
        </w:tc>
        <w:tc>
          <w:tcPr>
            <w:tcW w:w="40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C7B85F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 </w:t>
            </w:r>
            <w:r w:rsidRPr="00597A96">
              <w:rPr>
                <w:rFonts w:ascii="Times New Roman" w:hAnsi="Times New Roman"/>
                <w:color w:val="FF0000"/>
                <w:sz w:val="22"/>
                <w:szCs w:val="22"/>
              </w:rPr>
              <w:t>2024</w:t>
            </w:r>
          </w:p>
        </w:tc>
        <w:tc>
          <w:tcPr>
            <w:tcW w:w="731" w:type="pct"/>
            <w:gridSpan w:val="2"/>
            <w:tcBorders>
              <w:top w:val="single" w:sz="4" w:space="0" w:color="auto"/>
              <w:left w:val="single" w:sz="4" w:space="0" w:color="auto"/>
              <w:bottom w:val="single" w:sz="4" w:space="0" w:color="auto"/>
              <w:right w:val="single" w:sz="4" w:space="0" w:color="auto"/>
            </w:tcBorders>
          </w:tcPr>
          <w:p w14:paraId="29D05F28"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w:t>
            </w:r>
          </w:p>
          <w:p w14:paraId="39DF3B01"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European Commission</w:t>
            </w:r>
          </w:p>
        </w:tc>
        <w:tc>
          <w:tcPr>
            <w:tcW w:w="1046" w:type="pct"/>
            <w:tcBorders>
              <w:top w:val="single" w:sz="4" w:space="0" w:color="auto"/>
              <w:left w:val="single" w:sz="4" w:space="0" w:color="auto"/>
              <w:bottom w:val="single" w:sz="4" w:space="0" w:color="auto"/>
              <w:right w:val="single" w:sz="4" w:space="0" w:color="auto"/>
            </w:tcBorders>
          </w:tcPr>
          <w:p w14:paraId="43E7550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Some progress EU in e.g., Bulgaria.  </w:t>
            </w:r>
            <w:r w:rsidRPr="00597A96">
              <w:rPr>
                <w:rFonts w:ascii="Times New Roman" w:hAnsi="Times New Roman"/>
                <w:color w:val="FF0000"/>
                <w:sz w:val="22"/>
                <w:szCs w:val="22"/>
              </w:rPr>
              <w:t>There is a need to maintain as priority species attracting larger (75%) of LIFE funds.  EU Member States should cover SPAs selected for the species by aqua-environmental measures proposed in the new Fisheries Fund Regulation.</w:t>
            </w:r>
          </w:p>
          <w:p w14:paraId="1CB6BCB3"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Restoration has led to reintroduction in a few countries </w:t>
            </w:r>
            <w:proofErr w:type="gramStart"/>
            <w:r w:rsidRPr="00597A96">
              <w:rPr>
                <w:rFonts w:ascii="Times New Roman" w:hAnsi="Times New Roman"/>
                <w:sz w:val="22"/>
                <w:szCs w:val="22"/>
              </w:rPr>
              <w:t>e.g.</w:t>
            </w:r>
            <w:proofErr w:type="gramEnd"/>
            <w:r w:rsidRPr="00597A96">
              <w:rPr>
                <w:rFonts w:ascii="Times New Roman" w:hAnsi="Times New Roman"/>
                <w:sz w:val="22"/>
                <w:szCs w:val="22"/>
              </w:rPr>
              <w:t xml:space="preserve"> Germany, Israel. </w:t>
            </w:r>
            <w:r w:rsidRPr="00597A96">
              <w:rPr>
                <w:rFonts w:ascii="Times New Roman" w:hAnsi="Times New Roman"/>
                <w:color w:val="FF0000"/>
                <w:sz w:val="22"/>
                <w:szCs w:val="22"/>
              </w:rPr>
              <w:t>Include Third countries in EU projects.</w:t>
            </w:r>
          </w:p>
        </w:tc>
      </w:tr>
      <w:tr w:rsidR="006D19BC" w:rsidRPr="00597A96" w14:paraId="52E139EC" w14:textId="77777777" w:rsidTr="00241EEE">
        <w:trPr>
          <w:trHeight w:val="694"/>
          <w:jc w:val="center"/>
        </w:trPr>
        <w:tc>
          <w:tcPr>
            <w:tcW w:w="634" w:type="pct"/>
            <w:tcBorders>
              <w:top w:val="single" w:sz="4" w:space="0" w:color="auto"/>
              <w:left w:val="single" w:sz="4" w:space="0" w:color="auto"/>
              <w:bottom w:val="single" w:sz="4" w:space="0" w:color="auto"/>
              <w:right w:val="single" w:sz="4" w:space="0" w:color="auto"/>
            </w:tcBorders>
          </w:tcPr>
          <w:p w14:paraId="1165B0DA" w14:textId="77777777" w:rsidR="006D19BC" w:rsidRPr="00597A96" w:rsidRDefault="006D19BC" w:rsidP="00C036A0">
            <w:pPr>
              <w:rPr>
                <w:rFonts w:ascii="Times New Roman" w:hAnsi="Times New Roman"/>
                <w:sz w:val="22"/>
                <w:szCs w:val="22"/>
              </w:rPr>
            </w:pPr>
          </w:p>
        </w:tc>
        <w:tc>
          <w:tcPr>
            <w:tcW w:w="66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53E6860" w14:textId="77777777" w:rsidR="006D19BC" w:rsidRPr="00597A96" w:rsidRDefault="006D19BC" w:rsidP="00C036A0">
            <w:pPr>
              <w:rPr>
                <w:rFonts w:ascii="Times New Roman" w:hAnsi="Times New Roman"/>
                <w:sz w:val="22"/>
                <w:szCs w:val="22"/>
              </w:rPr>
            </w:pPr>
          </w:p>
        </w:tc>
        <w:tc>
          <w:tcPr>
            <w:tcW w:w="978"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636E1CC"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2.2.2 Create new breeding and wintering habitat for the Ferruginous Duck</w:t>
            </w:r>
          </w:p>
        </w:tc>
        <w:tc>
          <w:tcPr>
            <w:tcW w:w="537" w:type="pct"/>
            <w:gridSpan w:val="2"/>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2812E6B"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Medium</w:t>
            </w:r>
          </w:p>
        </w:tc>
        <w:tc>
          <w:tcPr>
            <w:tcW w:w="40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DE9A81"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Ongoing</w:t>
            </w:r>
          </w:p>
        </w:tc>
        <w:tc>
          <w:tcPr>
            <w:tcW w:w="731" w:type="pct"/>
            <w:gridSpan w:val="2"/>
            <w:tcBorders>
              <w:top w:val="single" w:sz="4" w:space="0" w:color="auto"/>
              <w:left w:val="single" w:sz="4" w:space="0" w:color="auto"/>
              <w:bottom w:val="single" w:sz="4" w:space="0" w:color="auto"/>
              <w:right w:val="single" w:sz="4" w:space="0" w:color="auto"/>
            </w:tcBorders>
          </w:tcPr>
          <w:p w14:paraId="26DA4CB0"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Government/NGOs</w:t>
            </w:r>
          </w:p>
          <w:p w14:paraId="1FBCBF4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European Commission</w:t>
            </w:r>
          </w:p>
        </w:tc>
        <w:tc>
          <w:tcPr>
            <w:tcW w:w="1046" w:type="pct"/>
            <w:tcBorders>
              <w:top w:val="single" w:sz="4" w:space="0" w:color="auto"/>
              <w:left w:val="single" w:sz="4" w:space="0" w:color="auto"/>
              <w:bottom w:val="single" w:sz="4" w:space="0" w:color="auto"/>
              <w:right w:val="single" w:sz="4" w:space="0" w:color="auto"/>
            </w:tcBorders>
          </w:tcPr>
          <w:p w14:paraId="2703ABC4"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Variable progress with some new management initiatives e.g., Israel where all the 39 known pairs now breed on artificial sites (Perlman 2021). </w:t>
            </w:r>
            <w:r w:rsidRPr="00597A96">
              <w:rPr>
                <w:rFonts w:ascii="Times New Roman" w:hAnsi="Times New Roman"/>
                <w:color w:val="FF0000"/>
                <w:sz w:val="22"/>
                <w:szCs w:val="22"/>
              </w:rPr>
              <w:t>Consider how EU funds could be used for this.</w:t>
            </w:r>
          </w:p>
        </w:tc>
      </w:tr>
      <w:tr w:rsidR="006D19BC" w:rsidRPr="00597A96" w14:paraId="66FEC2EE" w14:textId="77777777" w:rsidTr="00241EEE">
        <w:trPr>
          <w:trHeight w:val="694"/>
          <w:jc w:val="center"/>
        </w:trPr>
        <w:tc>
          <w:tcPr>
            <w:tcW w:w="634" w:type="pct"/>
            <w:tcBorders>
              <w:top w:val="single" w:sz="4" w:space="0" w:color="auto"/>
              <w:left w:val="single" w:sz="4" w:space="0" w:color="auto"/>
              <w:bottom w:val="single" w:sz="4" w:space="0" w:color="auto"/>
              <w:right w:val="single" w:sz="4" w:space="0" w:color="auto"/>
            </w:tcBorders>
          </w:tcPr>
          <w:p w14:paraId="2577E3A9"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Excessive mortality </w:t>
            </w:r>
          </w:p>
        </w:tc>
        <w:tc>
          <w:tcPr>
            <w:tcW w:w="66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3658478" w14:textId="09526810"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Result 2.3 Better control of hunting practices and regulations (All but </w:t>
            </w:r>
            <w:r w:rsidR="005D281A" w:rsidRPr="00597A96">
              <w:rPr>
                <w:rFonts w:ascii="Times New Roman" w:hAnsi="Times New Roman"/>
                <w:sz w:val="22"/>
                <w:szCs w:val="22"/>
              </w:rPr>
              <w:t>esp.</w:t>
            </w:r>
            <w:r w:rsidRPr="00597A96">
              <w:rPr>
                <w:rFonts w:ascii="Times New Roman" w:hAnsi="Times New Roman"/>
                <w:sz w:val="22"/>
                <w:szCs w:val="22"/>
              </w:rPr>
              <w:t xml:space="preserve"> breeding range states in East Europe and Central Asia)</w:t>
            </w:r>
          </w:p>
        </w:tc>
        <w:tc>
          <w:tcPr>
            <w:tcW w:w="978"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8979A4D"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2.3.1 Ban use of lead shot for hunting waterfowl and over wetlands, monitor lead shot use by hunters and lead shot ingestion by Ferruginous Ducks</w:t>
            </w:r>
          </w:p>
        </w:tc>
        <w:tc>
          <w:tcPr>
            <w:tcW w:w="537" w:type="pct"/>
            <w:gridSpan w:val="2"/>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B076A58"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Medium</w:t>
            </w:r>
          </w:p>
        </w:tc>
        <w:tc>
          <w:tcPr>
            <w:tcW w:w="40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6877ACE"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Short</w:t>
            </w:r>
          </w:p>
        </w:tc>
        <w:tc>
          <w:tcPr>
            <w:tcW w:w="731" w:type="pct"/>
            <w:gridSpan w:val="2"/>
            <w:tcBorders>
              <w:top w:val="single" w:sz="4" w:space="0" w:color="auto"/>
              <w:left w:val="single" w:sz="4" w:space="0" w:color="auto"/>
              <w:bottom w:val="single" w:sz="4" w:space="0" w:color="auto"/>
              <w:right w:val="single" w:sz="4" w:space="0" w:color="auto"/>
            </w:tcBorders>
          </w:tcPr>
          <w:p w14:paraId="167ED33B"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w:t>
            </w:r>
          </w:p>
        </w:tc>
        <w:tc>
          <w:tcPr>
            <w:tcW w:w="1046" w:type="pct"/>
            <w:tcBorders>
              <w:top w:val="single" w:sz="4" w:space="0" w:color="auto"/>
              <w:left w:val="single" w:sz="4" w:space="0" w:color="auto"/>
              <w:bottom w:val="single" w:sz="4" w:space="0" w:color="auto"/>
              <w:right w:val="single" w:sz="4" w:space="0" w:color="auto"/>
            </w:tcBorders>
          </w:tcPr>
          <w:p w14:paraId="1A7A4039"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Progress at least in EU though gradual. Some assessments of impact but more studies would be useful</w:t>
            </w:r>
          </w:p>
          <w:p w14:paraId="5EFE909D"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A key High priority is to stop and enforce use of lead</w:t>
            </w:r>
          </w:p>
        </w:tc>
      </w:tr>
      <w:tr w:rsidR="006D19BC" w:rsidRPr="00597A96" w14:paraId="4651CBB9" w14:textId="77777777" w:rsidTr="00241EEE">
        <w:trPr>
          <w:trHeight w:val="694"/>
          <w:jc w:val="center"/>
        </w:trPr>
        <w:tc>
          <w:tcPr>
            <w:tcW w:w="634" w:type="pct"/>
            <w:tcBorders>
              <w:top w:val="single" w:sz="4" w:space="0" w:color="auto"/>
              <w:left w:val="single" w:sz="4" w:space="0" w:color="auto"/>
              <w:bottom w:val="single" w:sz="4" w:space="0" w:color="auto"/>
              <w:right w:val="single" w:sz="4" w:space="0" w:color="auto"/>
            </w:tcBorders>
          </w:tcPr>
          <w:p w14:paraId="568913E1" w14:textId="77777777" w:rsidR="006D19BC" w:rsidRPr="00597A96" w:rsidRDefault="006D19BC" w:rsidP="00C036A0">
            <w:pPr>
              <w:rPr>
                <w:rFonts w:ascii="Times New Roman" w:hAnsi="Times New Roman"/>
                <w:sz w:val="22"/>
                <w:szCs w:val="22"/>
              </w:rPr>
            </w:pPr>
          </w:p>
        </w:tc>
        <w:tc>
          <w:tcPr>
            <w:tcW w:w="66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3CC7C66" w14:textId="77777777" w:rsidR="006D19BC" w:rsidRPr="00597A96" w:rsidRDefault="006D19BC" w:rsidP="00C036A0">
            <w:pPr>
              <w:rPr>
                <w:rFonts w:ascii="Times New Roman" w:hAnsi="Times New Roman"/>
                <w:sz w:val="22"/>
                <w:szCs w:val="22"/>
              </w:rPr>
            </w:pPr>
          </w:p>
        </w:tc>
        <w:tc>
          <w:tcPr>
            <w:tcW w:w="978"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6CD30D8"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2.3.2 Ensure strict enforcement of hunting regulations and policing of foreign hunters</w:t>
            </w:r>
          </w:p>
        </w:tc>
        <w:tc>
          <w:tcPr>
            <w:tcW w:w="537" w:type="pct"/>
            <w:gridSpan w:val="2"/>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8D7957F"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Essential (in key countries)</w:t>
            </w:r>
          </w:p>
          <w:p w14:paraId="018F30D6" w14:textId="77777777" w:rsidR="006D19BC" w:rsidRPr="00597A96" w:rsidRDefault="006D19BC" w:rsidP="00C036A0">
            <w:pPr>
              <w:pStyle w:val="NoSpacing"/>
              <w:rPr>
                <w:rFonts w:ascii="Times New Roman" w:hAnsi="Times New Roman"/>
                <w:sz w:val="22"/>
                <w:szCs w:val="22"/>
              </w:rPr>
            </w:pPr>
          </w:p>
          <w:p w14:paraId="6D51336B" w14:textId="77777777" w:rsidR="006D19BC" w:rsidRPr="00597A96" w:rsidRDefault="006D19BC" w:rsidP="00C036A0">
            <w:pPr>
              <w:pStyle w:val="NoSpacing"/>
              <w:rPr>
                <w:rFonts w:ascii="Times New Roman" w:hAnsi="Times New Roman"/>
                <w:sz w:val="22"/>
                <w:szCs w:val="22"/>
              </w:rPr>
            </w:pPr>
          </w:p>
        </w:tc>
        <w:tc>
          <w:tcPr>
            <w:tcW w:w="40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F2E7A1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Ongoing</w:t>
            </w:r>
          </w:p>
        </w:tc>
        <w:tc>
          <w:tcPr>
            <w:tcW w:w="731" w:type="pct"/>
            <w:gridSpan w:val="2"/>
            <w:tcBorders>
              <w:top w:val="single" w:sz="4" w:space="0" w:color="auto"/>
              <w:left w:val="single" w:sz="4" w:space="0" w:color="auto"/>
              <w:bottom w:val="single" w:sz="4" w:space="0" w:color="auto"/>
              <w:right w:val="single" w:sz="4" w:space="0" w:color="auto"/>
            </w:tcBorders>
          </w:tcPr>
          <w:p w14:paraId="150FCC02"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w:t>
            </w:r>
          </w:p>
        </w:tc>
        <w:tc>
          <w:tcPr>
            <w:tcW w:w="1046" w:type="pct"/>
            <w:tcBorders>
              <w:top w:val="single" w:sz="4" w:space="0" w:color="auto"/>
              <w:left w:val="single" w:sz="4" w:space="0" w:color="auto"/>
              <w:bottom w:val="single" w:sz="4" w:space="0" w:color="auto"/>
              <w:right w:val="single" w:sz="4" w:space="0" w:color="auto"/>
            </w:tcBorders>
          </w:tcPr>
          <w:p w14:paraId="1A122CEA"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Progress mostly not known. Examples e.g., Bulgaria of NGO-Govt patrols to enforce regulations in winter</w:t>
            </w:r>
          </w:p>
        </w:tc>
      </w:tr>
      <w:tr w:rsidR="006D19BC" w:rsidRPr="00597A96" w14:paraId="5AB46849" w14:textId="77777777" w:rsidTr="00241EEE">
        <w:trPr>
          <w:trHeight w:val="694"/>
          <w:jc w:val="center"/>
        </w:trPr>
        <w:tc>
          <w:tcPr>
            <w:tcW w:w="634" w:type="pct"/>
            <w:tcBorders>
              <w:top w:val="single" w:sz="4" w:space="0" w:color="auto"/>
              <w:left w:val="single" w:sz="4" w:space="0" w:color="auto"/>
              <w:bottom w:val="single" w:sz="4" w:space="0" w:color="auto"/>
              <w:right w:val="single" w:sz="4" w:space="0" w:color="auto"/>
            </w:tcBorders>
          </w:tcPr>
          <w:p w14:paraId="4B015352" w14:textId="77777777" w:rsidR="006D19BC" w:rsidRPr="00597A96" w:rsidRDefault="006D19BC" w:rsidP="00C036A0">
            <w:pPr>
              <w:rPr>
                <w:rFonts w:ascii="Times New Roman" w:hAnsi="Times New Roman"/>
                <w:sz w:val="22"/>
                <w:szCs w:val="22"/>
              </w:rPr>
            </w:pPr>
          </w:p>
        </w:tc>
        <w:tc>
          <w:tcPr>
            <w:tcW w:w="66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CE645D6" w14:textId="77777777" w:rsidR="006D19BC" w:rsidRPr="00597A96" w:rsidRDefault="006D19BC" w:rsidP="00C036A0">
            <w:pPr>
              <w:rPr>
                <w:rFonts w:ascii="Times New Roman" w:hAnsi="Times New Roman"/>
                <w:sz w:val="22"/>
                <w:szCs w:val="22"/>
              </w:rPr>
            </w:pPr>
          </w:p>
        </w:tc>
        <w:tc>
          <w:tcPr>
            <w:tcW w:w="978"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911DC6F"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2.3.3 Promote strict spatial and temporal hunting regulations that reduce the probability of hunting mortality</w:t>
            </w:r>
          </w:p>
        </w:tc>
        <w:tc>
          <w:tcPr>
            <w:tcW w:w="537" w:type="pct"/>
            <w:gridSpan w:val="2"/>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D428948"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Essential</w:t>
            </w:r>
          </w:p>
        </w:tc>
        <w:tc>
          <w:tcPr>
            <w:tcW w:w="40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C996BD8"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Ongoing</w:t>
            </w:r>
          </w:p>
        </w:tc>
        <w:tc>
          <w:tcPr>
            <w:tcW w:w="731" w:type="pct"/>
            <w:gridSpan w:val="2"/>
            <w:tcBorders>
              <w:top w:val="single" w:sz="4" w:space="0" w:color="auto"/>
              <w:left w:val="single" w:sz="4" w:space="0" w:color="auto"/>
              <w:bottom w:val="single" w:sz="4" w:space="0" w:color="auto"/>
              <w:right w:val="single" w:sz="4" w:space="0" w:color="auto"/>
            </w:tcBorders>
          </w:tcPr>
          <w:p w14:paraId="64CB0B64"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w:t>
            </w:r>
          </w:p>
        </w:tc>
        <w:tc>
          <w:tcPr>
            <w:tcW w:w="1046" w:type="pct"/>
            <w:tcBorders>
              <w:top w:val="single" w:sz="4" w:space="0" w:color="auto"/>
              <w:left w:val="single" w:sz="4" w:space="0" w:color="auto"/>
              <w:bottom w:val="single" w:sz="4" w:space="0" w:color="auto"/>
              <w:right w:val="single" w:sz="4" w:space="0" w:color="auto"/>
            </w:tcBorders>
          </w:tcPr>
          <w:p w14:paraId="5C80F7EF"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Progress not known. Some no hunting zones in Bulgaria but more needed especially in SPAs. </w:t>
            </w:r>
            <w:r w:rsidRPr="00597A96">
              <w:rPr>
                <w:rFonts w:ascii="Times New Roman" w:hAnsi="Times New Roman"/>
                <w:color w:val="FF0000"/>
                <w:sz w:val="22"/>
                <w:szCs w:val="22"/>
              </w:rPr>
              <w:t>Elsewhere purchase of small wetland areas (and/or shooting rights) as refuges may be useful.</w:t>
            </w:r>
          </w:p>
        </w:tc>
      </w:tr>
      <w:tr w:rsidR="006D19BC" w:rsidRPr="00597A96" w14:paraId="78B74680" w14:textId="77777777" w:rsidTr="00241EEE">
        <w:trPr>
          <w:trHeight w:val="694"/>
          <w:jc w:val="center"/>
        </w:trPr>
        <w:tc>
          <w:tcPr>
            <w:tcW w:w="634" w:type="pct"/>
            <w:tcBorders>
              <w:top w:val="single" w:sz="4" w:space="0" w:color="auto"/>
              <w:left w:val="single" w:sz="4" w:space="0" w:color="auto"/>
              <w:bottom w:val="single" w:sz="4" w:space="0" w:color="auto"/>
              <w:right w:val="single" w:sz="4" w:space="0" w:color="auto"/>
            </w:tcBorders>
          </w:tcPr>
          <w:p w14:paraId="561197E7"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lastRenderedPageBreak/>
              <w:t>Incidental mortality due to fishing practices</w:t>
            </w:r>
          </w:p>
        </w:tc>
        <w:tc>
          <w:tcPr>
            <w:tcW w:w="66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BFD5B85"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Result 2.4 Enhance fishing practices to reduce incidental mortality of this and other species Potentially All states but esp. in Romania and Bulgaria</w:t>
            </w:r>
          </w:p>
        </w:tc>
        <w:tc>
          <w:tcPr>
            <w:tcW w:w="978"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1ACFF04"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2.4.1 Introduce systems to monitor by-catch and fishing activity in relation to Ferruginous Duck feeding distribution</w:t>
            </w:r>
          </w:p>
        </w:tc>
        <w:tc>
          <w:tcPr>
            <w:tcW w:w="537" w:type="pct"/>
            <w:gridSpan w:val="2"/>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4C0267B"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0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A90F0FB"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2028</w:t>
            </w:r>
          </w:p>
        </w:tc>
        <w:tc>
          <w:tcPr>
            <w:tcW w:w="731" w:type="pct"/>
            <w:gridSpan w:val="2"/>
            <w:tcBorders>
              <w:top w:val="single" w:sz="4" w:space="0" w:color="auto"/>
              <w:left w:val="single" w:sz="4" w:space="0" w:color="auto"/>
              <w:bottom w:val="single" w:sz="4" w:space="0" w:color="auto"/>
              <w:right w:val="single" w:sz="4" w:space="0" w:color="auto"/>
            </w:tcBorders>
          </w:tcPr>
          <w:p w14:paraId="2579C525"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Government/NGOs</w:t>
            </w:r>
          </w:p>
        </w:tc>
        <w:tc>
          <w:tcPr>
            <w:tcW w:w="1046" w:type="pct"/>
            <w:tcBorders>
              <w:top w:val="single" w:sz="4" w:space="0" w:color="auto"/>
              <w:left w:val="single" w:sz="4" w:space="0" w:color="auto"/>
              <w:bottom w:val="single" w:sz="4" w:space="0" w:color="auto"/>
              <w:right w:val="single" w:sz="4" w:space="0" w:color="auto"/>
            </w:tcBorders>
          </w:tcPr>
          <w:p w14:paraId="4B8CEEF0"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Progress mostly not known. In Bulgaria continued illegal net fishing at many coastal lakes with proven FD mortality and violent response to enforcement efforts.</w:t>
            </w:r>
          </w:p>
        </w:tc>
      </w:tr>
      <w:tr w:rsidR="006D19BC" w:rsidRPr="00597A96" w14:paraId="5835CF66" w14:textId="77777777" w:rsidTr="00241EEE">
        <w:trPr>
          <w:trHeight w:val="694"/>
          <w:jc w:val="center"/>
        </w:trPr>
        <w:tc>
          <w:tcPr>
            <w:tcW w:w="634" w:type="pct"/>
            <w:tcBorders>
              <w:top w:val="single" w:sz="4" w:space="0" w:color="auto"/>
              <w:left w:val="single" w:sz="4" w:space="0" w:color="auto"/>
              <w:bottom w:val="single" w:sz="4" w:space="0" w:color="auto"/>
              <w:right w:val="single" w:sz="4" w:space="0" w:color="auto"/>
            </w:tcBorders>
          </w:tcPr>
          <w:p w14:paraId="2A188A1F" w14:textId="77777777" w:rsidR="006D19BC" w:rsidRPr="00597A96" w:rsidRDefault="006D19BC" w:rsidP="00C036A0">
            <w:pPr>
              <w:rPr>
                <w:rFonts w:ascii="Times New Roman" w:hAnsi="Times New Roman"/>
                <w:sz w:val="22"/>
                <w:szCs w:val="22"/>
              </w:rPr>
            </w:pPr>
          </w:p>
        </w:tc>
        <w:tc>
          <w:tcPr>
            <w:tcW w:w="66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A779737" w14:textId="77777777" w:rsidR="006D19BC" w:rsidRPr="00597A96" w:rsidRDefault="006D19BC" w:rsidP="00C036A0">
            <w:pPr>
              <w:rPr>
                <w:rFonts w:ascii="Times New Roman" w:hAnsi="Times New Roman"/>
                <w:sz w:val="22"/>
                <w:szCs w:val="22"/>
              </w:rPr>
            </w:pPr>
          </w:p>
        </w:tc>
        <w:tc>
          <w:tcPr>
            <w:tcW w:w="978"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8F0C531"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2.4.2 Develop fishing techniques sympathetic to the conservation of the Ferruginous Duck</w:t>
            </w:r>
          </w:p>
        </w:tc>
        <w:tc>
          <w:tcPr>
            <w:tcW w:w="537" w:type="pct"/>
            <w:gridSpan w:val="2"/>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7C9A2B9"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0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D745658"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2028</w:t>
            </w:r>
          </w:p>
        </w:tc>
        <w:tc>
          <w:tcPr>
            <w:tcW w:w="731" w:type="pct"/>
            <w:gridSpan w:val="2"/>
            <w:tcBorders>
              <w:top w:val="single" w:sz="4" w:space="0" w:color="auto"/>
              <w:left w:val="single" w:sz="4" w:space="0" w:color="auto"/>
              <w:bottom w:val="single" w:sz="4" w:space="0" w:color="auto"/>
              <w:right w:val="single" w:sz="4" w:space="0" w:color="auto"/>
            </w:tcBorders>
          </w:tcPr>
          <w:p w14:paraId="03213E39"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Government/NGOs</w:t>
            </w:r>
          </w:p>
        </w:tc>
        <w:tc>
          <w:tcPr>
            <w:tcW w:w="1046" w:type="pct"/>
            <w:tcBorders>
              <w:top w:val="single" w:sz="4" w:space="0" w:color="auto"/>
              <w:left w:val="single" w:sz="4" w:space="0" w:color="auto"/>
              <w:bottom w:val="single" w:sz="4" w:space="0" w:color="auto"/>
              <w:right w:val="single" w:sz="4" w:space="0" w:color="auto"/>
            </w:tcBorders>
          </w:tcPr>
          <w:p w14:paraId="2D5CB26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Progress not known. Sport fishing causes disturbance to breeding birds and needs management.</w:t>
            </w:r>
          </w:p>
        </w:tc>
      </w:tr>
    </w:tbl>
    <w:p w14:paraId="348E4E04" w14:textId="77777777" w:rsidR="005D281A" w:rsidRPr="00FF23F8" w:rsidRDefault="005D281A" w:rsidP="00FF23F8">
      <w:pPr>
        <w:rPr>
          <w:rFonts w:ascii="Times New Roman" w:hAnsi="Times New Roman"/>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617"/>
        <w:gridCol w:w="1753"/>
        <w:gridCol w:w="2587"/>
        <w:gridCol w:w="1329"/>
        <w:gridCol w:w="1090"/>
        <w:gridCol w:w="1883"/>
        <w:gridCol w:w="2691"/>
      </w:tblGrid>
      <w:tr w:rsidR="006D19BC" w:rsidRPr="00597A96" w14:paraId="1CE8FC0E" w14:textId="77777777" w:rsidTr="00CB2FD0">
        <w:trPr>
          <w:trHeight w:val="23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0ECB00C3" w14:textId="77777777" w:rsidR="006D19BC" w:rsidRPr="00597A96" w:rsidRDefault="006D19BC" w:rsidP="00C036A0">
            <w:pPr>
              <w:widowControl w:val="0"/>
              <w:rPr>
                <w:rFonts w:ascii="Times New Roman" w:hAnsi="Times New Roman"/>
                <w:b/>
                <w:i/>
                <w:sz w:val="22"/>
                <w:szCs w:val="22"/>
              </w:rPr>
            </w:pPr>
            <w:r w:rsidRPr="00597A96">
              <w:rPr>
                <w:rFonts w:ascii="Times New Roman" w:hAnsi="Times New Roman"/>
                <w:b/>
                <w:i/>
                <w:sz w:val="22"/>
                <w:szCs w:val="22"/>
              </w:rPr>
              <w:t>Objective 3: Knowledge gaps filled</w:t>
            </w:r>
          </w:p>
        </w:tc>
      </w:tr>
      <w:tr w:rsidR="006D19BC" w:rsidRPr="00597A96" w14:paraId="17493CEA" w14:textId="77777777" w:rsidTr="005D281A">
        <w:trPr>
          <w:trHeight w:val="463"/>
          <w:jc w:val="center"/>
        </w:trPr>
        <w:tc>
          <w:tcPr>
            <w:tcW w:w="624" w:type="pct"/>
            <w:tcBorders>
              <w:top w:val="single" w:sz="4" w:space="0" w:color="auto"/>
              <w:left w:val="single" w:sz="4" w:space="0" w:color="auto"/>
              <w:bottom w:val="single" w:sz="4" w:space="0" w:color="auto"/>
              <w:right w:val="single" w:sz="4" w:space="0" w:color="auto"/>
            </w:tcBorders>
          </w:tcPr>
          <w:p w14:paraId="311A55F1"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Problem</w:t>
            </w:r>
          </w:p>
        </w:tc>
        <w:tc>
          <w:tcPr>
            <w:tcW w:w="677"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A5FC282"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Result</w:t>
            </w: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6B5EBC4"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Action</w:t>
            </w: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C227F51"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Priority</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27B1A58"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Time scale</w:t>
            </w:r>
          </w:p>
        </w:tc>
        <w:tc>
          <w:tcPr>
            <w:tcW w:w="727" w:type="pct"/>
            <w:tcBorders>
              <w:top w:val="single" w:sz="4" w:space="0" w:color="auto"/>
              <w:left w:val="single" w:sz="4" w:space="0" w:color="auto"/>
              <w:bottom w:val="single" w:sz="4" w:space="0" w:color="auto"/>
              <w:right w:val="single" w:sz="4" w:space="0" w:color="auto"/>
            </w:tcBorders>
          </w:tcPr>
          <w:p w14:paraId="07AE8C98"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Organisations responsible</w:t>
            </w:r>
          </w:p>
        </w:tc>
        <w:tc>
          <w:tcPr>
            <w:tcW w:w="1038" w:type="pct"/>
            <w:tcBorders>
              <w:top w:val="single" w:sz="4" w:space="0" w:color="auto"/>
              <w:left w:val="single" w:sz="4" w:space="0" w:color="auto"/>
              <w:bottom w:val="single" w:sz="4" w:space="0" w:color="auto"/>
              <w:right w:val="single" w:sz="4" w:space="0" w:color="auto"/>
            </w:tcBorders>
          </w:tcPr>
          <w:p w14:paraId="4E5468E7"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Implementation status</w:t>
            </w:r>
          </w:p>
        </w:tc>
      </w:tr>
      <w:tr w:rsidR="006D19BC" w:rsidRPr="00597A96" w14:paraId="740AEC5C" w14:textId="77777777" w:rsidTr="005D281A">
        <w:trPr>
          <w:trHeight w:val="794"/>
          <w:jc w:val="center"/>
        </w:trPr>
        <w:tc>
          <w:tcPr>
            <w:tcW w:w="624" w:type="pct"/>
            <w:vMerge w:val="restart"/>
            <w:tcBorders>
              <w:top w:val="single" w:sz="4" w:space="0" w:color="auto"/>
              <w:left w:val="single" w:sz="4" w:space="0" w:color="auto"/>
              <w:bottom w:val="single" w:sz="4" w:space="0" w:color="auto"/>
              <w:right w:val="single" w:sz="4" w:space="0" w:color="auto"/>
            </w:tcBorders>
          </w:tcPr>
          <w:p w14:paraId="6FB28C0F"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Inadequate knowledge of distribution and population trends</w:t>
            </w:r>
          </w:p>
        </w:tc>
        <w:tc>
          <w:tcPr>
            <w:tcW w:w="677"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FB41E5A"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Result 1.1</w:t>
            </w:r>
          </w:p>
          <w:p w14:paraId="2BFD22C3"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Set in place measures in all principal range states to understand population trends (All range states but </w:t>
            </w:r>
            <w:proofErr w:type="spellStart"/>
            <w:r w:rsidRPr="00597A96">
              <w:rPr>
                <w:rFonts w:ascii="Times New Roman" w:hAnsi="Times New Roman"/>
                <w:sz w:val="22"/>
                <w:szCs w:val="22"/>
              </w:rPr>
              <w:t>esp</w:t>
            </w:r>
            <w:proofErr w:type="spellEnd"/>
            <w:r w:rsidRPr="00597A96">
              <w:rPr>
                <w:rFonts w:ascii="Times New Roman" w:hAnsi="Times New Roman"/>
                <w:sz w:val="22"/>
                <w:szCs w:val="22"/>
              </w:rPr>
              <w:t xml:space="preserve"> breeding populations outside of Europe </w:t>
            </w:r>
            <w:proofErr w:type="gramStart"/>
            <w:r w:rsidRPr="00597A96">
              <w:rPr>
                <w:rFonts w:ascii="Times New Roman" w:hAnsi="Times New Roman"/>
                <w:sz w:val="22"/>
                <w:szCs w:val="22"/>
              </w:rPr>
              <w:t>and also</w:t>
            </w:r>
            <w:proofErr w:type="gramEnd"/>
            <w:r w:rsidRPr="00597A96">
              <w:rPr>
                <w:rFonts w:ascii="Times New Roman" w:hAnsi="Times New Roman"/>
                <w:sz w:val="22"/>
                <w:szCs w:val="22"/>
              </w:rPr>
              <w:t xml:space="preserve"> wintering areas)</w:t>
            </w: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92B51EE"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3.1.1</w:t>
            </w:r>
            <w:r w:rsidRPr="00597A96">
              <w:rPr>
                <w:rFonts w:ascii="Times New Roman" w:eastAsia="Times New Roman" w:hAnsi="Times New Roman"/>
                <w:sz w:val="22"/>
                <w:szCs w:val="22"/>
              </w:rPr>
              <w:t xml:space="preserve">. </w:t>
            </w:r>
            <w:r w:rsidRPr="00597A96">
              <w:rPr>
                <w:rFonts w:ascii="Times New Roman" w:hAnsi="Times New Roman"/>
                <w:sz w:val="22"/>
                <w:szCs w:val="22"/>
              </w:rPr>
              <w:t>Identify all key sites and document their conservation status</w:t>
            </w: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DF2EF0C"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Essential </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BC9AC86"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 </w:t>
            </w:r>
            <w:r w:rsidRPr="00597A96">
              <w:rPr>
                <w:rFonts w:ascii="Times New Roman" w:hAnsi="Times New Roman"/>
                <w:color w:val="FF0000"/>
                <w:sz w:val="22"/>
                <w:szCs w:val="22"/>
              </w:rPr>
              <w:t>2023</w:t>
            </w:r>
          </w:p>
        </w:tc>
        <w:tc>
          <w:tcPr>
            <w:tcW w:w="727" w:type="pct"/>
            <w:tcBorders>
              <w:top w:val="single" w:sz="4" w:space="0" w:color="auto"/>
              <w:left w:val="single" w:sz="4" w:space="0" w:color="auto"/>
              <w:bottom w:val="single" w:sz="4" w:space="0" w:color="auto"/>
              <w:right w:val="single" w:sz="4" w:space="0" w:color="auto"/>
            </w:tcBorders>
          </w:tcPr>
          <w:p w14:paraId="32EC729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 NGOs</w:t>
            </w:r>
          </w:p>
        </w:tc>
        <w:tc>
          <w:tcPr>
            <w:tcW w:w="1038" w:type="pct"/>
            <w:tcBorders>
              <w:top w:val="single" w:sz="4" w:space="0" w:color="auto"/>
              <w:left w:val="single" w:sz="4" w:space="0" w:color="auto"/>
              <w:bottom w:val="single" w:sz="4" w:space="0" w:color="auto"/>
              <w:right w:val="single" w:sz="4" w:space="0" w:color="auto"/>
            </w:tcBorders>
          </w:tcPr>
          <w:p w14:paraId="33F5B419"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Unclear progress – variable across range</w:t>
            </w:r>
          </w:p>
        </w:tc>
      </w:tr>
      <w:tr w:rsidR="006D19BC" w:rsidRPr="00597A96" w14:paraId="446EBB01" w14:textId="77777777" w:rsidTr="005D281A">
        <w:trPr>
          <w:trHeight w:val="805"/>
          <w:jc w:val="center"/>
        </w:trPr>
        <w:tc>
          <w:tcPr>
            <w:tcW w:w="624" w:type="pct"/>
            <w:vMerge/>
            <w:tcBorders>
              <w:top w:val="single" w:sz="4" w:space="0" w:color="auto"/>
              <w:left w:val="single" w:sz="4" w:space="0" w:color="auto"/>
              <w:bottom w:val="single" w:sz="4" w:space="0" w:color="auto"/>
              <w:right w:val="single" w:sz="4" w:space="0" w:color="auto"/>
            </w:tcBorders>
          </w:tcPr>
          <w:p w14:paraId="621A77FC" w14:textId="77777777" w:rsidR="006D19BC" w:rsidRPr="00597A96" w:rsidRDefault="006D19BC" w:rsidP="00C036A0">
            <w:pPr>
              <w:rPr>
                <w:rFonts w:ascii="Times New Roman" w:hAnsi="Times New Roman"/>
                <w:sz w:val="22"/>
                <w:szCs w:val="22"/>
              </w:rPr>
            </w:pPr>
          </w:p>
        </w:tc>
        <w:tc>
          <w:tcPr>
            <w:tcW w:w="677"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C79F469" w14:textId="77777777" w:rsidR="006D19BC" w:rsidRPr="00597A96" w:rsidRDefault="006D19BC" w:rsidP="00C036A0">
            <w:pPr>
              <w:rPr>
                <w:rFonts w:ascii="Times New Roman" w:hAnsi="Times New Roman"/>
                <w:sz w:val="22"/>
                <w:szCs w:val="22"/>
              </w:rPr>
            </w:pP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DA22F44"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3.1.2 Monitor all key sites annually during the (Northern) winter IWC</w:t>
            </w:r>
          </w:p>
          <w:p w14:paraId="31FC3CB7" w14:textId="77777777" w:rsidR="006D19BC" w:rsidRPr="00597A96" w:rsidRDefault="006D19BC" w:rsidP="00C036A0">
            <w:pPr>
              <w:rPr>
                <w:rFonts w:ascii="Times New Roman" w:hAnsi="Times New Roman"/>
                <w:sz w:val="22"/>
                <w:szCs w:val="22"/>
              </w:rPr>
            </w:pPr>
          </w:p>
          <w:p w14:paraId="34B1F95F" w14:textId="77777777" w:rsidR="006D19BC" w:rsidRPr="00597A96" w:rsidRDefault="006D19BC" w:rsidP="00C036A0">
            <w:pPr>
              <w:rPr>
                <w:rFonts w:ascii="Times New Roman" w:hAnsi="Times New Roman"/>
                <w:sz w:val="22"/>
                <w:szCs w:val="22"/>
              </w:rPr>
            </w:pP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AB87087"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Essential</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0C1BBAC"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Ongoing</w:t>
            </w:r>
          </w:p>
        </w:tc>
        <w:tc>
          <w:tcPr>
            <w:tcW w:w="727" w:type="pct"/>
            <w:tcBorders>
              <w:top w:val="single" w:sz="4" w:space="0" w:color="auto"/>
              <w:left w:val="single" w:sz="4" w:space="0" w:color="auto"/>
              <w:bottom w:val="single" w:sz="4" w:space="0" w:color="auto"/>
              <w:right w:val="single" w:sz="4" w:space="0" w:color="auto"/>
            </w:tcBorders>
          </w:tcPr>
          <w:p w14:paraId="234953AF"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 NGOs, WI</w:t>
            </w:r>
          </w:p>
        </w:tc>
        <w:tc>
          <w:tcPr>
            <w:tcW w:w="1038" w:type="pct"/>
            <w:tcBorders>
              <w:top w:val="single" w:sz="4" w:space="0" w:color="auto"/>
              <w:left w:val="single" w:sz="4" w:space="0" w:color="auto"/>
              <w:bottom w:val="single" w:sz="4" w:space="0" w:color="auto"/>
              <w:right w:val="single" w:sz="4" w:space="0" w:color="auto"/>
            </w:tcBorders>
          </w:tcPr>
          <w:p w14:paraId="4F1C1BC5"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Good data gathered but still many gaps – species occurs on many small waterbodies not covered by IWC and lack of data from many wintering areas casts doubt on status – some currently impossible due to poor security. However aerial surveys in the Sahel have given vital insights into </w:t>
            </w:r>
            <w:r w:rsidRPr="00597A96">
              <w:rPr>
                <w:rFonts w:ascii="Times New Roman" w:hAnsi="Times New Roman"/>
                <w:sz w:val="22"/>
                <w:szCs w:val="22"/>
              </w:rPr>
              <w:lastRenderedPageBreak/>
              <w:t>populations and habitat status.</w:t>
            </w:r>
          </w:p>
          <w:p w14:paraId="04622694"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These should be continued ideally along with others in parts of the range that are hard to survey e.g., SW Asia</w:t>
            </w:r>
          </w:p>
        </w:tc>
      </w:tr>
      <w:tr w:rsidR="006D19BC" w:rsidRPr="00597A96" w14:paraId="06B14AD8" w14:textId="77777777" w:rsidTr="005D281A">
        <w:trPr>
          <w:trHeight w:val="594"/>
          <w:jc w:val="center"/>
        </w:trPr>
        <w:tc>
          <w:tcPr>
            <w:tcW w:w="624" w:type="pct"/>
            <w:vMerge/>
            <w:tcBorders>
              <w:top w:val="single" w:sz="4" w:space="0" w:color="auto"/>
              <w:left w:val="single" w:sz="4" w:space="0" w:color="auto"/>
              <w:bottom w:val="single" w:sz="4" w:space="0" w:color="auto"/>
              <w:right w:val="single" w:sz="4" w:space="0" w:color="auto"/>
            </w:tcBorders>
          </w:tcPr>
          <w:p w14:paraId="6708FAE4" w14:textId="77777777" w:rsidR="006D19BC" w:rsidRPr="00597A96" w:rsidRDefault="006D19BC" w:rsidP="00C036A0">
            <w:pPr>
              <w:rPr>
                <w:rFonts w:ascii="Times New Roman" w:hAnsi="Times New Roman"/>
                <w:sz w:val="22"/>
                <w:szCs w:val="22"/>
              </w:rPr>
            </w:pPr>
          </w:p>
        </w:tc>
        <w:tc>
          <w:tcPr>
            <w:tcW w:w="677"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E8DDB63" w14:textId="77777777" w:rsidR="006D19BC" w:rsidRPr="00597A96" w:rsidRDefault="006D19BC" w:rsidP="00C036A0">
            <w:pPr>
              <w:rPr>
                <w:rFonts w:ascii="Times New Roman" w:hAnsi="Times New Roman"/>
                <w:sz w:val="22"/>
                <w:szCs w:val="22"/>
              </w:rPr>
            </w:pP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32647A6"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3.1.3 Conduct national censuses during the breeding season and migration</w:t>
            </w: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E97673F"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Essential</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160C1B8"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Ongoing</w:t>
            </w:r>
          </w:p>
        </w:tc>
        <w:tc>
          <w:tcPr>
            <w:tcW w:w="727" w:type="pct"/>
            <w:tcBorders>
              <w:top w:val="single" w:sz="4" w:space="0" w:color="auto"/>
              <w:left w:val="single" w:sz="4" w:space="0" w:color="auto"/>
              <w:bottom w:val="single" w:sz="4" w:space="0" w:color="auto"/>
              <w:right w:val="single" w:sz="4" w:space="0" w:color="auto"/>
            </w:tcBorders>
          </w:tcPr>
          <w:p w14:paraId="37F4748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 NGOs</w:t>
            </w:r>
          </w:p>
        </w:tc>
        <w:tc>
          <w:tcPr>
            <w:tcW w:w="1038" w:type="pct"/>
            <w:tcBorders>
              <w:top w:val="single" w:sz="4" w:space="0" w:color="auto"/>
              <w:left w:val="single" w:sz="4" w:space="0" w:color="auto"/>
              <w:bottom w:val="single" w:sz="4" w:space="0" w:color="auto"/>
              <w:right w:val="single" w:sz="4" w:space="0" w:color="auto"/>
            </w:tcBorders>
          </w:tcPr>
          <w:p w14:paraId="382834B7" w14:textId="77777777" w:rsidR="006D19BC" w:rsidRPr="00597A96" w:rsidRDefault="006D19BC" w:rsidP="00C036A0">
            <w:pPr>
              <w:pStyle w:val="CommentText"/>
              <w:rPr>
                <w:rFonts w:ascii="Times New Roman" w:hAnsi="Times New Roman" w:cs="Times New Roman"/>
                <w:sz w:val="22"/>
                <w:szCs w:val="22"/>
              </w:rPr>
            </w:pPr>
            <w:r w:rsidRPr="00597A96">
              <w:rPr>
                <w:rFonts w:ascii="Times New Roman" w:hAnsi="Times New Roman" w:cs="Times New Roman"/>
                <w:sz w:val="22"/>
                <w:szCs w:val="22"/>
              </w:rPr>
              <w:t xml:space="preserve">Some progress. EBBA in Europe good and some states now plan national atlases.  Turkey - large scale project to survey breeding and wintering for several ducks inc. FD, and preparation of national action plan. </w:t>
            </w:r>
          </w:p>
          <w:p w14:paraId="797B351B" w14:textId="77777777" w:rsidR="006D19BC" w:rsidRPr="00597A96" w:rsidRDefault="006D19BC" w:rsidP="00C036A0">
            <w:pPr>
              <w:pStyle w:val="CommentText"/>
              <w:rPr>
                <w:rFonts w:ascii="Times New Roman" w:hAnsi="Times New Roman" w:cs="Times New Roman"/>
                <w:sz w:val="22"/>
                <w:szCs w:val="22"/>
              </w:rPr>
            </w:pPr>
            <w:r w:rsidRPr="00597A96">
              <w:rPr>
                <w:rFonts w:ascii="Times New Roman" w:hAnsi="Times New Roman" w:cs="Times New Roman"/>
                <w:color w:val="FF0000"/>
                <w:sz w:val="22"/>
                <w:szCs w:val="22"/>
              </w:rPr>
              <w:t>There is a need for a clear protocol to compare surveys in different regions</w:t>
            </w:r>
          </w:p>
        </w:tc>
      </w:tr>
      <w:tr w:rsidR="006D19BC" w:rsidRPr="00597A96" w14:paraId="2C47A904" w14:textId="77777777" w:rsidTr="005D281A">
        <w:trPr>
          <w:trHeight w:val="694"/>
          <w:jc w:val="center"/>
        </w:trPr>
        <w:tc>
          <w:tcPr>
            <w:tcW w:w="624" w:type="pct"/>
            <w:vMerge w:val="restart"/>
            <w:tcBorders>
              <w:top w:val="single" w:sz="4" w:space="0" w:color="auto"/>
              <w:left w:val="single" w:sz="4" w:space="0" w:color="auto"/>
              <w:bottom w:val="single" w:sz="4" w:space="0" w:color="auto"/>
              <w:right w:val="single" w:sz="4" w:space="0" w:color="auto"/>
            </w:tcBorders>
          </w:tcPr>
          <w:p w14:paraId="5A90E1A9"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Persisting poor knowledge in key areas of the species’ movements and ecology</w:t>
            </w:r>
          </w:p>
        </w:tc>
        <w:tc>
          <w:tcPr>
            <w:tcW w:w="677"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32DFC25"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Result 3.2 Greater understanding of the species ecology and migratory behaviour</w:t>
            </w:r>
          </w:p>
          <w:p w14:paraId="162ED290"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(All range states)</w:t>
            </w: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D509DDB"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3.2.1. Conduct studies of migratory movements Description of action</w:t>
            </w:r>
          </w:p>
          <w:p w14:paraId="38C4A63D" w14:textId="77777777" w:rsidR="006D19BC" w:rsidRPr="00597A96" w:rsidRDefault="006D19BC" w:rsidP="00C036A0">
            <w:pPr>
              <w:ind w:left="705" w:hanging="720"/>
              <w:rPr>
                <w:rFonts w:ascii="Times New Roman" w:hAnsi="Times New Roman"/>
                <w:sz w:val="22"/>
                <w:szCs w:val="22"/>
              </w:rPr>
            </w:pPr>
          </w:p>
          <w:p w14:paraId="6B2A372B" w14:textId="77777777" w:rsidR="006D19BC" w:rsidRPr="00597A96" w:rsidRDefault="006D19BC" w:rsidP="00C036A0">
            <w:pPr>
              <w:jc w:val="center"/>
              <w:rPr>
                <w:rFonts w:ascii="Times New Roman" w:hAnsi="Times New Roman"/>
                <w:sz w:val="22"/>
                <w:szCs w:val="22"/>
              </w:rPr>
            </w:pP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D9351A0"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Medium </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7AF3B45" w14:textId="77777777" w:rsidR="006D19BC" w:rsidRPr="00597A96" w:rsidRDefault="006D19BC" w:rsidP="00C036A0">
            <w:pPr>
              <w:pStyle w:val="NoSpacing"/>
              <w:rPr>
                <w:rFonts w:ascii="Times New Roman" w:hAnsi="Times New Roman"/>
                <w:color w:val="FF0000"/>
                <w:sz w:val="22"/>
                <w:szCs w:val="22"/>
              </w:rPr>
            </w:pPr>
            <w:r w:rsidRPr="00597A96">
              <w:rPr>
                <w:rFonts w:ascii="Times New Roman" w:hAnsi="Times New Roman"/>
                <w:color w:val="FF0000"/>
                <w:sz w:val="22"/>
                <w:szCs w:val="22"/>
              </w:rPr>
              <w:t xml:space="preserve"> 2028</w:t>
            </w:r>
          </w:p>
        </w:tc>
        <w:tc>
          <w:tcPr>
            <w:tcW w:w="727" w:type="pct"/>
            <w:tcBorders>
              <w:top w:val="single" w:sz="4" w:space="0" w:color="auto"/>
              <w:left w:val="single" w:sz="4" w:space="0" w:color="auto"/>
              <w:bottom w:val="single" w:sz="4" w:space="0" w:color="auto"/>
              <w:right w:val="single" w:sz="4" w:space="0" w:color="auto"/>
            </w:tcBorders>
          </w:tcPr>
          <w:p w14:paraId="08819F3C"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 NGOs, Research Institutions</w:t>
            </w:r>
          </w:p>
        </w:tc>
        <w:tc>
          <w:tcPr>
            <w:tcW w:w="1038" w:type="pct"/>
            <w:tcBorders>
              <w:top w:val="single" w:sz="4" w:space="0" w:color="auto"/>
              <w:left w:val="single" w:sz="4" w:space="0" w:color="auto"/>
              <w:bottom w:val="single" w:sz="4" w:space="0" w:color="auto"/>
              <w:right w:val="single" w:sz="4" w:space="0" w:color="auto"/>
            </w:tcBorders>
          </w:tcPr>
          <w:p w14:paraId="6FC67A1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No known progress</w:t>
            </w:r>
          </w:p>
        </w:tc>
      </w:tr>
      <w:tr w:rsidR="006D19BC" w:rsidRPr="00597A96" w14:paraId="3BCF61FB" w14:textId="77777777" w:rsidTr="005D281A">
        <w:trPr>
          <w:trHeight w:val="694"/>
          <w:jc w:val="center"/>
        </w:trPr>
        <w:tc>
          <w:tcPr>
            <w:tcW w:w="624" w:type="pct"/>
            <w:vMerge/>
            <w:tcBorders>
              <w:top w:val="single" w:sz="4" w:space="0" w:color="auto"/>
              <w:left w:val="single" w:sz="4" w:space="0" w:color="auto"/>
              <w:bottom w:val="single" w:sz="4" w:space="0" w:color="auto"/>
              <w:right w:val="single" w:sz="4" w:space="0" w:color="auto"/>
            </w:tcBorders>
          </w:tcPr>
          <w:p w14:paraId="542BC94E" w14:textId="77777777" w:rsidR="006D19BC" w:rsidRPr="00597A96" w:rsidRDefault="006D19BC" w:rsidP="00C036A0">
            <w:pPr>
              <w:rPr>
                <w:rFonts w:ascii="Times New Roman" w:hAnsi="Times New Roman"/>
                <w:sz w:val="22"/>
                <w:szCs w:val="22"/>
              </w:rPr>
            </w:pPr>
          </w:p>
        </w:tc>
        <w:tc>
          <w:tcPr>
            <w:tcW w:w="677"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ED6A0C9" w14:textId="77777777" w:rsidR="006D19BC" w:rsidRPr="00597A96" w:rsidRDefault="006D19BC" w:rsidP="00C036A0">
            <w:pPr>
              <w:rPr>
                <w:rFonts w:ascii="Times New Roman" w:hAnsi="Times New Roman"/>
                <w:sz w:val="22"/>
                <w:szCs w:val="22"/>
              </w:rPr>
            </w:pP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AE304A0"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3.2.2 Conduct studies to determine factors affecting survival and reproductive rates</w:t>
            </w: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2356482"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Medium</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55DCF22" w14:textId="77777777" w:rsidR="006D19BC" w:rsidRPr="00597A96" w:rsidRDefault="006D19BC" w:rsidP="00C036A0">
            <w:pPr>
              <w:pStyle w:val="NoSpacing"/>
              <w:rPr>
                <w:rFonts w:ascii="Times New Roman" w:hAnsi="Times New Roman"/>
                <w:color w:val="FF0000"/>
                <w:sz w:val="22"/>
                <w:szCs w:val="22"/>
              </w:rPr>
            </w:pPr>
            <w:r w:rsidRPr="00597A96">
              <w:rPr>
                <w:rFonts w:ascii="Times New Roman" w:hAnsi="Times New Roman"/>
                <w:color w:val="FF0000"/>
                <w:sz w:val="22"/>
                <w:szCs w:val="22"/>
              </w:rPr>
              <w:t>2028</w:t>
            </w:r>
          </w:p>
        </w:tc>
        <w:tc>
          <w:tcPr>
            <w:tcW w:w="727" w:type="pct"/>
            <w:tcBorders>
              <w:top w:val="single" w:sz="4" w:space="0" w:color="auto"/>
              <w:left w:val="single" w:sz="4" w:space="0" w:color="auto"/>
              <w:bottom w:val="single" w:sz="4" w:space="0" w:color="auto"/>
              <w:right w:val="single" w:sz="4" w:space="0" w:color="auto"/>
            </w:tcBorders>
          </w:tcPr>
          <w:p w14:paraId="7AE00139"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 NGOs, Research Institutions</w:t>
            </w:r>
          </w:p>
        </w:tc>
        <w:tc>
          <w:tcPr>
            <w:tcW w:w="1038" w:type="pct"/>
            <w:tcBorders>
              <w:top w:val="single" w:sz="4" w:space="0" w:color="auto"/>
              <w:left w:val="single" w:sz="4" w:space="0" w:color="auto"/>
              <w:bottom w:val="single" w:sz="4" w:space="0" w:color="auto"/>
              <w:right w:val="single" w:sz="4" w:space="0" w:color="auto"/>
            </w:tcBorders>
          </w:tcPr>
          <w:p w14:paraId="7E9BD88C"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Some studies implemented e.g., in Algeria, Morocco, Hungary, Turkey, Italy</w:t>
            </w:r>
          </w:p>
        </w:tc>
      </w:tr>
      <w:tr w:rsidR="006D19BC" w:rsidRPr="00597A96" w14:paraId="0BC10E66" w14:textId="77777777" w:rsidTr="005D281A">
        <w:trPr>
          <w:trHeight w:val="694"/>
          <w:jc w:val="center"/>
        </w:trPr>
        <w:tc>
          <w:tcPr>
            <w:tcW w:w="624" w:type="pct"/>
            <w:vMerge/>
            <w:tcBorders>
              <w:top w:val="single" w:sz="4" w:space="0" w:color="auto"/>
              <w:left w:val="single" w:sz="4" w:space="0" w:color="auto"/>
              <w:bottom w:val="single" w:sz="4" w:space="0" w:color="auto"/>
              <w:right w:val="single" w:sz="4" w:space="0" w:color="auto"/>
            </w:tcBorders>
          </w:tcPr>
          <w:p w14:paraId="1DEE9C0C" w14:textId="77777777" w:rsidR="006D19BC" w:rsidRPr="00597A96" w:rsidRDefault="006D19BC" w:rsidP="00C036A0">
            <w:pPr>
              <w:rPr>
                <w:rFonts w:ascii="Times New Roman" w:hAnsi="Times New Roman"/>
                <w:sz w:val="22"/>
                <w:szCs w:val="22"/>
              </w:rPr>
            </w:pPr>
          </w:p>
        </w:tc>
        <w:tc>
          <w:tcPr>
            <w:tcW w:w="677"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5E5453C" w14:textId="77777777" w:rsidR="006D19BC" w:rsidRPr="00597A96" w:rsidRDefault="006D19BC" w:rsidP="00C036A0">
            <w:pPr>
              <w:rPr>
                <w:rFonts w:ascii="Times New Roman" w:hAnsi="Times New Roman"/>
                <w:sz w:val="22"/>
                <w:szCs w:val="22"/>
              </w:rPr>
            </w:pP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79DF693" w14:textId="14F13236"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3.2.3 Conduct studies of habitat requirements and feeding ecology, </w:t>
            </w:r>
            <w:r w:rsidR="005D281A" w:rsidRPr="00597A96">
              <w:rPr>
                <w:rFonts w:ascii="Times New Roman" w:hAnsi="Times New Roman"/>
                <w:sz w:val="22"/>
                <w:szCs w:val="22"/>
              </w:rPr>
              <w:t>esp.</w:t>
            </w:r>
            <w:r w:rsidRPr="00597A96">
              <w:rPr>
                <w:rFonts w:ascii="Times New Roman" w:hAnsi="Times New Roman"/>
                <w:sz w:val="22"/>
                <w:szCs w:val="22"/>
              </w:rPr>
              <w:t xml:space="preserve"> on </w:t>
            </w:r>
            <w:r w:rsidRPr="00597A96">
              <w:rPr>
                <w:rFonts w:ascii="Times New Roman" w:hAnsi="Times New Roman"/>
                <w:sz w:val="22"/>
                <w:szCs w:val="22"/>
              </w:rPr>
              <w:lastRenderedPageBreak/>
              <w:t>wintering grounds and on migration</w:t>
            </w: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2092ED4"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lastRenderedPageBreak/>
              <w:t>Low</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5567B84"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color w:val="FF0000"/>
                <w:sz w:val="22"/>
                <w:szCs w:val="22"/>
              </w:rPr>
              <w:t>2028</w:t>
            </w:r>
          </w:p>
        </w:tc>
        <w:tc>
          <w:tcPr>
            <w:tcW w:w="727" w:type="pct"/>
            <w:tcBorders>
              <w:top w:val="single" w:sz="4" w:space="0" w:color="auto"/>
              <w:left w:val="single" w:sz="4" w:space="0" w:color="auto"/>
              <w:bottom w:val="single" w:sz="4" w:space="0" w:color="auto"/>
              <w:right w:val="single" w:sz="4" w:space="0" w:color="auto"/>
            </w:tcBorders>
          </w:tcPr>
          <w:p w14:paraId="41CD6493"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 NGOs, Research Institutions</w:t>
            </w:r>
          </w:p>
        </w:tc>
        <w:tc>
          <w:tcPr>
            <w:tcW w:w="1038" w:type="pct"/>
            <w:tcBorders>
              <w:top w:val="single" w:sz="4" w:space="0" w:color="auto"/>
              <w:left w:val="single" w:sz="4" w:space="0" w:color="auto"/>
              <w:bottom w:val="single" w:sz="4" w:space="0" w:color="auto"/>
              <w:right w:val="single" w:sz="4" w:space="0" w:color="auto"/>
            </w:tcBorders>
          </w:tcPr>
          <w:p w14:paraId="7F982B46"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Some studies in India - limited work in other non-breeding areas</w:t>
            </w:r>
          </w:p>
        </w:tc>
      </w:tr>
      <w:tr w:rsidR="006D19BC" w:rsidRPr="00597A96" w14:paraId="561AA365" w14:textId="77777777" w:rsidTr="005D281A">
        <w:trPr>
          <w:trHeight w:val="694"/>
          <w:jc w:val="center"/>
        </w:trPr>
        <w:tc>
          <w:tcPr>
            <w:tcW w:w="624" w:type="pct"/>
            <w:vMerge w:val="restart"/>
            <w:tcBorders>
              <w:top w:val="single" w:sz="4" w:space="0" w:color="auto"/>
              <w:left w:val="single" w:sz="4" w:space="0" w:color="auto"/>
              <w:bottom w:val="single" w:sz="4" w:space="0" w:color="auto"/>
              <w:right w:val="single" w:sz="4" w:space="0" w:color="auto"/>
            </w:tcBorders>
          </w:tcPr>
          <w:p w14:paraId="08521D2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Poor knowledge of some key issues affecting the species’ mortality</w:t>
            </w:r>
          </w:p>
        </w:tc>
        <w:tc>
          <w:tcPr>
            <w:tcW w:w="677"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135EAB7" w14:textId="7C17BC6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Result 3.3 Enhance knowledge of key factors that may be limiting Ferruginous Duck populations (All states but </w:t>
            </w:r>
            <w:proofErr w:type="spellStart"/>
            <w:r w:rsidRPr="00597A96">
              <w:rPr>
                <w:rFonts w:ascii="Times New Roman" w:hAnsi="Times New Roman"/>
                <w:sz w:val="22"/>
                <w:szCs w:val="22"/>
              </w:rPr>
              <w:t>esp</w:t>
            </w:r>
            <w:proofErr w:type="spellEnd"/>
            <w:r w:rsidRPr="00597A96">
              <w:rPr>
                <w:rFonts w:ascii="Times New Roman" w:hAnsi="Times New Roman"/>
                <w:sz w:val="22"/>
                <w:szCs w:val="22"/>
              </w:rPr>
              <w:t xml:space="preserve"> Eastern Europe)</w:t>
            </w: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C7A3E22"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3.3.1 Conduct studies on the effects of grass carp on Ferruginous Duck and its habitat</w:t>
            </w: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AE550D"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Medium</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3019E20"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Ongoing</w:t>
            </w:r>
          </w:p>
        </w:tc>
        <w:tc>
          <w:tcPr>
            <w:tcW w:w="727" w:type="pct"/>
            <w:tcBorders>
              <w:top w:val="single" w:sz="4" w:space="0" w:color="auto"/>
              <w:left w:val="single" w:sz="4" w:space="0" w:color="auto"/>
              <w:bottom w:val="single" w:sz="4" w:space="0" w:color="auto"/>
              <w:right w:val="single" w:sz="4" w:space="0" w:color="auto"/>
            </w:tcBorders>
          </w:tcPr>
          <w:p w14:paraId="201C19A1"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 NGOs, Research Institutions</w:t>
            </w:r>
          </w:p>
        </w:tc>
        <w:tc>
          <w:tcPr>
            <w:tcW w:w="1038" w:type="pct"/>
            <w:tcBorders>
              <w:top w:val="single" w:sz="4" w:space="0" w:color="auto"/>
              <w:left w:val="single" w:sz="4" w:space="0" w:color="auto"/>
              <w:bottom w:val="single" w:sz="4" w:space="0" w:color="auto"/>
              <w:right w:val="single" w:sz="4" w:space="0" w:color="auto"/>
            </w:tcBorders>
          </w:tcPr>
          <w:p w14:paraId="710FED75"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No known progress</w:t>
            </w:r>
          </w:p>
          <w:p w14:paraId="0B1595A5" w14:textId="7336102E"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Attempt to assess whether carp reduce suitable aquatic vegetation at least one site where a known concern</w:t>
            </w:r>
          </w:p>
        </w:tc>
      </w:tr>
      <w:tr w:rsidR="006D19BC" w:rsidRPr="00597A96" w14:paraId="0F3B235D" w14:textId="77777777" w:rsidTr="005D281A">
        <w:trPr>
          <w:trHeight w:val="694"/>
          <w:jc w:val="center"/>
        </w:trPr>
        <w:tc>
          <w:tcPr>
            <w:tcW w:w="624" w:type="pct"/>
            <w:vMerge/>
            <w:tcBorders>
              <w:top w:val="single" w:sz="4" w:space="0" w:color="auto"/>
              <w:left w:val="single" w:sz="4" w:space="0" w:color="auto"/>
              <w:bottom w:val="single" w:sz="4" w:space="0" w:color="auto"/>
              <w:right w:val="single" w:sz="4" w:space="0" w:color="auto"/>
            </w:tcBorders>
          </w:tcPr>
          <w:p w14:paraId="56FB4C55" w14:textId="77777777" w:rsidR="006D19BC" w:rsidRPr="00597A96" w:rsidRDefault="006D19BC" w:rsidP="00C036A0">
            <w:pPr>
              <w:rPr>
                <w:rFonts w:ascii="Times New Roman" w:hAnsi="Times New Roman"/>
                <w:sz w:val="22"/>
                <w:szCs w:val="22"/>
              </w:rPr>
            </w:pPr>
          </w:p>
        </w:tc>
        <w:tc>
          <w:tcPr>
            <w:tcW w:w="677"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1AC2F46" w14:textId="77777777" w:rsidR="006D19BC" w:rsidRPr="00597A96" w:rsidRDefault="006D19BC" w:rsidP="00C036A0">
            <w:pPr>
              <w:rPr>
                <w:rFonts w:ascii="Times New Roman" w:hAnsi="Times New Roman"/>
                <w:sz w:val="22"/>
                <w:szCs w:val="22"/>
              </w:rPr>
            </w:pP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59E5477"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3.3.2 Quantify the impact of bycatch mortality in fishing nets</w:t>
            </w: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61B305F"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High</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C1BA6DF"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2024</w:t>
            </w:r>
          </w:p>
        </w:tc>
        <w:tc>
          <w:tcPr>
            <w:tcW w:w="727" w:type="pct"/>
            <w:tcBorders>
              <w:top w:val="single" w:sz="4" w:space="0" w:color="auto"/>
              <w:left w:val="single" w:sz="4" w:space="0" w:color="auto"/>
              <w:bottom w:val="single" w:sz="4" w:space="0" w:color="auto"/>
              <w:right w:val="single" w:sz="4" w:space="0" w:color="auto"/>
            </w:tcBorders>
          </w:tcPr>
          <w:p w14:paraId="0BDD843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 NGOs, Research Institutions</w:t>
            </w:r>
          </w:p>
        </w:tc>
        <w:tc>
          <w:tcPr>
            <w:tcW w:w="1038" w:type="pct"/>
            <w:tcBorders>
              <w:top w:val="single" w:sz="4" w:space="0" w:color="auto"/>
              <w:left w:val="single" w:sz="4" w:space="0" w:color="auto"/>
              <w:bottom w:val="single" w:sz="4" w:space="0" w:color="auto"/>
              <w:right w:val="single" w:sz="4" w:space="0" w:color="auto"/>
            </w:tcBorders>
          </w:tcPr>
          <w:p w14:paraId="4C270016"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No known progress. Still considered a priority esp. Turkey and SE Europe</w:t>
            </w:r>
          </w:p>
        </w:tc>
      </w:tr>
      <w:tr w:rsidR="006D19BC" w:rsidRPr="00597A96" w14:paraId="0A07E9FF" w14:textId="77777777" w:rsidTr="005D281A">
        <w:trPr>
          <w:trHeight w:val="694"/>
          <w:jc w:val="center"/>
        </w:trPr>
        <w:tc>
          <w:tcPr>
            <w:tcW w:w="624" w:type="pct"/>
            <w:vMerge/>
            <w:tcBorders>
              <w:top w:val="single" w:sz="4" w:space="0" w:color="auto"/>
              <w:left w:val="single" w:sz="4" w:space="0" w:color="auto"/>
              <w:bottom w:val="single" w:sz="4" w:space="0" w:color="auto"/>
              <w:right w:val="single" w:sz="4" w:space="0" w:color="auto"/>
            </w:tcBorders>
          </w:tcPr>
          <w:p w14:paraId="6AC85251" w14:textId="77777777" w:rsidR="006D19BC" w:rsidRPr="00597A96" w:rsidRDefault="006D19BC" w:rsidP="00C036A0">
            <w:pPr>
              <w:rPr>
                <w:rFonts w:ascii="Times New Roman" w:hAnsi="Times New Roman"/>
                <w:sz w:val="22"/>
                <w:szCs w:val="22"/>
              </w:rPr>
            </w:pPr>
          </w:p>
        </w:tc>
        <w:tc>
          <w:tcPr>
            <w:tcW w:w="677"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20ADBB9" w14:textId="77777777" w:rsidR="006D19BC" w:rsidRPr="00597A96" w:rsidRDefault="006D19BC" w:rsidP="00C036A0">
            <w:pPr>
              <w:rPr>
                <w:rFonts w:ascii="Times New Roman" w:hAnsi="Times New Roman"/>
                <w:sz w:val="22"/>
                <w:szCs w:val="22"/>
              </w:rPr>
            </w:pP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59C0A12"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3.3.3 Conduct studies on the rate of exposure to lead shot and its effects</w:t>
            </w: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E3B216B"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Medium</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D7DC748"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Ongoing</w:t>
            </w:r>
          </w:p>
        </w:tc>
        <w:tc>
          <w:tcPr>
            <w:tcW w:w="727" w:type="pct"/>
            <w:tcBorders>
              <w:top w:val="single" w:sz="4" w:space="0" w:color="auto"/>
              <w:left w:val="single" w:sz="4" w:space="0" w:color="auto"/>
              <w:bottom w:val="single" w:sz="4" w:space="0" w:color="auto"/>
              <w:right w:val="single" w:sz="4" w:space="0" w:color="auto"/>
            </w:tcBorders>
          </w:tcPr>
          <w:p w14:paraId="3D5304F3"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 NGOs, Research Institutions</w:t>
            </w:r>
          </w:p>
        </w:tc>
        <w:tc>
          <w:tcPr>
            <w:tcW w:w="1038" w:type="pct"/>
            <w:tcBorders>
              <w:top w:val="single" w:sz="4" w:space="0" w:color="auto"/>
              <w:left w:val="single" w:sz="4" w:space="0" w:color="auto"/>
              <w:bottom w:val="single" w:sz="4" w:space="0" w:color="auto"/>
              <w:right w:val="single" w:sz="4" w:space="0" w:color="auto"/>
            </w:tcBorders>
          </w:tcPr>
          <w:p w14:paraId="34F1B86B"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No specific studies but extensive research on other species</w:t>
            </w:r>
          </w:p>
          <w:p w14:paraId="383CA80E" w14:textId="77777777" w:rsidR="006D19BC" w:rsidRPr="00597A96" w:rsidRDefault="006D19BC" w:rsidP="00C036A0">
            <w:pPr>
              <w:rPr>
                <w:rFonts w:ascii="Times New Roman" w:hAnsi="Times New Roman"/>
                <w:sz w:val="22"/>
                <w:szCs w:val="22"/>
              </w:rPr>
            </w:pPr>
            <w:r w:rsidRPr="00597A96">
              <w:rPr>
                <w:rFonts w:ascii="Times New Roman" w:hAnsi="Times New Roman"/>
                <w:color w:val="FF0000"/>
                <w:sz w:val="22"/>
                <w:szCs w:val="22"/>
              </w:rPr>
              <w:t>Compliance studies where legislation is in place would be valuable (though a wider issue than FD)</w:t>
            </w:r>
          </w:p>
        </w:tc>
      </w:tr>
      <w:tr w:rsidR="006D19BC" w:rsidRPr="00597A96" w14:paraId="2E8FF013" w14:textId="77777777" w:rsidTr="005D281A">
        <w:trPr>
          <w:trHeight w:val="694"/>
          <w:jc w:val="center"/>
        </w:trPr>
        <w:tc>
          <w:tcPr>
            <w:tcW w:w="624" w:type="pct"/>
            <w:vMerge w:val="restart"/>
            <w:tcBorders>
              <w:top w:val="single" w:sz="4" w:space="0" w:color="auto"/>
              <w:left w:val="single" w:sz="4" w:space="0" w:color="auto"/>
              <w:bottom w:val="single" w:sz="4" w:space="0" w:color="auto"/>
              <w:right w:val="single" w:sz="4" w:space="0" w:color="auto"/>
            </w:tcBorders>
          </w:tcPr>
          <w:p w14:paraId="6CA884FF"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Lack of knowledge helping to prevent damaging land use changes</w:t>
            </w:r>
          </w:p>
        </w:tc>
        <w:tc>
          <w:tcPr>
            <w:tcW w:w="677" w:type="pct"/>
            <w:vMerge w:val="restar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030EAB"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Result 3.4 Greater knowledge of economic and environmental costs and benefits to better inform land use decisions (All states but </w:t>
            </w:r>
            <w:proofErr w:type="spellStart"/>
            <w:r w:rsidRPr="00597A96">
              <w:rPr>
                <w:rFonts w:ascii="Times New Roman" w:hAnsi="Times New Roman"/>
                <w:sz w:val="22"/>
                <w:szCs w:val="22"/>
              </w:rPr>
              <w:t>esp</w:t>
            </w:r>
            <w:proofErr w:type="spellEnd"/>
            <w:r w:rsidRPr="00597A96">
              <w:rPr>
                <w:rFonts w:ascii="Times New Roman" w:hAnsi="Times New Roman"/>
                <w:sz w:val="22"/>
                <w:szCs w:val="22"/>
              </w:rPr>
              <w:t xml:space="preserve"> for fishponds in Eastern Europe and dams in </w:t>
            </w:r>
            <w:r w:rsidRPr="00597A96">
              <w:rPr>
                <w:rFonts w:ascii="Times New Roman" w:hAnsi="Times New Roman"/>
                <w:sz w:val="22"/>
                <w:szCs w:val="22"/>
              </w:rPr>
              <w:lastRenderedPageBreak/>
              <w:t>Middle East and North Africa)</w:t>
            </w: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8567C7B"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lastRenderedPageBreak/>
              <w:t xml:space="preserve">3.4.1 Conduct studies on the economic and environmental impacts of fishpond management on Ferruginous Duck  </w:t>
            </w: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8F243AA"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High</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11AA773" w14:textId="77777777" w:rsidR="006D19BC" w:rsidRPr="00597A96" w:rsidRDefault="006D19BC" w:rsidP="00C036A0">
            <w:pPr>
              <w:pStyle w:val="NoSpacing"/>
              <w:rPr>
                <w:rFonts w:ascii="Times New Roman" w:hAnsi="Times New Roman"/>
                <w:color w:val="FF0000"/>
                <w:sz w:val="22"/>
                <w:szCs w:val="22"/>
              </w:rPr>
            </w:pPr>
            <w:r w:rsidRPr="00597A96">
              <w:rPr>
                <w:rFonts w:ascii="Times New Roman" w:hAnsi="Times New Roman"/>
                <w:color w:val="FF0000"/>
                <w:sz w:val="22"/>
                <w:szCs w:val="22"/>
              </w:rPr>
              <w:t>2024</w:t>
            </w:r>
          </w:p>
        </w:tc>
        <w:tc>
          <w:tcPr>
            <w:tcW w:w="727" w:type="pct"/>
            <w:tcBorders>
              <w:top w:val="single" w:sz="4" w:space="0" w:color="auto"/>
              <w:left w:val="single" w:sz="4" w:space="0" w:color="auto"/>
              <w:bottom w:val="single" w:sz="4" w:space="0" w:color="auto"/>
              <w:right w:val="single" w:sz="4" w:space="0" w:color="auto"/>
            </w:tcBorders>
          </w:tcPr>
          <w:p w14:paraId="3696C6B0"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National Governments, NGOs, Research Institutions</w:t>
            </w:r>
          </w:p>
        </w:tc>
        <w:tc>
          <w:tcPr>
            <w:tcW w:w="1038" w:type="pct"/>
            <w:tcBorders>
              <w:top w:val="single" w:sz="4" w:space="0" w:color="auto"/>
              <w:left w:val="single" w:sz="4" w:space="0" w:color="auto"/>
              <w:bottom w:val="single" w:sz="4" w:space="0" w:color="auto"/>
              <w:right w:val="single" w:sz="4" w:space="0" w:color="auto"/>
            </w:tcBorders>
          </w:tcPr>
          <w:p w14:paraId="51511498"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No specific studies but an active area of conservation </w:t>
            </w:r>
            <w:proofErr w:type="spellStart"/>
            <w:r w:rsidRPr="00597A96">
              <w:rPr>
                <w:rFonts w:ascii="Times New Roman" w:hAnsi="Times New Roman"/>
                <w:sz w:val="22"/>
                <w:szCs w:val="22"/>
              </w:rPr>
              <w:t>esp</w:t>
            </w:r>
            <w:proofErr w:type="spellEnd"/>
            <w:r w:rsidRPr="00597A96">
              <w:rPr>
                <w:rFonts w:ascii="Times New Roman" w:hAnsi="Times New Roman"/>
                <w:sz w:val="22"/>
                <w:szCs w:val="22"/>
              </w:rPr>
              <w:t xml:space="preserve"> in Eastern European EU States</w:t>
            </w:r>
          </w:p>
        </w:tc>
      </w:tr>
      <w:tr w:rsidR="006D19BC" w:rsidRPr="00597A96" w14:paraId="487996E4" w14:textId="77777777" w:rsidTr="005D281A">
        <w:trPr>
          <w:trHeight w:val="694"/>
          <w:jc w:val="center"/>
        </w:trPr>
        <w:tc>
          <w:tcPr>
            <w:tcW w:w="624" w:type="pct"/>
            <w:vMerge/>
            <w:tcBorders>
              <w:top w:val="single" w:sz="4" w:space="0" w:color="auto"/>
              <w:left w:val="single" w:sz="4" w:space="0" w:color="auto"/>
              <w:bottom w:val="single" w:sz="4" w:space="0" w:color="auto"/>
              <w:right w:val="single" w:sz="4" w:space="0" w:color="auto"/>
            </w:tcBorders>
          </w:tcPr>
          <w:p w14:paraId="62F9CF1C" w14:textId="77777777" w:rsidR="006D19BC" w:rsidRPr="00597A96" w:rsidRDefault="006D19BC" w:rsidP="00C036A0">
            <w:pPr>
              <w:rPr>
                <w:rFonts w:ascii="Times New Roman" w:hAnsi="Times New Roman"/>
                <w:sz w:val="22"/>
                <w:szCs w:val="22"/>
              </w:rPr>
            </w:pPr>
          </w:p>
        </w:tc>
        <w:tc>
          <w:tcPr>
            <w:tcW w:w="677" w:type="pct"/>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48B4695" w14:textId="77777777" w:rsidR="006D19BC" w:rsidRPr="00597A96" w:rsidRDefault="006D19BC" w:rsidP="00C036A0">
            <w:pPr>
              <w:rPr>
                <w:rFonts w:ascii="Times New Roman" w:hAnsi="Times New Roman"/>
                <w:sz w:val="22"/>
                <w:szCs w:val="22"/>
              </w:rPr>
            </w:pPr>
          </w:p>
        </w:tc>
        <w:tc>
          <w:tcPr>
            <w:tcW w:w="99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E1F7AB4"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 xml:space="preserve">3.4.2 Investigate the potential environmental impacts of dam construction in some countries </w:t>
            </w:r>
            <w:proofErr w:type="gramStart"/>
            <w:r w:rsidRPr="00597A96">
              <w:rPr>
                <w:rFonts w:ascii="Times New Roman" w:hAnsi="Times New Roman"/>
                <w:sz w:val="22"/>
                <w:szCs w:val="22"/>
              </w:rPr>
              <w:t>e.g.</w:t>
            </w:r>
            <w:proofErr w:type="gramEnd"/>
            <w:r w:rsidRPr="00597A96">
              <w:rPr>
                <w:rFonts w:ascii="Times New Roman" w:hAnsi="Times New Roman"/>
                <w:sz w:val="22"/>
                <w:szCs w:val="22"/>
              </w:rPr>
              <w:t xml:space="preserve"> North Africa and Middle East</w:t>
            </w:r>
          </w:p>
        </w:tc>
        <w:tc>
          <w:tcPr>
            <w:tcW w:w="51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8B3042F"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21"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6B47324" w14:textId="77777777" w:rsidR="006D19BC" w:rsidRPr="00597A96" w:rsidRDefault="006D19BC" w:rsidP="00C036A0">
            <w:pPr>
              <w:rPr>
                <w:rFonts w:ascii="Times New Roman" w:hAnsi="Times New Roman"/>
                <w:color w:val="FF0000"/>
                <w:sz w:val="22"/>
                <w:szCs w:val="22"/>
              </w:rPr>
            </w:pPr>
            <w:r w:rsidRPr="00597A96">
              <w:rPr>
                <w:rFonts w:ascii="Times New Roman" w:hAnsi="Times New Roman"/>
                <w:color w:val="FF0000"/>
                <w:sz w:val="22"/>
                <w:szCs w:val="22"/>
              </w:rPr>
              <w:t>2026</w:t>
            </w:r>
          </w:p>
        </w:tc>
        <w:tc>
          <w:tcPr>
            <w:tcW w:w="727" w:type="pct"/>
            <w:tcBorders>
              <w:top w:val="single" w:sz="4" w:space="0" w:color="auto"/>
              <w:left w:val="single" w:sz="4" w:space="0" w:color="auto"/>
              <w:bottom w:val="single" w:sz="4" w:space="0" w:color="auto"/>
              <w:right w:val="single" w:sz="4" w:space="0" w:color="auto"/>
            </w:tcBorders>
          </w:tcPr>
          <w:p w14:paraId="43B1ED6A"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National Governments, NGOs, Research Institutions</w:t>
            </w:r>
          </w:p>
        </w:tc>
        <w:tc>
          <w:tcPr>
            <w:tcW w:w="1038" w:type="pct"/>
            <w:tcBorders>
              <w:top w:val="single" w:sz="4" w:space="0" w:color="auto"/>
              <w:left w:val="single" w:sz="4" w:space="0" w:color="auto"/>
              <w:bottom w:val="single" w:sz="4" w:space="0" w:color="auto"/>
              <w:right w:val="single" w:sz="4" w:space="0" w:color="auto"/>
            </w:tcBorders>
          </w:tcPr>
          <w:p w14:paraId="1BEDE456"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No specific studies known</w:t>
            </w:r>
          </w:p>
          <w:p w14:paraId="105D6F24"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w:t>
            </w:r>
            <w:proofErr w:type="gramStart"/>
            <w:r w:rsidRPr="00597A96">
              <w:rPr>
                <w:rFonts w:ascii="Times New Roman" w:hAnsi="Times New Roman"/>
                <w:sz w:val="22"/>
                <w:szCs w:val="22"/>
              </w:rPr>
              <w:t>unclear</w:t>
            </w:r>
            <w:proofErr w:type="gramEnd"/>
            <w:r w:rsidRPr="00597A96">
              <w:rPr>
                <w:rFonts w:ascii="Times New Roman" w:hAnsi="Times New Roman"/>
                <w:sz w:val="22"/>
                <w:szCs w:val="22"/>
              </w:rPr>
              <w:t xml:space="preserve"> if this was looking at economic or environmental benefits of dams – have reworded as impacts).</w:t>
            </w:r>
          </w:p>
          <w:p w14:paraId="6B7D7EE2"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Some benefits e.g., first breeding in Egypt on </w:t>
            </w:r>
            <w:r w:rsidRPr="00597A96">
              <w:rPr>
                <w:rFonts w:ascii="Times New Roman" w:hAnsi="Times New Roman"/>
                <w:sz w:val="22"/>
                <w:szCs w:val="22"/>
              </w:rPr>
              <w:lastRenderedPageBreak/>
              <w:t>artificial lake 2010. Over-abstraction may be as important as dams</w:t>
            </w:r>
          </w:p>
        </w:tc>
      </w:tr>
    </w:tbl>
    <w:p w14:paraId="7D0C88DC" w14:textId="77777777" w:rsidR="00687A0C" w:rsidRDefault="00687A0C" w:rsidP="006D19BC">
      <w:pPr>
        <w:pStyle w:val="ListParagraph"/>
        <w:ind w:left="0"/>
        <w:jc w:val="both"/>
        <w:rPr>
          <w:rFonts w:ascii="Times New Roman" w:hAnsi="Times New Roman" w:cs="Times New Roman"/>
        </w:rPr>
      </w:pPr>
    </w:p>
    <w:p w14:paraId="7B9E8D27" w14:textId="0CCC1F71" w:rsidR="006D19BC" w:rsidRPr="00597A96" w:rsidRDefault="006D19BC" w:rsidP="006D19BC">
      <w:pPr>
        <w:pStyle w:val="ListParagraph"/>
        <w:ind w:left="0"/>
        <w:jc w:val="both"/>
        <w:rPr>
          <w:rFonts w:ascii="Times New Roman" w:hAnsi="Times New Roman" w:cs="Times New Roman"/>
        </w:rPr>
      </w:pPr>
      <w:r w:rsidRPr="00597A96">
        <w:rPr>
          <w:rFonts w:ascii="Times New Roman" w:hAnsi="Times New Roman" w:cs="Times New Roman"/>
        </w:rPr>
        <w:t xml:space="preserve">Original plan made more consistent with new Action Plan format through the grouping of some activities into a revised set of results.  Key proposed amendments in </w:t>
      </w:r>
      <w:r w:rsidRPr="00597A96">
        <w:rPr>
          <w:rFonts w:ascii="Times New Roman" w:hAnsi="Times New Roman" w:cs="Times New Roman"/>
          <w:color w:val="FF0000"/>
        </w:rPr>
        <w:t>Red</w:t>
      </w:r>
      <w:r w:rsidR="00687A0C">
        <w:rPr>
          <w:rFonts w:ascii="Times New Roman" w:hAnsi="Times New Roman" w:cs="Times New Roman"/>
          <w:color w:val="FF0000"/>
        </w:rPr>
        <w:t>.</w:t>
      </w:r>
    </w:p>
    <w:p w14:paraId="0C9A19B1" w14:textId="64EB6A03" w:rsidR="006D19BC" w:rsidRDefault="006D19BC" w:rsidP="006D19BC">
      <w:pPr>
        <w:rPr>
          <w:rFonts w:ascii="Times New Roman" w:hAnsi="Times New Roman"/>
          <w:sz w:val="22"/>
          <w:szCs w:val="22"/>
        </w:rPr>
      </w:pPr>
    </w:p>
    <w:p w14:paraId="78602356" w14:textId="77777777" w:rsidR="00CB2FD0" w:rsidRDefault="00CB2FD0" w:rsidP="006D19BC">
      <w:pPr>
        <w:rPr>
          <w:rFonts w:ascii="Times New Roman" w:hAnsi="Times New Roman"/>
          <w:sz w:val="22"/>
          <w:szCs w:val="22"/>
        </w:rPr>
        <w:sectPr w:rsidR="00CB2FD0" w:rsidSect="00CB2FD0">
          <w:footerReference w:type="first" r:id="rId17"/>
          <w:pgSz w:w="15840" w:h="12240" w:orient="landscape" w:code="1"/>
          <w:pgMar w:top="1440" w:right="1440" w:bottom="1440" w:left="1440" w:header="432" w:footer="288" w:gutter="0"/>
          <w:cols w:space="708"/>
          <w:titlePg/>
          <w:docGrid w:linePitch="360"/>
        </w:sectPr>
      </w:pPr>
    </w:p>
    <w:p w14:paraId="0ED84CFB" w14:textId="7C4EB5DB" w:rsidR="006D19BC" w:rsidRPr="00597A96" w:rsidRDefault="006D19BC" w:rsidP="0071647D">
      <w:pPr>
        <w:pStyle w:val="Heading1"/>
        <w:spacing w:before="0" w:after="0" w:line="240" w:lineRule="auto"/>
        <w:contextualSpacing w:val="0"/>
        <w:rPr>
          <w:rFonts w:ascii="Times New Roman" w:hAnsi="Times New Roman" w:cs="Times New Roman"/>
          <w:b/>
          <w:sz w:val="22"/>
          <w:szCs w:val="22"/>
        </w:rPr>
      </w:pPr>
      <w:bookmarkStart w:id="10" w:name="_Toc109898444"/>
      <w:r w:rsidRPr="00597A96">
        <w:rPr>
          <w:rFonts w:ascii="Times New Roman" w:hAnsi="Times New Roman" w:cs="Times New Roman"/>
          <w:b/>
          <w:sz w:val="22"/>
          <w:szCs w:val="22"/>
        </w:rPr>
        <w:lastRenderedPageBreak/>
        <w:t>3</w:t>
      </w:r>
      <w:r w:rsidR="0071647D">
        <w:rPr>
          <w:rFonts w:ascii="Times New Roman" w:hAnsi="Times New Roman" w:cs="Times New Roman"/>
          <w:b/>
          <w:sz w:val="22"/>
          <w:szCs w:val="22"/>
        </w:rPr>
        <w:t xml:space="preserve">. </w:t>
      </w:r>
      <w:r w:rsidRPr="00597A96">
        <w:rPr>
          <w:rFonts w:ascii="Times New Roman" w:hAnsi="Times New Roman" w:cs="Times New Roman"/>
          <w:b/>
          <w:sz w:val="22"/>
          <w:szCs w:val="22"/>
        </w:rPr>
        <w:t>BIOLOGICAL ASSESSMENT</w:t>
      </w:r>
      <w:bookmarkEnd w:id="10"/>
    </w:p>
    <w:p w14:paraId="1B0DFD12" w14:textId="77777777" w:rsidR="006D19BC" w:rsidRPr="00597A96" w:rsidRDefault="006D19BC" w:rsidP="006D19BC">
      <w:pPr>
        <w:rPr>
          <w:rFonts w:ascii="Times New Roman" w:hAnsi="Times New Roman"/>
          <w:sz w:val="22"/>
          <w:szCs w:val="22"/>
        </w:rPr>
      </w:pPr>
    </w:p>
    <w:p w14:paraId="02B264C0" w14:textId="77777777" w:rsidR="006D19BC" w:rsidRPr="00597A96" w:rsidRDefault="006D19BC" w:rsidP="00FF23F8">
      <w:pPr>
        <w:pStyle w:val="ListParagraph"/>
        <w:numPr>
          <w:ilvl w:val="0"/>
          <w:numId w:val="3"/>
        </w:numPr>
        <w:spacing w:line="240" w:lineRule="auto"/>
        <w:ind w:left="720"/>
        <w:jc w:val="both"/>
        <w:rPr>
          <w:rFonts w:ascii="Times New Roman" w:hAnsi="Times New Roman" w:cs="Times New Roman"/>
        </w:rPr>
      </w:pPr>
      <w:r w:rsidRPr="00597A96">
        <w:rPr>
          <w:rFonts w:ascii="Times New Roman" w:hAnsi="Times New Roman" w:cs="Times New Roman"/>
        </w:rPr>
        <w:t xml:space="preserve">Delineation of populations; the population remains delineated into three broad groups – western Europe/north and west Africa, Eastern Mediterranean and Sahel and the Asian population. </w:t>
      </w:r>
    </w:p>
    <w:p w14:paraId="10CFB8A0" w14:textId="77777777" w:rsidR="006D19BC" w:rsidRPr="00597A96" w:rsidRDefault="006D19BC" w:rsidP="00FF23F8">
      <w:pPr>
        <w:pStyle w:val="ListParagraph"/>
        <w:numPr>
          <w:ilvl w:val="0"/>
          <w:numId w:val="3"/>
        </w:numPr>
        <w:spacing w:line="240" w:lineRule="auto"/>
        <w:ind w:left="720"/>
        <w:jc w:val="both"/>
        <w:rPr>
          <w:rFonts w:ascii="Times New Roman" w:hAnsi="Times New Roman" w:cs="Times New Roman"/>
        </w:rPr>
      </w:pPr>
      <w:r w:rsidRPr="00597A96">
        <w:rPr>
          <w:rFonts w:ascii="Times New Roman" w:hAnsi="Times New Roman" w:cs="Times New Roman"/>
        </w:rPr>
        <w:t xml:space="preserve">Distribution throughout the annual cycle; the broad migratory pattern is well understood but still limited knowledge of movements, variation in annual movements and the origin of many wintering populations. Information from Sahel and Central Asia seems to be even less available now. Some evidence of shifts in breeding populations due to climatic changes (Zhao and </w:t>
      </w:r>
      <w:proofErr w:type="spellStart"/>
      <w:r w:rsidRPr="00597A96">
        <w:rPr>
          <w:rFonts w:ascii="Times New Roman" w:hAnsi="Times New Roman" w:cs="Times New Roman"/>
        </w:rPr>
        <w:t>Maming</w:t>
      </w:r>
      <w:proofErr w:type="spellEnd"/>
      <w:r w:rsidRPr="00597A96">
        <w:rPr>
          <w:rFonts w:ascii="Times New Roman" w:hAnsi="Times New Roman" w:cs="Times New Roman"/>
        </w:rPr>
        <w:t xml:space="preserve"> 2014).</w:t>
      </w:r>
    </w:p>
    <w:p w14:paraId="0BEA7F50" w14:textId="77777777" w:rsidR="006D19BC" w:rsidRPr="00597A96" w:rsidRDefault="006D19BC" w:rsidP="00FF23F8">
      <w:pPr>
        <w:pStyle w:val="ListParagraph"/>
        <w:numPr>
          <w:ilvl w:val="0"/>
          <w:numId w:val="3"/>
        </w:numPr>
        <w:spacing w:line="240" w:lineRule="auto"/>
        <w:ind w:left="720"/>
        <w:jc w:val="both"/>
        <w:rPr>
          <w:rFonts w:ascii="Times New Roman" w:hAnsi="Times New Roman" w:cs="Times New Roman"/>
        </w:rPr>
      </w:pPr>
      <w:r w:rsidRPr="00597A96">
        <w:rPr>
          <w:rFonts w:ascii="Times New Roman" w:hAnsi="Times New Roman" w:cs="Times New Roman"/>
        </w:rPr>
        <w:t xml:space="preserve">Habitat requirements; studies in a range of countries (Petkov </w:t>
      </w:r>
      <w:r w:rsidRPr="00597A96">
        <w:rPr>
          <w:rFonts w:ascii="Times New Roman" w:hAnsi="Times New Roman" w:cs="Times New Roman"/>
          <w:i/>
          <w:iCs/>
        </w:rPr>
        <w:t>et al</w:t>
      </w:r>
      <w:r w:rsidRPr="00597A96">
        <w:rPr>
          <w:rFonts w:ascii="Times New Roman" w:hAnsi="Times New Roman" w:cs="Times New Roman"/>
        </w:rPr>
        <w:t xml:space="preserve"> 2003). Still need more data on exact habitat needs especially wintering range, and threats.  Importance of habitat mosaics and connectivity increasingly recognised (Petkov 2012).</w:t>
      </w:r>
    </w:p>
    <w:p w14:paraId="55A58C4E" w14:textId="1673A2B6" w:rsidR="00CB2FD0" w:rsidRPr="000B570B" w:rsidRDefault="006D19BC" w:rsidP="006D19BC">
      <w:pPr>
        <w:pStyle w:val="ListParagraph"/>
        <w:numPr>
          <w:ilvl w:val="0"/>
          <w:numId w:val="3"/>
        </w:numPr>
        <w:spacing w:line="240" w:lineRule="auto"/>
        <w:ind w:left="720"/>
        <w:jc w:val="both"/>
        <w:rPr>
          <w:rFonts w:ascii="Times New Roman" w:hAnsi="Times New Roman" w:cs="Times New Roman"/>
        </w:rPr>
        <w:sectPr w:rsidR="00CB2FD0" w:rsidRPr="000B570B" w:rsidSect="00CB2FD0">
          <w:pgSz w:w="12240" w:h="15840" w:code="1"/>
          <w:pgMar w:top="1440" w:right="1440" w:bottom="1440" w:left="1440" w:header="432" w:footer="288" w:gutter="0"/>
          <w:cols w:space="708"/>
          <w:titlePg/>
          <w:docGrid w:linePitch="360"/>
        </w:sectPr>
      </w:pPr>
      <w:r w:rsidRPr="00597A96">
        <w:rPr>
          <w:rFonts w:ascii="Times New Roman" w:hAnsi="Times New Roman" w:cs="Times New Roman"/>
        </w:rPr>
        <w:t>Survival and productivity.  Studies in a range of countries has increased understanding.</w:t>
      </w:r>
    </w:p>
    <w:p w14:paraId="6E89DAAD" w14:textId="10CB3D63" w:rsidR="006D19BC" w:rsidRDefault="006D19BC" w:rsidP="000B570B">
      <w:pPr>
        <w:rPr>
          <w:rFonts w:ascii="Times New Roman" w:hAnsi="Times New Roman"/>
          <w:b/>
          <w:sz w:val="22"/>
          <w:szCs w:val="22"/>
        </w:rPr>
      </w:pPr>
      <w:r w:rsidRPr="00597A96">
        <w:rPr>
          <w:rFonts w:ascii="Times New Roman" w:hAnsi="Times New Roman"/>
          <w:b/>
          <w:sz w:val="22"/>
          <w:szCs w:val="22"/>
        </w:rPr>
        <w:lastRenderedPageBreak/>
        <w:t>Table 3.  Population size and trend by country</w:t>
      </w:r>
    </w:p>
    <w:p w14:paraId="5FFEACBF" w14:textId="77777777" w:rsidR="00122EA4" w:rsidRPr="00597A96" w:rsidRDefault="00122EA4" w:rsidP="006D19BC">
      <w:pPr>
        <w:rPr>
          <w:rFonts w:ascii="Times New Roman" w:hAnsi="Times New Roman"/>
          <w:b/>
          <w:sz w:val="22"/>
          <w:szCs w:val="22"/>
        </w:rPr>
      </w:pPr>
    </w:p>
    <w:tbl>
      <w:tblPr>
        <w:tblW w:w="5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56"/>
        <w:gridCol w:w="1432"/>
        <w:gridCol w:w="1396"/>
        <w:gridCol w:w="1192"/>
        <w:gridCol w:w="1658"/>
        <w:gridCol w:w="1396"/>
        <w:gridCol w:w="1658"/>
        <w:gridCol w:w="1396"/>
        <w:gridCol w:w="1192"/>
      </w:tblGrid>
      <w:tr w:rsidR="00CB2FD0" w:rsidRPr="00597A96" w14:paraId="714EFF3C" w14:textId="77777777" w:rsidTr="00935F7C">
        <w:trPr>
          <w:trHeight w:val="1251"/>
          <w:tblHeader/>
          <w:jc w:val="center"/>
        </w:trPr>
        <w:tc>
          <w:tcPr>
            <w:tcW w:w="857" w:type="pct"/>
            <w:shd w:val="clear" w:color="auto" w:fill="E7E6E6" w:themeFill="background2"/>
            <w:tcMar>
              <w:top w:w="100" w:type="dxa"/>
              <w:left w:w="100" w:type="dxa"/>
              <w:bottom w:w="100" w:type="dxa"/>
              <w:right w:w="100" w:type="dxa"/>
            </w:tcMar>
          </w:tcPr>
          <w:p w14:paraId="39970EB7" w14:textId="77777777" w:rsidR="006D19BC" w:rsidRPr="00597A96" w:rsidRDefault="006D19BC" w:rsidP="00C036A0">
            <w:pPr>
              <w:ind w:right="-100"/>
              <w:rPr>
                <w:rFonts w:ascii="Times New Roman" w:hAnsi="Times New Roman"/>
                <w:sz w:val="22"/>
                <w:szCs w:val="22"/>
              </w:rPr>
            </w:pPr>
            <w:r w:rsidRPr="00597A96">
              <w:rPr>
                <w:rFonts w:ascii="Times New Roman" w:hAnsi="Times New Roman"/>
                <w:b/>
                <w:sz w:val="22"/>
                <w:szCs w:val="22"/>
              </w:rPr>
              <w:t>Principal Range State*</w:t>
            </w:r>
          </w:p>
        </w:tc>
        <w:tc>
          <w:tcPr>
            <w:tcW w:w="524" w:type="pct"/>
            <w:shd w:val="clear" w:color="auto" w:fill="E7E6E6" w:themeFill="background2"/>
            <w:tcMar>
              <w:top w:w="100" w:type="dxa"/>
              <w:left w:w="100" w:type="dxa"/>
              <w:bottom w:w="100" w:type="dxa"/>
              <w:right w:w="100" w:type="dxa"/>
            </w:tcMar>
          </w:tcPr>
          <w:p w14:paraId="731C63A9" w14:textId="77777777" w:rsidR="006D19BC" w:rsidRPr="00597A96" w:rsidRDefault="006D19BC" w:rsidP="00C036A0">
            <w:pPr>
              <w:ind w:right="-140"/>
              <w:rPr>
                <w:rFonts w:ascii="Times New Roman" w:hAnsi="Times New Roman"/>
                <w:b/>
                <w:sz w:val="22"/>
                <w:szCs w:val="22"/>
              </w:rPr>
            </w:pPr>
            <w:r w:rsidRPr="00597A96">
              <w:rPr>
                <w:rFonts w:ascii="Times New Roman" w:hAnsi="Times New Roman"/>
                <w:b/>
                <w:sz w:val="22"/>
                <w:szCs w:val="22"/>
              </w:rPr>
              <w:t>Breeding numbers</w:t>
            </w:r>
          </w:p>
          <w:p w14:paraId="23283ACA" w14:textId="77777777" w:rsidR="006D19BC" w:rsidRPr="00597A96" w:rsidRDefault="006D19BC" w:rsidP="00C036A0">
            <w:pPr>
              <w:ind w:right="-140"/>
              <w:rPr>
                <w:rFonts w:ascii="Times New Roman" w:hAnsi="Times New Roman"/>
                <w:b/>
                <w:sz w:val="22"/>
                <w:szCs w:val="22"/>
              </w:rPr>
            </w:pPr>
            <w:r w:rsidRPr="00597A96">
              <w:rPr>
                <w:rFonts w:ascii="Times New Roman" w:hAnsi="Times New Roman"/>
                <w:b/>
                <w:sz w:val="22"/>
                <w:szCs w:val="22"/>
              </w:rPr>
              <w:t xml:space="preserve"> (prs)*</w:t>
            </w:r>
          </w:p>
          <w:p w14:paraId="59641C8A" w14:textId="77777777" w:rsidR="006D19BC" w:rsidRPr="00597A96" w:rsidRDefault="006D19BC" w:rsidP="00C036A0">
            <w:pPr>
              <w:ind w:right="-140"/>
              <w:rPr>
                <w:rFonts w:ascii="Times New Roman" w:hAnsi="Times New Roman"/>
                <w:bCs/>
                <w:sz w:val="22"/>
                <w:szCs w:val="22"/>
              </w:rPr>
            </w:pPr>
            <w:r w:rsidRPr="00597A96">
              <w:rPr>
                <w:rFonts w:ascii="Times New Roman" w:hAnsi="Times New Roman"/>
                <w:bCs/>
                <w:sz w:val="22"/>
                <w:szCs w:val="22"/>
              </w:rPr>
              <w:t>(</w:t>
            </w:r>
            <w:proofErr w:type="gramStart"/>
            <w:r w:rsidRPr="00597A96">
              <w:rPr>
                <w:rFonts w:ascii="Times New Roman" w:hAnsi="Times New Roman"/>
                <w:bCs/>
                <w:sz w:val="22"/>
                <w:szCs w:val="22"/>
              </w:rPr>
              <w:t>first</w:t>
            </w:r>
            <w:proofErr w:type="gramEnd"/>
            <w:r w:rsidRPr="00597A96">
              <w:rPr>
                <w:rFonts w:ascii="Times New Roman" w:hAnsi="Times New Roman"/>
                <w:bCs/>
                <w:sz w:val="22"/>
                <w:szCs w:val="22"/>
              </w:rPr>
              <w:t xml:space="preserve"> row at time of ISSAP, 2</w:t>
            </w:r>
            <w:r w:rsidRPr="00597A96">
              <w:rPr>
                <w:rFonts w:ascii="Times New Roman" w:hAnsi="Times New Roman"/>
                <w:bCs/>
                <w:sz w:val="22"/>
                <w:szCs w:val="22"/>
                <w:vertAlign w:val="superscript"/>
              </w:rPr>
              <w:t>nd</w:t>
            </w:r>
            <w:r w:rsidRPr="00597A96">
              <w:rPr>
                <w:rFonts w:ascii="Times New Roman" w:hAnsi="Times New Roman"/>
                <w:bCs/>
                <w:sz w:val="22"/>
                <w:szCs w:val="22"/>
              </w:rPr>
              <w:t xml:space="preserve"> row most recent data)</w:t>
            </w:r>
          </w:p>
          <w:p w14:paraId="70A7CD12" w14:textId="77777777" w:rsidR="006D19BC" w:rsidRPr="00597A96" w:rsidRDefault="006D19BC" w:rsidP="00C036A0">
            <w:pPr>
              <w:ind w:right="-140"/>
              <w:rPr>
                <w:rFonts w:ascii="Times New Roman" w:hAnsi="Times New Roman"/>
                <w:sz w:val="22"/>
                <w:szCs w:val="22"/>
              </w:rPr>
            </w:pPr>
          </w:p>
          <w:p w14:paraId="70731DCD" w14:textId="77777777" w:rsidR="006D19BC" w:rsidRPr="00597A96" w:rsidRDefault="006D19BC" w:rsidP="00C036A0">
            <w:pPr>
              <w:ind w:right="-140"/>
              <w:rPr>
                <w:rFonts w:ascii="Times New Roman" w:hAnsi="Times New Roman"/>
                <w:sz w:val="22"/>
                <w:szCs w:val="22"/>
              </w:rPr>
            </w:pPr>
            <w:r w:rsidRPr="00597A96">
              <w:rPr>
                <w:rFonts w:ascii="Times New Roman" w:hAnsi="Times New Roman"/>
                <w:sz w:val="22"/>
                <w:szCs w:val="22"/>
              </w:rPr>
              <w:t xml:space="preserve">*Notes: totals at bottom are individuals </w:t>
            </w:r>
          </w:p>
        </w:tc>
        <w:tc>
          <w:tcPr>
            <w:tcW w:w="511" w:type="pct"/>
            <w:shd w:val="clear" w:color="auto" w:fill="E7E6E6" w:themeFill="background2"/>
            <w:tcMar>
              <w:top w:w="100" w:type="dxa"/>
              <w:left w:w="100" w:type="dxa"/>
              <w:bottom w:w="100" w:type="dxa"/>
              <w:right w:w="100" w:type="dxa"/>
            </w:tcMar>
          </w:tcPr>
          <w:p w14:paraId="0B4B41D4" w14:textId="77777777" w:rsidR="006D19BC" w:rsidRPr="00597A96" w:rsidRDefault="006D19BC" w:rsidP="00C036A0">
            <w:pPr>
              <w:ind w:left="120" w:right="120"/>
              <w:jc w:val="center"/>
              <w:rPr>
                <w:rFonts w:ascii="Times New Roman" w:hAnsi="Times New Roman"/>
                <w:b/>
                <w:sz w:val="22"/>
                <w:szCs w:val="22"/>
              </w:rPr>
            </w:pPr>
            <w:r w:rsidRPr="00597A96">
              <w:rPr>
                <w:rFonts w:ascii="Times New Roman" w:hAnsi="Times New Roman"/>
                <w:b/>
                <w:sz w:val="22"/>
                <w:szCs w:val="22"/>
              </w:rPr>
              <w:t>Quality</w:t>
            </w:r>
          </w:p>
          <w:p w14:paraId="61291B56" w14:textId="77777777" w:rsidR="006D19BC" w:rsidRPr="00597A96" w:rsidRDefault="006D19BC" w:rsidP="00C036A0">
            <w:pPr>
              <w:ind w:left="120" w:right="120"/>
              <w:jc w:val="center"/>
              <w:rPr>
                <w:rFonts w:ascii="Times New Roman" w:hAnsi="Times New Roman"/>
                <w:b/>
                <w:sz w:val="22"/>
                <w:szCs w:val="22"/>
              </w:rPr>
            </w:pPr>
            <w:r w:rsidRPr="00597A96">
              <w:rPr>
                <w:rFonts w:ascii="Times New Roman" w:hAnsi="Times New Roman"/>
                <w:b/>
                <w:sz w:val="22"/>
                <w:szCs w:val="22"/>
              </w:rPr>
              <w:t>of data</w:t>
            </w:r>
          </w:p>
          <w:p w14:paraId="010A8A5D" w14:textId="77777777" w:rsidR="006D19BC" w:rsidRPr="00597A96" w:rsidRDefault="006D19BC" w:rsidP="00C036A0">
            <w:pPr>
              <w:ind w:left="120" w:right="120"/>
              <w:rPr>
                <w:rFonts w:ascii="Times New Roman" w:hAnsi="Times New Roman"/>
                <w:sz w:val="22"/>
                <w:szCs w:val="22"/>
              </w:rPr>
            </w:pPr>
          </w:p>
        </w:tc>
        <w:tc>
          <w:tcPr>
            <w:tcW w:w="437" w:type="pct"/>
            <w:shd w:val="clear" w:color="auto" w:fill="E7E6E6" w:themeFill="background2"/>
            <w:tcMar>
              <w:top w:w="100" w:type="dxa"/>
              <w:left w:w="100" w:type="dxa"/>
              <w:bottom w:w="100" w:type="dxa"/>
              <w:right w:w="100" w:type="dxa"/>
            </w:tcMar>
          </w:tcPr>
          <w:p w14:paraId="0C6AB647"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Year(s) of the estimate</w:t>
            </w:r>
          </w:p>
        </w:tc>
        <w:tc>
          <w:tcPr>
            <w:tcW w:w="606" w:type="pct"/>
            <w:shd w:val="clear" w:color="auto" w:fill="E7E6E6" w:themeFill="background2"/>
            <w:tcMar>
              <w:top w:w="100" w:type="dxa"/>
              <w:left w:w="100" w:type="dxa"/>
              <w:bottom w:w="100" w:type="dxa"/>
              <w:right w:w="100" w:type="dxa"/>
            </w:tcMar>
          </w:tcPr>
          <w:p w14:paraId="74DF86E0"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Breeding population trend in the last 10 years (or 3 generations)</w:t>
            </w:r>
          </w:p>
          <w:p w14:paraId="3E4636D9" w14:textId="77777777" w:rsidR="006D19BC" w:rsidRPr="00597A96" w:rsidRDefault="006D19BC" w:rsidP="00C036A0">
            <w:pPr>
              <w:pStyle w:val="NoSpacing"/>
              <w:rPr>
                <w:rFonts w:ascii="Times New Roman" w:hAnsi="Times New Roman"/>
                <w:sz w:val="22"/>
                <w:szCs w:val="22"/>
              </w:rPr>
            </w:pPr>
            <w:r w:rsidRPr="00597A96">
              <w:rPr>
                <w:rFonts w:ascii="Times New Roman" w:hAnsi="Times New Roman"/>
                <w:sz w:val="22"/>
                <w:szCs w:val="22"/>
              </w:rPr>
              <w:t>(</w:t>
            </w:r>
            <w:proofErr w:type="gramStart"/>
            <w:r w:rsidRPr="00597A96">
              <w:rPr>
                <w:rFonts w:ascii="Times New Roman" w:hAnsi="Times New Roman"/>
                <w:sz w:val="22"/>
                <w:szCs w:val="22"/>
              </w:rPr>
              <w:t>figures</w:t>
            </w:r>
            <w:proofErr w:type="gramEnd"/>
            <w:r w:rsidRPr="00597A96">
              <w:rPr>
                <w:rFonts w:ascii="Times New Roman" w:hAnsi="Times New Roman"/>
                <w:sz w:val="22"/>
                <w:szCs w:val="22"/>
              </w:rPr>
              <w:t xml:space="preserve"> for time of Plan show indicative trend only between 1995-2002)</w:t>
            </w:r>
          </w:p>
        </w:tc>
        <w:tc>
          <w:tcPr>
            <w:tcW w:w="511" w:type="pct"/>
            <w:shd w:val="clear" w:color="auto" w:fill="E7E6E6" w:themeFill="background2"/>
            <w:tcMar>
              <w:top w:w="100" w:type="dxa"/>
              <w:left w:w="100" w:type="dxa"/>
              <w:bottom w:w="100" w:type="dxa"/>
              <w:right w:w="100" w:type="dxa"/>
            </w:tcMar>
          </w:tcPr>
          <w:p w14:paraId="26B3019E" w14:textId="77777777" w:rsidR="006D19BC" w:rsidRPr="00597A96" w:rsidRDefault="006D19BC" w:rsidP="00C036A0">
            <w:pPr>
              <w:ind w:left="120" w:right="120"/>
              <w:jc w:val="center"/>
              <w:rPr>
                <w:rFonts w:ascii="Times New Roman" w:hAnsi="Times New Roman"/>
                <w:b/>
                <w:sz w:val="22"/>
                <w:szCs w:val="22"/>
              </w:rPr>
            </w:pPr>
            <w:r w:rsidRPr="00597A96">
              <w:rPr>
                <w:rFonts w:ascii="Times New Roman" w:hAnsi="Times New Roman"/>
                <w:b/>
                <w:sz w:val="22"/>
                <w:szCs w:val="22"/>
              </w:rPr>
              <w:t>Quality</w:t>
            </w:r>
          </w:p>
          <w:p w14:paraId="3C51DB9F" w14:textId="77777777" w:rsidR="006D19BC" w:rsidRPr="00597A96" w:rsidRDefault="006D19BC" w:rsidP="00C036A0">
            <w:pPr>
              <w:ind w:left="120" w:right="120"/>
              <w:jc w:val="center"/>
              <w:rPr>
                <w:rFonts w:ascii="Times New Roman" w:hAnsi="Times New Roman"/>
                <w:sz w:val="22"/>
                <w:szCs w:val="22"/>
              </w:rPr>
            </w:pPr>
            <w:r w:rsidRPr="00597A96">
              <w:rPr>
                <w:rFonts w:ascii="Times New Roman" w:hAnsi="Times New Roman"/>
                <w:b/>
                <w:sz w:val="22"/>
                <w:szCs w:val="22"/>
              </w:rPr>
              <w:t>of data</w:t>
            </w:r>
          </w:p>
        </w:tc>
        <w:tc>
          <w:tcPr>
            <w:tcW w:w="606" w:type="pct"/>
            <w:shd w:val="clear" w:color="auto" w:fill="E7E6E6" w:themeFill="background2"/>
            <w:tcMar>
              <w:top w:w="100" w:type="dxa"/>
              <w:left w:w="100" w:type="dxa"/>
              <w:bottom w:w="100" w:type="dxa"/>
              <w:right w:w="100" w:type="dxa"/>
            </w:tcMar>
          </w:tcPr>
          <w:p w14:paraId="2B6338B5"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Maximum size of migrating or non-breeding populations in the last 10 years (or 3 generations)</w:t>
            </w:r>
          </w:p>
        </w:tc>
        <w:tc>
          <w:tcPr>
            <w:tcW w:w="511" w:type="pct"/>
            <w:shd w:val="clear" w:color="auto" w:fill="E7E6E6" w:themeFill="background2"/>
            <w:tcMar>
              <w:top w:w="100" w:type="dxa"/>
              <w:left w:w="100" w:type="dxa"/>
              <w:bottom w:w="100" w:type="dxa"/>
              <w:right w:w="100" w:type="dxa"/>
            </w:tcMar>
          </w:tcPr>
          <w:p w14:paraId="18833858" w14:textId="77777777" w:rsidR="006D19BC" w:rsidRPr="00597A96" w:rsidRDefault="006D19BC" w:rsidP="00C036A0">
            <w:pPr>
              <w:ind w:left="120" w:right="120"/>
              <w:jc w:val="center"/>
              <w:rPr>
                <w:rFonts w:ascii="Times New Roman" w:hAnsi="Times New Roman"/>
                <w:b/>
                <w:sz w:val="22"/>
                <w:szCs w:val="22"/>
              </w:rPr>
            </w:pPr>
            <w:r w:rsidRPr="00597A96">
              <w:rPr>
                <w:rFonts w:ascii="Times New Roman" w:hAnsi="Times New Roman"/>
                <w:b/>
                <w:sz w:val="22"/>
                <w:szCs w:val="22"/>
              </w:rPr>
              <w:t>Quality</w:t>
            </w:r>
          </w:p>
          <w:p w14:paraId="7D155178" w14:textId="77777777" w:rsidR="006D19BC" w:rsidRPr="00597A96" w:rsidRDefault="006D19BC" w:rsidP="00C036A0">
            <w:pPr>
              <w:ind w:left="120" w:right="120"/>
              <w:jc w:val="center"/>
              <w:rPr>
                <w:rFonts w:ascii="Times New Roman" w:hAnsi="Times New Roman"/>
                <w:sz w:val="22"/>
                <w:szCs w:val="22"/>
              </w:rPr>
            </w:pPr>
            <w:r w:rsidRPr="00597A96">
              <w:rPr>
                <w:rFonts w:ascii="Times New Roman" w:hAnsi="Times New Roman"/>
                <w:b/>
                <w:sz w:val="22"/>
                <w:szCs w:val="22"/>
              </w:rPr>
              <w:t>of data</w:t>
            </w:r>
          </w:p>
        </w:tc>
        <w:tc>
          <w:tcPr>
            <w:tcW w:w="437" w:type="pct"/>
            <w:shd w:val="clear" w:color="auto" w:fill="E7E6E6" w:themeFill="background2"/>
            <w:tcMar>
              <w:top w:w="100" w:type="dxa"/>
              <w:left w:w="100" w:type="dxa"/>
              <w:bottom w:w="100" w:type="dxa"/>
              <w:right w:w="100" w:type="dxa"/>
            </w:tcMar>
          </w:tcPr>
          <w:p w14:paraId="35E37011"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Year(s) of the estimate</w:t>
            </w:r>
          </w:p>
        </w:tc>
      </w:tr>
      <w:tr w:rsidR="006D19BC" w:rsidRPr="00597A96" w14:paraId="4528E521" w14:textId="77777777" w:rsidTr="005D281A">
        <w:trPr>
          <w:trHeight w:val="247"/>
          <w:jc w:val="center"/>
        </w:trPr>
        <w:tc>
          <w:tcPr>
            <w:tcW w:w="857" w:type="pct"/>
            <w:vMerge w:val="restart"/>
            <w:tcMar>
              <w:top w:w="100" w:type="dxa"/>
              <w:left w:w="100" w:type="dxa"/>
              <w:bottom w:w="100" w:type="dxa"/>
              <w:right w:w="100" w:type="dxa"/>
            </w:tcMar>
          </w:tcPr>
          <w:p w14:paraId="7EA29070" w14:textId="77777777" w:rsidR="006D19BC" w:rsidRPr="00597A96" w:rsidRDefault="006D19BC" w:rsidP="00C036A0">
            <w:pPr>
              <w:rPr>
                <w:rFonts w:ascii="Times New Roman" w:hAnsi="Times New Roman"/>
                <w:sz w:val="22"/>
                <w:szCs w:val="22"/>
              </w:rPr>
            </w:pPr>
            <w:r w:rsidRPr="00597A96">
              <w:rPr>
                <w:rFonts w:ascii="Times New Roman" w:hAnsi="Times New Roman"/>
                <w:i/>
                <w:sz w:val="22"/>
                <w:szCs w:val="22"/>
              </w:rPr>
              <w:t>Algeria</w:t>
            </w:r>
          </w:p>
        </w:tc>
        <w:tc>
          <w:tcPr>
            <w:tcW w:w="524" w:type="pct"/>
            <w:tcMar>
              <w:top w:w="100" w:type="dxa"/>
              <w:left w:w="100" w:type="dxa"/>
              <w:bottom w:w="100" w:type="dxa"/>
              <w:right w:w="100" w:type="dxa"/>
            </w:tcMar>
          </w:tcPr>
          <w:p w14:paraId="3D8C0B67"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 xml:space="preserve"> &gt;600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409E4BDB"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13D0D772"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 xml:space="preserve"> 1997-2002</w:t>
            </w:r>
          </w:p>
        </w:tc>
        <w:tc>
          <w:tcPr>
            <w:tcW w:w="606" w:type="pct"/>
            <w:tcMar>
              <w:top w:w="100" w:type="dxa"/>
              <w:left w:w="100" w:type="dxa"/>
              <w:bottom w:w="100" w:type="dxa"/>
              <w:right w:w="100" w:type="dxa"/>
            </w:tcMar>
          </w:tcPr>
          <w:p w14:paraId="4DE5DD72"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066D3EA0"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8083C4B"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&gt;100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5EFDDD9D"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4C2BBE1B"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 xml:space="preserve"> 2002</w:t>
            </w:r>
          </w:p>
        </w:tc>
      </w:tr>
      <w:tr w:rsidR="006D19BC" w:rsidRPr="00597A96" w14:paraId="2BD8D853" w14:textId="77777777" w:rsidTr="005D281A">
        <w:trPr>
          <w:trHeight w:val="180"/>
          <w:jc w:val="center"/>
        </w:trPr>
        <w:tc>
          <w:tcPr>
            <w:tcW w:w="857" w:type="pct"/>
            <w:vMerge/>
            <w:tcMar>
              <w:top w:w="100" w:type="dxa"/>
              <w:left w:w="100" w:type="dxa"/>
              <w:bottom w:w="100" w:type="dxa"/>
              <w:right w:w="100" w:type="dxa"/>
            </w:tcMar>
          </w:tcPr>
          <w:p w14:paraId="4CEAFC3A"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6DDB23B8"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 xml:space="preserve">400 estimated for Lake Tonga complex in NE </w:t>
            </w:r>
            <w:r w:rsidRPr="00597A96">
              <w:rPr>
                <w:rFonts w:ascii="Times New Roman" w:hAnsi="Times New Roman"/>
                <w:sz w:val="22"/>
                <w:szCs w:val="22"/>
                <w:vertAlign w:val="superscript"/>
              </w:rPr>
              <w:t>4</w:t>
            </w:r>
          </w:p>
        </w:tc>
        <w:tc>
          <w:tcPr>
            <w:tcW w:w="511" w:type="pct"/>
            <w:tcMar>
              <w:top w:w="100" w:type="dxa"/>
              <w:left w:w="100" w:type="dxa"/>
              <w:bottom w:w="100" w:type="dxa"/>
              <w:right w:w="100" w:type="dxa"/>
            </w:tcMar>
          </w:tcPr>
          <w:p w14:paraId="0AF64435"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24A34A32"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76228B2"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Suspected decrease</w:t>
            </w:r>
          </w:p>
        </w:tc>
        <w:tc>
          <w:tcPr>
            <w:tcW w:w="511" w:type="pct"/>
            <w:tcMar>
              <w:top w:w="100" w:type="dxa"/>
              <w:left w:w="100" w:type="dxa"/>
              <w:bottom w:w="100" w:type="dxa"/>
              <w:right w:w="100" w:type="dxa"/>
            </w:tcMar>
          </w:tcPr>
          <w:p w14:paraId="7BC007E8"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10FC47EB"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1500-3500</w:t>
            </w:r>
            <w:r w:rsidRPr="00597A96">
              <w:rPr>
                <w:rFonts w:ascii="Times New Roman" w:hAnsi="Times New Roman"/>
                <w:sz w:val="22"/>
                <w:szCs w:val="22"/>
                <w:vertAlign w:val="superscript"/>
              </w:rPr>
              <w:t>4</w:t>
            </w:r>
          </w:p>
        </w:tc>
        <w:tc>
          <w:tcPr>
            <w:tcW w:w="511" w:type="pct"/>
            <w:tcMar>
              <w:top w:w="100" w:type="dxa"/>
              <w:left w:w="100" w:type="dxa"/>
              <w:bottom w:w="100" w:type="dxa"/>
              <w:right w:w="100" w:type="dxa"/>
            </w:tcMar>
          </w:tcPr>
          <w:p w14:paraId="395FC6EE"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2A5F7A0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2015</w:t>
            </w:r>
          </w:p>
        </w:tc>
      </w:tr>
      <w:tr w:rsidR="006D19BC" w:rsidRPr="00597A96" w14:paraId="78F963F4" w14:textId="77777777" w:rsidTr="005D281A">
        <w:trPr>
          <w:trHeight w:val="421"/>
          <w:jc w:val="center"/>
        </w:trPr>
        <w:tc>
          <w:tcPr>
            <w:tcW w:w="857" w:type="pct"/>
            <w:vMerge w:val="restart"/>
            <w:tcMar>
              <w:top w:w="100" w:type="dxa"/>
              <w:left w:w="100" w:type="dxa"/>
              <w:bottom w:w="100" w:type="dxa"/>
              <w:right w:w="100" w:type="dxa"/>
            </w:tcMar>
          </w:tcPr>
          <w:p w14:paraId="38EFBF12"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Armenia</w:t>
            </w:r>
          </w:p>
        </w:tc>
        <w:tc>
          <w:tcPr>
            <w:tcW w:w="524" w:type="pct"/>
            <w:tcMar>
              <w:top w:w="100" w:type="dxa"/>
              <w:left w:w="100" w:type="dxa"/>
              <w:bottom w:w="100" w:type="dxa"/>
              <w:right w:w="100" w:type="dxa"/>
            </w:tcMar>
          </w:tcPr>
          <w:p w14:paraId="6081E3FD"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5-30</w:t>
            </w:r>
          </w:p>
        </w:tc>
        <w:tc>
          <w:tcPr>
            <w:tcW w:w="511" w:type="pct"/>
            <w:tcMar>
              <w:top w:w="100" w:type="dxa"/>
              <w:left w:w="100" w:type="dxa"/>
              <w:bottom w:w="100" w:type="dxa"/>
              <w:right w:w="100" w:type="dxa"/>
            </w:tcMar>
          </w:tcPr>
          <w:p w14:paraId="72144191"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Medium</w:t>
            </w:r>
            <w:r w:rsidRPr="00597A96">
              <w:rPr>
                <w:rFonts w:ascii="Times New Roman" w:hAnsi="Times New Roman"/>
                <w:sz w:val="22"/>
                <w:szCs w:val="22"/>
                <w:vertAlign w:val="superscript"/>
              </w:rPr>
              <w:t>1</w:t>
            </w:r>
          </w:p>
        </w:tc>
        <w:tc>
          <w:tcPr>
            <w:tcW w:w="437" w:type="pct"/>
            <w:tcMar>
              <w:top w:w="100" w:type="dxa"/>
              <w:left w:w="100" w:type="dxa"/>
              <w:bottom w:w="100" w:type="dxa"/>
              <w:right w:w="100" w:type="dxa"/>
            </w:tcMar>
          </w:tcPr>
          <w:p w14:paraId="0E243DA8"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1985</w:t>
            </w:r>
          </w:p>
        </w:tc>
        <w:tc>
          <w:tcPr>
            <w:tcW w:w="606" w:type="pct"/>
            <w:tcMar>
              <w:top w:w="100" w:type="dxa"/>
              <w:left w:w="100" w:type="dxa"/>
              <w:bottom w:w="100" w:type="dxa"/>
              <w:right w:w="100" w:type="dxa"/>
            </w:tcMar>
          </w:tcPr>
          <w:p w14:paraId="1F5E11C0"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76DBC3AB"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67EE7DEA"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&gt;500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4361718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0C4CCA4B"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1990-2000</w:t>
            </w:r>
          </w:p>
        </w:tc>
      </w:tr>
      <w:tr w:rsidR="006D19BC" w:rsidRPr="00597A96" w14:paraId="3965CB21" w14:textId="77777777" w:rsidTr="005D281A">
        <w:trPr>
          <w:trHeight w:val="421"/>
          <w:jc w:val="center"/>
        </w:trPr>
        <w:tc>
          <w:tcPr>
            <w:tcW w:w="857" w:type="pct"/>
            <w:vMerge/>
            <w:tcMar>
              <w:top w:w="100" w:type="dxa"/>
              <w:left w:w="100" w:type="dxa"/>
              <w:bottom w:w="100" w:type="dxa"/>
              <w:right w:w="100" w:type="dxa"/>
            </w:tcMar>
          </w:tcPr>
          <w:p w14:paraId="127C7723"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4BF337FB"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53-61</w:t>
            </w:r>
            <w:r w:rsidRPr="00597A96">
              <w:rPr>
                <w:rFonts w:ascii="Times New Roman" w:hAnsi="Times New Roman"/>
                <w:sz w:val="22"/>
                <w:szCs w:val="22"/>
                <w:vertAlign w:val="superscript"/>
              </w:rPr>
              <w:t>5</w:t>
            </w:r>
          </w:p>
        </w:tc>
        <w:tc>
          <w:tcPr>
            <w:tcW w:w="511" w:type="pct"/>
            <w:tcMar>
              <w:top w:w="100" w:type="dxa"/>
              <w:left w:w="100" w:type="dxa"/>
              <w:bottom w:w="100" w:type="dxa"/>
              <w:right w:w="100" w:type="dxa"/>
            </w:tcMar>
          </w:tcPr>
          <w:p w14:paraId="4CB76FD9"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Good</w:t>
            </w:r>
          </w:p>
        </w:tc>
        <w:tc>
          <w:tcPr>
            <w:tcW w:w="437" w:type="pct"/>
            <w:tcMar>
              <w:top w:w="100" w:type="dxa"/>
              <w:left w:w="100" w:type="dxa"/>
              <w:bottom w:w="100" w:type="dxa"/>
              <w:right w:w="100" w:type="dxa"/>
            </w:tcMar>
          </w:tcPr>
          <w:p w14:paraId="344AC59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Mean 2017-2019</w:t>
            </w:r>
          </w:p>
        </w:tc>
        <w:tc>
          <w:tcPr>
            <w:tcW w:w="606" w:type="pct"/>
            <w:tcMar>
              <w:top w:w="100" w:type="dxa"/>
              <w:left w:w="100" w:type="dxa"/>
              <w:bottom w:w="100" w:type="dxa"/>
              <w:right w:w="100" w:type="dxa"/>
            </w:tcMar>
          </w:tcPr>
          <w:p w14:paraId="338B82C2"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Overall, 53% decline 2003-2019 but fluctuating</w:t>
            </w:r>
            <w:r w:rsidRPr="00597A96">
              <w:rPr>
                <w:rFonts w:ascii="Times New Roman" w:hAnsi="Times New Roman"/>
                <w:sz w:val="22"/>
                <w:szCs w:val="22"/>
                <w:vertAlign w:val="superscript"/>
              </w:rPr>
              <w:t>5</w:t>
            </w:r>
          </w:p>
        </w:tc>
        <w:tc>
          <w:tcPr>
            <w:tcW w:w="511" w:type="pct"/>
            <w:tcMar>
              <w:top w:w="100" w:type="dxa"/>
              <w:left w:w="100" w:type="dxa"/>
              <w:bottom w:w="100" w:type="dxa"/>
              <w:right w:w="100" w:type="dxa"/>
            </w:tcMar>
          </w:tcPr>
          <w:p w14:paraId="0A240FD7"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Good</w:t>
            </w:r>
          </w:p>
        </w:tc>
        <w:tc>
          <w:tcPr>
            <w:tcW w:w="606" w:type="pct"/>
            <w:tcMar>
              <w:top w:w="100" w:type="dxa"/>
              <w:left w:w="100" w:type="dxa"/>
              <w:bottom w:w="100" w:type="dxa"/>
              <w:right w:w="100" w:type="dxa"/>
            </w:tcMar>
          </w:tcPr>
          <w:p w14:paraId="248069E6"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6D6B5845"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4A26465A" w14:textId="77777777" w:rsidR="006D19BC" w:rsidRPr="00597A96" w:rsidRDefault="006D19BC" w:rsidP="00C036A0">
            <w:pPr>
              <w:jc w:val="center"/>
              <w:rPr>
                <w:rFonts w:ascii="Times New Roman" w:hAnsi="Times New Roman"/>
                <w:sz w:val="22"/>
                <w:szCs w:val="22"/>
              </w:rPr>
            </w:pPr>
          </w:p>
        </w:tc>
      </w:tr>
      <w:tr w:rsidR="006D19BC" w:rsidRPr="00597A96" w14:paraId="0DD590AB" w14:textId="77777777" w:rsidTr="005D281A">
        <w:trPr>
          <w:trHeight w:val="421"/>
          <w:jc w:val="center"/>
        </w:trPr>
        <w:tc>
          <w:tcPr>
            <w:tcW w:w="857" w:type="pct"/>
            <w:vMerge w:val="restart"/>
            <w:tcMar>
              <w:top w:w="100" w:type="dxa"/>
              <w:left w:w="100" w:type="dxa"/>
              <w:bottom w:w="100" w:type="dxa"/>
              <w:right w:w="100" w:type="dxa"/>
            </w:tcMar>
          </w:tcPr>
          <w:p w14:paraId="112E8210" w14:textId="77777777" w:rsidR="006D19BC" w:rsidRPr="00597A96" w:rsidRDefault="006D19BC" w:rsidP="00C036A0">
            <w:pPr>
              <w:rPr>
                <w:rFonts w:ascii="Times New Roman" w:hAnsi="Times New Roman"/>
                <w:sz w:val="22"/>
                <w:szCs w:val="22"/>
              </w:rPr>
            </w:pPr>
            <w:r w:rsidRPr="00597A96">
              <w:rPr>
                <w:rFonts w:ascii="Times New Roman" w:hAnsi="Times New Roman"/>
                <w:i/>
                <w:sz w:val="22"/>
                <w:szCs w:val="22"/>
              </w:rPr>
              <w:t>Azerbaijan</w:t>
            </w:r>
          </w:p>
        </w:tc>
        <w:tc>
          <w:tcPr>
            <w:tcW w:w="524" w:type="pct"/>
            <w:tcMar>
              <w:top w:w="100" w:type="dxa"/>
              <w:left w:w="100" w:type="dxa"/>
              <w:bottom w:w="100" w:type="dxa"/>
              <w:right w:w="100" w:type="dxa"/>
            </w:tcMar>
          </w:tcPr>
          <w:p w14:paraId="404067D2"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 xml:space="preserve"> 1,000-3000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01DBAC20"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6366EA04"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1996-2000</w:t>
            </w:r>
          </w:p>
        </w:tc>
        <w:tc>
          <w:tcPr>
            <w:tcW w:w="606" w:type="pct"/>
            <w:tcMar>
              <w:top w:w="100" w:type="dxa"/>
              <w:left w:w="100" w:type="dxa"/>
              <w:bottom w:w="100" w:type="dxa"/>
              <w:right w:w="100" w:type="dxa"/>
            </w:tcMar>
          </w:tcPr>
          <w:p w14:paraId="7E2C839A"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0CC1AE39"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7D457D2C"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 xml:space="preserve"> 1000-9000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6DDFF139"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43361BC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 xml:space="preserve"> 1996</w:t>
            </w:r>
          </w:p>
        </w:tc>
      </w:tr>
      <w:tr w:rsidR="006D19BC" w:rsidRPr="00597A96" w14:paraId="600C8F44" w14:textId="77777777" w:rsidTr="005D281A">
        <w:trPr>
          <w:trHeight w:val="421"/>
          <w:jc w:val="center"/>
        </w:trPr>
        <w:tc>
          <w:tcPr>
            <w:tcW w:w="857" w:type="pct"/>
            <w:vMerge/>
            <w:tcMar>
              <w:top w:w="100" w:type="dxa"/>
              <w:left w:w="100" w:type="dxa"/>
              <w:bottom w:w="100" w:type="dxa"/>
              <w:right w:w="100" w:type="dxa"/>
            </w:tcMar>
          </w:tcPr>
          <w:p w14:paraId="551BBA00"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23BB6F9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1-3,000</w:t>
            </w:r>
            <w:r w:rsidRPr="00597A96">
              <w:rPr>
                <w:rFonts w:ascii="Times New Roman" w:hAnsi="Times New Roman"/>
                <w:sz w:val="22"/>
                <w:szCs w:val="22"/>
                <w:vertAlign w:val="superscript"/>
              </w:rPr>
              <w:t>15</w:t>
            </w:r>
          </w:p>
        </w:tc>
        <w:tc>
          <w:tcPr>
            <w:tcW w:w="511" w:type="pct"/>
            <w:tcMar>
              <w:top w:w="100" w:type="dxa"/>
              <w:left w:w="100" w:type="dxa"/>
              <w:bottom w:w="100" w:type="dxa"/>
              <w:right w:w="100" w:type="dxa"/>
            </w:tcMar>
          </w:tcPr>
          <w:p w14:paraId="68B4A24F"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Estimate</w:t>
            </w:r>
          </w:p>
        </w:tc>
        <w:tc>
          <w:tcPr>
            <w:tcW w:w="437" w:type="pct"/>
            <w:tcMar>
              <w:top w:w="100" w:type="dxa"/>
              <w:left w:w="100" w:type="dxa"/>
              <w:bottom w:w="100" w:type="dxa"/>
              <w:right w:w="100" w:type="dxa"/>
            </w:tcMar>
          </w:tcPr>
          <w:p w14:paraId="74C3A23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2019</w:t>
            </w:r>
          </w:p>
        </w:tc>
        <w:tc>
          <w:tcPr>
            <w:tcW w:w="606" w:type="pct"/>
            <w:tcMar>
              <w:top w:w="100" w:type="dxa"/>
              <w:left w:w="100" w:type="dxa"/>
              <w:bottom w:w="100" w:type="dxa"/>
              <w:right w:w="100" w:type="dxa"/>
            </w:tcMar>
          </w:tcPr>
          <w:p w14:paraId="1032F8F1"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0E84EAD4"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1C31801D"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1-5,000</w:t>
            </w:r>
            <w:r w:rsidRPr="00597A96">
              <w:rPr>
                <w:rFonts w:ascii="Times New Roman" w:hAnsi="Times New Roman"/>
                <w:sz w:val="22"/>
                <w:szCs w:val="22"/>
                <w:vertAlign w:val="superscript"/>
              </w:rPr>
              <w:t>15</w:t>
            </w:r>
          </w:p>
        </w:tc>
        <w:tc>
          <w:tcPr>
            <w:tcW w:w="511" w:type="pct"/>
            <w:tcMar>
              <w:top w:w="100" w:type="dxa"/>
              <w:left w:w="100" w:type="dxa"/>
              <w:bottom w:w="100" w:type="dxa"/>
              <w:right w:w="100" w:type="dxa"/>
            </w:tcMar>
          </w:tcPr>
          <w:p w14:paraId="320C9BBF"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Estimate</w:t>
            </w:r>
          </w:p>
        </w:tc>
        <w:tc>
          <w:tcPr>
            <w:tcW w:w="437" w:type="pct"/>
            <w:tcMar>
              <w:top w:w="100" w:type="dxa"/>
              <w:left w:w="100" w:type="dxa"/>
              <w:bottom w:w="100" w:type="dxa"/>
              <w:right w:w="100" w:type="dxa"/>
            </w:tcMar>
          </w:tcPr>
          <w:p w14:paraId="28BFC59B"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2019</w:t>
            </w:r>
          </w:p>
        </w:tc>
      </w:tr>
      <w:tr w:rsidR="006D19BC" w:rsidRPr="00597A96" w14:paraId="449493A1" w14:textId="77777777" w:rsidTr="005D281A">
        <w:trPr>
          <w:trHeight w:val="421"/>
          <w:jc w:val="center"/>
        </w:trPr>
        <w:tc>
          <w:tcPr>
            <w:tcW w:w="857" w:type="pct"/>
            <w:vMerge w:val="restart"/>
            <w:tcMar>
              <w:top w:w="100" w:type="dxa"/>
              <w:left w:w="100" w:type="dxa"/>
              <w:bottom w:w="100" w:type="dxa"/>
              <w:right w:w="100" w:type="dxa"/>
            </w:tcMar>
          </w:tcPr>
          <w:p w14:paraId="5CE11A3D"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lastRenderedPageBreak/>
              <w:t>Bangladesh</w:t>
            </w:r>
          </w:p>
        </w:tc>
        <w:tc>
          <w:tcPr>
            <w:tcW w:w="524" w:type="pct"/>
            <w:tcMar>
              <w:top w:w="100" w:type="dxa"/>
              <w:left w:w="100" w:type="dxa"/>
              <w:bottom w:w="100" w:type="dxa"/>
              <w:right w:w="100" w:type="dxa"/>
            </w:tcMar>
          </w:tcPr>
          <w:p w14:paraId="42B87DA3"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3AB8AA23"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5963C4F9"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63887080"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0450DBDC"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D0F35FA"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70,000 max</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3B96945B"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1AC64D6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2002</w:t>
            </w:r>
          </w:p>
        </w:tc>
      </w:tr>
      <w:tr w:rsidR="006D19BC" w:rsidRPr="00597A96" w14:paraId="65E7865B" w14:textId="77777777" w:rsidTr="005D281A">
        <w:trPr>
          <w:trHeight w:val="421"/>
          <w:jc w:val="center"/>
        </w:trPr>
        <w:tc>
          <w:tcPr>
            <w:tcW w:w="857" w:type="pct"/>
            <w:vMerge/>
            <w:tcMar>
              <w:top w:w="100" w:type="dxa"/>
              <w:left w:w="100" w:type="dxa"/>
              <w:bottom w:w="100" w:type="dxa"/>
              <w:right w:w="100" w:type="dxa"/>
            </w:tcMar>
          </w:tcPr>
          <w:p w14:paraId="12F06334"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2B1A81F5"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32F85318"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7B98974E"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7F19881"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7A74486E"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5A0B8D4F"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10,553 (Average count 2008-21. 13,352 max. in 2019)</w:t>
            </w:r>
            <w:r w:rsidRPr="00597A96">
              <w:rPr>
                <w:rFonts w:ascii="Times New Roman" w:hAnsi="Times New Roman"/>
                <w:sz w:val="22"/>
                <w:szCs w:val="22"/>
                <w:vertAlign w:val="superscript"/>
              </w:rPr>
              <w:t>6</w:t>
            </w:r>
          </w:p>
        </w:tc>
        <w:tc>
          <w:tcPr>
            <w:tcW w:w="511" w:type="pct"/>
            <w:tcMar>
              <w:top w:w="100" w:type="dxa"/>
              <w:left w:w="100" w:type="dxa"/>
              <w:bottom w:w="100" w:type="dxa"/>
              <w:right w:w="100" w:type="dxa"/>
            </w:tcMar>
          </w:tcPr>
          <w:p w14:paraId="0838F887"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Good</w:t>
            </w:r>
          </w:p>
        </w:tc>
        <w:tc>
          <w:tcPr>
            <w:tcW w:w="437" w:type="pct"/>
            <w:tcMar>
              <w:top w:w="100" w:type="dxa"/>
              <w:left w:w="100" w:type="dxa"/>
              <w:bottom w:w="100" w:type="dxa"/>
              <w:right w:w="100" w:type="dxa"/>
            </w:tcMar>
          </w:tcPr>
          <w:p w14:paraId="0CA30AF1"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2021</w:t>
            </w:r>
          </w:p>
        </w:tc>
      </w:tr>
      <w:tr w:rsidR="006D19BC" w:rsidRPr="00597A96" w14:paraId="74BE3E07" w14:textId="77777777" w:rsidTr="005D281A">
        <w:trPr>
          <w:trHeight w:val="749"/>
          <w:jc w:val="center"/>
        </w:trPr>
        <w:tc>
          <w:tcPr>
            <w:tcW w:w="857" w:type="pct"/>
            <w:vMerge w:val="restart"/>
            <w:tcMar>
              <w:top w:w="100" w:type="dxa"/>
              <w:left w:w="100" w:type="dxa"/>
              <w:bottom w:w="100" w:type="dxa"/>
              <w:right w:w="100" w:type="dxa"/>
            </w:tcMar>
          </w:tcPr>
          <w:p w14:paraId="7E1A43D8"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Bulgaria</w:t>
            </w:r>
          </w:p>
        </w:tc>
        <w:tc>
          <w:tcPr>
            <w:tcW w:w="524" w:type="pct"/>
            <w:tcMar>
              <w:top w:w="100" w:type="dxa"/>
              <w:left w:w="100" w:type="dxa"/>
              <w:bottom w:w="100" w:type="dxa"/>
              <w:right w:w="100" w:type="dxa"/>
            </w:tcMar>
          </w:tcPr>
          <w:p w14:paraId="50A9C029"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125-225</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1B3DC721"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2C0CF57C"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1998-2002</w:t>
            </w:r>
          </w:p>
        </w:tc>
        <w:tc>
          <w:tcPr>
            <w:tcW w:w="606" w:type="pct"/>
            <w:tcMar>
              <w:top w:w="100" w:type="dxa"/>
              <w:left w:w="100" w:type="dxa"/>
              <w:bottom w:w="100" w:type="dxa"/>
              <w:right w:w="100" w:type="dxa"/>
            </w:tcMar>
          </w:tcPr>
          <w:p w14:paraId="08326E3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Dec?</w:t>
            </w:r>
          </w:p>
        </w:tc>
        <w:tc>
          <w:tcPr>
            <w:tcW w:w="511" w:type="pct"/>
            <w:tcMar>
              <w:top w:w="100" w:type="dxa"/>
              <w:left w:w="100" w:type="dxa"/>
              <w:bottom w:w="100" w:type="dxa"/>
              <w:right w:w="100" w:type="dxa"/>
            </w:tcMar>
          </w:tcPr>
          <w:p w14:paraId="11BBEBFC"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7158E382"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 xml:space="preserve">0-100 </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7A1CDE92"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40937A0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1998-2002</w:t>
            </w:r>
          </w:p>
        </w:tc>
      </w:tr>
      <w:tr w:rsidR="006D19BC" w:rsidRPr="00597A96" w14:paraId="147E98FC" w14:textId="77777777" w:rsidTr="005D281A">
        <w:trPr>
          <w:trHeight w:val="421"/>
          <w:jc w:val="center"/>
        </w:trPr>
        <w:tc>
          <w:tcPr>
            <w:tcW w:w="857" w:type="pct"/>
            <w:vMerge/>
            <w:tcMar>
              <w:top w:w="100" w:type="dxa"/>
              <w:left w:w="100" w:type="dxa"/>
              <w:bottom w:w="100" w:type="dxa"/>
              <w:right w:w="100" w:type="dxa"/>
            </w:tcMar>
          </w:tcPr>
          <w:p w14:paraId="415E95AB"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64A0962A"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120-400</w:t>
            </w:r>
            <w:r w:rsidRPr="00597A96">
              <w:rPr>
                <w:rFonts w:ascii="Times New Roman" w:hAnsi="Times New Roman"/>
                <w:sz w:val="22"/>
                <w:szCs w:val="22"/>
                <w:vertAlign w:val="superscript"/>
              </w:rPr>
              <w:t>7</w:t>
            </w:r>
          </w:p>
        </w:tc>
        <w:tc>
          <w:tcPr>
            <w:tcW w:w="511" w:type="pct"/>
            <w:tcMar>
              <w:top w:w="100" w:type="dxa"/>
              <w:left w:w="100" w:type="dxa"/>
              <w:bottom w:w="100" w:type="dxa"/>
              <w:right w:w="100" w:type="dxa"/>
            </w:tcMar>
          </w:tcPr>
          <w:p w14:paraId="7FADA950"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Good</w:t>
            </w:r>
          </w:p>
        </w:tc>
        <w:tc>
          <w:tcPr>
            <w:tcW w:w="437" w:type="pct"/>
            <w:tcMar>
              <w:top w:w="100" w:type="dxa"/>
              <w:left w:w="100" w:type="dxa"/>
              <w:bottom w:w="100" w:type="dxa"/>
              <w:right w:w="100" w:type="dxa"/>
            </w:tcMar>
          </w:tcPr>
          <w:p w14:paraId="44455D0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2021</w:t>
            </w:r>
          </w:p>
        </w:tc>
        <w:tc>
          <w:tcPr>
            <w:tcW w:w="606" w:type="pct"/>
            <w:tcMar>
              <w:top w:w="100" w:type="dxa"/>
              <w:left w:w="100" w:type="dxa"/>
              <w:bottom w:w="100" w:type="dxa"/>
              <w:right w:w="100" w:type="dxa"/>
            </w:tcMar>
          </w:tcPr>
          <w:p w14:paraId="340E6581"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2758D3CA"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15C1C2A1"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45545096"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4EA469E0" w14:textId="77777777" w:rsidR="006D19BC" w:rsidRPr="00597A96" w:rsidRDefault="006D19BC" w:rsidP="00C036A0">
            <w:pPr>
              <w:jc w:val="center"/>
              <w:rPr>
                <w:rFonts w:ascii="Times New Roman" w:hAnsi="Times New Roman"/>
                <w:sz w:val="22"/>
                <w:szCs w:val="22"/>
              </w:rPr>
            </w:pPr>
          </w:p>
        </w:tc>
      </w:tr>
      <w:tr w:rsidR="006D19BC" w:rsidRPr="00597A96" w14:paraId="1B31E80D" w14:textId="77777777" w:rsidTr="005D281A">
        <w:trPr>
          <w:trHeight w:val="421"/>
          <w:jc w:val="center"/>
        </w:trPr>
        <w:tc>
          <w:tcPr>
            <w:tcW w:w="857" w:type="pct"/>
            <w:vMerge w:val="restart"/>
            <w:tcMar>
              <w:top w:w="100" w:type="dxa"/>
              <w:left w:w="100" w:type="dxa"/>
              <w:bottom w:w="100" w:type="dxa"/>
              <w:right w:w="100" w:type="dxa"/>
            </w:tcMar>
          </w:tcPr>
          <w:p w14:paraId="57BFB085"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Chad</w:t>
            </w:r>
          </w:p>
        </w:tc>
        <w:tc>
          <w:tcPr>
            <w:tcW w:w="524" w:type="pct"/>
            <w:tcMar>
              <w:top w:w="100" w:type="dxa"/>
              <w:left w:w="100" w:type="dxa"/>
              <w:bottom w:w="100" w:type="dxa"/>
              <w:right w:w="100" w:type="dxa"/>
            </w:tcMar>
          </w:tcPr>
          <w:p w14:paraId="6FE3C843"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1086AC67"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19909ADA"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5B914FD8"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70B10993"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52C9531F"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8,530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1086BCE2"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1C08DDC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2003</w:t>
            </w:r>
          </w:p>
        </w:tc>
      </w:tr>
      <w:tr w:rsidR="006D19BC" w:rsidRPr="00597A96" w14:paraId="46DC49B1" w14:textId="77777777" w:rsidTr="005D281A">
        <w:trPr>
          <w:trHeight w:val="421"/>
          <w:jc w:val="center"/>
        </w:trPr>
        <w:tc>
          <w:tcPr>
            <w:tcW w:w="857" w:type="pct"/>
            <w:vMerge/>
            <w:tcMar>
              <w:top w:w="100" w:type="dxa"/>
              <w:left w:w="100" w:type="dxa"/>
              <w:bottom w:w="100" w:type="dxa"/>
              <w:right w:w="100" w:type="dxa"/>
            </w:tcMar>
          </w:tcPr>
          <w:p w14:paraId="64A007BF"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6A562019"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051A46A3"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5C148FBD"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1BDB2C2A"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423A0D51"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481DAFE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16,610</w:t>
            </w:r>
            <w:r w:rsidRPr="00597A96">
              <w:rPr>
                <w:rFonts w:ascii="Times New Roman" w:hAnsi="Times New Roman"/>
                <w:sz w:val="22"/>
                <w:szCs w:val="22"/>
                <w:vertAlign w:val="superscript"/>
              </w:rPr>
              <w:t>12</w:t>
            </w:r>
            <w:r>
              <w:rPr>
                <w:rFonts w:ascii="Times New Roman" w:hAnsi="Times New Roman"/>
                <w:sz w:val="22"/>
                <w:szCs w:val="22"/>
                <w:vertAlign w:val="superscript"/>
              </w:rPr>
              <w:t>, 13</w:t>
            </w:r>
          </w:p>
        </w:tc>
        <w:tc>
          <w:tcPr>
            <w:tcW w:w="511" w:type="pct"/>
            <w:tcMar>
              <w:top w:w="100" w:type="dxa"/>
              <w:left w:w="100" w:type="dxa"/>
              <w:bottom w:w="100" w:type="dxa"/>
              <w:right w:w="100" w:type="dxa"/>
            </w:tcMar>
          </w:tcPr>
          <w:p w14:paraId="35F1CB5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1813B390"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2007</w:t>
            </w:r>
          </w:p>
        </w:tc>
      </w:tr>
      <w:tr w:rsidR="006D19BC" w:rsidRPr="00597A96" w14:paraId="50189524" w14:textId="77777777" w:rsidTr="005D281A">
        <w:trPr>
          <w:trHeight w:val="421"/>
          <w:jc w:val="center"/>
        </w:trPr>
        <w:tc>
          <w:tcPr>
            <w:tcW w:w="857" w:type="pct"/>
            <w:vMerge w:val="restart"/>
            <w:tcMar>
              <w:top w:w="100" w:type="dxa"/>
              <w:left w:w="100" w:type="dxa"/>
              <w:bottom w:w="100" w:type="dxa"/>
              <w:right w:w="100" w:type="dxa"/>
            </w:tcMar>
          </w:tcPr>
          <w:p w14:paraId="0C03F5DA"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China</w:t>
            </w:r>
          </w:p>
        </w:tc>
        <w:tc>
          <w:tcPr>
            <w:tcW w:w="524" w:type="pct"/>
            <w:tcMar>
              <w:top w:w="100" w:type="dxa"/>
              <w:left w:w="100" w:type="dxa"/>
              <w:bottom w:w="100" w:type="dxa"/>
              <w:right w:w="100" w:type="dxa"/>
            </w:tcMar>
          </w:tcPr>
          <w:p w14:paraId="0EFB6AE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w:t>
            </w:r>
          </w:p>
        </w:tc>
        <w:tc>
          <w:tcPr>
            <w:tcW w:w="511" w:type="pct"/>
            <w:tcMar>
              <w:top w:w="100" w:type="dxa"/>
              <w:left w:w="100" w:type="dxa"/>
              <w:bottom w:w="100" w:type="dxa"/>
              <w:right w:w="100" w:type="dxa"/>
            </w:tcMar>
          </w:tcPr>
          <w:p w14:paraId="5E4147C1"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096AB286"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5D4F785F"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4CC9CF78"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75290B34"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&gt;2,000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429FB73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 xml:space="preserve">Poor </w:t>
            </w:r>
          </w:p>
        </w:tc>
        <w:tc>
          <w:tcPr>
            <w:tcW w:w="437" w:type="pct"/>
            <w:tcMar>
              <w:top w:w="100" w:type="dxa"/>
              <w:left w:w="100" w:type="dxa"/>
              <w:bottom w:w="100" w:type="dxa"/>
              <w:right w:w="100" w:type="dxa"/>
            </w:tcMar>
          </w:tcPr>
          <w:p w14:paraId="04446D0F"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2003</w:t>
            </w:r>
          </w:p>
        </w:tc>
      </w:tr>
      <w:tr w:rsidR="006D19BC" w:rsidRPr="00597A96" w14:paraId="58F0298A" w14:textId="77777777" w:rsidTr="005D281A">
        <w:trPr>
          <w:trHeight w:val="421"/>
          <w:jc w:val="center"/>
        </w:trPr>
        <w:tc>
          <w:tcPr>
            <w:tcW w:w="857" w:type="pct"/>
            <w:vMerge/>
            <w:tcMar>
              <w:top w:w="100" w:type="dxa"/>
              <w:left w:w="100" w:type="dxa"/>
              <w:bottom w:w="100" w:type="dxa"/>
              <w:right w:w="100" w:type="dxa"/>
            </w:tcMar>
          </w:tcPr>
          <w:p w14:paraId="5A1E64DC"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5B104382"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1,500-2,000</w:t>
            </w:r>
            <w:r w:rsidRPr="00597A96">
              <w:rPr>
                <w:rFonts w:ascii="Times New Roman" w:hAnsi="Times New Roman"/>
                <w:sz w:val="22"/>
                <w:szCs w:val="22"/>
                <w:vertAlign w:val="superscript"/>
              </w:rPr>
              <w:t>8</w:t>
            </w:r>
          </w:p>
        </w:tc>
        <w:tc>
          <w:tcPr>
            <w:tcW w:w="511" w:type="pct"/>
            <w:tcMar>
              <w:top w:w="100" w:type="dxa"/>
              <w:left w:w="100" w:type="dxa"/>
              <w:bottom w:w="100" w:type="dxa"/>
              <w:right w:w="100" w:type="dxa"/>
            </w:tcMar>
          </w:tcPr>
          <w:p w14:paraId="19FAA82C"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40126093"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2013</w:t>
            </w:r>
          </w:p>
        </w:tc>
        <w:tc>
          <w:tcPr>
            <w:tcW w:w="606" w:type="pct"/>
            <w:tcMar>
              <w:top w:w="100" w:type="dxa"/>
              <w:left w:w="100" w:type="dxa"/>
              <w:bottom w:w="100" w:type="dxa"/>
              <w:right w:w="100" w:type="dxa"/>
            </w:tcMar>
          </w:tcPr>
          <w:p w14:paraId="1C0FB0E9"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Increasing?</w:t>
            </w:r>
          </w:p>
        </w:tc>
        <w:tc>
          <w:tcPr>
            <w:tcW w:w="511" w:type="pct"/>
            <w:tcMar>
              <w:top w:w="100" w:type="dxa"/>
              <w:left w:w="100" w:type="dxa"/>
              <w:bottom w:w="100" w:type="dxa"/>
              <w:right w:w="100" w:type="dxa"/>
            </w:tcMar>
          </w:tcPr>
          <w:p w14:paraId="21029564"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7B29E063"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6-8,000</w:t>
            </w:r>
            <w:r w:rsidRPr="00597A96">
              <w:rPr>
                <w:rFonts w:ascii="Times New Roman" w:hAnsi="Times New Roman"/>
                <w:sz w:val="22"/>
                <w:szCs w:val="22"/>
                <w:vertAlign w:val="superscript"/>
              </w:rPr>
              <w:t>8</w:t>
            </w:r>
          </w:p>
        </w:tc>
        <w:tc>
          <w:tcPr>
            <w:tcW w:w="511" w:type="pct"/>
            <w:tcMar>
              <w:top w:w="100" w:type="dxa"/>
              <w:left w:w="100" w:type="dxa"/>
              <w:bottom w:w="100" w:type="dxa"/>
              <w:right w:w="100" w:type="dxa"/>
            </w:tcMar>
          </w:tcPr>
          <w:p w14:paraId="1092259C"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51B99E0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2013</w:t>
            </w:r>
          </w:p>
        </w:tc>
      </w:tr>
      <w:tr w:rsidR="006D19BC" w:rsidRPr="00597A96" w14:paraId="239EF92E" w14:textId="77777777" w:rsidTr="005D281A">
        <w:trPr>
          <w:trHeight w:val="421"/>
          <w:jc w:val="center"/>
        </w:trPr>
        <w:tc>
          <w:tcPr>
            <w:tcW w:w="857" w:type="pct"/>
            <w:vMerge w:val="restart"/>
            <w:tcMar>
              <w:top w:w="100" w:type="dxa"/>
              <w:left w:w="100" w:type="dxa"/>
              <w:bottom w:w="100" w:type="dxa"/>
              <w:right w:w="100" w:type="dxa"/>
            </w:tcMar>
          </w:tcPr>
          <w:p w14:paraId="1076796A"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lastRenderedPageBreak/>
              <w:t>Croatia</w:t>
            </w:r>
          </w:p>
        </w:tc>
        <w:tc>
          <w:tcPr>
            <w:tcW w:w="524" w:type="pct"/>
            <w:tcMar>
              <w:top w:w="100" w:type="dxa"/>
              <w:left w:w="100" w:type="dxa"/>
              <w:bottom w:w="100" w:type="dxa"/>
              <w:right w:w="100" w:type="dxa"/>
            </w:tcMar>
          </w:tcPr>
          <w:p w14:paraId="2C1C88AA"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2-3,000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5DB39B3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4E56E61F"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2004</w:t>
            </w:r>
          </w:p>
        </w:tc>
        <w:tc>
          <w:tcPr>
            <w:tcW w:w="606" w:type="pct"/>
            <w:tcMar>
              <w:top w:w="100" w:type="dxa"/>
              <w:left w:w="100" w:type="dxa"/>
              <w:bottom w:w="100" w:type="dxa"/>
              <w:right w:w="100" w:type="dxa"/>
            </w:tcMar>
          </w:tcPr>
          <w:p w14:paraId="76C71C3C"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Large Dec?</w:t>
            </w:r>
          </w:p>
        </w:tc>
        <w:tc>
          <w:tcPr>
            <w:tcW w:w="511" w:type="pct"/>
            <w:tcMar>
              <w:top w:w="100" w:type="dxa"/>
              <w:left w:w="100" w:type="dxa"/>
              <w:bottom w:w="100" w:type="dxa"/>
              <w:right w:w="100" w:type="dxa"/>
            </w:tcMar>
          </w:tcPr>
          <w:p w14:paraId="4F9315FE"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58BF9633"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10,000 (post breeding) c100 wintering</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48F21611"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 xml:space="preserve">Medium </w:t>
            </w:r>
          </w:p>
        </w:tc>
        <w:tc>
          <w:tcPr>
            <w:tcW w:w="437" w:type="pct"/>
            <w:tcMar>
              <w:top w:w="100" w:type="dxa"/>
              <w:left w:w="100" w:type="dxa"/>
              <w:bottom w:w="100" w:type="dxa"/>
              <w:right w:w="100" w:type="dxa"/>
            </w:tcMar>
          </w:tcPr>
          <w:p w14:paraId="0A456777"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2004</w:t>
            </w:r>
          </w:p>
        </w:tc>
      </w:tr>
      <w:tr w:rsidR="006D19BC" w:rsidRPr="00597A96" w14:paraId="0F7BE836" w14:textId="77777777" w:rsidTr="005D281A">
        <w:trPr>
          <w:trHeight w:val="421"/>
          <w:jc w:val="center"/>
        </w:trPr>
        <w:tc>
          <w:tcPr>
            <w:tcW w:w="857" w:type="pct"/>
            <w:vMerge/>
            <w:tcMar>
              <w:top w:w="100" w:type="dxa"/>
              <w:left w:w="100" w:type="dxa"/>
              <w:bottom w:w="100" w:type="dxa"/>
              <w:right w:w="100" w:type="dxa"/>
            </w:tcMar>
          </w:tcPr>
          <w:p w14:paraId="24CA0EFD"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76ADB901"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1-2,000</w:t>
            </w:r>
            <w:r w:rsidRPr="00597A96">
              <w:rPr>
                <w:rFonts w:ascii="Times New Roman" w:hAnsi="Times New Roman"/>
                <w:sz w:val="22"/>
                <w:szCs w:val="22"/>
                <w:vertAlign w:val="superscript"/>
              </w:rPr>
              <w:t>2</w:t>
            </w:r>
          </w:p>
        </w:tc>
        <w:tc>
          <w:tcPr>
            <w:tcW w:w="511" w:type="pct"/>
            <w:tcMar>
              <w:top w:w="100" w:type="dxa"/>
              <w:left w:w="100" w:type="dxa"/>
              <w:bottom w:w="100" w:type="dxa"/>
              <w:right w:w="100" w:type="dxa"/>
            </w:tcMar>
          </w:tcPr>
          <w:p w14:paraId="019F44F1"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5624827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2010</w:t>
            </w:r>
          </w:p>
        </w:tc>
        <w:tc>
          <w:tcPr>
            <w:tcW w:w="606" w:type="pct"/>
            <w:tcMar>
              <w:top w:w="100" w:type="dxa"/>
              <w:left w:w="100" w:type="dxa"/>
              <w:bottom w:w="100" w:type="dxa"/>
              <w:right w:w="100" w:type="dxa"/>
            </w:tcMar>
          </w:tcPr>
          <w:p w14:paraId="51AE739D"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Est 30-50% decrease</w:t>
            </w:r>
            <w:r w:rsidRPr="00597A96">
              <w:rPr>
                <w:rFonts w:ascii="Times New Roman" w:hAnsi="Times New Roman"/>
                <w:sz w:val="22"/>
                <w:szCs w:val="22"/>
                <w:vertAlign w:val="superscript"/>
              </w:rPr>
              <w:t>2</w:t>
            </w:r>
          </w:p>
        </w:tc>
        <w:tc>
          <w:tcPr>
            <w:tcW w:w="511" w:type="pct"/>
            <w:tcMar>
              <w:top w:w="100" w:type="dxa"/>
              <w:left w:w="100" w:type="dxa"/>
              <w:bottom w:w="100" w:type="dxa"/>
              <w:right w:w="100" w:type="dxa"/>
            </w:tcMar>
          </w:tcPr>
          <w:p w14:paraId="2C96258E"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172B720F"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78C36923"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7BA54CB0" w14:textId="77777777" w:rsidR="006D19BC" w:rsidRPr="00597A96" w:rsidRDefault="006D19BC" w:rsidP="00C036A0">
            <w:pPr>
              <w:jc w:val="center"/>
              <w:rPr>
                <w:rFonts w:ascii="Times New Roman" w:hAnsi="Times New Roman"/>
                <w:sz w:val="22"/>
                <w:szCs w:val="22"/>
              </w:rPr>
            </w:pPr>
          </w:p>
        </w:tc>
      </w:tr>
      <w:tr w:rsidR="006D19BC" w:rsidRPr="00597A96" w14:paraId="10244C83" w14:textId="77777777" w:rsidTr="005D281A">
        <w:trPr>
          <w:trHeight w:val="421"/>
          <w:jc w:val="center"/>
        </w:trPr>
        <w:tc>
          <w:tcPr>
            <w:tcW w:w="857" w:type="pct"/>
            <w:vMerge w:val="restart"/>
            <w:tcMar>
              <w:top w:w="100" w:type="dxa"/>
              <w:left w:w="100" w:type="dxa"/>
              <w:bottom w:w="100" w:type="dxa"/>
              <w:right w:w="100" w:type="dxa"/>
            </w:tcMar>
          </w:tcPr>
          <w:p w14:paraId="1F88253A"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Egypt</w:t>
            </w:r>
          </w:p>
        </w:tc>
        <w:tc>
          <w:tcPr>
            <w:tcW w:w="524" w:type="pct"/>
            <w:tcMar>
              <w:top w:w="100" w:type="dxa"/>
              <w:left w:w="100" w:type="dxa"/>
              <w:bottom w:w="100" w:type="dxa"/>
              <w:right w:w="100" w:type="dxa"/>
            </w:tcMar>
          </w:tcPr>
          <w:p w14:paraId="4508F218"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033C5C43"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3DAC2C24"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11262498"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7F569895"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38288344"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7,500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05409A5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1A6E2F9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1996</w:t>
            </w:r>
          </w:p>
        </w:tc>
      </w:tr>
      <w:tr w:rsidR="006D19BC" w:rsidRPr="00597A96" w14:paraId="4B7A63F6" w14:textId="77777777" w:rsidTr="005D281A">
        <w:trPr>
          <w:trHeight w:val="421"/>
          <w:jc w:val="center"/>
        </w:trPr>
        <w:tc>
          <w:tcPr>
            <w:tcW w:w="857" w:type="pct"/>
            <w:vMerge/>
            <w:tcMar>
              <w:top w:w="100" w:type="dxa"/>
              <w:left w:w="100" w:type="dxa"/>
              <w:bottom w:w="100" w:type="dxa"/>
              <w:right w:w="100" w:type="dxa"/>
            </w:tcMar>
          </w:tcPr>
          <w:p w14:paraId="5B97E7D9"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6DA65AC1"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21F47FAC"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3BD2B024"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1CBC39EF"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7C074C07"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3EFCB050"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‘Several hundred’, Aswan area</w:t>
            </w:r>
            <w:r w:rsidRPr="00597A96">
              <w:rPr>
                <w:rFonts w:ascii="Times New Roman" w:hAnsi="Times New Roman"/>
                <w:sz w:val="22"/>
                <w:szCs w:val="22"/>
                <w:vertAlign w:val="superscript"/>
              </w:rPr>
              <w:t>10</w:t>
            </w:r>
          </w:p>
        </w:tc>
        <w:tc>
          <w:tcPr>
            <w:tcW w:w="511" w:type="pct"/>
            <w:tcMar>
              <w:top w:w="100" w:type="dxa"/>
              <w:left w:w="100" w:type="dxa"/>
              <w:bottom w:w="100" w:type="dxa"/>
              <w:right w:w="100" w:type="dxa"/>
            </w:tcMar>
          </w:tcPr>
          <w:p w14:paraId="7F04CBF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7612D4CB"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2012-15</w:t>
            </w:r>
          </w:p>
        </w:tc>
      </w:tr>
      <w:tr w:rsidR="006D19BC" w:rsidRPr="00597A96" w14:paraId="5B2B09FF" w14:textId="77777777" w:rsidTr="005D281A">
        <w:trPr>
          <w:trHeight w:val="421"/>
          <w:jc w:val="center"/>
        </w:trPr>
        <w:tc>
          <w:tcPr>
            <w:tcW w:w="857" w:type="pct"/>
            <w:vMerge w:val="restart"/>
            <w:tcMar>
              <w:top w:w="100" w:type="dxa"/>
              <w:left w:w="100" w:type="dxa"/>
              <w:bottom w:w="100" w:type="dxa"/>
              <w:right w:w="100" w:type="dxa"/>
            </w:tcMar>
          </w:tcPr>
          <w:p w14:paraId="3159A3B8"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Greece</w:t>
            </w:r>
          </w:p>
        </w:tc>
        <w:tc>
          <w:tcPr>
            <w:tcW w:w="524" w:type="pct"/>
            <w:tcMar>
              <w:top w:w="100" w:type="dxa"/>
              <w:left w:w="100" w:type="dxa"/>
              <w:bottom w:w="100" w:type="dxa"/>
              <w:right w:w="100" w:type="dxa"/>
            </w:tcMar>
          </w:tcPr>
          <w:p w14:paraId="56EA8B08"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130-250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7EE48CC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20FA2E40"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2002</w:t>
            </w:r>
          </w:p>
        </w:tc>
        <w:tc>
          <w:tcPr>
            <w:tcW w:w="606" w:type="pct"/>
            <w:tcMar>
              <w:top w:w="100" w:type="dxa"/>
              <w:left w:w="100" w:type="dxa"/>
              <w:bottom w:w="100" w:type="dxa"/>
              <w:right w:w="100" w:type="dxa"/>
            </w:tcMar>
          </w:tcPr>
          <w:p w14:paraId="38CD134F"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2E6A912C"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495005CC"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50-300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1DFB418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4B0D600F"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1987-91</w:t>
            </w:r>
          </w:p>
        </w:tc>
      </w:tr>
      <w:tr w:rsidR="006D19BC" w:rsidRPr="00597A96" w14:paraId="14369726" w14:textId="77777777" w:rsidTr="005D281A">
        <w:trPr>
          <w:trHeight w:val="421"/>
          <w:jc w:val="center"/>
        </w:trPr>
        <w:tc>
          <w:tcPr>
            <w:tcW w:w="857" w:type="pct"/>
            <w:vMerge/>
            <w:tcMar>
              <w:top w:w="100" w:type="dxa"/>
              <w:left w:w="100" w:type="dxa"/>
              <w:bottom w:w="100" w:type="dxa"/>
              <w:right w:w="100" w:type="dxa"/>
            </w:tcMar>
          </w:tcPr>
          <w:p w14:paraId="1D2B60B8"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242A2798"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130-250</w:t>
            </w:r>
            <w:r w:rsidRPr="00597A96">
              <w:rPr>
                <w:rFonts w:ascii="Times New Roman" w:hAnsi="Times New Roman"/>
                <w:sz w:val="22"/>
                <w:szCs w:val="22"/>
                <w:vertAlign w:val="superscript"/>
              </w:rPr>
              <w:t>2</w:t>
            </w:r>
          </w:p>
        </w:tc>
        <w:tc>
          <w:tcPr>
            <w:tcW w:w="511" w:type="pct"/>
            <w:tcMar>
              <w:top w:w="100" w:type="dxa"/>
              <w:left w:w="100" w:type="dxa"/>
              <w:bottom w:w="100" w:type="dxa"/>
              <w:right w:w="100" w:type="dxa"/>
            </w:tcMar>
          </w:tcPr>
          <w:p w14:paraId="003DC744"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5D12356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2012</w:t>
            </w:r>
          </w:p>
        </w:tc>
        <w:tc>
          <w:tcPr>
            <w:tcW w:w="606" w:type="pct"/>
            <w:tcMar>
              <w:top w:w="100" w:type="dxa"/>
              <w:left w:w="100" w:type="dxa"/>
              <w:bottom w:w="100" w:type="dxa"/>
              <w:right w:w="100" w:type="dxa"/>
            </w:tcMar>
          </w:tcPr>
          <w:p w14:paraId="1E975EA7"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Est 40-70% decline 1980-2012</w:t>
            </w:r>
            <w:r w:rsidRPr="00597A96">
              <w:rPr>
                <w:rFonts w:ascii="Times New Roman" w:hAnsi="Times New Roman"/>
                <w:sz w:val="22"/>
                <w:szCs w:val="22"/>
                <w:vertAlign w:val="superscript"/>
              </w:rPr>
              <w:t>2</w:t>
            </w:r>
          </w:p>
        </w:tc>
        <w:tc>
          <w:tcPr>
            <w:tcW w:w="511" w:type="pct"/>
            <w:tcMar>
              <w:top w:w="100" w:type="dxa"/>
              <w:left w:w="100" w:type="dxa"/>
              <w:bottom w:w="100" w:type="dxa"/>
              <w:right w:w="100" w:type="dxa"/>
            </w:tcMar>
          </w:tcPr>
          <w:p w14:paraId="3016F14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606" w:type="pct"/>
            <w:tcMar>
              <w:top w:w="100" w:type="dxa"/>
              <w:left w:w="100" w:type="dxa"/>
              <w:bottom w:w="100" w:type="dxa"/>
              <w:right w:w="100" w:type="dxa"/>
            </w:tcMar>
          </w:tcPr>
          <w:p w14:paraId="7B33FF7F"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14DD93E4"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137F42E9" w14:textId="77777777" w:rsidR="006D19BC" w:rsidRPr="00597A96" w:rsidRDefault="006D19BC" w:rsidP="00C036A0">
            <w:pPr>
              <w:jc w:val="center"/>
              <w:rPr>
                <w:rFonts w:ascii="Times New Roman" w:hAnsi="Times New Roman"/>
                <w:sz w:val="22"/>
                <w:szCs w:val="22"/>
              </w:rPr>
            </w:pPr>
          </w:p>
        </w:tc>
      </w:tr>
      <w:tr w:rsidR="006D19BC" w:rsidRPr="00597A96" w14:paraId="6580015C" w14:textId="77777777" w:rsidTr="005D281A">
        <w:trPr>
          <w:trHeight w:val="421"/>
          <w:jc w:val="center"/>
        </w:trPr>
        <w:tc>
          <w:tcPr>
            <w:tcW w:w="857" w:type="pct"/>
            <w:vMerge w:val="restart"/>
            <w:tcMar>
              <w:top w:w="100" w:type="dxa"/>
              <w:left w:w="100" w:type="dxa"/>
              <w:bottom w:w="100" w:type="dxa"/>
              <w:right w:w="100" w:type="dxa"/>
            </w:tcMar>
          </w:tcPr>
          <w:p w14:paraId="0D51509E"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Hungary</w:t>
            </w:r>
          </w:p>
        </w:tc>
        <w:tc>
          <w:tcPr>
            <w:tcW w:w="524" w:type="pct"/>
            <w:tcMar>
              <w:top w:w="100" w:type="dxa"/>
              <w:left w:w="100" w:type="dxa"/>
              <w:bottom w:w="100" w:type="dxa"/>
              <w:right w:w="100" w:type="dxa"/>
            </w:tcMar>
          </w:tcPr>
          <w:p w14:paraId="038E7FA4"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550-1000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0CC35993"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3D50093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1997-2002</w:t>
            </w:r>
          </w:p>
        </w:tc>
        <w:tc>
          <w:tcPr>
            <w:tcW w:w="606" w:type="pct"/>
            <w:tcMar>
              <w:top w:w="100" w:type="dxa"/>
              <w:left w:w="100" w:type="dxa"/>
              <w:bottom w:w="100" w:type="dxa"/>
              <w:right w:w="100" w:type="dxa"/>
            </w:tcMar>
          </w:tcPr>
          <w:p w14:paraId="427E27EC"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7CCE5143"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121070F4" w14:textId="77777777" w:rsidR="006D19BC" w:rsidRPr="00597A96" w:rsidRDefault="006D19BC" w:rsidP="00C036A0">
            <w:pPr>
              <w:jc w:val="center"/>
              <w:rPr>
                <w:rFonts w:ascii="Times New Roman" w:hAnsi="Times New Roman"/>
                <w:sz w:val="22"/>
                <w:szCs w:val="22"/>
                <w:vertAlign w:val="superscript"/>
              </w:rPr>
            </w:pPr>
          </w:p>
        </w:tc>
        <w:tc>
          <w:tcPr>
            <w:tcW w:w="511" w:type="pct"/>
            <w:tcMar>
              <w:top w:w="100" w:type="dxa"/>
              <w:left w:w="100" w:type="dxa"/>
              <w:bottom w:w="100" w:type="dxa"/>
              <w:right w:w="100" w:type="dxa"/>
            </w:tcMar>
          </w:tcPr>
          <w:p w14:paraId="1BC9ECA0"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2C878181" w14:textId="77777777" w:rsidR="006D19BC" w:rsidRPr="00597A96" w:rsidRDefault="006D19BC" w:rsidP="00C036A0">
            <w:pPr>
              <w:jc w:val="center"/>
              <w:rPr>
                <w:rFonts w:ascii="Times New Roman" w:hAnsi="Times New Roman"/>
                <w:sz w:val="22"/>
                <w:szCs w:val="22"/>
              </w:rPr>
            </w:pPr>
          </w:p>
        </w:tc>
      </w:tr>
      <w:tr w:rsidR="006D19BC" w:rsidRPr="00597A96" w14:paraId="518B657B" w14:textId="77777777" w:rsidTr="005D281A">
        <w:trPr>
          <w:trHeight w:val="421"/>
          <w:jc w:val="center"/>
        </w:trPr>
        <w:tc>
          <w:tcPr>
            <w:tcW w:w="857" w:type="pct"/>
            <w:vMerge/>
            <w:tcMar>
              <w:top w:w="100" w:type="dxa"/>
              <w:left w:w="100" w:type="dxa"/>
              <w:bottom w:w="100" w:type="dxa"/>
              <w:right w:w="100" w:type="dxa"/>
            </w:tcMar>
          </w:tcPr>
          <w:p w14:paraId="7AC11BE8"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5D588C4A"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800-1500</w:t>
            </w:r>
            <w:r w:rsidRPr="00597A96">
              <w:rPr>
                <w:rFonts w:ascii="Times New Roman" w:hAnsi="Times New Roman"/>
                <w:sz w:val="22"/>
                <w:szCs w:val="22"/>
                <w:vertAlign w:val="superscript"/>
              </w:rPr>
              <w:t>2</w:t>
            </w:r>
          </w:p>
        </w:tc>
        <w:tc>
          <w:tcPr>
            <w:tcW w:w="511" w:type="pct"/>
            <w:tcMar>
              <w:top w:w="100" w:type="dxa"/>
              <w:left w:w="100" w:type="dxa"/>
              <w:bottom w:w="100" w:type="dxa"/>
              <w:right w:w="100" w:type="dxa"/>
            </w:tcMar>
          </w:tcPr>
          <w:p w14:paraId="290ADA3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20620F9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2012</w:t>
            </w:r>
          </w:p>
        </w:tc>
        <w:tc>
          <w:tcPr>
            <w:tcW w:w="606" w:type="pct"/>
            <w:tcMar>
              <w:top w:w="100" w:type="dxa"/>
              <w:left w:w="100" w:type="dxa"/>
              <w:bottom w:w="100" w:type="dxa"/>
              <w:right w:w="100" w:type="dxa"/>
            </w:tcMar>
          </w:tcPr>
          <w:p w14:paraId="6CFD5372"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Est 60-150% decline 1980-2012</w:t>
            </w:r>
            <w:r w:rsidRPr="00597A96">
              <w:rPr>
                <w:rFonts w:ascii="Times New Roman" w:hAnsi="Times New Roman"/>
                <w:sz w:val="22"/>
                <w:szCs w:val="22"/>
                <w:vertAlign w:val="superscript"/>
              </w:rPr>
              <w:t>2</w:t>
            </w:r>
          </w:p>
        </w:tc>
        <w:tc>
          <w:tcPr>
            <w:tcW w:w="511" w:type="pct"/>
            <w:tcMar>
              <w:top w:w="100" w:type="dxa"/>
              <w:left w:w="100" w:type="dxa"/>
              <w:bottom w:w="100" w:type="dxa"/>
              <w:right w:w="100" w:type="dxa"/>
            </w:tcMar>
          </w:tcPr>
          <w:p w14:paraId="4D7727B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606" w:type="pct"/>
            <w:tcMar>
              <w:top w:w="100" w:type="dxa"/>
              <w:left w:w="100" w:type="dxa"/>
              <w:bottom w:w="100" w:type="dxa"/>
              <w:right w:w="100" w:type="dxa"/>
            </w:tcMar>
          </w:tcPr>
          <w:p w14:paraId="6F3B4F26"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5158636F"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46EB7244" w14:textId="77777777" w:rsidR="006D19BC" w:rsidRPr="00597A96" w:rsidRDefault="006D19BC" w:rsidP="00C036A0">
            <w:pPr>
              <w:jc w:val="center"/>
              <w:rPr>
                <w:rFonts w:ascii="Times New Roman" w:hAnsi="Times New Roman"/>
                <w:sz w:val="22"/>
                <w:szCs w:val="22"/>
              </w:rPr>
            </w:pPr>
          </w:p>
        </w:tc>
      </w:tr>
      <w:tr w:rsidR="006D19BC" w:rsidRPr="00597A96" w14:paraId="009A4E31" w14:textId="77777777" w:rsidTr="005D281A">
        <w:trPr>
          <w:trHeight w:val="421"/>
          <w:jc w:val="center"/>
        </w:trPr>
        <w:tc>
          <w:tcPr>
            <w:tcW w:w="857" w:type="pct"/>
            <w:vMerge w:val="restart"/>
            <w:tcMar>
              <w:top w:w="100" w:type="dxa"/>
              <w:left w:w="100" w:type="dxa"/>
              <w:bottom w:w="100" w:type="dxa"/>
              <w:right w:w="100" w:type="dxa"/>
            </w:tcMar>
          </w:tcPr>
          <w:p w14:paraId="6BC10429"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India</w:t>
            </w:r>
          </w:p>
        </w:tc>
        <w:tc>
          <w:tcPr>
            <w:tcW w:w="524" w:type="pct"/>
            <w:tcMar>
              <w:top w:w="100" w:type="dxa"/>
              <w:left w:w="100" w:type="dxa"/>
              <w:bottom w:w="100" w:type="dxa"/>
              <w:right w:w="100" w:type="dxa"/>
            </w:tcMar>
          </w:tcPr>
          <w:p w14:paraId="66C988FC"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5C99218F"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79A94802"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6E3C657E"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1E0E7ADA"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C8BBC36"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&gt;3,000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07C0343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73A0F314"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2002</w:t>
            </w:r>
          </w:p>
        </w:tc>
      </w:tr>
      <w:tr w:rsidR="006D19BC" w:rsidRPr="00597A96" w14:paraId="0BF65C30" w14:textId="77777777" w:rsidTr="005D281A">
        <w:trPr>
          <w:trHeight w:val="421"/>
          <w:jc w:val="center"/>
        </w:trPr>
        <w:tc>
          <w:tcPr>
            <w:tcW w:w="857" w:type="pct"/>
            <w:vMerge/>
            <w:tcMar>
              <w:top w:w="100" w:type="dxa"/>
              <w:left w:w="100" w:type="dxa"/>
              <w:bottom w:w="100" w:type="dxa"/>
              <w:right w:w="100" w:type="dxa"/>
            </w:tcMar>
          </w:tcPr>
          <w:p w14:paraId="3AB64E18"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7EDED392"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45678013"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2EA93271"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C00F537"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3BCC027E"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1C886881"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381DD057"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6ACE6B46" w14:textId="77777777" w:rsidR="006D19BC" w:rsidRPr="00597A96" w:rsidRDefault="006D19BC" w:rsidP="00C036A0">
            <w:pPr>
              <w:jc w:val="center"/>
              <w:rPr>
                <w:rFonts w:ascii="Times New Roman" w:hAnsi="Times New Roman"/>
                <w:sz w:val="22"/>
                <w:szCs w:val="22"/>
              </w:rPr>
            </w:pPr>
          </w:p>
        </w:tc>
      </w:tr>
      <w:tr w:rsidR="006D19BC" w:rsidRPr="00597A96" w14:paraId="2C159D17" w14:textId="77777777" w:rsidTr="005D281A">
        <w:trPr>
          <w:trHeight w:val="421"/>
          <w:jc w:val="center"/>
        </w:trPr>
        <w:tc>
          <w:tcPr>
            <w:tcW w:w="857" w:type="pct"/>
            <w:vMerge w:val="restart"/>
            <w:tcMar>
              <w:top w:w="100" w:type="dxa"/>
              <w:left w:w="100" w:type="dxa"/>
              <w:bottom w:w="100" w:type="dxa"/>
              <w:right w:w="100" w:type="dxa"/>
            </w:tcMar>
          </w:tcPr>
          <w:p w14:paraId="053B4561"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Israel</w:t>
            </w:r>
          </w:p>
        </w:tc>
        <w:tc>
          <w:tcPr>
            <w:tcW w:w="524" w:type="pct"/>
            <w:tcMar>
              <w:top w:w="100" w:type="dxa"/>
              <w:left w:w="100" w:type="dxa"/>
              <w:bottom w:w="100" w:type="dxa"/>
              <w:right w:w="100" w:type="dxa"/>
            </w:tcMar>
          </w:tcPr>
          <w:p w14:paraId="4DE14698"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w:t>
            </w:r>
          </w:p>
        </w:tc>
        <w:tc>
          <w:tcPr>
            <w:tcW w:w="511" w:type="pct"/>
            <w:tcMar>
              <w:top w:w="100" w:type="dxa"/>
              <w:left w:w="100" w:type="dxa"/>
              <w:bottom w:w="100" w:type="dxa"/>
              <w:right w:w="100" w:type="dxa"/>
            </w:tcMar>
          </w:tcPr>
          <w:p w14:paraId="565E2370"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748260F1"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48CDF4E9"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2039761F"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5775572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150-300</w:t>
            </w:r>
          </w:p>
        </w:tc>
        <w:tc>
          <w:tcPr>
            <w:tcW w:w="511" w:type="pct"/>
            <w:tcMar>
              <w:top w:w="100" w:type="dxa"/>
              <w:left w:w="100" w:type="dxa"/>
              <w:bottom w:w="100" w:type="dxa"/>
              <w:right w:w="100" w:type="dxa"/>
            </w:tcMar>
          </w:tcPr>
          <w:p w14:paraId="4B9E6A5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17622AE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2002</w:t>
            </w:r>
          </w:p>
        </w:tc>
      </w:tr>
      <w:tr w:rsidR="006D19BC" w:rsidRPr="00597A96" w14:paraId="307FCE52" w14:textId="77777777" w:rsidTr="005D281A">
        <w:trPr>
          <w:trHeight w:val="421"/>
          <w:jc w:val="center"/>
        </w:trPr>
        <w:tc>
          <w:tcPr>
            <w:tcW w:w="857" w:type="pct"/>
            <w:vMerge/>
            <w:tcMar>
              <w:top w:w="100" w:type="dxa"/>
              <w:left w:w="100" w:type="dxa"/>
              <w:bottom w:w="100" w:type="dxa"/>
              <w:right w:w="100" w:type="dxa"/>
            </w:tcMar>
          </w:tcPr>
          <w:p w14:paraId="543850C6"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0F7F9878"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39 pairs</w:t>
            </w:r>
          </w:p>
        </w:tc>
        <w:tc>
          <w:tcPr>
            <w:tcW w:w="511" w:type="pct"/>
            <w:tcMar>
              <w:top w:w="100" w:type="dxa"/>
              <w:left w:w="100" w:type="dxa"/>
              <w:bottom w:w="100" w:type="dxa"/>
              <w:right w:w="100" w:type="dxa"/>
            </w:tcMar>
          </w:tcPr>
          <w:p w14:paraId="2D08F39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Good</w:t>
            </w:r>
          </w:p>
        </w:tc>
        <w:tc>
          <w:tcPr>
            <w:tcW w:w="437" w:type="pct"/>
            <w:tcMar>
              <w:top w:w="100" w:type="dxa"/>
              <w:left w:w="100" w:type="dxa"/>
              <w:bottom w:w="100" w:type="dxa"/>
              <w:right w:w="100" w:type="dxa"/>
            </w:tcMar>
          </w:tcPr>
          <w:p w14:paraId="4B75799D"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2021</w:t>
            </w:r>
          </w:p>
        </w:tc>
        <w:tc>
          <w:tcPr>
            <w:tcW w:w="606" w:type="pct"/>
            <w:tcMar>
              <w:top w:w="100" w:type="dxa"/>
              <w:left w:w="100" w:type="dxa"/>
              <w:bottom w:w="100" w:type="dxa"/>
              <w:right w:w="100" w:type="dxa"/>
            </w:tcMar>
          </w:tcPr>
          <w:p w14:paraId="74C757BF"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Increased since ISSAP. Was extinct in 1970s</w:t>
            </w:r>
          </w:p>
        </w:tc>
        <w:tc>
          <w:tcPr>
            <w:tcW w:w="511" w:type="pct"/>
            <w:tcMar>
              <w:top w:w="100" w:type="dxa"/>
              <w:left w:w="100" w:type="dxa"/>
              <w:bottom w:w="100" w:type="dxa"/>
              <w:right w:w="100" w:type="dxa"/>
            </w:tcMar>
          </w:tcPr>
          <w:p w14:paraId="1E7E20D1"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67BDB117"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733F9DEA"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6A99FCB0" w14:textId="77777777" w:rsidR="006D19BC" w:rsidRPr="00597A96" w:rsidRDefault="006D19BC" w:rsidP="00C036A0">
            <w:pPr>
              <w:jc w:val="center"/>
              <w:rPr>
                <w:rFonts w:ascii="Times New Roman" w:hAnsi="Times New Roman"/>
                <w:sz w:val="22"/>
                <w:szCs w:val="22"/>
              </w:rPr>
            </w:pPr>
          </w:p>
        </w:tc>
      </w:tr>
      <w:tr w:rsidR="006D19BC" w:rsidRPr="00597A96" w14:paraId="2DCFD11B" w14:textId="77777777" w:rsidTr="005D281A">
        <w:trPr>
          <w:trHeight w:val="421"/>
          <w:jc w:val="center"/>
        </w:trPr>
        <w:tc>
          <w:tcPr>
            <w:tcW w:w="857" w:type="pct"/>
            <w:vMerge w:val="restart"/>
            <w:tcMar>
              <w:top w:w="100" w:type="dxa"/>
              <w:left w:w="100" w:type="dxa"/>
              <w:bottom w:w="100" w:type="dxa"/>
              <w:right w:w="100" w:type="dxa"/>
            </w:tcMar>
          </w:tcPr>
          <w:p w14:paraId="321AE639"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Kazakhstan</w:t>
            </w:r>
          </w:p>
        </w:tc>
        <w:tc>
          <w:tcPr>
            <w:tcW w:w="524" w:type="pct"/>
            <w:tcMar>
              <w:top w:w="100" w:type="dxa"/>
              <w:left w:w="100" w:type="dxa"/>
              <w:bottom w:w="100" w:type="dxa"/>
              <w:right w:w="100" w:type="dxa"/>
            </w:tcMar>
          </w:tcPr>
          <w:p w14:paraId="4CFEE8A8"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2-3,000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6A30479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5937BF3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2002</w:t>
            </w:r>
          </w:p>
        </w:tc>
        <w:tc>
          <w:tcPr>
            <w:tcW w:w="606" w:type="pct"/>
            <w:tcMar>
              <w:top w:w="100" w:type="dxa"/>
              <w:left w:w="100" w:type="dxa"/>
              <w:bottom w:w="100" w:type="dxa"/>
              <w:right w:w="100" w:type="dxa"/>
            </w:tcMar>
          </w:tcPr>
          <w:p w14:paraId="4AAFFD92"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5C9F9A49"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71EED0F6"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10,000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71D36387"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559E1D1D"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2002</w:t>
            </w:r>
          </w:p>
        </w:tc>
      </w:tr>
      <w:tr w:rsidR="006D19BC" w:rsidRPr="00597A96" w14:paraId="1EDE18FF" w14:textId="77777777" w:rsidTr="005D281A">
        <w:trPr>
          <w:trHeight w:val="421"/>
          <w:jc w:val="center"/>
        </w:trPr>
        <w:tc>
          <w:tcPr>
            <w:tcW w:w="857" w:type="pct"/>
            <w:vMerge/>
            <w:tcMar>
              <w:top w:w="100" w:type="dxa"/>
              <w:left w:w="100" w:type="dxa"/>
              <w:bottom w:w="100" w:type="dxa"/>
              <w:right w:w="100" w:type="dxa"/>
            </w:tcMar>
          </w:tcPr>
          <w:p w14:paraId="1895BE0C"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43A87F8B"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6-7,000</w:t>
            </w:r>
            <w:r w:rsidRPr="00597A96">
              <w:rPr>
                <w:rFonts w:ascii="Times New Roman" w:hAnsi="Times New Roman"/>
                <w:sz w:val="22"/>
                <w:szCs w:val="22"/>
                <w:vertAlign w:val="superscript"/>
              </w:rPr>
              <w:t>9</w:t>
            </w:r>
          </w:p>
        </w:tc>
        <w:tc>
          <w:tcPr>
            <w:tcW w:w="511" w:type="pct"/>
            <w:tcMar>
              <w:top w:w="100" w:type="dxa"/>
              <w:left w:w="100" w:type="dxa"/>
              <w:bottom w:w="100" w:type="dxa"/>
              <w:right w:w="100" w:type="dxa"/>
            </w:tcMar>
          </w:tcPr>
          <w:p w14:paraId="3231BF47"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3983E11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2017</w:t>
            </w:r>
          </w:p>
        </w:tc>
        <w:tc>
          <w:tcPr>
            <w:tcW w:w="606" w:type="pct"/>
            <w:tcMar>
              <w:top w:w="100" w:type="dxa"/>
              <w:left w:w="100" w:type="dxa"/>
              <w:bottom w:w="100" w:type="dxa"/>
              <w:right w:w="100" w:type="dxa"/>
            </w:tcMar>
          </w:tcPr>
          <w:p w14:paraId="135EB7C0"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33BC016A"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4E8F0FFB"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6164ED2B"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77EB746B" w14:textId="77777777" w:rsidR="006D19BC" w:rsidRPr="00597A96" w:rsidRDefault="006D19BC" w:rsidP="00C036A0">
            <w:pPr>
              <w:jc w:val="center"/>
              <w:rPr>
                <w:rFonts w:ascii="Times New Roman" w:hAnsi="Times New Roman"/>
                <w:sz w:val="22"/>
                <w:szCs w:val="22"/>
              </w:rPr>
            </w:pPr>
          </w:p>
        </w:tc>
      </w:tr>
      <w:tr w:rsidR="006D19BC" w:rsidRPr="00597A96" w14:paraId="5CEF6F75" w14:textId="77777777" w:rsidTr="005D281A">
        <w:trPr>
          <w:trHeight w:val="421"/>
          <w:jc w:val="center"/>
        </w:trPr>
        <w:tc>
          <w:tcPr>
            <w:tcW w:w="857" w:type="pct"/>
            <w:vMerge w:val="restart"/>
            <w:tcMar>
              <w:top w:w="100" w:type="dxa"/>
              <w:left w:w="100" w:type="dxa"/>
              <w:bottom w:w="100" w:type="dxa"/>
              <w:right w:w="100" w:type="dxa"/>
            </w:tcMar>
          </w:tcPr>
          <w:p w14:paraId="4971A64F"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Mali</w:t>
            </w:r>
          </w:p>
        </w:tc>
        <w:tc>
          <w:tcPr>
            <w:tcW w:w="524" w:type="pct"/>
            <w:tcMar>
              <w:top w:w="100" w:type="dxa"/>
              <w:left w:w="100" w:type="dxa"/>
              <w:bottom w:w="100" w:type="dxa"/>
              <w:right w:w="100" w:type="dxa"/>
            </w:tcMar>
          </w:tcPr>
          <w:p w14:paraId="2805FCF7"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08C66886"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3EA49986"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4BA27009"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31B0F89D"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6D3E75BA"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7,800-14,300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1037407B"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32B17558"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1991-2001</w:t>
            </w:r>
          </w:p>
        </w:tc>
      </w:tr>
      <w:tr w:rsidR="006D19BC" w:rsidRPr="00597A96" w14:paraId="49A11942" w14:textId="77777777" w:rsidTr="005D281A">
        <w:trPr>
          <w:trHeight w:val="421"/>
          <w:jc w:val="center"/>
        </w:trPr>
        <w:tc>
          <w:tcPr>
            <w:tcW w:w="857" w:type="pct"/>
            <w:vMerge/>
            <w:tcMar>
              <w:top w:w="100" w:type="dxa"/>
              <w:left w:w="100" w:type="dxa"/>
              <w:bottom w:w="100" w:type="dxa"/>
              <w:right w:w="100" w:type="dxa"/>
            </w:tcMar>
          </w:tcPr>
          <w:p w14:paraId="6893C813"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086F6250"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341B4FA2"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16CAD903"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7EF415C9"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74F4CE15"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6E92E473"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15,066</w:t>
            </w:r>
            <w:r w:rsidRPr="00AC30B0">
              <w:rPr>
                <w:rFonts w:ascii="Times New Roman" w:hAnsi="Times New Roman"/>
                <w:sz w:val="22"/>
                <w:szCs w:val="22"/>
                <w:vertAlign w:val="superscript"/>
              </w:rPr>
              <w:t>12</w:t>
            </w:r>
            <w:r>
              <w:rPr>
                <w:rFonts w:ascii="Times New Roman" w:hAnsi="Times New Roman"/>
                <w:sz w:val="22"/>
                <w:szCs w:val="22"/>
              </w:rPr>
              <w:t xml:space="preserve">, </w:t>
            </w:r>
            <w:r w:rsidRPr="00597A96">
              <w:rPr>
                <w:rFonts w:ascii="Times New Roman" w:hAnsi="Times New Roman"/>
                <w:sz w:val="22"/>
                <w:szCs w:val="22"/>
                <w:vertAlign w:val="superscript"/>
              </w:rPr>
              <w:t>13</w:t>
            </w:r>
          </w:p>
        </w:tc>
        <w:tc>
          <w:tcPr>
            <w:tcW w:w="511" w:type="pct"/>
            <w:tcMar>
              <w:top w:w="100" w:type="dxa"/>
              <w:left w:w="100" w:type="dxa"/>
              <w:bottom w:w="100" w:type="dxa"/>
              <w:right w:w="100" w:type="dxa"/>
            </w:tcMar>
          </w:tcPr>
          <w:p w14:paraId="1453147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52455A2C"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2007</w:t>
            </w:r>
          </w:p>
        </w:tc>
      </w:tr>
      <w:tr w:rsidR="006D19BC" w:rsidRPr="00597A96" w14:paraId="07C1FF42" w14:textId="77777777" w:rsidTr="005D281A">
        <w:trPr>
          <w:trHeight w:val="421"/>
          <w:jc w:val="center"/>
        </w:trPr>
        <w:tc>
          <w:tcPr>
            <w:tcW w:w="857" w:type="pct"/>
            <w:vMerge w:val="restart"/>
            <w:tcMar>
              <w:top w:w="100" w:type="dxa"/>
              <w:left w:w="100" w:type="dxa"/>
              <w:bottom w:w="100" w:type="dxa"/>
              <w:right w:w="100" w:type="dxa"/>
            </w:tcMar>
          </w:tcPr>
          <w:p w14:paraId="4452D98F"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lastRenderedPageBreak/>
              <w:t>Romania</w:t>
            </w:r>
          </w:p>
        </w:tc>
        <w:tc>
          <w:tcPr>
            <w:tcW w:w="524" w:type="pct"/>
            <w:tcMar>
              <w:top w:w="100" w:type="dxa"/>
              <w:left w:w="100" w:type="dxa"/>
              <w:bottom w:w="100" w:type="dxa"/>
              <w:right w:w="100" w:type="dxa"/>
            </w:tcMar>
          </w:tcPr>
          <w:p w14:paraId="397121F6"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5,500-6,500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44309A22"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1795D3EF"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1996-2002</w:t>
            </w:r>
          </w:p>
        </w:tc>
        <w:tc>
          <w:tcPr>
            <w:tcW w:w="606" w:type="pct"/>
            <w:tcMar>
              <w:top w:w="100" w:type="dxa"/>
              <w:left w:w="100" w:type="dxa"/>
              <w:bottom w:w="100" w:type="dxa"/>
              <w:right w:w="100" w:type="dxa"/>
            </w:tcMar>
          </w:tcPr>
          <w:p w14:paraId="69F03989"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Dec?</w:t>
            </w:r>
          </w:p>
        </w:tc>
        <w:tc>
          <w:tcPr>
            <w:tcW w:w="511" w:type="pct"/>
            <w:tcMar>
              <w:top w:w="100" w:type="dxa"/>
              <w:left w:w="100" w:type="dxa"/>
              <w:bottom w:w="100" w:type="dxa"/>
              <w:right w:w="100" w:type="dxa"/>
            </w:tcMar>
          </w:tcPr>
          <w:p w14:paraId="3FDC2213"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7B13FC8E"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1-4,000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48CCC2A1"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72537BD1"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1992-3</w:t>
            </w:r>
          </w:p>
        </w:tc>
      </w:tr>
      <w:tr w:rsidR="006D19BC" w:rsidRPr="00597A96" w14:paraId="56DA660F" w14:textId="77777777" w:rsidTr="005D281A">
        <w:trPr>
          <w:trHeight w:val="421"/>
          <w:jc w:val="center"/>
        </w:trPr>
        <w:tc>
          <w:tcPr>
            <w:tcW w:w="857" w:type="pct"/>
            <w:vMerge/>
            <w:tcMar>
              <w:top w:w="100" w:type="dxa"/>
              <w:left w:w="100" w:type="dxa"/>
              <w:bottom w:w="100" w:type="dxa"/>
              <w:right w:w="100" w:type="dxa"/>
            </w:tcMar>
          </w:tcPr>
          <w:p w14:paraId="386A440B"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5FC13542"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11,761-18,018</w:t>
            </w:r>
            <w:r w:rsidRPr="00597A96">
              <w:rPr>
                <w:rFonts w:ascii="Times New Roman" w:hAnsi="Times New Roman"/>
                <w:sz w:val="22"/>
                <w:szCs w:val="22"/>
                <w:vertAlign w:val="superscript"/>
              </w:rPr>
              <w:t>2</w:t>
            </w:r>
          </w:p>
        </w:tc>
        <w:tc>
          <w:tcPr>
            <w:tcW w:w="511" w:type="pct"/>
            <w:tcMar>
              <w:top w:w="100" w:type="dxa"/>
              <w:left w:w="100" w:type="dxa"/>
              <w:bottom w:w="100" w:type="dxa"/>
              <w:right w:w="100" w:type="dxa"/>
            </w:tcMar>
          </w:tcPr>
          <w:p w14:paraId="122507F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31AF19D2"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2013</w:t>
            </w:r>
          </w:p>
        </w:tc>
        <w:tc>
          <w:tcPr>
            <w:tcW w:w="606" w:type="pct"/>
            <w:tcMar>
              <w:top w:w="100" w:type="dxa"/>
              <w:left w:w="100" w:type="dxa"/>
              <w:bottom w:w="100" w:type="dxa"/>
              <w:right w:w="100" w:type="dxa"/>
            </w:tcMar>
          </w:tcPr>
          <w:p w14:paraId="257E62A2"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7C9AB66B"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56551158"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18873B28"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16F52D5F" w14:textId="77777777" w:rsidR="006D19BC" w:rsidRPr="00597A96" w:rsidRDefault="006D19BC" w:rsidP="00C036A0">
            <w:pPr>
              <w:jc w:val="center"/>
              <w:rPr>
                <w:rFonts w:ascii="Times New Roman" w:hAnsi="Times New Roman"/>
                <w:sz w:val="22"/>
                <w:szCs w:val="22"/>
              </w:rPr>
            </w:pPr>
          </w:p>
        </w:tc>
      </w:tr>
      <w:tr w:rsidR="006D19BC" w:rsidRPr="00597A96" w14:paraId="4A7E47FD" w14:textId="77777777" w:rsidTr="005D281A">
        <w:trPr>
          <w:trHeight w:val="421"/>
          <w:jc w:val="center"/>
        </w:trPr>
        <w:tc>
          <w:tcPr>
            <w:tcW w:w="857" w:type="pct"/>
            <w:vMerge w:val="restart"/>
            <w:tcMar>
              <w:top w:w="100" w:type="dxa"/>
              <w:left w:w="100" w:type="dxa"/>
              <w:bottom w:w="100" w:type="dxa"/>
              <w:right w:w="100" w:type="dxa"/>
            </w:tcMar>
          </w:tcPr>
          <w:p w14:paraId="138A3168"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Russian Federation</w:t>
            </w:r>
          </w:p>
        </w:tc>
        <w:tc>
          <w:tcPr>
            <w:tcW w:w="524" w:type="pct"/>
            <w:tcMar>
              <w:top w:w="100" w:type="dxa"/>
              <w:left w:w="100" w:type="dxa"/>
              <w:bottom w:w="100" w:type="dxa"/>
              <w:right w:w="100" w:type="dxa"/>
            </w:tcMar>
          </w:tcPr>
          <w:p w14:paraId="37962219"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500-1,150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15A6DF38"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3DCE1B6B"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1990-2000</w:t>
            </w:r>
          </w:p>
        </w:tc>
        <w:tc>
          <w:tcPr>
            <w:tcW w:w="606" w:type="pct"/>
            <w:tcMar>
              <w:top w:w="100" w:type="dxa"/>
              <w:left w:w="100" w:type="dxa"/>
              <w:bottom w:w="100" w:type="dxa"/>
              <w:right w:w="100" w:type="dxa"/>
            </w:tcMar>
          </w:tcPr>
          <w:p w14:paraId="26FEBAE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Dec?</w:t>
            </w:r>
          </w:p>
        </w:tc>
        <w:tc>
          <w:tcPr>
            <w:tcW w:w="511" w:type="pct"/>
            <w:tcMar>
              <w:top w:w="100" w:type="dxa"/>
              <w:left w:w="100" w:type="dxa"/>
              <w:bottom w:w="100" w:type="dxa"/>
              <w:right w:w="100" w:type="dxa"/>
            </w:tcMar>
          </w:tcPr>
          <w:p w14:paraId="1555F4E3"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1DA05354"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350-570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2AA96D19"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40CB18AC"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2002</w:t>
            </w:r>
          </w:p>
        </w:tc>
      </w:tr>
      <w:tr w:rsidR="006D19BC" w:rsidRPr="00597A96" w14:paraId="3CDD6269" w14:textId="77777777" w:rsidTr="005D281A">
        <w:trPr>
          <w:trHeight w:val="421"/>
          <w:jc w:val="center"/>
        </w:trPr>
        <w:tc>
          <w:tcPr>
            <w:tcW w:w="857" w:type="pct"/>
            <w:vMerge/>
            <w:tcMar>
              <w:top w:w="100" w:type="dxa"/>
              <w:left w:w="100" w:type="dxa"/>
              <w:bottom w:w="100" w:type="dxa"/>
              <w:right w:w="100" w:type="dxa"/>
            </w:tcMar>
          </w:tcPr>
          <w:p w14:paraId="699C9604"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373400E1"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500-1,500</w:t>
            </w:r>
            <w:r w:rsidRPr="00597A96">
              <w:rPr>
                <w:rFonts w:ascii="Times New Roman" w:hAnsi="Times New Roman"/>
                <w:sz w:val="22"/>
                <w:szCs w:val="22"/>
                <w:vertAlign w:val="superscript"/>
              </w:rPr>
              <w:t>2</w:t>
            </w:r>
          </w:p>
        </w:tc>
        <w:tc>
          <w:tcPr>
            <w:tcW w:w="511" w:type="pct"/>
            <w:tcMar>
              <w:top w:w="100" w:type="dxa"/>
              <w:left w:w="100" w:type="dxa"/>
              <w:bottom w:w="100" w:type="dxa"/>
              <w:right w:w="100" w:type="dxa"/>
            </w:tcMar>
          </w:tcPr>
          <w:p w14:paraId="61128104"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1DEC690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2008</w:t>
            </w:r>
          </w:p>
        </w:tc>
        <w:tc>
          <w:tcPr>
            <w:tcW w:w="606" w:type="pct"/>
            <w:tcMar>
              <w:top w:w="100" w:type="dxa"/>
              <w:left w:w="100" w:type="dxa"/>
              <w:bottom w:w="100" w:type="dxa"/>
              <w:right w:w="100" w:type="dxa"/>
            </w:tcMar>
          </w:tcPr>
          <w:p w14:paraId="1185B43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 xml:space="preserve">5-30% decline </w:t>
            </w:r>
            <w:proofErr w:type="spellStart"/>
            <w:r w:rsidRPr="00597A96">
              <w:rPr>
                <w:rFonts w:ascii="Times New Roman" w:hAnsi="Times New Roman"/>
                <w:sz w:val="22"/>
                <w:szCs w:val="22"/>
              </w:rPr>
              <w:t>est</w:t>
            </w:r>
            <w:proofErr w:type="spellEnd"/>
            <w:r w:rsidRPr="00597A96">
              <w:rPr>
                <w:rFonts w:ascii="Times New Roman" w:hAnsi="Times New Roman"/>
                <w:sz w:val="22"/>
                <w:szCs w:val="22"/>
              </w:rPr>
              <w:t xml:space="preserve"> 1980-2012</w:t>
            </w:r>
          </w:p>
        </w:tc>
        <w:tc>
          <w:tcPr>
            <w:tcW w:w="511" w:type="pct"/>
            <w:tcMar>
              <w:top w:w="100" w:type="dxa"/>
              <w:left w:w="100" w:type="dxa"/>
              <w:bottom w:w="100" w:type="dxa"/>
              <w:right w:w="100" w:type="dxa"/>
            </w:tcMar>
          </w:tcPr>
          <w:p w14:paraId="516076AE"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606" w:type="pct"/>
            <w:tcMar>
              <w:top w:w="100" w:type="dxa"/>
              <w:left w:w="100" w:type="dxa"/>
              <w:bottom w:w="100" w:type="dxa"/>
              <w:right w:w="100" w:type="dxa"/>
            </w:tcMar>
          </w:tcPr>
          <w:p w14:paraId="7CB5C7F9"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64C5A8B2"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0DE59DA4" w14:textId="77777777" w:rsidR="006D19BC" w:rsidRPr="00597A96" w:rsidRDefault="006D19BC" w:rsidP="00C036A0">
            <w:pPr>
              <w:jc w:val="center"/>
              <w:rPr>
                <w:rFonts w:ascii="Times New Roman" w:hAnsi="Times New Roman"/>
                <w:sz w:val="22"/>
                <w:szCs w:val="22"/>
              </w:rPr>
            </w:pPr>
          </w:p>
        </w:tc>
      </w:tr>
      <w:tr w:rsidR="006D19BC" w:rsidRPr="00597A96" w14:paraId="707600D8" w14:textId="77777777" w:rsidTr="005D281A">
        <w:trPr>
          <w:trHeight w:val="421"/>
          <w:jc w:val="center"/>
        </w:trPr>
        <w:tc>
          <w:tcPr>
            <w:tcW w:w="857" w:type="pct"/>
            <w:vMerge w:val="restart"/>
            <w:tcMar>
              <w:top w:w="100" w:type="dxa"/>
              <w:left w:w="100" w:type="dxa"/>
              <w:bottom w:w="100" w:type="dxa"/>
              <w:right w:w="100" w:type="dxa"/>
            </w:tcMar>
          </w:tcPr>
          <w:p w14:paraId="14153B13"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Serbia (and Montenegro)</w:t>
            </w:r>
          </w:p>
          <w:p w14:paraId="0D881515" w14:textId="77777777" w:rsidR="006D19BC" w:rsidRPr="00597A96" w:rsidRDefault="006D19BC" w:rsidP="00C036A0">
            <w:pPr>
              <w:rPr>
                <w:rFonts w:ascii="Times New Roman" w:hAnsi="Times New Roman"/>
                <w:i/>
                <w:sz w:val="22"/>
                <w:szCs w:val="22"/>
              </w:rPr>
            </w:pPr>
          </w:p>
          <w:p w14:paraId="389D7D8D" w14:textId="77777777" w:rsidR="006D19BC" w:rsidRPr="00597A96" w:rsidRDefault="006D19BC" w:rsidP="00C036A0">
            <w:pPr>
              <w:rPr>
                <w:rFonts w:ascii="Times New Roman" w:hAnsi="Times New Roman"/>
                <w:i/>
                <w:sz w:val="22"/>
                <w:szCs w:val="22"/>
              </w:rPr>
            </w:pPr>
          </w:p>
          <w:p w14:paraId="0CE66989" w14:textId="77777777" w:rsidR="006D19BC" w:rsidRPr="00597A96" w:rsidRDefault="006D19BC" w:rsidP="00C036A0">
            <w:pPr>
              <w:rPr>
                <w:rFonts w:ascii="Times New Roman" w:hAnsi="Times New Roman"/>
                <w:i/>
                <w:sz w:val="22"/>
                <w:szCs w:val="22"/>
              </w:rPr>
            </w:pPr>
          </w:p>
          <w:p w14:paraId="7E6B620A"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Serbia</w:t>
            </w:r>
          </w:p>
        </w:tc>
        <w:tc>
          <w:tcPr>
            <w:tcW w:w="524" w:type="pct"/>
            <w:tcMar>
              <w:top w:w="100" w:type="dxa"/>
              <w:left w:w="100" w:type="dxa"/>
              <w:bottom w:w="100" w:type="dxa"/>
              <w:right w:w="100" w:type="dxa"/>
            </w:tcMar>
          </w:tcPr>
          <w:p w14:paraId="789D1F74"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450-600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3ECC8EDD"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48919983"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1998-2003</w:t>
            </w:r>
          </w:p>
        </w:tc>
        <w:tc>
          <w:tcPr>
            <w:tcW w:w="606" w:type="pct"/>
            <w:tcMar>
              <w:top w:w="100" w:type="dxa"/>
              <w:left w:w="100" w:type="dxa"/>
              <w:bottom w:w="100" w:type="dxa"/>
              <w:right w:w="100" w:type="dxa"/>
            </w:tcMar>
          </w:tcPr>
          <w:p w14:paraId="14BB1FA4"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Dec?</w:t>
            </w:r>
          </w:p>
        </w:tc>
        <w:tc>
          <w:tcPr>
            <w:tcW w:w="511" w:type="pct"/>
            <w:tcMar>
              <w:top w:w="100" w:type="dxa"/>
              <w:left w:w="100" w:type="dxa"/>
              <w:bottom w:w="100" w:type="dxa"/>
              <w:right w:w="100" w:type="dxa"/>
            </w:tcMar>
          </w:tcPr>
          <w:p w14:paraId="69B9A361"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11BDA10C"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20-50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32D816E9"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Good</w:t>
            </w:r>
          </w:p>
        </w:tc>
        <w:tc>
          <w:tcPr>
            <w:tcW w:w="437" w:type="pct"/>
            <w:tcMar>
              <w:top w:w="100" w:type="dxa"/>
              <w:left w:w="100" w:type="dxa"/>
              <w:bottom w:w="100" w:type="dxa"/>
              <w:right w:w="100" w:type="dxa"/>
            </w:tcMar>
          </w:tcPr>
          <w:p w14:paraId="26F3C269"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1998-2003</w:t>
            </w:r>
          </w:p>
        </w:tc>
      </w:tr>
      <w:tr w:rsidR="006D19BC" w:rsidRPr="00597A96" w14:paraId="0C677EE2" w14:textId="77777777" w:rsidTr="005D281A">
        <w:trPr>
          <w:trHeight w:val="421"/>
          <w:jc w:val="center"/>
        </w:trPr>
        <w:tc>
          <w:tcPr>
            <w:tcW w:w="857" w:type="pct"/>
            <w:vMerge/>
            <w:tcMar>
              <w:top w:w="100" w:type="dxa"/>
              <w:left w:w="100" w:type="dxa"/>
              <w:bottom w:w="100" w:type="dxa"/>
              <w:right w:w="100" w:type="dxa"/>
            </w:tcMar>
          </w:tcPr>
          <w:p w14:paraId="7A0B6257"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21C897D2"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680-990</w:t>
            </w:r>
            <w:r w:rsidRPr="00597A96">
              <w:rPr>
                <w:rFonts w:ascii="Times New Roman" w:hAnsi="Times New Roman"/>
                <w:sz w:val="22"/>
                <w:szCs w:val="22"/>
                <w:vertAlign w:val="superscript"/>
              </w:rPr>
              <w:t>2</w:t>
            </w:r>
          </w:p>
        </w:tc>
        <w:tc>
          <w:tcPr>
            <w:tcW w:w="511" w:type="pct"/>
            <w:tcMar>
              <w:top w:w="100" w:type="dxa"/>
              <w:left w:w="100" w:type="dxa"/>
              <w:bottom w:w="100" w:type="dxa"/>
              <w:right w:w="100" w:type="dxa"/>
            </w:tcMar>
          </w:tcPr>
          <w:p w14:paraId="277522A4"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53BEAEC4"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2012</w:t>
            </w:r>
          </w:p>
        </w:tc>
        <w:tc>
          <w:tcPr>
            <w:tcW w:w="606" w:type="pct"/>
            <w:tcMar>
              <w:top w:w="100" w:type="dxa"/>
              <w:left w:w="100" w:type="dxa"/>
              <w:bottom w:w="100" w:type="dxa"/>
              <w:right w:w="100" w:type="dxa"/>
            </w:tcMar>
          </w:tcPr>
          <w:p w14:paraId="55437017"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 xml:space="preserve">10-29% decline </w:t>
            </w:r>
            <w:proofErr w:type="spellStart"/>
            <w:r w:rsidRPr="00597A96">
              <w:rPr>
                <w:rFonts w:ascii="Times New Roman" w:hAnsi="Times New Roman"/>
                <w:sz w:val="22"/>
                <w:szCs w:val="22"/>
              </w:rPr>
              <w:t>est</w:t>
            </w:r>
            <w:proofErr w:type="spellEnd"/>
            <w:r w:rsidRPr="00597A96">
              <w:rPr>
                <w:rFonts w:ascii="Times New Roman" w:hAnsi="Times New Roman"/>
                <w:sz w:val="22"/>
                <w:szCs w:val="22"/>
              </w:rPr>
              <w:t xml:space="preserve"> 2000-2012</w:t>
            </w:r>
            <w:r w:rsidRPr="00597A96">
              <w:rPr>
                <w:rFonts w:ascii="Times New Roman" w:hAnsi="Times New Roman"/>
                <w:sz w:val="22"/>
                <w:szCs w:val="22"/>
                <w:vertAlign w:val="superscript"/>
              </w:rPr>
              <w:t>2</w:t>
            </w:r>
          </w:p>
        </w:tc>
        <w:tc>
          <w:tcPr>
            <w:tcW w:w="511" w:type="pct"/>
            <w:tcMar>
              <w:top w:w="100" w:type="dxa"/>
              <w:left w:w="100" w:type="dxa"/>
              <w:bottom w:w="100" w:type="dxa"/>
              <w:right w:w="100" w:type="dxa"/>
            </w:tcMar>
          </w:tcPr>
          <w:p w14:paraId="173008DC"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606" w:type="pct"/>
            <w:tcMar>
              <w:top w:w="100" w:type="dxa"/>
              <w:left w:w="100" w:type="dxa"/>
              <w:bottom w:w="100" w:type="dxa"/>
              <w:right w:w="100" w:type="dxa"/>
            </w:tcMar>
          </w:tcPr>
          <w:p w14:paraId="28D0A5FB"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677C61A7"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29BB2AD9" w14:textId="77777777" w:rsidR="006D19BC" w:rsidRPr="00597A96" w:rsidRDefault="006D19BC" w:rsidP="00C036A0">
            <w:pPr>
              <w:jc w:val="center"/>
              <w:rPr>
                <w:rFonts w:ascii="Times New Roman" w:hAnsi="Times New Roman"/>
                <w:sz w:val="22"/>
                <w:szCs w:val="22"/>
              </w:rPr>
            </w:pPr>
          </w:p>
        </w:tc>
      </w:tr>
      <w:tr w:rsidR="006D19BC" w:rsidRPr="00597A96" w14:paraId="31710189" w14:textId="77777777" w:rsidTr="005D281A">
        <w:trPr>
          <w:trHeight w:val="421"/>
          <w:jc w:val="center"/>
        </w:trPr>
        <w:tc>
          <w:tcPr>
            <w:tcW w:w="857" w:type="pct"/>
            <w:vMerge w:val="restart"/>
            <w:tcMar>
              <w:top w:w="100" w:type="dxa"/>
              <w:left w:w="100" w:type="dxa"/>
              <w:bottom w:w="100" w:type="dxa"/>
              <w:right w:w="100" w:type="dxa"/>
            </w:tcMar>
          </w:tcPr>
          <w:p w14:paraId="797B527B"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Sudan</w:t>
            </w:r>
          </w:p>
        </w:tc>
        <w:tc>
          <w:tcPr>
            <w:tcW w:w="524" w:type="pct"/>
            <w:tcMar>
              <w:top w:w="100" w:type="dxa"/>
              <w:left w:w="100" w:type="dxa"/>
              <w:bottom w:w="100" w:type="dxa"/>
              <w:right w:w="100" w:type="dxa"/>
            </w:tcMar>
          </w:tcPr>
          <w:p w14:paraId="0B18233C"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380C73AA"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50BE0371"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496F938"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4EE393CA"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0BA979F0"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5,000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7FB79F9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42722E8F"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1990s</w:t>
            </w:r>
          </w:p>
        </w:tc>
      </w:tr>
      <w:tr w:rsidR="006D19BC" w:rsidRPr="00597A96" w14:paraId="22D982FF" w14:textId="77777777" w:rsidTr="005D281A">
        <w:trPr>
          <w:trHeight w:val="421"/>
          <w:jc w:val="center"/>
        </w:trPr>
        <w:tc>
          <w:tcPr>
            <w:tcW w:w="857" w:type="pct"/>
            <w:vMerge/>
            <w:tcMar>
              <w:top w:w="100" w:type="dxa"/>
              <w:left w:w="100" w:type="dxa"/>
              <w:bottom w:w="100" w:type="dxa"/>
              <w:right w:w="100" w:type="dxa"/>
            </w:tcMar>
          </w:tcPr>
          <w:p w14:paraId="5754B996"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6860A102"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5E0DAAAF"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4D59D710"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0A9C5257"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2A0F78B2"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E961B22"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4F9BB25B"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23162015" w14:textId="77777777" w:rsidR="006D19BC" w:rsidRPr="00597A96" w:rsidRDefault="006D19BC" w:rsidP="00C036A0">
            <w:pPr>
              <w:jc w:val="center"/>
              <w:rPr>
                <w:rFonts w:ascii="Times New Roman" w:hAnsi="Times New Roman"/>
                <w:sz w:val="22"/>
                <w:szCs w:val="22"/>
              </w:rPr>
            </w:pPr>
          </w:p>
        </w:tc>
      </w:tr>
      <w:tr w:rsidR="006D19BC" w:rsidRPr="00597A96" w14:paraId="014C7CBA" w14:textId="77777777" w:rsidTr="005D281A">
        <w:trPr>
          <w:trHeight w:val="421"/>
          <w:jc w:val="center"/>
        </w:trPr>
        <w:tc>
          <w:tcPr>
            <w:tcW w:w="857" w:type="pct"/>
            <w:vMerge w:val="restart"/>
            <w:tcMar>
              <w:top w:w="100" w:type="dxa"/>
              <w:left w:w="100" w:type="dxa"/>
              <w:bottom w:w="100" w:type="dxa"/>
              <w:right w:w="100" w:type="dxa"/>
            </w:tcMar>
          </w:tcPr>
          <w:p w14:paraId="0D83416A"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Turkey</w:t>
            </w:r>
          </w:p>
        </w:tc>
        <w:tc>
          <w:tcPr>
            <w:tcW w:w="524" w:type="pct"/>
            <w:tcMar>
              <w:top w:w="100" w:type="dxa"/>
              <w:left w:w="100" w:type="dxa"/>
              <w:bottom w:w="100" w:type="dxa"/>
              <w:right w:w="100" w:type="dxa"/>
            </w:tcMar>
          </w:tcPr>
          <w:p w14:paraId="7F712BA3"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800-1,200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33A40BE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37691773"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2001</w:t>
            </w:r>
          </w:p>
        </w:tc>
        <w:tc>
          <w:tcPr>
            <w:tcW w:w="606" w:type="pct"/>
            <w:tcMar>
              <w:top w:w="100" w:type="dxa"/>
              <w:left w:w="100" w:type="dxa"/>
              <w:bottom w:w="100" w:type="dxa"/>
              <w:right w:w="100" w:type="dxa"/>
            </w:tcMar>
          </w:tcPr>
          <w:p w14:paraId="55B566A6"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Dec?</w:t>
            </w:r>
          </w:p>
        </w:tc>
        <w:tc>
          <w:tcPr>
            <w:tcW w:w="511" w:type="pct"/>
            <w:tcMar>
              <w:top w:w="100" w:type="dxa"/>
              <w:left w:w="100" w:type="dxa"/>
              <w:bottom w:w="100" w:type="dxa"/>
              <w:right w:w="100" w:type="dxa"/>
            </w:tcMar>
          </w:tcPr>
          <w:p w14:paraId="2B2FE046"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66BB9B78"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1,000-1,500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464833B8"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5AF4ED9D"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2002</w:t>
            </w:r>
          </w:p>
        </w:tc>
      </w:tr>
      <w:tr w:rsidR="006D19BC" w:rsidRPr="00597A96" w14:paraId="2A754B47" w14:textId="77777777" w:rsidTr="005D281A">
        <w:trPr>
          <w:trHeight w:val="421"/>
          <w:jc w:val="center"/>
        </w:trPr>
        <w:tc>
          <w:tcPr>
            <w:tcW w:w="857" w:type="pct"/>
            <w:vMerge/>
            <w:tcMar>
              <w:top w:w="100" w:type="dxa"/>
              <w:left w:w="100" w:type="dxa"/>
              <w:bottom w:w="100" w:type="dxa"/>
              <w:right w:w="100" w:type="dxa"/>
            </w:tcMar>
          </w:tcPr>
          <w:p w14:paraId="6E599321"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7D6E5597"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1,300-1,600</w:t>
            </w:r>
            <w:r w:rsidRPr="00597A96">
              <w:rPr>
                <w:rFonts w:ascii="Times New Roman" w:hAnsi="Times New Roman"/>
                <w:sz w:val="22"/>
                <w:szCs w:val="22"/>
                <w:vertAlign w:val="superscript"/>
              </w:rPr>
              <w:t>11</w:t>
            </w:r>
          </w:p>
        </w:tc>
        <w:tc>
          <w:tcPr>
            <w:tcW w:w="511" w:type="pct"/>
            <w:tcMar>
              <w:top w:w="100" w:type="dxa"/>
              <w:left w:w="100" w:type="dxa"/>
              <w:bottom w:w="100" w:type="dxa"/>
              <w:right w:w="100" w:type="dxa"/>
            </w:tcMar>
          </w:tcPr>
          <w:p w14:paraId="0CD6904C"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1E6A72A0"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2019-20</w:t>
            </w:r>
          </w:p>
        </w:tc>
        <w:tc>
          <w:tcPr>
            <w:tcW w:w="606" w:type="pct"/>
            <w:tcMar>
              <w:top w:w="100" w:type="dxa"/>
              <w:left w:w="100" w:type="dxa"/>
              <w:bottom w:w="100" w:type="dxa"/>
              <w:right w:w="100" w:type="dxa"/>
            </w:tcMar>
          </w:tcPr>
          <w:p w14:paraId="74BC34BF"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Possible increase esp. in smaller wetlands</w:t>
            </w:r>
            <w:r w:rsidRPr="00597A96">
              <w:rPr>
                <w:rFonts w:ascii="Times New Roman" w:hAnsi="Times New Roman"/>
                <w:sz w:val="22"/>
                <w:szCs w:val="22"/>
                <w:vertAlign w:val="superscript"/>
              </w:rPr>
              <w:t xml:space="preserve">11 </w:t>
            </w:r>
            <w:r w:rsidRPr="00597A96">
              <w:rPr>
                <w:rFonts w:ascii="Times New Roman" w:hAnsi="Times New Roman"/>
                <w:sz w:val="22"/>
                <w:szCs w:val="22"/>
              </w:rPr>
              <w:t>(earlier estimate 10-29% decline 2000-2012</w:t>
            </w:r>
            <w:r w:rsidRPr="00597A96">
              <w:rPr>
                <w:rFonts w:ascii="Times New Roman" w:hAnsi="Times New Roman"/>
                <w:sz w:val="22"/>
                <w:szCs w:val="22"/>
                <w:vertAlign w:val="superscript"/>
              </w:rPr>
              <w:t>2</w:t>
            </w:r>
            <w:r w:rsidRPr="00597A96">
              <w:rPr>
                <w:rFonts w:ascii="Times New Roman" w:hAnsi="Times New Roman"/>
                <w:sz w:val="22"/>
                <w:szCs w:val="22"/>
              </w:rPr>
              <w:t>)</w:t>
            </w:r>
          </w:p>
        </w:tc>
        <w:tc>
          <w:tcPr>
            <w:tcW w:w="511" w:type="pct"/>
            <w:tcMar>
              <w:top w:w="100" w:type="dxa"/>
              <w:left w:w="100" w:type="dxa"/>
              <w:bottom w:w="100" w:type="dxa"/>
              <w:right w:w="100" w:type="dxa"/>
            </w:tcMar>
          </w:tcPr>
          <w:p w14:paraId="73406E4E"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09D4AE56"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3F30C06E"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4C5315B9" w14:textId="77777777" w:rsidR="006D19BC" w:rsidRPr="00597A96" w:rsidRDefault="006D19BC" w:rsidP="00C036A0">
            <w:pPr>
              <w:jc w:val="center"/>
              <w:rPr>
                <w:rFonts w:ascii="Times New Roman" w:hAnsi="Times New Roman"/>
                <w:sz w:val="22"/>
                <w:szCs w:val="22"/>
              </w:rPr>
            </w:pPr>
          </w:p>
        </w:tc>
      </w:tr>
      <w:tr w:rsidR="006D19BC" w:rsidRPr="00597A96" w14:paraId="457A7C96" w14:textId="77777777" w:rsidTr="005D281A">
        <w:trPr>
          <w:trHeight w:val="421"/>
          <w:jc w:val="center"/>
        </w:trPr>
        <w:tc>
          <w:tcPr>
            <w:tcW w:w="857" w:type="pct"/>
            <w:vMerge w:val="restart"/>
            <w:tcMar>
              <w:top w:w="100" w:type="dxa"/>
              <w:left w:w="100" w:type="dxa"/>
              <w:bottom w:w="100" w:type="dxa"/>
              <w:right w:w="100" w:type="dxa"/>
            </w:tcMar>
          </w:tcPr>
          <w:p w14:paraId="70D599F0"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Turkmenistan</w:t>
            </w:r>
          </w:p>
        </w:tc>
        <w:tc>
          <w:tcPr>
            <w:tcW w:w="524" w:type="pct"/>
            <w:tcMar>
              <w:top w:w="100" w:type="dxa"/>
              <w:left w:w="100" w:type="dxa"/>
              <w:bottom w:w="100" w:type="dxa"/>
              <w:right w:w="100" w:type="dxa"/>
            </w:tcMar>
          </w:tcPr>
          <w:p w14:paraId="4D7F8067"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&gt;30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2F6DBEC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203C4CC2"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w:t>
            </w:r>
          </w:p>
        </w:tc>
        <w:tc>
          <w:tcPr>
            <w:tcW w:w="606" w:type="pct"/>
            <w:tcMar>
              <w:top w:w="100" w:type="dxa"/>
              <w:left w:w="100" w:type="dxa"/>
              <w:bottom w:w="100" w:type="dxa"/>
              <w:right w:w="100" w:type="dxa"/>
            </w:tcMar>
          </w:tcPr>
          <w:p w14:paraId="44596300"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3437DD81"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5E3963EB"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21,000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5ABB2834"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59023A11"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2002</w:t>
            </w:r>
          </w:p>
        </w:tc>
      </w:tr>
      <w:tr w:rsidR="006D19BC" w:rsidRPr="00597A96" w14:paraId="17FF2656" w14:textId="77777777" w:rsidTr="005D281A">
        <w:trPr>
          <w:trHeight w:val="421"/>
          <w:jc w:val="center"/>
        </w:trPr>
        <w:tc>
          <w:tcPr>
            <w:tcW w:w="857" w:type="pct"/>
            <w:vMerge/>
            <w:tcMar>
              <w:top w:w="100" w:type="dxa"/>
              <w:left w:w="100" w:type="dxa"/>
              <w:bottom w:w="100" w:type="dxa"/>
              <w:right w:w="100" w:type="dxa"/>
            </w:tcMar>
          </w:tcPr>
          <w:p w14:paraId="070A5B3D"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335AF759"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43CFD00C"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166D377A"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76F5F1FF"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5451CA0F"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60C17631"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78E02058"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4945DB69" w14:textId="77777777" w:rsidR="006D19BC" w:rsidRPr="00597A96" w:rsidRDefault="006D19BC" w:rsidP="00C036A0">
            <w:pPr>
              <w:jc w:val="center"/>
              <w:rPr>
                <w:rFonts w:ascii="Times New Roman" w:hAnsi="Times New Roman"/>
                <w:sz w:val="22"/>
                <w:szCs w:val="22"/>
              </w:rPr>
            </w:pPr>
          </w:p>
        </w:tc>
      </w:tr>
      <w:tr w:rsidR="006D19BC" w:rsidRPr="00597A96" w14:paraId="41C8D37A" w14:textId="77777777" w:rsidTr="005D281A">
        <w:trPr>
          <w:trHeight w:val="421"/>
          <w:jc w:val="center"/>
        </w:trPr>
        <w:tc>
          <w:tcPr>
            <w:tcW w:w="857" w:type="pct"/>
            <w:vMerge w:val="restart"/>
            <w:tcMar>
              <w:top w:w="100" w:type="dxa"/>
              <w:left w:w="100" w:type="dxa"/>
              <w:bottom w:w="100" w:type="dxa"/>
              <w:right w:w="100" w:type="dxa"/>
            </w:tcMar>
          </w:tcPr>
          <w:p w14:paraId="326E66E4"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Ukraine</w:t>
            </w:r>
          </w:p>
        </w:tc>
        <w:tc>
          <w:tcPr>
            <w:tcW w:w="524" w:type="pct"/>
            <w:tcMar>
              <w:top w:w="100" w:type="dxa"/>
              <w:left w:w="100" w:type="dxa"/>
              <w:bottom w:w="100" w:type="dxa"/>
              <w:right w:w="100" w:type="dxa"/>
            </w:tcMar>
          </w:tcPr>
          <w:p w14:paraId="506E14C4"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300-600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2A1F782C"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14520914"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1999-2000</w:t>
            </w:r>
          </w:p>
        </w:tc>
        <w:tc>
          <w:tcPr>
            <w:tcW w:w="606" w:type="pct"/>
            <w:tcMar>
              <w:top w:w="100" w:type="dxa"/>
              <w:left w:w="100" w:type="dxa"/>
              <w:bottom w:w="100" w:type="dxa"/>
              <w:right w:w="100" w:type="dxa"/>
            </w:tcMar>
          </w:tcPr>
          <w:p w14:paraId="2A32F69E"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002BE7A4"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F6222B2"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15-20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62D9CF45"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58F172AA"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1988</w:t>
            </w:r>
          </w:p>
        </w:tc>
      </w:tr>
      <w:tr w:rsidR="006D19BC" w:rsidRPr="00597A96" w14:paraId="0F01D71D" w14:textId="77777777" w:rsidTr="005D281A">
        <w:trPr>
          <w:trHeight w:val="421"/>
          <w:jc w:val="center"/>
        </w:trPr>
        <w:tc>
          <w:tcPr>
            <w:tcW w:w="857" w:type="pct"/>
            <w:vMerge/>
            <w:tcMar>
              <w:top w:w="100" w:type="dxa"/>
              <w:left w:w="100" w:type="dxa"/>
              <w:bottom w:w="100" w:type="dxa"/>
              <w:right w:w="100" w:type="dxa"/>
            </w:tcMar>
          </w:tcPr>
          <w:p w14:paraId="5065C27D"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6AE32713"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500-1,000</w:t>
            </w:r>
          </w:p>
        </w:tc>
        <w:tc>
          <w:tcPr>
            <w:tcW w:w="511" w:type="pct"/>
            <w:tcMar>
              <w:top w:w="100" w:type="dxa"/>
              <w:left w:w="100" w:type="dxa"/>
              <w:bottom w:w="100" w:type="dxa"/>
              <w:right w:w="100" w:type="dxa"/>
            </w:tcMar>
          </w:tcPr>
          <w:p w14:paraId="275EF2CC"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00954F5C"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7B122854"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 xml:space="preserve">25-35% decline </w:t>
            </w:r>
            <w:proofErr w:type="spellStart"/>
            <w:r w:rsidRPr="00597A96">
              <w:rPr>
                <w:rFonts w:ascii="Times New Roman" w:hAnsi="Times New Roman"/>
                <w:sz w:val="22"/>
                <w:szCs w:val="22"/>
              </w:rPr>
              <w:t>est</w:t>
            </w:r>
            <w:proofErr w:type="spellEnd"/>
            <w:r w:rsidRPr="00597A96">
              <w:rPr>
                <w:rFonts w:ascii="Times New Roman" w:hAnsi="Times New Roman"/>
                <w:sz w:val="22"/>
                <w:szCs w:val="22"/>
              </w:rPr>
              <w:t xml:space="preserve"> 2000-2012</w:t>
            </w:r>
            <w:r w:rsidRPr="00597A96">
              <w:rPr>
                <w:rFonts w:ascii="Times New Roman" w:hAnsi="Times New Roman"/>
                <w:sz w:val="22"/>
                <w:szCs w:val="22"/>
                <w:vertAlign w:val="superscript"/>
              </w:rPr>
              <w:t>2</w:t>
            </w:r>
          </w:p>
        </w:tc>
        <w:tc>
          <w:tcPr>
            <w:tcW w:w="511" w:type="pct"/>
            <w:tcMar>
              <w:top w:w="100" w:type="dxa"/>
              <w:left w:w="100" w:type="dxa"/>
              <w:bottom w:w="100" w:type="dxa"/>
              <w:right w:w="100" w:type="dxa"/>
            </w:tcMar>
          </w:tcPr>
          <w:p w14:paraId="02A2094B"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606" w:type="pct"/>
            <w:tcMar>
              <w:top w:w="100" w:type="dxa"/>
              <w:left w:w="100" w:type="dxa"/>
              <w:bottom w:w="100" w:type="dxa"/>
              <w:right w:w="100" w:type="dxa"/>
            </w:tcMar>
          </w:tcPr>
          <w:p w14:paraId="1D4B3B1E"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6A27C291"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12602F43" w14:textId="77777777" w:rsidR="006D19BC" w:rsidRPr="00597A96" w:rsidRDefault="006D19BC" w:rsidP="00C036A0">
            <w:pPr>
              <w:jc w:val="center"/>
              <w:rPr>
                <w:rFonts w:ascii="Times New Roman" w:hAnsi="Times New Roman"/>
                <w:sz w:val="22"/>
                <w:szCs w:val="22"/>
              </w:rPr>
            </w:pPr>
          </w:p>
        </w:tc>
      </w:tr>
      <w:tr w:rsidR="006D19BC" w:rsidRPr="00597A96" w14:paraId="7D898812" w14:textId="77777777" w:rsidTr="005D281A">
        <w:trPr>
          <w:trHeight w:val="421"/>
          <w:jc w:val="center"/>
        </w:trPr>
        <w:tc>
          <w:tcPr>
            <w:tcW w:w="857" w:type="pct"/>
            <w:vMerge w:val="restart"/>
            <w:tcMar>
              <w:top w:w="100" w:type="dxa"/>
              <w:left w:w="100" w:type="dxa"/>
              <w:bottom w:w="100" w:type="dxa"/>
              <w:right w:w="100" w:type="dxa"/>
            </w:tcMar>
          </w:tcPr>
          <w:p w14:paraId="54A628BC" w14:textId="77777777" w:rsidR="006D19BC" w:rsidRPr="00597A96" w:rsidRDefault="006D19BC" w:rsidP="00C036A0">
            <w:pPr>
              <w:rPr>
                <w:rFonts w:ascii="Times New Roman" w:hAnsi="Times New Roman"/>
                <w:i/>
                <w:sz w:val="22"/>
                <w:szCs w:val="22"/>
              </w:rPr>
            </w:pPr>
            <w:r w:rsidRPr="00597A96">
              <w:rPr>
                <w:rFonts w:ascii="Times New Roman" w:hAnsi="Times New Roman"/>
                <w:i/>
                <w:sz w:val="22"/>
                <w:szCs w:val="22"/>
              </w:rPr>
              <w:t>Uzbekistan</w:t>
            </w:r>
          </w:p>
        </w:tc>
        <w:tc>
          <w:tcPr>
            <w:tcW w:w="524" w:type="pct"/>
            <w:tcMar>
              <w:top w:w="100" w:type="dxa"/>
              <w:left w:w="100" w:type="dxa"/>
              <w:bottom w:w="100" w:type="dxa"/>
              <w:right w:w="100" w:type="dxa"/>
            </w:tcMar>
          </w:tcPr>
          <w:p w14:paraId="05758CCB"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&gt;30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09A6E8B8"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Medium</w:t>
            </w:r>
          </w:p>
        </w:tc>
        <w:tc>
          <w:tcPr>
            <w:tcW w:w="437" w:type="pct"/>
            <w:tcMar>
              <w:top w:w="100" w:type="dxa"/>
              <w:left w:w="100" w:type="dxa"/>
              <w:bottom w:w="100" w:type="dxa"/>
              <w:right w:w="100" w:type="dxa"/>
            </w:tcMar>
          </w:tcPr>
          <w:p w14:paraId="633A8B52"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1997</w:t>
            </w:r>
          </w:p>
        </w:tc>
        <w:tc>
          <w:tcPr>
            <w:tcW w:w="606" w:type="pct"/>
            <w:tcMar>
              <w:top w:w="100" w:type="dxa"/>
              <w:left w:w="100" w:type="dxa"/>
              <w:bottom w:w="100" w:type="dxa"/>
              <w:right w:w="100" w:type="dxa"/>
            </w:tcMar>
          </w:tcPr>
          <w:p w14:paraId="57FFB6A2"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080E49A2"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72B8B18" w14:textId="77777777" w:rsidR="006D19BC" w:rsidRPr="00597A96" w:rsidRDefault="006D19BC" w:rsidP="00C036A0">
            <w:pPr>
              <w:jc w:val="center"/>
              <w:rPr>
                <w:rFonts w:ascii="Times New Roman" w:hAnsi="Times New Roman"/>
                <w:sz w:val="22"/>
                <w:szCs w:val="22"/>
                <w:vertAlign w:val="superscript"/>
              </w:rPr>
            </w:pPr>
            <w:r w:rsidRPr="00597A96">
              <w:rPr>
                <w:rFonts w:ascii="Times New Roman" w:hAnsi="Times New Roman"/>
                <w:sz w:val="22"/>
                <w:szCs w:val="22"/>
              </w:rPr>
              <w:t>&gt;7,000</w:t>
            </w:r>
            <w:r w:rsidRPr="00597A96">
              <w:rPr>
                <w:rFonts w:ascii="Times New Roman" w:hAnsi="Times New Roman"/>
                <w:sz w:val="22"/>
                <w:szCs w:val="22"/>
                <w:vertAlign w:val="superscript"/>
              </w:rPr>
              <w:t>1</w:t>
            </w:r>
          </w:p>
        </w:tc>
        <w:tc>
          <w:tcPr>
            <w:tcW w:w="511" w:type="pct"/>
            <w:tcMar>
              <w:top w:w="100" w:type="dxa"/>
              <w:left w:w="100" w:type="dxa"/>
              <w:bottom w:w="100" w:type="dxa"/>
              <w:right w:w="100" w:type="dxa"/>
            </w:tcMar>
          </w:tcPr>
          <w:p w14:paraId="4C83D6E2"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Poor</w:t>
            </w:r>
          </w:p>
        </w:tc>
        <w:tc>
          <w:tcPr>
            <w:tcW w:w="437" w:type="pct"/>
            <w:tcMar>
              <w:top w:w="100" w:type="dxa"/>
              <w:left w:w="100" w:type="dxa"/>
              <w:bottom w:w="100" w:type="dxa"/>
              <w:right w:w="100" w:type="dxa"/>
            </w:tcMar>
          </w:tcPr>
          <w:p w14:paraId="78D77AA8" w14:textId="77777777" w:rsidR="006D19BC" w:rsidRPr="00597A96" w:rsidRDefault="006D19BC" w:rsidP="00C036A0">
            <w:pPr>
              <w:jc w:val="center"/>
              <w:rPr>
                <w:rFonts w:ascii="Times New Roman" w:hAnsi="Times New Roman"/>
                <w:sz w:val="22"/>
                <w:szCs w:val="22"/>
              </w:rPr>
            </w:pPr>
            <w:r w:rsidRPr="00597A96">
              <w:rPr>
                <w:rFonts w:ascii="Times New Roman" w:hAnsi="Times New Roman"/>
                <w:sz w:val="22"/>
                <w:szCs w:val="22"/>
              </w:rPr>
              <w:t>1992</w:t>
            </w:r>
          </w:p>
        </w:tc>
      </w:tr>
      <w:tr w:rsidR="006D19BC" w:rsidRPr="00597A96" w14:paraId="1B522772" w14:textId="77777777" w:rsidTr="005D281A">
        <w:trPr>
          <w:trHeight w:val="421"/>
          <w:jc w:val="center"/>
        </w:trPr>
        <w:tc>
          <w:tcPr>
            <w:tcW w:w="857" w:type="pct"/>
            <w:vMerge/>
            <w:tcMar>
              <w:top w:w="100" w:type="dxa"/>
              <w:left w:w="100" w:type="dxa"/>
              <w:bottom w:w="100" w:type="dxa"/>
              <w:right w:w="100" w:type="dxa"/>
            </w:tcMar>
          </w:tcPr>
          <w:p w14:paraId="20362349" w14:textId="77777777" w:rsidR="006D19BC" w:rsidRPr="00597A96" w:rsidRDefault="006D19BC" w:rsidP="00C036A0">
            <w:pPr>
              <w:rPr>
                <w:rFonts w:ascii="Times New Roman" w:hAnsi="Times New Roman"/>
                <w:i/>
                <w:sz w:val="22"/>
                <w:szCs w:val="22"/>
              </w:rPr>
            </w:pPr>
          </w:p>
        </w:tc>
        <w:tc>
          <w:tcPr>
            <w:tcW w:w="524" w:type="pct"/>
            <w:tcMar>
              <w:top w:w="100" w:type="dxa"/>
              <w:left w:w="100" w:type="dxa"/>
              <w:bottom w:w="100" w:type="dxa"/>
              <w:right w:w="100" w:type="dxa"/>
            </w:tcMar>
          </w:tcPr>
          <w:p w14:paraId="57F46E07"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572DD975"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14FC5252"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EEECE16"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1A64E19C" w14:textId="77777777" w:rsidR="006D19BC" w:rsidRPr="00597A96" w:rsidRDefault="006D19BC" w:rsidP="00C036A0">
            <w:pPr>
              <w:jc w:val="center"/>
              <w:rPr>
                <w:rFonts w:ascii="Times New Roman" w:hAnsi="Times New Roman"/>
                <w:sz w:val="22"/>
                <w:szCs w:val="22"/>
              </w:rPr>
            </w:pPr>
          </w:p>
        </w:tc>
        <w:tc>
          <w:tcPr>
            <w:tcW w:w="606" w:type="pct"/>
            <w:tcMar>
              <w:top w:w="100" w:type="dxa"/>
              <w:left w:w="100" w:type="dxa"/>
              <w:bottom w:w="100" w:type="dxa"/>
              <w:right w:w="100" w:type="dxa"/>
            </w:tcMar>
          </w:tcPr>
          <w:p w14:paraId="2B2FD951" w14:textId="77777777" w:rsidR="006D19BC" w:rsidRPr="00597A96" w:rsidRDefault="006D19BC" w:rsidP="00C036A0">
            <w:pPr>
              <w:jc w:val="center"/>
              <w:rPr>
                <w:rFonts w:ascii="Times New Roman" w:hAnsi="Times New Roman"/>
                <w:sz w:val="22"/>
                <w:szCs w:val="22"/>
              </w:rPr>
            </w:pPr>
          </w:p>
        </w:tc>
        <w:tc>
          <w:tcPr>
            <w:tcW w:w="511" w:type="pct"/>
            <w:tcMar>
              <w:top w:w="100" w:type="dxa"/>
              <w:left w:w="100" w:type="dxa"/>
              <w:bottom w:w="100" w:type="dxa"/>
              <w:right w:w="100" w:type="dxa"/>
            </w:tcMar>
          </w:tcPr>
          <w:p w14:paraId="65B0C261" w14:textId="77777777" w:rsidR="006D19BC" w:rsidRPr="00597A96" w:rsidRDefault="006D19BC" w:rsidP="00C036A0">
            <w:pPr>
              <w:jc w:val="center"/>
              <w:rPr>
                <w:rFonts w:ascii="Times New Roman" w:hAnsi="Times New Roman"/>
                <w:sz w:val="22"/>
                <w:szCs w:val="22"/>
              </w:rPr>
            </w:pPr>
          </w:p>
        </w:tc>
        <w:tc>
          <w:tcPr>
            <w:tcW w:w="437" w:type="pct"/>
            <w:tcMar>
              <w:top w:w="100" w:type="dxa"/>
              <w:left w:w="100" w:type="dxa"/>
              <w:bottom w:w="100" w:type="dxa"/>
              <w:right w:w="100" w:type="dxa"/>
            </w:tcMar>
          </w:tcPr>
          <w:p w14:paraId="491DE7CB" w14:textId="77777777" w:rsidR="006D19BC" w:rsidRPr="00597A96" w:rsidRDefault="006D19BC" w:rsidP="00C036A0">
            <w:pPr>
              <w:jc w:val="center"/>
              <w:rPr>
                <w:rFonts w:ascii="Times New Roman" w:hAnsi="Times New Roman"/>
                <w:sz w:val="22"/>
                <w:szCs w:val="22"/>
              </w:rPr>
            </w:pPr>
          </w:p>
        </w:tc>
      </w:tr>
      <w:tr w:rsidR="006D19BC" w:rsidRPr="00597A96" w14:paraId="35CA417E" w14:textId="77777777" w:rsidTr="005D281A">
        <w:trPr>
          <w:trHeight w:val="288"/>
          <w:jc w:val="center"/>
        </w:trPr>
        <w:tc>
          <w:tcPr>
            <w:tcW w:w="857" w:type="pct"/>
            <w:tcMar>
              <w:top w:w="100" w:type="dxa"/>
              <w:left w:w="100" w:type="dxa"/>
              <w:bottom w:w="100" w:type="dxa"/>
              <w:right w:w="100" w:type="dxa"/>
            </w:tcMar>
          </w:tcPr>
          <w:p w14:paraId="39C00BF1" w14:textId="77777777" w:rsidR="006D19BC" w:rsidRPr="00597A96" w:rsidRDefault="006D19BC" w:rsidP="00C036A0">
            <w:pPr>
              <w:rPr>
                <w:rFonts w:ascii="Times New Roman" w:hAnsi="Times New Roman"/>
                <w:b/>
                <w:sz w:val="22"/>
                <w:szCs w:val="22"/>
              </w:rPr>
            </w:pPr>
            <w:r w:rsidRPr="00597A96">
              <w:rPr>
                <w:rFonts w:ascii="Times New Roman" w:hAnsi="Times New Roman"/>
                <w:b/>
                <w:sz w:val="22"/>
                <w:szCs w:val="22"/>
              </w:rPr>
              <w:lastRenderedPageBreak/>
              <w:t>West Med/N&amp;W Africa sub-total (Individuals)</w:t>
            </w:r>
          </w:p>
        </w:tc>
        <w:tc>
          <w:tcPr>
            <w:tcW w:w="524" w:type="pct"/>
            <w:tcMar>
              <w:top w:w="100" w:type="dxa"/>
              <w:left w:w="100" w:type="dxa"/>
              <w:bottom w:w="100" w:type="dxa"/>
              <w:right w:w="100" w:type="dxa"/>
            </w:tcMar>
          </w:tcPr>
          <w:p w14:paraId="1796F9FD" w14:textId="77777777" w:rsidR="006D19BC" w:rsidRPr="00597A96" w:rsidRDefault="006D19BC" w:rsidP="00C036A0">
            <w:pPr>
              <w:jc w:val="center"/>
              <w:rPr>
                <w:rFonts w:ascii="Times New Roman" w:hAnsi="Times New Roman"/>
                <w:b/>
                <w:sz w:val="22"/>
                <w:szCs w:val="22"/>
                <w:vertAlign w:val="superscript"/>
              </w:rPr>
            </w:pPr>
          </w:p>
        </w:tc>
        <w:tc>
          <w:tcPr>
            <w:tcW w:w="511" w:type="pct"/>
            <w:tcMar>
              <w:top w:w="100" w:type="dxa"/>
              <w:left w:w="100" w:type="dxa"/>
              <w:bottom w:w="100" w:type="dxa"/>
              <w:right w:w="100" w:type="dxa"/>
            </w:tcMar>
          </w:tcPr>
          <w:p w14:paraId="160125CC" w14:textId="77777777" w:rsidR="006D19BC" w:rsidRPr="00597A96" w:rsidRDefault="006D19BC" w:rsidP="00C036A0">
            <w:pPr>
              <w:jc w:val="center"/>
              <w:rPr>
                <w:rFonts w:ascii="Times New Roman" w:hAnsi="Times New Roman"/>
                <w:b/>
                <w:sz w:val="22"/>
                <w:szCs w:val="22"/>
              </w:rPr>
            </w:pPr>
          </w:p>
        </w:tc>
        <w:tc>
          <w:tcPr>
            <w:tcW w:w="437" w:type="pct"/>
            <w:tcMar>
              <w:top w:w="100" w:type="dxa"/>
              <w:left w:w="100" w:type="dxa"/>
              <w:bottom w:w="100" w:type="dxa"/>
              <w:right w:w="100" w:type="dxa"/>
            </w:tcMar>
          </w:tcPr>
          <w:p w14:paraId="4513B024" w14:textId="77777777" w:rsidR="006D19BC" w:rsidRPr="00597A96" w:rsidRDefault="006D19BC" w:rsidP="00C036A0">
            <w:pPr>
              <w:jc w:val="center"/>
              <w:rPr>
                <w:rFonts w:ascii="Times New Roman" w:hAnsi="Times New Roman"/>
                <w:b/>
                <w:sz w:val="22"/>
                <w:szCs w:val="22"/>
              </w:rPr>
            </w:pPr>
          </w:p>
        </w:tc>
        <w:tc>
          <w:tcPr>
            <w:tcW w:w="606" w:type="pct"/>
            <w:tcMar>
              <w:top w:w="100" w:type="dxa"/>
              <w:left w:w="100" w:type="dxa"/>
              <w:bottom w:w="100" w:type="dxa"/>
              <w:right w:w="100" w:type="dxa"/>
            </w:tcMar>
          </w:tcPr>
          <w:p w14:paraId="1F59354A"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Inc</w:t>
            </w:r>
          </w:p>
        </w:tc>
        <w:tc>
          <w:tcPr>
            <w:tcW w:w="511" w:type="pct"/>
            <w:tcMar>
              <w:top w:w="100" w:type="dxa"/>
              <w:left w:w="100" w:type="dxa"/>
              <w:bottom w:w="100" w:type="dxa"/>
              <w:right w:w="100" w:type="dxa"/>
            </w:tcMar>
          </w:tcPr>
          <w:p w14:paraId="3C5E140D" w14:textId="77777777" w:rsidR="006D19BC" w:rsidRPr="00597A96" w:rsidRDefault="006D19BC" w:rsidP="00C036A0">
            <w:pPr>
              <w:jc w:val="center"/>
              <w:rPr>
                <w:rFonts w:ascii="Times New Roman" w:hAnsi="Times New Roman"/>
                <w:b/>
                <w:sz w:val="22"/>
                <w:szCs w:val="22"/>
              </w:rPr>
            </w:pPr>
          </w:p>
        </w:tc>
        <w:tc>
          <w:tcPr>
            <w:tcW w:w="606" w:type="pct"/>
            <w:tcMar>
              <w:top w:w="100" w:type="dxa"/>
              <w:left w:w="100" w:type="dxa"/>
              <w:bottom w:w="100" w:type="dxa"/>
              <w:right w:w="100" w:type="dxa"/>
            </w:tcMar>
          </w:tcPr>
          <w:p w14:paraId="00340B19"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2,800-3,000</w:t>
            </w:r>
          </w:p>
          <w:p w14:paraId="679A5F6C"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vertAlign w:val="superscript"/>
              </w:rPr>
              <w:t>14</w:t>
            </w:r>
          </w:p>
        </w:tc>
        <w:tc>
          <w:tcPr>
            <w:tcW w:w="511" w:type="pct"/>
            <w:tcMar>
              <w:top w:w="100" w:type="dxa"/>
              <w:left w:w="100" w:type="dxa"/>
              <w:bottom w:w="100" w:type="dxa"/>
              <w:right w:w="100" w:type="dxa"/>
            </w:tcMar>
          </w:tcPr>
          <w:p w14:paraId="284BABEC"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Medium</w:t>
            </w:r>
          </w:p>
        </w:tc>
        <w:tc>
          <w:tcPr>
            <w:tcW w:w="437" w:type="pct"/>
            <w:tcMar>
              <w:top w:w="100" w:type="dxa"/>
              <w:left w:w="100" w:type="dxa"/>
              <w:bottom w:w="100" w:type="dxa"/>
              <w:right w:w="100" w:type="dxa"/>
            </w:tcMar>
          </w:tcPr>
          <w:p w14:paraId="7A0F3DFE"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2014</w:t>
            </w:r>
          </w:p>
        </w:tc>
      </w:tr>
      <w:tr w:rsidR="006D19BC" w:rsidRPr="00597A96" w14:paraId="61C1787B" w14:textId="77777777" w:rsidTr="005D281A">
        <w:trPr>
          <w:trHeight w:val="288"/>
          <w:jc w:val="center"/>
        </w:trPr>
        <w:tc>
          <w:tcPr>
            <w:tcW w:w="857" w:type="pct"/>
            <w:tcMar>
              <w:top w:w="100" w:type="dxa"/>
              <w:left w:w="100" w:type="dxa"/>
              <w:bottom w:w="100" w:type="dxa"/>
              <w:right w:w="100" w:type="dxa"/>
            </w:tcMar>
          </w:tcPr>
          <w:p w14:paraId="2B3F614E" w14:textId="77777777" w:rsidR="006D19BC" w:rsidRPr="00597A96" w:rsidRDefault="006D19BC" w:rsidP="00C036A0">
            <w:pPr>
              <w:rPr>
                <w:rFonts w:ascii="Times New Roman" w:hAnsi="Times New Roman"/>
                <w:b/>
                <w:sz w:val="22"/>
                <w:szCs w:val="22"/>
              </w:rPr>
            </w:pPr>
            <w:proofErr w:type="spellStart"/>
            <w:proofErr w:type="gramStart"/>
            <w:r w:rsidRPr="00597A96">
              <w:rPr>
                <w:rFonts w:ascii="Times New Roman" w:hAnsi="Times New Roman"/>
                <w:b/>
                <w:sz w:val="22"/>
                <w:szCs w:val="22"/>
              </w:rPr>
              <w:t>E.Europe</w:t>
            </w:r>
            <w:proofErr w:type="spellEnd"/>
            <w:proofErr w:type="gramEnd"/>
            <w:r w:rsidRPr="00597A96">
              <w:rPr>
                <w:rFonts w:ascii="Times New Roman" w:hAnsi="Times New Roman"/>
                <w:b/>
                <w:sz w:val="22"/>
                <w:szCs w:val="22"/>
              </w:rPr>
              <w:t>/Med/Sahelian Africa sub-total (Individuals)</w:t>
            </w:r>
          </w:p>
        </w:tc>
        <w:tc>
          <w:tcPr>
            <w:tcW w:w="524" w:type="pct"/>
            <w:tcMar>
              <w:top w:w="100" w:type="dxa"/>
              <w:left w:w="100" w:type="dxa"/>
              <w:bottom w:w="100" w:type="dxa"/>
              <w:right w:w="100" w:type="dxa"/>
            </w:tcMar>
          </w:tcPr>
          <w:p w14:paraId="3984C1B5" w14:textId="77777777" w:rsidR="006D19BC" w:rsidRPr="00597A96" w:rsidRDefault="006D19BC" w:rsidP="00C036A0">
            <w:pPr>
              <w:jc w:val="center"/>
              <w:rPr>
                <w:rFonts w:ascii="Times New Roman" w:hAnsi="Times New Roman"/>
                <w:b/>
                <w:sz w:val="22"/>
                <w:szCs w:val="22"/>
                <w:vertAlign w:val="superscript"/>
              </w:rPr>
            </w:pPr>
          </w:p>
        </w:tc>
        <w:tc>
          <w:tcPr>
            <w:tcW w:w="511" w:type="pct"/>
            <w:tcMar>
              <w:top w:w="100" w:type="dxa"/>
              <w:left w:w="100" w:type="dxa"/>
              <w:bottom w:w="100" w:type="dxa"/>
              <w:right w:w="100" w:type="dxa"/>
            </w:tcMar>
          </w:tcPr>
          <w:p w14:paraId="35080476" w14:textId="77777777" w:rsidR="006D19BC" w:rsidRPr="00597A96" w:rsidRDefault="006D19BC" w:rsidP="00C036A0">
            <w:pPr>
              <w:jc w:val="center"/>
              <w:rPr>
                <w:rFonts w:ascii="Times New Roman" w:hAnsi="Times New Roman"/>
                <w:b/>
                <w:sz w:val="22"/>
                <w:szCs w:val="22"/>
              </w:rPr>
            </w:pPr>
          </w:p>
        </w:tc>
        <w:tc>
          <w:tcPr>
            <w:tcW w:w="437" w:type="pct"/>
            <w:tcMar>
              <w:top w:w="100" w:type="dxa"/>
              <w:left w:w="100" w:type="dxa"/>
              <w:bottom w:w="100" w:type="dxa"/>
              <w:right w:w="100" w:type="dxa"/>
            </w:tcMar>
          </w:tcPr>
          <w:p w14:paraId="0F9FF631" w14:textId="77777777" w:rsidR="006D19BC" w:rsidRPr="00597A96" w:rsidRDefault="006D19BC" w:rsidP="00C036A0">
            <w:pPr>
              <w:jc w:val="center"/>
              <w:rPr>
                <w:rFonts w:ascii="Times New Roman" w:hAnsi="Times New Roman"/>
                <w:b/>
                <w:sz w:val="22"/>
                <w:szCs w:val="22"/>
              </w:rPr>
            </w:pPr>
          </w:p>
        </w:tc>
        <w:tc>
          <w:tcPr>
            <w:tcW w:w="606" w:type="pct"/>
            <w:tcMar>
              <w:top w:w="100" w:type="dxa"/>
              <w:left w:w="100" w:type="dxa"/>
              <w:bottom w:w="100" w:type="dxa"/>
              <w:right w:w="100" w:type="dxa"/>
            </w:tcMar>
          </w:tcPr>
          <w:p w14:paraId="06B468AE"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Stable?</w:t>
            </w:r>
          </w:p>
        </w:tc>
        <w:tc>
          <w:tcPr>
            <w:tcW w:w="511" w:type="pct"/>
            <w:tcMar>
              <w:top w:w="100" w:type="dxa"/>
              <w:left w:w="100" w:type="dxa"/>
              <w:bottom w:w="100" w:type="dxa"/>
              <w:right w:w="100" w:type="dxa"/>
            </w:tcMar>
          </w:tcPr>
          <w:p w14:paraId="52209B80" w14:textId="77777777" w:rsidR="006D19BC" w:rsidRPr="00597A96" w:rsidRDefault="006D19BC" w:rsidP="00C036A0">
            <w:pPr>
              <w:jc w:val="center"/>
              <w:rPr>
                <w:rFonts w:ascii="Times New Roman" w:hAnsi="Times New Roman"/>
                <w:b/>
                <w:sz w:val="22"/>
                <w:szCs w:val="22"/>
              </w:rPr>
            </w:pPr>
          </w:p>
        </w:tc>
        <w:tc>
          <w:tcPr>
            <w:tcW w:w="606" w:type="pct"/>
            <w:tcMar>
              <w:top w:w="100" w:type="dxa"/>
              <w:left w:w="100" w:type="dxa"/>
              <w:bottom w:w="100" w:type="dxa"/>
              <w:right w:w="100" w:type="dxa"/>
            </w:tcMar>
          </w:tcPr>
          <w:p w14:paraId="47FA517F"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 xml:space="preserve">24 -61,000 </w:t>
            </w:r>
            <w:r w:rsidRPr="00597A96">
              <w:rPr>
                <w:rFonts w:ascii="Times New Roman" w:hAnsi="Times New Roman"/>
                <w:b/>
                <w:sz w:val="22"/>
                <w:szCs w:val="22"/>
                <w:vertAlign w:val="superscript"/>
              </w:rPr>
              <w:t>14</w:t>
            </w:r>
          </w:p>
        </w:tc>
        <w:tc>
          <w:tcPr>
            <w:tcW w:w="511" w:type="pct"/>
            <w:tcMar>
              <w:top w:w="100" w:type="dxa"/>
              <w:left w:w="100" w:type="dxa"/>
              <w:bottom w:w="100" w:type="dxa"/>
              <w:right w:w="100" w:type="dxa"/>
            </w:tcMar>
          </w:tcPr>
          <w:p w14:paraId="6915405D"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Medium</w:t>
            </w:r>
          </w:p>
        </w:tc>
        <w:tc>
          <w:tcPr>
            <w:tcW w:w="437" w:type="pct"/>
            <w:tcMar>
              <w:top w:w="100" w:type="dxa"/>
              <w:left w:w="100" w:type="dxa"/>
              <w:bottom w:w="100" w:type="dxa"/>
              <w:right w:w="100" w:type="dxa"/>
            </w:tcMar>
          </w:tcPr>
          <w:p w14:paraId="6F5317B5"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2019</w:t>
            </w:r>
          </w:p>
        </w:tc>
      </w:tr>
      <w:tr w:rsidR="006D19BC" w:rsidRPr="00597A96" w14:paraId="01DF087C" w14:textId="77777777" w:rsidTr="005D281A">
        <w:trPr>
          <w:trHeight w:val="288"/>
          <w:jc w:val="center"/>
        </w:trPr>
        <w:tc>
          <w:tcPr>
            <w:tcW w:w="857" w:type="pct"/>
            <w:tcMar>
              <w:top w:w="100" w:type="dxa"/>
              <w:left w:w="100" w:type="dxa"/>
              <w:bottom w:w="100" w:type="dxa"/>
              <w:right w:w="100" w:type="dxa"/>
            </w:tcMar>
          </w:tcPr>
          <w:p w14:paraId="5637FF18" w14:textId="77777777" w:rsidR="006D19BC" w:rsidRPr="00597A96" w:rsidRDefault="006D19BC" w:rsidP="00C036A0">
            <w:pPr>
              <w:rPr>
                <w:rFonts w:ascii="Times New Roman" w:hAnsi="Times New Roman"/>
                <w:b/>
                <w:sz w:val="22"/>
                <w:szCs w:val="22"/>
              </w:rPr>
            </w:pPr>
            <w:r w:rsidRPr="00597A96">
              <w:rPr>
                <w:rFonts w:ascii="Times New Roman" w:hAnsi="Times New Roman"/>
                <w:b/>
                <w:sz w:val="22"/>
                <w:szCs w:val="22"/>
              </w:rPr>
              <w:t>S and SW Asia/NE Africa sub-total (Individuals)</w:t>
            </w:r>
          </w:p>
        </w:tc>
        <w:tc>
          <w:tcPr>
            <w:tcW w:w="524" w:type="pct"/>
            <w:tcMar>
              <w:top w:w="100" w:type="dxa"/>
              <w:left w:w="100" w:type="dxa"/>
              <w:bottom w:w="100" w:type="dxa"/>
              <w:right w:w="100" w:type="dxa"/>
            </w:tcMar>
          </w:tcPr>
          <w:p w14:paraId="3D421196" w14:textId="77777777" w:rsidR="006D19BC" w:rsidRPr="00597A96" w:rsidRDefault="006D19BC" w:rsidP="00C036A0">
            <w:pPr>
              <w:jc w:val="center"/>
              <w:rPr>
                <w:rFonts w:ascii="Times New Roman" w:hAnsi="Times New Roman"/>
                <w:b/>
                <w:sz w:val="22"/>
                <w:szCs w:val="22"/>
                <w:vertAlign w:val="superscript"/>
              </w:rPr>
            </w:pPr>
          </w:p>
        </w:tc>
        <w:tc>
          <w:tcPr>
            <w:tcW w:w="511" w:type="pct"/>
            <w:tcMar>
              <w:top w:w="100" w:type="dxa"/>
              <w:left w:w="100" w:type="dxa"/>
              <w:bottom w:w="100" w:type="dxa"/>
              <w:right w:w="100" w:type="dxa"/>
            </w:tcMar>
          </w:tcPr>
          <w:p w14:paraId="2AA9877A" w14:textId="77777777" w:rsidR="006D19BC" w:rsidRPr="00597A96" w:rsidRDefault="006D19BC" w:rsidP="00C036A0">
            <w:pPr>
              <w:jc w:val="center"/>
              <w:rPr>
                <w:rFonts w:ascii="Times New Roman" w:hAnsi="Times New Roman"/>
                <w:b/>
                <w:sz w:val="22"/>
                <w:szCs w:val="22"/>
              </w:rPr>
            </w:pPr>
          </w:p>
        </w:tc>
        <w:tc>
          <w:tcPr>
            <w:tcW w:w="437" w:type="pct"/>
            <w:tcMar>
              <w:top w:w="100" w:type="dxa"/>
              <w:left w:w="100" w:type="dxa"/>
              <w:bottom w:w="100" w:type="dxa"/>
              <w:right w:w="100" w:type="dxa"/>
            </w:tcMar>
          </w:tcPr>
          <w:p w14:paraId="44BF20F2" w14:textId="77777777" w:rsidR="006D19BC" w:rsidRPr="00597A96" w:rsidRDefault="006D19BC" w:rsidP="00C036A0">
            <w:pPr>
              <w:jc w:val="center"/>
              <w:rPr>
                <w:rFonts w:ascii="Times New Roman" w:hAnsi="Times New Roman"/>
                <w:b/>
                <w:sz w:val="22"/>
                <w:szCs w:val="22"/>
              </w:rPr>
            </w:pPr>
          </w:p>
        </w:tc>
        <w:tc>
          <w:tcPr>
            <w:tcW w:w="606" w:type="pct"/>
            <w:tcMar>
              <w:top w:w="100" w:type="dxa"/>
              <w:left w:w="100" w:type="dxa"/>
              <w:bottom w:w="100" w:type="dxa"/>
              <w:right w:w="100" w:type="dxa"/>
            </w:tcMar>
          </w:tcPr>
          <w:p w14:paraId="735FC4A5"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Unclear</w:t>
            </w:r>
          </w:p>
        </w:tc>
        <w:tc>
          <w:tcPr>
            <w:tcW w:w="511" w:type="pct"/>
            <w:tcMar>
              <w:top w:w="100" w:type="dxa"/>
              <w:left w:w="100" w:type="dxa"/>
              <w:bottom w:w="100" w:type="dxa"/>
              <w:right w:w="100" w:type="dxa"/>
            </w:tcMar>
          </w:tcPr>
          <w:p w14:paraId="3C07DAE3" w14:textId="77777777" w:rsidR="006D19BC" w:rsidRPr="00597A96" w:rsidRDefault="006D19BC" w:rsidP="00C036A0">
            <w:pPr>
              <w:jc w:val="center"/>
              <w:rPr>
                <w:rFonts w:ascii="Times New Roman" w:hAnsi="Times New Roman"/>
                <w:b/>
                <w:sz w:val="22"/>
                <w:szCs w:val="22"/>
              </w:rPr>
            </w:pPr>
          </w:p>
        </w:tc>
        <w:tc>
          <w:tcPr>
            <w:tcW w:w="606" w:type="pct"/>
            <w:tcMar>
              <w:top w:w="100" w:type="dxa"/>
              <w:left w:w="100" w:type="dxa"/>
              <w:bottom w:w="100" w:type="dxa"/>
              <w:right w:w="100" w:type="dxa"/>
            </w:tcMar>
          </w:tcPr>
          <w:p w14:paraId="14651481"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 xml:space="preserve">25-50,000 </w:t>
            </w:r>
            <w:r w:rsidRPr="00597A96">
              <w:rPr>
                <w:rFonts w:ascii="Times New Roman" w:hAnsi="Times New Roman"/>
                <w:b/>
                <w:sz w:val="22"/>
                <w:szCs w:val="22"/>
                <w:vertAlign w:val="superscript"/>
              </w:rPr>
              <w:t>14</w:t>
            </w:r>
          </w:p>
        </w:tc>
        <w:tc>
          <w:tcPr>
            <w:tcW w:w="511" w:type="pct"/>
            <w:tcMar>
              <w:top w:w="100" w:type="dxa"/>
              <w:left w:w="100" w:type="dxa"/>
              <w:bottom w:w="100" w:type="dxa"/>
              <w:right w:w="100" w:type="dxa"/>
            </w:tcMar>
          </w:tcPr>
          <w:p w14:paraId="04D04AC5"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Poor</w:t>
            </w:r>
          </w:p>
        </w:tc>
        <w:tc>
          <w:tcPr>
            <w:tcW w:w="437" w:type="pct"/>
            <w:tcMar>
              <w:top w:w="100" w:type="dxa"/>
              <w:left w:w="100" w:type="dxa"/>
              <w:bottom w:w="100" w:type="dxa"/>
              <w:right w:w="100" w:type="dxa"/>
            </w:tcMar>
          </w:tcPr>
          <w:p w14:paraId="45D119FE"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2017</w:t>
            </w:r>
          </w:p>
        </w:tc>
      </w:tr>
      <w:tr w:rsidR="006D19BC" w:rsidRPr="00597A96" w14:paraId="295949E5" w14:textId="77777777" w:rsidTr="005D281A">
        <w:trPr>
          <w:trHeight w:val="288"/>
          <w:jc w:val="center"/>
        </w:trPr>
        <w:tc>
          <w:tcPr>
            <w:tcW w:w="857" w:type="pct"/>
            <w:tcMar>
              <w:top w:w="100" w:type="dxa"/>
              <w:left w:w="100" w:type="dxa"/>
              <w:bottom w:w="100" w:type="dxa"/>
              <w:right w:w="100" w:type="dxa"/>
            </w:tcMar>
          </w:tcPr>
          <w:p w14:paraId="64551D0A" w14:textId="77777777" w:rsidR="006D19BC" w:rsidRPr="00597A96" w:rsidRDefault="006D19BC" w:rsidP="00C036A0">
            <w:pPr>
              <w:rPr>
                <w:rFonts w:ascii="Times New Roman" w:hAnsi="Times New Roman"/>
                <w:b/>
                <w:sz w:val="22"/>
                <w:szCs w:val="22"/>
              </w:rPr>
            </w:pPr>
            <w:r w:rsidRPr="00597A96">
              <w:rPr>
                <w:rFonts w:ascii="Times New Roman" w:hAnsi="Times New Roman"/>
                <w:b/>
                <w:sz w:val="22"/>
                <w:szCs w:val="22"/>
              </w:rPr>
              <w:t>Rest of Asia (Individuals)</w:t>
            </w:r>
          </w:p>
        </w:tc>
        <w:tc>
          <w:tcPr>
            <w:tcW w:w="524" w:type="pct"/>
            <w:tcMar>
              <w:top w:w="100" w:type="dxa"/>
              <w:left w:w="100" w:type="dxa"/>
              <w:bottom w:w="100" w:type="dxa"/>
              <w:right w:w="100" w:type="dxa"/>
            </w:tcMar>
          </w:tcPr>
          <w:p w14:paraId="3047F7FB" w14:textId="77777777" w:rsidR="006D19BC" w:rsidRPr="00597A96" w:rsidRDefault="006D19BC" w:rsidP="00C036A0">
            <w:pPr>
              <w:jc w:val="center"/>
              <w:rPr>
                <w:rFonts w:ascii="Times New Roman" w:hAnsi="Times New Roman"/>
                <w:b/>
                <w:sz w:val="22"/>
                <w:szCs w:val="22"/>
              </w:rPr>
            </w:pPr>
          </w:p>
        </w:tc>
        <w:tc>
          <w:tcPr>
            <w:tcW w:w="511" w:type="pct"/>
            <w:tcMar>
              <w:top w:w="100" w:type="dxa"/>
              <w:left w:w="100" w:type="dxa"/>
              <w:bottom w:w="100" w:type="dxa"/>
              <w:right w:w="100" w:type="dxa"/>
            </w:tcMar>
          </w:tcPr>
          <w:p w14:paraId="54011F84"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Poor</w:t>
            </w:r>
          </w:p>
        </w:tc>
        <w:tc>
          <w:tcPr>
            <w:tcW w:w="437" w:type="pct"/>
            <w:tcMar>
              <w:top w:w="100" w:type="dxa"/>
              <w:left w:w="100" w:type="dxa"/>
              <w:bottom w:w="100" w:type="dxa"/>
              <w:right w:w="100" w:type="dxa"/>
            </w:tcMar>
          </w:tcPr>
          <w:p w14:paraId="4A22E1CB" w14:textId="77777777" w:rsidR="006D19BC" w:rsidRPr="00597A96" w:rsidRDefault="006D19BC" w:rsidP="00C036A0">
            <w:pPr>
              <w:jc w:val="center"/>
              <w:rPr>
                <w:rFonts w:ascii="Times New Roman" w:hAnsi="Times New Roman"/>
                <w:b/>
                <w:sz w:val="22"/>
                <w:szCs w:val="22"/>
              </w:rPr>
            </w:pPr>
          </w:p>
        </w:tc>
        <w:tc>
          <w:tcPr>
            <w:tcW w:w="606" w:type="pct"/>
            <w:tcMar>
              <w:top w:w="100" w:type="dxa"/>
              <w:left w:w="100" w:type="dxa"/>
              <w:bottom w:w="100" w:type="dxa"/>
              <w:right w:w="100" w:type="dxa"/>
            </w:tcMar>
          </w:tcPr>
          <w:p w14:paraId="373D1698" w14:textId="77777777" w:rsidR="006D19BC" w:rsidRPr="00597A96" w:rsidRDefault="006D19BC" w:rsidP="00C036A0">
            <w:pPr>
              <w:jc w:val="center"/>
              <w:rPr>
                <w:rFonts w:ascii="Times New Roman" w:hAnsi="Times New Roman"/>
                <w:b/>
                <w:sz w:val="22"/>
                <w:szCs w:val="22"/>
              </w:rPr>
            </w:pPr>
          </w:p>
        </w:tc>
        <w:tc>
          <w:tcPr>
            <w:tcW w:w="511" w:type="pct"/>
            <w:tcMar>
              <w:top w:w="100" w:type="dxa"/>
              <w:left w:w="100" w:type="dxa"/>
              <w:bottom w:w="100" w:type="dxa"/>
              <w:right w:w="100" w:type="dxa"/>
            </w:tcMar>
          </w:tcPr>
          <w:p w14:paraId="3D9883A2" w14:textId="77777777" w:rsidR="006D19BC" w:rsidRPr="00597A96" w:rsidRDefault="006D19BC" w:rsidP="00C036A0">
            <w:pPr>
              <w:jc w:val="center"/>
              <w:rPr>
                <w:rFonts w:ascii="Times New Roman" w:hAnsi="Times New Roman"/>
                <w:b/>
                <w:sz w:val="22"/>
                <w:szCs w:val="22"/>
              </w:rPr>
            </w:pPr>
          </w:p>
        </w:tc>
        <w:tc>
          <w:tcPr>
            <w:tcW w:w="606" w:type="pct"/>
            <w:tcMar>
              <w:top w:w="100" w:type="dxa"/>
              <w:left w:w="100" w:type="dxa"/>
              <w:bottom w:w="100" w:type="dxa"/>
              <w:right w:w="100" w:type="dxa"/>
            </w:tcMar>
          </w:tcPr>
          <w:p w14:paraId="1EFEC375"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100,000</w:t>
            </w:r>
          </w:p>
        </w:tc>
        <w:tc>
          <w:tcPr>
            <w:tcW w:w="511" w:type="pct"/>
            <w:tcMar>
              <w:top w:w="100" w:type="dxa"/>
              <w:left w:w="100" w:type="dxa"/>
              <w:bottom w:w="100" w:type="dxa"/>
              <w:right w:w="100" w:type="dxa"/>
            </w:tcMar>
          </w:tcPr>
          <w:p w14:paraId="2E9D1EAB"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Poor</w:t>
            </w:r>
          </w:p>
        </w:tc>
        <w:tc>
          <w:tcPr>
            <w:tcW w:w="437" w:type="pct"/>
            <w:tcMar>
              <w:top w:w="100" w:type="dxa"/>
              <w:left w:w="100" w:type="dxa"/>
              <w:bottom w:w="100" w:type="dxa"/>
              <w:right w:w="100" w:type="dxa"/>
            </w:tcMar>
          </w:tcPr>
          <w:p w14:paraId="5CAE64AE" w14:textId="77777777" w:rsidR="006D19BC" w:rsidRPr="00597A96" w:rsidRDefault="006D19BC" w:rsidP="00C036A0">
            <w:pPr>
              <w:jc w:val="center"/>
              <w:rPr>
                <w:rFonts w:ascii="Times New Roman" w:hAnsi="Times New Roman"/>
                <w:b/>
                <w:sz w:val="22"/>
                <w:szCs w:val="22"/>
              </w:rPr>
            </w:pPr>
            <w:r w:rsidRPr="00597A96">
              <w:rPr>
                <w:rFonts w:ascii="Times New Roman" w:hAnsi="Times New Roman"/>
                <w:b/>
                <w:sz w:val="22"/>
                <w:szCs w:val="22"/>
              </w:rPr>
              <w:t>2005</w:t>
            </w:r>
          </w:p>
        </w:tc>
      </w:tr>
      <w:tr w:rsidR="006D19BC" w:rsidRPr="00597A96" w14:paraId="076436C5" w14:textId="77777777" w:rsidTr="005D281A">
        <w:trPr>
          <w:trHeight w:val="288"/>
          <w:jc w:val="center"/>
        </w:trPr>
        <w:tc>
          <w:tcPr>
            <w:tcW w:w="857" w:type="pct"/>
            <w:tcMar>
              <w:top w:w="100" w:type="dxa"/>
              <w:left w:w="100" w:type="dxa"/>
              <w:bottom w:w="100" w:type="dxa"/>
              <w:right w:w="100" w:type="dxa"/>
            </w:tcMar>
          </w:tcPr>
          <w:p w14:paraId="61749222" w14:textId="77777777" w:rsidR="006D19BC" w:rsidRPr="00597A96" w:rsidRDefault="006D19BC" w:rsidP="00C036A0">
            <w:pPr>
              <w:rPr>
                <w:rFonts w:ascii="Times New Roman" w:hAnsi="Times New Roman"/>
                <w:sz w:val="22"/>
                <w:szCs w:val="22"/>
              </w:rPr>
            </w:pPr>
            <w:r w:rsidRPr="00597A96">
              <w:rPr>
                <w:rFonts w:ascii="Times New Roman" w:hAnsi="Times New Roman"/>
                <w:b/>
                <w:sz w:val="22"/>
                <w:szCs w:val="22"/>
              </w:rPr>
              <w:t>Overall</w:t>
            </w:r>
          </w:p>
        </w:tc>
        <w:tc>
          <w:tcPr>
            <w:tcW w:w="524" w:type="pct"/>
            <w:tcMar>
              <w:top w:w="100" w:type="dxa"/>
              <w:left w:w="100" w:type="dxa"/>
              <w:bottom w:w="100" w:type="dxa"/>
              <w:right w:w="100" w:type="dxa"/>
            </w:tcMar>
          </w:tcPr>
          <w:p w14:paraId="5017082E" w14:textId="77777777" w:rsidR="006D19BC" w:rsidRPr="00597A96" w:rsidRDefault="006D19BC" w:rsidP="00C036A0">
            <w:pPr>
              <w:jc w:val="center"/>
              <w:rPr>
                <w:rFonts w:ascii="Times New Roman" w:hAnsi="Times New Roman"/>
                <w:sz w:val="22"/>
                <w:szCs w:val="22"/>
                <w:vertAlign w:val="superscript"/>
              </w:rPr>
            </w:pPr>
          </w:p>
        </w:tc>
        <w:tc>
          <w:tcPr>
            <w:tcW w:w="511" w:type="pct"/>
            <w:tcMar>
              <w:top w:w="100" w:type="dxa"/>
              <w:left w:w="100" w:type="dxa"/>
              <w:bottom w:w="100" w:type="dxa"/>
              <w:right w:w="100" w:type="dxa"/>
            </w:tcMar>
          </w:tcPr>
          <w:p w14:paraId="1EA1A0C8"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 xml:space="preserve"> </w:t>
            </w:r>
          </w:p>
        </w:tc>
        <w:tc>
          <w:tcPr>
            <w:tcW w:w="437" w:type="pct"/>
            <w:tcMar>
              <w:top w:w="100" w:type="dxa"/>
              <w:left w:w="100" w:type="dxa"/>
              <w:bottom w:w="100" w:type="dxa"/>
              <w:right w:w="100" w:type="dxa"/>
            </w:tcMar>
          </w:tcPr>
          <w:p w14:paraId="39A1EADA"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 xml:space="preserve"> </w:t>
            </w:r>
          </w:p>
        </w:tc>
        <w:tc>
          <w:tcPr>
            <w:tcW w:w="606" w:type="pct"/>
            <w:tcMar>
              <w:top w:w="100" w:type="dxa"/>
              <w:left w:w="100" w:type="dxa"/>
              <w:bottom w:w="100" w:type="dxa"/>
              <w:right w:w="100" w:type="dxa"/>
            </w:tcMar>
          </w:tcPr>
          <w:p w14:paraId="13BB9101"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Estimated 20-29% decrease over 10 years</w:t>
            </w:r>
            <w:r w:rsidRPr="00597A96">
              <w:rPr>
                <w:rFonts w:ascii="Times New Roman" w:hAnsi="Times New Roman"/>
                <w:b/>
                <w:sz w:val="22"/>
                <w:szCs w:val="22"/>
                <w:vertAlign w:val="superscript"/>
              </w:rPr>
              <w:t>9</w:t>
            </w:r>
            <w:r w:rsidRPr="00597A96">
              <w:rPr>
                <w:rFonts w:ascii="Times New Roman" w:hAnsi="Times New Roman"/>
                <w:b/>
                <w:sz w:val="22"/>
                <w:szCs w:val="22"/>
              </w:rPr>
              <w:t xml:space="preserve"> </w:t>
            </w:r>
          </w:p>
        </w:tc>
        <w:tc>
          <w:tcPr>
            <w:tcW w:w="511" w:type="pct"/>
            <w:tcMar>
              <w:top w:w="100" w:type="dxa"/>
              <w:left w:w="100" w:type="dxa"/>
              <w:bottom w:w="100" w:type="dxa"/>
              <w:right w:w="100" w:type="dxa"/>
            </w:tcMar>
          </w:tcPr>
          <w:p w14:paraId="1DB684BE" w14:textId="77777777" w:rsidR="006D19BC" w:rsidRPr="00597A96" w:rsidRDefault="006D19BC" w:rsidP="00C036A0">
            <w:pPr>
              <w:jc w:val="center"/>
              <w:rPr>
                <w:rFonts w:ascii="Times New Roman" w:hAnsi="Times New Roman"/>
                <w:sz w:val="22"/>
                <w:szCs w:val="22"/>
                <w:highlight w:val="yellow"/>
              </w:rPr>
            </w:pPr>
          </w:p>
        </w:tc>
        <w:tc>
          <w:tcPr>
            <w:tcW w:w="606" w:type="pct"/>
            <w:tcMar>
              <w:top w:w="100" w:type="dxa"/>
              <w:left w:w="100" w:type="dxa"/>
              <w:bottom w:w="100" w:type="dxa"/>
              <w:right w:w="100" w:type="dxa"/>
            </w:tcMar>
          </w:tcPr>
          <w:p w14:paraId="7E0F3B65"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 xml:space="preserve">Estimated 151,800-214,000 individuals  </w:t>
            </w:r>
          </w:p>
        </w:tc>
        <w:tc>
          <w:tcPr>
            <w:tcW w:w="511" w:type="pct"/>
            <w:tcMar>
              <w:top w:w="100" w:type="dxa"/>
              <w:left w:w="100" w:type="dxa"/>
              <w:bottom w:w="100" w:type="dxa"/>
              <w:right w:w="100" w:type="dxa"/>
            </w:tcMar>
          </w:tcPr>
          <w:p w14:paraId="296691BF"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 xml:space="preserve">Poor </w:t>
            </w:r>
          </w:p>
        </w:tc>
        <w:tc>
          <w:tcPr>
            <w:tcW w:w="437" w:type="pct"/>
            <w:tcMar>
              <w:top w:w="100" w:type="dxa"/>
              <w:left w:w="100" w:type="dxa"/>
              <w:bottom w:w="100" w:type="dxa"/>
              <w:right w:w="100" w:type="dxa"/>
            </w:tcMar>
          </w:tcPr>
          <w:p w14:paraId="5EF21032" w14:textId="77777777" w:rsidR="006D19BC" w:rsidRPr="00597A96" w:rsidRDefault="006D19BC" w:rsidP="00C036A0">
            <w:pPr>
              <w:jc w:val="center"/>
              <w:rPr>
                <w:rFonts w:ascii="Times New Roman" w:hAnsi="Times New Roman"/>
                <w:sz w:val="22"/>
                <w:szCs w:val="22"/>
              </w:rPr>
            </w:pPr>
            <w:r w:rsidRPr="00597A96">
              <w:rPr>
                <w:rFonts w:ascii="Times New Roman" w:hAnsi="Times New Roman"/>
                <w:b/>
                <w:sz w:val="22"/>
                <w:szCs w:val="22"/>
              </w:rPr>
              <w:t xml:space="preserve">2017 </w:t>
            </w:r>
          </w:p>
        </w:tc>
      </w:tr>
    </w:tbl>
    <w:p w14:paraId="05CE0629" w14:textId="77777777" w:rsidR="00BD307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t>1 – data from original ISSAP 2006 – original sources will vary</w:t>
      </w:r>
    </w:p>
    <w:p w14:paraId="74987E67" w14:textId="77777777" w:rsidR="00BD307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t>2 – BirdLife International (2015)</w:t>
      </w:r>
    </w:p>
    <w:p w14:paraId="1EF7E7F0" w14:textId="77777777" w:rsidR="00BD307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t>3 – International Waterbird Census species count totals</w:t>
      </w:r>
    </w:p>
    <w:p w14:paraId="3B59435E" w14:textId="77777777" w:rsidR="00BD307C" w:rsidRPr="00B7765F" w:rsidRDefault="006D19BC" w:rsidP="0071647D">
      <w:pPr>
        <w:rPr>
          <w:rFonts w:ascii="Times New Roman" w:hAnsi="Times New Roman"/>
          <w:bCs/>
          <w:sz w:val="22"/>
          <w:szCs w:val="22"/>
          <w:vertAlign w:val="superscript"/>
          <w:lang w:val="de-DE"/>
        </w:rPr>
      </w:pPr>
      <w:r w:rsidRPr="00B7765F">
        <w:rPr>
          <w:rFonts w:ascii="Times New Roman" w:hAnsi="Times New Roman"/>
          <w:bCs/>
          <w:sz w:val="22"/>
          <w:szCs w:val="22"/>
          <w:vertAlign w:val="superscript"/>
          <w:lang w:val="de-DE"/>
        </w:rPr>
        <w:t>4 – Djelailia et al (2018)</w:t>
      </w:r>
    </w:p>
    <w:p w14:paraId="59068EAB" w14:textId="77777777" w:rsidR="00BD307C" w:rsidRPr="00B7765F" w:rsidRDefault="006D19BC" w:rsidP="0071647D">
      <w:pPr>
        <w:rPr>
          <w:rFonts w:ascii="Times New Roman" w:hAnsi="Times New Roman"/>
          <w:bCs/>
          <w:iCs/>
          <w:sz w:val="22"/>
          <w:szCs w:val="22"/>
          <w:vertAlign w:val="superscript"/>
          <w:lang w:val="de-DE"/>
        </w:rPr>
      </w:pPr>
      <w:r w:rsidRPr="00B7765F">
        <w:rPr>
          <w:rFonts w:ascii="Times New Roman" w:hAnsi="Times New Roman"/>
          <w:bCs/>
          <w:sz w:val="22"/>
          <w:szCs w:val="22"/>
          <w:vertAlign w:val="superscript"/>
          <w:lang w:val="de-DE"/>
        </w:rPr>
        <w:t xml:space="preserve">5 - </w:t>
      </w:r>
      <w:r w:rsidRPr="00B7765F">
        <w:rPr>
          <w:rFonts w:ascii="Times New Roman" w:hAnsi="Times New Roman"/>
          <w:bCs/>
          <w:iCs/>
          <w:sz w:val="22"/>
          <w:szCs w:val="22"/>
          <w:vertAlign w:val="superscript"/>
          <w:lang w:val="de-DE"/>
        </w:rPr>
        <w:t>Karen Aghababyan in litt.</w:t>
      </w:r>
    </w:p>
    <w:p w14:paraId="39AC54E1" w14:textId="77777777" w:rsidR="00BD307C" w:rsidRDefault="006D19BC" w:rsidP="0071647D">
      <w:pPr>
        <w:rPr>
          <w:rFonts w:ascii="Times New Roman" w:hAnsi="Times New Roman"/>
          <w:bCs/>
          <w:sz w:val="22"/>
          <w:szCs w:val="22"/>
          <w:vertAlign w:val="superscript"/>
        </w:rPr>
      </w:pPr>
      <w:r w:rsidRPr="00687A0C">
        <w:rPr>
          <w:rFonts w:ascii="Times New Roman" w:hAnsi="Times New Roman"/>
          <w:bCs/>
          <w:iCs/>
          <w:sz w:val="22"/>
          <w:szCs w:val="22"/>
          <w:vertAlign w:val="superscript"/>
        </w:rPr>
        <w:t xml:space="preserve">6 </w:t>
      </w:r>
      <w:r w:rsidRPr="00687A0C">
        <w:rPr>
          <w:rFonts w:ascii="Times New Roman" w:hAnsi="Times New Roman"/>
          <w:bCs/>
          <w:sz w:val="22"/>
          <w:szCs w:val="22"/>
          <w:vertAlign w:val="superscript"/>
        </w:rPr>
        <w:t xml:space="preserve">– </w:t>
      </w:r>
      <w:proofErr w:type="spellStart"/>
      <w:r w:rsidRPr="00687A0C">
        <w:rPr>
          <w:rFonts w:ascii="Times New Roman" w:hAnsi="Times New Roman"/>
          <w:bCs/>
          <w:sz w:val="22"/>
          <w:szCs w:val="22"/>
          <w:vertAlign w:val="superscript"/>
        </w:rPr>
        <w:t>Alam</w:t>
      </w:r>
      <w:proofErr w:type="spellEnd"/>
      <w:r w:rsidRPr="00687A0C">
        <w:rPr>
          <w:rFonts w:ascii="Times New Roman" w:hAnsi="Times New Roman"/>
          <w:bCs/>
          <w:sz w:val="22"/>
          <w:szCs w:val="22"/>
          <w:vertAlign w:val="superscript"/>
        </w:rPr>
        <w:t xml:space="preserve"> </w:t>
      </w:r>
      <w:proofErr w:type="spellStart"/>
      <w:r w:rsidRPr="00687A0C">
        <w:rPr>
          <w:rFonts w:ascii="Times New Roman" w:hAnsi="Times New Roman"/>
          <w:bCs/>
          <w:sz w:val="22"/>
          <w:szCs w:val="22"/>
          <w:vertAlign w:val="superscript"/>
        </w:rPr>
        <w:t>Sarowar</w:t>
      </w:r>
      <w:proofErr w:type="spellEnd"/>
      <w:r w:rsidRPr="00687A0C">
        <w:rPr>
          <w:rFonts w:ascii="Times New Roman" w:hAnsi="Times New Roman"/>
          <w:bCs/>
          <w:sz w:val="22"/>
          <w:szCs w:val="22"/>
          <w:vertAlign w:val="superscript"/>
        </w:rPr>
        <w:t xml:space="preserve"> in </w:t>
      </w:r>
      <w:proofErr w:type="spellStart"/>
      <w:r w:rsidRPr="00687A0C">
        <w:rPr>
          <w:rFonts w:ascii="Times New Roman" w:hAnsi="Times New Roman"/>
          <w:bCs/>
          <w:sz w:val="22"/>
          <w:szCs w:val="22"/>
          <w:vertAlign w:val="superscript"/>
        </w:rPr>
        <w:t>litt</w:t>
      </w:r>
      <w:proofErr w:type="spellEnd"/>
      <w:r w:rsidRPr="00687A0C">
        <w:rPr>
          <w:rFonts w:ascii="Times New Roman" w:hAnsi="Times New Roman"/>
          <w:bCs/>
          <w:sz w:val="22"/>
          <w:szCs w:val="22"/>
          <w:vertAlign w:val="superscript"/>
        </w:rPr>
        <w:t>.</w:t>
      </w:r>
    </w:p>
    <w:p w14:paraId="6F4ADC93" w14:textId="77777777" w:rsidR="00BD307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lastRenderedPageBreak/>
        <w:t xml:space="preserve">7 – Nikolay </w:t>
      </w:r>
      <w:proofErr w:type="spellStart"/>
      <w:r w:rsidRPr="00687A0C">
        <w:rPr>
          <w:rFonts w:ascii="Times New Roman" w:hAnsi="Times New Roman"/>
          <w:bCs/>
          <w:sz w:val="22"/>
          <w:szCs w:val="22"/>
          <w:vertAlign w:val="superscript"/>
        </w:rPr>
        <w:t>Petkov</w:t>
      </w:r>
      <w:proofErr w:type="spellEnd"/>
      <w:r w:rsidRPr="00687A0C">
        <w:rPr>
          <w:rFonts w:ascii="Times New Roman" w:hAnsi="Times New Roman"/>
          <w:bCs/>
          <w:sz w:val="22"/>
          <w:szCs w:val="22"/>
          <w:vertAlign w:val="superscript"/>
        </w:rPr>
        <w:t xml:space="preserve"> in </w:t>
      </w:r>
      <w:proofErr w:type="spellStart"/>
      <w:r w:rsidRPr="00687A0C">
        <w:rPr>
          <w:rFonts w:ascii="Times New Roman" w:hAnsi="Times New Roman"/>
          <w:bCs/>
          <w:sz w:val="22"/>
          <w:szCs w:val="22"/>
          <w:vertAlign w:val="superscript"/>
        </w:rPr>
        <w:t>litt</w:t>
      </w:r>
      <w:proofErr w:type="spellEnd"/>
      <w:r w:rsidRPr="00687A0C">
        <w:rPr>
          <w:rFonts w:ascii="Times New Roman" w:hAnsi="Times New Roman"/>
          <w:bCs/>
          <w:sz w:val="22"/>
          <w:szCs w:val="22"/>
          <w:vertAlign w:val="superscript"/>
        </w:rPr>
        <w:t>.</w:t>
      </w:r>
    </w:p>
    <w:p w14:paraId="3E944897" w14:textId="77777777" w:rsidR="00BD307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t xml:space="preserve">8 – Zhao and </w:t>
      </w:r>
      <w:proofErr w:type="spellStart"/>
      <w:r w:rsidRPr="00687A0C">
        <w:rPr>
          <w:rFonts w:ascii="Times New Roman" w:hAnsi="Times New Roman"/>
          <w:bCs/>
          <w:sz w:val="22"/>
          <w:szCs w:val="22"/>
          <w:vertAlign w:val="superscript"/>
        </w:rPr>
        <w:t>MaMing</w:t>
      </w:r>
      <w:proofErr w:type="spellEnd"/>
      <w:r w:rsidRPr="00687A0C">
        <w:rPr>
          <w:rFonts w:ascii="Times New Roman" w:hAnsi="Times New Roman"/>
          <w:bCs/>
          <w:sz w:val="22"/>
          <w:szCs w:val="22"/>
          <w:vertAlign w:val="superscript"/>
        </w:rPr>
        <w:t xml:space="preserve"> (2014)</w:t>
      </w:r>
    </w:p>
    <w:p w14:paraId="416172D2" w14:textId="77777777" w:rsidR="00BD307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t xml:space="preserve">9 – </w:t>
      </w:r>
      <w:proofErr w:type="spellStart"/>
      <w:r w:rsidRPr="00687A0C">
        <w:rPr>
          <w:rFonts w:ascii="Times New Roman" w:hAnsi="Times New Roman"/>
          <w:bCs/>
          <w:sz w:val="22"/>
          <w:szCs w:val="22"/>
          <w:vertAlign w:val="superscript"/>
        </w:rPr>
        <w:t>BirdLife</w:t>
      </w:r>
      <w:proofErr w:type="spellEnd"/>
      <w:r w:rsidRPr="00687A0C">
        <w:rPr>
          <w:rFonts w:ascii="Times New Roman" w:hAnsi="Times New Roman"/>
          <w:bCs/>
          <w:sz w:val="22"/>
          <w:szCs w:val="22"/>
          <w:vertAlign w:val="superscript"/>
        </w:rPr>
        <w:t xml:space="preserve"> International </w:t>
      </w:r>
      <w:proofErr w:type="spellStart"/>
      <w:r w:rsidRPr="00687A0C">
        <w:rPr>
          <w:rFonts w:ascii="Times New Roman" w:hAnsi="Times New Roman"/>
          <w:bCs/>
          <w:sz w:val="22"/>
          <w:szCs w:val="22"/>
          <w:vertAlign w:val="superscript"/>
        </w:rPr>
        <w:t>Datazone</w:t>
      </w:r>
      <w:proofErr w:type="spellEnd"/>
      <w:r w:rsidRPr="00687A0C">
        <w:rPr>
          <w:rFonts w:ascii="Times New Roman" w:hAnsi="Times New Roman"/>
          <w:bCs/>
          <w:sz w:val="22"/>
          <w:szCs w:val="22"/>
          <w:vertAlign w:val="superscript"/>
        </w:rPr>
        <w:t xml:space="preserve"> (2022)</w:t>
      </w:r>
    </w:p>
    <w:p w14:paraId="3E5FDB2D" w14:textId="4667DE19" w:rsidR="00BD307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t>10 – SWM project</w:t>
      </w:r>
      <w:r w:rsidR="00BD307C">
        <w:rPr>
          <w:rFonts w:ascii="Times New Roman" w:hAnsi="Times New Roman"/>
          <w:bCs/>
          <w:sz w:val="22"/>
          <w:szCs w:val="22"/>
          <w:vertAlign w:val="superscript"/>
        </w:rPr>
        <w:tab/>
      </w:r>
    </w:p>
    <w:p w14:paraId="3F5EC7FB" w14:textId="4D4E4490" w:rsidR="00BD307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t xml:space="preserve">11 </w:t>
      </w:r>
      <w:r w:rsidR="00BD307C">
        <w:rPr>
          <w:rFonts w:ascii="Times New Roman" w:hAnsi="Times New Roman"/>
          <w:bCs/>
          <w:sz w:val="22"/>
          <w:szCs w:val="22"/>
          <w:vertAlign w:val="superscript"/>
        </w:rPr>
        <w:t>–</w:t>
      </w:r>
      <w:r w:rsidR="00BB1914">
        <w:rPr>
          <w:rFonts w:ascii="Times New Roman" w:hAnsi="Times New Roman"/>
          <w:bCs/>
          <w:sz w:val="22"/>
          <w:szCs w:val="22"/>
          <w:vertAlign w:val="superscript"/>
        </w:rPr>
        <w:t xml:space="preserve"> </w:t>
      </w:r>
      <w:proofErr w:type="spellStart"/>
      <w:r w:rsidRPr="00687A0C">
        <w:rPr>
          <w:rFonts w:ascii="Times New Roman" w:hAnsi="Times New Roman"/>
          <w:bCs/>
          <w:sz w:val="22"/>
          <w:szCs w:val="22"/>
          <w:vertAlign w:val="superscript"/>
        </w:rPr>
        <w:t>Kiraz</w:t>
      </w:r>
      <w:proofErr w:type="spellEnd"/>
      <w:r w:rsidR="00BD307C">
        <w:rPr>
          <w:rFonts w:ascii="Times New Roman" w:hAnsi="Times New Roman"/>
          <w:bCs/>
          <w:sz w:val="22"/>
          <w:szCs w:val="22"/>
          <w:vertAlign w:val="superscript"/>
        </w:rPr>
        <w:t xml:space="preserve"> </w:t>
      </w:r>
      <w:proofErr w:type="spellStart"/>
      <w:r w:rsidRPr="00687A0C">
        <w:rPr>
          <w:rFonts w:ascii="Times New Roman" w:hAnsi="Times New Roman"/>
          <w:bCs/>
          <w:sz w:val="22"/>
          <w:szCs w:val="22"/>
          <w:vertAlign w:val="superscript"/>
        </w:rPr>
        <w:t>Eciyas</w:t>
      </w:r>
      <w:proofErr w:type="spellEnd"/>
      <w:r w:rsidRPr="00687A0C">
        <w:rPr>
          <w:rFonts w:ascii="Times New Roman" w:hAnsi="Times New Roman"/>
          <w:bCs/>
          <w:sz w:val="22"/>
          <w:szCs w:val="22"/>
          <w:vertAlign w:val="superscript"/>
        </w:rPr>
        <w:t xml:space="preserve"> in </w:t>
      </w:r>
      <w:proofErr w:type="spellStart"/>
      <w:r w:rsidRPr="00687A0C">
        <w:rPr>
          <w:rFonts w:ascii="Times New Roman" w:hAnsi="Times New Roman"/>
          <w:bCs/>
          <w:sz w:val="22"/>
          <w:szCs w:val="22"/>
          <w:vertAlign w:val="superscript"/>
        </w:rPr>
        <w:t>litt</w:t>
      </w:r>
      <w:proofErr w:type="spellEnd"/>
      <w:r w:rsidRPr="00687A0C">
        <w:rPr>
          <w:rFonts w:ascii="Times New Roman" w:hAnsi="Times New Roman"/>
          <w:bCs/>
          <w:sz w:val="22"/>
          <w:szCs w:val="22"/>
          <w:vertAlign w:val="superscript"/>
        </w:rPr>
        <w:t>.</w:t>
      </w:r>
    </w:p>
    <w:p w14:paraId="1A565077" w14:textId="54FEC812" w:rsidR="00BD307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t>12</w:t>
      </w:r>
      <w:r w:rsidR="00BB1914">
        <w:rPr>
          <w:rFonts w:ascii="Times New Roman" w:hAnsi="Times New Roman"/>
          <w:bCs/>
          <w:sz w:val="22"/>
          <w:szCs w:val="22"/>
          <w:vertAlign w:val="superscript"/>
        </w:rPr>
        <w:t xml:space="preserve"> </w:t>
      </w:r>
      <w:r w:rsidR="00BD307C">
        <w:rPr>
          <w:rFonts w:ascii="Times New Roman" w:hAnsi="Times New Roman"/>
          <w:bCs/>
          <w:sz w:val="22"/>
          <w:szCs w:val="22"/>
          <w:vertAlign w:val="superscript"/>
        </w:rPr>
        <w:t>–</w:t>
      </w:r>
      <w:r w:rsidRPr="00687A0C">
        <w:rPr>
          <w:rFonts w:ascii="Times New Roman" w:hAnsi="Times New Roman"/>
          <w:bCs/>
          <w:sz w:val="22"/>
          <w:szCs w:val="22"/>
          <w:vertAlign w:val="superscript"/>
        </w:rPr>
        <w:t xml:space="preserve"> ONCFS (</w:t>
      </w:r>
      <w:proofErr w:type="spellStart"/>
      <w:r w:rsidRPr="00687A0C">
        <w:rPr>
          <w:rFonts w:ascii="Times New Roman" w:hAnsi="Times New Roman"/>
          <w:bCs/>
          <w:sz w:val="22"/>
          <w:szCs w:val="22"/>
          <w:vertAlign w:val="superscript"/>
        </w:rPr>
        <w:t>Trolliet</w:t>
      </w:r>
      <w:proofErr w:type="spellEnd"/>
      <w:r w:rsidRPr="00687A0C">
        <w:rPr>
          <w:rFonts w:ascii="Times New Roman" w:hAnsi="Times New Roman"/>
          <w:bCs/>
          <w:sz w:val="22"/>
          <w:szCs w:val="22"/>
          <w:vertAlign w:val="superscript"/>
        </w:rPr>
        <w:t xml:space="preserve"> 2007)</w:t>
      </w:r>
    </w:p>
    <w:p w14:paraId="2FDD0F07" w14:textId="764BCCDA" w:rsidR="00BD307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t>13</w:t>
      </w:r>
      <w:r w:rsidR="00BB1914">
        <w:rPr>
          <w:rFonts w:ascii="Times New Roman" w:hAnsi="Times New Roman"/>
          <w:bCs/>
          <w:sz w:val="22"/>
          <w:szCs w:val="22"/>
          <w:vertAlign w:val="superscript"/>
        </w:rPr>
        <w:t xml:space="preserve"> </w:t>
      </w:r>
      <w:r w:rsidR="00BD307C">
        <w:rPr>
          <w:rFonts w:ascii="Times New Roman" w:hAnsi="Times New Roman"/>
          <w:bCs/>
          <w:sz w:val="22"/>
          <w:szCs w:val="22"/>
          <w:vertAlign w:val="superscript"/>
        </w:rPr>
        <w:t>–</w:t>
      </w:r>
      <w:r w:rsidRPr="00687A0C">
        <w:rPr>
          <w:rFonts w:ascii="Times New Roman" w:hAnsi="Times New Roman"/>
          <w:bCs/>
          <w:sz w:val="22"/>
          <w:szCs w:val="22"/>
          <w:vertAlign w:val="superscript"/>
        </w:rPr>
        <w:t xml:space="preserve"> ONCFS</w:t>
      </w:r>
      <w:r w:rsidR="00BD307C">
        <w:rPr>
          <w:rFonts w:ascii="Times New Roman" w:hAnsi="Times New Roman"/>
          <w:bCs/>
          <w:sz w:val="22"/>
          <w:szCs w:val="22"/>
          <w:vertAlign w:val="superscript"/>
        </w:rPr>
        <w:t xml:space="preserve"> </w:t>
      </w:r>
      <w:r w:rsidRPr="00687A0C">
        <w:rPr>
          <w:rFonts w:ascii="Times New Roman" w:hAnsi="Times New Roman"/>
          <w:bCs/>
          <w:sz w:val="22"/>
          <w:szCs w:val="22"/>
          <w:vertAlign w:val="superscript"/>
        </w:rPr>
        <w:t>(</w:t>
      </w:r>
      <w:proofErr w:type="spellStart"/>
      <w:r w:rsidRPr="00687A0C">
        <w:rPr>
          <w:rFonts w:ascii="Times New Roman" w:hAnsi="Times New Roman"/>
          <w:bCs/>
          <w:sz w:val="22"/>
          <w:szCs w:val="22"/>
          <w:vertAlign w:val="superscript"/>
        </w:rPr>
        <w:t>Trolliet</w:t>
      </w:r>
      <w:proofErr w:type="spellEnd"/>
      <w:r w:rsidRPr="00687A0C">
        <w:rPr>
          <w:rFonts w:ascii="Times New Roman" w:hAnsi="Times New Roman"/>
          <w:bCs/>
          <w:sz w:val="22"/>
          <w:szCs w:val="22"/>
          <w:vertAlign w:val="superscript"/>
        </w:rPr>
        <w:t xml:space="preserve"> 2008)</w:t>
      </w:r>
    </w:p>
    <w:p w14:paraId="1109B309" w14:textId="2095D098" w:rsidR="00BD307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t>14</w:t>
      </w:r>
      <w:r w:rsidR="00BB1914">
        <w:rPr>
          <w:rFonts w:ascii="Times New Roman" w:hAnsi="Times New Roman"/>
          <w:bCs/>
          <w:sz w:val="22"/>
          <w:szCs w:val="22"/>
          <w:vertAlign w:val="superscript"/>
        </w:rPr>
        <w:t xml:space="preserve"> </w:t>
      </w:r>
      <w:r w:rsidR="00BD307C">
        <w:rPr>
          <w:rFonts w:ascii="Times New Roman" w:hAnsi="Times New Roman"/>
          <w:bCs/>
          <w:sz w:val="22"/>
          <w:szCs w:val="22"/>
          <w:vertAlign w:val="superscript"/>
        </w:rPr>
        <w:t>–</w:t>
      </w:r>
      <w:r w:rsidRPr="00687A0C">
        <w:rPr>
          <w:rFonts w:ascii="Times New Roman" w:hAnsi="Times New Roman"/>
          <w:bCs/>
          <w:sz w:val="22"/>
          <w:szCs w:val="22"/>
          <w:vertAlign w:val="superscript"/>
        </w:rPr>
        <w:t xml:space="preserve"> Wetlands</w:t>
      </w:r>
      <w:r w:rsidR="00BD307C">
        <w:rPr>
          <w:rFonts w:ascii="Times New Roman" w:hAnsi="Times New Roman"/>
          <w:bCs/>
          <w:sz w:val="22"/>
          <w:szCs w:val="22"/>
          <w:vertAlign w:val="superscript"/>
        </w:rPr>
        <w:t xml:space="preserve"> </w:t>
      </w:r>
      <w:r w:rsidRPr="00687A0C">
        <w:rPr>
          <w:rFonts w:ascii="Times New Roman" w:hAnsi="Times New Roman"/>
          <w:bCs/>
          <w:sz w:val="22"/>
          <w:szCs w:val="22"/>
          <w:vertAlign w:val="superscript"/>
        </w:rPr>
        <w:t>International WPE (2022)</w:t>
      </w:r>
    </w:p>
    <w:p w14:paraId="27971A35" w14:textId="229515AA" w:rsidR="006D19BC" w:rsidRDefault="006D19BC" w:rsidP="0071647D">
      <w:pPr>
        <w:rPr>
          <w:rFonts w:ascii="Times New Roman" w:hAnsi="Times New Roman"/>
          <w:bCs/>
          <w:sz w:val="22"/>
          <w:szCs w:val="22"/>
          <w:vertAlign w:val="superscript"/>
        </w:rPr>
      </w:pPr>
      <w:r w:rsidRPr="00687A0C">
        <w:rPr>
          <w:rFonts w:ascii="Times New Roman" w:hAnsi="Times New Roman"/>
          <w:bCs/>
          <w:sz w:val="22"/>
          <w:szCs w:val="22"/>
          <w:vertAlign w:val="superscript"/>
        </w:rPr>
        <w:t xml:space="preserve">15 </w:t>
      </w:r>
      <w:r w:rsidR="00BD307C">
        <w:rPr>
          <w:rFonts w:ascii="Times New Roman" w:hAnsi="Times New Roman"/>
          <w:bCs/>
          <w:sz w:val="22"/>
          <w:szCs w:val="22"/>
          <w:vertAlign w:val="superscript"/>
        </w:rPr>
        <w:t>–</w:t>
      </w:r>
      <w:r w:rsidR="00BB1914">
        <w:rPr>
          <w:rFonts w:ascii="Times New Roman" w:hAnsi="Times New Roman"/>
          <w:bCs/>
          <w:sz w:val="22"/>
          <w:szCs w:val="22"/>
          <w:vertAlign w:val="superscript"/>
        </w:rPr>
        <w:t xml:space="preserve"> </w:t>
      </w:r>
      <w:proofErr w:type="spellStart"/>
      <w:r w:rsidRPr="00687A0C">
        <w:rPr>
          <w:rFonts w:ascii="Times New Roman" w:hAnsi="Times New Roman"/>
          <w:bCs/>
          <w:sz w:val="22"/>
          <w:szCs w:val="22"/>
          <w:vertAlign w:val="superscript"/>
        </w:rPr>
        <w:t>Elchin</w:t>
      </w:r>
      <w:proofErr w:type="spellEnd"/>
      <w:r w:rsidR="00BD307C">
        <w:rPr>
          <w:rFonts w:ascii="Times New Roman" w:hAnsi="Times New Roman"/>
          <w:bCs/>
          <w:sz w:val="22"/>
          <w:szCs w:val="22"/>
          <w:vertAlign w:val="superscript"/>
        </w:rPr>
        <w:t xml:space="preserve"> </w:t>
      </w:r>
      <w:proofErr w:type="spellStart"/>
      <w:r w:rsidRPr="00687A0C">
        <w:rPr>
          <w:rFonts w:ascii="Times New Roman" w:hAnsi="Times New Roman"/>
          <w:bCs/>
          <w:sz w:val="22"/>
          <w:szCs w:val="22"/>
          <w:vertAlign w:val="superscript"/>
        </w:rPr>
        <w:t>Sultanov</w:t>
      </w:r>
      <w:proofErr w:type="spellEnd"/>
      <w:r w:rsidRPr="00687A0C">
        <w:rPr>
          <w:rFonts w:ascii="Times New Roman" w:hAnsi="Times New Roman"/>
          <w:bCs/>
          <w:sz w:val="22"/>
          <w:szCs w:val="22"/>
          <w:vertAlign w:val="superscript"/>
        </w:rPr>
        <w:t xml:space="preserve"> </w:t>
      </w:r>
      <w:proofErr w:type="spellStart"/>
      <w:r w:rsidRPr="00687A0C">
        <w:rPr>
          <w:rFonts w:ascii="Times New Roman" w:hAnsi="Times New Roman"/>
          <w:bCs/>
          <w:sz w:val="22"/>
          <w:szCs w:val="22"/>
          <w:vertAlign w:val="superscript"/>
        </w:rPr>
        <w:t>pers.comm</w:t>
      </w:r>
      <w:proofErr w:type="spellEnd"/>
      <w:r w:rsidRPr="00687A0C">
        <w:rPr>
          <w:rFonts w:ascii="Times New Roman" w:hAnsi="Times New Roman"/>
          <w:bCs/>
          <w:sz w:val="22"/>
          <w:szCs w:val="22"/>
          <w:vertAlign w:val="superscript"/>
        </w:rPr>
        <w:t>.</w:t>
      </w:r>
    </w:p>
    <w:p w14:paraId="4C6CE769" w14:textId="77777777" w:rsidR="00DB14A4" w:rsidRPr="00BB1914" w:rsidRDefault="00DB14A4" w:rsidP="0071647D">
      <w:pPr>
        <w:rPr>
          <w:rFonts w:ascii="Times New Roman" w:hAnsi="Times New Roman"/>
          <w:bCs/>
          <w:sz w:val="22"/>
          <w:szCs w:val="22"/>
          <w:vertAlign w:val="superscript"/>
        </w:rPr>
      </w:pPr>
    </w:p>
    <w:p w14:paraId="0E3AD698" w14:textId="3C99565D" w:rsidR="000B570B" w:rsidRDefault="006D19BC" w:rsidP="00DB14A4">
      <w:pPr>
        <w:jc w:val="both"/>
        <w:rPr>
          <w:rFonts w:ascii="Times New Roman" w:hAnsi="Times New Roman"/>
          <w:bCs/>
          <w:sz w:val="22"/>
          <w:szCs w:val="22"/>
        </w:rPr>
        <w:sectPr w:rsidR="000B570B" w:rsidSect="00CB2FD0">
          <w:footerReference w:type="first" r:id="rId18"/>
          <w:pgSz w:w="15840" w:h="12240" w:orient="landscape" w:code="1"/>
          <w:pgMar w:top="1440" w:right="1440" w:bottom="1440" w:left="1440" w:header="432" w:footer="288" w:gutter="0"/>
          <w:cols w:space="708"/>
          <w:titlePg/>
          <w:docGrid w:linePitch="360"/>
        </w:sectPr>
      </w:pPr>
      <w:r w:rsidRPr="00597A96">
        <w:rPr>
          <w:rFonts w:ascii="Times New Roman" w:hAnsi="Times New Roman"/>
          <w:bCs/>
          <w:sz w:val="22"/>
          <w:szCs w:val="22"/>
        </w:rPr>
        <w:t>*The range of the Ferruginous Duck includes 45 breeding countries and 69 thought to hold regular wintering birds.  The countries shown in this table are the principal range states which are thought to hold more than 100 breeding pairs or hold more than 5,000 birds in the winter, as well as a few countries where good data exists. Further information may highlight additional countries which have important populations</w:t>
      </w:r>
    </w:p>
    <w:p w14:paraId="4A0FD67D" w14:textId="74F0FFB2" w:rsidR="006D19BC" w:rsidRPr="00597A96" w:rsidRDefault="006D19BC" w:rsidP="0071647D">
      <w:pPr>
        <w:pStyle w:val="Heading1"/>
        <w:keepNext w:val="0"/>
        <w:keepLines w:val="0"/>
        <w:spacing w:before="0" w:after="0" w:line="240" w:lineRule="auto"/>
        <w:contextualSpacing w:val="0"/>
        <w:rPr>
          <w:rFonts w:ascii="Times New Roman" w:hAnsi="Times New Roman" w:cs="Times New Roman"/>
          <w:b/>
          <w:sz w:val="22"/>
          <w:szCs w:val="22"/>
        </w:rPr>
      </w:pPr>
      <w:bookmarkStart w:id="11" w:name="_Toc109898445"/>
      <w:r w:rsidRPr="00597A96">
        <w:rPr>
          <w:rFonts w:ascii="Times New Roman" w:hAnsi="Times New Roman" w:cs="Times New Roman"/>
          <w:b/>
          <w:sz w:val="22"/>
          <w:szCs w:val="22"/>
        </w:rPr>
        <w:lastRenderedPageBreak/>
        <w:t>4</w:t>
      </w:r>
      <w:r w:rsidR="0071647D">
        <w:rPr>
          <w:rFonts w:ascii="Times New Roman" w:hAnsi="Times New Roman" w:cs="Times New Roman"/>
          <w:b/>
          <w:sz w:val="22"/>
          <w:szCs w:val="22"/>
        </w:rPr>
        <w:t xml:space="preserve">. </w:t>
      </w:r>
      <w:r w:rsidRPr="00597A96">
        <w:rPr>
          <w:rFonts w:ascii="Times New Roman" w:hAnsi="Times New Roman" w:cs="Times New Roman"/>
          <w:b/>
          <w:sz w:val="22"/>
          <w:szCs w:val="22"/>
        </w:rPr>
        <w:t>PROBLEM ANALYSIS</w:t>
      </w:r>
      <w:bookmarkEnd w:id="11"/>
    </w:p>
    <w:p w14:paraId="5CA45AF7" w14:textId="77777777" w:rsidR="006D19BC" w:rsidRPr="00597A96" w:rsidRDefault="006D19BC" w:rsidP="006D19BC">
      <w:pPr>
        <w:rPr>
          <w:rFonts w:ascii="Times New Roman" w:hAnsi="Times New Roman"/>
          <w:sz w:val="22"/>
          <w:szCs w:val="22"/>
        </w:rPr>
      </w:pPr>
    </w:p>
    <w:p w14:paraId="5B4364CD" w14:textId="77777777" w:rsidR="0071647D" w:rsidRDefault="0071647D" w:rsidP="006D19BC">
      <w:pPr>
        <w:rPr>
          <w:rFonts w:ascii="Times New Roman" w:hAnsi="Times New Roman"/>
          <w:b/>
          <w:bCs/>
          <w:iCs/>
          <w:sz w:val="22"/>
          <w:szCs w:val="22"/>
        </w:rPr>
      </w:pPr>
    </w:p>
    <w:p w14:paraId="2842A29A" w14:textId="4AD7FE4B" w:rsidR="006D19BC" w:rsidRDefault="006D19BC" w:rsidP="006D19BC">
      <w:pPr>
        <w:rPr>
          <w:rFonts w:ascii="Times New Roman" w:hAnsi="Times New Roman"/>
          <w:b/>
          <w:bCs/>
          <w:iCs/>
          <w:sz w:val="22"/>
          <w:szCs w:val="22"/>
        </w:rPr>
      </w:pPr>
      <w:r w:rsidRPr="00597A96">
        <w:rPr>
          <w:rFonts w:ascii="Times New Roman" w:hAnsi="Times New Roman"/>
          <w:b/>
          <w:bCs/>
          <w:iCs/>
          <w:sz w:val="22"/>
          <w:szCs w:val="22"/>
        </w:rPr>
        <w:t>Table 4. Threat review</w:t>
      </w:r>
    </w:p>
    <w:p w14:paraId="0AEFADFD" w14:textId="77777777" w:rsidR="005D281A" w:rsidRPr="00597A96" w:rsidRDefault="005D281A" w:rsidP="006D19BC">
      <w:pPr>
        <w:rPr>
          <w:rFonts w:ascii="Times New Roman" w:hAnsi="Times New Roman"/>
          <w:b/>
          <w:bCs/>
          <w:iCs/>
          <w:sz w:val="22"/>
          <w:szCs w:val="22"/>
        </w:rPr>
      </w:pPr>
    </w:p>
    <w:tbl>
      <w:tblPr>
        <w:tblStyle w:val="TableGrid"/>
        <w:tblW w:w="0" w:type="auto"/>
        <w:jc w:val="center"/>
        <w:tblLook w:val="04A0" w:firstRow="1" w:lastRow="0" w:firstColumn="1" w:lastColumn="0" w:noHBand="0" w:noVBand="1"/>
      </w:tblPr>
      <w:tblGrid>
        <w:gridCol w:w="2364"/>
        <w:gridCol w:w="2174"/>
        <w:gridCol w:w="2350"/>
        <w:gridCol w:w="2462"/>
      </w:tblGrid>
      <w:tr w:rsidR="006D19BC" w:rsidRPr="00597A96" w14:paraId="01223926" w14:textId="77777777" w:rsidTr="00CB2FD0">
        <w:trPr>
          <w:jc w:val="center"/>
        </w:trPr>
        <w:tc>
          <w:tcPr>
            <w:tcW w:w="2364" w:type="dxa"/>
            <w:shd w:val="clear" w:color="auto" w:fill="E7E6E6" w:themeFill="background2"/>
          </w:tcPr>
          <w:p w14:paraId="1F64C4D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Threat identified in 2005 Action Plan (corresponding IUCN Code)</w:t>
            </w:r>
          </w:p>
        </w:tc>
        <w:tc>
          <w:tcPr>
            <w:tcW w:w="2174" w:type="dxa"/>
            <w:shd w:val="clear" w:color="auto" w:fill="E7E6E6" w:themeFill="background2"/>
          </w:tcPr>
          <w:p w14:paraId="77E120BB"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Identified for which population</w:t>
            </w:r>
          </w:p>
        </w:tc>
        <w:tc>
          <w:tcPr>
            <w:tcW w:w="2350" w:type="dxa"/>
            <w:shd w:val="clear" w:color="auto" w:fill="E7E6E6" w:themeFill="background2"/>
          </w:tcPr>
          <w:p w14:paraId="12B1ACF5"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Action Plan threat score (IUCN estimated score)</w:t>
            </w:r>
            <w:r w:rsidRPr="00597A96">
              <w:rPr>
                <w:rFonts w:ascii="Times New Roman" w:hAnsi="Times New Roman"/>
                <w:sz w:val="22"/>
                <w:szCs w:val="22"/>
                <w:highlight w:val="yellow"/>
              </w:rPr>
              <w:t xml:space="preserve"> </w:t>
            </w:r>
          </w:p>
        </w:tc>
        <w:tc>
          <w:tcPr>
            <w:tcW w:w="2462" w:type="dxa"/>
            <w:shd w:val="clear" w:color="auto" w:fill="E7E6E6" w:themeFill="background2"/>
          </w:tcPr>
          <w:p w14:paraId="4544F2C5"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Revised threat assessment based on new evidence, if available</w:t>
            </w:r>
          </w:p>
        </w:tc>
      </w:tr>
      <w:tr w:rsidR="006D19BC" w:rsidRPr="00597A96" w14:paraId="43A71DF4" w14:textId="77777777" w:rsidTr="00C036A0">
        <w:trPr>
          <w:jc w:val="center"/>
        </w:trPr>
        <w:tc>
          <w:tcPr>
            <w:tcW w:w="2364" w:type="dxa"/>
          </w:tcPr>
          <w:p w14:paraId="18F72885"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Habitat loss/degradation (7.2.3, 7.2.11, </w:t>
            </w:r>
          </w:p>
        </w:tc>
        <w:tc>
          <w:tcPr>
            <w:tcW w:w="2174" w:type="dxa"/>
          </w:tcPr>
          <w:p w14:paraId="5CDA3542"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All populations though varied wetland types occupied means impacts very varied</w:t>
            </w:r>
          </w:p>
        </w:tc>
        <w:tc>
          <w:tcPr>
            <w:tcW w:w="2350" w:type="dxa"/>
          </w:tcPr>
          <w:p w14:paraId="3A39FA22"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Critical (Medium 7)</w:t>
            </w:r>
          </w:p>
        </w:tc>
        <w:tc>
          <w:tcPr>
            <w:tcW w:w="2462" w:type="dxa"/>
          </w:tcPr>
          <w:p w14:paraId="5D3DC1B7"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Some compensation through conservation work and wetland restoration but likely to remain the major threat. </w:t>
            </w:r>
            <w:proofErr w:type="gramStart"/>
            <w:r w:rsidRPr="00597A96">
              <w:rPr>
                <w:rFonts w:ascii="Times New Roman" w:hAnsi="Times New Roman"/>
                <w:sz w:val="22"/>
                <w:szCs w:val="22"/>
              </w:rPr>
              <w:t>e.g.</w:t>
            </w:r>
            <w:proofErr w:type="gramEnd"/>
            <w:r w:rsidRPr="00597A96">
              <w:rPr>
                <w:rFonts w:ascii="Times New Roman" w:hAnsi="Times New Roman"/>
                <w:sz w:val="22"/>
                <w:szCs w:val="22"/>
              </w:rPr>
              <w:t xml:space="preserve"> considered major threat in Sahelian Africa and huge habitat loss in Bangladesh </w:t>
            </w:r>
            <w:proofErr w:type="spellStart"/>
            <w:r w:rsidRPr="00597A96">
              <w:rPr>
                <w:rFonts w:ascii="Times New Roman" w:hAnsi="Times New Roman"/>
                <w:sz w:val="22"/>
                <w:szCs w:val="22"/>
              </w:rPr>
              <w:t>esp</w:t>
            </w:r>
            <w:proofErr w:type="spellEnd"/>
            <w:r w:rsidRPr="00597A96">
              <w:rPr>
                <w:rFonts w:ascii="Times New Roman" w:hAnsi="Times New Roman"/>
                <w:sz w:val="22"/>
                <w:szCs w:val="22"/>
              </w:rPr>
              <w:t xml:space="preserve"> </w:t>
            </w:r>
            <w:proofErr w:type="spellStart"/>
            <w:r w:rsidRPr="00597A96">
              <w:rPr>
                <w:rFonts w:ascii="Times New Roman" w:hAnsi="Times New Roman"/>
                <w:sz w:val="22"/>
                <w:szCs w:val="22"/>
              </w:rPr>
              <w:t>Hakaluki</w:t>
            </w:r>
            <w:proofErr w:type="spellEnd"/>
            <w:r w:rsidRPr="00597A96">
              <w:rPr>
                <w:rFonts w:ascii="Times New Roman" w:hAnsi="Times New Roman"/>
                <w:sz w:val="22"/>
                <w:szCs w:val="22"/>
              </w:rPr>
              <w:t xml:space="preserve"> </w:t>
            </w:r>
            <w:proofErr w:type="spellStart"/>
            <w:r w:rsidRPr="00597A96">
              <w:rPr>
                <w:rFonts w:ascii="Times New Roman" w:hAnsi="Times New Roman"/>
                <w:sz w:val="22"/>
                <w:szCs w:val="22"/>
              </w:rPr>
              <w:t>Haor</w:t>
            </w:r>
            <w:proofErr w:type="spellEnd"/>
            <w:r w:rsidRPr="00597A96">
              <w:rPr>
                <w:rFonts w:ascii="Times New Roman" w:hAnsi="Times New Roman"/>
                <w:sz w:val="22"/>
                <w:szCs w:val="22"/>
              </w:rPr>
              <w:t>.  Armenia – fishponds now more intensive.</w:t>
            </w:r>
          </w:p>
          <w:p w14:paraId="253D81B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Even artificial habitats may be threatened by modernisation e.g., water reservoirs in Israel.</w:t>
            </w:r>
          </w:p>
        </w:tc>
      </w:tr>
      <w:tr w:rsidR="006D19BC" w:rsidRPr="00597A96" w14:paraId="3096CD9E" w14:textId="77777777" w:rsidTr="00C036A0">
        <w:trPr>
          <w:jc w:val="center"/>
        </w:trPr>
        <w:tc>
          <w:tcPr>
            <w:tcW w:w="2364" w:type="dxa"/>
          </w:tcPr>
          <w:p w14:paraId="7D3501D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Climate change/drought (11.2)</w:t>
            </w:r>
          </w:p>
        </w:tc>
        <w:tc>
          <w:tcPr>
            <w:tcW w:w="2174" w:type="dxa"/>
          </w:tcPr>
          <w:p w14:paraId="75956E86"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All populations</w:t>
            </w:r>
          </w:p>
        </w:tc>
        <w:tc>
          <w:tcPr>
            <w:tcW w:w="2350" w:type="dxa"/>
          </w:tcPr>
          <w:p w14:paraId="00BDF29C"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Critical (Medium 6)</w:t>
            </w:r>
          </w:p>
        </w:tc>
        <w:tc>
          <w:tcPr>
            <w:tcW w:w="2462" w:type="dxa"/>
          </w:tcPr>
          <w:p w14:paraId="1210FBC1"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Impacts growing but unclear.  May be partly causing changes in distribution, likely impacts on wintering grounds </w:t>
            </w:r>
            <w:proofErr w:type="spellStart"/>
            <w:proofErr w:type="gramStart"/>
            <w:r w:rsidRPr="00597A96">
              <w:rPr>
                <w:rFonts w:ascii="Times New Roman" w:hAnsi="Times New Roman"/>
                <w:sz w:val="22"/>
                <w:szCs w:val="22"/>
              </w:rPr>
              <w:t>eg</w:t>
            </w:r>
            <w:proofErr w:type="spellEnd"/>
            <w:proofErr w:type="gramEnd"/>
            <w:r w:rsidRPr="00597A96">
              <w:rPr>
                <w:rFonts w:ascii="Times New Roman" w:hAnsi="Times New Roman"/>
                <w:sz w:val="22"/>
                <w:szCs w:val="22"/>
              </w:rPr>
              <w:t xml:space="preserve"> C. Asia N and W. Africa, also perhaps short stopping.</w:t>
            </w:r>
          </w:p>
        </w:tc>
      </w:tr>
      <w:tr w:rsidR="006D19BC" w:rsidRPr="00597A96" w14:paraId="26934818" w14:textId="77777777" w:rsidTr="00C036A0">
        <w:trPr>
          <w:jc w:val="center"/>
        </w:trPr>
        <w:tc>
          <w:tcPr>
            <w:tcW w:w="2364" w:type="dxa"/>
          </w:tcPr>
          <w:p w14:paraId="245AF5B6"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Overhunting (5.1.1)</w:t>
            </w:r>
          </w:p>
        </w:tc>
        <w:tc>
          <w:tcPr>
            <w:tcW w:w="2174" w:type="dxa"/>
          </w:tcPr>
          <w:p w14:paraId="50911800" w14:textId="134999EA"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Localised but </w:t>
            </w:r>
            <w:r w:rsidR="005D281A" w:rsidRPr="00597A96">
              <w:rPr>
                <w:rFonts w:ascii="Times New Roman" w:hAnsi="Times New Roman"/>
                <w:sz w:val="22"/>
                <w:szCs w:val="22"/>
              </w:rPr>
              <w:t>esp.</w:t>
            </w:r>
            <w:r w:rsidRPr="00597A96">
              <w:rPr>
                <w:rFonts w:ascii="Times New Roman" w:hAnsi="Times New Roman"/>
                <w:sz w:val="22"/>
                <w:szCs w:val="22"/>
              </w:rPr>
              <w:t xml:space="preserve"> </w:t>
            </w:r>
            <w:r w:rsidR="005D281A" w:rsidRPr="00597A96">
              <w:rPr>
                <w:rFonts w:ascii="Times New Roman" w:hAnsi="Times New Roman"/>
                <w:sz w:val="22"/>
                <w:szCs w:val="22"/>
              </w:rPr>
              <w:t>Caucasus</w:t>
            </w:r>
            <w:r w:rsidRPr="00597A96">
              <w:rPr>
                <w:rFonts w:ascii="Times New Roman" w:hAnsi="Times New Roman"/>
                <w:sz w:val="22"/>
                <w:szCs w:val="22"/>
              </w:rPr>
              <w:t xml:space="preserve">, Central Asia, </w:t>
            </w:r>
            <w:proofErr w:type="gramStart"/>
            <w:r w:rsidRPr="00597A96">
              <w:rPr>
                <w:rFonts w:ascii="Times New Roman" w:hAnsi="Times New Roman"/>
                <w:sz w:val="22"/>
                <w:szCs w:val="22"/>
              </w:rPr>
              <w:t>Sahel</w:t>
            </w:r>
            <w:proofErr w:type="gramEnd"/>
            <w:r w:rsidRPr="00597A96">
              <w:rPr>
                <w:rFonts w:ascii="Times New Roman" w:hAnsi="Times New Roman"/>
                <w:sz w:val="22"/>
                <w:szCs w:val="22"/>
              </w:rPr>
              <w:t xml:space="preserve"> and some parts of SE Europe</w:t>
            </w:r>
          </w:p>
        </w:tc>
        <w:tc>
          <w:tcPr>
            <w:tcW w:w="2350" w:type="dxa"/>
          </w:tcPr>
          <w:p w14:paraId="6952A821"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High (Medium 5)</w:t>
            </w:r>
          </w:p>
        </w:tc>
        <w:tc>
          <w:tcPr>
            <w:tcW w:w="2462" w:type="dxa"/>
          </w:tcPr>
          <w:p w14:paraId="2308E058"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No change and significant in some states – most impact in non-breeding season. Late breeding species so hunting can start when young still flightless. Large scale hunting by poisoning in </w:t>
            </w:r>
            <w:proofErr w:type="spellStart"/>
            <w:r w:rsidRPr="00597A96">
              <w:rPr>
                <w:rFonts w:ascii="Times New Roman" w:hAnsi="Times New Roman"/>
                <w:sz w:val="22"/>
                <w:szCs w:val="22"/>
              </w:rPr>
              <w:t>Hakaluki</w:t>
            </w:r>
            <w:proofErr w:type="spellEnd"/>
            <w:r w:rsidRPr="00597A96">
              <w:rPr>
                <w:rFonts w:ascii="Times New Roman" w:hAnsi="Times New Roman"/>
                <w:sz w:val="22"/>
                <w:szCs w:val="22"/>
              </w:rPr>
              <w:t xml:space="preserve"> </w:t>
            </w:r>
            <w:proofErr w:type="spellStart"/>
            <w:r w:rsidRPr="00597A96">
              <w:rPr>
                <w:rFonts w:ascii="Times New Roman" w:hAnsi="Times New Roman"/>
                <w:sz w:val="22"/>
                <w:szCs w:val="22"/>
              </w:rPr>
              <w:t>Haor</w:t>
            </w:r>
            <w:proofErr w:type="spellEnd"/>
            <w:r w:rsidRPr="00597A96">
              <w:rPr>
                <w:rFonts w:ascii="Times New Roman" w:hAnsi="Times New Roman"/>
                <w:sz w:val="22"/>
                <w:szCs w:val="22"/>
              </w:rPr>
              <w:t xml:space="preserve">, Bangladesh. Some accidental hunting through misidentification </w:t>
            </w:r>
          </w:p>
        </w:tc>
      </w:tr>
      <w:tr w:rsidR="006D19BC" w:rsidRPr="00597A96" w14:paraId="79BFBBA1" w14:textId="77777777" w:rsidTr="00C036A0">
        <w:trPr>
          <w:jc w:val="center"/>
        </w:trPr>
        <w:tc>
          <w:tcPr>
            <w:tcW w:w="2364" w:type="dxa"/>
          </w:tcPr>
          <w:p w14:paraId="7B417610"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Lead poisoning (9.2.3)</w:t>
            </w:r>
          </w:p>
        </w:tc>
        <w:tc>
          <w:tcPr>
            <w:tcW w:w="2174" w:type="dxa"/>
          </w:tcPr>
          <w:p w14:paraId="195B509B"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All populations</w:t>
            </w:r>
          </w:p>
        </w:tc>
        <w:tc>
          <w:tcPr>
            <w:tcW w:w="2350" w:type="dxa"/>
          </w:tcPr>
          <w:p w14:paraId="5F300979"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Medium (Low 4)</w:t>
            </w:r>
          </w:p>
        </w:tc>
        <w:tc>
          <w:tcPr>
            <w:tcW w:w="2462" w:type="dxa"/>
          </w:tcPr>
          <w:p w14:paraId="50E84584"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Extent of threat remains unclear, but Aythya species are susceptible (Green and Pain 2016). In EU expected that </w:t>
            </w:r>
            <w:r w:rsidRPr="00597A96">
              <w:rPr>
                <w:rFonts w:ascii="Times New Roman" w:hAnsi="Times New Roman"/>
                <w:sz w:val="22"/>
                <w:szCs w:val="22"/>
              </w:rPr>
              <w:lastRenderedPageBreak/>
              <w:t>exposure to lead ammunition will decline in the future as wetland restrictions are implemented.</w:t>
            </w:r>
          </w:p>
        </w:tc>
      </w:tr>
      <w:tr w:rsidR="006D19BC" w:rsidRPr="00597A96" w14:paraId="4B3E65E6" w14:textId="77777777" w:rsidTr="00C036A0">
        <w:trPr>
          <w:jc w:val="center"/>
        </w:trPr>
        <w:tc>
          <w:tcPr>
            <w:tcW w:w="2364" w:type="dxa"/>
          </w:tcPr>
          <w:p w14:paraId="4B8E1828"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lastRenderedPageBreak/>
              <w:t>Drowning in fishing nets (5.1.2)</w:t>
            </w:r>
          </w:p>
        </w:tc>
        <w:tc>
          <w:tcPr>
            <w:tcW w:w="2174" w:type="dxa"/>
          </w:tcPr>
          <w:p w14:paraId="25419C5C"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Romania, Bulgaria, Turkey but likely more widely</w:t>
            </w:r>
          </w:p>
        </w:tc>
        <w:tc>
          <w:tcPr>
            <w:tcW w:w="2350" w:type="dxa"/>
          </w:tcPr>
          <w:p w14:paraId="6118497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Medium (Low 4)</w:t>
            </w:r>
          </w:p>
        </w:tc>
        <w:tc>
          <w:tcPr>
            <w:tcW w:w="2462" w:type="dxa"/>
          </w:tcPr>
          <w:p w14:paraId="7BC838F7"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Still a major problem e.g., in Bulgaria. Maybe lower threat elsewhere – best dealt with by local solutions</w:t>
            </w:r>
          </w:p>
        </w:tc>
      </w:tr>
      <w:tr w:rsidR="006D19BC" w:rsidRPr="00597A96" w14:paraId="1A2D634A" w14:textId="77777777" w:rsidTr="00C036A0">
        <w:trPr>
          <w:jc w:val="center"/>
        </w:trPr>
        <w:tc>
          <w:tcPr>
            <w:tcW w:w="2364" w:type="dxa"/>
          </w:tcPr>
          <w:p w14:paraId="33D8004C"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Pollution (9.3.1, 9.3.2)</w:t>
            </w:r>
          </w:p>
        </w:tc>
        <w:tc>
          <w:tcPr>
            <w:tcW w:w="2174" w:type="dxa"/>
          </w:tcPr>
          <w:p w14:paraId="009031F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All populations</w:t>
            </w:r>
          </w:p>
        </w:tc>
        <w:tc>
          <w:tcPr>
            <w:tcW w:w="2350" w:type="dxa"/>
          </w:tcPr>
          <w:p w14:paraId="36DA6A3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Medium (Medium 6)</w:t>
            </w:r>
          </w:p>
        </w:tc>
        <w:tc>
          <w:tcPr>
            <w:tcW w:w="2462" w:type="dxa"/>
          </w:tcPr>
          <w:p w14:paraId="742A69E5"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Impact poorly known but the species may be a good indicator of level of eutrophication</w:t>
            </w:r>
          </w:p>
        </w:tc>
      </w:tr>
      <w:tr w:rsidR="006D19BC" w:rsidRPr="00597A96" w14:paraId="7C2E175D" w14:textId="77777777" w:rsidTr="00C036A0">
        <w:trPr>
          <w:jc w:val="center"/>
        </w:trPr>
        <w:tc>
          <w:tcPr>
            <w:tcW w:w="2364" w:type="dxa"/>
          </w:tcPr>
          <w:p w14:paraId="5A46D357"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Competition with Invasive alien species (8.1.2)</w:t>
            </w:r>
          </w:p>
        </w:tc>
        <w:tc>
          <w:tcPr>
            <w:tcW w:w="2174" w:type="dxa"/>
          </w:tcPr>
          <w:p w14:paraId="6A26990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Noted mainly in Eastern Europe</w:t>
            </w:r>
          </w:p>
        </w:tc>
        <w:tc>
          <w:tcPr>
            <w:tcW w:w="2350" w:type="dxa"/>
          </w:tcPr>
          <w:p w14:paraId="65CA8FDE"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Medium (Medium 5)</w:t>
            </w:r>
          </w:p>
        </w:tc>
        <w:tc>
          <w:tcPr>
            <w:tcW w:w="2462" w:type="dxa"/>
          </w:tcPr>
          <w:p w14:paraId="26FE1310"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Impacts still unknown, most widely fish predation of young. Invasive plants may also have impacts.</w:t>
            </w:r>
          </w:p>
        </w:tc>
      </w:tr>
      <w:tr w:rsidR="006D19BC" w:rsidRPr="00597A96" w14:paraId="3A15B11A" w14:textId="77777777" w:rsidTr="00C036A0">
        <w:trPr>
          <w:jc w:val="center"/>
        </w:trPr>
        <w:tc>
          <w:tcPr>
            <w:tcW w:w="2364" w:type="dxa"/>
          </w:tcPr>
          <w:p w14:paraId="0F4340BA"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Human disturbance (6.1, 6.3)</w:t>
            </w:r>
          </w:p>
        </w:tc>
        <w:tc>
          <w:tcPr>
            <w:tcW w:w="2174" w:type="dxa"/>
          </w:tcPr>
          <w:p w14:paraId="2216CF74"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All populations</w:t>
            </w:r>
          </w:p>
        </w:tc>
        <w:tc>
          <w:tcPr>
            <w:tcW w:w="2350" w:type="dxa"/>
          </w:tcPr>
          <w:p w14:paraId="60214B3D"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Medium (Medium 5)</w:t>
            </w:r>
          </w:p>
        </w:tc>
        <w:tc>
          <w:tcPr>
            <w:tcW w:w="2462" w:type="dxa"/>
          </w:tcPr>
          <w:p w14:paraId="7850428A"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 xml:space="preserve">Tourism infrastructure development </w:t>
            </w:r>
            <w:proofErr w:type="gramStart"/>
            <w:r w:rsidRPr="00597A96">
              <w:rPr>
                <w:rFonts w:ascii="Times New Roman" w:hAnsi="Times New Roman"/>
                <w:sz w:val="22"/>
                <w:szCs w:val="22"/>
              </w:rPr>
              <w:t>e.g.</w:t>
            </w:r>
            <w:proofErr w:type="gramEnd"/>
            <w:r w:rsidRPr="00597A96">
              <w:rPr>
                <w:rFonts w:ascii="Times New Roman" w:hAnsi="Times New Roman"/>
                <w:sz w:val="22"/>
                <w:szCs w:val="22"/>
              </w:rPr>
              <w:t xml:space="preserve"> in Turkey. May be an issue in important wintering areas </w:t>
            </w:r>
            <w:proofErr w:type="gramStart"/>
            <w:r w:rsidRPr="00597A96">
              <w:rPr>
                <w:rFonts w:ascii="Times New Roman" w:hAnsi="Times New Roman"/>
                <w:sz w:val="22"/>
                <w:szCs w:val="22"/>
              </w:rPr>
              <w:t>e.g.</w:t>
            </w:r>
            <w:proofErr w:type="gramEnd"/>
            <w:r w:rsidRPr="00597A96">
              <w:rPr>
                <w:rFonts w:ascii="Times New Roman" w:hAnsi="Times New Roman"/>
                <w:sz w:val="22"/>
                <w:szCs w:val="22"/>
              </w:rPr>
              <w:t xml:space="preserve"> Bangladesh where much disturbance by night fishermen particularly in </w:t>
            </w:r>
            <w:proofErr w:type="spellStart"/>
            <w:r w:rsidRPr="00597A96">
              <w:rPr>
                <w:rFonts w:ascii="Times New Roman" w:hAnsi="Times New Roman"/>
                <w:sz w:val="22"/>
                <w:szCs w:val="22"/>
              </w:rPr>
              <w:t>Tanguar</w:t>
            </w:r>
            <w:proofErr w:type="spellEnd"/>
            <w:r w:rsidRPr="00597A96">
              <w:rPr>
                <w:rFonts w:ascii="Times New Roman" w:hAnsi="Times New Roman"/>
                <w:sz w:val="22"/>
                <w:szCs w:val="22"/>
              </w:rPr>
              <w:t xml:space="preserve"> </w:t>
            </w:r>
            <w:proofErr w:type="spellStart"/>
            <w:r w:rsidRPr="00597A96">
              <w:rPr>
                <w:rFonts w:ascii="Times New Roman" w:hAnsi="Times New Roman"/>
                <w:sz w:val="22"/>
                <w:szCs w:val="22"/>
              </w:rPr>
              <w:t>Haor</w:t>
            </w:r>
            <w:proofErr w:type="spellEnd"/>
            <w:r w:rsidRPr="00597A96">
              <w:rPr>
                <w:rFonts w:ascii="Times New Roman" w:hAnsi="Times New Roman"/>
                <w:sz w:val="22"/>
                <w:szCs w:val="22"/>
              </w:rPr>
              <w:t>. Anglers may also disturb in breeding season. Domestic duck farming also disturbs wetlands greatly in Asia.</w:t>
            </w:r>
          </w:p>
        </w:tc>
      </w:tr>
      <w:tr w:rsidR="006D19BC" w:rsidRPr="00597A96" w14:paraId="3EC55C75" w14:textId="77777777" w:rsidTr="00C036A0">
        <w:trPr>
          <w:jc w:val="center"/>
        </w:trPr>
        <w:tc>
          <w:tcPr>
            <w:tcW w:w="2364" w:type="dxa"/>
          </w:tcPr>
          <w:p w14:paraId="6D380DC8"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Competition with native species (8.2.1)</w:t>
            </w:r>
          </w:p>
        </w:tc>
        <w:tc>
          <w:tcPr>
            <w:tcW w:w="2174" w:type="dxa"/>
          </w:tcPr>
          <w:p w14:paraId="1A759B9C"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Possibly all populations</w:t>
            </w:r>
          </w:p>
        </w:tc>
        <w:tc>
          <w:tcPr>
            <w:tcW w:w="2350" w:type="dxa"/>
          </w:tcPr>
          <w:p w14:paraId="2CDF5D28" w14:textId="77777777" w:rsidR="006D19BC" w:rsidRPr="00597A96" w:rsidRDefault="006D19BC" w:rsidP="00C036A0">
            <w:pPr>
              <w:rPr>
                <w:rFonts w:ascii="Times New Roman" w:hAnsi="Times New Roman"/>
                <w:sz w:val="22"/>
                <w:szCs w:val="22"/>
              </w:rPr>
            </w:pPr>
            <w:r w:rsidRPr="00597A96">
              <w:rPr>
                <w:rFonts w:ascii="Times New Roman" w:hAnsi="Times New Roman"/>
                <w:sz w:val="22"/>
                <w:szCs w:val="22"/>
              </w:rPr>
              <w:t>Unknown but unlikely to be major impact (Low 4)</w:t>
            </w:r>
          </w:p>
        </w:tc>
        <w:tc>
          <w:tcPr>
            <w:tcW w:w="2462" w:type="dxa"/>
          </w:tcPr>
          <w:p w14:paraId="100584D3" w14:textId="77777777" w:rsidR="006D19BC" w:rsidRPr="00597A96" w:rsidRDefault="006D19BC" w:rsidP="00C036A0">
            <w:pPr>
              <w:rPr>
                <w:rFonts w:ascii="Times New Roman" w:hAnsi="Times New Roman"/>
                <w:sz w:val="22"/>
                <w:szCs w:val="22"/>
              </w:rPr>
            </w:pPr>
          </w:p>
        </w:tc>
      </w:tr>
    </w:tbl>
    <w:p w14:paraId="3478CB1F" w14:textId="77777777" w:rsidR="006D19BC" w:rsidRPr="00597A96" w:rsidRDefault="006D19BC" w:rsidP="006D19BC">
      <w:pPr>
        <w:rPr>
          <w:rFonts w:ascii="Times New Roman" w:hAnsi="Times New Roman"/>
          <w:sz w:val="22"/>
          <w:szCs w:val="22"/>
          <w:lang w:eastAsia="en-GB"/>
        </w:rPr>
      </w:pPr>
    </w:p>
    <w:p w14:paraId="19153D34" w14:textId="77777777" w:rsidR="006D19BC" w:rsidRPr="00597A96" w:rsidRDefault="006D19BC" w:rsidP="006D19BC">
      <w:pPr>
        <w:pStyle w:val="ListParagraph"/>
        <w:rPr>
          <w:rFonts w:ascii="Times New Roman" w:hAnsi="Times New Roman" w:cs="Times New Roman"/>
        </w:rPr>
      </w:pPr>
    </w:p>
    <w:p w14:paraId="5ED9BEAB" w14:textId="4F31159B" w:rsidR="006D19BC" w:rsidRPr="00597A96" w:rsidRDefault="006D19BC" w:rsidP="0071647D">
      <w:pPr>
        <w:pStyle w:val="Heading1"/>
        <w:spacing w:before="0" w:after="0" w:line="240" w:lineRule="auto"/>
        <w:contextualSpacing w:val="0"/>
        <w:rPr>
          <w:rFonts w:ascii="Times New Roman" w:hAnsi="Times New Roman" w:cs="Times New Roman"/>
          <w:sz w:val="22"/>
          <w:szCs w:val="22"/>
        </w:rPr>
      </w:pPr>
      <w:bookmarkStart w:id="12" w:name="_fidds9smidl3" w:colFirst="0" w:colLast="0"/>
      <w:bookmarkStart w:id="13" w:name="_db3m1ral0v4" w:colFirst="0" w:colLast="0"/>
      <w:bookmarkStart w:id="14" w:name="_Toc109898446"/>
      <w:bookmarkEnd w:id="12"/>
      <w:bookmarkEnd w:id="13"/>
      <w:r w:rsidRPr="00597A96">
        <w:rPr>
          <w:rFonts w:ascii="Times New Roman" w:hAnsi="Times New Roman" w:cs="Times New Roman"/>
          <w:b/>
          <w:sz w:val="22"/>
          <w:szCs w:val="22"/>
        </w:rPr>
        <w:t>5</w:t>
      </w:r>
      <w:r w:rsidR="0071647D">
        <w:rPr>
          <w:rFonts w:ascii="Times New Roman" w:hAnsi="Times New Roman" w:cs="Times New Roman"/>
          <w:b/>
          <w:sz w:val="22"/>
          <w:szCs w:val="22"/>
        </w:rPr>
        <w:t xml:space="preserve">. </w:t>
      </w:r>
      <w:r w:rsidRPr="00597A96">
        <w:rPr>
          <w:rFonts w:ascii="Times New Roman" w:hAnsi="Times New Roman" w:cs="Times New Roman"/>
          <w:b/>
          <w:sz w:val="22"/>
          <w:szCs w:val="22"/>
        </w:rPr>
        <w:t>CONTACTS &amp; REFERENCES</w:t>
      </w:r>
      <w:bookmarkEnd w:id="14"/>
      <w:r w:rsidRPr="00597A96">
        <w:rPr>
          <w:rFonts w:ascii="Times New Roman" w:hAnsi="Times New Roman" w:cs="Times New Roman"/>
          <w:b/>
          <w:sz w:val="22"/>
          <w:szCs w:val="22"/>
        </w:rPr>
        <w:t xml:space="preserve"> </w:t>
      </w:r>
    </w:p>
    <w:p w14:paraId="62748A99" w14:textId="77777777" w:rsidR="006D19BC" w:rsidRPr="00597A96" w:rsidRDefault="006D19BC" w:rsidP="006D19BC">
      <w:pPr>
        <w:rPr>
          <w:rFonts w:ascii="Times New Roman" w:hAnsi="Times New Roman"/>
          <w:iCs/>
          <w:sz w:val="22"/>
          <w:szCs w:val="22"/>
        </w:rPr>
      </w:pPr>
    </w:p>
    <w:p w14:paraId="2BF5FFAD" w14:textId="77777777" w:rsidR="006D19BC" w:rsidRPr="00BB1914" w:rsidRDefault="006D19BC" w:rsidP="006D19BC">
      <w:pPr>
        <w:rPr>
          <w:rFonts w:ascii="Times New Roman" w:hAnsi="Times New Roman"/>
          <w:b/>
          <w:bCs/>
          <w:iCs/>
          <w:sz w:val="22"/>
          <w:szCs w:val="22"/>
        </w:rPr>
      </w:pPr>
      <w:r w:rsidRPr="00BB1914">
        <w:rPr>
          <w:rFonts w:ascii="Times New Roman" w:hAnsi="Times New Roman"/>
          <w:b/>
          <w:bCs/>
          <w:iCs/>
          <w:sz w:val="22"/>
          <w:szCs w:val="22"/>
        </w:rPr>
        <w:t>5.1. Contacts</w:t>
      </w:r>
    </w:p>
    <w:p w14:paraId="175E5F80" w14:textId="77777777" w:rsidR="006D19BC" w:rsidRPr="00597A96" w:rsidRDefault="006D19BC" w:rsidP="006D19BC">
      <w:pPr>
        <w:rPr>
          <w:rFonts w:ascii="Times New Roman" w:hAnsi="Times New Roman"/>
          <w:i/>
          <w:sz w:val="22"/>
          <w:szCs w:val="22"/>
        </w:rPr>
      </w:pPr>
    </w:p>
    <w:p w14:paraId="1A826833" w14:textId="77777777" w:rsidR="006D19BC" w:rsidRPr="00597A96" w:rsidRDefault="006D19BC" w:rsidP="00687A0C">
      <w:pPr>
        <w:jc w:val="both"/>
        <w:rPr>
          <w:rFonts w:ascii="Times New Roman" w:hAnsi="Times New Roman"/>
          <w:iCs/>
          <w:sz w:val="22"/>
          <w:szCs w:val="22"/>
        </w:rPr>
      </w:pPr>
      <w:r w:rsidRPr="00597A96">
        <w:rPr>
          <w:rFonts w:ascii="Times New Roman" w:hAnsi="Times New Roman"/>
          <w:iCs/>
          <w:sz w:val="22"/>
          <w:szCs w:val="22"/>
        </w:rPr>
        <w:t>BirdLife International</w:t>
      </w:r>
      <w:r>
        <w:rPr>
          <w:rFonts w:ascii="Times New Roman" w:hAnsi="Times New Roman"/>
          <w:iCs/>
          <w:sz w:val="22"/>
          <w:szCs w:val="22"/>
        </w:rPr>
        <w:t>: P</w:t>
      </w:r>
      <w:r w:rsidRPr="00597A96">
        <w:rPr>
          <w:rFonts w:ascii="Times New Roman" w:hAnsi="Times New Roman"/>
          <w:iCs/>
          <w:sz w:val="22"/>
          <w:szCs w:val="22"/>
        </w:rPr>
        <w:t xml:space="preserve">artners in many range state countries - see </w:t>
      </w:r>
      <w:hyperlink r:id="rId19" w:history="1">
        <w:r w:rsidRPr="00597A96">
          <w:rPr>
            <w:rFonts w:ascii="Times New Roman" w:hAnsi="Times New Roman"/>
            <w:color w:val="0000FF"/>
            <w:sz w:val="22"/>
            <w:szCs w:val="22"/>
            <w:u w:val="single"/>
          </w:rPr>
          <w:t>BirdLife Partners | BirdLife</w:t>
        </w:r>
      </w:hyperlink>
    </w:p>
    <w:p w14:paraId="17E436EF" w14:textId="24B21333" w:rsidR="006D19BC" w:rsidRPr="00597A96" w:rsidRDefault="006D19BC" w:rsidP="00687A0C">
      <w:pPr>
        <w:jc w:val="both"/>
        <w:rPr>
          <w:rFonts w:ascii="Times New Roman" w:hAnsi="Times New Roman"/>
          <w:iCs/>
          <w:sz w:val="22"/>
          <w:szCs w:val="22"/>
        </w:rPr>
      </w:pPr>
      <w:r w:rsidRPr="00597A96">
        <w:rPr>
          <w:rFonts w:ascii="Times New Roman" w:hAnsi="Times New Roman"/>
          <w:iCs/>
          <w:sz w:val="22"/>
          <w:szCs w:val="22"/>
        </w:rPr>
        <w:t>Wetlands International</w:t>
      </w:r>
      <w:r>
        <w:rPr>
          <w:rFonts w:ascii="Times New Roman" w:hAnsi="Times New Roman"/>
          <w:iCs/>
          <w:sz w:val="22"/>
          <w:szCs w:val="22"/>
        </w:rPr>
        <w:t>:</w:t>
      </w:r>
      <w:r w:rsidRPr="00597A96">
        <w:rPr>
          <w:rFonts w:ascii="Times New Roman" w:hAnsi="Times New Roman"/>
          <w:iCs/>
          <w:sz w:val="22"/>
          <w:szCs w:val="22"/>
        </w:rPr>
        <w:t xml:space="preserve"> IWC Count Coordinators - Cover many range countries see </w:t>
      </w:r>
      <w:hyperlink r:id="rId20" w:history="1">
        <w:r w:rsidRPr="00597A96">
          <w:rPr>
            <w:rFonts w:ascii="Times New Roman" w:hAnsi="Times New Roman"/>
            <w:color w:val="0000FF"/>
            <w:sz w:val="22"/>
            <w:szCs w:val="22"/>
            <w:u w:val="single"/>
          </w:rPr>
          <w:t>Waterbird Census Coordinators - Wetlands International</w:t>
        </w:r>
      </w:hyperlink>
    </w:p>
    <w:p w14:paraId="291C3077" w14:textId="76030407" w:rsidR="006D19BC" w:rsidRPr="00597A96" w:rsidRDefault="006D19BC" w:rsidP="00687A0C">
      <w:pPr>
        <w:jc w:val="both"/>
        <w:rPr>
          <w:rFonts w:ascii="Times New Roman" w:hAnsi="Times New Roman"/>
          <w:iCs/>
          <w:sz w:val="22"/>
          <w:szCs w:val="22"/>
        </w:rPr>
      </w:pPr>
      <w:r w:rsidRPr="00597A96">
        <w:rPr>
          <w:rFonts w:ascii="Times New Roman" w:hAnsi="Times New Roman"/>
          <w:iCs/>
          <w:sz w:val="22"/>
          <w:szCs w:val="22"/>
        </w:rPr>
        <w:t>IUCN Threatened Waterfowl Specialist Group/DWCT</w:t>
      </w:r>
      <w:r>
        <w:rPr>
          <w:rFonts w:ascii="Times New Roman" w:hAnsi="Times New Roman"/>
          <w:iCs/>
          <w:sz w:val="22"/>
          <w:szCs w:val="22"/>
        </w:rPr>
        <w:t>:</w:t>
      </w:r>
      <w:r w:rsidRPr="00597A96">
        <w:rPr>
          <w:rFonts w:ascii="Times New Roman" w:hAnsi="Times New Roman"/>
          <w:iCs/>
          <w:sz w:val="22"/>
          <w:szCs w:val="22"/>
        </w:rPr>
        <w:t xml:space="preserve"> Glyn Young </w:t>
      </w:r>
      <w:hyperlink r:id="rId21" w:history="1">
        <w:r w:rsidR="00BB1914" w:rsidRPr="00BC73BC">
          <w:rPr>
            <w:rStyle w:val="Hyperlink"/>
            <w:rFonts w:ascii="Times New Roman" w:hAnsi="Times New Roman"/>
            <w:iCs/>
            <w:sz w:val="22"/>
            <w:szCs w:val="22"/>
          </w:rPr>
          <w:t>glyn.young@durrell.org</w:t>
        </w:r>
      </w:hyperlink>
      <w:r w:rsidR="00BB1914">
        <w:rPr>
          <w:rFonts w:ascii="Times New Roman" w:hAnsi="Times New Roman"/>
          <w:iCs/>
          <w:sz w:val="22"/>
          <w:szCs w:val="22"/>
        </w:rPr>
        <w:t xml:space="preserve"> </w:t>
      </w:r>
    </w:p>
    <w:p w14:paraId="397BFD34" w14:textId="77777777" w:rsidR="006D19BC" w:rsidRPr="00597A96" w:rsidRDefault="006D19BC" w:rsidP="00687A0C">
      <w:pPr>
        <w:jc w:val="both"/>
        <w:rPr>
          <w:rFonts w:ascii="Times New Roman" w:hAnsi="Times New Roman"/>
          <w:iCs/>
          <w:sz w:val="22"/>
          <w:szCs w:val="22"/>
        </w:rPr>
      </w:pPr>
      <w:r w:rsidRPr="00597A96">
        <w:rPr>
          <w:rFonts w:ascii="Times New Roman" w:hAnsi="Times New Roman"/>
          <w:iCs/>
          <w:sz w:val="22"/>
          <w:szCs w:val="22"/>
        </w:rPr>
        <w:t>IUCN Duck Specialist Group / Wildfowl and Wetlands Trust</w:t>
      </w:r>
      <w:r>
        <w:rPr>
          <w:rFonts w:ascii="Times New Roman" w:hAnsi="Times New Roman"/>
          <w:iCs/>
          <w:sz w:val="22"/>
          <w:szCs w:val="22"/>
        </w:rPr>
        <w:t>:</w:t>
      </w:r>
      <w:r w:rsidRPr="00597A96">
        <w:rPr>
          <w:rFonts w:ascii="Times New Roman" w:hAnsi="Times New Roman"/>
          <w:iCs/>
          <w:sz w:val="22"/>
          <w:szCs w:val="22"/>
        </w:rPr>
        <w:t xml:space="preserve"> Richard Hearn  </w:t>
      </w:r>
      <w:hyperlink r:id="rId22" w:history="1">
        <w:r w:rsidRPr="00597A96">
          <w:rPr>
            <w:rStyle w:val="Hyperlink"/>
            <w:rFonts w:ascii="Times New Roman" w:hAnsi="Times New Roman"/>
            <w:iCs/>
            <w:sz w:val="22"/>
            <w:szCs w:val="22"/>
          </w:rPr>
          <w:t>richard.hearn@wwt.org.uk</w:t>
        </w:r>
      </w:hyperlink>
    </w:p>
    <w:p w14:paraId="64AD81AA" w14:textId="77777777" w:rsidR="006D19BC" w:rsidRPr="00597A96" w:rsidRDefault="006D19BC" w:rsidP="00687A0C">
      <w:pPr>
        <w:jc w:val="both"/>
        <w:rPr>
          <w:rFonts w:ascii="Times New Roman" w:hAnsi="Times New Roman"/>
          <w:color w:val="222222"/>
          <w:sz w:val="22"/>
          <w:szCs w:val="22"/>
          <w:shd w:val="clear" w:color="auto" w:fill="FFFFFF"/>
        </w:rPr>
      </w:pPr>
      <w:r w:rsidRPr="00597A96">
        <w:rPr>
          <w:rFonts w:ascii="Times New Roman" w:hAnsi="Times New Roman"/>
          <w:iCs/>
          <w:sz w:val="22"/>
          <w:szCs w:val="22"/>
        </w:rPr>
        <w:t xml:space="preserve">SWM programme (France): </w:t>
      </w:r>
      <w:r w:rsidRPr="00597A96">
        <w:rPr>
          <w:rFonts w:ascii="Times New Roman" w:hAnsi="Times New Roman"/>
          <w:color w:val="222222"/>
          <w:sz w:val="22"/>
          <w:szCs w:val="22"/>
          <w:shd w:val="clear" w:color="auto" w:fill="FFFFFF"/>
        </w:rPr>
        <w:t xml:space="preserve">Jean-Yves Mondain-Monval &amp; Pierre Defos du Rau </w:t>
      </w:r>
      <w:hyperlink r:id="rId23" w:history="1">
        <w:r w:rsidRPr="00597A96">
          <w:rPr>
            <w:rStyle w:val="Hyperlink"/>
            <w:rFonts w:ascii="Times New Roman" w:hAnsi="Times New Roman"/>
            <w:sz w:val="22"/>
            <w:szCs w:val="22"/>
            <w:shd w:val="clear" w:color="auto" w:fill="FFFFFF"/>
          </w:rPr>
          <w:t>pierre.defosdurau@ofb.gouv.fr</w:t>
        </w:r>
      </w:hyperlink>
    </w:p>
    <w:p w14:paraId="6F54456D" w14:textId="77777777" w:rsidR="006D19BC" w:rsidRPr="00597A96" w:rsidRDefault="006D19BC" w:rsidP="00687A0C">
      <w:pPr>
        <w:jc w:val="both"/>
        <w:rPr>
          <w:rFonts w:ascii="Times New Roman" w:hAnsi="Times New Roman"/>
          <w:iCs/>
          <w:sz w:val="22"/>
          <w:szCs w:val="22"/>
        </w:rPr>
      </w:pPr>
    </w:p>
    <w:p w14:paraId="0EF84B4E" w14:textId="74A2C2AA" w:rsidR="006D19BC" w:rsidRPr="00597A96" w:rsidRDefault="006D19BC" w:rsidP="00687A0C">
      <w:pPr>
        <w:jc w:val="both"/>
        <w:rPr>
          <w:rFonts w:ascii="Times New Roman" w:hAnsi="Times New Roman"/>
          <w:iCs/>
          <w:sz w:val="22"/>
          <w:szCs w:val="22"/>
        </w:rPr>
      </w:pPr>
      <w:r w:rsidRPr="00597A96">
        <w:rPr>
          <w:rFonts w:ascii="Times New Roman" w:hAnsi="Times New Roman"/>
          <w:iCs/>
          <w:sz w:val="22"/>
          <w:szCs w:val="22"/>
        </w:rPr>
        <w:t>Armenia</w:t>
      </w:r>
      <w:r>
        <w:rPr>
          <w:rFonts w:ascii="Times New Roman" w:hAnsi="Times New Roman"/>
          <w:iCs/>
          <w:sz w:val="22"/>
          <w:szCs w:val="22"/>
        </w:rPr>
        <w:t>.</w:t>
      </w:r>
      <w:r w:rsidRPr="00597A96">
        <w:rPr>
          <w:rFonts w:ascii="Times New Roman" w:hAnsi="Times New Roman"/>
          <w:iCs/>
          <w:sz w:val="22"/>
          <w:szCs w:val="22"/>
        </w:rPr>
        <w:t xml:space="preserve"> Karen </w:t>
      </w:r>
      <w:proofErr w:type="spellStart"/>
      <w:r w:rsidRPr="00597A96">
        <w:rPr>
          <w:rFonts w:ascii="Times New Roman" w:hAnsi="Times New Roman"/>
          <w:iCs/>
          <w:sz w:val="22"/>
          <w:szCs w:val="22"/>
        </w:rPr>
        <w:t>Aghababyan</w:t>
      </w:r>
      <w:proofErr w:type="spellEnd"/>
      <w:r>
        <w:rPr>
          <w:rFonts w:ascii="Times New Roman" w:hAnsi="Times New Roman"/>
          <w:iCs/>
          <w:sz w:val="22"/>
          <w:szCs w:val="22"/>
        </w:rPr>
        <w:t>,</w:t>
      </w:r>
      <w:r w:rsidRPr="00597A96">
        <w:rPr>
          <w:rFonts w:ascii="Times New Roman" w:hAnsi="Times New Roman"/>
          <w:iCs/>
          <w:sz w:val="22"/>
          <w:szCs w:val="22"/>
        </w:rPr>
        <w:t xml:space="preserve"> </w:t>
      </w:r>
      <w:proofErr w:type="spellStart"/>
      <w:r w:rsidRPr="00597A96">
        <w:rPr>
          <w:rFonts w:ascii="Times New Roman" w:hAnsi="Times New Roman"/>
          <w:iCs/>
          <w:sz w:val="22"/>
          <w:szCs w:val="22"/>
        </w:rPr>
        <w:t>BirdLinks</w:t>
      </w:r>
      <w:proofErr w:type="spellEnd"/>
      <w:r w:rsidRPr="00597A96">
        <w:rPr>
          <w:rFonts w:ascii="Times New Roman" w:hAnsi="Times New Roman"/>
          <w:iCs/>
          <w:sz w:val="22"/>
          <w:szCs w:val="22"/>
        </w:rPr>
        <w:t xml:space="preserve"> Armenia </w:t>
      </w:r>
      <w:hyperlink r:id="rId24" w:history="1">
        <w:r w:rsidRPr="00597A96">
          <w:rPr>
            <w:rStyle w:val="Hyperlink"/>
            <w:rFonts w:ascii="Times New Roman" w:hAnsi="Times New Roman"/>
            <w:iCs/>
            <w:sz w:val="22"/>
            <w:szCs w:val="22"/>
          </w:rPr>
          <w:t>karen.aghababyan@gmail.com</w:t>
        </w:r>
      </w:hyperlink>
    </w:p>
    <w:p w14:paraId="666DA79B" w14:textId="308F8273" w:rsidR="006D19BC" w:rsidRPr="00597A96" w:rsidRDefault="006D19BC" w:rsidP="00687A0C">
      <w:pPr>
        <w:jc w:val="both"/>
        <w:rPr>
          <w:rFonts w:ascii="Times New Roman" w:hAnsi="Times New Roman"/>
          <w:iCs/>
          <w:sz w:val="22"/>
          <w:szCs w:val="22"/>
        </w:rPr>
      </w:pPr>
      <w:r w:rsidRPr="00597A96">
        <w:rPr>
          <w:rFonts w:ascii="Times New Roman" w:hAnsi="Times New Roman"/>
          <w:iCs/>
          <w:sz w:val="22"/>
          <w:szCs w:val="22"/>
        </w:rPr>
        <w:lastRenderedPageBreak/>
        <w:t>Azerbaijan</w:t>
      </w:r>
      <w:r>
        <w:rPr>
          <w:rFonts w:ascii="Times New Roman" w:hAnsi="Times New Roman"/>
          <w:iCs/>
          <w:sz w:val="22"/>
          <w:szCs w:val="22"/>
        </w:rPr>
        <w:t>.</w:t>
      </w:r>
      <w:r w:rsidRPr="00597A96">
        <w:rPr>
          <w:rFonts w:ascii="Times New Roman" w:hAnsi="Times New Roman"/>
          <w:iCs/>
          <w:sz w:val="22"/>
          <w:szCs w:val="22"/>
        </w:rPr>
        <w:t xml:space="preserve"> </w:t>
      </w:r>
      <w:proofErr w:type="spellStart"/>
      <w:r w:rsidRPr="00597A96">
        <w:rPr>
          <w:rFonts w:ascii="Times New Roman" w:hAnsi="Times New Roman"/>
          <w:iCs/>
          <w:sz w:val="22"/>
          <w:szCs w:val="22"/>
        </w:rPr>
        <w:t>Elchin</w:t>
      </w:r>
      <w:proofErr w:type="spellEnd"/>
      <w:r w:rsidRPr="00597A96">
        <w:rPr>
          <w:rFonts w:ascii="Times New Roman" w:hAnsi="Times New Roman"/>
          <w:iCs/>
          <w:sz w:val="22"/>
          <w:szCs w:val="22"/>
        </w:rPr>
        <w:t xml:space="preserve"> </w:t>
      </w:r>
      <w:proofErr w:type="spellStart"/>
      <w:r w:rsidRPr="00597A96">
        <w:rPr>
          <w:rFonts w:ascii="Times New Roman" w:hAnsi="Times New Roman"/>
          <w:iCs/>
          <w:sz w:val="22"/>
          <w:szCs w:val="22"/>
        </w:rPr>
        <w:t>Sultanov</w:t>
      </w:r>
      <w:proofErr w:type="spellEnd"/>
      <w:r>
        <w:rPr>
          <w:rFonts w:ascii="Times New Roman" w:hAnsi="Times New Roman"/>
          <w:iCs/>
          <w:sz w:val="22"/>
          <w:szCs w:val="22"/>
        </w:rPr>
        <w:t>,</w:t>
      </w:r>
      <w:r w:rsidRPr="00597A96">
        <w:rPr>
          <w:rFonts w:ascii="Times New Roman" w:hAnsi="Times New Roman"/>
          <w:iCs/>
          <w:sz w:val="22"/>
          <w:szCs w:val="22"/>
        </w:rPr>
        <w:t xml:space="preserve"> Azerbaijan Ornithological Society </w:t>
      </w:r>
      <w:hyperlink r:id="rId25" w:history="1">
        <w:r w:rsidR="00BB1914" w:rsidRPr="00BC73BC">
          <w:rPr>
            <w:rStyle w:val="Hyperlink"/>
            <w:rFonts w:ascii="Times New Roman" w:hAnsi="Times New Roman"/>
            <w:iCs/>
            <w:sz w:val="22"/>
            <w:szCs w:val="22"/>
          </w:rPr>
          <w:t>elchin59@gmail.com</w:t>
        </w:r>
      </w:hyperlink>
      <w:r w:rsidR="00BB1914">
        <w:rPr>
          <w:rFonts w:ascii="Times New Roman" w:hAnsi="Times New Roman"/>
          <w:iCs/>
          <w:sz w:val="22"/>
          <w:szCs w:val="22"/>
        </w:rPr>
        <w:t xml:space="preserve"> </w:t>
      </w:r>
    </w:p>
    <w:p w14:paraId="17C3CEF6" w14:textId="7FE7C859" w:rsidR="006D19BC" w:rsidRPr="00597A96" w:rsidRDefault="006D19BC" w:rsidP="00687A0C">
      <w:pPr>
        <w:jc w:val="both"/>
        <w:rPr>
          <w:rFonts w:ascii="Times New Roman" w:hAnsi="Times New Roman"/>
          <w:iCs/>
          <w:sz w:val="22"/>
          <w:szCs w:val="22"/>
        </w:rPr>
      </w:pPr>
      <w:r w:rsidRPr="00597A96">
        <w:rPr>
          <w:rFonts w:ascii="Times New Roman" w:hAnsi="Times New Roman"/>
          <w:iCs/>
          <w:sz w:val="22"/>
          <w:szCs w:val="22"/>
        </w:rPr>
        <w:t>Bangladesh</w:t>
      </w:r>
      <w:r>
        <w:rPr>
          <w:rFonts w:ascii="Times New Roman" w:hAnsi="Times New Roman"/>
          <w:iCs/>
          <w:sz w:val="22"/>
          <w:szCs w:val="22"/>
        </w:rPr>
        <w:t>.</w:t>
      </w:r>
      <w:r w:rsidRPr="00597A96">
        <w:rPr>
          <w:rFonts w:ascii="Times New Roman" w:hAnsi="Times New Roman"/>
          <w:iCs/>
          <w:sz w:val="22"/>
          <w:szCs w:val="22"/>
        </w:rPr>
        <w:t xml:space="preserve"> </w:t>
      </w:r>
      <w:proofErr w:type="spellStart"/>
      <w:r w:rsidRPr="00597A96">
        <w:rPr>
          <w:rFonts w:ascii="Times New Roman" w:hAnsi="Times New Roman"/>
          <w:iCs/>
          <w:sz w:val="22"/>
          <w:szCs w:val="22"/>
        </w:rPr>
        <w:t>Alam</w:t>
      </w:r>
      <w:proofErr w:type="spellEnd"/>
      <w:r w:rsidRPr="00597A96">
        <w:rPr>
          <w:rFonts w:ascii="Times New Roman" w:hAnsi="Times New Roman"/>
          <w:iCs/>
          <w:sz w:val="22"/>
          <w:szCs w:val="22"/>
        </w:rPr>
        <w:t xml:space="preserve"> </w:t>
      </w:r>
      <w:proofErr w:type="spellStart"/>
      <w:r w:rsidRPr="00597A96">
        <w:rPr>
          <w:rFonts w:ascii="Times New Roman" w:hAnsi="Times New Roman"/>
          <w:iCs/>
          <w:sz w:val="22"/>
          <w:szCs w:val="22"/>
        </w:rPr>
        <w:t>Sarowar</w:t>
      </w:r>
      <w:proofErr w:type="spellEnd"/>
      <w:r>
        <w:rPr>
          <w:rFonts w:ascii="Times New Roman" w:hAnsi="Times New Roman"/>
          <w:iCs/>
          <w:sz w:val="22"/>
          <w:szCs w:val="22"/>
        </w:rPr>
        <w:t xml:space="preserve">, </w:t>
      </w:r>
      <w:hyperlink r:id="rId26" w:history="1">
        <w:r w:rsidR="00BB1914" w:rsidRPr="00BC73BC">
          <w:rPr>
            <w:rStyle w:val="Hyperlink"/>
            <w:rFonts w:ascii="Times New Roman" w:hAnsi="Times New Roman"/>
            <w:iCs/>
            <w:sz w:val="22"/>
            <w:szCs w:val="22"/>
          </w:rPr>
          <w:t>sarowar.alam@iucn.org</w:t>
        </w:r>
      </w:hyperlink>
      <w:r w:rsidR="00BB1914">
        <w:rPr>
          <w:rFonts w:ascii="Times New Roman" w:hAnsi="Times New Roman"/>
          <w:iCs/>
          <w:sz w:val="22"/>
          <w:szCs w:val="22"/>
        </w:rPr>
        <w:t xml:space="preserve"> </w:t>
      </w:r>
    </w:p>
    <w:p w14:paraId="4DE76B30" w14:textId="77777777" w:rsidR="006D19BC" w:rsidRPr="00597A96" w:rsidRDefault="006D19BC" w:rsidP="00687A0C">
      <w:pPr>
        <w:jc w:val="both"/>
        <w:rPr>
          <w:rFonts w:ascii="Times New Roman" w:hAnsi="Times New Roman"/>
          <w:iCs/>
          <w:sz w:val="22"/>
          <w:szCs w:val="22"/>
        </w:rPr>
      </w:pPr>
      <w:r w:rsidRPr="00597A96">
        <w:rPr>
          <w:rFonts w:ascii="Times New Roman" w:hAnsi="Times New Roman"/>
          <w:iCs/>
          <w:sz w:val="22"/>
          <w:szCs w:val="22"/>
        </w:rPr>
        <w:t>Bulgaria</w:t>
      </w:r>
      <w:r>
        <w:rPr>
          <w:rFonts w:ascii="Times New Roman" w:hAnsi="Times New Roman"/>
          <w:iCs/>
          <w:sz w:val="22"/>
          <w:szCs w:val="22"/>
        </w:rPr>
        <w:t>.</w:t>
      </w:r>
      <w:r w:rsidRPr="00597A96">
        <w:rPr>
          <w:rFonts w:ascii="Times New Roman" w:hAnsi="Times New Roman"/>
          <w:iCs/>
          <w:sz w:val="22"/>
          <w:szCs w:val="22"/>
        </w:rPr>
        <w:t xml:space="preserve"> </w:t>
      </w:r>
      <w:proofErr w:type="spellStart"/>
      <w:r w:rsidRPr="00597A96">
        <w:rPr>
          <w:rFonts w:ascii="Times New Roman" w:hAnsi="Times New Roman"/>
          <w:iCs/>
          <w:sz w:val="22"/>
          <w:szCs w:val="22"/>
        </w:rPr>
        <w:t>Nickolay</w:t>
      </w:r>
      <w:proofErr w:type="spellEnd"/>
      <w:r w:rsidRPr="00597A96">
        <w:rPr>
          <w:rFonts w:ascii="Times New Roman" w:hAnsi="Times New Roman"/>
          <w:iCs/>
          <w:sz w:val="22"/>
          <w:szCs w:val="22"/>
        </w:rPr>
        <w:t xml:space="preserve"> </w:t>
      </w:r>
      <w:proofErr w:type="spellStart"/>
      <w:r w:rsidRPr="00597A96">
        <w:rPr>
          <w:rFonts w:ascii="Times New Roman" w:hAnsi="Times New Roman"/>
          <w:iCs/>
          <w:sz w:val="22"/>
          <w:szCs w:val="22"/>
        </w:rPr>
        <w:t>Petkov</w:t>
      </w:r>
      <w:proofErr w:type="spellEnd"/>
      <w:r w:rsidRPr="00597A96">
        <w:rPr>
          <w:rFonts w:ascii="Times New Roman" w:hAnsi="Times New Roman"/>
          <w:iCs/>
          <w:sz w:val="22"/>
          <w:szCs w:val="22"/>
        </w:rPr>
        <w:t xml:space="preserve">, Bulgarian Society for the Protection of Birds </w:t>
      </w:r>
      <w:hyperlink r:id="rId27" w:history="1">
        <w:r w:rsidRPr="00597A96">
          <w:rPr>
            <w:rStyle w:val="Hyperlink"/>
            <w:rFonts w:ascii="Times New Roman" w:hAnsi="Times New Roman"/>
            <w:iCs/>
            <w:sz w:val="22"/>
            <w:szCs w:val="22"/>
          </w:rPr>
          <w:t>nicky.petkov@bspb.org</w:t>
        </w:r>
      </w:hyperlink>
    </w:p>
    <w:p w14:paraId="4207F6A4" w14:textId="1CF5B0D5" w:rsidR="006D19BC" w:rsidRPr="00597A96" w:rsidRDefault="006D19BC" w:rsidP="00687A0C">
      <w:pPr>
        <w:jc w:val="both"/>
        <w:rPr>
          <w:rFonts w:ascii="Times New Roman" w:hAnsi="Times New Roman"/>
          <w:iCs/>
          <w:sz w:val="22"/>
          <w:szCs w:val="22"/>
        </w:rPr>
      </w:pPr>
      <w:r w:rsidRPr="00597A96">
        <w:rPr>
          <w:rFonts w:ascii="Times New Roman" w:hAnsi="Times New Roman"/>
          <w:iCs/>
          <w:sz w:val="22"/>
          <w:szCs w:val="22"/>
        </w:rPr>
        <w:t>Israel</w:t>
      </w:r>
      <w:r>
        <w:rPr>
          <w:rFonts w:ascii="Times New Roman" w:hAnsi="Times New Roman"/>
          <w:iCs/>
          <w:sz w:val="22"/>
          <w:szCs w:val="22"/>
        </w:rPr>
        <w:t>.</w:t>
      </w:r>
      <w:r w:rsidRPr="00597A96">
        <w:rPr>
          <w:rFonts w:ascii="Times New Roman" w:hAnsi="Times New Roman"/>
          <w:iCs/>
          <w:sz w:val="22"/>
          <w:szCs w:val="22"/>
        </w:rPr>
        <w:t xml:space="preserve"> Yoav </w:t>
      </w:r>
      <w:proofErr w:type="spellStart"/>
      <w:r w:rsidRPr="00597A96">
        <w:rPr>
          <w:rFonts w:ascii="Times New Roman" w:hAnsi="Times New Roman"/>
          <w:iCs/>
          <w:sz w:val="22"/>
          <w:szCs w:val="22"/>
        </w:rPr>
        <w:t>Perman</w:t>
      </w:r>
      <w:proofErr w:type="spellEnd"/>
      <w:r>
        <w:rPr>
          <w:rFonts w:ascii="Times New Roman" w:hAnsi="Times New Roman"/>
          <w:iCs/>
          <w:sz w:val="22"/>
          <w:szCs w:val="22"/>
        </w:rPr>
        <w:t>,</w:t>
      </w:r>
      <w:r w:rsidRPr="00597A96">
        <w:rPr>
          <w:rFonts w:ascii="Times New Roman" w:hAnsi="Times New Roman"/>
          <w:iCs/>
          <w:sz w:val="22"/>
          <w:szCs w:val="22"/>
        </w:rPr>
        <w:t xml:space="preserve"> Society for the Protection of Nature in Israel </w:t>
      </w:r>
      <w:hyperlink r:id="rId28" w:history="1">
        <w:r w:rsidR="00BB1914" w:rsidRPr="00BC73BC">
          <w:rPr>
            <w:rStyle w:val="Hyperlink"/>
            <w:rFonts w:ascii="Times New Roman" w:hAnsi="Times New Roman"/>
            <w:iCs/>
            <w:sz w:val="22"/>
            <w:szCs w:val="22"/>
          </w:rPr>
          <w:t>yoav.perlman@gmail.com</w:t>
        </w:r>
      </w:hyperlink>
      <w:r w:rsidR="00BB1914">
        <w:rPr>
          <w:rFonts w:ascii="Times New Roman" w:hAnsi="Times New Roman"/>
          <w:iCs/>
          <w:sz w:val="22"/>
          <w:szCs w:val="22"/>
        </w:rPr>
        <w:t xml:space="preserve"> </w:t>
      </w:r>
    </w:p>
    <w:p w14:paraId="468DC220" w14:textId="7B53518F" w:rsidR="006D19BC" w:rsidRPr="00597A96" w:rsidRDefault="006D19BC" w:rsidP="00687A0C">
      <w:pPr>
        <w:jc w:val="both"/>
        <w:rPr>
          <w:rFonts w:ascii="Times New Roman" w:hAnsi="Times New Roman"/>
          <w:iCs/>
          <w:sz w:val="22"/>
          <w:szCs w:val="22"/>
        </w:rPr>
      </w:pPr>
      <w:r w:rsidRPr="00597A96">
        <w:rPr>
          <w:rFonts w:ascii="Times New Roman" w:hAnsi="Times New Roman"/>
          <w:iCs/>
          <w:sz w:val="22"/>
          <w:szCs w:val="22"/>
        </w:rPr>
        <w:t>Turkey</w:t>
      </w:r>
      <w:r>
        <w:rPr>
          <w:rFonts w:ascii="Times New Roman" w:hAnsi="Times New Roman"/>
          <w:iCs/>
          <w:sz w:val="22"/>
          <w:szCs w:val="22"/>
        </w:rPr>
        <w:t>.</w:t>
      </w:r>
      <w:r w:rsidRPr="00597A96">
        <w:rPr>
          <w:rFonts w:ascii="Times New Roman" w:hAnsi="Times New Roman"/>
          <w:iCs/>
          <w:sz w:val="22"/>
          <w:szCs w:val="22"/>
        </w:rPr>
        <w:t xml:space="preserve"> </w:t>
      </w:r>
      <w:proofErr w:type="spellStart"/>
      <w:r w:rsidRPr="00597A96">
        <w:rPr>
          <w:rFonts w:ascii="Times New Roman" w:hAnsi="Times New Roman"/>
          <w:iCs/>
          <w:sz w:val="22"/>
          <w:szCs w:val="22"/>
        </w:rPr>
        <w:t>Kerem</w:t>
      </w:r>
      <w:proofErr w:type="spellEnd"/>
      <w:r w:rsidRPr="00597A96">
        <w:rPr>
          <w:rFonts w:ascii="Times New Roman" w:hAnsi="Times New Roman"/>
          <w:iCs/>
          <w:sz w:val="22"/>
          <w:szCs w:val="22"/>
        </w:rPr>
        <w:t xml:space="preserve"> Ali Boyla, Ecological Consultant </w:t>
      </w:r>
      <w:hyperlink r:id="rId29" w:tgtFrame="_blank" w:history="1">
        <w:r w:rsidRPr="00597A96">
          <w:rPr>
            <w:rFonts w:ascii="Times New Roman" w:hAnsi="Times New Roman"/>
            <w:color w:val="338FE9"/>
            <w:sz w:val="22"/>
            <w:szCs w:val="22"/>
            <w:u w:val="single"/>
            <w:shd w:val="clear" w:color="auto" w:fill="FFFFFF"/>
          </w:rPr>
          <w:t>Kerem.Boyla@gmail.com</w:t>
        </w:r>
      </w:hyperlink>
      <w:r w:rsidR="00BB1914">
        <w:rPr>
          <w:rFonts w:ascii="Times New Roman" w:hAnsi="Times New Roman"/>
          <w:color w:val="338FE9"/>
          <w:sz w:val="22"/>
          <w:szCs w:val="22"/>
          <w:u w:val="single"/>
          <w:shd w:val="clear" w:color="auto" w:fill="FFFFFF"/>
        </w:rPr>
        <w:t>;</w:t>
      </w:r>
      <w:r w:rsidRPr="00597A96">
        <w:rPr>
          <w:rFonts w:ascii="Times New Roman" w:hAnsi="Times New Roman"/>
          <w:iCs/>
          <w:sz w:val="22"/>
          <w:szCs w:val="22"/>
        </w:rPr>
        <w:t xml:space="preserve"> </w:t>
      </w:r>
      <w:proofErr w:type="spellStart"/>
      <w:r w:rsidRPr="00597A96">
        <w:rPr>
          <w:rFonts w:ascii="Times New Roman" w:hAnsi="Times New Roman"/>
          <w:iCs/>
          <w:sz w:val="22"/>
          <w:szCs w:val="22"/>
        </w:rPr>
        <w:t>Kiraz</w:t>
      </w:r>
      <w:proofErr w:type="spellEnd"/>
      <w:r w:rsidRPr="00597A96">
        <w:rPr>
          <w:rFonts w:ascii="Times New Roman" w:hAnsi="Times New Roman"/>
          <w:iCs/>
          <w:sz w:val="22"/>
          <w:szCs w:val="22"/>
        </w:rPr>
        <w:t xml:space="preserve"> </w:t>
      </w:r>
      <w:proofErr w:type="spellStart"/>
      <w:r w:rsidRPr="00597A96">
        <w:rPr>
          <w:rFonts w:ascii="Times New Roman" w:hAnsi="Times New Roman"/>
          <w:iCs/>
          <w:sz w:val="22"/>
          <w:szCs w:val="22"/>
        </w:rPr>
        <w:t>Erciyas</w:t>
      </w:r>
      <w:proofErr w:type="spellEnd"/>
      <w:r w:rsidRPr="00597A96">
        <w:rPr>
          <w:rFonts w:ascii="Times New Roman" w:hAnsi="Times New Roman"/>
          <w:iCs/>
          <w:sz w:val="22"/>
          <w:szCs w:val="22"/>
        </w:rPr>
        <w:t xml:space="preserve"> Ornithological Research Center  </w:t>
      </w:r>
      <w:hyperlink r:id="rId30" w:history="1">
        <w:r w:rsidR="00BB1914" w:rsidRPr="00BC73BC">
          <w:rPr>
            <w:rStyle w:val="Hyperlink"/>
            <w:rFonts w:ascii="Times New Roman" w:hAnsi="Times New Roman"/>
            <w:iCs/>
            <w:sz w:val="22"/>
            <w:szCs w:val="22"/>
          </w:rPr>
          <w:t>erciyaskiraz@yahoo.com</w:t>
        </w:r>
      </w:hyperlink>
      <w:r w:rsidR="00BB1914">
        <w:rPr>
          <w:rFonts w:ascii="Times New Roman" w:hAnsi="Times New Roman"/>
          <w:iCs/>
          <w:sz w:val="22"/>
          <w:szCs w:val="22"/>
        </w:rPr>
        <w:t xml:space="preserve"> </w:t>
      </w:r>
    </w:p>
    <w:p w14:paraId="475D2994" w14:textId="659E54B0" w:rsidR="006D19BC" w:rsidRPr="00597A96" w:rsidRDefault="006D19BC" w:rsidP="00687A0C">
      <w:pPr>
        <w:jc w:val="both"/>
        <w:rPr>
          <w:rFonts w:ascii="Times New Roman" w:hAnsi="Times New Roman"/>
          <w:iCs/>
          <w:sz w:val="22"/>
          <w:szCs w:val="22"/>
        </w:rPr>
      </w:pPr>
      <w:r w:rsidRPr="00597A96">
        <w:rPr>
          <w:rFonts w:ascii="Times New Roman" w:hAnsi="Times New Roman"/>
          <w:iCs/>
          <w:sz w:val="22"/>
          <w:szCs w:val="22"/>
        </w:rPr>
        <w:t>Ukraine</w:t>
      </w:r>
      <w:r>
        <w:rPr>
          <w:rFonts w:ascii="Times New Roman" w:hAnsi="Times New Roman"/>
          <w:iCs/>
          <w:sz w:val="22"/>
          <w:szCs w:val="22"/>
        </w:rPr>
        <w:t>.</w:t>
      </w:r>
      <w:r w:rsidRPr="00597A96">
        <w:rPr>
          <w:rFonts w:ascii="Times New Roman" w:hAnsi="Times New Roman"/>
          <w:iCs/>
          <w:sz w:val="22"/>
          <w:szCs w:val="22"/>
        </w:rPr>
        <w:t xml:space="preserve"> </w:t>
      </w:r>
      <w:proofErr w:type="spellStart"/>
      <w:r w:rsidRPr="00597A96">
        <w:rPr>
          <w:rFonts w:ascii="Times New Roman" w:hAnsi="Times New Roman"/>
          <w:color w:val="26282A"/>
          <w:sz w:val="22"/>
          <w:szCs w:val="22"/>
          <w:shd w:val="clear" w:color="auto" w:fill="FFFFFF"/>
        </w:rPr>
        <w:t>Vasiliy</w:t>
      </w:r>
      <w:proofErr w:type="spellEnd"/>
      <w:r w:rsidRPr="00597A96">
        <w:rPr>
          <w:rFonts w:ascii="Times New Roman" w:hAnsi="Times New Roman"/>
          <w:color w:val="26282A"/>
          <w:sz w:val="22"/>
          <w:szCs w:val="22"/>
          <w:shd w:val="clear" w:color="auto" w:fill="FFFFFF"/>
        </w:rPr>
        <w:t xml:space="preserve"> </w:t>
      </w:r>
      <w:proofErr w:type="spellStart"/>
      <w:r w:rsidRPr="00597A96">
        <w:rPr>
          <w:rFonts w:ascii="Times New Roman" w:hAnsi="Times New Roman"/>
          <w:color w:val="26282A"/>
          <w:sz w:val="22"/>
          <w:szCs w:val="22"/>
          <w:shd w:val="clear" w:color="auto" w:fill="FFFFFF"/>
        </w:rPr>
        <w:t>Kostiushyn</w:t>
      </w:r>
      <w:proofErr w:type="spellEnd"/>
      <w:r w:rsidRPr="00597A96">
        <w:rPr>
          <w:rFonts w:ascii="Times New Roman" w:hAnsi="Times New Roman"/>
          <w:color w:val="26282A"/>
          <w:sz w:val="22"/>
          <w:szCs w:val="22"/>
          <w:shd w:val="clear" w:color="auto" w:fill="FFFFFF"/>
        </w:rPr>
        <w:t xml:space="preserve">, </w:t>
      </w:r>
      <w:proofErr w:type="spellStart"/>
      <w:r w:rsidRPr="00597A96">
        <w:rPr>
          <w:rFonts w:ascii="Times New Roman" w:hAnsi="Times New Roman"/>
          <w:color w:val="26282A"/>
          <w:sz w:val="22"/>
          <w:szCs w:val="22"/>
          <w:shd w:val="clear" w:color="auto" w:fill="FFFFFF"/>
        </w:rPr>
        <w:t>Schmalhausen</w:t>
      </w:r>
      <w:proofErr w:type="spellEnd"/>
      <w:r w:rsidRPr="00597A96">
        <w:rPr>
          <w:rFonts w:ascii="Times New Roman" w:hAnsi="Times New Roman"/>
          <w:color w:val="333333"/>
          <w:sz w:val="22"/>
          <w:szCs w:val="22"/>
          <w:shd w:val="clear" w:color="auto" w:fill="FFFFFF"/>
        </w:rPr>
        <w:t xml:space="preserve"> Institute of Zoology of NAS of Ukraine </w:t>
      </w:r>
      <w:hyperlink r:id="rId31" w:history="1">
        <w:r w:rsidR="00BB1914" w:rsidRPr="00BC73BC">
          <w:rPr>
            <w:rStyle w:val="Hyperlink"/>
            <w:rFonts w:ascii="Times New Roman" w:hAnsi="Times New Roman"/>
            <w:sz w:val="22"/>
            <w:szCs w:val="22"/>
            <w:shd w:val="clear" w:color="auto" w:fill="FFFFFF"/>
          </w:rPr>
          <w:t>v.kostiushyn@gmail.com</w:t>
        </w:r>
      </w:hyperlink>
      <w:r w:rsidR="00BB1914">
        <w:rPr>
          <w:rFonts w:ascii="Times New Roman" w:hAnsi="Times New Roman"/>
          <w:color w:val="333333"/>
          <w:sz w:val="22"/>
          <w:szCs w:val="22"/>
          <w:shd w:val="clear" w:color="auto" w:fill="FFFFFF"/>
        </w:rPr>
        <w:t xml:space="preserve"> </w:t>
      </w:r>
    </w:p>
    <w:p w14:paraId="5C10F871" w14:textId="77777777" w:rsidR="006D19BC" w:rsidRPr="00597A96" w:rsidRDefault="006D19BC" w:rsidP="00687A0C">
      <w:pPr>
        <w:jc w:val="both"/>
        <w:rPr>
          <w:rFonts w:ascii="Times New Roman" w:hAnsi="Times New Roman"/>
          <w:iCs/>
          <w:sz w:val="22"/>
          <w:szCs w:val="22"/>
        </w:rPr>
      </w:pPr>
    </w:p>
    <w:p w14:paraId="1217F38D" w14:textId="77777777" w:rsidR="006D19BC" w:rsidRPr="00597A96" w:rsidRDefault="006D19BC" w:rsidP="00687A0C">
      <w:pPr>
        <w:jc w:val="both"/>
        <w:rPr>
          <w:rFonts w:ascii="Times New Roman" w:hAnsi="Times New Roman"/>
          <w:i/>
          <w:sz w:val="22"/>
          <w:szCs w:val="22"/>
        </w:rPr>
      </w:pPr>
    </w:p>
    <w:p w14:paraId="3BE71C4C" w14:textId="77777777" w:rsidR="006D19BC" w:rsidRPr="00BB1914" w:rsidRDefault="006D19BC" w:rsidP="00687A0C">
      <w:pPr>
        <w:jc w:val="both"/>
        <w:rPr>
          <w:rFonts w:ascii="Times New Roman" w:hAnsi="Times New Roman"/>
          <w:b/>
          <w:bCs/>
          <w:iCs/>
          <w:sz w:val="22"/>
          <w:szCs w:val="22"/>
        </w:rPr>
      </w:pPr>
      <w:r w:rsidRPr="00BB1914">
        <w:rPr>
          <w:rFonts w:ascii="Times New Roman" w:hAnsi="Times New Roman"/>
          <w:b/>
          <w:bCs/>
          <w:iCs/>
          <w:sz w:val="22"/>
          <w:szCs w:val="22"/>
        </w:rPr>
        <w:t xml:space="preserve">5.2. References </w:t>
      </w:r>
    </w:p>
    <w:p w14:paraId="2C3572AB" w14:textId="77777777" w:rsidR="006D19BC" w:rsidRPr="00597A96" w:rsidRDefault="006D19BC" w:rsidP="00687A0C">
      <w:pPr>
        <w:jc w:val="both"/>
        <w:rPr>
          <w:rFonts w:ascii="Times New Roman" w:hAnsi="Times New Roman"/>
          <w:iCs/>
          <w:sz w:val="22"/>
          <w:szCs w:val="22"/>
        </w:rPr>
      </w:pPr>
    </w:p>
    <w:p w14:paraId="197CC28B"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hAnsi="Times New Roman"/>
          <w:b/>
          <w:bCs/>
          <w:sz w:val="22"/>
          <w:szCs w:val="22"/>
        </w:rPr>
        <w:t xml:space="preserve">Avni-Magen, </w:t>
      </w:r>
      <w:proofErr w:type="gramStart"/>
      <w:r w:rsidRPr="00BD307C">
        <w:rPr>
          <w:rFonts w:ascii="Times New Roman" w:hAnsi="Times New Roman"/>
          <w:b/>
          <w:bCs/>
          <w:sz w:val="22"/>
          <w:szCs w:val="22"/>
        </w:rPr>
        <w:t>N.</w:t>
      </w:r>
      <w:proofErr w:type="gramEnd"/>
      <w:r w:rsidRPr="00BD307C">
        <w:rPr>
          <w:rFonts w:ascii="Times New Roman" w:hAnsi="Times New Roman"/>
          <w:b/>
          <w:bCs/>
          <w:sz w:val="22"/>
          <w:szCs w:val="22"/>
        </w:rPr>
        <w:t xml:space="preserve"> and O. </w:t>
      </w:r>
      <w:proofErr w:type="spellStart"/>
      <w:r w:rsidRPr="00BD307C">
        <w:rPr>
          <w:rFonts w:ascii="Times New Roman" w:hAnsi="Times New Roman"/>
          <w:b/>
          <w:bCs/>
          <w:sz w:val="22"/>
          <w:szCs w:val="22"/>
        </w:rPr>
        <w:t>Hatsofe</w:t>
      </w:r>
      <w:proofErr w:type="spellEnd"/>
      <w:r w:rsidRPr="00BD307C">
        <w:rPr>
          <w:rFonts w:ascii="Times New Roman" w:hAnsi="Times New Roman"/>
          <w:b/>
          <w:bCs/>
          <w:sz w:val="22"/>
          <w:szCs w:val="22"/>
        </w:rPr>
        <w:t>. 2019.</w:t>
      </w:r>
      <w:r w:rsidRPr="00597A96">
        <w:rPr>
          <w:rFonts w:ascii="Times New Roman" w:hAnsi="Times New Roman"/>
          <w:sz w:val="22"/>
          <w:szCs w:val="22"/>
        </w:rPr>
        <w:t xml:space="preserve"> Ferruginous Duck Release Summary</w:t>
      </w:r>
      <w:r w:rsidRPr="00597A96">
        <w:rPr>
          <w:rFonts w:ascii="Times New Roman" w:hAnsi="Times New Roman"/>
          <w:i/>
          <w:iCs/>
          <w:sz w:val="22"/>
          <w:szCs w:val="22"/>
        </w:rPr>
        <w:t xml:space="preserve">. Tisch Family Zoological </w:t>
      </w:r>
      <w:proofErr w:type="spellStart"/>
      <w:r w:rsidRPr="00597A96">
        <w:rPr>
          <w:rFonts w:ascii="Times New Roman" w:hAnsi="Times New Roman"/>
          <w:i/>
          <w:iCs/>
          <w:sz w:val="22"/>
          <w:szCs w:val="22"/>
        </w:rPr>
        <w:t>Ragdens</w:t>
      </w:r>
      <w:proofErr w:type="spellEnd"/>
      <w:r w:rsidRPr="00597A96">
        <w:rPr>
          <w:rFonts w:ascii="Times New Roman" w:hAnsi="Times New Roman"/>
          <w:sz w:val="22"/>
          <w:szCs w:val="22"/>
        </w:rPr>
        <w:t xml:space="preserve"> in Jerusalem and Israel Nature and Parks Authority (in Hebrew)</w:t>
      </w:r>
    </w:p>
    <w:p w14:paraId="62401FB7"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proofErr w:type="spellStart"/>
      <w:r w:rsidRPr="00BD307C">
        <w:rPr>
          <w:rFonts w:ascii="Times New Roman" w:eastAsia="Times New Roman" w:hAnsi="Times New Roman"/>
          <w:b/>
          <w:bCs/>
          <w:color w:val="333333"/>
          <w:sz w:val="22"/>
          <w:szCs w:val="22"/>
        </w:rPr>
        <w:t>Balmaki</w:t>
      </w:r>
      <w:proofErr w:type="spellEnd"/>
      <w:r w:rsidRPr="00BD307C">
        <w:rPr>
          <w:rFonts w:ascii="Times New Roman" w:eastAsia="Times New Roman" w:hAnsi="Times New Roman"/>
          <w:b/>
          <w:bCs/>
          <w:color w:val="333333"/>
          <w:sz w:val="22"/>
          <w:szCs w:val="22"/>
        </w:rPr>
        <w:t xml:space="preserve">, B.; </w:t>
      </w:r>
      <w:proofErr w:type="spellStart"/>
      <w:r w:rsidRPr="00BD307C">
        <w:rPr>
          <w:rFonts w:ascii="Times New Roman" w:eastAsia="Times New Roman" w:hAnsi="Times New Roman"/>
          <w:b/>
          <w:bCs/>
          <w:color w:val="333333"/>
          <w:sz w:val="22"/>
          <w:szCs w:val="22"/>
        </w:rPr>
        <w:t>Barati</w:t>
      </w:r>
      <w:proofErr w:type="spellEnd"/>
      <w:r w:rsidRPr="00BD307C">
        <w:rPr>
          <w:rFonts w:ascii="Times New Roman" w:eastAsia="Times New Roman" w:hAnsi="Times New Roman"/>
          <w:b/>
          <w:bCs/>
          <w:color w:val="333333"/>
          <w:sz w:val="22"/>
          <w:szCs w:val="22"/>
        </w:rPr>
        <w:t>, A. 2006.</w:t>
      </w:r>
      <w:r w:rsidRPr="00597A96">
        <w:rPr>
          <w:rFonts w:ascii="Times New Roman" w:eastAsia="Times New Roman" w:hAnsi="Times New Roman"/>
          <w:color w:val="333333"/>
          <w:sz w:val="22"/>
          <w:szCs w:val="22"/>
        </w:rPr>
        <w:t xml:space="preserve"> Harvesting status of migratory waterfowl in northern Iran: a case study from </w:t>
      </w:r>
      <w:proofErr w:type="spellStart"/>
      <w:r w:rsidRPr="00597A96">
        <w:rPr>
          <w:rFonts w:ascii="Times New Roman" w:eastAsia="Times New Roman" w:hAnsi="Times New Roman"/>
          <w:color w:val="333333"/>
          <w:sz w:val="22"/>
          <w:szCs w:val="22"/>
        </w:rPr>
        <w:t>Gilan</w:t>
      </w:r>
      <w:proofErr w:type="spellEnd"/>
      <w:r w:rsidRPr="00597A96">
        <w:rPr>
          <w:rFonts w:ascii="Times New Roman" w:eastAsia="Times New Roman" w:hAnsi="Times New Roman"/>
          <w:color w:val="333333"/>
          <w:sz w:val="22"/>
          <w:szCs w:val="22"/>
        </w:rPr>
        <w:t xml:space="preserve"> Province. In: </w:t>
      </w:r>
      <w:proofErr w:type="spellStart"/>
      <w:r w:rsidRPr="00597A96">
        <w:rPr>
          <w:rFonts w:ascii="Times New Roman" w:eastAsia="Times New Roman" w:hAnsi="Times New Roman"/>
          <w:color w:val="333333"/>
          <w:sz w:val="22"/>
          <w:szCs w:val="22"/>
        </w:rPr>
        <w:t>Boere</w:t>
      </w:r>
      <w:proofErr w:type="spellEnd"/>
      <w:r w:rsidRPr="00597A96">
        <w:rPr>
          <w:rFonts w:ascii="Times New Roman" w:eastAsia="Times New Roman" w:hAnsi="Times New Roman"/>
          <w:color w:val="333333"/>
          <w:sz w:val="22"/>
          <w:szCs w:val="22"/>
        </w:rPr>
        <w:t>, G., Galbraith, C. and Stroud, D. (eds), </w:t>
      </w:r>
      <w:r w:rsidRPr="00597A96">
        <w:rPr>
          <w:rFonts w:ascii="Times New Roman" w:eastAsia="Times New Roman" w:hAnsi="Times New Roman"/>
          <w:i/>
          <w:iCs/>
          <w:color w:val="333333"/>
          <w:sz w:val="22"/>
          <w:szCs w:val="22"/>
        </w:rPr>
        <w:t>Waterbirds around the world</w:t>
      </w:r>
      <w:r w:rsidRPr="00597A96">
        <w:rPr>
          <w:rFonts w:ascii="Times New Roman" w:eastAsia="Times New Roman" w:hAnsi="Times New Roman"/>
          <w:color w:val="333333"/>
          <w:sz w:val="22"/>
          <w:szCs w:val="22"/>
        </w:rPr>
        <w:t>, pp. 868-869. The Stationary Office, Edinburgh, UK.</w:t>
      </w:r>
    </w:p>
    <w:p w14:paraId="510DABC9"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eastAsia="Times New Roman" w:hAnsi="Times New Roman"/>
          <w:b/>
          <w:bCs/>
          <w:color w:val="333333"/>
          <w:sz w:val="22"/>
          <w:szCs w:val="22"/>
        </w:rPr>
        <w:t>BirdLife International. 2015.</w:t>
      </w:r>
      <w:r w:rsidRPr="00597A96">
        <w:rPr>
          <w:rFonts w:ascii="Times New Roman" w:eastAsia="Times New Roman" w:hAnsi="Times New Roman"/>
          <w:color w:val="333333"/>
          <w:sz w:val="22"/>
          <w:szCs w:val="22"/>
        </w:rPr>
        <w:t> </w:t>
      </w:r>
      <w:r w:rsidRPr="00597A96">
        <w:rPr>
          <w:rFonts w:ascii="Times New Roman" w:eastAsia="Times New Roman" w:hAnsi="Times New Roman"/>
          <w:i/>
          <w:iCs/>
          <w:color w:val="333333"/>
          <w:sz w:val="22"/>
          <w:szCs w:val="22"/>
        </w:rPr>
        <w:t>European Red List of Birds</w:t>
      </w:r>
      <w:r w:rsidRPr="00597A96">
        <w:rPr>
          <w:rFonts w:ascii="Times New Roman" w:eastAsia="Times New Roman" w:hAnsi="Times New Roman"/>
          <w:color w:val="333333"/>
          <w:sz w:val="22"/>
          <w:szCs w:val="22"/>
        </w:rPr>
        <w:t xml:space="preserve">. Office for Official Publications of the European Communities, Luxembourg.  Supplementary material for Ferruginous Duck </w:t>
      </w:r>
      <w:r w:rsidRPr="00597A96">
        <w:rPr>
          <w:rFonts w:ascii="Times New Roman" w:eastAsia="Times New Roman" w:hAnsi="Times New Roman"/>
          <w:i/>
          <w:iCs/>
          <w:color w:val="333333"/>
          <w:sz w:val="22"/>
          <w:szCs w:val="22"/>
        </w:rPr>
        <w:t xml:space="preserve">Aythya </w:t>
      </w:r>
      <w:proofErr w:type="spellStart"/>
      <w:r w:rsidRPr="00597A96">
        <w:rPr>
          <w:rFonts w:ascii="Times New Roman" w:eastAsia="Times New Roman" w:hAnsi="Times New Roman"/>
          <w:i/>
          <w:iCs/>
          <w:color w:val="333333"/>
          <w:sz w:val="22"/>
          <w:szCs w:val="22"/>
        </w:rPr>
        <w:t>nyroca</w:t>
      </w:r>
      <w:proofErr w:type="spellEnd"/>
    </w:p>
    <w:p w14:paraId="148424F9"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hAnsi="Times New Roman"/>
          <w:b/>
          <w:bCs/>
          <w:color w:val="333333"/>
          <w:sz w:val="22"/>
          <w:szCs w:val="22"/>
          <w:shd w:val="clear" w:color="auto" w:fill="FFFFFF"/>
        </w:rPr>
        <w:t>BirdLife International 2022.</w:t>
      </w:r>
      <w:r w:rsidRPr="00597A96">
        <w:rPr>
          <w:rFonts w:ascii="Times New Roman" w:hAnsi="Times New Roman"/>
          <w:color w:val="333333"/>
          <w:sz w:val="22"/>
          <w:szCs w:val="22"/>
          <w:shd w:val="clear" w:color="auto" w:fill="FFFFFF"/>
        </w:rPr>
        <w:t xml:space="preserve"> Species factsheet: </w:t>
      </w:r>
      <w:r w:rsidRPr="00597A96">
        <w:rPr>
          <w:rFonts w:ascii="Times New Roman" w:hAnsi="Times New Roman"/>
          <w:i/>
          <w:iCs/>
          <w:color w:val="333333"/>
          <w:sz w:val="22"/>
          <w:szCs w:val="22"/>
          <w:shd w:val="clear" w:color="auto" w:fill="FFFFFF"/>
        </w:rPr>
        <w:t>Aythya </w:t>
      </w:r>
      <w:proofErr w:type="spellStart"/>
      <w:r w:rsidRPr="00597A96">
        <w:rPr>
          <w:rFonts w:ascii="Times New Roman" w:hAnsi="Times New Roman"/>
          <w:i/>
          <w:iCs/>
          <w:color w:val="333333"/>
          <w:sz w:val="22"/>
          <w:szCs w:val="22"/>
          <w:shd w:val="clear" w:color="auto" w:fill="FFFFFF"/>
        </w:rPr>
        <w:t>nyroca</w:t>
      </w:r>
      <w:proofErr w:type="spellEnd"/>
      <w:r w:rsidRPr="00597A96">
        <w:rPr>
          <w:rFonts w:ascii="Times New Roman" w:hAnsi="Times New Roman"/>
          <w:color w:val="333333"/>
          <w:sz w:val="22"/>
          <w:szCs w:val="22"/>
          <w:shd w:val="clear" w:color="auto" w:fill="FFFFFF"/>
        </w:rPr>
        <w:t>. Downloaded from </w:t>
      </w:r>
      <w:hyperlink r:id="rId32" w:tgtFrame="_blank" w:history="1">
        <w:r w:rsidRPr="00597A96">
          <w:rPr>
            <w:rFonts w:ascii="Times New Roman" w:hAnsi="Times New Roman"/>
            <w:color w:val="2A6496"/>
            <w:sz w:val="22"/>
            <w:szCs w:val="22"/>
            <w:u w:val="single"/>
            <w:shd w:val="clear" w:color="auto" w:fill="FFFFFF"/>
          </w:rPr>
          <w:t>http://www.birdlife.org</w:t>
        </w:r>
      </w:hyperlink>
      <w:r w:rsidRPr="00597A96">
        <w:rPr>
          <w:rFonts w:ascii="Times New Roman" w:hAnsi="Times New Roman"/>
          <w:color w:val="333333"/>
          <w:sz w:val="22"/>
          <w:szCs w:val="22"/>
          <w:shd w:val="clear" w:color="auto" w:fill="FFFFFF"/>
        </w:rPr>
        <w:t> </w:t>
      </w:r>
    </w:p>
    <w:p w14:paraId="2C8B2DF7"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597A96">
        <w:rPr>
          <w:rFonts w:ascii="Times New Roman" w:eastAsia="Times New Roman" w:hAnsi="Times New Roman"/>
          <w:color w:val="333333"/>
          <w:sz w:val="22"/>
          <w:szCs w:val="22"/>
        </w:rPr>
        <w:t xml:space="preserve">Brochet, A.-L.; Van den Bossche, W.; Jones, V. R.; </w:t>
      </w:r>
      <w:proofErr w:type="spellStart"/>
      <w:r w:rsidRPr="00597A96">
        <w:rPr>
          <w:rFonts w:ascii="Times New Roman" w:eastAsia="Times New Roman" w:hAnsi="Times New Roman"/>
          <w:color w:val="333333"/>
          <w:sz w:val="22"/>
          <w:szCs w:val="22"/>
        </w:rPr>
        <w:t>Arnardottir</w:t>
      </w:r>
      <w:proofErr w:type="spellEnd"/>
      <w:r w:rsidRPr="00597A96">
        <w:rPr>
          <w:rFonts w:ascii="Times New Roman" w:eastAsia="Times New Roman" w:hAnsi="Times New Roman"/>
          <w:color w:val="333333"/>
          <w:sz w:val="22"/>
          <w:szCs w:val="22"/>
        </w:rPr>
        <w:t xml:space="preserve">, H.; </w:t>
      </w:r>
      <w:proofErr w:type="spellStart"/>
      <w:r w:rsidRPr="00597A96">
        <w:rPr>
          <w:rFonts w:ascii="Times New Roman" w:eastAsia="Times New Roman" w:hAnsi="Times New Roman"/>
          <w:color w:val="333333"/>
          <w:sz w:val="22"/>
          <w:szCs w:val="22"/>
        </w:rPr>
        <w:t>Damoc</w:t>
      </w:r>
      <w:proofErr w:type="spellEnd"/>
      <w:r w:rsidRPr="00597A96">
        <w:rPr>
          <w:rFonts w:ascii="Times New Roman" w:eastAsia="Times New Roman" w:hAnsi="Times New Roman"/>
          <w:color w:val="333333"/>
          <w:sz w:val="22"/>
          <w:szCs w:val="22"/>
        </w:rPr>
        <w:t xml:space="preserve">, D.; </w:t>
      </w:r>
      <w:proofErr w:type="spellStart"/>
      <w:r w:rsidRPr="00597A96">
        <w:rPr>
          <w:rFonts w:ascii="Times New Roman" w:eastAsia="Times New Roman" w:hAnsi="Times New Roman"/>
          <w:color w:val="333333"/>
          <w:sz w:val="22"/>
          <w:szCs w:val="22"/>
        </w:rPr>
        <w:t>Demko</w:t>
      </w:r>
      <w:proofErr w:type="spellEnd"/>
      <w:r w:rsidRPr="00597A96">
        <w:rPr>
          <w:rFonts w:ascii="Times New Roman" w:eastAsia="Times New Roman" w:hAnsi="Times New Roman"/>
          <w:color w:val="333333"/>
          <w:sz w:val="22"/>
          <w:szCs w:val="22"/>
        </w:rPr>
        <w:t xml:space="preserve">, M.; </w:t>
      </w:r>
      <w:proofErr w:type="spellStart"/>
      <w:r w:rsidRPr="00597A96">
        <w:rPr>
          <w:rFonts w:ascii="Times New Roman" w:eastAsia="Times New Roman" w:hAnsi="Times New Roman"/>
          <w:color w:val="333333"/>
          <w:sz w:val="22"/>
          <w:szCs w:val="22"/>
        </w:rPr>
        <w:t>Driessens</w:t>
      </w:r>
      <w:proofErr w:type="spellEnd"/>
      <w:r w:rsidRPr="00597A96">
        <w:rPr>
          <w:rFonts w:ascii="Times New Roman" w:eastAsia="Times New Roman" w:hAnsi="Times New Roman"/>
          <w:color w:val="333333"/>
          <w:sz w:val="22"/>
          <w:szCs w:val="22"/>
        </w:rPr>
        <w:t xml:space="preserve">, G.; </w:t>
      </w:r>
      <w:proofErr w:type="spellStart"/>
      <w:r w:rsidRPr="00597A96">
        <w:rPr>
          <w:rFonts w:ascii="Times New Roman" w:eastAsia="Times New Roman" w:hAnsi="Times New Roman"/>
          <w:color w:val="333333"/>
          <w:sz w:val="22"/>
          <w:szCs w:val="22"/>
        </w:rPr>
        <w:t>Flensted</w:t>
      </w:r>
      <w:proofErr w:type="spellEnd"/>
      <w:r w:rsidRPr="00597A96">
        <w:rPr>
          <w:rFonts w:ascii="Times New Roman" w:eastAsia="Times New Roman" w:hAnsi="Times New Roman"/>
          <w:color w:val="333333"/>
          <w:sz w:val="22"/>
          <w:szCs w:val="22"/>
        </w:rPr>
        <w:t xml:space="preserve">, K.; Gerber, M.; </w:t>
      </w:r>
      <w:proofErr w:type="spellStart"/>
      <w:r w:rsidRPr="00597A96">
        <w:rPr>
          <w:rFonts w:ascii="Times New Roman" w:eastAsia="Times New Roman" w:hAnsi="Times New Roman"/>
          <w:color w:val="333333"/>
          <w:sz w:val="22"/>
          <w:szCs w:val="22"/>
        </w:rPr>
        <w:t>Ghasabyan</w:t>
      </w:r>
      <w:proofErr w:type="spellEnd"/>
      <w:r w:rsidRPr="00597A96">
        <w:rPr>
          <w:rFonts w:ascii="Times New Roman" w:eastAsia="Times New Roman" w:hAnsi="Times New Roman"/>
          <w:color w:val="333333"/>
          <w:sz w:val="22"/>
          <w:szCs w:val="22"/>
        </w:rPr>
        <w:t xml:space="preserve">, M.; </w:t>
      </w:r>
      <w:proofErr w:type="spellStart"/>
      <w:r w:rsidRPr="00597A96">
        <w:rPr>
          <w:rFonts w:ascii="Times New Roman" w:eastAsia="Times New Roman" w:hAnsi="Times New Roman"/>
          <w:color w:val="333333"/>
          <w:sz w:val="22"/>
          <w:szCs w:val="22"/>
        </w:rPr>
        <w:t>Gradinarov</w:t>
      </w:r>
      <w:proofErr w:type="spellEnd"/>
      <w:r w:rsidRPr="00597A96">
        <w:rPr>
          <w:rFonts w:ascii="Times New Roman" w:eastAsia="Times New Roman" w:hAnsi="Times New Roman"/>
          <w:color w:val="333333"/>
          <w:sz w:val="22"/>
          <w:szCs w:val="22"/>
        </w:rPr>
        <w:t xml:space="preserve">, D.; Hansen, J.; Horvath, M.; </w:t>
      </w:r>
      <w:proofErr w:type="spellStart"/>
      <w:r w:rsidRPr="00597A96">
        <w:rPr>
          <w:rFonts w:ascii="Times New Roman" w:eastAsia="Times New Roman" w:hAnsi="Times New Roman"/>
          <w:color w:val="333333"/>
          <w:sz w:val="22"/>
          <w:szCs w:val="22"/>
        </w:rPr>
        <w:t>Karlonas</w:t>
      </w:r>
      <w:proofErr w:type="spellEnd"/>
      <w:r w:rsidRPr="00597A96">
        <w:rPr>
          <w:rFonts w:ascii="Times New Roman" w:eastAsia="Times New Roman" w:hAnsi="Times New Roman"/>
          <w:color w:val="333333"/>
          <w:sz w:val="22"/>
          <w:szCs w:val="22"/>
        </w:rPr>
        <w:t xml:space="preserve">, M.; </w:t>
      </w:r>
      <w:proofErr w:type="spellStart"/>
      <w:r w:rsidRPr="00597A96">
        <w:rPr>
          <w:rFonts w:ascii="Times New Roman" w:eastAsia="Times New Roman" w:hAnsi="Times New Roman"/>
          <w:color w:val="333333"/>
          <w:sz w:val="22"/>
          <w:szCs w:val="22"/>
        </w:rPr>
        <w:t>Krogulec</w:t>
      </w:r>
      <w:proofErr w:type="spellEnd"/>
      <w:r w:rsidRPr="00597A96">
        <w:rPr>
          <w:rFonts w:ascii="Times New Roman" w:eastAsia="Times New Roman" w:hAnsi="Times New Roman"/>
          <w:color w:val="333333"/>
          <w:sz w:val="22"/>
          <w:szCs w:val="22"/>
        </w:rPr>
        <w:t xml:space="preserve">, J.; </w:t>
      </w:r>
      <w:proofErr w:type="spellStart"/>
      <w:r w:rsidRPr="00597A96">
        <w:rPr>
          <w:rFonts w:ascii="Times New Roman" w:eastAsia="Times New Roman" w:hAnsi="Times New Roman"/>
          <w:color w:val="333333"/>
          <w:sz w:val="22"/>
          <w:szCs w:val="22"/>
        </w:rPr>
        <w:t>Kuzmenko</w:t>
      </w:r>
      <w:proofErr w:type="spellEnd"/>
      <w:r w:rsidRPr="00597A96">
        <w:rPr>
          <w:rFonts w:ascii="Times New Roman" w:eastAsia="Times New Roman" w:hAnsi="Times New Roman"/>
          <w:color w:val="333333"/>
          <w:sz w:val="22"/>
          <w:szCs w:val="22"/>
        </w:rPr>
        <w:t xml:space="preserve">, T.; Lachman, L.; </w:t>
      </w:r>
      <w:proofErr w:type="spellStart"/>
      <w:r w:rsidRPr="00597A96">
        <w:rPr>
          <w:rFonts w:ascii="Times New Roman" w:eastAsia="Times New Roman" w:hAnsi="Times New Roman"/>
          <w:color w:val="333333"/>
          <w:sz w:val="22"/>
          <w:szCs w:val="22"/>
        </w:rPr>
        <w:t>Lehtiniemi</w:t>
      </w:r>
      <w:proofErr w:type="spellEnd"/>
      <w:r w:rsidRPr="00597A96">
        <w:rPr>
          <w:rFonts w:ascii="Times New Roman" w:eastAsia="Times New Roman" w:hAnsi="Times New Roman"/>
          <w:color w:val="333333"/>
          <w:sz w:val="22"/>
          <w:szCs w:val="22"/>
        </w:rPr>
        <w:t xml:space="preserve">, T.; </w:t>
      </w:r>
      <w:proofErr w:type="spellStart"/>
      <w:r w:rsidRPr="00597A96">
        <w:rPr>
          <w:rFonts w:ascii="Times New Roman" w:eastAsia="Times New Roman" w:hAnsi="Times New Roman"/>
          <w:color w:val="333333"/>
          <w:sz w:val="22"/>
          <w:szCs w:val="22"/>
        </w:rPr>
        <w:t>Lorgé</w:t>
      </w:r>
      <w:proofErr w:type="spellEnd"/>
      <w:r w:rsidRPr="00597A96">
        <w:rPr>
          <w:rFonts w:ascii="Times New Roman" w:eastAsia="Times New Roman" w:hAnsi="Times New Roman"/>
          <w:color w:val="333333"/>
          <w:sz w:val="22"/>
          <w:szCs w:val="22"/>
        </w:rPr>
        <w:t xml:space="preserve">, P.; </w:t>
      </w:r>
      <w:proofErr w:type="spellStart"/>
      <w:r w:rsidRPr="00597A96">
        <w:rPr>
          <w:rFonts w:ascii="Times New Roman" w:eastAsia="Times New Roman" w:hAnsi="Times New Roman"/>
          <w:color w:val="333333"/>
          <w:sz w:val="22"/>
          <w:szCs w:val="22"/>
        </w:rPr>
        <w:t>Lotberg</w:t>
      </w:r>
      <w:proofErr w:type="spellEnd"/>
      <w:r w:rsidRPr="00597A96">
        <w:rPr>
          <w:rFonts w:ascii="Times New Roman" w:eastAsia="Times New Roman" w:hAnsi="Times New Roman"/>
          <w:color w:val="333333"/>
          <w:sz w:val="22"/>
          <w:szCs w:val="22"/>
        </w:rPr>
        <w:t xml:space="preserve">, U.; Lusby, J.; </w:t>
      </w:r>
      <w:proofErr w:type="spellStart"/>
      <w:r w:rsidRPr="00597A96">
        <w:rPr>
          <w:rFonts w:ascii="Times New Roman" w:eastAsia="Times New Roman" w:hAnsi="Times New Roman"/>
          <w:color w:val="333333"/>
          <w:sz w:val="22"/>
          <w:szCs w:val="22"/>
        </w:rPr>
        <w:t>Ottens</w:t>
      </w:r>
      <w:proofErr w:type="spellEnd"/>
      <w:r w:rsidRPr="00597A96">
        <w:rPr>
          <w:rFonts w:ascii="Times New Roman" w:eastAsia="Times New Roman" w:hAnsi="Times New Roman"/>
          <w:color w:val="333333"/>
          <w:sz w:val="22"/>
          <w:szCs w:val="22"/>
        </w:rPr>
        <w:t xml:space="preserve">, G.; Paquet, J.-Y.; </w:t>
      </w:r>
      <w:proofErr w:type="spellStart"/>
      <w:r w:rsidRPr="00597A96">
        <w:rPr>
          <w:rFonts w:ascii="Times New Roman" w:eastAsia="Times New Roman" w:hAnsi="Times New Roman"/>
          <w:color w:val="333333"/>
          <w:sz w:val="22"/>
          <w:szCs w:val="22"/>
        </w:rPr>
        <w:t>Rukhaia</w:t>
      </w:r>
      <w:proofErr w:type="spellEnd"/>
      <w:r w:rsidRPr="00597A96">
        <w:rPr>
          <w:rFonts w:ascii="Times New Roman" w:eastAsia="Times New Roman" w:hAnsi="Times New Roman"/>
          <w:color w:val="333333"/>
          <w:sz w:val="22"/>
          <w:szCs w:val="22"/>
        </w:rPr>
        <w:t xml:space="preserve">, A.; Schmidt, M.; </w:t>
      </w:r>
      <w:proofErr w:type="spellStart"/>
      <w:r w:rsidRPr="00597A96">
        <w:rPr>
          <w:rFonts w:ascii="Times New Roman" w:eastAsia="Times New Roman" w:hAnsi="Times New Roman"/>
          <w:color w:val="333333"/>
          <w:sz w:val="22"/>
          <w:szCs w:val="22"/>
        </w:rPr>
        <w:t>Shimmings</w:t>
      </w:r>
      <w:proofErr w:type="spellEnd"/>
      <w:r w:rsidRPr="00597A96">
        <w:rPr>
          <w:rFonts w:ascii="Times New Roman" w:eastAsia="Times New Roman" w:hAnsi="Times New Roman"/>
          <w:color w:val="333333"/>
          <w:sz w:val="22"/>
          <w:szCs w:val="22"/>
        </w:rPr>
        <w:t xml:space="preserve">, P.; </w:t>
      </w:r>
      <w:proofErr w:type="spellStart"/>
      <w:r w:rsidRPr="00597A96">
        <w:rPr>
          <w:rFonts w:ascii="Times New Roman" w:eastAsia="Times New Roman" w:hAnsi="Times New Roman"/>
          <w:color w:val="333333"/>
          <w:sz w:val="22"/>
          <w:szCs w:val="22"/>
        </w:rPr>
        <w:t>Stipnieks</w:t>
      </w:r>
      <w:proofErr w:type="spellEnd"/>
      <w:r w:rsidRPr="00597A96">
        <w:rPr>
          <w:rFonts w:ascii="Times New Roman" w:eastAsia="Times New Roman" w:hAnsi="Times New Roman"/>
          <w:color w:val="333333"/>
          <w:sz w:val="22"/>
          <w:szCs w:val="22"/>
        </w:rPr>
        <w:t xml:space="preserve">, A.; </w:t>
      </w:r>
      <w:proofErr w:type="spellStart"/>
      <w:r w:rsidRPr="00597A96">
        <w:rPr>
          <w:rFonts w:ascii="Times New Roman" w:eastAsia="Times New Roman" w:hAnsi="Times New Roman"/>
          <w:color w:val="333333"/>
          <w:sz w:val="22"/>
          <w:szCs w:val="22"/>
        </w:rPr>
        <w:t>Sultanov</w:t>
      </w:r>
      <w:proofErr w:type="spellEnd"/>
      <w:r w:rsidRPr="00597A96">
        <w:rPr>
          <w:rFonts w:ascii="Times New Roman" w:eastAsia="Times New Roman" w:hAnsi="Times New Roman"/>
          <w:color w:val="333333"/>
          <w:sz w:val="22"/>
          <w:szCs w:val="22"/>
        </w:rPr>
        <w:t xml:space="preserve">, E.; </w:t>
      </w:r>
      <w:proofErr w:type="spellStart"/>
      <w:r w:rsidRPr="00597A96">
        <w:rPr>
          <w:rFonts w:ascii="Times New Roman" w:eastAsia="Times New Roman" w:hAnsi="Times New Roman"/>
          <w:color w:val="333333"/>
          <w:sz w:val="22"/>
          <w:szCs w:val="22"/>
        </w:rPr>
        <w:t>Vermouzek</w:t>
      </w:r>
      <w:proofErr w:type="spellEnd"/>
      <w:r w:rsidRPr="00597A96">
        <w:rPr>
          <w:rFonts w:ascii="Times New Roman" w:eastAsia="Times New Roman" w:hAnsi="Times New Roman"/>
          <w:color w:val="333333"/>
          <w:sz w:val="22"/>
          <w:szCs w:val="22"/>
        </w:rPr>
        <w:t xml:space="preserve">, Z.; </w:t>
      </w:r>
      <w:proofErr w:type="spellStart"/>
      <w:r w:rsidRPr="00597A96">
        <w:rPr>
          <w:rFonts w:ascii="Times New Roman" w:eastAsia="Times New Roman" w:hAnsi="Times New Roman"/>
          <w:color w:val="333333"/>
          <w:sz w:val="22"/>
          <w:szCs w:val="22"/>
        </w:rPr>
        <w:t>Vintchevski</w:t>
      </w:r>
      <w:proofErr w:type="spellEnd"/>
      <w:r w:rsidRPr="00597A96">
        <w:rPr>
          <w:rFonts w:ascii="Times New Roman" w:eastAsia="Times New Roman" w:hAnsi="Times New Roman"/>
          <w:color w:val="333333"/>
          <w:sz w:val="22"/>
          <w:szCs w:val="22"/>
        </w:rPr>
        <w:t>, A.; Volke, V.; Willi, G.; Butchart, S. H. M. 2018. Illegal killing and taking of birds in Europe outside the Mediterranean: assessing the scope and scale of a complex issue. </w:t>
      </w:r>
      <w:r w:rsidRPr="00597A96">
        <w:rPr>
          <w:rFonts w:ascii="Times New Roman" w:eastAsia="Times New Roman" w:hAnsi="Times New Roman"/>
          <w:i/>
          <w:iCs/>
          <w:color w:val="333333"/>
          <w:sz w:val="22"/>
          <w:szCs w:val="22"/>
        </w:rPr>
        <w:t>Bird Conservation International</w:t>
      </w:r>
      <w:r w:rsidRPr="00597A96">
        <w:rPr>
          <w:rFonts w:ascii="Times New Roman" w:eastAsia="Times New Roman" w:hAnsi="Times New Roman"/>
          <w:color w:val="333333"/>
          <w:sz w:val="22"/>
          <w:szCs w:val="22"/>
        </w:rPr>
        <w:t> 29: 10-40.</w:t>
      </w:r>
    </w:p>
    <w:p w14:paraId="726F1779"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proofErr w:type="spellStart"/>
      <w:r w:rsidRPr="00BD307C">
        <w:rPr>
          <w:rFonts w:ascii="Times New Roman" w:hAnsi="Times New Roman"/>
          <w:b/>
          <w:bCs/>
          <w:sz w:val="22"/>
          <w:szCs w:val="22"/>
        </w:rPr>
        <w:t>Castanier</w:t>
      </w:r>
      <w:proofErr w:type="spellEnd"/>
      <w:r w:rsidRPr="00BD307C">
        <w:rPr>
          <w:rFonts w:ascii="Times New Roman" w:hAnsi="Times New Roman"/>
          <w:b/>
          <w:bCs/>
          <w:sz w:val="22"/>
          <w:szCs w:val="22"/>
        </w:rPr>
        <w:t xml:space="preserve">, B. and </w:t>
      </w:r>
      <w:proofErr w:type="spellStart"/>
      <w:r w:rsidRPr="00BD307C">
        <w:rPr>
          <w:rFonts w:ascii="Times New Roman" w:hAnsi="Times New Roman"/>
          <w:b/>
          <w:bCs/>
          <w:sz w:val="22"/>
          <w:szCs w:val="22"/>
        </w:rPr>
        <w:t>Lebreton</w:t>
      </w:r>
      <w:proofErr w:type="spellEnd"/>
      <w:r w:rsidRPr="00BD307C">
        <w:rPr>
          <w:rFonts w:ascii="Times New Roman" w:hAnsi="Times New Roman"/>
          <w:b/>
          <w:bCs/>
          <w:sz w:val="22"/>
          <w:szCs w:val="22"/>
        </w:rPr>
        <w:t>, P. 2016.</w:t>
      </w:r>
      <w:r w:rsidRPr="00597A96">
        <w:rPr>
          <w:rFonts w:ascii="Times New Roman" w:hAnsi="Times New Roman"/>
          <w:sz w:val="22"/>
          <w:szCs w:val="22"/>
        </w:rPr>
        <w:t xml:space="preserve"> </w:t>
      </w:r>
      <w:hyperlink r:id="rId33" w:history="1">
        <w:r w:rsidRPr="00597A96">
          <w:rPr>
            <w:rFonts w:ascii="Times New Roman" w:hAnsi="Times New Roman"/>
            <w:sz w:val="22"/>
            <w:szCs w:val="22"/>
            <w:bdr w:val="none" w:sz="0" w:space="0" w:color="auto" w:frame="1"/>
            <w:shd w:val="clear" w:color="auto" w:fill="FFFFFF"/>
          </w:rPr>
          <w:t xml:space="preserve">The come-back of Ferruginous Duck </w:t>
        </w:r>
        <w:r w:rsidRPr="00597A96">
          <w:rPr>
            <w:rFonts w:ascii="Times New Roman" w:hAnsi="Times New Roman"/>
            <w:i/>
            <w:iCs/>
            <w:sz w:val="22"/>
            <w:szCs w:val="22"/>
            <w:bdr w:val="none" w:sz="0" w:space="0" w:color="auto" w:frame="1"/>
            <w:shd w:val="clear" w:color="auto" w:fill="FFFFFF"/>
          </w:rPr>
          <w:t xml:space="preserve">Aythya </w:t>
        </w:r>
        <w:proofErr w:type="spellStart"/>
        <w:r w:rsidRPr="00597A96">
          <w:rPr>
            <w:rFonts w:ascii="Times New Roman" w:hAnsi="Times New Roman"/>
            <w:i/>
            <w:iCs/>
            <w:sz w:val="22"/>
            <w:szCs w:val="22"/>
            <w:bdr w:val="none" w:sz="0" w:space="0" w:color="auto" w:frame="1"/>
            <w:shd w:val="clear" w:color="auto" w:fill="FFFFFF"/>
          </w:rPr>
          <w:t>nyroca</w:t>
        </w:r>
        <w:proofErr w:type="spellEnd"/>
        <w:r w:rsidRPr="00597A96">
          <w:rPr>
            <w:rFonts w:ascii="Times New Roman" w:hAnsi="Times New Roman"/>
            <w:sz w:val="22"/>
            <w:szCs w:val="22"/>
            <w:bdr w:val="none" w:sz="0" w:space="0" w:color="auto" w:frame="1"/>
            <w:shd w:val="clear" w:color="auto" w:fill="FFFFFF"/>
          </w:rPr>
          <w:t xml:space="preserve"> as a breeding species at </w:t>
        </w:r>
        <w:proofErr w:type="spellStart"/>
        <w:r w:rsidRPr="00597A96">
          <w:rPr>
            <w:rFonts w:ascii="Times New Roman" w:hAnsi="Times New Roman"/>
            <w:sz w:val="22"/>
            <w:szCs w:val="22"/>
            <w:bdr w:val="none" w:sz="0" w:space="0" w:color="auto" w:frame="1"/>
            <w:shd w:val="clear" w:color="auto" w:fill="FFFFFF"/>
          </w:rPr>
          <w:t>Dombes</w:t>
        </w:r>
        <w:proofErr w:type="spellEnd"/>
        <w:r w:rsidRPr="00597A96">
          <w:rPr>
            <w:rFonts w:ascii="Times New Roman" w:hAnsi="Times New Roman"/>
            <w:sz w:val="22"/>
            <w:szCs w:val="22"/>
            <w:bdr w:val="none" w:sz="0" w:space="0" w:color="auto" w:frame="1"/>
            <w:shd w:val="clear" w:color="auto" w:fill="FFFFFF"/>
          </w:rPr>
          <w:t xml:space="preserve"> wetland (Eastern France) in the beginning of the 21st century</w:t>
        </w:r>
      </w:hyperlink>
      <w:r w:rsidRPr="00597A96">
        <w:rPr>
          <w:rFonts w:ascii="Times New Roman" w:hAnsi="Times New Roman"/>
          <w:sz w:val="22"/>
          <w:szCs w:val="22"/>
        </w:rPr>
        <w:t xml:space="preserve">   </w:t>
      </w:r>
      <w:hyperlink r:id="rId34" w:tooltip="Alauda (84(4) 2016)" w:history="1">
        <w:r w:rsidRPr="00597A96">
          <w:rPr>
            <w:rFonts w:ascii="Times New Roman" w:hAnsi="Times New Roman"/>
            <w:i/>
            <w:iCs/>
            <w:color w:val="0A3174"/>
            <w:sz w:val="22"/>
            <w:szCs w:val="22"/>
            <w:shd w:val="clear" w:color="auto" w:fill="FCFCFC"/>
          </w:rPr>
          <w:t>Alauda</w:t>
        </w:r>
        <w:r w:rsidRPr="00597A96">
          <w:rPr>
            <w:rFonts w:ascii="Times New Roman" w:hAnsi="Times New Roman"/>
            <w:b/>
            <w:bCs/>
            <w:color w:val="0A3174"/>
            <w:sz w:val="22"/>
            <w:szCs w:val="22"/>
            <w:shd w:val="clear" w:color="auto" w:fill="FCFCFC"/>
          </w:rPr>
          <w:t xml:space="preserve"> (84(4) 2016)</w:t>
        </w:r>
        <w:proofErr w:type="spellStart"/>
      </w:hyperlink>
      <w:r w:rsidRPr="00597A96">
        <w:rPr>
          <w:rFonts w:ascii="Times New Roman" w:hAnsi="Times New Roman"/>
          <w:sz w:val="22"/>
          <w:szCs w:val="22"/>
        </w:rPr>
        <w:t>Cherkaoui</w:t>
      </w:r>
      <w:proofErr w:type="spellEnd"/>
      <w:r w:rsidRPr="00597A96">
        <w:rPr>
          <w:rFonts w:ascii="Times New Roman" w:hAnsi="Times New Roman"/>
          <w:sz w:val="22"/>
          <w:szCs w:val="22"/>
        </w:rPr>
        <w:t xml:space="preserve">, S., </w:t>
      </w:r>
      <w:proofErr w:type="spellStart"/>
      <w:r w:rsidRPr="00597A96">
        <w:rPr>
          <w:rFonts w:ascii="Times New Roman" w:hAnsi="Times New Roman"/>
          <w:sz w:val="22"/>
          <w:szCs w:val="22"/>
        </w:rPr>
        <w:t>Magri</w:t>
      </w:r>
      <w:proofErr w:type="spellEnd"/>
      <w:r w:rsidRPr="00597A96">
        <w:rPr>
          <w:rFonts w:ascii="Times New Roman" w:hAnsi="Times New Roman"/>
          <w:sz w:val="22"/>
          <w:szCs w:val="22"/>
        </w:rPr>
        <w:t xml:space="preserve">, N. and Saad, H. 2016: Factors predicting RAMSAR site occupancy by threatened waterfowl: The case of Marbled Teal and Ferruginous Duck in Morocco. </w:t>
      </w:r>
      <w:proofErr w:type="spellStart"/>
      <w:r w:rsidRPr="00597A96">
        <w:rPr>
          <w:rFonts w:ascii="Times New Roman" w:hAnsi="Times New Roman"/>
          <w:i/>
          <w:iCs/>
          <w:sz w:val="22"/>
          <w:szCs w:val="22"/>
        </w:rPr>
        <w:t>Ardeola</w:t>
      </w:r>
      <w:proofErr w:type="spellEnd"/>
      <w:r w:rsidRPr="00597A96">
        <w:rPr>
          <w:rFonts w:ascii="Times New Roman" w:hAnsi="Times New Roman"/>
          <w:i/>
          <w:iCs/>
          <w:sz w:val="22"/>
          <w:szCs w:val="22"/>
        </w:rPr>
        <w:t xml:space="preserve"> </w:t>
      </w:r>
      <w:r w:rsidRPr="00597A96">
        <w:rPr>
          <w:rFonts w:ascii="Times New Roman" w:hAnsi="Times New Roman"/>
          <w:sz w:val="22"/>
          <w:szCs w:val="22"/>
        </w:rPr>
        <w:t>63(2), 2016, 295-309</w:t>
      </w:r>
    </w:p>
    <w:p w14:paraId="2AE46662"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eastAsia="Times New Roman" w:hAnsi="Times New Roman"/>
          <w:b/>
          <w:bCs/>
          <w:color w:val="333333"/>
          <w:sz w:val="22"/>
          <w:szCs w:val="22"/>
        </w:rPr>
        <w:t>Datta, T.  2014.</w:t>
      </w:r>
      <w:r w:rsidRPr="00597A96">
        <w:rPr>
          <w:rFonts w:ascii="Times New Roman" w:eastAsia="Times New Roman" w:hAnsi="Times New Roman"/>
          <w:color w:val="333333"/>
          <w:sz w:val="22"/>
          <w:szCs w:val="22"/>
        </w:rPr>
        <w:t xml:space="preserve"> </w:t>
      </w:r>
      <w:r w:rsidRPr="00597A96">
        <w:rPr>
          <w:rFonts w:ascii="Times New Roman" w:hAnsi="Times New Roman"/>
          <w:sz w:val="22"/>
          <w:szCs w:val="22"/>
        </w:rPr>
        <w:t xml:space="preserve">Ferruginous Duck population in wetlands of Jalpaiguri: The role of human interferences and environmental factors. </w:t>
      </w:r>
      <w:r w:rsidRPr="00597A96">
        <w:rPr>
          <w:rFonts w:ascii="Times New Roman" w:hAnsi="Times New Roman"/>
          <w:i/>
          <w:iCs/>
          <w:sz w:val="22"/>
          <w:szCs w:val="22"/>
        </w:rPr>
        <w:t>2nd International Conference - Water resources and wetlands</w:t>
      </w:r>
      <w:r w:rsidRPr="00597A96">
        <w:rPr>
          <w:rFonts w:ascii="Times New Roman" w:hAnsi="Times New Roman"/>
          <w:sz w:val="22"/>
          <w:szCs w:val="22"/>
        </w:rPr>
        <w:t xml:space="preserve">. 11-13 September 2014 </w:t>
      </w:r>
      <w:proofErr w:type="spellStart"/>
      <w:r w:rsidRPr="00597A96">
        <w:rPr>
          <w:rFonts w:ascii="Times New Roman" w:hAnsi="Times New Roman"/>
          <w:sz w:val="22"/>
          <w:szCs w:val="22"/>
        </w:rPr>
        <w:t>Tulcea</w:t>
      </w:r>
      <w:proofErr w:type="spellEnd"/>
      <w:r w:rsidRPr="00597A96">
        <w:rPr>
          <w:rFonts w:ascii="Times New Roman" w:hAnsi="Times New Roman"/>
          <w:sz w:val="22"/>
          <w:szCs w:val="22"/>
        </w:rPr>
        <w:t xml:space="preserve"> (Romania); Available online at http://www.limnology.ro/water2014/proceedings.html</w:t>
      </w:r>
    </w:p>
    <w:p w14:paraId="173886F6"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proofErr w:type="spellStart"/>
      <w:r w:rsidRPr="00BD307C">
        <w:rPr>
          <w:rFonts w:ascii="Times New Roman" w:eastAsia="Times New Roman" w:hAnsi="Times New Roman"/>
          <w:b/>
          <w:bCs/>
          <w:color w:val="333333"/>
          <w:sz w:val="22"/>
          <w:szCs w:val="22"/>
        </w:rPr>
        <w:t>Djelailia</w:t>
      </w:r>
      <w:proofErr w:type="spellEnd"/>
      <w:r w:rsidRPr="00BD307C">
        <w:rPr>
          <w:rFonts w:ascii="Times New Roman" w:eastAsia="Times New Roman" w:hAnsi="Times New Roman"/>
          <w:b/>
          <w:bCs/>
          <w:color w:val="333333"/>
          <w:sz w:val="22"/>
          <w:szCs w:val="22"/>
        </w:rPr>
        <w:t xml:space="preserve">, A.; </w:t>
      </w:r>
      <w:proofErr w:type="spellStart"/>
      <w:r w:rsidRPr="00BD307C">
        <w:rPr>
          <w:rFonts w:ascii="Times New Roman" w:eastAsia="Times New Roman" w:hAnsi="Times New Roman"/>
          <w:b/>
          <w:bCs/>
          <w:color w:val="333333"/>
          <w:sz w:val="22"/>
          <w:szCs w:val="22"/>
        </w:rPr>
        <w:t>Baazia</w:t>
      </w:r>
      <w:proofErr w:type="spellEnd"/>
      <w:r w:rsidRPr="00BD307C">
        <w:rPr>
          <w:rFonts w:ascii="Times New Roman" w:eastAsia="Times New Roman" w:hAnsi="Times New Roman"/>
          <w:b/>
          <w:bCs/>
          <w:color w:val="333333"/>
          <w:sz w:val="22"/>
          <w:szCs w:val="22"/>
        </w:rPr>
        <w:t xml:space="preserve">, N.; </w:t>
      </w:r>
      <w:proofErr w:type="spellStart"/>
      <w:r w:rsidRPr="00BD307C">
        <w:rPr>
          <w:rFonts w:ascii="Times New Roman" w:eastAsia="Times New Roman" w:hAnsi="Times New Roman"/>
          <w:b/>
          <w:bCs/>
          <w:color w:val="333333"/>
          <w:sz w:val="22"/>
          <w:szCs w:val="22"/>
        </w:rPr>
        <w:t>Samraoui</w:t>
      </w:r>
      <w:proofErr w:type="spellEnd"/>
      <w:r w:rsidRPr="00BD307C">
        <w:rPr>
          <w:rFonts w:ascii="Times New Roman" w:eastAsia="Times New Roman" w:hAnsi="Times New Roman"/>
          <w:b/>
          <w:bCs/>
          <w:color w:val="333333"/>
          <w:sz w:val="22"/>
          <w:szCs w:val="22"/>
        </w:rPr>
        <w:t xml:space="preserve">, F.; </w:t>
      </w:r>
      <w:proofErr w:type="spellStart"/>
      <w:r w:rsidRPr="00BD307C">
        <w:rPr>
          <w:rFonts w:ascii="Times New Roman" w:eastAsia="Times New Roman" w:hAnsi="Times New Roman"/>
          <w:b/>
          <w:bCs/>
          <w:color w:val="333333"/>
          <w:sz w:val="22"/>
          <w:szCs w:val="22"/>
        </w:rPr>
        <w:t>Alfarhan</w:t>
      </w:r>
      <w:proofErr w:type="spellEnd"/>
      <w:r w:rsidRPr="00BD307C">
        <w:rPr>
          <w:rFonts w:ascii="Times New Roman" w:eastAsia="Times New Roman" w:hAnsi="Times New Roman"/>
          <w:b/>
          <w:bCs/>
          <w:color w:val="333333"/>
          <w:sz w:val="22"/>
          <w:szCs w:val="22"/>
        </w:rPr>
        <w:t xml:space="preserve">, A. H.; </w:t>
      </w:r>
      <w:proofErr w:type="spellStart"/>
      <w:r w:rsidRPr="00BD307C">
        <w:rPr>
          <w:rFonts w:ascii="Times New Roman" w:eastAsia="Times New Roman" w:hAnsi="Times New Roman"/>
          <w:b/>
          <w:bCs/>
          <w:color w:val="333333"/>
          <w:sz w:val="22"/>
          <w:szCs w:val="22"/>
        </w:rPr>
        <w:t>Samraoui</w:t>
      </w:r>
      <w:proofErr w:type="spellEnd"/>
      <w:r w:rsidRPr="00BD307C">
        <w:rPr>
          <w:rFonts w:ascii="Times New Roman" w:eastAsia="Times New Roman" w:hAnsi="Times New Roman"/>
          <w:b/>
          <w:bCs/>
          <w:color w:val="333333"/>
          <w:sz w:val="22"/>
          <w:szCs w:val="22"/>
        </w:rPr>
        <w:t>, B. 2018.</w:t>
      </w:r>
      <w:r w:rsidRPr="00597A96">
        <w:rPr>
          <w:rFonts w:ascii="Times New Roman" w:eastAsia="Times New Roman" w:hAnsi="Times New Roman"/>
          <w:color w:val="333333"/>
          <w:sz w:val="22"/>
          <w:szCs w:val="22"/>
        </w:rPr>
        <w:t xml:space="preserve"> Distribution and breeding ecology of the Ferruginous Duck Aythya </w:t>
      </w:r>
      <w:proofErr w:type="spellStart"/>
      <w:r w:rsidRPr="00597A96">
        <w:rPr>
          <w:rFonts w:ascii="Times New Roman" w:eastAsia="Times New Roman" w:hAnsi="Times New Roman"/>
          <w:color w:val="333333"/>
          <w:sz w:val="22"/>
          <w:szCs w:val="22"/>
        </w:rPr>
        <w:t>nyroca</w:t>
      </w:r>
      <w:proofErr w:type="spellEnd"/>
      <w:r w:rsidRPr="00597A96">
        <w:rPr>
          <w:rFonts w:ascii="Times New Roman" w:eastAsia="Times New Roman" w:hAnsi="Times New Roman"/>
          <w:color w:val="333333"/>
          <w:sz w:val="22"/>
          <w:szCs w:val="22"/>
        </w:rPr>
        <w:t xml:space="preserve"> in Algeria. </w:t>
      </w:r>
      <w:r w:rsidRPr="00597A96">
        <w:rPr>
          <w:rFonts w:ascii="Times New Roman" w:eastAsia="Times New Roman" w:hAnsi="Times New Roman"/>
          <w:i/>
          <w:iCs/>
          <w:color w:val="333333"/>
          <w:sz w:val="22"/>
          <w:szCs w:val="22"/>
        </w:rPr>
        <w:t>Ostrich</w:t>
      </w:r>
      <w:r w:rsidRPr="00597A96">
        <w:rPr>
          <w:rFonts w:ascii="Times New Roman" w:eastAsia="Times New Roman" w:hAnsi="Times New Roman"/>
          <w:color w:val="333333"/>
          <w:sz w:val="22"/>
          <w:szCs w:val="22"/>
        </w:rPr>
        <w:t> 89(1): 5-12.</w:t>
      </w:r>
    </w:p>
    <w:p w14:paraId="6E9E382C"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eastAsia="Times New Roman" w:hAnsi="Times New Roman"/>
          <w:b/>
          <w:bCs/>
          <w:color w:val="333333"/>
          <w:sz w:val="22"/>
          <w:szCs w:val="22"/>
        </w:rPr>
        <w:t>Dodman, T.; Sá, J. 2005.</w:t>
      </w:r>
      <w:r w:rsidRPr="00597A96">
        <w:rPr>
          <w:rFonts w:ascii="Times New Roman" w:eastAsia="Times New Roman" w:hAnsi="Times New Roman"/>
          <w:color w:val="333333"/>
          <w:sz w:val="22"/>
          <w:szCs w:val="22"/>
        </w:rPr>
        <w:t> </w:t>
      </w:r>
      <w:r w:rsidRPr="00597A96">
        <w:rPr>
          <w:rFonts w:ascii="Times New Roman" w:eastAsia="Times New Roman" w:hAnsi="Times New Roman"/>
          <w:i/>
          <w:iCs/>
          <w:color w:val="333333"/>
          <w:sz w:val="22"/>
          <w:szCs w:val="22"/>
        </w:rPr>
        <w:t xml:space="preserve">Waterbird monitoring in the </w:t>
      </w:r>
      <w:proofErr w:type="spellStart"/>
      <w:r w:rsidRPr="00597A96">
        <w:rPr>
          <w:rFonts w:ascii="Times New Roman" w:eastAsia="Times New Roman" w:hAnsi="Times New Roman"/>
          <w:i/>
          <w:iCs/>
          <w:color w:val="333333"/>
          <w:sz w:val="22"/>
          <w:szCs w:val="22"/>
        </w:rPr>
        <w:t>Bijagós</w:t>
      </w:r>
      <w:proofErr w:type="spellEnd"/>
      <w:r w:rsidRPr="00597A96">
        <w:rPr>
          <w:rFonts w:ascii="Times New Roman" w:eastAsia="Times New Roman" w:hAnsi="Times New Roman"/>
          <w:i/>
          <w:iCs/>
          <w:color w:val="333333"/>
          <w:sz w:val="22"/>
          <w:szCs w:val="22"/>
        </w:rPr>
        <w:t xml:space="preserve"> Archipelago, Guinea-Bissau</w:t>
      </w:r>
      <w:r w:rsidRPr="00597A96">
        <w:rPr>
          <w:rFonts w:ascii="Times New Roman" w:eastAsia="Times New Roman" w:hAnsi="Times New Roman"/>
          <w:color w:val="333333"/>
          <w:sz w:val="22"/>
          <w:szCs w:val="22"/>
        </w:rPr>
        <w:t>. Wetlands International, Dakar.</w:t>
      </w:r>
    </w:p>
    <w:p w14:paraId="46DDE1A7"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proofErr w:type="spellStart"/>
      <w:r w:rsidRPr="00BD307C">
        <w:rPr>
          <w:rFonts w:ascii="Times New Roman" w:eastAsia="Times New Roman" w:hAnsi="Times New Roman"/>
          <w:b/>
          <w:bCs/>
          <w:color w:val="333333"/>
          <w:sz w:val="22"/>
          <w:szCs w:val="22"/>
        </w:rPr>
        <w:t>Dordevic</w:t>
      </w:r>
      <w:proofErr w:type="spellEnd"/>
      <w:r w:rsidRPr="00BD307C">
        <w:rPr>
          <w:rFonts w:ascii="Times New Roman" w:eastAsia="Times New Roman" w:hAnsi="Times New Roman"/>
          <w:b/>
          <w:bCs/>
          <w:color w:val="333333"/>
          <w:sz w:val="22"/>
          <w:szCs w:val="22"/>
        </w:rPr>
        <w:t xml:space="preserve">, I.; </w:t>
      </w:r>
      <w:proofErr w:type="spellStart"/>
      <w:r w:rsidRPr="00BD307C">
        <w:rPr>
          <w:rFonts w:ascii="Times New Roman" w:eastAsia="Times New Roman" w:hAnsi="Times New Roman"/>
          <w:b/>
          <w:bCs/>
          <w:color w:val="333333"/>
          <w:sz w:val="22"/>
          <w:szCs w:val="22"/>
        </w:rPr>
        <w:t>Vuvanovic</w:t>
      </w:r>
      <w:proofErr w:type="spellEnd"/>
      <w:r w:rsidRPr="00BD307C">
        <w:rPr>
          <w:rFonts w:ascii="Times New Roman" w:eastAsia="Times New Roman" w:hAnsi="Times New Roman"/>
          <w:b/>
          <w:bCs/>
          <w:color w:val="333333"/>
          <w:sz w:val="22"/>
          <w:szCs w:val="22"/>
        </w:rPr>
        <w:t xml:space="preserve">, M.; </w:t>
      </w:r>
      <w:proofErr w:type="spellStart"/>
      <w:r w:rsidRPr="00BD307C">
        <w:rPr>
          <w:rFonts w:ascii="Times New Roman" w:eastAsia="Times New Roman" w:hAnsi="Times New Roman"/>
          <w:b/>
          <w:bCs/>
          <w:color w:val="333333"/>
          <w:sz w:val="22"/>
          <w:szCs w:val="22"/>
        </w:rPr>
        <w:t>Sciban</w:t>
      </w:r>
      <w:proofErr w:type="spellEnd"/>
      <w:r w:rsidRPr="00BD307C">
        <w:rPr>
          <w:rFonts w:ascii="Times New Roman" w:eastAsia="Times New Roman" w:hAnsi="Times New Roman"/>
          <w:b/>
          <w:bCs/>
          <w:color w:val="333333"/>
          <w:sz w:val="22"/>
          <w:szCs w:val="22"/>
        </w:rPr>
        <w:t xml:space="preserve">, M.; </w:t>
      </w:r>
      <w:proofErr w:type="spellStart"/>
      <w:r w:rsidRPr="00BD307C">
        <w:rPr>
          <w:rFonts w:ascii="Times New Roman" w:eastAsia="Times New Roman" w:hAnsi="Times New Roman"/>
          <w:b/>
          <w:bCs/>
          <w:color w:val="333333"/>
          <w:sz w:val="22"/>
          <w:szCs w:val="22"/>
        </w:rPr>
        <w:t>Ruzic</w:t>
      </w:r>
      <w:proofErr w:type="spellEnd"/>
      <w:r w:rsidRPr="00BD307C">
        <w:rPr>
          <w:rFonts w:ascii="Times New Roman" w:eastAsia="Times New Roman" w:hAnsi="Times New Roman"/>
          <w:b/>
          <w:bCs/>
          <w:color w:val="333333"/>
          <w:sz w:val="22"/>
          <w:szCs w:val="22"/>
        </w:rPr>
        <w:t xml:space="preserve">, M.; Radisic, D.; </w:t>
      </w:r>
      <w:proofErr w:type="spellStart"/>
      <w:r w:rsidRPr="00BD307C">
        <w:rPr>
          <w:rFonts w:ascii="Times New Roman" w:eastAsia="Times New Roman" w:hAnsi="Times New Roman"/>
          <w:b/>
          <w:bCs/>
          <w:color w:val="333333"/>
          <w:sz w:val="22"/>
          <w:szCs w:val="22"/>
        </w:rPr>
        <w:t>Rajkovic</w:t>
      </w:r>
      <w:proofErr w:type="spellEnd"/>
      <w:r w:rsidRPr="00BD307C">
        <w:rPr>
          <w:rFonts w:ascii="Times New Roman" w:eastAsia="Times New Roman" w:hAnsi="Times New Roman"/>
          <w:b/>
          <w:bCs/>
          <w:color w:val="333333"/>
          <w:sz w:val="22"/>
          <w:szCs w:val="22"/>
        </w:rPr>
        <w:t>, D. 2009.</w:t>
      </w:r>
      <w:r w:rsidRPr="00597A96">
        <w:rPr>
          <w:rFonts w:ascii="Times New Roman" w:eastAsia="Times New Roman" w:hAnsi="Times New Roman"/>
          <w:color w:val="333333"/>
          <w:sz w:val="22"/>
          <w:szCs w:val="22"/>
        </w:rPr>
        <w:t xml:space="preserve"> Large autumn flocks of Ferruginous Duck </w:t>
      </w:r>
      <w:r w:rsidRPr="00597A96">
        <w:rPr>
          <w:rFonts w:ascii="Times New Roman" w:eastAsia="Times New Roman" w:hAnsi="Times New Roman"/>
          <w:i/>
          <w:iCs/>
          <w:color w:val="333333"/>
          <w:sz w:val="22"/>
          <w:szCs w:val="22"/>
        </w:rPr>
        <w:t xml:space="preserve">Aythya </w:t>
      </w:r>
      <w:proofErr w:type="spellStart"/>
      <w:r w:rsidRPr="00597A96">
        <w:rPr>
          <w:rFonts w:ascii="Times New Roman" w:eastAsia="Times New Roman" w:hAnsi="Times New Roman"/>
          <w:i/>
          <w:iCs/>
          <w:color w:val="333333"/>
          <w:sz w:val="22"/>
          <w:szCs w:val="22"/>
        </w:rPr>
        <w:t>nyroca</w:t>
      </w:r>
      <w:proofErr w:type="spellEnd"/>
      <w:r w:rsidRPr="00597A96">
        <w:rPr>
          <w:rFonts w:ascii="Times New Roman" w:eastAsia="Times New Roman" w:hAnsi="Times New Roman"/>
          <w:color w:val="333333"/>
          <w:sz w:val="22"/>
          <w:szCs w:val="22"/>
        </w:rPr>
        <w:t xml:space="preserve"> on </w:t>
      </w:r>
      <w:proofErr w:type="spellStart"/>
      <w:r w:rsidRPr="00597A96">
        <w:rPr>
          <w:rFonts w:ascii="Times New Roman" w:eastAsia="Times New Roman" w:hAnsi="Times New Roman"/>
          <w:color w:val="333333"/>
          <w:sz w:val="22"/>
          <w:szCs w:val="22"/>
        </w:rPr>
        <w:t>Durica</w:t>
      </w:r>
      <w:proofErr w:type="spellEnd"/>
      <w:r w:rsidRPr="00597A96">
        <w:rPr>
          <w:rFonts w:ascii="Times New Roman" w:eastAsia="Times New Roman" w:hAnsi="Times New Roman"/>
          <w:color w:val="333333"/>
          <w:sz w:val="22"/>
          <w:szCs w:val="22"/>
        </w:rPr>
        <w:t xml:space="preserve"> Pond near </w:t>
      </w:r>
      <w:proofErr w:type="spellStart"/>
      <w:r w:rsidRPr="00597A96">
        <w:rPr>
          <w:rFonts w:ascii="Times New Roman" w:eastAsia="Times New Roman" w:hAnsi="Times New Roman"/>
          <w:color w:val="333333"/>
          <w:sz w:val="22"/>
          <w:szCs w:val="22"/>
        </w:rPr>
        <w:t>Banatska</w:t>
      </w:r>
      <w:proofErr w:type="spellEnd"/>
      <w:r w:rsidRPr="00597A96">
        <w:rPr>
          <w:rFonts w:ascii="Times New Roman" w:eastAsia="Times New Roman" w:hAnsi="Times New Roman"/>
          <w:color w:val="333333"/>
          <w:sz w:val="22"/>
          <w:szCs w:val="22"/>
        </w:rPr>
        <w:t xml:space="preserve"> </w:t>
      </w:r>
      <w:proofErr w:type="spellStart"/>
      <w:r w:rsidRPr="00597A96">
        <w:rPr>
          <w:rFonts w:ascii="Times New Roman" w:eastAsia="Times New Roman" w:hAnsi="Times New Roman"/>
          <w:color w:val="333333"/>
          <w:sz w:val="22"/>
          <w:szCs w:val="22"/>
        </w:rPr>
        <w:t>Palanka</w:t>
      </w:r>
      <w:proofErr w:type="spellEnd"/>
      <w:r w:rsidRPr="00597A96">
        <w:rPr>
          <w:rFonts w:ascii="Times New Roman" w:eastAsia="Times New Roman" w:hAnsi="Times New Roman"/>
          <w:color w:val="333333"/>
          <w:sz w:val="22"/>
          <w:szCs w:val="22"/>
        </w:rPr>
        <w:t>. </w:t>
      </w:r>
      <w:r w:rsidRPr="00597A96">
        <w:rPr>
          <w:rFonts w:ascii="Times New Roman" w:eastAsia="Times New Roman" w:hAnsi="Times New Roman"/>
          <w:i/>
          <w:iCs/>
          <w:color w:val="333333"/>
          <w:sz w:val="22"/>
          <w:szCs w:val="22"/>
        </w:rPr>
        <w:t>Ciconia</w:t>
      </w:r>
      <w:r w:rsidRPr="00597A96">
        <w:rPr>
          <w:rFonts w:ascii="Times New Roman" w:eastAsia="Times New Roman" w:hAnsi="Times New Roman"/>
          <w:color w:val="333333"/>
          <w:sz w:val="22"/>
          <w:szCs w:val="22"/>
        </w:rPr>
        <w:t> 18: 185-186.</w:t>
      </w:r>
    </w:p>
    <w:p w14:paraId="49268C46"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hAnsi="Times New Roman"/>
          <w:b/>
          <w:bCs/>
          <w:sz w:val="22"/>
          <w:szCs w:val="22"/>
        </w:rPr>
        <w:lastRenderedPageBreak/>
        <w:t>Green, R.E., and D.J. Pain. 2016.</w:t>
      </w:r>
      <w:r w:rsidRPr="00597A96">
        <w:rPr>
          <w:rFonts w:ascii="Times New Roman" w:hAnsi="Times New Roman"/>
          <w:sz w:val="22"/>
          <w:szCs w:val="22"/>
        </w:rPr>
        <w:t xml:space="preserve"> Possible effects of ingested lead gunshot on populations of ducks wintering in the UK. </w:t>
      </w:r>
      <w:r w:rsidRPr="00597A96">
        <w:rPr>
          <w:rFonts w:ascii="Times New Roman" w:hAnsi="Times New Roman"/>
          <w:i/>
          <w:iCs/>
          <w:sz w:val="22"/>
          <w:szCs w:val="22"/>
        </w:rPr>
        <w:t xml:space="preserve">Ibis </w:t>
      </w:r>
      <w:r w:rsidRPr="00597A96">
        <w:rPr>
          <w:rFonts w:ascii="Times New Roman" w:hAnsi="Times New Roman"/>
          <w:sz w:val="22"/>
          <w:szCs w:val="22"/>
        </w:rPr>
        <w:t>158: 699–710. https://doi.org/10.1111/ibi.1400.</w:t>
      </w:r>
    </w:p>
    <w:p w14:paraId="66E033A4"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eastAsia="Times New Roman" w:hAnsi="Times New Roman"/>
          <w:b/>
          <w:bCs/>
          <w:color w:val="333333"/>
          <w:sz w:val="22"/>
          <w:szCs w:val="22"/>
        </w:rPr>
        <w:t xml:space="preserve">Hoek, D.; Ibrahim, H.; </w:t>
      </w:r>
      <w:proofErr w:type="spellStart"/>
      <w:r w:rsidRPr="00BD307C">
        <w:rPr>
          <w:rFonts w:ascii="Times New Roman" w:eastAsia="Times New Roman" w:hAnsi="Times New Roman"/>
          <w:b/>
          <w:bCs/>
          <w:color w:val="333333"/>
          <w:sz w:val="22"/>
          <w:szCs w:val="22"/>
        </w:rPr>
        <w:t>Noby</w:t>
      </w:r>
      <w:proofErr w:type="spellEnd"/>
      <w:r w:rsidRPr="00BD307C">
        <w:rPr>
          <w:rFonts w:ascii="Times New Roman" w:eastAsia="Times New Roman" w:hAnsi="Times New Roman"/>
          <w:b/>
          <w:bCs/>
          <w:color w:val="333333"/>
          <w:sz w:val="22"/>
          <w:szCs w:val="22"/>
        </w:rPr>
        <w:t>, K. 2010.</w:t>
      </w:r>
      <w:r w:rsidRPr="00597A96">
        <w:rPr>
          <w:rFonts w:ascii="Times New Roman" w:eastAsia="Times New Roman" w:hAnsi="Times New Roman"/>
          <w:color w:val="333333"/>
          <w:sz w:val="22"/>
          <w:szCs w:val="22"/>
        </w:rPr>
        <w:t xml:space="preserve"> Ferruginous Duck </w:t>
      </w:r>
      <w:r w:rsidRPr="00597A96">
        <w:rPr>
          <w:rFonts w:ascii="Times New Roman" w:eastAsia="Times New Roman" w:hAnsi="Times New Roman"/>
          <w:i/>
          <w:iCs/>
          <w:color w:val="333333"/>
          <w:sz w:val="22"/>
          <w:szCs w:val="22"/>
        </w:rPr>
        <w:t xml:space="preserve">Aythya </w:t>
      </w:r>
      <w:proofErr w:type="spellStart"/>
      <w:r w:rsidRPr="00597A96">
        <w:rPr>
          <w:rFonts w:ascii="Times New Roman" w:eastAsia="Times New Roman" w:hAnsi="Times New Roman"/>
          <w:i/>
          <w:iCs/>
          <w:color w:val="333333"/>
          <w:sz w:val="22"/>
          <w:szCs w:val="22"/>
        </w:rPr>
        <w:t>nyroca</w:t>
      </w:r>
      <w:proofErr w:type="spellEnd"/>
      <w:r w:rsidRPr="00597A96">
        <w:rPr>
          <w:rFonts w:ascii="Times New Roman" w:eastAsia="Times New Roman" w:hAnsi="Times New Roman"/>
          <w:color w:val="333333"/>
          <w:sz w:val="22"/>
          <w:szCs w:val="22"/>
        </w:rPr>
        <w:t>, a new breeding species for Egypt in a temporary artificial wetland near Aswan. </w:t>
      </w:r>
      <w:r w:rsidRPr="00597A96">
        <w:rPr>
          <w:rFonts w:ascii="Times New Roman" w:eastAsia="Times New Roman" w:hAnsi="Times New Roman"/>
          <w:i/>
          <w:iCs/>
          <w:color w:val="333333"/>
          <w:sz w:val="22"/>
          <w:szCs w:val="22"/>
        </w:rPr>
        <w:t>Sandgrouse</w:t>
      </w:r>
      <w:r w:rsidRPr="00597A96">
        <w:rPr>
          <w:rFonts w:ascii="Times New Roman" w:eastAsia="Times New Roman" w:hAnsi="Times New Roman"/>
          <w:color w:val="333333"/>
          <w:sz w:val="22"/>
          <w:szCs w:val="22"/>
        </w:rPr>
        <w:t> 32(2): 163-166.</w:t>
      </w:r>
    </w:p>
    <w:p w14:paraId="422A0F18"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eastAsia="Times New Roman" w:hAnsi="Times New Roman"/>
          <w:b/>
          <w:bCs/>
          <w:color w:val="333333"/>
          <w:sz w:val="22"/>
          <w:szCs w:val="22"/>
        </w:rPr>
        <w:t>IUCN. 2019.</w:t>
      </w:r>
      <w:r w:rsidRPr="00597A96">
        <w:rPr>
          <w:rFonts w:ascii="Times New Roman" w:eastAsia="Times New Roman" w:hAnsi="Times New Roman"/>
          <w:color w:val="333333"/>
          <w:sz w:val="22"/>
          <w:szCs w:val="22"/>
        </w:rPr>
        <w:t xml:space="preserve"> The IUCN Red List of Threatened Species. Version 2019-3. Available at: </w:t>
      </w:r>
      <w:hyperlink r:id="rId35" w:history="1">
        <w:r w:rsidRPr="00597A96">
          <w:rPr>
            <w:rFonts w:ascii="Times New Roman" w:eastAsia="Times New Roman" w:hAnsi="Times New Roman"/>
            <w:color w:val="428BCA"/>
            <w:sz w:val="22"/>
            <w:szCs w:val="22"/>
            <w:u w:val="single"/>
          </w:rPr>
          <w:t>www.iucnredlist.org</w:t>
        </w:r>
      </w:hyperlink>
      <w:r w:rsidRPr="00597A96">
        <w:rPr>
          <w:rFonts w:ascii="Times New Roman" w:eastAsia="Times New Roman" w:hAnsi="Times New Roman"/>
          <w:color w:val="333333"/>
          <w:sz w:val="22"/>
          <w:szCs w:val="22"/>
        </w:rPr>
        <w:t>. (Accessed: 10 December 2019).</w:t>
      </w:r>
    </w:p>
    <w:p w14:paraId="6291D080"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proofErr w:type="spellStart"/>
      <w:proofErr w:type="gramStart"/>
      <w:r w:rsidRPr="00394F1C">
        <w:rPr>
          <w:rFonts w:ascii="Times New Roman" w:eastAsia="Times New Roman" w:hAnsi="Times New Roman"/>
          <w:b/>
          <w:bCs/>
          <w:color w:val="333333"/>
          <w:sz w:val="22"/>
          <w:szCs w:val="22"/>
          <w:lang w:val="en-US"/>
        </w:rPr>
        <w:t>Keller,V</w:t>
      </w:r>
      <w:proofErr w:type="spellEnd"/>
      <w:r w:rsidRPr="00394F1C">
        <w:rPr>
          <w:rFonts w:ascii="Times New Roman" w:eastAsia="Times New Roman" w:hAnsi="Times New Roman"/>
          <w:b/>
          <w:bCs/>
          <w:color w:val="333333"/>
          <w:sz w:val="22"/>
          <w:szCs w:val="22"/>
          <w:lang w:val="en-US"/>
        </w:rPr>
        <w:t>.</w:t>
      </w:r>
      <w:proofErr w:type="gramEnd"/>
      <w:r w:rsidRPr="00394F1C">
        <w:rPr>
          <w:rFonts w:ascii="Times New Roman" w:eastAsia="Times New Roman" w:hAnsi="Times New Roman"/>
          <w:b/>
          <w:bCs/>
          <w:color w:val="333333"/>
          <w:sz w:val="22"/>
          <w:szCs w:val="22"/>
          <w:lang w:val="en-US"/>
        </w:rPr>
        <w:t>, Herrando,S.,</w:t>
      </w:r>
      <w:proofErr w:type="spellStart"/>
      <w:r w:rsidRPr="00394F1C">
        <w:rPr>
          <w:rFonts w:ascii="Times New Roman" w:eastAsia="Times New Roman" w:hAnsi="Times New Roman"/>
          <w:b/>
          <w:bCs/>
          <w:color w:val="333333"/>
          <w:sz w:val="22"/>
          <w:szCs w:val="22"/>
          <w:lang w:val="en-US"/>
        </w:rPr>
        <w:t>Vorisek,P</w:t>
      </w:r>
      <w:proofErr w:type="spellEnd"/>
      <w:r w:rsidRPr="00394F1C">
        <w:rPr>
          <w:rFonts w:ascii="Times New Roman" w:eastAsia="Times New Roman" w:hAnsi="Times New Roman"/>
          <w:b/>
          <w:bCs/>
          <w:color w:val="333333"/>
          <w:sz w:val="22"/>
          <w:szCs w:val="22"/>
          <w:lang w:val="en-US"/>
        </w:rPr>
        <w:t>., et al 2020.</w:t>
      </w:r>
      <w:r w:rsidRPr="00394F1C">
        <w:rPr>
          <w:rFonts w:ascii="Times New Roman" w:eastAsia="Times New Roman" w:hAnsi="Times New Roman"/>
          <w:color w:val="333333"/>
          <w:sz w:val="22"/>
          <w:szCs w:val="22"/>
          <w:lang w:val="en-US"/>
        </w:rPr>
        <w:t xml:space="preserve">  </w:t>
      </w:r>
      <w:r w:rsidRPr="00597A96">
        <w:rPr>
          <w:rFonts w:ascii="Times New Roman" w:eastAsia="Times New Roman" w:hAnsi="Times New Roman"/>
          <w:i/>
          <w:iCs/>
          <w:color w:val="333333"/>
          <w:sz w:val="22"/>
          <w:szCs w:val="22"/>
        </w:rPr>
        <w:t>European Breeding Bird Atlas 2: Distribution, Abundance and Change.</w:t>
      </w:r>
      <w:r w:rsidRPr="00597A96">
        <w:rPr>
          <w:rFonts w:ascii="Times New Roman" w:eastAsia="Times New Roman" w:hAnsi="Times New Roman"/>
          <w:color w:val="333333"/>
          <w:sz w:val="22"/>
          <w:szCs w:val="22"/>
        </w:rPr>
        <w:t xml:space="preserve">  European Bird Census Council &amp; </w:t>
      </w:r>
      <w:proofErr w:type="spellStart"/>
      <w:r w:rsidRPr="00597A96">
        <w:rPr>
          <w:rFonts w:ascii="Times New Roman" w:eastAsia="Times New Roman" w:hAnsi="Times New Roman"/>
          <w:color w:val="333333"/>
          <w:sz w:val="22"/>
          <w:szCs w:val="22"/>
        </w:rPr>
        <w:t>Lnyx</w:t>
      </w:r>
      <w:proofErr w:type="spellEnd"/>
      <w:r w:rsidRPr="00597A96">
        <w:rPr>
          <w:rFonts w:ascii="Times New Roman" w:eastAsia="Times New Roman" w:hAnsi="Times New Roman"/>
          <w:color w:val="333333"/>
          <w:sz w:val="22"/>
          <w:szCs w:val="22"/>
        </w:rPr>
        <w:t xml:space="preserve"> </w:t>
      </w:r>
      <w:proofErr w:type="spellStart"/>
      <w:r w:rsidRPr="00597A96">
        <w:rPr>
          <w:rFonts w:ascii="Times New Roman" w:eastAsia="Times New Roman" w:hAnsi="Times New Roman"/>
          <w:color w:val="333333"/>
          <w:sz w:val="22"/>
          <w:szCs w:val="22"/>
        </w:rPr>
        <w:t>Edicions</w:t>
      </w:r>
      <w:proofErr w:type="spellEnd"/>
      <w:r w:rsidRPr="00597A96">
        <w:rPr>
          <w:rFonts w:ascii="Times New Roman" w:eastAsia="Times New Roman" w:hAnsi="Times New Roman"/>
          <w:color w:val="333333"/>
          <w:sz w:val="22"/>
          <w:szCs w:val="22"/>
        </w:rPr>
        <w:t>, Barcelona.</w:t>
      </w:r>
    </w:p>
    <w:p w14:paraId="0EF8B4F7"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hAnsi="Times New Roman"/>
          <w:b/>
          <w:bCs/>
          <w:sz w:val="22"/>
          <w:szCs w:val="22"/>
        </w:rPr>
        <w:t xml:space="preserve">Karakas, R. and </w:t>
      </w:r>
      <w:proofErr w:type="spellStart"/>
      <w:r w:rsidRPr="00BD307C">
        <w:rPr>
          <w:rFonts w:ascii="Times New Roman" w:hAnsi="Times New Roman"/>
          <w:b/>
          <w:bCs/>
          <w:sz w:val="22"/>
          <w:szCs w:val="22"/>
        </w:rPr>
        <w:t>Biricik</w:t>
      </w:r>
      <w:proofErr w:type="spellEnd"/>
      <w:r w:rsidRPr="00BD307C">
        <w:rPr>
          <w:rFonts w:ascii="Times New Roman" w:hAnsi="Times New Roman"/>
          <w:b/>
          <w:bCs/>
          <w:sz w:val="22"/>
          <w:szCs w:val="22"/>
        </w:rPr>
        <w:t>, M. 2018.</w:t>
      </w:r>
      <w:r w:rsidRPr="00597A96">
        <w:rPr>
          <w:rFonts w:ascii="Times New Roman" w:hAnsi="Times New Roman"/>
          <w:sz w:val="22"/>
          <w:szCs w:val="22"/>
        </w:rPr>
        <w:t xml:space="preserve"> On the status and distribution of the Ferruginous Duck Aythya </w:t>
      </w:r>
      <w:proofErr w:type="spellStart"/>
      <w:r w:rsidRPr="00597A96">
        <w:rPr>
          <w:rFonts w:ascii="Times New Roman" w:hAnsi="Times New Roman"/>
          <w:sz w:val="22"/>
          <w:szCs w:val="22"/>
        </w:rPr>
        <w:t>nyroca</w:t>
      </w:r>
      <w:proofErr w:type="spellEnd"/>
      <w:r w:rsidRPr="00597A96">
        <w:rPr>
          <w:rFonts w:ascii="Times New Roman" w:hAnsi="Times New Roman"/>
          <w:sz w:val="22"/>
          <w:szCs w:val="22"/>
        </w:rPr>
        <w:t xml:space="preserve"> in Southeast Anatolia, Turkey </w:t>
      </w:r>
      <w:r w:rsidRPr="00597A96">
        <w:rPr>
          <w:rFonts w:ascii="Times New Roman" w:hAnsi="Times New Roman"/>
          <w:i/>
          <w:iCs/>
          <w:sz w:val="22"/>
          <w:szCs w:val="22"/>
        </w:rPr>
        <w:t>North-Western Journal of Zoology</w:t>
      </w:r>
      <w:r w:rsidRPr="00597A96">
        <w:rPr>
          <w:rFonts w:ascii="Times New Roman" w:hAnsi="Times New Roman"/>
          <w:sz w:val="22"/>
          <w:szCs w:val="22"/>
        </w:rPr>
        <w:t xml:space="preserve"> 14 (2): 255-258</w:t>
      </w:r>
    </w:p>
    <w:p w14:paraId="764321DF" w14:textId="77777777" w:rsidR="006D19BC" w:rsidRPr="00687A0C" w:rsidRDefault="006D19BC" w:rsidP="00687A0C">
      <w:pPr>
        <w:shd w:val="clear" w:color="auto" w:fill="FFFFFF"/>
        <w:spacing w:after="150"/>
        <w:ind w:firstLine="720"/>
        <w:jc w:val="both"/>
        <w:rPr>
          <w:rFonts w:ascii="Times New Roman" w:eastAsia="Times New Roman" w:hAnsi="Times New Roman"/>
          <w:i/>
          <w:iCs/>
          <w:color w:val="333333"/>
          <w:sz w:val="22"/>
          <w:szCs w:val="22"/>
          <w:lang w:val="de-DE"/>
        </w:rPr>
      </w:pPr>
      <w:r w:rsidRPr="00BD307C">
        <w:rPr>
          <w:rFonts w:ascii="Times New Roman" w:hAnsi="Times New Roman"/>
          <w:b/>
          <w:bCs/>
          <w:sz w:val="22"/>
          <w:szCs w:val="22"/>
        </w:rPr>
        <w:t>Khan, T.N. 2011.</w:t>
      </w:r>
      <w:r w:rsidRPr="00597A96">
        <w:rPr>
          <w:rFonts w:ascii="Times New Roman" w:hAnsi="Times New Roman"/>
          <w:sz w:val="22"/>
          <w:szCs w:val="22"/>
        </w:rPr>
        <w:t xml:space="preserve"> </w:t>
      </w:r>
      <w:r w:rsidRPr="00597A96">
        <w:rPr>
          <w:rFonts w:ascii="Times New Roman" w:eastAsia="Times New Roman" w:hAnsi="Times New Roman"/>
          <w:color w:val="111111"/>
          <w:kern w:val="36"/>
          <w:sz w:val="22"/>
          <w:szCs w:val="22"/>
        </w:rPr>
        <w:t xml:space="preserve">Changes in the assemblage and number of migratory waterbirds in relation to changing cover of water hyacinth in an Indian Wetland. </w:t>
      </w:r>
      <w:r w:rsidRPr="00687A0C">
        <w:rPr>
          <w:rFonts w:ascii="Times New Roman" w:eastAsia="Times New Roman" w:hAnsi="Times New Roman"/>
          <w:i/>
          <w:iCs/>
          <w:color w:val="111111"/>
          <w:kern w:val="36"/>
          <w:sz w:val="22"/>
          <w:szCs w:val="22"/>
          <w:lang w:val="de-DE"/>
        </w:rPr>
        <w:t>Bird Conservation International</w:t>
      </w:r>
    </w:p>
    <w:p w14:paraId="0877666B" w14:textId="77777777" w:rsidR="006D19BC" w:rsidRPr="00687A0C" w:rsidRDefault="006D19BC" w:rsidP="00687A0C">
      <w:pPr>
        <w:shd w:val="clear" w:color="auto" w:fill="FFFFFF"/>
        <w:spacing w:after="150"/>
        <w:ind w:firstLine="720"/>
        <w:jc w:val="both"/>
        <w:rPr>
          <w:rFonts w:ascii="Times New Roman" w:eastAsia="Times New Roman" w:hAnsi="Times New Roman"/>
          <w:color w:val="333333"/>
          <w:sz w:val="22"/>
          <w:szCs w:val="22"/>
          <w:lang w:val="de-DE"/>
        </w:rPr>
      </w:pPr>
      <w:r w:rsidRPr="00BD307C">
        <w:rPr>
          <w:rFonts w:ascii="Times New Roman" w:eastAsia="Times New Roman" w:hAnsi="Times New Roman"/>
          <w:b/>
          <w:bCs/>
          <w:color w:val="333333"/>
          <w:sz w:val="22"/>
          <w:szCs w:val="22"/>
          <w:lang w:val="de-DE"/>
        </w:rPr>
        <w:t>Leuzinger, H. 2010.</w:t>
      </w:r>
      <w:r w:rsidRPr="00687A0C">
        <w:rPr>
          <w:rFonts w:ascii="Times New Roman" w:eastAsia="Times New Roman" w:hAnsi="Times New Roman"/>
          <w:color w:val="333333"/>
          <w:sz w:val="22"/>
          <w:szCs w:val="22"/>
          <w:lang w:val="de-DE"/>
        </w:rPr>
        <w:t xml:space="preserve"> Tauchentenhybriden mit Beteiligung der Moorente </w:t>
      </w:r>
      <w:r w:rsidRPr="00687A0C">
        <w:rPr>
          <w:rFonts w:ascii="Times New Roman" w:eastAsia="Times New Roman" w:hAnsi="Times New Roman"/>
          <w:i/>
          <w:iCs/>
          <w:color w:val="333333"/>
          <w:sz w:val="22"/>
          <w:szCs w:val="22"/>
          <w:lang w:val="de-DE"/>
        </w:rPr>
        <w:t>Aythya nyroca</w:t>
      </w:r>
      <w:r w:rsidRPr="00687A0C">
        <w:rPr>
          <w:rFonts w:ascii="Times New Roman" w:eastAsia="Times New Roman" w:hAnsi="Times New Roman"/>
          <w:color w:val="333333"/>
          <w:sz w:val="22"/>
          <w:szCs w:val="22"/>
          <w:lang w:val="de-DE"/>
        </w:rPr>
        <w:t> auf Kleingewässern bei Frauenfeld (Kanton Thurgau). </w:t>
      </w:r>
      <w:r w:rsidRPr="00687A0C">
        <w:rPr>
          <w:rFonts w:ascii="Times New Roman" w:eastAsia="Times New Roman" w:hAnsi="Times New Roman"/>
          <w:i/>
          <w:iCs/>
          <w:color w:val="333333"/>
          <w:sz w:val="22"/>
          <w:szCs w:val="22"/>
          <w:lang w:val="de-DE"/>
        </w:rPr>
        <w:t>Ornithologische Beobachter</w:t>
      </w:r>
      <w:r w:rsidRPr="00687A0C">
        <w:rPr>
          <w:rFonts w:ascii="Times New Roman" w:eastAsia="Times New Roman" w:hAnsi="Times New Roman"/>
          <w:color w:val="333333"/>
          <w:sz w:val="22"/>
          <w:szCs w:val="22"/>
          <w:lang w:val="de-DE"/>
        </w:rPr>
        <w:t> 107(1): 51-56.</w:t>
      </w:r>
    </w:p>
    <w:p w14:paraId="67A0DAD4"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893CDB">
        <w:rPr>
          <w:rFonts w:ascii="Times New Roman" w:eastAsia="Times New Roman" w:hAnsi="Times New Roman"/>
          <w:b/>
          <w:bCs/>
          <w:color w:val="333333"/>
          <w:sz w:val="22"/>
          <w:szCs w:val="22"/>
          <w:lang w:val="en-US"/>
        </w:rPr>
        <w:t xml:space="preserve">Mundkur, T., Langendoen, T. and Watkins, D. (eds.). </w:t>
      </w:r>
      <w:r w:rsidRPr="00BD307C">
        <w:rPr>
          <w:rFonts w:ascii="Times New Roman" w:eastAsia="Times New Roman" w:hAnsi="Times New Roman"/>
          <w:b/>
          <w:bCs/>
          <w:color w:val="333333"/>
          <w:sz w:val="22"/>
          <w:szCs w:val="22"/>
        </w:rPr>
        <w:t>2017.</w:t>
      </w:r>
      <w:r w:rsidRPr="00597A96">
        <w:rPr>
          <w:rFonts w:ascii="Times New Roman" w:eastAsia="Times New Roman" w:hAnsi="Times New Roman"/>
          <w:color w:val="333333"/>
          <w:sz w:val="22"/>
          <w:szCs w:val="22"/>
        </w:rPr>
        <w:t xml:space="preserve"> </w:t>
      </w:r>
      <w:r w:rsidRPr="00597A96">
        <w:rPr>
          <w:rFonts w:ascii="Times New Roman" w:eastAsia="Times New Roman" w:hAnsi="Times New Roman"/>
          <w:i/>
          <w:iCs/>
          <w:color w:val="333333"/>
          <w:sz w:val="22"/>
          <w:szCs w:val="22"/>
        </w:rPr>
        <w:t>The Asian Waterbird Census 2008-2015 – results of coordinated counts in Asia and Australasia.</w:t>
      </w:r>
      <w:r w:rsidRPr="00597A96">
        <w:rPr>
          <w:rFonts w:ascii="Times New Roman" w:eastAsia="Times New Roman" w:hAnsi="Times New Roman"/>
          <w:color w:val="333333"/>
          <w:sz w:val="22"/>
          <w:szCs w:val="22"/>
        </w:rPr>
        <w:t xml:space="preserve"> Wetlands International, Ede. </w:t>
      </w:r>
      <w:r w:rsidRPr="00597A96">
        <w:rPr>
          <w:rFonts w:ascii="Times New Roman" w:eastAsia="Times New Roman" w:hAnsi="Times New Roman"/>
          <w:color w:val="333333"/>
          <w:sz w:val="22"/>
          <w:szCs w:val="22"/>
        </w:rPr>
        <w:fldChar w:fldCharType="begin"/>
      </w:r>
      <w:r w:rsidRPr="00597A96">
        <w:rPr>
          <w:rFonts w:ascii="Times New Roman" w:eastAsia="Times New Roman" w:hAnsi="Times New Roman"/>
          <w:color w:val="333333"/>
          <w:sz w:val="22"/>
          <w:szCs w:val="22"/>
        </w:rPr>
        <w:instrText>http://www.eaaflyway.net/documents/resources/aewa%20ref/AWC_2008-2015_Summary_Report_31Mar17.pdf</w:instrText>
      </w:r>
      <w:r w:rsidRPr="00597A96">
        <w:rPr>
          <w:rFonts w:ascii="Times New Roman" w:eastAsia="Times New Roman" w:hAnsi="Times New Roman"/>
          <w:color w:val="333333"/>
          <w:sz w:val="22"/>
          <w:szCs w:val="22"/>
        </w:rPr>
        <w:fldChar w:fldCharType="separate"/>
      </w:r>
      <w:r w:rsidRPr="00597A96">
        <w:rPr>
          <w:rStyle w:val="Hyperlink"/>
          <w:rFonts w:ascii="Times New Roman" w:eastAsia="Times New Roman" w:hAnsi="Times New Roman"/>
          <w:sz w:val="22"/>
          <w:szCs w:val="22"/>
        </w:rPr>
        <w:t>http://www.eaaflyway.net/documents/resources/aewa%20ref/AWC_2008-2015_Summary_Report_31Mar17.pdf</w:t>
      </w:r>
      <w:r w:rsidRPr="00597A96">
        <w:rPr>
          <w:rFonts w:ascii="Times New Roman" w:eastAsia="Times New Roman" w:hAnsi="Times New Roman"/>
          <w:color w:val="333333"/>
          <w:sz w:val="22"/>
          <w:szCs w:val="22"/>
        </w:rPr>
        <w:fldChar w:fldCharType="end"/>
      </w:r>
      <w:r w:rsidRPr="00597A96">
        <w:rPr>
          <w:rFonts w:ascii="Times New Roman" w:eastAsia="Times New Roman" w:hAnsi="Times New Roman"/>
          <w:color w:val="333333"/>
          <w:sz w:val="22"/>
          <w:szCs w:val="22"/>
        </w:rPr>
        <w:t>.</w:t>
      </w:r>
    </w:p>
    <w:p w14:paraId="20F7ED8E" w14:textId="77777777" w:rsidR="006D19BC" w:rsidRPr="00597A96" w:rsidRDefault="006D19BC" w:rsidP="00687A0C">
      <w:pPr>
        <w:shd w:val="clear" w:color="auto" w:fill="FFFFFF"/>
        <w:spacing w:after="150"/>
        <w:ind w:firstLine="720"/>
        <w:jc w:val="both"/>
        <w:rPr>
          <w:rFonts w:ascii="Times New Roman" w:eastAsia="Times New Roman" w:hAnsi="Times New Roman"/>
          <w:i/>
          <w:iCs/>
          <w:color w:val="333333"/>
          <w:sz w:val="22"/>
          <w:szCs w:val="22"/>
        </w:rPr>
      </w:pPr>
      <w:proofErr w:type="spellStart"/>
      <w:r w:rsidRPr="00BD307C">
        <w:rPr>
          <w:rFonts w:ascii="Times New Roman" w:hAnsi="Times New Roman"/>
          <w:b/>
          <w:bCs/>
          <w:sz w:val="22"/>
          <w:szCs w:val="22"/>
        </w:rPr>
        <w:t>Ouassou</w:t>
      </w:r>
      <w:proofErr w:type="spellEnd"/>
      <w:r w:rsidRPr="00BD307C">
        <w:rPr>
          <w:rFonts w:ascii="Times New Roman" w:hAnsi="Times New Roman"/>
          <w:b/>
          <w:bCs/>
          <w:sz w:val="22"/>
          <w:szCs w:val="22"/>
        </w:rPr>
        <w:t xml:space="preserve">, A., </w:t>
      </w:r>
      <w:proofErr w:type="spellStart"/>
      <w:proofErr w:type="gramStart"/>
      <w:r w:rsidRPr="00BD307C">
        <w:rPr>
          <w:rFonts w:ascii="Times New Roman" w:hAnsi="Times New Roman"/>
          <w:b/>
          <w:bCs/>
          <w:sz w:val="22"/>
          <w:szCs w:val="22"/>
        </w:rPr>
        <w:t>Dakki,M</w:t>
      </w:r>
      <w:proofErr w:type="spellEnd"/>
      <w:r w:rsidRPr="00BD307C">
        <w:rPr>
          <w:rFonts w:ascii="Times New Roman" w:hAnsi="Times New Roman"/>
          <w:b/>
          <w:bCs/>
          <w:sz w:val="22"/>
          <w:szCs w:val="22"/>
        </w:rPr>
        <w:t>.</w:t>
      </w:r>
      <w:proofErr w:type="gramEnd"/>
      <w:r w:rsidRPr="00BD307C">
        <w:rPr>
          <w:rFonts w:ascii="Times New Roman" w:hAnsi="Times New Roman"/>
          <w:b/>
          <w:bCs/>
          <w:sz w:val="22"/>
          <w:szCs w:val="22"/>
        </w:rPr>
        <w:t xml:space="preserve">, </w:t>
      </w:r>
      <w:proofErr w:type="spellStart"/>
      <w:r w:rsidRPr="00BD307C">
        <w:rPr>
          <w:rFonts w:ascii="Times New Roman" w:hAnsi="Times New Roman"/>
          <w:b/>
          <w:bCs/>
          <w:sz w:val="22"/>
          <w:szCs w:val="22"/>
        </w:rPr>
        <w:t>Lahrouz</w:t>
      </w:r>
      <w:proofErr w:type="spellEnd"/>
      <w:r w:rsidRPr="00BD307C">
        <w:rPr>
          <w:rFonts w:ascii="Times New Roman" w:hAnsi="Times New Roman"/>
          <w:b/>
          <w:bCs/>
          <w:sz w:val="22"/>
          <w:szCs w:val="22"/>
        </w:rPr>
        <w:t xml:space="preserve">, S., Aziz El </w:t>
      </w:r>
      <w:proofErr w:type="spellStart"/>
      <w:r w:rsidRPr="00BD307C">
        <w:rPr>
          <w:rFonts w:ascii="Times New Roman" w:hAnsi="Times New Roman"/>
          <w:b/>
          <w:bCs/>
          <w:sz w:val="22"/>
          <w:szCs w:val="22"/>
        </w:rPr>
        <w:t>Agbani</w:t>
      </w:r>
      <w:proofErr w:type="spellEnd"/>
      <w:r w:rsidRPr="00BD307C">
        <w:rPr>
          <w:rFonts w:ascii="Times New Roman" w:hAnsi="Times New Roman"/>
          <w:b/>
          <w:bCs/>
          <w:sz w:val="22"/>
          <w:szCs w:val="22"/>
        </w:rPr>
        <w:t xml:space="preserve">, M. and </w:t>
      </w:r>
      <w:proofErr w:type="spellStart"/>
      <w:r w:rsidRPr="00BD307C">
        <w:rPr>
          <w:rFonts w:ascii="Times New Roman" w:hAnsi="Times New Roman"/>
          <w:b/>
          <w:bCs/>
          <w:sz w:val="22"/>
          <w:szCs w:val="22"/>
        </w:rPr>
        <w:t>Qninba</w:t>
      </w:r>
      <w:proofErr w:type="spellEnd"/>
      <w:r w:rsidRPr="00BD307C">
        <w:rPr>
          <w:rFonts w:ascii="Times New Roman" w:hAnsi="Times New Roman"/>
          <w:b/>
          <w:bCs/>
          <w:sz w:val="22"/>
          <w:szCs w:val="22"/>
        </w:rPr>
        <w:t>, A.  2018.</w:t>
      </w:r>
      <w:r w:rsidRPr="00597A96">
        <w:rPr>
          <w:rFonts w:ascii="Times New Roman" w:hAnsi="Times New Roman"/>
          <w:sz w:val="22"/>
          <w:szCs w:val="22"/>
        </w:rPr>
        <w:t xml:space="preserve"> Status and Trends of the Ferruginous Duck’s (Aythya </w:t>
      </w:r>
      <w:proofErr w:type="spellStart"/>
      <w:r w:rsidRPr="00597A96">
        <w:rPr>
          <w:rFonts w:ascii="Times New Roman" w:hAnsi="Times New Roman"/>
          <w:sz w:val="22"/>
          <w:szCs w:val="22"/>
        </w:rPr>
        <w:t>nyroca</w:t>
      </w:r>
      <w:proofErr w:type="spellEnd"/>
      <w:r w:rsidRPr="00597A96">
        <w:rPr>
          <w:rFonts w:ascii="Times New Roman" w:hAnsi="Times New Roman"/>
          <w:sz w:val="22"/>
          <w:szCs w:val="22"/>
        </w:rPr>
        <w:t xml:space="preserve">) Wintering Population in Morocco: Analysis of 35 Years of Winter Census Data (1983-2017) </w:t>
      </w:r>
      <w:proofErr w:type="spellStart"/>
      <w:r w:rsidRPr="00597A96">
        <w:rPr>
          <w:rFonts w:ascii="Times New Roman" w:hAnsi="Times New Roman"/>
          <w:i/>
          <w:iCs/>
          <w:sz w:val="22"/>
          <w:szCs w:val="22"/>
        </w:rPr>
        <w:t>Hindawi</w:t>
      </w:r>
      <w:proofErr w:type="spellEnd"/>
      <w:r w:rsidRPr="00597A96">
        <w:rPr>
          <w:rFonts w:ascii="Times New Roman" w:hAnsi="Times New Roman"/>
          <w:i/>
          <w:iCs/>
          <w:sz w:val="22"/>
          <w:szCs w:val="22"/>
        </w:rPr>
        <w:t xml:space="preserve"> International Journal of Zoology </w:t>
      </w:r>
    </w:p>
    <w:p w14:paraId="626121B2"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hAnsi="Times New Roman"/>
          <w:b/>
          <w:bCs/>
          <w:sz w:val="22"/>
          <w:szCs w:val="22"/>
        </w:rPr>
        <w:t>Perlman Y. 2021.</w:t>
      </w:r>
      <w:r w:rsidRPr="00597A96">
        <w:rPr>
          <w:rFonts w:ascii="Times New Roman" w:hAnsi="Times New Roman"/>
          <w:sz w:val="22"/>
          <w:szCs w:val="22"/>
        </w:rPr>
        <w:t xml:space="preserve"> </w:t>
      </w:r>
      <w:r w:rsidRPr="00597A96">
        <w:rPr>
          <w:rFonts w:ascii="Times New Roman" w:hAnsi="Times New Roman"/>
          <w:i/>
          <w:iCs/>
          <w:sz w:val="22"/>
          <w:szCs w:val="22"/>
        </w:rPr>
        <w:t xml:space="preserve">Ferruginous Duck (Aythya </w:t>
      </w:r>
      <w:proofErr w:type="spellStart"/>
      <w:r w:rsidRPr="00597A96">
        <w:rPr>
          <w:rFonts w:ascii="Times New Roman" w:hAnsi="Times New Roman"/>
          <w:i/>
          <w:iCs/>
          <w:sz w:val="22"/>
          <w:szCs w:val="22"/>
        </w:rPr>
        <w:t>nyroca</w:t>
      </w:r>
      <w:proofErr w:type="spellEnd"/>
      <w:r w:rsidRPr="00597A96">
        <w:rPr>
          <w:rFonts w:ascii="Times New Roman" w:hAnsi="Times New Roman"/>
          <w:i/>
          <w:iCs/>
          <w:sz w:val="22"/>
          <w:szCs w:val="22"/>
        </w:rPr>
        <w:t>) in Israel – status and trends.</w:t>
      </w:r>
      <w:r w:rsidRPr="00597A96">
        <w:rPr>
          <w:rFonts w:ascii="Times New Roman" w:hAnsi="Times New Roman"/>
          <w:sz w:val="22"/>
          <w:szCs w:val="22"/>
        </w:rPr>
        <w:t xml:space="preserve">  Unpublished report by Birdlife Israel</w:t>
      </w:r>
    </w:p>
    <w:p w14:paraId="4356A3F2"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eastAsia="Times New Roman" w:hAnsi="Times New Roman"/>
          <w:b/>
          <w:bCs/>
          <w:color w:val="333333"/>
          <w:sz w:val="22"/>
          <w:szCs w:val="22"/>
        </w:rPr>
        <w:t xml:space="preserve">Petkov, N. 2006. </w:t>
      </w:r>
      <w:r w:rsidRPr="00597A96">
        <w:rPr>
          <w:rFonts w:ascii="Times New Roman" w:eastAsia="Times New Roman" w:hAnsi="Times New Roman"/>
          <w:color w:val="333333"/>
          <w:sz w:val="22"/>
          <w:szCs w:val="22"/>
        </w:rPr>
        <w:t>The importance of extensive fishponds for Ferruginous Duck </w:t>
      </w:r>
      <w:r w:rsidRPr="00597A96">
        <w:rPr>
          <w:rFonts w:ascii="Times New Roman" w:eastAsia="Times New Roman" w:hAnsi="Times New Roman"/>
          <w:i/>
          <w:iCs/>
          <w:color w:val="333333"/>
          <w:sz w:val="22"/>
          <w:szCs w:val="22"/>
        </w:rPr>
        <w:t xml:space="preserve">Aythya </w:t>
      </w:r>
      <w:proofErr w:type="spellStart"/>
      <w:r w:rsidRPr="00597A96">
        <w:rPr>
          <w:rFonts w:ascii="Times New Roman" w:eastAsia="Times New Roman" w:hAnsi="Times New Roman"/>
          <w:i/>
          <w:iCs/>
          <w:color w:val="333333"/>
          <w:sz w:val="22"/>
          <w:szCs w:val="22"/>
        </w:rPr>
        <w:t>nyroca</w:t>
      </w:r>
      <w:proofErr w:type="spellEnd"/>
      <w:r w:rsidRPr="00597A96">
        <w:rPr>
          <w:rFonts w:ascii="Times New Roman" w:eastAsia="Times New Roman" w:hAnsi="Times New Roman"/>
          <w:color w:val="333333"/>
          <w:sz w:val="22"/>
          <w:szCs w:val="22"/>
        </w:rPr>
        <w:t xml:space="preserve"> conservation. In: </w:t>
      </w:r>
      <w:proofErr w:type="spellStart"/>
      <w:r w:rsidRPr="00597A96">
        <w:rPr>
          <w:rFonts w:ascii="Times New Roman" w:eastAsia="Times New Roman" w:hAnsi="Times New Roman"/>
          <w:color w:val="333333"/>
          <w:sz w:val="22"/>
          <w:szCs w:val="22"/>
        </w:rPr>
        <w:t>Boere</w:t>
      </w:r>
      <w:proofErr w:type="spellEnd"/>
      <w:r w:rsidRPr="00597A96">
        <w:rPr>
          <w:rFonts w:ascii="Times New Roman" w:eastAsia="Times New Roman" w:hAnsi="Times New Roman"/>
          <w:color w:val="333333"/>
          <w:sz w:val="22"/>
          <w:szCs w:val="22"/>
        </w:rPr>
        <w:t>, G.; Galbraith, C., Stroud, D. (ed.), </w:t>
      </w:r>
      <w:r w:rsidRPr="00597A96">
        <w:rPr>
          <w:rFonts w:ascii="Times New Roman" w:eastAsia="Times New Roman" w:hAnsi="Times New Roman"/>
          <w:i/>
          <w:iCs/>
          <w:color w:val="333333"/>
          <w:sz w:val="22"/>
          <w:szCs w:val="22"/>
        </w:rPr>
        <w:t>Waterbirds around the world</w:t>
      </w:r>
      <w:r w:rsidRPr="00597A96">
        <w:rPr>
          <w:rFonts w:ascii="Times New Roman" w:eastAsia="Times New Roman" w:hAnsi="Times New Roman"/>
          <w:color w:val="333333"/>
          <w:sz w:val="22"/>
          <w:szCs w:val="22"/>
        </w:rPr>
        <w:t>, pp. 733-734. The Stationary Office, Edinburgh, UK.</w:t>
      </w:r>
    </w:p>
    <w:p w14:paraId="6DDC6589"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eastAsia="Times New Roman" w:hAnsi="Times New Roman"/>
          <w:b/>
          <w:bCs/>
          <w:color w:val="333333"/>
          <w:sz w:val="22"/>
          <w:szCs w:val="22"/>
        </w:rPr>
        <w:t>Petkov, N. 2012.</w:t>
      </w:r>
      <w:r w:rsidRPr="00597A96">
        <w:rPr>
          <w:rFonts w:ascii="Times New Roman" w:eastAsia="Times New Roman" w:hAnsi="Times New Roman"/>
          <w:color w:val="333333"/>
          <w:sz w:val="22"/>
          <w:szCs w:val="22"/>
        </w:rPr>
        <w:t xml:space="preserve"> Habitat characteristics assessment of the wetlands with breeding Ferruginous Duck </w:t>
      </w:r>
      <w:r w:rsidRPr="00597A96">
        <w:rPr>
          <w:rFonts w:ascii="Times New Roman" w:eastAsia="Times New Roman" w:hAnsi="Times New Roman"/>
          <w:i/>
          <w:iCs/>
          <w:color w:val="333333"/>
          <w:sz w:val="22"/>
          <w:szCs w:val="22"/>
        </w:rPr>
        <w:t xml:space="preserve">Aythya </w:t>
      </w:r>
      <w:proofErr w:type="spellStart"/>
      <w:r w:rsidRPr="00597A96">
        <w:rPr>
          <w:rFonts w:ascii="Times New Roman" w:eastAsia="Times New Roman" w:hAnsi="Times New Roman"/>
          <w:i/>
          <w:iCs/>
          <w:color w:val="333333"/>
          <w:sz w:val="22"/>
          <w:szCs w:val="22"/>
        </w:rPr>
        <w:t>nyroca</w:t>
      </w:r>
      <w:proofErr w:type="spellEnd"/>
      <w:r w:rsidRPr="00597A96">
        <w:rPr>
          <w:rFonts w:ascii="Times New Roman" w:eastAsia="Times New Roman" w:hAnsi="Times New Roman"/>
          <w:color w:val="333333"/>
          <w:sz w:val="22"/>
          <w:szCs w:val="22"/>
        </w:rPr>
        <w:t xml:space="preserve"> and Pochard </w:t>
      </w:r>
      <w:r w:rsidRPr="00597A96">
        <w:rPr>
          <w:rFonts w:ascii="Times New Roman" w:eastAsia="Times New Roman" w:hAnsi="Times New Roman"/>
          <w:i/>
          <w:iCs/>
          <w:color w:val="333333"/>
          <w:sz w:val="22"/>
          <w:szCs w:val="22"/>
        </w:rPr>
        <w:t xml:space="preserve">A. </w:t>
      </w:r>
      <w:proofErr w:type="spellStart"/>
      <w:r w:rsidRPr="00597A96">
        <w:rPr>
          <w:rFonts w:ascii="Times New Roman" w:eastAsia="Times New Roman" w:hAnsi="Times New Roman"/>
          <w:i/>
          <w:iCs/>
          <w:color w:val="333333"/>
          <w:sz w:val="22"/>
          <w:szCs w:val="22"/>
        </w:rPr>
        <w:t>ferina</w:t>
      </w:r>
      <w:proofErr w:type="spellEnd"/>
      <w:r w:rsidRPr="00597A96">
        <w:rPr>
          <w:rFonts w:ascii="Times New Roman" w:eastAsia="Times New Roman" w:hAnsi="Times New Roman"/>
          <w:color w:val="333333"/>
          <w:sz w:val="22"/>
          <w:szCs w:val="22"/>
        </w:rPr>
        <w:t xml:space="preserve"> in Bulgaria. </w:t>
      </w:r>
      <w:proofErr w:type="spellStart"/>
      <w:r w:rsidRPr="00597A96">
        <w:rPr>
          <w:rFonts w:ascii="Times New Roman" w:eastAsia="Times New Roman" w:hAnsi="Times New Roman"/>
          <w:i/>
          <w:iCs/>
          <w:color w:val="333333"/>
          <w:sz w:val="22"/>
          <w:szCs w:val="22"/>
        </w:rPr>
        <w:t>Acrocephalus</w:t>
      </w:r>
      <w:proofErr w:type="spellEnd"/>
      <w:r w:rsidRPr="00597A96">
        <w:rPr>
          <w:rFonts w:ascii="Times New Roman" w:eastAsia="Times New Roman" w:hAnsi="Times New Roman"/>
          <w:i/>
          <w:iCs/>
          <w:color w:val="333333"/>
          <w:sz w:val="22"/>
          <w:szCs w:val="22"/>
        </w:rPr>
        <w:t>,</w:t>
      </w:r>
      <w:r w:rsidRPr="00597A96">
        <w:rPr>
          <w:rFonts w:ascii="Times New Roman" w:eastAsia="Times New Roman" w:hAnsi="Times New Roman"/>
          <w:color w:val="333333"/>
          <w:sz w:val="22"/>
          <w:szCs w:val="22"/>
        </w:rPr>
        <w:t> 32(150-151): 127-134.</w:t>
      </w:r>
    </w:p>
    <w:p w14:paraId="3B3024D1"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eastAsia="Times New Roman" w:hAnsi="Times New Roman"/>
          <w:b/>
          <w:bCs/>
          <w:color w:val="333333"/>
          <w:sz w:val="22"/>
          <w:szCs w:val="22"/>
        </w:rPr>
        <w:t>Petkov, N.; Hughes, B.; Gallo-Orsi, U. 2003.</w:t>
      </w:r>
      <w:r w:rsidRPr="00597A96">
        <w:rPr>
          <w:rFonts w:ascii="Times New Roman" w:eastAsia="Times New Roman" w:hAnsi="Times New Roman"/>
          <w:color w:val="333333"/>
          <w:sz w:val="22"/>
          <w:szCs w:val="22"/>
        </w:rPr>
        <w:t> </w:t>
      </w:r>
      <w:r w:rsidRPr="00597A96">
        <w:rPr>
          <w:rFonts w:ascii="Times New Roman" w:eastAsia="Times New Roman" w:hAnsi="Times New Roman"/>
          <w:i/>
          <w:iCs/>
          <w:color w:val="333333"/>
          <w:sz w:val="22"/>
          <w:szCs w:val="22"/>
        </w:rPr>
        <w:t>Ferruginous Duck: from research to conservation</w:t>
      </w:r>
      <w:r w:rsidRPr="00597A96">
        <w:rPr>
          <w:rFonts w:ascii="Times New Roman" w:eastAsia="Times New Roman" w:hAnsi="Times New Roman"/>
          <w:color w:val="333333"/>
          <w:sz w:val="22"/>
          <w:szCs w:val="22"/>
        </w:rPr>
        <w:t>. Birdlife International-RSPB-TWSG, Sofia, Bulgaria.</w:t>
      </w:r>
    </w:p>
    <w:p w14:paraId="41013D11"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eastAsia="Times New Roman" w:hAnsi="Times New Roman"/>
          <w:b/>
          <w:bCs/>
          <w:color w:val="333333"/>
          <w:sz w:val="22"/>
          <w:szCs w:val="22"/>
        </w:rPr>
        <w:t>Robinson, J. A.; Hughes, B. 2006.</w:t>
      </w:r>
      <w:r w:rsidRPr="00597A96">
        <w:rPr>
          <w:rFonts w:ascii="Times New Roman" w:eastAsia="Times New Roman" w:hAnsi="Times New Roman"/>
          <w:color w:val="333333"/>
          <w:sz w:val="22"/>
          <w:szCs w:val="22"/>
        </w:rPr>
        <w:t> </w:t>
      </w:r>
      <w:r w:rsidRPr="00597A96">
        <w:rPr>
          <w:rFonts w:ascii="Times New Roman" w:eastAsia="Times New Roman" w:hAnsi="Times New Roman"/>
          <w:i/>
          <w:iCs/>
          <w:color w:val="333333"/>
          <w:sz w:val="22"/>
          <w:szCs w:val="22"/>
        </w:rPr>
        <w:t xml:space="preserve">International single species action plan for the conservation of the Ferruginous Duck Aythya </w:t>
      </w:r>
      <w:proofErr w:type="spellStart"/>
      <w:r w:rsidRPr="00597A96">
        <w:rPr>
          <w:rFonts w:ascii="Times New Roman" w:eastAsia="Times New Roman" w:hAnsi="Times New Roman"/>
          <w:i/>
          <w:iCs/>
          <w:color w:val="333333"/>
          <w:sz w:val="22"/>
          <w:szCs w:val="22"/>
        </w:rPr>
        <w:t>nyroca</w:t>
      </w:r>
      <w:proofErr w:type="spellEnd"/>
      <w:r w:rsidRPr="00597A96">
        <w:rPr>
          <w:rFonts w:ascii="Times New Roman" w:eastAsia="Times New Roman" w:hAnsi="Times New Roman"/>
          <w:color w:val="333333"/>
          <w:sz w:val="22"/>
          <w:szCs w:val="22"/>
        </w:rPr>
        <w:t>. CMS/AEWA, Bonn, Germany.</w:t>
      </w:r>
    </w:p>
    <w:p w14:paraId="67909887"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hAnsi="Times New Roman"/>
          <w:b/>
          <w:bCs/>
          <w:sz w:val="22"/>
          <w:szCs w:val="22"/>
        </w:rPr>
        <w:t>Robinson, J.A. &amp; Hughes, B. (compilers) 2003.</w:t>
      </w:r>
      <w:r w:rsidRPr="00597A96">
        <w:rPr>
          <w:rFonts w:ascii="Times New Roman" w:hAnsi="Times New Roman"/>
          <w:sz w:val="22"/>
          <w:szCs w:val="22"/>
        </w:rPr>
        <w:t xml:space="preserve"> </w:t>
      </w:r>
      <w:r w:rsidRPr="00597A96">
        <w:rPr>
          <w:rFonts w:ascii="Times New Roman" w:hAnsi="Times New Roman"/>
          <w:i/>
          <w:iCs/>
          <w:sz w:val="22"/>
          <w:szCs w:val="22"/>
        </w:rPr>
        <w:t xml:space="preserve">International Species Review: Ferruginous Duck Aythya </w:t>
      </w:r>
      <w:proofErr w:type="spellStart"/>
      <w:r w:rsidRPr="00597A96">
        <w:rPr>
          <w:rFonts w:ascii="Times New Roman" w:hAnsi="Times New Roman"/>
          <w:i/>
          <w:iCs/>
          <w:sz w:val="22"/>
          <w:szCs w:val="22"/>
        </w:rPr>
        <w:t>nyroca</w:t>
      </w:r>
      <w:proofErr w:type="spellEnd"/>
      <w:r w:rsidRPr="00597A96">
        <w:rPr>
          <w:rFonts w:ascii="Times New Roman" w:hAnsi="Times New Roman"/>
          <w:i/>
          <w:iCs/>
          <w:sz w:val="22"/>
          <w:szCs w:val="22"/>
        </w:rPr>
        <w:t>.</w:t>
      </w:r>
      <w:r w:rsidRPr="00597A96">
        <w:rPr>
          <w:rFonts w:ascii="Times New Roman" w:hAnsi="Times New Roman"/>
          <w:sz w:val="22"/>
          <w:szCs w:val="22"/>
        </w:rPr>
        <w:t xml:space="preserve"> AEWA.</w:t>
      </w:r>
    </w:p>
    <w:p w14:paraId="31386DB4" w14:textId="77777777" w:rsidR="006D19BC" w:rsidRDefault="006D19BC" w:rsidP="00687A0C">
      <w:pPr>
        <w:shd w:val="clear" w:color="auto" w:fill="FFFFFF"/>
        <w:ind w:firstLine="720"/>
        <w:jc w:val="both"/>
        <w:rPr>
          <w:rFonts w:ascii="Times New Roman" w:hAnsi="Times New Roman"/>
          <w:color w:val="222222"/>
          <w:sz w:val="22"/>
          <w:szCs w:val="22"/>
        </w:rPr>
      </w:pPr>
      <w:r w:rsidRPr="00BD307C">
        <w:rPr>
          <w:rFonts w:ascii="Times New Roman" w:hAnsi="Times New Roman"/>
          <w:b/>
          <w:bCs/>
          <w:color w:val="222222"/>
          <w:sz w:val="22"/>
          <w:szCs w:val="22"/>
        </w:rPr>
        <w:t>SWM programme.</w:t>
      </w:r>
      <w:r w:rsidRPr="00597A96">
        <w:rPr>
          <w:rFonts w:ascii="Times New Roman" w:hAnsi="Times New Roman"/>
          <w:color w:val="222222"/>
          <w:sz w:val="22"/>
          <w:szCs w:val="22"/>
        </w:rPr>
        <w:t xml:space="preserve"> </w:t>
      </w:r>
      <w:hyperlink r:id="rId36" w:tgtFrame="_blank" w:history="1">
        <w:r w:rsidRPr="00597A96">
          <w:rPr>
            <w:rStyle w:val="Hyperlink"/>
            <w:rFonts w:ascii="Times New Roman" w:hAnsi="Times New Roman"/>
            <w:color w:val="1155CC"/>
            <w:sz w:val="22"/>
            <w:szCs w:val="22"/>
          </w:rPr>
          <w:t xml:space="preserve">Le </w:t>
        </w:r>
        <w:proofErr w:type="spellStart"/>
        <w:r w:rsidRPr="00597A96">
          <w:rPr>
            <w:rStyle w:val="Hyperlink"/>
            <w:rFonts w:ascii="Times New Roman" w:hAnsi="Times New Roman"/>
            <w:color w:val="1155CC"/>
            <w:sz w:val="22"/>
            <w:szCs w:val="22"/>
          </w:rPr>
          <w:t>Projet</w:t>
        </w:r>
        <w:proofErr w:type="spellEnd"/>
        <w:r w:rsidRPr="00597A96">
          <w:rPr>
            <w:rStyle w:val="Hyperlink"/>
            <w:rFonts w:ascii="Times New Roman" w:hAnsi="Times New Roman"/>
            <w:color w:val="1155CC"/>
            <w:sz w:val="22"/>
            <w:szCs w:val="22"/>
          </w:rPr>
          <w:t xml:space="preserve"> RESSOURCE dans les zones </w:t>
        </w:r>
        <w:proofErr w:type="spellStart"/>
        <w:r w:rsidRPr="00597A96">
          <w:rPr>
            <w:rStyle w:val="Hyperlink"/>
            <w:rFonts w:ascii="Times New Roman" w:hAnsi="Times New Roman"/>
            <w:color w:val="1155CC"/>
            <w:sz w:val="22"/>
            <w:szCs w:val="22"/>
          </w:rPr>
          <w:t>humides</w:t>
        </w:r>
        <w:proofErr w:type="spellEnd"/>
        <w:r w:rsidRPr="00597A96">
          <w:rPr>
            <w:rStyle w:val="Hyperlink"/>
            <w:rFonts w:ascii="Times New Roman" w:hAnsi="Times New Roman"/>
            <w:color w:val="1155CC"/>
            <w:sz w:val="22"/>
            <w:szCs w:val="22"/>
          </w:rPr>
          <w:t xml:space="preserve"> </w:t>
        </w:r>
        <w:proofErr w:type="spellStart"/>
        <w:r w:rsidRPr="00597A96">
          <w:rPr>
            <w:rStyle w:val="Hyperlink"/>
            <w:rFonts w:ascii="Times New Roman" w:hAnsi="Times New Roman"/>
            <w:color w:val="1155CC"/>
            <w:sz w:val="22"/>
            <w:szCs w:val="22"/>
          </w:rPr>
          <w:t>sahéliennes</w:t>
        </w:r>
        <w:proofErr w:type="spellEnd"/>
        <w:r w:rsidRPr="00597A96">
          <w:rPr>
            <w:rStyle w:val="Hyperlink"/>
            <w:rFonts w:ascii="Times New Roman" w:hAnsi="Times New Roman"/>
            <w:color w:val="1155CC"/>
            <w:sz w:val="22"/>
            <w:szCs w:val="22"/>
          </w:rPr>
          <w:t xml:space="preserve"> - SWM Programme (swm-programme.info)</w:t>
        </w:r>
      </w:hyperlink>
      <w:r w:rsidRPr="00597A96">
        <w:rPr>
          <w:rFonts w:ascii="Times New Roman" w:hAnsi="Times New Roman"/>
          <w:color w:val="222222"/>
          <w:sz w:val="22"/>
          <w:szCs w:val="22"/>
        </w:rPr>
        <w:t> »</w:t>
      </w:r>
    </w:p>
    <w:p w14:paraId="5CD55321" w14:textId="77777777" w:rsidR="006D19BC" w:rsidRDefault="006D19BC" w:rsidP="00687A0C">
      <w:pPr>
        <w:shd w:val="clear" w:color="auto" w:fill="FFFFFF"/>
        <w:jc w:val="both"/>
        <w:rPr>
          <w:rFonts w:ascii="Times New Roman" w:hAnsi="Times New Roman"/>
          <w:color w:val="222222"/>
          <w:sz w:val="22"/>
          <w:szCs w:val="22"/>
        </w:rPr>
      </w:pPr>
    </w:p>
    <w:p w14:paraId="7EE2F06D" w14:textId="77777777" w:rsidR="006D19BC" w:rsidRPr="00687A0C" w:rsidRDefault="006D19BC" w:rsidP="00687A0C">
      <w:pPr>
        <w:shd w:val="clear" w:color="auto" w:fill="FFFFFF"/>
        <w:ind w:firstLine="720"/>
        <w:jc w:val="both"/>
        <w:rPr>
          <w:rFonts w:ascii="Times New Roman" w:hAnsi="Times New Roman"/>
          <w:color w:val="222222"/>
          <w:sz w:val="22"/>
          <w:szCs w:val="22"/>
        </w:rPr>
      </w:pPr>
      <w:proofErr w:type="spellStart"/>
      <w:r w:rsidRPr="00BD307C">
        <w:rPr>
          <w:rFonts w:ascii="Times New Roman" w:hAnsi="Times New Roman"/>
          <w:b/>
          <w:bCs/>
          <w:color w:val="222222"/>
          <w:sz w:val="22"/>
          <w:szCs w:val="22"/>
        </w:rPr>
        <w:t>Trolliet</w:t>
      </w:r>
      <w:proofErr w:type="spellEnd"/>
      <w:r w:rsidRPr="00BD307C">
        <w:rPr>
          <w:rFonts w:ascii="Times New Roman" w:hAnsi="Times New Roman"/>
          <w:b/>
          <w:bCs/>
          <w:color w:val="222222"/>
          <w:sz w:val="22"/>
          <w:szCs w:val="22"/>
        </w:rPr>
        <w:t xml:space="preserve">, B., Girard, O., </w:t>
      </w:r>
      <w:proofErr w:type="spellStart"/>
      <w:r w:rsidRPr="00BD307C">
        <w:rPr>
          <w:rFonts w:ascii="Times New Roman" w:hAnsi="Times New Roman"/>
          <w:b/>
          <w:bCs/>
          <w:color w:val="222222"/>
          <w:sz w:val="22"/>
          <w:szCs w:val="22"/>
        </w:rPr>
        <w:t>Benmergui</w:t>
      </w:r>
      <w:proofErr w:type="spellEnd"/>
      <w:r w:rsidRPr="00BD307C">
        <w:rPr>
          <w:rFonts w:ascii="Times New Roman" w:hAnsi="Times New Roman"/>
          <w:b/>
          <w:bCs/>
          <w:color w:val="222222"/>
          <w:sz w:val="22"/>
          <w:szCs w:val="22"/>
        </w:rPr>
        <w:t xml:space="preserve">, M., </w:t>
      </w:r>
      <w:proofErr w:type="spellStart"/>
      <w:r w:rsidRPr="00BD307C">
        <w:rPr>
          <w:rFonts w:ascii="Times New Roman" w:hAnsi="Times New Roman"/>
          <w:b/>
          <w:bCs/>
          <w:color w:val="222222"/>
          <w:sz w:val="22"/>
          <w:szCs w:val="22"/>
        </w:rPr>
        <w:t>Schricke</w:t>
      </w:r>
      <w:proofErr w:type="spellEnd"/>
      <w:r w:rsidRPr="00BD307C">
        <w:rPr>
          <w:rFonts w:ascii="Times New Roman" w:hAnsi="Times New Roman"/>
          <w:b/>
          <w:bCs/>
          <w:color w:val="222222"/>
          <w:sz w:val="22"/>
          <w:szCs w:val="22"/>
        </w:rPr>
        <w:t>, V. and Triplet, P. 2007.</w:t>
      </w:r>
      <w:r w:rsidRPr="00687A0C">
        <w:rPr>
          <w:rFonts w:ascii="Times New Roman" w:hAnsi="Times New Roman"/>
          <w:color w:val="222222"/>
          <w:sz w:val="22"/>
          <w:szCs w:val="22"/>
        </w:rPr>
        <w:t xml:space="preserve"> </w:t>
      </w:r>
      <w:r w:rsidRPr="00687A0C">
        <w:rPr>
          <w:rFonts w:ascii="Times New Roman" w:hAnsi="Times New Roman"/>
          <w:color w:val="222222"/>
          <w:sz w:val="22"/>
          <w:szCs w:val="22"/>
          <w:lang w:val="de-DE"/>
        </w:rPr>
        <w:t xml:space="preserve">Oiseaux d’eau en Afrique Subsaharienne: Bilan des denombrements de Janvier 2006. </w:t>
      </w:r>
      <w:proofErr w:type="spellStart"/>
      <w:r w:rsidRPr="00687A0C">
        <w:rPr>
          <w:rFonts w:ascii="Times New Roman" w:hAnsi="Times New Roman"/>
          <w:i/>
          <w:iCs/>
          <w:color w:val="222222"/>
          <w:sz w:val="22"/>
          <w:szCs w:val="22"/>
        </w:rPr>
        <w:t>Faune</w:t>
      </w:r>
      <w:proofErr w:type="spellEnd"/>
      <w:r w:rsidRPr="00687A0C">
        <w:rPr>
          <w:rFonts w:ascii="Times New Roman" w:hAnsi="Times New Roman"/>
          <w:i/>
          <w:iCs/>
          <w:color w:val="222222"/>
          <w:sz w:val="22"/>
          <w:szCs w:val="22"/>
        </w:rPr>
        <w:t xml:space="preserve"> </w:t>
      </w:r>
      <w:proofErr w:type="spellStart"/>
      <w:r w:rsidRPr="00687A0C">
        <w:rPr>
          <w:rFonts w:ascii="Times New Roman" w:hAnsi="Times New Roman"/>
          <w:i/>
          <w:iCs/>
          <w:color w:val="222222"/>
          <w:sz w:val="22"/>
          <w:szCs w:val="22"/>
        </w:rPr>
        <w:t>Sauvage</w:t>
      </w:r>
      <w:proofErr w:type="spellEnd"/>
      <w:r w:rsidRPr="00687A0C">
        <w:rPr>
          <w:rFonts w:ascii="Times New Roman" w:hAnsi="Times New Roman"/>
          <w:i/>
          <w:iCs/>
          <w:color w:val="222222"/>
          <w:sz w:val="22"/>
          <w:szCs w:val="22"/>
        </w:rPr>
        <w:t xml:space="preserve"> no. 275 4-11</w:t>
      </w:r>
      <w:r w:rsidRPr="00687A0C">
        <w:rPr>
          <w:rFonts w:ascii="Times New Roman" w:hAnsi="Times New Roman"/>
          <w:color w:val="222222"/>
          <w:sz w:val="22"/>
          <w:szCs w:val="22"/>
        </w:rPr>
        <w:t>. ONCFS.</w:t>
      </w:r>
    </w:p>
    <w:p w14:paraId="632E84D3" w14:textId="77777777" w:rsidR="006D19BC" w:rsidRPr="00687A0C" w:rsidRDefault="006D19BC" w:rsidP="00687A0C">
      <w:pPr>
        <w:shd w:val="clear" w:color="auto" w:fill="FFFFFF"/>
        <w:jc w:val="both"/>
        <w:rPr>
          <w:rFonts w:ascii="Times New Roman" w:hAnsi="Times New Roman"/>
          <w:color w:val="222222"/>
          <w:sz w:val="22"/>
          <w:szCs w:val="22"/>
        </w:rPr>
      </w:pPr>
    </w:p>
    <w:p w14:paraId="0AAA7CFB" w14:textId="77777777" w:rsidR="006D19BC" w:rsidRDefault="006D19BC" w:rsidP="00687A0C">
      <w:pPr>
        <w:shd w:val="clear" w:color="auto" w:fill="FFFFFF"/>
        <w:ind w:firstLine="720"/>
        <w:jc w:val="both"/>
        <w:rPr>
          <w:rFonts w:ascii="Times New Roman" w:hAnsi="Times New Roman"/>
          <w:color w:val="222222"/>
          <w:sz w:val="22"/>
          <w:szCs w:val="22"/>
        </w:rPr>
      </w:pPr>
      <w:proofErr w:type="spellStart"/>
      <w:r w:rsidRPr="00BD307C">
        <w:rPr>
          <w:rFonts w:ascii="Times New Roman" w:hAnsi="Times New Roman"/>
          <w:b/>
          <w:bCs/>
          <w:color w:val="222222"/>
          <w:sz w:val="22"/>
          <w:szCs w:val="22"/>
        </w:rPr>
        <w:t>Trolliet</w:t>
      </w:r>
      <w:proofErr w:type="spellEnd"/>
      <w:r w:rsidRPr="00BD307C">
        <w:rPr>
          <w:rFonts w:ascii="Times New Roman" w:hAnsi="Times New Roman"/>
          <w:b/>
          <w:bCs/>
          <w:color w:val="222222"/>
          <w:sz w:val="22"/>
          <w:szCs w:val="22"/>
        </w:rPr>
        <w:t xml:space="preserve">, B., Girard, O., </w:t>
      </w:r>
      <w:proofErr w:type="spellStart"/>
      <w:r w:rsidRPr="00BD307C">
        <w:rPr>
          <w:rFonts w:ascii="Times New Roman" w:hAnsi="Times New Roman"/>
          <w:b/>
          <w:bCs/>
          <w:color w:val="222222"/>
          <w:sz w:val="22"/>
          <w:szCs w:val="22"/>
        </w:rPr>
        <w:t>Benmergui</w:t>
      </w:r>
      <w:proofErr w:type="spellEnd"/>
      <w:r w:rsidRPr="00BD307C">
        <w:rPr>
          <w:rFonts w:ascii="Times New Roman" w:hAnsi="Times New Roman"/>
          <w:b/>
          <w:bCs/>
          <w:color w:val="222222"/>
          <w:sz w:val="22"/>
          <w:szCs w:val="22"/>
        </w:rPr>
        <w:t xml:space="preserve">, </w:t>
      </w:r>
      <w:proofErr w:type="spellStart"/>
      <w:proofErr w:type="gramStart"/>
      <w:r w:rsidRPr="00BD307C">
        <w:rPr>
          <w:rFonts w:ascii="Times New Roman" w:hAnsi="Times New Roman"/>
          <w:b/>
          <w:bCs/>
          <w:color w:val="222222"/>
          <w:sz w:val="22"/>
          <w:szCs w:val="22"/>
        </w:rPr>
        <w:t>M.,Boutin</w:t>
      </w:r>
      <w:proofErr w:type="spellEnd"/>
      <w:proofErr w:type="gramEnd"/>
      <w:r w:rsidRPr="00BD307C">
        <w:rPr>
          <w:rFonts w:ascii="Times New Roman" w:hAnsi="Times New Roman"/>
          <w:b/>
          <w:bCs/>
          <w:color w:val="222222"/>
          <w:sz w:val="22"/>
          <w:szCs w:val="22"/>
        </w:rPr>
        <w:t xml:space="preserve">, J-M., Fouquet, M., </w:t>
      </w:r>
      <w:proofErr w:type="spellStart"/>
      <w:r w:rsidRPr="00BD307C">
        <w:rPr>
          <w:rFonts w:ascii="Times New Roman" w:hAnsi="Times New Roman"/>
          <w:b/>
          <w:bCs/>
          <w:color w:val="222222"/>
          <w:sz w:val="22"/>
          <w:szCs w:val="22"/>
        </w:rPr>
        <w:t>Schricke</w:t>
      </w:r>
      <w:proofErr w:type="spellEnd"/>
      <w:r w:rsidRPr="00BD307C">
        <w:rPr>
          <w:rFonts w:ascii="Times New Roman" w:hAnsi="Times New Roman"/>
          <w:b/>
          <w:bCs/>
          <w:color w:val="222222"/>
          <w:sz w:val="22"/>
          <w:szCs w:val="22"/>
        </w:rPr>
        <w:t>, V. and Triplet, P. 2008.</w:t>
      </w:r>
      <w:r w:rsidRPr="00687A0C">
        <w:rPr>
          <w:rFonts w:ascii="Times New Roman" w:hAnsi="Times New Roman"/>
          <w:color w:val="222222"/>
          <w:sz w:val="22"/>
          <w:szCs w:val="22"/>
        </w:rPr>
        <w:t xml:space="preserve"> </w:t>
      </w:r>
      <w:r w:rsidRPr="00687A0C">
        <w:rPr>
          <w:rFonts w:ascii="Times New Roman" w:hAnsi="Times New Roman"/>
          <w:color w:val="222222"/>
          <w:sz w:val="22"/>
          <w:szCs w:val="22"/>
          <w:lang w:val="de-DE"/>
        </w:rPr>
        <w:t xml:space="preserve">Oiseaux d’eau en Afrique Subsaharienne: Bilan des denombrements de Janvier 2007. </w:t>
      </w:r>
      <w:proofErr w:type="spellStart"/>
      <w:r w:rsidRPr="00687A0C">
        <w:rPr>
          <w:rFonts w:ascii="Times New Roman" w:hAnsi="Times New Roman"/>
          <w:i/>
          <w:iCs/>
          <w:color w:val="222222"/>
          <w:sz w:val="22"/>
          <w:szCs w:val="22"/>
        </w:rPr>
        <w:t>Faune</w:t>
      </w:r>
      <w:proofErr w:type="spellEnd"/>
      <w:r w:rsidRPr="00687A0C">
        <w:rPr>
          <w:rFonts w:ascii="Times New Roman" w:hAnsi="Times New Roman"/>
          <w:i/>
          <w:iCs/>
          <w:color w:val="222222"/>
          <w:sz w:val="22"/>
          <w:szCs w:val="22"/>
        </w:rPr>
        <w:t xml:space="preserve"> </w:t>
      </w:r>
      <w:proofErr w:type="spellStart"/>
      <w:r w:rsidRPr="00687A0C">
        <w:rPr>
          <w:rFonts w:ascii="Times New Roman" w:hAnsi="Times New Roman"/>
          <w:i/>
          <w:iCs/>
          <w:color w:val="222222"/>
          <w:sz w:val="22"/>
          <w:szCs w:val="22"/>
        </w:rPr>
        <w:t>Sauvage</w:t>
      </w:r>
      <w:proofErr w:type="spellEnd"/>
      <w:r w:rsidRPr="00687A0C">
        <w:rPr>
          <w:rFonts w:ascii="Times New Roman" w:hAnsi="Times New Roman"/>
          <w:i/>
          <w:iCs/>
          <w:color w:val="222222"/>
          <w:sz w:val="22"/>
          <w:szCs w:val="22"/>
        </w:rPr>
        <w:t xml:space="preserve"> no. 279 4-11</w:t>
      </w:r>
      <w:r w:rsidRPr="00687A0C">
        <w:rPr>
          <w:rFonts w:ascii="Times New Roman" w:hAnsi="Times New Roman"/>
          <w:color w:val="222222"/>
          <w:sz w:val="22"/>
          <w:szCs w:val="22"/>
        </w:rPr>
        <w:t>. ONCFS.</w:t>
      </w:r>
    </w:p>
    <w:p w14:paraId="498952FE" w14:textId="77777777" w:rsidR="006D19BC" w:rsidRPr="00597A96" w:rsidRDefault="006D19BC" w:rsidP="00687A0C">
      <w:pPr>
        <w:shd w:val="clear" w:color="auto" w:fill="FFFFFF"/>
        <w:jc w:val="both"/>
        <w:rPr>
          <w:rFonts w:ascii="Times New Roman" w:eastAsia="Times New Roman" w:hAnsi="Times New Roman"/>
          <w:color w:val="222222"/>
          <w:sz w:val="22"/>
          <w:szCs w:val="22"/>
        </w:rPr>
      </w:pPr>
    </w:p>
    <w:p w14:paraId="3441C1C0" w14:textId="77777777" w:rsidR="006D19BC" w:rsidRPr="00597A96" w:rsidRDefault="006D19BC" w:rsidP="00687A0C">
      <w:pPr>
        <w:shd w:val="clear" w:color="auto" w:fill="FFFFFF"/>
        <w:spacing w:after="150"/>
        <w:ind w:firstLine="720"/>
        <w:jc w:val="both"/>
        <w:rPr>
          <w:rFonts w:ascii="Times New Roman" w:hAnsi="Times New Roman"/>
          <w:color w:val="0000FF"/>
          <w:sz w:val="22"/>
          <w:szCs w:val="22"/>
          <w:u w:val="single"/>
        </w:rPr>
      </w:pPr>
      <w:r w:rsidRPr="00BD307C">
        <w:rPr>
          <w:rFonts w:ascii="Times New Roman" w:eastAsia="Times New Roman" w:hAnsi="Times New Roman"/>
          <w:b/>
          <w:bCs/>
          <w:color w:val="333333"/>
          <w:sz w:val="22"/>
          <w:szCs w:val="22"/>
        </w:rPr>
        <w:lastRenderedPageBreak/>
        <w:t>Wetlands International. 2022.</w:t>
      </w:r>
      <w:r w:rsidRPr="00597A96">
        <w:rPr>
          <w:rFonts w:ascii="Times New Roman" w:eastAsia="Times New Roman" w:hAnsi="Times New Roman"/>
          <w:color w:val="333333"/>
          <w:sz w:val="22"/>
          <w:szCs w:val="22"/>
        </w:rPr>
        <w:t xml:space="preserve"> Waterbird Population Estimates. Retrieved from wpe.wetlands.org Current data from </w:t>
      </w:r>
      <w:hyperlink r:id="rId37" w:history="1">
        <w:r w:rsidRPr="00597A96">
          <w:rPr>
            <w:rFonts w:ascii="Times New Roman" w:hAnsi="Times New Roman"/>
            <w:color w:val="0000FF"/>
            <w:sz w:val="22"/>
            <w:szCs w:val="22"/>
            <w:u w:val="single"/>
          </w:rPr>
          <w:t>iwc.wetlands.org/</w:t>
        </w:r>
        <w:proofErr w:type="spellStart"/>
        <w:r w:rsidRPr="00597A96">
          <w:rPr>
            <w:rFonts w:ascii="Times New Roman" w:hAnsi="Times New Roman"/>
            <w:color w:val="0000FF"/>
            <w:sz w:val="22"/>
            <w:szCs w:val="22"/>
            <w:u w:val="single"/>
          </w:rPr>
          <w:t>index.php</w:t>
        </w:r>
        <w:proofErr w:type="spellEnd"/>
        <w:r w:rsidRPr="00597A96">
          <w:rPr>
            <w:rFonts w:ascii="Times New Roman" w:hAnsi="Times New Roman"/>
            <w:color w:val="0000FF"/>
            <w:sz w:val="22"/>
            <w:szCs w:val="22"/>
            <w:u w:val="single"/>
          </w:rPr>
          <w:t>/aewatrends8</w:t>
        </w:r>
      </w:hyperlink>
    </w:p>
    <w:p w14:paraId="2DAC2136" w14:textId="3F82E384" w:rsidR="00687A0C" w:rsidRPr="00687A0C" w:rsidRDefault="006D19BC" w:rsidP="00687A0C">
      <w:pPr>
        <w:spacing w:after="240"/>
        <w:jc w:val="both"/>
        <w:rPr>
          <w:rStyle w:val="Hyperlink"/>
          <w:rFonts w:ascii="Times New Roman" w:hAnsi="Times New Roman"/>
          <w:color w:val="0000FF"/>
          <w:sz w:val="22"/>
          <w:szCs w:val="22"/>
        </w:rPr>
      </w:pPr>
      <w:r w:rsidRPr="00597A96">
        <w:rPr>
          <w:rStyle w:val="Hyperlink"/>
          <w:rFonts w:ascii="Times New Roman" w:hAnsi="Times New Roman"/>
          <w:sz w:val="22"/>
          <w:szCs w:val="22"/>
        </w:rPr>
        <w:t xml:space="preserve">Wetlands International 2022.  Critical Sites Network </w:t>
      </w:r>
      <w:hyperlink r:id="rId38" w:history="1">
        <w:r w:rsidRPr="00597A96">
          <w:rPr>
            <w:rFonts w:ascii="Times New Roman" w:hAnsi="Times New Roman"/>
            <w:color w:val="0000FF"/>
            <w:sz w:val="22"/>
            <w:szCs w:val="22"/>
            <w:u w:val="single"/>
          </w:rPr>
          <w:t>Critical Sites Network Tool 2.0 (wetlands.org)</w:t>
        </w:r>
      </w:hyperlink>
    </w:p>
    <w:p w14:paraId="3816A8BF" w14:textId="77777777" w:rsidR="006D19BC" w:rsidRPr="00597A96" w:rsidRDefault="006D19BC" w:rsidP="00687A0C">
      <w:pPr>
        <w:shd w:val="clear" w:color="auto" w:fill="FFFFFF"/>
        <w:spacing w:after="150"/>
        <w:ind w:firstLine="720"/>
        <w:jc w:val="both"/>
        <w:rPr>
          <w:rFonts w:ascii="Times New Roman" w:eastAsia="Times New Roman" w:hAnsi="Times New Roman"/>
          <w:color w:val="333333"/>
          <w:sz w:val="22"/>
          <w:szCs w:val="22"/>
        </w:rPr>
      </w:pPr>
      <w:r w:rsidRPr="00BD307C">
        <w:rPr>
          <w:rFonts w:ascii="Times New Roman" w:eastAsia="Times New Roman" w:hAnsi="Times New Roman"/>
          <w:b/>
          <w:bCs/>
          <w:color w:val="333333"/>
          <w:sz w:val="22"/>
          <w:szCs w:val="22"/>
        </w:rPr>
        <w:t xml:space="preserve">Zhao, Z.; </w:t>
      </w:r>
      <w:proofErr w:type="spellStart"/>
      <w:r w:rsidRPr="00BD307C">
        <w:rPr>
          <w:rFonts w:ascii="Times New Roman" w:eastAsia="Times New Roman" w:hAnsi="Times New Roman"/>
          <w:b/>
          <w:bCs/>
          <w:color w:val="333333"/>
          <w:sz w:val="22"/>
          <w:szCs w:val="22"/>
        </w:rPr>
        <w:t>MaMing</w:t>
      </w:r>
      <w:proofErr w:type="spellEnd"/>
      <w:r w:rsidRPr="00BD307C">
        <w:rPr>
          <w:rFonts w:ascii="Times New Roman" w:eastAsia="Times New Roman" w:hAnsi="Times New Roman"/>
          <w:b/>
          <w:bCs/>
          <w:color w:val="333333"/>
          <w:sz w:val="22"/>
          <w:szCs w:val="22"/>
        </w:rPr>
        <w:t>, R. 2014.</w:t>
      </w:r>
      <w:r w:rsidRPr="00597A96">
        <w:rPr>
          <w:rFonts w:ascii="Times New Roman" w:eastAsia="Times New Roman" w:hAnsi="Times New Roman"/>
          <w:color w:val="333333"/>
          <w:sz w:val="22"/>
          <w:szCs w:val="22"/>
        </w:rPr>
        <w:t xml:space="preserve"> The status of Ferruginous Duck Aythya </w:t>
      </w:r>
      <w:proofErr w:type="spellStart"/>
      <w:r w:rsidRPr="00597A96">
        <w:rPr>
          <w:rFonts w:ascii="Times New Roman" w:eastAsia="Times New Roman" w:hAnsi="Times New Roman"/>
          <w:color w:val="333333"/>
          <w:sz w:val="22"/>
          <w:szCs w:val="22"/>
        </w:rPr>
        <w:t>nyroca</w:t>
      </w:r>
      <w:proofErr w:type="spellEnd"/>
      <w:r w:rsidRPr="00597A96">
        <w:rPr>
          <w:rFonts w:ascii="Times New Roman" w:eastAsia="Times New Roman" w:hAnsi="Times New Roman"/>
          <w:color w:val="333333"/>
          <w:sz w:val="22"/>
          <w:szCs w:val="22"/>
        </w:rPr>
        <w:t xml:space="preserve"> breeding and wintering in China. </w:t>
      </w:r>
      <w:r w:rsidRPr="00597A96">
        <w:rPr>
          <w:rFonts w:ascii="Times New Roman" w:eastAsia="Times New Roman" w:hAnsi="Times New Roman"/>
          <w:i/>
          <w:iCs/>
          <w:color w:val="333333"/>
          <w:sz w:val="22"/>
          <w:szCs w:val="22"/>
        </w:rPr>
        <w:t>Wildfowl </w:t>
      </w:r>
      <w:r w:rsidRPr="00597A96">
        <w:rPr>
          <w:rFonts w:ascii="Times New Roman" w:eastAsia="Times New Roman" w:hAnsi="Times New Roman"/>
          <w:color w:val="333333"/>
          <w:sz w:val="22"/>
          <w:szCs w:val="22"/>
        </w:rPr>
        <w:t>64: 116-125.</w:t>
      </w:r>
    </w:p>
    <w:p w14:paraId="58546D12" w14:textId="77777777" w:rsidR="006D19BC" w:rsidRPr="00597A96" w:rsidRDefault="006D19BC" w:rsidP="00687A0C">
      <w:pPr>
        <w:pStyle w:val="ListParagraph"/>
        <w:spacing w:line="240" w:lineRule="auto"/>
        <w:ind w:left="0"/>
        <w:jc w:val="both"/>
        <w:rPr>
          <w:rFonts w:ascii="Times New Roman" w:hAnsi="Times New Roman" w:cs="Times New Roman"/>
          <w:iCs/>
        </w:rPr>
      </w:pPr>
    </w:p>
    <w:p w14:paraId="293C866D" w14:textId="77777777" w:rsidR="00C75ACD" w:rsidRDefault="00C75ACD" w:rsidP="00687A0C">
      <w:pPr>
        <w:jc w:val="both"/>
      </w:pPr>
    </w:p>
    <w:sectPr w:rsidR="00C75ACD" w:rsidSect="000B570B">
      <w:pgSz w:w="12240" w:h="15840" w:code="1"/>
      <w:pgMar w:top="1440" w:right="1440" w:bottom="1440" w:left="1440"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E89B" w14:textId="77777777" w:rsidR="00CC293B" w:rsidRDefault="009201C1">
      <w:r>
        <w:separator/>
      </w:r>
    </w:p>
  </w:endnote>
  <w:endnote w:type="continuationSeparator" w:id="0">
    <w:p w14:paraId="0A81EF6D" w14:textId="77777777" w:rsidR="00CC293B" w:rsidRDefault="0092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2580"/>
      <w:docPartObj>
        <w:docPartGallery w:val="Page Numbers (Bottom of Page)"/>
        <w:docPartUnique/>
      </w:docPartObj>
    </w:sdtPr>
    <w:sdtEndPr>
      <w:rPr>
        <w:rFonts w:ascii="Times New Roman" w:hAnsi="Times New Roman"/>
        <w:noProof/>
        <w:sz w:val="18"/>
        <w:szCs w:val="18"/>
      </w:rPr>
    </w:sdtEndPr>
    <w:sdtContent>
      <w:p w14:paraId="20886B31" w14:textId="3C5EAA62" w:rsidR="00687A0C" w:rsidRPr="00CB2FD0" w:rsidRDefault="00687A0C" w:rsidP="00CB2FD0">
        <w:pPr>
          <w:pStyle w:val="Footer"/>
          <w:ind w:left="-90"/>
          <w:rPr>
            <w:rFonts w:ascii="Times New Roman" w:hAnsi="Times New Roman"/>
            <w:i/>
            <w:iCs/>
            <w:noProof/>
            <w:sz w:val="18"/>
            <w:szCs w:val="18"/>
          </w:rPr>
        </w:pPr>
        <w:r w:rsidRPr="00241EEE">
          <w:rPr>
            <w:rFonts w:ascii="Times New Roman" w:hAnsi="Times New Roman"/>
            <w:sz w:val="18"/>
            <w:szCs w:val="18"/>
          </w:rPr>
          <w:fldChar w:fldCharType="begin"/>
        </w:r>
        <w:r w:rsidRPr="00241EEE">
          <w:rPr>
            <w:rFonts w:ascii="Times New Roman" w:hAnsi="Times New Roman"/>
            <w:sz w:val="18"/>
            <w:szCs w:val="18"/>
          </w:rPr>
          <w:instrText xml:space="preserve"> PAGE   \* MERGEFORMAT </w:instrText>
        </w:r>
        <w:r w:rsidRPr="00241EEE">
          <w:rPr>
            <w:rFonts w:ascii="Times New Roman" w:hAnsi="Times New Roman"/>
            <w:sz w:val="18"/>
            <w:szCs w:val="18"/>
          </w:rPr>
          <w:fldChar w:fldCharType="separate"/>
        </w:r>
        <w:r w:rsidRPr="00241EEE">
          <w:rPr>
            <w:rFonts w:ascii="Times New Roman" w:hAnsi="Times New Roman"/>
            <w:noProof/>
            <w:sz w:val="18"/>
            <w:szCs w:val="18"/>
          </w:rPr>
          <w:t>2</w:t>
        </w:r>
        <w:r w:rsidRPr="00241EEE">
          <w:rPr>
            <w:rFonts w:ascii="Times New Roman" w:hAnsi="Times New Roman"/>
            <w:noProof/>
            <w:sz w:val="18"/>
            <w:szCs w:val="18"/>
          </w:rPr>
          <w:fldChar w:fldCharType="end"/>
        </w:r>
        <w:r w:rsidR="00CB2FD0">
          <w:rPr>
            <w:rFonts w:ascii="Times New Roman" w:hAnsi="Times New Roman"/>
            <w:noProof/>
            <w:sz w:val="18"/>
            <w:szCs w:val="18"/>
          </w:rPr>
          <w:t xml:space="preserve"> </w:t>
        </w:r>
        <w:r w:rsidR="00122EA4" w:rsidRPr="00122EA4">
          <w:rPr>
            <w:rFonts w:ascii="Times New Roman" w:hAnsi="Times New Roman"/>
            <w:i/>
            <w:iCs/>
            <w:noProof/>
            <w:sz w:val="18"/>
            <w:szCs w:val="18"/>
          </w:rPr>
          <w:t>Conservation Brief for the CMS/AEWA International Single Species Action Plan for the Conservation of the Ferruginous Duck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9919578" w:displacedByCustomXml="next"/>
  <w:sdt>
    <w:sdtPr>
      <w:id w:val="-781488377"/>
      <w:docPartObj>
        <w:docPartGallery w:val="Page Numbers (Bottom of Page)"/>
        <w:docPartUnique/>
      </w:docPartObj>
    </w:sdtPr>
    <w:sdtEndPr>
      <w:rPr>
        <w:rFonts w:ascii="Times New Roman" w:hAnsi="Times New Roman"/>
        <w:noProof/>
        <w:sz w:val="18"/>
        <w:szCs w:val="18"/>
      </w:rPr>
    </w:sdtEndPr>
    <w:sdtContent>
      <w:p w14:paraId="34705251" w14:textId="42EE5612" w:rsidR="003333EE" w:rsidRPr="00241EEE" w:rsidRDefault="00122EA4" w:rsidP="00CB2FD0">
        <w:pPr>
          <w:pStyle w:val="Footer"/>
          <w:tabs>
            <w:tab w:val="left" w:pos="9360"/>
          </w:tabs>
          <w:ind w:left="-180" w:firstLine="90"/>
          <w:jc w:val="right"/>
          <w:rPr>
            <w:rFonts w:ascii="Times New Roman" w:hAnsi="Times New Roman"/>
            <w:sz w:val="18"/>
            <w:szCs w:val="18"/>
          </w:rPr>
        </w:pPr>
        <w:r w:rsidRPr="00122EA4">
          <w:rPr>
            <w:rFonts w:ascii="Times New Roman" w:hAnsi="Times New Roman"/>
            <w:i/>
            <w:iCs/>
            <w:sz w:val="18"/>
            <w:szCs w:val="18"/>
          </w:rPr>
          <w:t>Conservation Brief for the CMS/AEWA International Single Species Action Plan for the Conservation of the Ferruginous Duck</w:t>
        </w:r>
        <w:r w:rsidR="00CB2FD0">
          <w:rPr>
            <w:rFonts w:ascii="Times New Roman" w:hAnsi="Times New Roman"/>
            <w:i/>
            <w:iCs/>
            <w:sz w:val="18"/>
            <w:szCs w:val="18"/>
          </w:rPr>
          <w:t xml:space="preserve"> </w:t>
        </w:r>
        <w:bookmarkEnd w:id="0"/>
        <w:r w:rsidR="00687A0C" w:rsidRPr="00241EEE">
          <w:rPr>
            <w:rFonts w:ascii="Times New Roman" w:hAnsi="Times New Roman"/>
            <w:sz w:val="18"/>
            <w:szCs w:val="18"/>
          </w:rPr>
          <w:fldChar w:fldCharType="begin"/>
        </w:r>
        <w:r w:rsidR="00687A0C" w:rsidRPr="00241EEE">
          <w:rPr>
            <w:rFonts w:ascii="Times New Roman" w:hAnsi="Times New Roman"/>
            <w:sz w:val="18"/>
            <w:szCs w:val="18"/>
          </w:rPr>
          <w:instrText xml:space="preserve"> PAGE   \* MERGEFORMAT </w:instrText>
        </w:r>
        <w:r w:rsidR="00687A0C" w:rsidRPr="00241EEE">
          <w:rPr>
            <w:rFonts w:ascii="Times New Roman" w:hAnsi="Times New Roman"/>
            <w:sz w:val="18"/>
            <w:szCs w:val="18"/>
          </w:rPr>
          <w:fldChar w:fldCharType="separate"/>
        </w:r>
        <w:r w:rsidR="00687A0C" w:rsidRPr="00241EEE">
          <w:rPr>
            <w:rFonts w:ascii="Times New Roman" w:hAnsi="Times New Roman"/>
            <w:noProof/>
            <w:sz w:val="18"/>
            <w:szCs w:val="18"/>
          </w:rPr>
          <w:t>2</w:t>
        </w:r>
        <w:r w:rsidR="00687A0C" w:rsidRPr="00241EEE">
          <w:rPr>
            <w:rFonts w:ascii="Times New Roman" w:hAnsi="Times New Roman"/>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CA16" w14:textId="77777777" w:rsidR="00394F1C" w:rsidRDefault="00394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329890"/>
      <w:docPartObj>
        <w:docPartGallery w:val="Page Numbers (Bottom of Page)"/>
        <w:docPartUnique/>
      </w:docPartObj>
    </w:sdtPr>
    <w:sdtEndPr>
      <w:rPr>
        <w:rFonts w:ascii="Times New Roman" w:hAnsi="Times New Roman"/>
        <w:noProof/>
        <w:sz w:val="18"/>
        <w:szCs w:val="18"/>
      </w:rPr>
    </w:sdtEndPr>
    <w:sdtContent>
      <w:p w14:paraId="61D2FF42" w14:textId="00729D98" w:rsidR="00EC4CDA" w:rsidRPr="00EC4CDA" w:rsidRDefault="00394F1C" w:rsidP="00394F1C">
        <w:pPr>
          <w:pStyle w:val="Footer"/>
          <w:ind w:left="-90"/>
          <w:jc w:val="right"/>
          <w:rPr>
            <w:rFonts w:ascii="Times New Roman" w:hAnsi="Times New Roman"/>
            <w:sz w:val="18"/>
            <w:szCs w:val="18"/>
          </w:rPr>
        </w:pPr>
        <w:r w:rsidRPr="00122EA4">
          <w:rPr>
            <w:rFonts w:ascii="Times New Roman" w:hAnsi="Times New Roman"/>
            <w:i/>
            <w:iCs/>
            <w:sz w:val="18"/>
            <w:szCs w:val="18"/>
          </w:rPr>
          <w:t>Conservation Brief for the CMS/AEWA International Single Species Action Plan for the Conservation of the Ferruginous Duck</w:t>
        </w:r>
        <w:r w:rsidRPr="00EC4CDA">
          <w:rPr>
            <w:rFonts w:ascii="Times New Roman" w:hAnsi="Times New Roman"/>
            <w:sz w:val="18"/>
            <w:szCs w:val="18"/>
          </w:rPr>
          <w:t xml:space="preserve"> </w:t>
        </w:r>
        <w:r w:rsidR="00EC4CDA" w:rsidRPr="00EC4CDA">
          <w:rPr>
            <w:rFonts w:ascii="Times New Roman" w:hAnsi="Times New Roman"/>
            <w:sz w:val="18"/>
            <w:szCs w:val="18"/>
          </w:rPr>
          <w:fldChar w:fldCharType="begin"/>
        </w:r>
        <w:r w:rsidR="00EC4CDA" w:rsidRPr="00EC4CDA">
          <w:rPr>
            <w:rFonts w:ascii="Times New Roman" w:hAnsi="Times New Roman"/>
            <w:sz w:val="18"/>
            <w:szCs w:val="18"/>
          </w:rPr>
          <w:instrText xml:space="preserve"> PAGE   \* MERGEFORMAT </w:instrText>
        </w:r>
        <w:r w:rsidR="00EC4CDA" w:rsidRPr="00EC4CDA">
          <w:rPr>
            <w:rFonts w:ascii="Times New Roman" w:hAnsi="Times New Roman"/>
            <w:sz w:val="18"/>
            <w:szCs w:val="18"/>
          </w:rPr>
          <w:fldChar w:fldCharType="separate"/>
        </w:r>
        <w:r w:rsidR="00EC4CDA" w:rsidRPr="00EC4CDA">
          <w:rPr>
            <w:rFonts w:ascii="Times New Roman" w:hAnsi="Times New Roman"/>
            <w:noProof/>
            <w:sz w:val="18"/>
            <w:szCs w:val="18"/>
          </w:rPr>
          <w:t>2</w:t>
        </w:r>
        <w:r w:rsidR="00EC4CDA" w:rsidRPr="00EC4CDA">
          <w:rPr>
            <w:rFonts w:ascii="Times New Roman" w:hAnsi="Times New Roman"/>
            <w:noProof/>
            <w:sz w:val="18"/>
            <w:szCs w:val="18"/>
          </w:rPr>
          <w:fldChar w:fldCharType="end"/>
        </w:r>
        <w:r w:rsidR="00EC4CDA" w:rsidRPr="00EC4CDA">
          <w:rPr>
            <w:rFonts w:ascii="Times New Roman" w:hAnsi="Times New Roman"/>
            <w:i/>
            <w:iCs/>
            <w:sz w:val="18"/>
            <w:szCs w:val="18"/>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9655"/>
      <w:docPartObj>
        <w:docPartGallery w:val="Page Numbers (Bottom of Page)"/>
        <w:docPartUnique/>
      </w:docPartObj>
    </w:sdtPr>
    <w:sdtEndPr>
      <w:rPr>
        <w:rFonts w:ascii="Times New Roman" w:hAnsi="Times New Roman"/>
        <w:noProof/>
        <w:sz w:val="18"/>
        <w:szCs w:val="18"/>
      </w:rPr>
    </w:sdtEndPr>
    <w:sdtContent>
      <w:p w14:paraId="1DACB468" w14:textId="4DE29C82" w:rsidR="0073504E" w:rsidRPr="00EC4CDA" w:rsidRDefault="0073504E" w:rsidP="007863AE">
        <w:pPr>
          <w:pStyle w:val="Footer"/>
          <w:ind w:left="-90"/>
          <w:rPr>
            <w:rFonts w:ascii="Times New Roman" w:hAnsi="Times New Roman"/>
            <w:sz w:val="18"/>
            <w:szCs w:val="18"/>
          </w:rPr>
        </w:pPr>
        <w:r w:rsidRPr="00EC4CDA">
          <w:rPr>
            <w:rFonts w:ascii="Times New Roman" w:hAnsi="Times New Roman"/>
            <w:sz w:val="18"/>
            <w:szCs w:val="18"/>
          </w:rPr>
          <w:fldChar w:fldCharType="begin"/>
        </w:r>
        <w:r w:rsidRPr="00EC4CDA">
          <w:rPr>
            <w:rFonts w:ascii="Times New Roman" w:hAnsi="Times New Roman"/>
            <w:sz w:val="18"/>
            <w:szCs w:val="18"/>
          </w:rPr>
          <w:instrText xml:space="preserve"> PAGE   \* MERGEFORMAT </w:instrText>
        </w:r>
        <w:r w:rsidRPr="00EC4CDA">
          <w:rPr>
            <w:rFonts w:ascii="Times New Roman" w:hAnsi="Times New Roman"/>
            <w:sz w:val="18"/>
            <w:szCs w:val="18"/>
          </w:rPr>
          <w:fldChar w:fldCharType="separate"/>
        </w:r>
        <w:r w:rsidRPr="00EC4CDA">
          <w:rPr>
            <w:rFonts w:ascii="Times New Roman" w:hAnsi="Times New Roman"/>
            <w:noProof/>
            <w:sz w:val="18"/>
            <w:szCs w:val="18"/>
          </w:rPr>
          <w:t>2</w:t>
        </w:r>
        <w:r w:rsidRPr="00EC4CDA">
          <w:rPr>
            <w:rFonts w:ascii="Times New Roman" w:hAnsi="Times New Roman"/>
            <w:noProof/>
            <w:sz w:val="18"/>
            <w:szCs w:val="18"/>
          </w:rPr>
          <w:fldChar w:fldCharType="end"/>
        </w:r>
        <w:r w:rsidRPr="00EC4CDA">
          <w:rPr>
            <w:rFonts w:ascii="Times New Roman" w:hAnsi="Times New Roman"/>
            <w:i/>
            <w:iCs/>
            <w:sz w:val="18"/>
            <w:szCs w:val="18"/>
          </w:rPr>
          <w:t xml:space="preserve"> </w:t>
        </w:r>
        <w:r w:rsidR="007863AE" w:rsidRPr="00122EA4">
          <w:rPr>
            <w:rFonts w:ascii="Times New Roman" w:hAnsi="Times New Roman"/>
            <w:i/>
            <w:iCs/>
            <w:sz w:val="18"/>
            <w:szCs w:val="18"/>
          </w:rPr>
          <w:t>Conservation Brief for the CMS/AEWA International Single Species Action Plan for the Conservation of the Ferruginous Duck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0028" w14:textId="77777777" w:rsidR="00CC293B" w:rsidRDefault="009201C1">
      <w:r>
        <w:separator/>
      </w:r>
    </w:p>
  </w:footnote>
  <w:footnote w:type="continuationSeparator" w:id="0">
    <w:p w14:paraId="25E73B28" w14:textId="77777777" w:rsidR="00CC293B" w:rsidRDefault="00920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CAE1" w14:textId="77777777" w:rsidR="00394F1C" w:rsidRDefault="00394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9434" w14:textId="77777777" w:rsidR="00394F1C" w:rsidRDefault="00394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C62" w14:textId="77777777" w:rsidR="00394F1C" w:rsidRDefault="00394F1C" w:rsidP="00394F1C">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394F1C" w14:paraId="692D6F73" w14:textId="77777777" w:rsidTr="00394F1C">
      <w:trPr>
        <w:trHeight w:val="1256"/>
      </w:trPr>
      <w:tc>
        <w:tcPr>
          <w:tcW w:w="1147" w:type="pct"/>
          <w:tcBorders>
            <w:top w:val="nil"/>
            <w:left w:val="nil"/>
            <w:bottom w:val="nil"/>
            <w:right w:val="nil"/>
          </w:tcBorders>
          <w:hideMark/>
        </w:tcPr>
        <w:p w14:paraId="7F0A3A3D" w14:textId="77777777" w:rsidR="00394F1C" w:rsidRDefault="00394F1C" w:rsidP="00394F1C">
          <w:pPr>
            <w:spacing w:line="252" w:lineRule="auto"/>
            <w:rPr>
              <w:rFonts w:ascii="Times New Roman" w:eastAsia="Times New Roman" w:hAnsi="Times New Roman"/>
              <w:lang w:eastAsia="en-GB"/>
            </w:rPr>
          </w:pPr>
          <w:bookmarkStart w:id="1" w:name="_Hlk513643711"/>
          <w:r>
            <w:rPr>
              <w:rFonts w:ascii="Times New Roman" w:eastAsia="Times New Roman" w:hAnsi="Times New Roman"/>
              <w:noProof/>
              <w:lang w:val="de-DE" w:eastAsia="de-DE"/>
            </w:rPr>
            <w:drawing>
              <wp:inline distT="0" distB="0" distL="0" distR="0" wp14:anchorId="38157A12" wp14:editId="2AF8E366">
                <wp:extent cx="800100" cy="6731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466930AB" w14:textId="77777777" w:rsidR="00394F1C" w:rsidRDefault="00394F1C" w:rsidP="00394F1C">
          <w:pPr>
            <w:tabs>
              <w:tab w:val="center" w:pos="2541"/>
            </w:tabs>
            <w:spacing w:line="252" w:lineRule="auto"/>
            <w:rPr>
              <w:rFonts w:ascii="Times New Roman" w:eastAsia="Times New Roman" w:hAnsi="Times New Roman"/>
              <w:i/>
              <w:sz w:val="22"/>
              <w:szCs w:val="22"/>
              <w:lang w:eastAsia="en-GB"/>
            </w:rPr>
          </w:pPr>
          <w:r>
            <w:rPr>
              <w:rFonts w:ascii="Times New Roman" w:eastAsia="Times New Roman" w:hAnsi="Times New Roman"/>
              <w:i/>
              <w:sz w:val="22"/>
              <w:szCs w:val="22"/>
              <w:lang w:eastAsia="en-GB"/>
            </w:rPr>
            <w:tab/>
            <w:t>AGREEMENT ON THE CONSERVATION OF</w:t>
          </w:r>
        </w:p>
        <w:p w14:paraId="1C6336A8" w14:textId="77777777" w:rsidR="00394F1C" w:rsidRDefault="00394F1C" w:rsidP="00394F1C">
          <w:pPr>
            <w:spacing w:line="252" w:lineRule="auto"/>
            <w:jc w:val="center"/>
            <w:rPr>
              <w:rFonts w:ascii="Times New Roman" w:eastAsia="Times New Roman" w:hAnsi="Times New Roman"/>
              <w:i/>
              <w:sz w:val="22"/>
              <w:szCs w:val="22"/>
              <w:lang w:eastAsia="en-GB"/>
            </w:rPr>
          </w:pPr>
          <w:r>
            <w:rPr>
              <w:rFonts w:ascii="Times New Roman" w:eastAsia="Times New Roman" w:hAnsi="Times New Roman"/>
              <w:i/>
              <w:sz w:val="22"/>
              <w:szCs w:val="22"/>
              <w:lang w:eastAsia="en-GB"/>
            </w:rPr>
            <w:t>AFRICAN-EURASIAN MIGRATORY WATERBIRDS</w:t>
          </w:r>
        </w:p>
        <w:p w14:paraId="6B19A50F" w14:textId="77777777" w:rsidR="00394F1C" w:rsidRPr="00394F1C" w:rsidRDefault="00394F1C" w:rsidP="00394F1C">
          <w:pPr>
            <w:rPr>
              <w:rFonts w:ascii="Times New Roman" w:eastAsia="Times New Roman" w:hAnsi="Times New Roman"/>
              <w:lang w:eastAsia="en-GB"/>
            </w:rPr>
          </w:pPr>
        </w:p>
        <w:p w14:paraId="4C7CE95C" w14:textId="1CF68259" w:rsidR="00394F1C" w:rsidRPr="00394F1C" w:rsidRDefault="00394F1C" w:rsidP="00394F1C">
          <w:pPr>
            <w:tabs>
              <w:tab w:val="left" w:pos="1060"/>
            </w:tabs>
            <w:rPr>
              <w:rFonts w:ascii="Times New Roman" w:eastAsia="Times New Roman" w:hAnsi="Times New Roman"/>
              <w:lang w:eastAsia="en-GB"/>
            </w:rPr>
          </w:pPr>
          <w:r>
            <w:rPr>
              <w:rFonts w:ascii="Times New Roman" w:eastAsia="Times New Roman" w:hAnsi="Times New Roman"/>
              <w:lang w:eastAsia="en-GB"/>
            </w:rPr>
            <w:tab/>
          </w:r>
        </w:p>
      </w:tc>
      <w:tc>
        <w:tcPr>
          <w:tcW w:w="1194" w:type="pct"/>
          <w:tcBorders>
            <w:top w:val="nil"/>
            <w:left w:val="nil"/>
            <w:bottom w:val="nil"/>
            <w:right w:val="nil"/>
          </w:tcBorders>
          <w:hideMark/>
        </w:tcPr>
        <w:p w14:paraId="6F115512" w14:textId="0B9EDEB3" w:rsidR="00394F1C" w:rsidRDefault="00394F1C" w:rsidP="00394F1C">
          <w:pPr>
            <w:spacing w:line="276" w:lineRule="auto"/>
            <w:jc w:val="right"/>
            <w:rPr>
              <w:rFonts w:ascii="Times New Roman" w:eastAsia="Times New Roman" w:hAnsi="Times New Roman"/>
              <w:i/>
              <w:iCs/>
              <w:sz w:val="20"/>
              <w:szCs w:val="20"/>
              <w:lang w:val="it-IT" w:eastAsia="en-GB"/>
            </w:rPr>
          </w:pPr>
          <w:r>
            <w:rPr>
              <w:rFonts w:ascii="Times New Roman" w:eastAsia="Times New Roman" w:hAnsi="Times New Roman"/>
              <w:i/>
              <w:iCs/>
              <w:sz w:val="20"/>
              <w:szCs w:val="20"/>
              <w:lang w:val="it-IT" w:eastAsia="en-GB"/>
            </w:rPr>
            <w:t>Doc. AEWA/MOP8 Inf.</w:t>
          </w:r>
          <w:r>
            <w:rPr>
              <w:rFonts w:ascii="Times New Roman" w:eastAsia="Times New Roman" w:hAnsi="Times New Roman"/>
              <w:i/>
              <w:iCs/>
              <w:sz w:val="20"/>
              <w:szCs w:val="20"/>
              <w:lang w:val="it-IT" w:eastAsia="en-GB"/>
            </w:rPr>
            <w:t>10</w:t>
          </w:r>
        </w:p>
        <w:p w14:paraId="06F98DE7" w14:textId="77777777" w:rsidR="00394F1C" w:rsidRDefault="00394F1C" w:rsidP="00394F1C">
          <w:pPr>
            <w:spacing w:line="276" w:lineRule="auto"/>
            <w:jc w:val="right"/>
            <w:rPr>
              <w:rFonts w:ascii="Times New Roman" w:eastAsia="Times New Roman" w:hAnsi="Times New Roman"/>
              <w:i/>
              <w:iCs/>
              <w:sz w:val="20"/>
              <w:szCs w:val="20"/>
              <w:lang w:val="it-IT" w:eastAsia="en-GB"/>
            </w:rPr>
          </w:pPr>
          <w:r>
            <w:rPr>
              <w:rFonts w:ascii="Times New Roman" w:eastAsia="Times New Roman" w:hAnsi="Times New Roman"/>
              <w:i/>
              <w:iCs/>
              <w:sz w:val="20"/>
              <w:szCs w:val="20"/>
              <w:lang w:val="it-IT" w:eastAsia="en-GB"/>
            </w:rPr>
            <w:t>Agenda item 18</w:t>
          </w:r>
        </w:p>
        <w:p w14:paraId="2EC57BDC" w14:textId="77777777" w:rsidR="00394F1C" w:rsidRDefault="00394F1C" w:rsidP="00394F1C">
          <w:pPr>
            <w:spacing w:line="276" w:lineRule="auto"/>
            <w:jc w:val="right"/>
            <w:rPr>
              <w:rFonts w:ascii="Times New Roman" w:eastAsia="Times New Roman" w:hAnsi="Times New Roman"/>
              <w:lang w:eastAsia="en-GB"/>
            </w:rPr>
          </w:pPr>
          <w:r>
            <w:rPr>
              <w:rFonts w:ascii="Times New Roman" w:eastAsia="Times New Roman" w:hAnsi="Times New Roman"/>
              <w:i/>
              <w:iCs/>
              <w:sz w:val="20"/>
              <w:szCs w:val="20"/>
              <w:lang w:eastAsia="en-GB"/>
            </w:rPr>
            <w:t>28 July 2022</w:t>
          </w:r>
        </w:p>
      </w:tc>
    </w:tr>
    <w:tr w:rsidR="00394F1C" w14:paraId="5A4EFE25" w14:textId="77777777" w:rsidTr="00394F1C">
      <w:tc>
        <w:tcPr>
          <w:tcW w:w="5000" w:type="pct"/>
          <w:gridSpan w:val="3"/>
          <w:tcBorders>
            <w:top w:val="nil"/>
            <w:left w:val="nil"/>
            <w:bottom w:val="nil"/>
            <w:right w:val="nil"/>
          </w:tcBorders>
        </w:tcPr>
        <w:p w14:paraId="0F198864" w14:textId="77777777" w:rsidR="00394F1C" w:rsidRDefault="00394F1C" w:rsidP="00394F1C">
          <w:pPr>
            <w:spacing w:line="252" w:lineRule="auto"/>
            <w:jc w:val="center"/>
            <w:rPr>
              <w:rFonts w:ascii="Times New Roman" w:eastAsia="Times New Roman" w:hAnsi="Times New Roman"/>
              <w:b/>
              <w:bCs/>
              <w:caps/>
              <w:sz w:val="26"/>
              <w:szCs w:val="26"/>
              <w:lang w:eastAsia="en-GB"/>
            </w:rPr>
          </w:pPr>
          <w:r>
            <w:rPr>
              <w:rFonts w:ascii="Times New Roman" w:eastAsia="Times New Roman" w:hAnsi="Times New Roman"/>
              <w:b/>
              <w:bCs/>
              <w:sz w:val="26"/>
              <w:szCs w:val="26"/>
              <w:lang w:eastAsia="en-GB"/>
            </w:rPr>
            <w:t>8</w:t>
          </w:r>
          <w:r>
            <w:rPr>
              <w:rFonts w:ascii="Times New Roman" w:eastAsia="Times New Roman" w:hAnsi="Times New Roman"/>
              <w:b/>
              <w:bCs/>
              <w:sz w:val="26"/>
              <w:szCs w:val="26"/>
              <w:vertAlign w:val="superscript"/>
              <w:lang w:eastAsia="en-GB"/>
            </w:rPr>
            <w:t>th</w:t>
          </w:r>
          <w:r>
            <w:rPr>
              <w:rFonts w:ascii="Times New Roman" w:eastAsia="Times New Roman" w:hAnsi="Times New Roman"/>
              <w:b/>
              <w:bCs/>
              <w:sz w:val="26"/>
              <w:szCs w:val="26"/>
              <w:lang w:eastAsia="en-GB"/>
            </w:rPr>
            <w:t xml:space="preserve"> SESSION OF THE </w:t>
          </w:r>
          <w:r>
            <w:rPr>
              <w:rFonts w:ascii="Times New Roman" w:eastAsia="Times New Roman" w:hAnsi="Times New Roman"/>
              <w:b/>
              <w:bCs/>
              <w:caps/>
              <w:sz w:val="26"/>
              <w:szCs w:val="26"/>
              <w:lang w:eastAsia="en-GB"/>
            </w:rPr>
            <w:t>Meeting of the PARTIES</w:t>
          </w:r>
        </w:p>
        <w:p w14:paraId="6192103C" w14:textId="77777777" w:rsidR="00394F1C" w:rsidRDefault="00394F1C" w:rsidP="00394F1C">
          <w:pPr>
            <w:spacing w:line="252" w:lineRule="auto"/>
            <w:jc w:val="center"/>
            <w:rPr>
              <w:rFonts w:ascii="Times New Roman" w:eastAsia="Times New Roman" w:hAnsi="Times New Roman"/>
              <w:i/>
              <w:sz w:val="22"/>
              <w:szCs w:val="22"/>
              <w:lang w:eastAsia="en-GB"/>
            </w:rPr>
          </w:pPr>
          <w:r>
            <w:rPr>
              <w:rFonts w:ascii="Times New Roman" w:eastAsia="Times New Roman" w:hAnsi="Times New Roman"/>
              <w:i/>
              <w:sz w:val="22"/>
              <w:szCs w:val="22"/>
              <w:lang w:eastAsia="en-GB"/>
            </w:rPr>
            <w:t>26 – 30 September 2022, Budapest, Hungary</w:t>
          </w:r>
        </w:p>
        <w:p w14:paraId="3B85B892" w14:textId="77777777" w:rsidR="00394F1C" w:rsidRDefault="00394F1C" w:rsidP="00394F1C">
          <w:pPr>
            <w:spacing w:line="252" w:lineRule="auto"/>
            <w:jc w:val="center"/>
            <w:rPr>
              <w:rFonts w:ascii="Times New Roman" w:eastAsia="Times New Roman" w:hAnsi="Times New Roman"/>
              <w:i/>
              <w:sz w:val="22"/>
              <w:szCs w:val="22"/>
              <w:lang w:eastAsia="en-GB"/>
            </w:rPr>
          </w:pPr>
        </w:p>
        <w:p w14:paraId="14068CA9" w14:textId="77777777" w:rsidR="00394F1C" w:rsidRDefault="00394F1C" w:rsidP="00394F1C">
          <w:pPr>
            <w:spacing w:line="252" w:lineRule="auto"/>
            <w:jc w:val="center"/>
            <w:rPr>
              <w:rFonts w:ascii="Times New Roman" w:eastAsia="Times New Roman" w:hAnsi="Times New Roman"/>
              <w:i/>
              <w:sz w:val="22"/>
              <w:szCs w:val="22"/>
              <w:lang w:eastAsia="en-GB"/>
            </w:rPr>
          </w:pPr>
          <w:r>
            <w:rPr>
              <w:rFonts w:ascii="Times New Roman" w:eastAsia="Times New Roman" w:hAnsi="Times New Roman"/>
              <w:i/>
              <w:lang w:eastAsia="en-GB"/>
            </w:rPr>
            <w:t>“</w:t>
          </w:r>
          <w:r>
            <w:rPr>
              <w:rFonts w:ascii="Times New Roman" w:eastAsia="Times New Roman" w:hAnsi="Times New Roman"/>
              <w:bCs/>
              <w:i/>
              <w:sz w:val="22"/>
              <w:szCs w:val="22"/>
              <w:lang w:eastAsia="en-GB"/>
            </w:rPr>
            <w:t>Strengthening Flyway Conservation in a Changing World</w:t>
          </w:r>
          <w:r>
            <w:rPr>
              <w:rFonts w:ascii="Times New Roman" w:eastAsia="Times New Roman" w:hAnsi="Times New Roman"/>
              <w:i/>
              <w:lang w:eastAsia="en-GB"/>
            </w:rPr>
            <w:t>”</w:t>
          </w:r>
        </w:p>
      </w:tc>
    </w:tr>
    <w:tr w:rsidR="00394F1C" w14:paraId="66C2E12A" w14:textId="77777777" w:rsidTr="00394F1C">
      <w:trPr>
        <w:trHeight w:val="270"/>
      </w:trPr>
      <w:tc>
        <w:tcPr>
          <w:tcW w:w="5000" w:type="pct"/>
          <w:gridSpan w:val="3"/>
          <w:tcBorders>
            <w:top w:val="nil"/>
            <w:left w:val="nil"/>
            <w:bottom w:val="single" w:sz="2" w:space="0" w:color="auto"/>
            <w:right w:val="nil"/>
          </w:tcBorders>
          <w:vAlign w:val="center"/>
        </w:tcPr>
        <w:p w14:paraId="2378A79C" w14:textId="77777777" w:rsidR="00394F1C" w:rsidRDefault="00394F1C" w:rsidP="00394F1C">
          <w:pPr>
            <w:spacing w:line="252" w:lineRule="auto"/>
            <w:rPr>
              <w:rFonts w:ascii="Times New Roman" w:eastAsia="Times New Roman" w:hAnsi="Times New Roman"/>
              <w:bCs/>
              <w:i/>
              <w:lang w:eastAsia="en-GB"/>
            </w:rPr>
          </w:pPr>
        </w:p>
      </w:tc>
    </w:tr>
    <w:bookmarkEnd w:id="1"/>
  </w:tbl>
  <w:p w14:paraId="01D98D43" w14:textId="77777777" w:rsidR="00394F1C" w:rsidRPr="00394F1C" w:rsidRDefault="00394F1C">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A02" w14:textId="77777777" w:rsidR="00394F1C" w:rsidRPr="00394F1C" w:rsidRDefault="00394F1C" w:rsidP="00394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1288"/>
    <w:multiLevelType w:val="hybridMultilevel"/>
    <w:tmpl w:val="59626554"/>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328C5414"/>
    <w:multiLevelType w:val="multilevel"/>
    <w:tmpl w:val="9F645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60096D"/>
    <w:multiLevelType w:val="multilevel"/>
    <w:tmpl w:val="77CC5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BC"/>
    <w:rsid w:val="00056588"/>
    <w:rsid w:val="000B570B"/>
    <w:rsid w:val="00122EA4"/>
    <w:rsid w:val="001E0B57"/>
    <w:rsid w:val="00241EEE"/>
    <w:rsid w:val="00394F1C"/>
    <w:rsid w:val="00562E31"/>
    <w:rsid w:val="005644B3"/>
    <w:rsid w:val="005D281A"/>
    <w:rsid w:val="005E11AD"/>
    <w:rsid w:val="00687A0C"/>
    <w:rsid w:val="006929AD"/>
    <w:rsid w:val="006D19BC"/>
    <w:rsid w:val="0071647D"/>
    <w:rsid w:val="0073504E"/>
    <w:rsid w:val="007863AE"/>
    <w:rsid w:val="00893CDB"/>
    <w:rsid w:val="009201C1"/>
    <w:rsid w:val="00935F7C"/>
    <w:rsid w:val="00AF7A1A"/>
    <w:rsid w:val="00B46ACB"/>
    <w:rsid w:val="00B7765F"/>
    <w:rsid w:val="00BB1914"/>
    <w:rsid w:val="00BD307C"/>
    <w:rsid w:val="00C75ACD"/>
    <w:rsid w:val="00CB2FD0"/>
    <w:rsid w:val="00CC293B"/>
    <w:rsid w:val="00CD2CFF"/>
    <w:rsid w:val="00DB14A4"/>
    <w:rsid w:val="00E8625E"/>
    <w:rsid w:val="00EC4CDA"/>
    <w:rsid w:val="00F92186"/>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948F"/>
  <w15:chartTrackingRefBased/>
  <w15:docId w15:val="{584A8919-7D28-46EB-A478-46A43ED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BC"/>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rsid w:val="006D19BC"/>
    <w:pPr>
      <w:keepNext/>
      <w:keepLines/>
      <w:spacing w:before="400" w:after="120" w:line="276" w:lineRule="auto"/>
      <w:contextualSpacing/>
      <w:outlineLvl w:val="0"/>
    </w:pPr>
    <w:rPr>
      <w:rFonts w:ascii="Arial" w:eastAsia="Arial" w:hAnsi="Arial" w:cs="Arial"/>
      <w:color w:val="000000"/>
      <w:sz w:val="40"/>
      <w:szCs w:val="40"/>
      <w:lang w:eastAsia="en-GB"/>
    </w:rPr>
  </w:style>
  <w:style w:type="paragraph" w:styleId="Heading2">
    <w:name w:val="heading 2"/>
    <w:basedOn w:val="Normal"/>
    <w:next w:val="Normal"/>
    <w:link w:val="Heading2Char"/>
    <w:rsid w:val="006D19BC"/>
    <w:pPr>
      <w:keepNext/>
      <w:keepLines/>
      <w:spacing w:before="360" w:after="120" w:line="276" w:lineRule="auto"/>
      <w:contextualSpacing/>
      <w:outlineLvl w:val="1"/>
    </w:pPr>
    <w:rPr>
      <w:rFonts w:ascii="Arial" w:eastAsia="Arial" w:hAnsi="Arial" w:cs="Arial"/>
      <w:color w:val="000000"/>
      <w:sz w:val="32"/>
      <w:szCs w:val="32"/>
      <w:lang w:eastAsia="en-GB"/>
    </w:rPr>
  </w:style>
  <w:style w:type="paragraph" w:styleId="Heading3">
    <w:name w:val="heading 3"/>
    <w:basedOn w:val="Normal"/>
    <w:next w:val="Normal"/>
    <w:link w:val="Heading3Char"/>
    <w:rsid w:val="006D19BC"/>
    <w:pPr>
      <w:keepNext/>
      <w:keepLines/>
      <w:spacing w:before="320" w:after="80" w:line="276" w:lineRule="auto"/>
      <w:contextualSpacing/>
      <w:outlineLvl w:val="2"/>
    </w:pPr>
    <w:rPr>
      <w:rFonts w:ascii="Arial" w:eastAsia="Arial" w:hAnsi="Arial" w:cs="Arial"/>
      <w:color w:val="434343"/>
      <w:sz w:val="28"/>
      <w:szCs w:val="28"/>
      <w:lang w:eastAsia="en-GB"/>
    </w:rPr>
  </w:style>
  <w:style w:type="paragraph" w:styleId="Heading4">
    <w:name w:val="heading 4"/>
    <w:basedOn w:val="Normal"/>
    <w:next w:val="Normal"/>
    <w:link w:val="Heading4Char"/>
    <w:rsid w:val="006D19BC"/>
    <w:pPr>
      <w:keepNext/>
      <w:keepLines/>
      <w:spacing w:before="280" w:after="80" w:line="276" w:lineRule="auto"/>
      <w:contextualSpacing/>
      <w:outlineLvl w:val="3"/>
    </w:pPr>
    <w:rPr>
      <w:rFonts w:ascii="Arial" w:eastAsia="Arial" w:hAnsi="Arial" w:cs="Arial"/>
      <w:color w:val="666666"/>
      <w:lang w:eastAsia="en-GB"/>
    </w:rPr>
  </w:style>
  <w:style w:type="paragraph" w:styleId="Heading5">
    <w:name w:val="heading 5"/>
    <w:basedOn w:val="Normal"/>
    <w:next w:val="Normal"/>
    <w:link w:val="Heading5Char"/>
    <w:rsid w:val="006D19BC"/>
    <w:pPr>
      <w:keepNext/>
      <w:keepLines/>
      <w:spacing w:before="240" w:after="80" w:line="276" w:lineRule="auto"/>
      <w:contextualSpacing/>
      <w:outlineLvl w:val="4"/>
    </w:pPr>
    <w:rPr>
      <w:rFonts w:ascii="Arial" w:eastAsia="Arial" w:hAnsi="Arial" w:cs="Arial"/>
      <w:color w:val="666666"/>
      <w:sz w:val="22"/>
      <w:szCs w:val="22"/>
      <w:lang w:eastAsia="en-GB"/>
    </w:rPr>
  </w:style>
  <w:style w:type="paragraph" w:styleId="Heading6">
    <w:name w:val="heading 6"/>
    <w:basedOn w:val="Normal"/>
    <w:next w:val="Normal"/>
    <w:link w:val="Heading6Char"/>
    <w:rsid w:val="006D19BC"/>
    <w:pPr>
      <w:keepNext/>
      <w:keepLines/>
      <w:spacing w:before="240" w:after="80" w:line="276" w:lineRule="auto"/>
      <w:contextualSpacing/>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9BC"/>
    <w:rPr>
      <w:rFonts w:ascii="Arial" w:eastAsia="Arial" w:hAnsi="Arial" w:cs="Arial"/>
      <w:color w:val="000000"/>
      <w:sz w:val="40"/>
      <w:szCs w:val="40"/>
      <w:lang w:val="en-GB" w:eastAsia="en-GB"/>
    </w:rPr>
  </w:style>
  <w:style w:type="character" w:customStyle="1" w:styleId="Heading2Char">
    <w:name w:val="Heading 2 Char"/>
    <w:basedOn w:val="DefaultParagraphFont"/>
    <w:link w:val="Heading2"/>
    <w:rsid w:val="006D19BC"/>
    <w:rPr>
      <w:rFonts w:ascii="Arial" w:eastAsia="Arial" w:hAnsi="Arial" w:cs="Arial"/>
      <w:color w:val="000000"/>
      <w:sz w:val="32"/>
      <w:szCs w:val="32"/>
      <w:lang w:val="en-GB" w:eastAsia="en-GB"/>
    </w:rPr>
  </w:style>
  <w:style w:type="character" w:customStyle="1" w:styleId="Heading3Char">
    <w:name w:val="Heading 3 Char"/>
    <w:basedOn w:val="DefaultParagraphFont"/>
    <w:link w:val="Heading3"/>
    <w:rsid w:val="006D19BC"/>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rsid w:val="006D19BC"/>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rsid w:val="006D19BC"/>
    <w:rPr>
      <w:rFonts w:ascii="Arial" w:eastAsia="Arial" w:hAnsi="Arial" w:cs="Arial"/>
      <w:color w:val="666666"/>
      <w:lang w:val="en-GB" w:eastAsia="en-GB"/>
    </w:rPr>
  </w:style>
  <w:style w:type="character" w:customStyle="1" w:styleId="Heading6Char">
    <w:name w:val="Heading 6 Char"/>
    <w:basedOn w:val="DefaultParagraphFont"/>
    <w:link w:val="Heading6"/>
    <w:rsid w:val="006D19BC"/>
    <w:rPr>
      <w:rFonts w:ascii="Arial" w:eastAsia="Arial" w:hAnsi="Arial" w:cs="Arial"/>
      <w:i/>
      <w:color w:val="666666"/>
      <w:lang w:val="en-GB" w:eastAsia="en-GB"/>
    </w:rPr>
  </w:style>
  <w:style w:type="character" w:styleId="Hyperlink">
    <w:name w:val="Hyperlink"/>
    <w:basedOn w:val="DefaultParagraphFont"/>
    <w:uiPriority w:val="99"/>
    <w:unhideWhenUsed/>
    <w:rsid w:val="006D19BC"/>
    <w:rPr>
      <w:color w:val="0563C1" w:themeColor="hyperlink"/>
      <w:u w:val="single"/>
    </w:rPr>
  </w:style>
  <w:style w:type="paragraph" w:styleId="Header">
    <w:name w:val="header"/>
    <w:basedOn w:val="Normal"/>
    <w:link w:val="HeaderChar"/>
    <w:uiPriority w:val="99"/>
    <w:unhideWhenUsed/>
    <w:rsid w:val="006D19BC"/>
    <w:pPr>
      <w:tabs>
        <w:tab w:val="center" w:pos="4536"/>
        <w:tab w:val="right" w:pos="9072"/>
      </w:tabs>
    </w:pPr>
  </w:style>
  <w:style w:type="character" w:customStyle="1" w:styleId="HeaderChar">
    <w:name w:val="Header Char"/>
    <w:basedOn w:val="DefaultParagraphFont"/>
    <w:link w:val="Header"/>
    <w:uiPriority w:val="99"/>
    <w:rsid w:val="006D19BC"/>
    <w:rPr>
      <w:rFonts w:ascii="Cambria" w:eastAsia="MS Mincho" w:hAnsi="Cambria" w:cs="Times New Roman"/>
      <w:sz w:val="24"/>
      <w:szCs w:val="24"/>
      <w:lang w:val="en-GB"/>
    </w:rPr>
  </w:style>
  <w:style w:type="paragraph" w:styleId="Footer">
    <w:name w:val="footer"/>
    <w:basedOn w:val="Normal"/>
    <w:link w:val="FooterChar"/>
    <w:uiPriority w:val="99"/>
    <w:unhideWhenUsed/>
    <w:rsid w:val="006D19BC"/>
    <w:pPr>
      <w:tabs>
        <w:tab w:val="center" w:pos="4536"/>
        <w:tab w:val="right" w:pos="9072"/>
      </w:tabs>
    </w:pPr>
  </w:style>
  <w:style w:type="character" w:customStyle="1" w:styleId="FooterChar">
    <w:name w:val="Footer Char"/>
    <w:basedOn w:val="DefaultParagraphFont"/>
    <w:link w:val="Footer"/>
    <w:uiPriority w:val="99"/>
    <w:rsid w:val="006D19BC"/>
    <w:rPr>
      <w:rFonts w:ascii="Cambria" w:eastAsia="MS Mincho" w:hAnsi="Cambria" w:cs="Times New Roman"/>
      <w:sz w:val="24"/>
      <w:szCs w:val="24"/>
      <w:lang w:val="en-GB"/>
    </w:rPr>
  </w:style>
  <w:style w:type="paragraph" w:styleId="Title">
    <w:name w:val="Title"/>
    <w:basedOn w:val="Normal"/>
    <w:next w:val="Normal"/>
    <w:link w:val="TitleChar"/>
    <w:rsid w:val="006D19BC"/>
    <w:pPr>
      <w:keepNext/>
      <w:keepLines/>
      <w:spacing w:after="60" w:line="276" w:lineRule="auto"/>
      <w:contextualSpacing/>
    </w:pPr>
    <w:rPr>
      <w:rFonts w:ascii="Arial" w:eastAsia="Arial" w:hAnsi="Arial" w:cs="Arial"/>
      <w:color w:val="000000"/>
      <w:sz w:val="52"/>
      <w:szCs w:val="52"/>
      <w:lang w:eastAsia="en-GB"/>
    </w:rPr>
  </w:style>
  <w:style w:type="character" w:customStyle="1" w:styleId="TitleChar">
    <w:name w:val="Title Char"/>
    <w:basedOn w:val="DefaultParagraphFont"/>
    <w:link w:val="Title"/>
    <w:rsid w:val="006D19BC"/>
    <w:rPr>
      <w:rFonts w:ascii="Arial" w:eastAsia="Arial" w:hAnsi="Arial" w:cs="Arial"/>
      <w:color w:val="000000"/>
      <w:sz w:val="52"/>
      <w:szCs w:val="52"/>
      <w:lang w:val="en-GB" w:eastAsia="en-GB"/>
    </w:rPr>
  </w:style>
  <w:style w:type="paragraph" w:styleId="ListParagraph">
    <w:name w:val="List Paragraph"/>
    <w:basedOn w:val="Normal"/>
    <w:uiPriority w:val="34"/>
    <w:qFormat/>
    <w:rsid w:val="006D19BC"/>
    <w:pPr>
      <w:spacing w:line="276" w:lineRule="auto"/>
      <w:ind w:left="720"/>
      <w:contextualSpacing/>
    </w:pPr>
    <w:rPr>
      <w:rFonts w:ascii="Arial" w:eastAsia="Arial" w:hAnsi="Arial" w:cs="Arial"/>
      <w:color w:val="000000"/>
      <w:sz w:val="22"/>
      <w:szCs w:val="22"/>
      <w:lang w:eastAsia="en-GB"/>
    </w:rPr>
  </w:style>
  <w:style w:type="paragraph" w:styleId="Subtitle">
    <w:name w:val="Subtitle"/>
    <w:basedOn w:val="Normal"/>
    <w:next w:val="Normal"/>
    <w:link w:val="SubtitleChar"/>
    <w:rsid w:val="006D19BC"/>
    <w:pPr>
      <w:keepNext/>
      <w:keepLines/>
      <w:spacing w:after="320" w:line="276" w:lineRule="auto"/>
      <w:contextualSpacing/>
    </w:pPr>
    <w:rPr>
      <w:rFonts w:ascii="Arial" w:eastAsia="Arial" w:hAnsi="Arial" w:cs="Arial"/>
      <w:color w:val="666666"/>
      <w:sz w:val="30"/>
      <w:szCs w:val="30"/>
      <w:lang w:eastAsia="en-GB"/>
    </w:rPr>
  </w:style>
  <w:style w:type="character" w:customStyle="1" w:styleId="SubtitleChar">
    <w:name w:val="Subtitle Char"/>
    <w:basedOn w:val="DefaultParagraphFont"/>
    <w:link w:val="Subtitle"/>
    <w:rsid w:val="006D19BC"/>
    <w:rPr>
      <w:rFonts w:ascii="Arial" w:eastAsia="Arial" w:hAnsi="Arial" w:cs="Arial"/>
      <w:color w:val="666666"/>
      <w:sz w:val="30"/>
      <w:szCs w:val="30"/>
      <w:lang w:val="en-GB" w:eastAsia="en-GB"/>
    </w:rPr>
  </w:style>
  <w:style w:type="character" w:customStyle="1" w:styleId="CommentTextChar">
    <w:name w:val="Comment Text Char"/>
    <w:basedOn w:val="DefaultParagraphFont"/>
    <w:link w:val="CommentText"/>
    <w:uiPriority w:val="99"/>
    <w:rsid w:val="006D19BC"/>
    <w:rPr>
      <w:rFonts w:ascii="Arial" w:eastAsia="Arial" w:hAnsi="Arial" w:cs="Arial"/>
      <w:color w:val="000000"/>
      <w:sz w:val="20"/>
      <w:szCs w:val="20"/>
      <w:lang w:val="en-GB" w:eastAsia="en-GB"/>
    </w:rPr>
  </w:style>
  <w:style w:type="paragraph" w:styleId="CommentText">
    <w:name w:val="annotation text"/>
    <w:basedOn w:val="Normal"/>
    <w:link w:val="CommentTextChar"/>
    <w:uiPriority w:val="99"/>
    <w:unhideWhenUsed/>
    <w:rsid w:val="006D19BC"/>
    <w:rPr>
      <w:rFonts w:ascii="Arial" w:eastAsia="Arial" w:hAnsi="Arial" w:cs="Arial"/>
      <w:color w:val="000000"/>
      <w:sz w:val="20"/>
      <w:szCs w:val="20"/>
      <w:lang w:eastAsia="en-GB"/>
    </w:rPr>
  </w:style>
  <w:style w:type="character" w:customStyle="1" w:styleId="CommentTextChar1">
    <w:name w:val="Comment Text Char1"/>
    <w:basedOn w:val="DefaultParagraphFont"/>
    <w:uiPriority w:val="99"/>
    <w:semiHidden/>
    <w:rsid w:val="006D19BC"/>
    <w:rPr>
      <w:rFonts w:ascii="Cambria" w:eastAsia="MS Mincho" w:hAnsi="Cambria" w:cs="Times New Roman"/>
      <w:sz w:val="20"/>
      <w:szCs w:val="20"/>
      <w:lang w:val="en-GB"/>
    </w:rPr>
  </w:style>
  <w:style w:type="paragraph" w:styleId="BalloonText">
    <w:name w:val="Balloon Text"/>
    <w:basedOn w:val="Normal"/>
    <w:link w:val="BalloonTextChar"/>
    <w:uiPriority w:val="99"/>
    <w:semiHidden/>
    <w:unhideWhenUsed/>
    <w:rsid w:val="006D19BC"/>
    <w:rPr>
      <w:rFonts w:ascii="Segoe UI" w:eastAsia="Arial"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6D19BC"/>
    <w:rPr>
      <w:rFonts w:ascii="Segoe UI" w:eastAsia="Arial" w:hAnsi="Segoe UI" w:cs="Segoe UI"/>
      <w:color w:val="000000"/>
      <w:sz w:val="18"/>
      <w:szCs w:val="18"/>
      <w:lang w:val="en-GB" w:eastAsia="en-GB"/>
    </w:rPr>
  </w:style>
  <w:style w:type="character" w:customStyle="1" w:styleId="CommentSubjectChar">
    <w:name w:val="Comment Subject Char"/>
    <w:basedOn w:val="CommentTextChar"/>
    <w:link w:val="CommentSubject"/>
    <w:uiPriority w:val="99"/>
    <w:semiHidden/>
    <w:rsid w:val="006D19BC"/>
    <w:rPr>
      <w:rFonts w:ascii="Arial" w:eastAsia="Arial" w:hAnsi="Arial" w:cs="Arial"/>
      <w:b/>
      <w:bCs/>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6D19BC"/>
    <w:rPr>
      <w:b/>
      <w:bCs/>
    </w:rPr>
  </w:style>
  <w:style w:type="character" w:customStyle="1" w:styleId="CommentSubjectChar1">
    <w:name w:val="Comment Subject Char1"/>
    <w:basedOn w:val="CommentTextChar1"/>
    <w:uiPriority w:val="99"/>
    <w:semiHidden/>
    <w:rsid w:val="006D19BC"/>
    <w:rPr>
      <w:rFonts w:ascii="Cambria" w:eastAsia="MS Mincho" w:hAnsi="Cambria" w:cs="Times New Roman"/>
      <w:b/>
      <w:bCs/>
      <w:sz w:val="20"/>
      <w:szCs w:val="20"/>
      <w:lang w:val="en-GB"/>
    </w:rPr>
  </w:style>
  <w:style w:type="table" w:styleId="TableGrid">
    <w:name w:val="Table Grid"/>
    <w:basedOn w:val="TableNormal"/>
    <w:uiPriority w:val="39"/>
    <w:rsid w:val="006D19BC"/>
    <w:pPr>
      <w:spacing w:after="0" w:line="240" w:lineRule="auto"/>
    </w:pPr>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D19BC"/>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rsid w:val="006D19BC"/>
    <w:rPr>
      <w:rFonts w:ascii="Arial" w:eastAsia="Arial" w:hAnsi="Arial" w:cs="Arial"/>
      <w:color w:val="000000"/>
      <w:sz w:val="20"/>
      <w:szCs w:val="20"/>
      <w:lang w:val="en-GB" w:eastAsia="en-GB"/>
    </w:rPr>
  </w:style>
  <w:style w:type="character" w:styleId="FootnoteReference">
    <w:name w:val="footnote reference"/>
    <w:basedOn w:val="DefaultParagraphFont"/>
    <w:uiPriority w:val="99"/>
    <w:unhideWhenUsed/>
    <w:rsid w:val="006D19BC"/>
    <w:rPr>
      <w:vertAlign w:val="superscript"/>
    </w:rPr>
  </w:style>
  <w:style w:type="character" w:styleId="CommentReference">
    <w:name w:val="annotation reference"/>
    <w:basedOn w:val="DefaultParagraphFont"/>
    <w:uiPriority w:val="99"/>
    <w:semiHidden/>
    <w:unhideWhenUsed/>
    <w:rsid w:val="006D19BC"/>
    <w:rPr>
      <w:sz w:val="16"/>
      <w:szCs w:val="16"/>
    </w:rPr>
  </w:style>
  <w:style w:type="character" w:customStyle="1" w:styleId="UnresolvedMention1">
    <w:name w:val="Unresolved Mention1"/>
    <w:basedOn w:val="DefaultParagraphFont"/>
    <w:uiPriority w:val="99"/>
    <w:semiHidden/>
    <w:unhideWhenUsed/>
    <w:rsid w:val="006D19BC"/>
    <w:rPr>
      <w:color w:val="808080"/>
      <w:shd w:val="clear" w:color="auto" w:fill="E6E6E6"/>
    </w:rPr>
  </w:style>
  <w:style w:type="paragraph" w:styleId="Revision">
    <w:name w:val="Revision"/>
    <w:hidden/>
    <w:uiPriority w:val="99"/>
    <w:semiHidden/>
    <w:rsid w:val="006D19BC"/>
    <w:pPr>
      <w:spacing w:after="0" w:line="240" w:lineRule="auto"/>
    </w:pPr>
    <w:rPr>
      <w:rFonts w:ascii="Cambria" w:eastAsia="MS Mincho" w:hAnsi="Cambria" w:cs="Times New Roman"/>
      <w:sz w:val="24"/>
      <w:szCs w:val="24"/>
      <w:lang w:val="en-GB"/>
    </w:rPr>
  </w:style>
  <w:style w:type="paragraph" w:styleId="NoSpacing">
    <w:name w:val="No Spacing"/>
    <w:uiPriority w:val="1"/>
    <w:qFormat/>
    <w:rsid w:val="006D19BC"/>
    <w:pPr>
      <w:spacing w:after="0" w:line="240" w:lineRule="auto"/>
    </w:pPr>
    <w:rPr>
      <w:rFonts w:ascii="Cambria" w:eastAsia="MS Mincho" w:hAnsi="Cambria" w:cs="Times New Roman"/>
      <w:sz w:val="24"/>
      <w:szCs w:val="24"/>
      <w:lang w:val="en-GB"/>
    </w:rPr>
  </w:style>
  <w:style w:type="character" w:styleId="FollowedHyperlink">
    <w:name w:val="FollowedHyperlink"/>
    <w:basedOn w:val="DefaultParagraphFont"/>
    <w:uiPriority w:val="99"/>
    <w:semiHidden/>
    <w:unhideWhenUsed/>
    <w:rsid w:val="006D19BC"/>
    <w:rPr>
      <w:color w:val="954F72" w:themeColor="followedHyperlink"/>
      <w:u w:val="single"/>
    </w:rPr>
  </w:style>
  <w:style w:type="character" w:styleId="UnresolvedMention">
    <w:name w:val="Unresolved Mention"/>
    <w:basedOn w:val="DefaultParagraphFont"/>
    <w:uiPriority w:val="99"/>
    <w:semiHidden/>
    <w:unhideWhenUsed/>
    <w:rsid w:val="00BB1914"/>
    <w:rPr>
      <w:color w:val="605E5C"/>
      <w:shd w:val="clear" w:color="auto" w:fill="E1DFDD"/>
    </w:rPr>
  </w:style>
  <w:style w:type="paragraph" w:styleId="TOCHeading">
    <w:name w:val="TOC Heading"/>
    <w:basedOn w:val="Heading1"/>
    <w:next w:val="Normal"/>
    <w:uiPriority w:val="39"/>
    <w:unhideWhenUsed/>
    <w:qFormat/>
    <w:rsid w:val="0071647D"/>
    <w:pPr>
      <w:spacing w:before="240" w:after="0" w:line="259" w:lineRule="auto"/>
      <w:contextualSpacing w:val="0"/>
      <w:outlineLvl w:val="9"/>
    </w:pPr>
    <w:rPr>
      <w:rFonts w:asciiTheme="majorHAnsi" w:eastAsiaTheme="majorEastAsia" w:hAnsiTheme="majorHAnsi" w:cstheme="majorBidi"/>
      <w:color w:val="2F5496" w:themeColor="accent1" w:themeShade="BF"/>
      <w:sz w:val="32"/>
      <w:szCs w:val="32"/>
      <w:lang w:val="en-US" w:eastAsia="en-US"/>
    </w:rPr>
  </w:style>
  <w:style w:type="paragraph" w:styleId="TOC2">
    <w:name w:val="toc 2"/>
    <w:basedOn w:val="Normal"/>
    <w:next w:val="Normal"/>
    <w:autoRedefine/>
    <w:uiPriority w:val="39"/>
    <w:unhideWhenUsed/>
    <w:rsid w:val="0071647D"/>
    <w:pPr>
      <w:spacing w:after="100"/>
      <w:ind w:left="240"/>
    </w:pPr>
  </w:style>
  <w:style w:type="paragraph" w:styleId="TOC1">
    <w:name w:val="toc 1"/>
    <w:basedOn w:val="Normal"/>
    <w:next w:val="Normal"/>
    <w:autoRedefine/>
    <w:uiPriority w:val="39"/>
    <w:unhideWhenUsed/>
    <w:rsid w:val="0071647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4014">
      <w:bodyDiv w:val="1"/>
      <w:marLeft w:val="0"/>
      <w:marRight w:val="0"/>
      <w:marTop w:val="0"/>
      <w:marBottom w:val="0"/>
      <w:divBdr>
        <w:top w:val="none" w:sz="0" w:space="0" w:color="auto"/>
        <w:left w:val="none" w:sz="0" w:space="0" w:color="auto"/>
        <w:bottom w:val="none" w:sz="0" w:space="0" w:color="auto"/>
        <w:right w:val="none" w:sz="0" w:space="0" w:color="auto"/>
      </w:divBdr>
    </w:div>
    <w:div w:id="682099107">
      <w:bodyDiv w:val="1"/>
      <w:marLeft w:val="0"/>
      <w:marRight w:val="0"/>
      <w:marTop w:val="0"/>
      <w:marBottom w:val="0"/>
      <w:divBdr>
        <w:top w:val="none" w:sz="0" w:space="0" w:color="auto"/>
        <w:left w:val="none" w:sz="0" w:space="0" w:color="auto"/>
        <w:bottom w:val="none" w:sz="0" w:space="0" w:color="auto"/>
        <w:right w:val="none" w:sz="0" w:space="0" w:color="auto"/>
      </w:divBdr>
    </w:div>
    <w:div w:id="1071079644">
      <w:bodyDiv w:val="1"/>
      <w:marLeft w:val="0"/>
      <w:marRight w:val="0"/>
      <w:marTop w:val="0"/>
      <w:marBottom w:val="0"/>
      <w:divBdr>
        <w:top w:val="none" w:sz="0" w:space="0" w:color="auto"/>
        <w:left w:val="none" w:sz="0" w:space="0" w:color="auto"/>
        <w:bottom w:val="none" w:sz="0" w:space="0" w:color="auto"/>
        <w:right w:val="none" w:sz="0" w:space="0" w:color="auto"/>
      </w:divBdr>
    </w:div>
    <w:div w:id="16628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sarowar.alam@iucn.org" TargetMode="External"/><Relationship Id="rId39" Type="http://schemas.openxmlformats.org/officeDocument/2006/relationships/fontTable" Target="fontTable.xml"/><Relationship Id="rId21" Type="http://schemas.openxmlformats.org/officeDocument/2006/relationships/hyperlink" Target="mailto:glyn.young@durrell.org" TargetMode="External"/><Relationship Id="rId34" Type="http://schemas.openxmlformats.org/officeDocument/2006/relationships/hyperlink" Target="https://tourduvalat.centredoc.fr/index.php?lvl=bulletin_display&amp;id=79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mailto:elchin59@gmail.com" TargetMode="External"/><Relationship Id="rId33" Type="http://schemas.openxmlformats.org/officeDocument/2006/relationships/hyperlink" Target="https://www.researchgate.net/publication/316629742_The_corne_back_of_Ferruginous_Duck_Aythya_nyroca_as_a_breeding_species_at_Dombes_wetland_Eastern_France_in_the_beginning_of_the_21st_century" TargetMode="External"/><Relationship Id="rId38" Type="http://schemas.openxmlformats.org/officeDocument/2006/relationships/hyperlink" Target="http://critical-sites.wetlands.org/en/species/22680373"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wetlands.org/our-network/iwc-coordinators/" TargetMode="External"/><Relationship Id="rId29" Type="http://schemas.openxmlformats.org/officeDocument/2006/relationships/hyperlink" Target="mailto:Kerem.Boyl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aren.aghababyan@gmail.com" TargetMode="External"/><Relationship Id="rId32" Type="http://schemas.openxmlformats.org/officeDocument/2006/relationships/hyperlink" Target="http://www.birdlife.org/" TargetMode="External"/><Relationship Id="rId37" Type="http://schemas.openxmlformats.org/officeDocument/2006/relationships/hyperlink" Target="http://iwc.wetlands.org/index.php/aewatrends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ep-aewa.org/sites/default/files/publication/ts7_ssap_ferruginous_duck_complete_1.pdf" TargetMode="External"/><Relationship Id="rId23" Type="http://schemas.openxmlformats.org/officeDocument/2006/relationships/hyperlink" Target="mailto:pierre.defosdurau@ofb.gouv.fr" TargetMode="External"/><Relationship Id="rId28" Type="http://schemas.openxmlformats.org/officeDocument/2006/relationships/hyperlink" Target="mailto:yoav.perlman@gmail.com" TargetMode="External"/><Relationship Id="rId36" Type="http://schemas.openxmlformats.org/officeDocument/2006/relationships/hyperlink" Target="https://www.swm-programme.info/fr/ressource-project" TargetMode="External"/><Relationship Id="rId10" Type="http://schemas.openxmlformats.org/officeDocument/2006/relationships/footer" Target="footer1.xml"/><Relationship Id="rId19" Type="http://schemas.openxmlformats.org/officeDocument/2006/relationships/hyperlink" Target="https://www.birdlife.org/worldwide/partnership/birdlife-partners" TargetMode="External"/><Relationship Id="rId31" Type="http://schemas.openxmlformats.org/officeDocument/2006/relationships/hyperlink" Target="mailto:v.kostiushyn@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ep-aewa.org/sites/default/files/publication/ts7_ssap_ferruginous_duck_complete_1.pdf" TargetMode="External"/><Relationship Id="rId22" Type="http://schemas.openxmlformats.org/officeDocument/2006/relationships/hyperlink" Target="mailto:richard.hearn@wwt.org.uk" TargetMode="External"/><Relationship Id="rId27" Type="http://schemas.openxmlformats.org/officeDocument/2006/relationships/hyperlink" Target="mailto:nicky.petkov@bspb.org" TargetMode="External"/><Relationship Id="rId30" Type="http://schemas.openxmlformats.org/officeDocument/2006/relationships/hyperlink" Target="mailto:erciyaskiraz@yahoo.com" TargetMode="External"/><Relationship Id="rId35" Type="http://schemas.openxmlformats.org/officeDocument/2006/relationships/hyperlink" Target="http://datazone.birdlife.org/species/factsheet/ferruginous-duck-aythya-nyroca/www.iucnredlist.org" TargetMode="External"/><Relationship Id="rId8"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2BAA-D28C-49AA-B084-B8598489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5961</Words>
  <Characters>33981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Dereliev</dc:creator>
  <cp:keywords/>
  <dc:description/>
  <cp:lastModifiedBy>Jeannine Dicken</cp:lastModifiedBy>
  <cp:revision>5</cp:revision>
  <cp:lastPrinted>2022-07-28T16:13:00Z</cp:lastPrinted>
  <dcterms:created xsi:type="dcterms:W3CDTF">2022-07-28T16:10:00Z</dcterms:created>
  <dcterms:modified xsi:type="dcterms:W3CDTF">2022-07-28T16:14:00Z</dcterms:modified>
</cp:coreProperties>
</file>