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3221" w14:textId="2975B06C" w:rsidR="007E293D" w:rsidRPr="007E293D" w:rsidRDefault="007E293D" w:rsidP="007E293D">
      <w:pPr>
        <w:widowControl w:val="0"/>
        <w:autoSpaceDE w:val="0"/>
        <w:autoSpaceDN w:val="0"/>
        <w:adjustRightInd w:val="0"/>
        <w:spacing w:after="240" w:line="276" w:lineRule="auto"/>
        <w:jc w:val="center"/>
        <w:rPr>
          <w:rFonts w:ascii="Times New Roman" w:hAnsi="Times New Roman" w:cs="Times New Roman"/>
          <w:b/>
          <w:lang w:val="en-GB"/>
        </w:rPr>
      </w:pPr>
      <w:r w:rsidRPr="007E293D">
        <w:rPr>
          <w:rFonts w:ascii="Times New Roman" w:hAnsi="Times New Roman" w:cs="Times New Roman"/>
          <w:b/>
          <w:lang w:val="en-GB"/>
        </w:rPr>
        <w:t>REPORT FROM THE CHAIR OF THE STANDING COMMITTEE OF THE AGREEMENT ON THE CONSERVATION OF AFRICAN-EURASIAN MIGRATORY WATERBIRDS (AEWA) OVER THE PERIOD DECEMBER 2018 – JU</w:t>
      </w:r>
      <w:r w:rsidR="008A52A7">
        <w:rPr>
          <w:rFonts w:ascii="Times New Roman" w:hAnsi="Times New Roman" w:cs="Times New Roman"/>
          <w:b/>
          <w:lang w:val="en-GB"/>
        </w:rPr>
        <w:t>LY</w:t>
      </w:r>
      <w:r w:rsidRPr="007E293D">
        <w:rPr>
          <w:rFonts w:ascii="Times New Roman" w:hAnsi="Times New Roman" w:cs="Times New Roman"/>
          <w:b/>
          <w:lang w:val="en-GB"/>
        </w:rPr>
        <w:t xml:space="preserve"> 2022</w:t>
      </w:r>
    </w:p>
    <w:p w14:paraId="52F24F2A"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p>
    <w:p w14:paraId="58A96940"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b/>
          <w:lang w:val="en-GB"/>
        </w:rPr>
      </w:pPr>
      <w:r w:rsidRPr="007E293D">
        <w:rPr>
          <w:rFonts w:ascii="Times New Roman" w:hAnsi="Times New Roman" w:cs="Times New Roman"/>
          <w:b/>
          <w:lang w:val="en-GB"/>
        </w:rPr>
        <w:t>Introduction</w:t>
      </w:r>
    </w:p>
    <w:p w14:paraId="50712067"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The AEWA Standing Committee was established at the 2</w:t>
      </w:r>
      <w:r w:rsidRPr="007E293D">
        <w:rPr>
          <w:rFonts w:ascii="Times New Roman" w:hAnsi="Times New Roman" w:cs="Times New Roman"/>
          <w:vertAlign w:val="superscript"/>
          <w:lang w:val="en-GB"/>
        </w:rPr>
        <w:t>nd</w:t>
      </w:r>
      <w:r w:rsidRPr="007E293D">
        <w:rPr>
          <w:rFonts w:ascii="Times New Roman" w:hAnsi="Times New Roman" w:cs="Times New Roman"/>
          <w:lang w:val="en-GB"/>
        </w:rPr>
        <w:t xml:space="preserve"> Session of the Meeting of Parties (Germany, 2002) by Resolution 2.6.  According to this Resolution the Standing Committee shall:</w:t>
      </w:r>
    </w:p>
    <w:p w14:paraId="35015683"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(a)</w:t>
      </w:r>
      <w:r w:rsidRPr="007E293D">
        <w:rPr>
          <w:rFonts w:ascii="Times New Roman" w:hAnsi="Times New Roman" w:cs="Times New Roman"/>
          <w:lang w:val="en-GB"/>
        </w:rPr>
        <w:tab/>
        <w:t xml:space="preserve">Carry out between sessions of the Meeting of the Parties, such interim activity on behalf of the Meeting as may be </w:t>
      </w:r>
      <w:proofErr w:type="gramStart"/>
      <w:r w:rsidRPr="007E293D">
        <w:rPr>
          <w:rFonts w:ascii="Times New Roman" w:hAnsi="Times New Roman" w:cs="Times New Roman"/>
          <w:lang w:val="en-GB"/>
        </w:rPr>
        <w:t>necessary;</w:t>
      </w:r>
      <w:proofErr w:type="gramEnd"/>
    </w:p>
    <w:p w14:paraId="0F60A833"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(b)</w:t>
      </w:r>
      <w:r w:rsidRPr="007E293D">
        <w:rPr>
          <w:rFonts w:ascii="Times New Roman" w:hAnsi="Times New Roman" w:cs="Times New Roman"/>
          <w:lang w:val="en-GB"/>
        </w:rPr>
        <w:tab/>
        <w:t xml:space="preserve">Make recommendations for consideration at the next session of the Meeting of the </w:t>
      </w:r>
      <w:proofErr w:type="gramStart"/>
      <w:r w:rsidRPr="007E293D">
        <w:rPr>
          <w:rFonts w:ascii="Times New Roman" w:hAnsi="Times New Roman" w:cs="Times New Roman"/>
          <w:lang w:val="en-GB"/>
        </w:rPr>
        <w:t>Parties;</w:t>
      </w:r>
      <w:proofErr w:type="gramEnd"/>
    </w:p>
    <w:p w14:paraId="0A216062"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(c)</w:t>
      </w:r>
      <w:r w:rsidRPr="007E293D">
        <w:rPr>
          <w:rFonts w:ascii="Times New Roman" w:hAnsi="Times New Roman" w:cs="Times New Roman"/>
          <w:lang w:val="en-GB"/>
        </w:rPr>
        <w:tab/>
        <w:t xml:space="preserve">Oversee, on behalf of the Parties, the development and execution of the Secretariat’s budget as derived from the Trust Fund and other sources, and also all aspects of fund-raising undertaken by the Secretariat in order to carry out specific functions authorized by the Meeting of the </w:t>
      </w:r>
      <w:proofErr w:type="gramStart"/>
      <w:r w:rsidRPr="007E293D">
        <w:rPr>
          <w:rFonts w:ascii="Times New Roman" w:hAnsi="Times New Roman" w:cs="Times New Roman"/>
          <w:lang w:val="en-GB"/>
        </w:rPr>
        <w:t>Parties;</w:t>
      </w:r>
      <w:proofErr w:type="gramEnd"/>
    </w:p>
    <w:p w14:paraId="3D7B3764"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(d)</w:t>
      </w:r>
      <w:r w:rsidRPr="007E293D">
        <w:rPr>
          <w:rFonts w:ascii="Times New Roman" w:hAnsi="Times New Roman" w:cs="Times New Roman"/>
          <w:lang w:val="en-GB"/>
        </w:rPr>
        <w:tab/>
        <w:t xml:space="preserve">Oversee, as the representative of the Meeting of the Parties, the implementation of policy by the Secretariat and conduct of the Secretariat’s </w:t>
      </w:r>
      <w:proofErr w:type="gramStart"/>
      <w:r w:rsidRPr="007E293D">
        <w:rPr>
          <w:rFonts w:ascii="Times New Roman" w:hAnsi="Times New Roman" w:cs="Times New Roman"/>
          <w:lang w:val="en-GB"/>
        </w:rPr>
        <w:t>programmes;</w:t>
      </w:r>
      <w:proofErr w:type="gramEnd"/>
    </w:p>
    <w:p w14:paraId="3B08BC1D"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(e)</w:t>
      </w:r>
      <w:r w:rsidRPr="007E293D">
        <w:rPr>
          <w:rFonts w:ascii="Times New Roman" w:hAnsi="Times New Roman" w:cs="Times New Roman"/>
          <w:lang w:val="en-GB"/>
        </w:rPr>
        <w:tab/>
        <w:t xml:space="preserve">Provide guidance and advice to the Secretariat on implementation of the Agreement, on the preparation of meetings, and on any other matters relating to the exercise of the Secretariat's functions brought to it by the </w:t>
      </w:r>
      <w:proofErr w:type="gramStart"/>
      <w:r w:rsidRPr="007E293D">
        <w:rPr>
          <w:rFonts w:ascii="Times New Roman" w:hAnsi="Times New Roman" w:cs="Times New Roman"/>
          <w:lang w:val="en-GB"/>
        </w:rPr>
        <w:t>Secretariat;</w:t>
      </w:r>
      <w:proofErr w:type="gramEnd"/>
    </w:p>
    <w:p w14:paraId="592574A2"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(f)</w:t>
      </w:r>
      <w:r w:rsidRPr="007E293D">
        <w:rPr>
          <w:rFonts w:ascii="Times New Roman" w:hAnsi="Times New Roman" w:cs="Times New Roman"/>
          <w:lang w:val="en-GB"/>
        </w:rPr>
        <w:tab/>
        <w:t xml:space="preserve">Represent the Meeting of the Parties, vis-à-vis the Government of the host country of the Secretariat’s headquarters, the United Nations Environment Programme and other international organizations for consideration of matters relating to the Agreement and its </w:t>
      </w:r>
      <w:proofErr w:type="gramStart"/>
      <w:r w:rsidRPr="007E293D">
        <w:rPr>
          <w:rFonts w:ascii="Times New Roman" w:hAnsi="Times New Roman" w:cs="Times New Roman"/>
          <w:lang w:val="en-GB"/>
        </w:rPr>
        <w:t>Secretariat;</w:t>
      </w:r>
      <w:proofErr w:type="gramEnd"/>
    </w:p>
    <w:p w14:paraId="0CF84B5D"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(g)</w:t>
      </w:r>
      <w:r w:rsidRPr="007E293D">
        <w:rPr>
          <w:rFonts w:ascii="Times New Roman" w:hAnsi="Times New Roman" w:cs="Times New Roman"/>
          <w:lang w:val="en-GB"/>
        </w:rPr>
        <w:tab/>
        <w:t xml:space="preserve">Act as bureau at the sessions of the Meeting of the Parties, in accordance with the rules of procedure of the Meeting of the </w:t>
      </w:r>
      <w:proofErr w:type="gramStart"/>
      <w:r w:rsidRPr="007E293D">
        <w:rPr>
          <w:rFonts w:ascii="Times New Roman" w:hAnsi="Times New Roman" w:cs="Times New Roman"/>
          <w:lang w:val="en-GB"/>
        </w:rPr>
        <w:t>Parties;</w:t>
      </w:r>
      <w:proofErr w:type="gramEnd"/>
    </w:p>
    <w:p w14:paraId="2C6FE077"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(h)</w:t>
      </w:r>
      <w:r w:rsidRPr="007E293D">
        <w:rPr>
          <w:rFonts w:ascii="Times New Roman" w:hAnsi="Times New Roman" w:cs="Times New Roman"/>
          <w:lang w:val="en-GB"/>
        </w:rPr>
        <w:tab/>
        <w:t xml:space="preserve">Report to the Meeting of the Parties on the activities that have been carried out between ordinary sessions of the Meeting of the </w:t>
      </w:r>
      <w:proofErr w:type="gramStart"/>
      <w:r w:rsidRPr="007E293D">
        <w:rPr>
          <w:rFonts w:ascii="Times New Roman" w:hAnsi="Times New Roman" w:cs="Times New Roman"/>
          <w:lang w:val="en-GB"/>
        </w:rPr>
        <w:t>Parties;</w:t>
      </w:r>
      <w:proofErr w:type="gramEnd"/>
    </w:p>
    <w:p w14:paraId="5B02F91D"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(i)</w:t>
      </w:r>
      <w:r w:rsidRPr="007E293D">
        <w:rPr>
          <w:rFonts w:ascii="Times New Roman" w:hAnsi="Times New Roman" w:cs="Times New Roman"/>
          <w:lang w:val="en-GB"/>
        </w:rPr>
        <w:tab/>
        <w:t>Perform any other functions that may be entrusted to it by the Meeting of the Parties.</w:t>
      </w:r>
    </w:p>
    <w:p w14:paraId="379461AF" w14:textId="580CE6F1" w:rsidR="005A228D" w:rsidRDefault="005A228D" w:rsidP="005A228D">
      <w:pPr>
        <w:widowControl w:val="0"/>
        <w:autoSpaceDE w:val="0"/>
        <w:autoSpaceDN w:val="0"/>
        <w:adjustRightInd w:val="0"/>
        <w:spacing w:after="240" w:line="276" w:lineRule="auto"/>
        <w:jc w:val="both"/>
        <w:rPr>
          <w:rFonts w:ascii="Times New Roman" w:hAnsi="Times New Roman" w:cs="Times New Roman"/>
          <w:lang w:val="en-GB"/>
        </w:rPr>
      </w:pPr>
    </w:p>
    <w:p w14:paraId="02049461" w14:textId="77777777" w:rsidR="00537E2D" w:rsidRDefault="00537E2D" w:rsidP="005A228D">
      <w:pPr>
        <w:widowControl w:val="0"/>
        <w:autoSpaceDE w:val="0"/>
        <w:autoSpaceDN w:val="0"/>
        <w:adjustRightInd w:val="0"/>
        <w:spacing w:after="240" w:line="276" w:lineRule="auto"/>
        <w:jc w:val="both"/>
        <w:rPr>
          <w:rFonts w:ascii="Times New Roman" w:hAnsi="Times New Roman" w:cs="Times New Roman"/>
          <w:lang w:val="en-GB"/>
        </w:rPr>
      </w:pPr>
    </w:p>
    <w:p w14:paraId="6F327A0A" w14:textId="5F28B429"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lastRenderedPageBreak/>
        <w:t>Additional responsibilities were decided by MOP4 and MOP7 through Resolutions 4.6 and 7.1, as follows:</w:t>
      </w:r>
    </w:p>
    <w:p w14:paraId="2E0D5B5B" w14:textId="527459C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(j)</w:t>
      </w:r>
      <w:r w:rsidRPr="007E293D">
        <w:rPr>
          <w:rFonts w:ascii="Times New Roman" w:hAnsi="Times New Roman" w:cs="Times New Roman"/>
          <w:lang w:val="en-GB"/>
        </w:rPr>
        <w:tab/>
        <w:t>Oversee and provide guidance on the implementation of the Strategic Plan for AEWA 2019</w:t>
      </w:r>
      <w:r w:rsidR="005A228D">
        <w:rPr>
          <w:rFonts w:ascii="Times New Roman" w:hAnsi="Times New Roman" w:cs="Times New Roman"/>
          <w:lang w:val="en-GB"/>
        </w:rPr>
        <w:t xml:space="preserve"> </w:t>
      </w:r>
      <w:r w:rsidRPr="007E293D">
        <w:rPr>
          <w:rFonts w:ascii="Times New Roman" w:hAnsi="Times New Roman" w:cs="Times New Roman"/>
          <w:lang w:val="en-GB"/>
        </w:rPr>
        <w:t xml:space="preserve">- </w:t>
      </w:r>
      <w:proofErr w:type="gramStart"/>
      <w:r w:rsidRPr="007E293D">
        <w:rPr>
          <w:rFonts w:ascii="Times New Roman" w:hAnsi="Times New Roman" w:cs="Times New Roman"/>
          <w:lang w:val="en-GB"/>
        </w:rPr>
        <w:t>2027;</w:t>
      </w:r>
      <w:proofErr w:type="gramEnd"/>
    </w:p>
    <w:p w14:paraId="47417D82"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(k)</w:t>
      </w:r>
      <w:r w:rsidRPr="007E293D">
        <w:rPr>
          <w:rFonts w:ascii="Times New Roman" w:hAnsi="Times New Roman" w:cs="Times New Roman"/>
          <w:lang w:val="en-GB"/>
        </w:rPr>
        <w:tab/>
        <w:t xml:space="preserve">Take up the tasks defined in Resolution 4.6 regarding the </w:t>
      </w:r>
      <w:r w:rsidRPr="007E293D">
        <w:rPr>
          <w:rFonts w:ascii="Times New Roman" w:hAnsi="Times New Roman" w:cs="Times New Roman"/>
          <w:i/>
          <w:lang w:val="en-GB"/>
        </w:rPr>
        <w:t>Implementation Review Process</w:t>
      </w:r>
      <w:r w:rsidRPr="007E293D">
        <w:rPr>
          <w:rFonts w:ascii="Times New Roman" w:hAnsi="Times New Roman" w:cs="Times New Roman"/>
          <w:lang w:val="en-GB"/>
        </w:rPr>
        <w:t xml:space="preserve"> (IRP) until a further decision of the MOP: </w:t>
      </w:r>
    </w:p>
    <w:p w14:paraId="528A938D"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 xml:space="preserve">(1) Upon receiving information on adverse effects or potential adverse effects on either migratory waterbirds or on their sites and habitats </w:t>
      </w:r>
      <w:proofErr w:type="gramStart"/>
      <w:r w:rsidRPr="007E293D">
        <w:rPr>
          <w:rFonts w:ascii="Times New Roman" w:hAnsi="Times New Roman" w:cs="Times New Roman"/>
          <w:lang w:val="en-GB"/>
        </w:rPr>
        <w:t>as a result of</w:t>
      </w:r>
      <w:proofErr w:type="gramEnd"/>
      <w:r w:rsidRPr="007E293D">
        <w:rPr>
          <w:rFonts w:ascii="Times New Roman" w:hAnsi="Times New Roman" w:cs="Times New Roman"/>
          <w:lang w:val="en-GB"/>
        </w:rPr>
        <w:t xml:space="preserve"> human activities,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shall submit the information to the Party in whose territory the above activities occur who shall respond immediately, addressing the incident under question. </w:t>
      </w:r>
    </w:p>
    <w:p w14:paraId="294B7372"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 xml:space="preserve">(2) In agreement with the Party concerned,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may request a mission to assess the impact of the activity at issue on waterbirds, or on their sites and habitats on the spot. </w:t>
      </w:r>
    </w:p>
    <w:p w14:paraId="4E98B37B" w14:textId="77777777" w:rsidR="007E293D" w:rsidRPr="007E293D" w:rsidRDefault="007E293D" w:rsidP="005A228D">
      <w:pPr>
        <w:widowControl w:val="0"/>
        <w:autoSpaceDE w:val="0"/>
        <w:autoSpaceDN w:val="0"/>
        <w:adjustRightInd w:val="0"/>
        <w:spacing w:after="240" w:line="276" w:lineRule="auto"/>
        <w:jc w:val="both"/>
        <w:rPr>
          <w:rFonts w:ascii="Times New Roman" w:hAnsi="Times New Roman" w:cs="Times New Roman"/>
          <w:lang w:val="en-GB"/>
        </w:rPr>
      </w:pPr>
      <w:r w:rsidRPr="007E293D">
        <w:rPr>
          <w:rFonts w:ascii="Times New Roman" w:hAnsi="Times New Roman" w:cs="Times New Roman"/>
          <w:lang w:val="en-GB"/>
        </w:rPr>
        <w:t xml:space="preserve">(3) Upon the conclusion of its on-site assessment, the mission shall report to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on its findings. Based on these findings,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shall make recommendations to the Party concerned as to preventing or mitigating the impact at issue on waterbirds, or on their sites and habitats. </w:t>
      </w:r>
    </w:p>
    <w:p w14:paraId="4F069B24" w14:textId="77777777"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 xml:space="preserve">(4) The Party concerned will ensure that any measures undertaken regarding the activity, site or habitat under issue will be in accordance with its obligations under the Agreement and will be based on the precautionary principle. The Party concerned will inform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as to the above measures at the earliest opportunity, but no later than the next meeting of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w:t>
      </w:r>
    </w:p>
    <w:p w14:paraId="5BFDA66F" w14:textId="77777777" w:rsidR="005A228D" w:rsidRDefault="005A228D" w:rsidP="005A228D">
      <w:pPr>
        <w:autoSpaceDE w:val="0"/>
        <w:autoSpaceDN w:val="0"/>
        <w:adjustRightInd w:val="0"/>
        <w:spacing w:line="276" w:lineRule="auto"/>
        <w:jc w:val="both"/>
        <w:rPr>
          <w:rFonts w:ascii="Times New Roman" w:hAnsi="Times New Roman" w:cs="Times New Roman"/>
          <w:lang w:val="en-GB"/>
        </w:rPr>
      </w:pPr>
    </w:p>
    <w:p w14:paraId="4B7A8BAB" w14:textId="54A51403"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 xml:space="preserve">(5)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shall prepare and submit to each ordinary session of the Meetings of the Parties, a report on its operations in the framework of the </w:t>
      </w:r>
      <w:proofErr w:type="gramStart"/>
      <w:r w:rsidRPr="007E293D">
        <w:rPr>
          <w:rFonts w:ascii="Times New Roman" w:hAnsi="Times New Roman" w:cs="Times New Roman"/>
          <w:lang w:val="en-GB"/>
        </w:rPr>
        <w:t>IRP;</w:t>
      </w:r>
      <w:proofErr w:type="gramEnd"/>
      <w:r w:rsidRPr="007E293D">
        <w:rPr>
          <w:rFonts w:ascii="Times New Roman" w:hAnsi="Times New Roman" w:cs="Times New Roman"/>
          <w:lang w:val="en-GB"/>
        </w:rPr>
        <w:t xml:space="preserve"> </w:t>
      </w:r>
    </w:p>
    <w:p w14:paraId="374D05EC" w14:textId="77777777"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r w:rsidRPr="007E293D">
        <w:rPr>
          <w:rFonts w:ascii="Times New Roman" w:hAnsi="Times New Roman" w:cs="Times New Roman"/>
          <w:lang w:val="en-GB"/>
        </w:rPr>
        <w:tab/>
      </w:r>
    </w:p>
    <w:p w14:paraId="20E910AB" w14:textId="0B6B7277"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 xml:space="preserve">Resolutions 5.17 and 6.16 re-confirm the above-listed tasks and further request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to contribute where appropriate to activities identifies in Annex 1 of CMS Resolution 10.9 </w:t>
      </w:r>
      <w:r w:rsidRPr="007E293D">
        <w:rPr>
          <w:rFonts w:ascii="Times New Roman" w:hAnsi="Times New Roman" w:cs="Times New Roman"/>
          <w:i/>
          <w:lang w:val="en-GB"/>
        </w:rPr>
        <w:t>Future structure and strategies of the CMS Family</w:t>
      </w:r>
      <w:r w:rsidRPr="007E293D">
        <w:rPr>
          <w:rFonts w:ascii="Times New Roman" w:hAnsi="Times New Roman" w:cs="Times New Roman"/>
          <w:lang w:val="en-GB"/>
        </w:rPr>
        <w:t>.</w:t>
      </w:r>
    </w:p>
    <w:p w14:paraId="2831331C" w14:textId="77777777"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p>
    <w:p w14:paraId="02827B7D" w14:textId="2C6DC45D" w:rsidR="007E293D" w:rsidRPr="007E293D" w:rsidRDefault="007E293D" w:rsidP="005A228D">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 xml:space="preserve">As approved by </w:t>
      </w:r>
      <w:r w:rsidR="005A228D">
        <w:rPr>
          <w:rFonts w:ascii="Times New Roman" w:hAnsi="Times New Roman" w:cs="Times New Roman"/>
          <w:lang w:val="en-GB"/>
        </w:rPr>
        <w:t>R</w:t>
      </w:r>
      <w:r w:rsidRPr="007E293D">
        <w:rPr>
          <w:rFonts w:ascii="Times New Roman" w:hAnsi="Times New Roman" w:cs="Times New Roman"/>
          <w:lang w:val="en-GB"/>
        </w:rPr>
        <w:t>esolution 7.10, the Standing Committee consists of five regional representatives being: United Kingdom (</w:t>
      </w:r>
      <w:r w:rsidRPr="007E293D">
        <w:rPr>
          <w:rFonts w:ascii="Times New Roman" w:hAnsi="Times New Roman" w:cs="Times New Roman"/>
          <w:i/>
          <w:lang w:val="en-GB"/>
        </w:rPr>
        <w:t>Chair, Regional Representative (RR) for Europe and Central Asia</w:t>
      </w:r>
      <w:r w:rsidRPr="007E293D">
        <w:rPr>
          <w:rFonts w:ascii="Times New Roman" w:hAnsi="Times New Roman" w:cs="Times New Roman"/>
          <w:lang w:val="en-GB"/>
        </w:rPr>
        <w:t>), Ukraine (</w:t>
      </w:r>
      <w:r w:rsidRPr="007E293D">
        <w:rPr>
          <w:rFonts w:ascii="Times New Roman" w:hAnsi="Times New Roman" w:cs="Times New Roman"/>
          <w:i/>
          <w:lang w:val="en-GB"/>
        </w:rPr>
        <w:t>RR for Europe and Central Asia</w:t>
      </w:r>
      <w:r w:rsidRPr="007E293D">
        <w:rPr>
          <w:rFonts w:ascii="Times New Roman" w:hAnsi="Times New Roman" w:cs="Times New Roman"/>
          <w:lang w:val="en-GB"/>
        </w:rPr>
        <w:t>), South Africa (</w:t>
      </w:r>
      <w:r w:rsidRPr="007E293D">
        <w:rPr>
          <w:rFonts w:ascii="Times New Roman" w:hAnsi="Times New Roman" w:cs="Times New Roman"/>
          <w:i/>
          <w:lang w:val="en-GB"/>
        </w:rPr>
        <w:t xml:space="preserve">Vice-Chair, RR for Eastern and Southern </w:t>
      </w:r>
      <w:r w:rsidRPr="007E293D">
        <w:rPr>
          <w:rFonts w:ascii="Times New Roman" w:hAnsi="Times New Roman" w:cs="Times New Roman"/>
          <w:lang w:val="en-GB"/>
        </w:rPr>
        <w:t>Africa), Cote d’Ivoire (</w:t>
      </w:r>
      <w:r w:rsidRPr="007E293D">
        <w:rPr>
          <w:rFonts w:ascii="Times New Roman" w:hAnsi="Times New Roman" w:cs="Times New Roman"/>
          <w:i/>
          <w:lang w:val="en-GB"/>
        </w:rPr>
        <w:t>RR for Western and Central Africa</w:t>
      </w:r>
      <w:r w:rsidRPr="007E293D">
        <w:rPr>
          <w:rFonts w:ascii="Times New Roman" w:hAnsi="Times New Roman" w:cs="Times New Roman"/>
          <w:lang w:val="en-GB"/>
        </w:rPr>
        <w:t>) and Algeria (</w:t>
      </w:r>
      <w:r w:rsidRPr="007E293D">
        <w:rPr>
          <w:rFonts w:ascii="Times New Roman" w:hAnsi="Times New Roman" w:cs="Times New Roman"/>
          <w:i/>
          <w:lang w:val="en-GB"/>
        </w:rPr>
        <w:t>RR for Middle East and Northern Africa</w:t>
      </w:r>
      <w:r w:rsidRPr="007E293D">
        <w:rPr>
          <w:rFonts w:ascii="Times New Roman" w:hAnsi="Times New Roman" w:cs="Times New Roman"/>
          <w:lang w:val="en-GB"/>
        </w:rPr>
        <w:t xml:space="preserve">). The </w:t>
      </w:r>
      <w:proofErr w:type="spellStart"/>
      <w:r w:rsidRPr="007E293D">
        <w:rPr>
          <w:rFonts w:ascii="Times New Roman" w:hAnsi="Times New Roman" w:cs="Times New Roman"/>
          <w:lang w:val="en-GB"/>
        </w:rPr>
        <w:t>StC</w:t>
      </w:r>
      <w:proofErr w:type="spellEnd"/>
      <w:r w:rsidRPr="007E293D">
        <w:rPr>
          <w:rFonts w:ascii="Times New Roman" w:hAnsi="Times New Roman" w:cs="Times New Roman"/>
          <w:lang w:val="en-GB"/>
        </w:rPr>
        <w:t xml:space="preserve"> also includes a representative of the Depositary (</w:t>
      </w:r>
      <w:r w:rsidRPr="007E293D">
        <w:rPr>
          <w:rFonts w:ascii="Times New Roman" w:hAnsi="Times New Roman" w:cs="Times New Roman"/>
          <w:i/>
          <w:lang w:val="en-GB"/>
        </w:rPr>
        <w:t>the Netherlands</w:t>
      </w:r>
      <w:r w:rsidRPr="007E293D">
        <w:rPr>
          <w:rFonts w:ascii="Times New Roman" w:hAnsi="Times New Roman" w:cs="Times New Roman"/>
          <w:lang w:val="en-GB"/>
        </w:rPr>
        <w:t>) and a representative of the host country for the next session of the Meeting of Parties (</w:t>
      </w:r>
      <w:r w:rsidRPr="007E293D">
        <w:rPr>
          <w:rFonts w:ascii="Times New Roman" w:hAnsi="Times New Roman" w:cs="Times New Roman"/>
          <w:i/>
          <w:iCs/>
          <w:lang w:val="en-GB"/>
        </w:rPr>
        <w:t>Hungary</w:t>
      </w:r>
      <w:r w:rsidRPr="007E293D">
        <w:rPr>
          <w:rFonts w:ascii="Times New Roman" w:hAnsi="Times New Roman" w:cs="Times New Roman"/>
          <w:lang w:val="en-GB"/>
        </w:rPr>
        <w:t xml:space="preserve">) as per Resolution 7.13. </w:t>
      </w:r>
    </w:p>
    <w:p w14:paraId="62C8145E" w14:textId="0E79EC23" w:rsidR="007E293D" w:rsidRDefault="007E293D" w:rsidP="005A228D">
      <w:pPr>
        <w:autoSpaceDE w:val="0"/>
        <w:autoSpaceDN w:val="0"/>
        <w:adjustRightInd w:val="0"/>
        <w:spacing w:line="276" w:lineRule="auto"/>
        <w:jc w:val="both"/>
        <w:rPr>
          <w:rFonts w:ascii="Times New Roman" w:hAnsi="Times New Roman" w:cs="Times New Roman"/>
          <w:lang w:val="en-GB"/>
        </w:rPr>
      </w:pPr>
    </w:p>
    <w:p w14:paraId="1016987E" w14:textId="12CBAF8F" w:rsidR="004A38D5" w:rsidRPr="007E293D" w:rsidRDefault="004A38D5" w:rsidP="004A38D5">
      <w:pPr>
        <w:autoSpaceDE w:val="0"/>
        <w:autoSpaceDN w:val="0"/>
        <w:adjustRightInd w:val="0"/>
        <w:spacing w:line="276" w:lineRule="auto"/>
        <w:jc w:val="both"/>
        <w:rPr>
          <w:rFonts w:ascii="Times New Roman" w:hAnsi="Times New Roman" w:cs="Times New Roman"/>
          <w:lang w:val="en-GB"/>
        </w:rPr>
      </w:pPr>
      <w:r w:rsidRPr="007E293D">
        <w:rPr>
          <w:rFonts w:ascii="Times New Roman" w:hAnsi="Times New Roman" w:cs="Times New Roman"/>
          <w:lang w:val="en-GB"/>
        </w:rPr>
        <w:t xml:space="preserve">This report consists of a brief overview of the main </w:t>
      </w:r>
      <w:r>
        <w:rPr>
          <w:rFonts w:ascii="Times New Roman" w:hAnsi="Times New Roman" w:cs="Times New Roman"/>
          <w:lang w:val="en-GB"/>
        </w:rPr>
        <w:t>activities</w:t>
      </w:r>
      <w:r w:rsidRPr="007E293D">
        <w:rPr>
          <w:rFonts w:ascii="Times New Roman" w:hAnsi="Times New Roman" w:cs="Times New Roman"/>
          <w:lang w:val="en-GB"/>
        </w:rPr>
        <w:t xml:space="preserve"> of the Standing Committee since </w:t>
      </w:r>
      <w:r>
        <w:rPr>
          <w:rFonts w:ascii="Times New Roman" w:hAnsi="Times New Roman" w:cs="Times New Roman"/>
          <w:lang w:val="en-GB"/>
        </w:rPr>
        <w:t>the 7</w:t>
      </w:r>
      <w:r w:rsidRPr="005A228D">
        <w:rPr>
          <w:rFonts w:ascii="Times New Roman" w:hAnsi="Times New Roman" w:cs="Times New Roman"/>
          <w:vertAlign w:val="superscript"/>
          <w:lang w:val="en-GB"/>
        </w:rPr>
        <w:t>th</w:t>
      </w:r>
      <w:r>
        <w:rPr>
          <w:rFonts w:ascii="Times New Roman" w:hAnsi="Times New Roman" w:cs="Times New Roman"/>
          <w:lang w:val="en-GB"/>
        </w:rPr>
        <w:t xml:space="preserve"> Session of the Meeting of the Parties (MOP7), 4 – 8 December 2018, Durban, South Africa.</w:t>
      </w:r>
      <w:r w:rsidR="003D6BBA">
        <w:rPr>
          <w:rFonts w:ascii="Times New Roman" w:hAnsi="Times New Roman" w:cs="Times New Roman"/>
          <w:lang w:val="en-GB"/>
        </w:rPr>
        <w:t xml:space="preserve"> </w:t>
      </w:r>
      <w:r w:rsidR="006B0B06">
        <w:rPr>
          <w:rFonts w:ascii="Times New Roman" w:hAnsi="Times New Roman" w:cs="Times New Roman"/>
          <w:lang w:val="en-GB"/>
        </w:rPr>
        <w:t>D</w:t>
      </w:r>
      <w:r w:rsidR="003D6BBA">
        <w:rPr>
          <w:rFonts w:ascii="Times New Roman" w:hAnsi="Times New Roman" w:cs="Times New Roman"/>
          <w:lang w:val="en-GB"/>
        </w:rPr>
        <w:t xml:space="preserve">ecisions taken by the Standing Committee upon request of the Secretariat </w:t>
      </w:r>
      <w:r w:rsidR="006B0B06">
        <w:rPr>
          <w:rFonts w:ascii="Times New Roman" w:hAnsi="Times New Roman" w:cs="Times New Roman"/>
          <w:lang w:val="en-GB"/>
        </w:rPr>
        <w:t xml:space="preserve">concerning budgetary </w:t>
      </w:r>
      <w:r w:rsidR="002613CB">
        <w:rPr>
          <w:rFonts w:ascii="Times New Roman" w:hAnsi="Times New Roman" w:cs="Times New Roman"/>
          <w:lang w:val="en-GB"/>
        </w:rPr>
        <w:t>day-to-day matters</w:t>
      </w:r>
      <w:r w:rsidR="006B0B06">
        <w:rPr>
          <w:rFonts w:ascii="Times New Roman" w:hAnsi="Times New Roman" w:cs="Times New Roman"/>
          <w:lang w:val="en-GB"/>
        </w:rPr>
        <w:t xml:space="preserve"> </w:t>
      </w:r>
      <w:r w:rsidR="003D6BBA">
        <w:rPr>
          <w:rFonts w:ascii="Times New Roman" w:hAnsi="Times New Roman" w:cs="Times New Roman"/>
          <w:lang w:val="en-GB"/>
        </w:rPr>
        <w:t>are kept out of this report.</w:t>
      </w:r>
    </w:p>
    <w:p w14:paraId="7664B23C" w14:textId="77777777" w:rsidR="004A38D5" w:rsidRPr="004A38D5" w:rsidRDefault="004A38D5" w:rsidP="005A228D">
      <w:pPr>
        <w:autoSpaceDE w:val="0"/>
        <w:autoSpaceDN w:val="0"/>
        <w:adjustRightInd w:val="0"/>
        <w:spacing w:line="276" w:lineRule="auto"/>
        <w:jc w:val="both"/>
        <w:rPr>
          <w:rFonts w:ascii="Times New Roman" w:hAnsi="Times New Roman" w:cs="Times New Roman"/>
        </w:rPr>
      </w:pPr>
    </w:p>
    <w:p w14:paraId="60D50D25" w14:textId="77777777" w:rsidR="005A228D" w:rsidRPr="006B0B06" w:rsidRDefault="005A228D" w:rsidP="005A228D">
      <w:pPr>
        <w:autoSpaceDE w:val="0"/>
        <w:autoSpaceDN w:val="0"/>
        <w:adjustRightInd w:val="0"/>
        <w:spacing w:line="276" w:lineRule="auto"/>
        <w:jc w:val="both"/>
        <w:rPr>
          <w:rFonts w:ascii="Times New Roman" w:hAnsi="Times New Roman" w:cs="Times New Roman"/>
        </w:rPr>
      </w:pPr>
    </w:p>
    <w:p w14:paraId="7100FEEC" w14:textId="13A147D9" w:rsidR="005A228D" w:rsidRPr="00C70E56" w:rsidRDefault="005A228D" w:rsidP="00C70E56">
      <w:pPr>
        <w:pStyle w:val="ListParagraph"/>
        <w:numPr>
          <w:ilvl w:val="0"/>
          <w:numId w:val="5"/>
        </w:numPr>
        <w:autoSpaceDE w:val="0"/>
        <w:autoSpaceDN w:val="0"/>
        <w:adjustRightInd w:val="0"/>
        <w:spacing w:line="276" w:lineRule="auto"/>
        <w:ind w:left="284" w:hanging="284"/>
        <w:jc w:val="both"/>
        <w:rPr>
          <w:rFonts w:ascii="Times New Roman" w:hAnsi="Times New Roman" w:cs="Times New Roman"/>
          <w:b/>
          <w:bCs/>
          <w:lang w:val="en-GB"/>
        </w:rPr>
      </w:pPr>
      <w:r w:rsidRPr="00C70E56">
        <w:rPr>
          <w:rFonts w:ascii="Times New Roman" w:hAnsi="Times New Roman" w:cs="Times New Roman"/>
          <w:b/>
          <w:bCs/>
          <w:lang w:val="en-GB"/>
        </w:rPr>
        <w:t>Meetings of the Standing Committee</w:t>
      </w:r>
    </w:p>
    <w:p w14:paraId="1EA4D98B" w14:textId="77777777" w:rsidR="005A228D" w:rsidRPr="007E293D" w:rsidRDefault="005A228D" w:rsidP="005A228D">
      <w:pPr>
        <w:autoSpaceDE w:val="0"/>
        <w:autoSpaceDN w:val="0"/>
        <w:adjustRightInd w:val="0"/>
        <w:spacing w:line="276" w:lineRule="auto"/>
        <w:jc w:val="both"/>
        <w:rPr>
          <w:rFonts w:ascii="Times New Roman" w:hAnsi="Times New Roman" w:cs="Times New Roman"/>
          <w:lang w:val="en-GB"/>
        </w:rPr>
      </w:pPr>
    </w:p>
    <w:p w14:paraId="297329FF" w14:textId="0CB761FE" w:rsidR="007E293D" w:rsidRPr="007E293D" w:rsidRDefault="007E293D" w:rsidP="005A228D">
      <w:pPr>
        <w:autoSpaceDE w:val="0"/>
        <w:autoSpaceDN w:val="0"/>
        <w:adjustRightInd w:val="0"/>
        <w:spacing w:line="276" w:lineRule="auto"/>
        <w:jc w:val="both"/>
        <w:rPr>
          <w:rFonts w:ascii="Times New Roman" w:hAnsi="Times New Roman" w:cs="Times New Roman"/>
        </w:rPr>
      </w:pPr>
      <w:r w:rsidRPr="007E293D">
        <w:rPr>
          <w:rFonts w:ascii="Times New Roman" w:hAnsi="Times New Roman" w:cs="Times New Roman"/>
        </w:rPr>
        <w:t xml:space="preserve">The Standing Committee met </w:t>
      </w:r>
      <w:r w:rsidR="005A228D">
        <w:rPr>
          <w:rFonts w:ascii="Times New Roman" w:hAnsi="Times New Roman" w:cs="Times New Roman"/>
        </w:rPr>
        <w:t>eight</w:t>
      </w:r>
      <w:r w:rsidRPr="007E293D">
        <w:rPr>
          <w:rFonts w:ascii="Times New Roman" w:hAnsi="Times New Roman" w:cs="Times New Roman"/>
        </w:rPr>
        <w:t xml:space="preserve"> times since </w:t>
      </w:r>
      <w:r w:rsidR="005A228D">
        <w:rPr>
          <w:rFonts w:ascii="Times New Roman" w:hAnsi="Times New Roman" w:cs="Times New Roman"/>
        </w:rPr>
        <w:t>MOP7</w:t>
      </w:r>
      <w:r w:rsidRPr="007E293D">
        <w:rPr>
          <w:rFonts w:ascii="Times New Roman" w:hAnsi="Times New Roman" w:cs="Times New Roman"/>
        </w:rPr>
        <w:t>. This unusual frequency is explained by the COVID</w:t>
      </w:r>
      <w:r w:rsidR="00D82DE2">
        <w:rPr>
          <w:rFonts w:ascii="Times New Roman" w:hAnsi="Times New Roman" w:cs="Times New Roman"/>
        </w:rPr>
        <w:t>-</w:t>
      </w:r>
      <w:r w:rsidRPr="007E293D">
        <w:rPr>
          <w:rFonts w:ascii="Times New Roman" w:hAnsi="Times New Roman" w:cs="Times New Roman"/>
        </w:rPr>
        <w:t xml:space="preserve">19 pandemic and the necessity to </w:t>
      </w:r>
      <w:r w:rsidR="002613CB">
        <w:rPr>
          <w:rFonts w:ascii="Times New Roman" w:hAnsi="Times New Roman" w:cs="Times New Roman"/>
        </w:rPr>
        <w:t>closely analyze the development of the situation</w:t>
      </w:r>
      <w:r w:rsidRPr="007E293D">
        <w:rPr>
          <w:rFonts w:ascii="Times New Roman" w:hAnsi="Times New Roman" w:cs="Times New Roman"/>
        </w:rPr>
        <w:t xml:space="preserve"> before </w:t>
      </w:r>
      <w:proofErr w:type="gramStart"/>
      <w:r w:rsidRPr="007E293D">
        <w:rPr>
          <w:rFonts w:ascii="Times New Roman" w:hAnsi="Times New Roman" w:cs="Times New Roman"/>
        </w:rPr>
        <w:t>making a decision</w:t>
      </w:r>
      <w:proofErr w:type="gramEnd"/>
      <w:r w:rsidRPr="007E293D">
        <w:rPr>
          <w:rFonts w:ascii="Times New Roman" w:hAnsi="Times New Roman" w:cs="Times New Roman"/>
        </w:rPr>
        <w:t xml:space="preserve"> on the date and venue of MOP8. The last </w:t>
      </w:r>
      <w:r w:rsidR="005A228D">
        <w:rPr>
          <w:rFonts w:ascii="Times New Roman" w:hAnsi="Times New Roman" w:cs="Times New Roman"/>
        </w:rPr>
        <w:t>six</w:t>
      </w:r>
      <w:r w:rsidRPr="007E293D">
        <w:rPr>
          <w:rFonts w:ascii="Times New Roman" w:hAnsi="Times New Roman" w:cs="Times New Roman"/>
        </w:rPr>
        <w:t xml:space="preserve"> meetings were held in a virtual conference format.</w:t>
      </w:r>
    </w:p>
    <w:p w14:paraId="42F3971E" w14:textId="04BD0524" w:rsidR="005A228D" w:rsidRDefault="005A228D" w:rsidP="005A228D">
      <w:pPr>
        <w:autoSpaceDE w:val="0"/>
        <w:autoSpaceDN w:val="0"/>
        <w:adjustRightInd w:val="0"/>
        <w:spacing w:line="276" w:lineRule="auto"/>
        <w:jc w:val="both"/>
        <w:rPr>
          <w:rFonts w:ascii="Times New Roman" w:hAnsi="Times New Roman" w:cs="Times New Roman"/>
          <w:b/>
          <w:bCs/>
        </w:rPr>
      </w:pPr>
    </w:p>
    <w:p w14:paraId="627AD686" w14:textId="77777777" w:rsidR="00537E2D" w:rsidRDefault="00537E2D" w:rsidP="005A228D">
      <w:pPr>
        <w:autoSpaceDE w:val="0"/>
        <w:autoSpaceDN w:val="0"/>
        <w:adjustRightInd w:val="0"/>
        <w:spacing w:line="276" w:lineRule="auto"/>
        <w:jc w:val="both"/>
        <w:rPr>
          <w:rFonts w:ascii="Times New Roman" w:hAnsi="Times New Roman" w:cs="Times New Roman"/>
          <w:b/>
          <w:bCs/>
        </w:rPr>
      </w:pPr>
    </w:p>
    <w:p w14:paraId="205BE0EE" w14:textId="6201260B" w:rsidR="005A228D" w:rsidRPr="005A228D" w:rsidRDefault="007E293D" w:rsidP="005A228D">
      <w:pPr>
        <w:autoSpaceDE w:val="0"/>
        <w:autoSpaceDN w:val="0"/>
        <w:adjustRightInd w:val="0"/>
        <w:spacing w:line="276" w:lineRule="auto"/>
        <w:jc w:val="both"/>
        <w:rPr>
          <w:rFonts w:ascii="Times New Roman" w:hAnsi="Times New Roman" w:cs="Times New Roman"/>
          <w:u w:val="single"/>
        </w:rPr>
      </w:pPr>
      <w:r w:rsidRPr="007E293D">
        <w:rPr>
          <w:rFonts w:ascii="Times New Roman" w:hAnsi="Times New Roman" w:cs="Times New Roman"/>
          <w:b/>
          <w:bCs/>
          <w:u w:val="single"/>
        </w:rPr>
        <w:lastRenderedPageBreak/>
        <w:t>14</w:t>
      </w:r>
      <w:r w:rsidRPr="007E293D">
        <w:rPr>
          <w:rFonts w:ascii="Times New Roman" w:hAnsi="Times New Roman" w:cs="Times New Roman"/>
          <w:b/>
          <w:bCs/>
          <w:u w:val="single"/>
          <w:vertAlign w:val="superscript"/>
        </w:rPr>
        <w:t>th</w:t>
      </w:r>
      <w:r w:rsidRPr="007E293D">
        <w:rPr>
          <w:rFonts w:ascii="Times New Roman" w:hAnsi="Times New Roman" w:cs="Times New Roman"/>
          <w:b/>
          <w:bCs/>
          <w:u w:val="single"/>
        </w:rPr>
        <w:t xml:space="preserve"> </w:t>
      </w:r>
      <w:r w:rsidR="005A228D" w:rsidRPr="005A228D">
        <w:rPr>
          <w:rFonts w:ascii="Times New Roman" w:hAnsi="Times New Roman" w:cs="Times New Roman"/>
          <w:b/>
          <w:bCs/>
          <w:u w:val="single"/>
        </w:rPr>
        <w:t>M</w:t>
      </w:r>
      <w:r w:rsidRPr="007E293D">
        <w:rPr>
          <w:rFonts w:ascii="Times New Roman" w:hAnsi="Times New Roman" w:cs="Times New Roman"/>
          <w:b/>
          <w:bCs/>
          <w:u w:val="single"/>
        </w:rPr>
        <w:t>eeting</w:t>
      </w:r>
      <w:r w:rsidR="005A228D" w:rsidRPr="005A228D">
        <w:rPr>
          <w:rFonts w:ascii="Times New Roman" w:hAnsi="Times New Roman" w:cs="Times New Roman"/>
          <w:b/>
          <w:bCs/>
          <w:u w:val="single"/>
        </w:rPr>
        <w:t xml:space="preserve"> of the Standing Committee</w:t>
      </w:r>
      <w:r w:rsidR="00D82DE2">
        <w:rPr>
          <w:rFonts w:ascii="Times New Roman" w:hAnsi="Times New Roman" w:cs="Times New Roman"/>
          <w:b/>
          <w:bCs/>
          <w:u w:val="single"/>
        </w:rPr>
        <w:t xml:space="preserve"> (StC14)</w:t>
      </w:r>
      <w:r w:rsidRPr="007E293D">
        <w:rPr>
          <w:rFonts w:ascii="Times New Roman" w:hAnsi="Times New Roman" w:cs="Times New Roman"/>
          <w:b/>
          <w:bCs/>
          <w:u w:val="single"/>
        </w:rPr>
        <w:t>, 8</w:t>
      </w:r>
      <w:r w:rsidRPr="007E293D">
        <w:rPr>
          <w:rFonts w:ascii="Times New Roman" w:hAnsi="Times New Roman" w:cs="Times New Roman"/>
          <w:b/>
          <w:bCs/>
          <w:u w:val="single"/>
          <w:vertAlign w:val="superscript"/>
        </w:rPr>
        <w:t xml:space="preserve"> </w:t>
      </w:r>
      <w:r w:rsidRPr="007E293D">
        <w:rPr>
          <w:rFonts w:ascii="Times New Roman" w:hAnsi="Times New Roman" w:cs="Times New Roman"/>
          <w:b/>
          <w:bCs/>
          <w:u w:val="single"/>
        </w:rPr>
        <w:t>December 2018, Durban, South Africa</w:t>
      </w:r>
    </w:p>
    <w:p w14:paraId="56C409A8" w14:textId="342DE969" w:rsidR="0095509B" w:rsidRDefault="007E293D" w:rsidP="005A228D">
      <w:pPr>
        <w:autoSpaceDE w:val="0"/>
        <w:autoSpaceDN w:val="0"/>
        <w:adjustRightInd w:val="0"/>
        <w:spacing w:line="276" w:lineRule="auto"/>
        <w:jc w:val="both"/>
        <w:rPr>
          <w:rFonts w:ascii="Times New Roman" w:hAnsi="Times New Roman" w:cs="Times New Roman"/>
        </w:rPr>
      </w:pPr>
      <w:r w:rsidRPr="007E293D">
        <w:rPr>
          <w:rFonts w:ascii="Times New Roman" w:hAnsi="Times New Roman" w:cs="Times New Roman"/>
        </w:rPr>
        <w:t>The main purpose of th</w:t>
      </w:r>
      <w:r w:rsidR="002613CB">
        <w:rPr>
          <w:rFonts w:ascii="Times New Roman" w:hAnsi="Times New Roman" w:cs="Times New Roman"/>
        </w:rPr>
        <w:t>is</w:t>
      </w:r>
      <w:r w:rsidRPr="007E293D">
        <w:rPr>
          <w:rFonts w:ascii="Times New Roman" w:hAnsi="Times New Roman" w:cs="Times New Roman"/>
        </w:rPr>
        <w:t xml:space="preserve"> meeting was to elect Standing Committee </w:t>
      </w:r>
      <w:r w:rsidR="0095509B">
        <w:rPr>
          <w:rFonts w:ascii="Times New Roman" w:hAnsi="Times New Roman" w:cs="Times New Roman"/>
        </w:rPr>
        <w:t>officers</w:t>
      </w:r>
      <w:r w:rsidRPr="007E293D">
        <w:rPr>
          <w:rFonts w:ascii="Times New Roman" w:hAnsi="Times New Roman" w:cs="Times New Roman"/>
        </w:rPr>
        <w:t xml:space="preserve"> for the </w:t>
      </w:r>
      <w:r w:rsidR="002613CB">
        <w:rPr>
          <w:rFonts w:ascii="Times New Roman" w:hAnsi="Times New Roman" w:cs="Times New Roman"/>
        </w:rPr>
        <w:t>next</w:t>
      </w:r>
      <w:r w:rsidRPr="007E293D">
        <w:rPr>
          <w:rFonts w:ascii="Times New Roman" w:hAnsi="Times New Roman" w:cs="Times New Roman"/>
        </w:rPr>
        <w:t xml:space="preserve"> triennium</w:t>
      </w:r>
      <w:r w:rsidR="002613CB">
        <w:rPr>
          <w:rFonts w:ascii="Times New Roman" w:hAnsi="Times New Roman" w:cs="Times New Roman"/>
        </w:rPr>
        <w:t xml:space="preserve"> (2019-2021)</w:t>
      </w:r>
      <w:r w:rsidRPr="007E293D">
        <w:rPr>
          <w:rFonts w:ascii="Times New Roman" w:hAnsi="Times New Roman" w:cs="Times New Roman"/>
        </w:rPr>
        <w:t xml:space="preserve">. The meeting elected by acclamation the United Kingdom as Chair of the AEWA Standing Committee and South Africa as Vice-Chair. During this meeting the new members </w:t>
      </w:r>
      <w:r w:rsidR="0095509B">
        <w:rPr>
          <w:rFonts w:ascii="Times New Roman" w:hAnsi="Times New Roman" w:cs="Times New Roman"/>
        </w:rPr>
        <w:t>of</w:t>
      </w:r>
      <w:r w:rsidRPr="007E293D">
        <w:rPr>
          <w:rFonts w:ascii="Times New Roman" w:hAnsi="Times New Roman" w:cs="Times New Roman"/>
        </w:rPr>
        <w:t xml:space="preserve"> the St</w:t>
      </w:r>
      <w:r w:rsidR="0095509B">
        <w:rPr>
          <w:rFonts w:ascii="Times New Roman" w:hAnsi="Times New Roman" w:cs="Times New Roman"/>
        </w:rPr>
        <w:t>anding Committee</w:t>
      </w:r>
      <w:r w:rsidRPr="007E293D">
        <w:rPr>
          <w:rFonts w:ascii="Times New Roman" w:hAnsi="Times New Roman" w:cs="Times New Roman"/>
        </w:rPr>
        <w:t xml:space="preserve"> were also informed </w:t>
      </w:r>
      <w:r w:rsidR="0095509B">
        <w:rPr>
          <w:rFonts w:ascii="Times New Roman" w:hAnsi="Times New Roman" w:cs="Times New Roman"/>
        </w:rPr>
        <w:t>about</w:t>
      </w:r>
      <w:r w:rsidRPr="007E293D">
        <w:rPr>
          <w:rFonts w:ascii="Times New Roman" w:hAnsi="Times New Roman" w:cs="Times New Roman"/>
        </w:rPr>
        <w:t xml:space="preserve"> their role</w:t>
      </w:r>
      <w:r w:rsidR="0095509B">
        <w:rPr>
          <w:rFonts w:ascii="Times New Roman" w:hAnsi="Times New Roman" w:cs="Times New Roman"/>
        </w:rPr>
        <w:t>s and responsibilities</w:t>
      </w:r>
      <w:r w:rsidRPr="007E293D">
        <w:rPr>
          <w:rFonts w:ascii="Times New Roman" w:hAnsi="Times New Roman" w:cs="Times New Roman"/>
        </w:rPr>
        <w:t xml:space="preserve">. </w:t>
      </w:r>
    </w:p>
    <w:p w14:paraId="421ED794" w14:textId="74F227DB"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7" w:history="1">
        <w:r w:rsidR="0095509B" w:rsidRPr="007E293D">
          <w:rPr>
            <w:rStyle w:val="Hyperlink"/>
            <w:rFonts w:ascii="Times New Roman" w:hAnsi="Times New Roman" w:cs="Times New Roman"/>
            <w:lang/>
          </w:rPr>
          <w:t>https://www.unep-aewa.org/en/meeting/14th-meeting-aewa-standing-committee</w:t>
        </w:r>
      </w:hyperlink>
      <w:r w:rsidR="007E293D" w:rsidRPr="007E293D">
        <w:rPr>
          <w:rFonts w:ascii="Times New Roman" w:hAnsi="Times New Roman" w:cs="Times New Roman"/>
          <w:lang/>
        </w:rPr>
        <w:t xml:space="preserve"> </w:t>
      </w:r>
    </w:p>
    <w:p w14:paraId="00E6DD59" w14:textId="77777777" w:rsidR="005A228D" w:rsidRDefault="005A228D" w:rsidP="005A228D">
      <w:pPr>
        <w:autoSpaceDE w:val="0"/>
        <w:autoSpaceDN w:val="0"/>
        <w:adjustRightInd w:val="0"/>
        <w:spacing w:line="276" w:lineRule="auto"/>
        <w:jc w:val="both"/>
        <w:rPr>
          <w:rFonts w:ascii="Times New Roman" w:hAnsi="Times New Roman" w:cs="Times New Roman"/>
          <w:b/>
          <w:bCs/>
        </w:rPr>
      </w:pPr>
    </w:p>
    <w:p w14:paraId="41A9546A" w14:textId="52EEEAAB" w:rsidR="005A228D" w:rsidRPr="005A228D" w:rsidRDefault="007E293D" w:rsidP="005A228D">
      <w:pPr>
        <w:autoSpaceDE w:val="0"/>
        <w:autoSpaceDN w:val="0"/>
        <w:adjustRightInd w:val="0"/>
        <w:spacing w:line="276" w:lineRule="auto"/>
        <w:jc w:val="both"/>
        <w:rPr>
          <w:rFonts w:ascii="Times New Roman" w:hAnsi="Times New Roman" w:cs="Times New Roman"/>
          <w:b/>
          <w:bCs/>
        </w:rPr>
      </w:pPr>
      <w:r w:rsidRPr="007E293D">
        <w:rPr>
          <w:rFonts w:ascii="Times New Roman" w:hAnsi="Times New Roman" w:cs="Times New Roman"/>
          <w:b/>
          <w:bCs/>
        </w:rPr>
        <w:t>15</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(StC15)</w:t>
      </w:r>
      <w:r w:rsidRPr="007E293D">
        <w:rPr>
          <w:rFonts w:ascii="Times New Roman" w:hAnsi="Times New Roman" w:cs="Times New Roman"/>
          <w:b/>
          <w:bCs/>
        </w:rPr>
        <w:t>, 11</w:t>
      </w:r>
      <w:r w:rsidR="005A228D" w:rsidRPr="005A228D">
        <w:rPr>
          <w:rFonts w:ascii="Times New Roman" w:hAnsi="Times New Roman" w:cs="Times New Roman"/>
          <w:b/>
          <w:bCs/>
        </w:rPr>
        <w:t xml:space="preserve"> </w:t>
      </w:r>
      <w:r w:rsidRPr="007E293D">
        <w:rPr>
          <w:rFonts w:ascii="Times New Roman" w:hAnsi="Times New Roman" w:cs="Times New Roman"/>
          <w:b/>
          <w:bCs/>
        </w:rPr>
        <w:t>-</w:t>
      </w:r>
      <w:r w:rsidR="005A228D" w:rsidRPr="005A228D">
        <w:rPr>
          <w:rFonts w:ascii="Times New Roman" w:hAnsi="Times New Roman" w:cs="Times New Roman"/>
          <w:b/>
          <w:bCs/>
        </w:rPr>
        <w:t xml:space="preserve"> </w:t>
      </w:r>
      <w:r w:rsidRPr="007E293D">
        <w:rPr>
          <w:rFonts w:ascii="Times New Roman" w:hAnsi="Times New Roman" w:cs="Times New Roman"/>
          <w:b/>
          <w:bCs/>
        </w:rPr>
        <w:t xml:space="preserve">13 December 2019, Bristol, UK </w:t>
      </w:r>
    </w:p>
    <w:p w14:paraId="34412E98" w14:textId="4DC3C310"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8" w:history="1">
        <w:r w:rsidR="0095509B" w:rsidRPr="007E293D">
          <w:rPr>
            <w:rStyle w:val="Hyperlink"/>
            <w:rFonts w:ascii="Times New Roman" w:hAnsi="Times New Roman" w:cs="Times New Roman"/>
            <w:lang/>
          </w:rPr>
          <w:t>https://www.unep-aewa.org/en/meeting/15th-meeting-aewa-standing-committee</w:t>
        </w:r>
      </w:hyperlink>
      <w:r w:rsidR="007E293D" w:rsidRPr="007E293D">
        <w:rPr>
          <w:rFonts w:ascii="Times New Roman" w:hAnsi="Times New Roman" w:cs="Times New Roman"/>
          <w:lang/>
        </w:rPr>
        <w:t xml:space="preserve"> </w:t>
      </w:r>
    </w:p>
    <w:p w14:paraId="2A65B438" w14:textId="77777777" w:rsidR="005A228D" w:rsidRDefault="005A228D" w:rsidP="005A228D">
      <w:pPr>
        <w:autoSpaceDE w:val="0"/>
        <w:autoSpaceDN w:val="0"/>
        <w:adjustRightInd w:val="0"/>
        <w:spacing w:line="276" w:lineRule="auto"/>
        <w:jc w:val="both"/>
        <w:rPr>
          <w:rFonts w:ascii="Times New Roman" w:hAnsi="Times New Roman" w:cs="Times New Roman"/>
          <w:b/>
          <w:bCs/>
          <w:lang/>
        </w:rPr>
      </w:pPr>
    </w:p>
    <w:p w14:paraId="3317F6E8" w14:textId="6D0420EF" w:rsidR="005A228D" w:rsidRPr="005A228D" w:rsidRDefault="007E293D" w:rsidP="005A228D">
      <w:pPr>
        <w:autoSpaceDE w:val="0"/>
        <w:autoSpaceDN w:val="0"/>
        <w:adjustRightInd w:val="0"/>
        <w:spacing w:line="276" w:lineRule="auto"/>
        <w:jc w:val="both"/>
        <w:rPr>
          <w:rFonts w:ascii="Times New Roman" w:hAnsi="Times New Roman" w:cs="Times New Roman"/>
          <w:b/>
          <w:bCs/>
          <w:lang/>
        </w:rPr>
      </w:pPr>
      <w:r w:rsidRPr="007E293D">
        <w:rPr>
          <w:rFonts w:ascii="Times New Roman" w:hAnsi="Times New Roman" w:cs="Times New Roman"/>
          <w:b/>
          <w:bCs/>
        </w:rPr>
        <w:t>16</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(StC16)</w:t>
      </w:r>
      <w:r w:rsidRPr="007E293D">
        <w:rPr>
          <w:rFonts w:ascii="Times New Roman" w:hAnsi="Times New Roman" w:cs="Times New Roman"/>
          <w:b/>
          <w:bCs/>
        </w:rPr>
        <w:t>, 4</w:t>
      </w:r>
      <w:r w:rsidR="005A228D" w:rsidRPr="005A228D">
        <w:rPr>
          <w:rFonts w:ascii="Times New Roman" w:hAnsi="Times New Roman" w:cs="Times New Roman"/>
          <w:b/>
          <w:bCs/>
        </w:rPr>
        <w:t xml:space="preserve"> </w:t>
      </w:r>
      <w:r w:rsidRPr="007E293D">
        <w:rPr>
          <w:rFonts w:ascii="Times New Roman" w:hAnsi="Times New Roman" w:cs="Times New Roman"/>
          <w:b/>
          <w:bCs/>
        </w:rPr>
        <w:t>-</w:t>
      </w:r>
      <w:r w:rsidR="005A228D" w:rsidRPr="005A228D">
        <w:rPr>
          <w:rFonts w:ascii="Times New Roman" w:hAnsi="Times New Roman" w:cs="Times New Roman"/>
          <w:b/>
          <w:bCs/>
        </w:rPr>
        <w:t xml:space="preserve"> </w:t>
      </w:r>
      <w:r w:rsidRPr="007E293D">
        <w:rPr>
          <w:rFonts w:ascii="Times New Roman" w:hAnsi="Times New Roman" w:cs="Times New Roman"/>
          <w:b/>
          <w:bCs/>
        </w:rPr>
        <w:t>6 May 2021, virtual conference format</w:t>
      </w:r>
      <w:r w:rsidRPr="007E293D">
        <w:rPr>
          <w:rFonts w:ascii="Times New Roman" w:hAnsi="Times New Roman" w:cs="Times New Roman"/>
          <w:b/>
          <w:bCs/>
          <w:lang/>
        </w:rPr>
        <w:t xml:space="preserve"> </w:t>
      </w:r>
    </w:p>
    <w:p w14:paraId="43A5514A" w14:textId="230E05B9"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9" w:history="1">
        <w:r w:rsidR="0095509B" w:rsidRPr="007E293D">
          <w:rPr>
            <w:rStyle w:val="Hyperlink"/>
            <w:rFonts w:ascii="Times New Roman" w:hAnsi="Times New Roman" w:cs="Times New Roman"/>
            <w:lang/>
          </w:rPr>
          <w:t>https://www.unep-aewa.org/en/meeting/16th-meeting-aewa-standing-committee</w:t>
        </w:r>
      </w:hyperlink>
      <w:r w:rsidR="007E293D" w:rsidRPr="007E293D">
        <w:rPr>
          <w:rFonts w:ascii="Times New Roman" w:hAnsi="Times New Roman" w:cs="Times New Roman"/>
          <w:lang/>
        </w:rPr>
        <w:t xml:space="preserve"> </w:t>
      </w:r>
    </w:p>
    <w:p w14:paraId="1356F4F5" w14:textId="77777777" w:rsidR="005A228D" w:rsidRDefault="005A228D" w:rsidP="005A228D">
      <w:pPr>
        <w:autoSpaceDE w:val="0"/>
        <w:autoSpaceDN w:val="0"/>
        <w:adjustRightInd w:val="0"/>
        <w:spacing w:line="276" w:lineRule="auto"/>
        <w:jc w:val="both"/>
        <w:rPr>
          <w:rFonts w:ascii="Times New Roman" w:hAnsi="Times New Roman" w:cs="Times New Roman"/>
          <w:b/>
          <w:bCs/>
          <w:lang/>
        </w:rPr>
      </w:pPr>
    </w:p>
    <w:p w14:paraId="72451F45" w14:textId="783672BD" w:rsidR="005A228D" w:rsidRPr="005A228D" w:rsidRDefault="007E293D" w:rsidP="005A228D">
      <w:pPr>
        <w:autoSpaceDE w:val="0"/>
        <w:autoSpaceDN w:val="0"/>
        <w:adjustRightInd w:val="0"/>
        <w:spacing w:line="276" w:lineRule="auto"/>
        <w:jc w:val="both"/>
        <w:rPr>
          <w:rFonts w:ascii="Times New Roman" w:hAnsi="Times New Roman" w:cs="Times New Roman"/>
          <w:b/>
          <w:bCs/>
          <w:lang/>
        </w:rPr>
      </w:pPr>
      <w:r w:rsidRPr="007E293D">
        <w:rPr>
          <w:rFonts w:ascii="Times New Roman" w:hAnsi="Times New Roman" w:cs="Times New Roman"/>
          <w:b/>
          <w:bCs/>
        </w:rPr>
        <w:t>17</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(StC17)</w:t>
      </w:r>
      <w:r w:rsidRPr="007E293D">
        <w:rPr>
          <w:rFonts w:ascii="Times New Roman" w:hAnsi="Times New Roman" w:cs="Times New Roman"/>
          <w:b/>
          <w:bCs/>
        </w:rPr>
        <w:t>, 30 June 2021, virtual conference format</w:t>
      </w:r>
      <w:r w:rsidRPr="007E293D">
        <w:rPr>
          <w:rFonts w:ascii="Times New Roman" w:hAnsi="Times New Roman" w:cs="Times New Roman"/>
          <w:b/>
          <w:bCs/>
          <w:lang/>
        </w:rPr>
        <w:t xml:space="preserve"> </w:t>
      </w:r>
    </w:p>
    <w:p w14:paraId="382C5614" w14:textId="1C3E710B"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10" w:history="1">
        <w:r w:rsidR="0095509B" w:rsidRPr="007E293D">
          <w:rPr>
            <w:rStyle w:val="Hyperlink"/>
            <w:rFonts w:ascii="Times New Roman" w:hAnsi="Times New Roman" w:cs="Times New Roman"/>
            <w:lang/>
          </w:rPr>
          <w:t>https://www.unep-aewa.org/en/meeting/17th-meeting-aewa-standing-committee</w:t>
        </w:r>
      </w:hyperlink>
      <w:r w:rsidR="007E293D" w:rsidRPr="007E293D">
        <w:rPr>
          <w:rFonts w:ascii="Times New Roman" w:hAnsi="Times New Roman" w:cs="Times New Roman"/>
          <w:lang/>
        </w:rPr>
        <w:t xml:space="preserve"> </w:t>
      </w:r>
    </w:p>
    <w:p w14:paraId="42D30CD8" w14:textId="77777777" w:rsidR="005A228D" w:rsidRPr="005A228D" w:rsidRDefault="005A228D" w:rsidP="005A228D">
      <w:pPr>
        <w:autoSpaceDE w:val="0"/>
        <w:autoSpaceDN w:val="0"/>
        <w:adjustRightInd w:val="0"/>
        <w:spacing w:line="276" w:lineRule="auto"/>
        <w:jc w:val="both"/>
        <w:rPr>
          <w:rFonts w:ascii="Times New Roman" w:hAnsi="Times New Roman" w:cs="Times New Roman"/>
          <w:b/>
          <w:bCs/>
          <w:lang/>
        </w:rPr>
      </w:pPr>
    </w:p>
    <w:p w14:paraId="2B4C58C8" w14:textId="60B46B74" w:rsidR="005A228D" w:rsidRPr="005A228D" w:rsidRDefault="007E293D" w:rsidP="005A228D">
      <w:pPr>
        <w:autoSpaceDE w:val="0"/>
        <w:autoSpaceDN w:val="0"/>
        <w:adjustRightInd w:val="0"/>
        <w:spacing w:line="276" w:lineRule="auto"/>
        <w:jc w:val="both"/>
        <w:rPr>
          <w:rFonts w:ascii="Times New Roman" w:hAnsi="Times New Roman" w:cs="Times New Roman"/>
          <w:b/>
          <w:bCs/>
          <w:lang/>
        </w:rPr>
      </w:pPr>
      <w:r w:rsidRPr="007E293D">
        <w:rPr>
          <w:rFonts w:ascii="Times New Roman" w:hAnsi="Times New Roman" w:cs="Times New Roman"/>
          <w:b/>
          <w:bCs/>
        </w:rPr>
        <w:t>18</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(StC18)</w:t>
      </w:r>
      <w:r w:rsidRPr="007E293D">
        <w:rPr>
          <w:rFonts w:ascii="Times New Roman" w:hAnsi="Times New Roman" w:cs="Times New Roman"/>
          <w:b/>
          <w:bCs/>
        </w:rPr>
        <w:t>, 28 July 2021, virtual conference format</w:t>
      </w:r>
      <w:r w:rsidRPr="007E293D">
        <w:rPr>
          <w:rFonts w:ascii="Times New Roman" w:hAnsi="Times New Roman" w:cs="Times New Roman"/>
          <w:b/>
          <w:bCs/>
          <w:lang/>
        </w:rPr>
        <w:t xml:space="preserve"> </w:t>
      </w:r>
    </w:p>
    <w:p w14:paraId="17EF2113" w14:textId="6BD1049F"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11" w:history="1">
        <w:r w:rsidR="005A228D" w:rsidRPr="007E293D">
          <w:rPr>
            <w:rStyle w:val="Hyperlink"/>
            <w:rFonts w:ascii="Times New Roman" w:hAnsi="Times New Roman" w:cs="Times New Roman"/>
            <w:lang/>
          </w:rPr>
          <w:t>https://www.unep-aewa.org/en/meeting/18th-meeting-aewa-standing-committee</w:t>
        </w:r>
      </w:hyperlink>
      <w:r w:rsidR="007E293D" w:rsidRPr="007E293D">
        <w:rPr>
          <w:rFonts w:ascii="Times New Roman" w:hAnsi="Times New Roman" w:cs="Times New Roman"/>
          <w:lang/>
        </w:rPr>
        <w:t xml:space="preserve"> </w:t>
      </w:r>
    </w:p>
    <w:p w14:paraId="698F2D17" w14:textId="77777777" w:rsidR="005A228D" w:rsidRPr="005A228D" w:rsidRDefault="005A228D" w:rsidP="005A228D">
      <w:pPr>
        <w:autoSpaceDE w:val="0"/>
        <w:autoSpaceDN w:val="0"/>
        <w:adjustRightInd w:val="0"/>
        <w:spacing w:line="276" w:lineRule="auto"/>
        <w:jc w:val="both"/>
        <w:rPr>
          <w:rFonts w:ascii="Times New Roman" w:hAnsi="Times New Roman" w:cs="Times New Roman"/>
          <w:b/>
          <w:bCs/>
          <w:lang/>
        </w:rPr>
      </w:pPr>
    </w:p>
    <w:p w14:paraId="077B5D81" w14:textId="0630CE23" w:rsidR="005A228D" w:rsidRPr="005A228D" w:rsidRDefault="007E293D" w:rsidP="005A228D">
      <w:pPr>
        <w:autoSpaceDE w:val="0"/>
        <w:autoSpaceDN w:val="0"/>
        <w:adjustRightInd w:val="0"/>
        <w:spacing w:line="276" w:lineRule="auto"/>
        <w:jc w:val="both"/>
        <w:rPr>
          <w:rFonts w:ascii="Times New Roman" w:hAnsi="Times New Roman" w:cs="Times New Roman"/>
          <w:b/>
          <w:bCs/>
          <w:lang/>
        </w:rPr>
      </w:pPr>
      <w:r w:rsidRPr="007E293D">
        <w:rPr>
          <w:rFonts w:ascii="Times New Roman" w:hAnsi="Times New Roman" w:cs="Times New Roman"/>
          <w:b/>
          <w:bCs/>
        </w:rPr>
        <w:t>19</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(StC19)</w:t>
      </w:r>
      <w:r w:rsidRPr="007E293D">
        <w:rPr>
          <w:rFonts w:ascii="Times New Roman" w:hAnsi="Times New Roman" w:cs="Times New Roman"/>
          <w:b/>
          <w:bCs/>
        </w:rPr>
        <w:t>, 27 September 2021, virtual conference format</w:t>
      </w:r>
      <w:r w:rsidRPr="007E293D">
        <w:rPr>
          <w:rFonts w:ascii="Times New Roman" w:hAnsi="Times New Roman" w:cs="Times New Roman"/>
          <w:b/>
          <w:bCs/>
          <w:lang/>
        </w:rPr>
        <w:t xml:space="preserve"> </w:t>
      </w:r>
    </w:p>
    <w:p w14:paraId="4BD48748" w14:textId="5CE97597"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12" w:history="1">
        <w:r w:rsidR="005A228D" w:rsidRPr="007E293D">
          <w:rPr>
            <w:rStyle w:val="Hyperlink"/>
            <w:rFonts w:ascii="Times New Roman" w:hAnsi="Times New Roman" w:cs="Times New Roman"/>
            <w:lang/>
          </w:rPr>
          <w:t>https://www.unep-aewa.org/en/meeting/19th-meeting-aewa-standing-committee</w:t>
        </w:r>
      </w:hyperlink>
      <w:r w:rsidR="007E293D" w:rsidRPr="007E293D">
        <w:rPr>
          <w:rFonts w:ascii="Times New Roman" w:hAnsi="Times New Roman" w:cs="Times New Roman"/>
          <w:lang/>
        </w:rPr>
        <w:t xml:space="preserve"> </w:t>
      </w:r>
    </w:p>
    <w:p w14:paraId="04DF95D9" w14:textId="77777777" w:rsidR="005A228D" w:rsidRPr="005A228D" w:rsidRDefault="005A228D" w:rsidP="005A228D">
      <w:pPr>
        <w:autoSpaceDE w:val="0"/>
        <w:autoSpaceDN w:val="0"/>
        <w:adjustRightInd w:val="0"/>
        <w:spacing w:line="276" w:lineRule="auto"/>
        <w:jc w:val="both"/>
        <w:rPr>
          <w:rFonts w:ascii="Times New Roman" w:hAnsi="Times New Roman" w:cs="Times New Roman"/>
          <w:b/>
          <w:bCs/>
          <w:lang/>
        </w:rPr>
      </w:pPr>
    </w:p>
    <w:p w14:paraId="15684DEC" w14:textId="28085E95" w:rsidR="005A228D" w:rsidRPr="005A228D" w:rsidRDefault="007E293D" w:rsidP="005A228D">
      <w:pPr>
        <w:autoSpaceDE w:val="0"/>
        <w:autoSpaceDN w:val="0"/>
        <w:adjustRightInd w:val="0"/>
        <w:spacing w:line="276" w:lineRule="auto"/>
        <w:jc w:val="both"/>
        <w:rPr>
          <w:rFonts w:ascii="Times New Roman" w:hAnsi="Times New Roman" w:cs="Times New Roman"/>
          <w:b/>
          <w:bCs/>
          <w:lang/>
        </w:rPr>
      </w:pPr>
      <w:r w:rsidRPr="007E293D">
        <w:rPr>
          <w:rFonts w:ascii="Times New Roman" w:hAnsi="Times New Roman" w:cs="Times New Roman"/>
          <w:b/>
          <w:bCs/>
        </w:rPr>
        <w:t>20</w:t>
      </w:r>
      <w:r w:rsidRPr="007E293D">
        <w:rPr>
          <w:rFonts w:ascii="Times New Roman" w:hAnsi="Times New Roman" w:cs="Times New Roman"/>
          <w:b/>
          <w:bCs/>
          <w:vertAlign w:val="superscript"/>
        </w:rPr>
        <w:t>th</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(StC20)</w:t>
      </w:r>
      <w:r w:rsidRPr="007E293D">
        <w:rPr>
          <w:rFonts w:ascii="Times New Roman" w:hAnsi="Times New Roman" w:cs="Times New Roman"/>
          <w:b/>
          <w:bCs/>
        </w:rPr>
        <w:t>, 2 March 2022, virtual conference format</w:t>
      </w:r>
      <w:r w:rsidRPr="007E293D">
        <w:rPr>
          <w:rFonts w:ascii="Times New Roman" w:hAnsi="Times New Roman" w:cs="Times New Roman"/>
          <w:b/>
          <w:bCs/>
          <w:lang/>
        </w:rPr>
        <w:t xml:space="preserve"> </w:t>
      </w:r>
    </w:p>
    <w:p w14:paraId="3356A388" w14:textId="2114EAFD"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13" w:history="1">
        <w:r w:rsidR="005A228D" w:rsidRPr="007E293D">
          <w:rPr>
            <w:rStyle w:val="Hyperlink"/>
            <w:rFonts w:ascii="Times New Roman" w:hAnsi="Times New Roman" w:cs="Times New Roman"/>
            <w:lang/>
          </w:rPr>
          <w:t>https://www.unep-aewa.org/en/meeting/20th-meeting-aewa-standing-committee</w:t>
        </w:r>
      </w:hyperlink>
      <w:r w:rsidR="007E293D" w:rsidRPr="007E293D">
        <w:rPr>
          <w:rFonts w:ascii="Times New Roman" w:hAnsi="Times New Roman" w:cs="Times New Roman"/>
          <w:lang/>
        </w:rPr>
        <w:t xml:space="preserve"> </w:t>
      </w:r>
    </w:p>
    <w:p w14:paraId="3F9126D0" w14:textId="77777777" w:rsidR="005A228D" w:rsidRPr="005A228D" w:rsidRDefault="005A228D" w:rsidP="005A228D">
      <w:pPr>
        <w:autoSpaceDE w:val="0"/>
        <w:autoSpaceDN w:val="0"/>
        <w:adjustRightInd w:val="0"/>
        <w:spacing w:line="276" w:lineRule="auto"/>
        <w:jc w:val="both"/>
        <w:rPr>
          <w:rFonts w:ascii="Times New Roman" w:hAnsi="Times New Roman" w:cs="Times New Roman"/>
          <w:b/>
          <w:bCs/>
          <w:lang/>
        </w:rPr>
      </w:pPr>
    </w:p>
    <w:p w14:paraId="47AFE111" w14:textId="387043D1" w:rsidR="005A228D" w:rsidRPr="0095509B" w:rsidRDefault="007E293D" w:rsidP="005A228D">
      <w:pPr>
        <w:autoSpaceDE w:val="0"/>
        <w:autoSpaceDN w:val="0"/>
        <w:adjustRightInd w:val="0"/>
        <w:spacing w:line="276" w:lineRule="auto"/>
        <w:jc w:val="both"/>
        <w:rPr>
          <w:rFonts w:ascii="Times New Roman" w:hAnsi="Times New Roman" w:cs="Times New Roman"/>
          <w:b/>
          <w:bCs/>
        </w:rPr>
      </w:pPr>
      <w:r w:rsidRPr="007E293D">
        <w:rPr>
          <w:rFonts w:ascii="Times New Roman" w:hAnsi="Times New Roman" w:cs="Times New Roman"/>
          <w:b/>
          <w:bCs/>
        </w:rPr>
        <w:t>21</w:t>
      </w:r>
      <w:r w:rsidRPr="007E293D">
        <w:rPr>
          <w:rFonts w:ascii="Times New Roman" w:hAnsi="Times New Roman" w:cs="Times New Roman"/>
          <w:b/>
          <w:bCs/>
          <w:vertAlign w:val="superscript"/>
        </w:rPr>
        <w:t>st</w:t>
      </w:r>
      <w:r w:rsidRPr="007E293D">
        <w:rPr>
          <w:rFonts w:ascii="Times New Roman" w:hAnsi="Times New Roman" w:cs="Times New Roman"/>
          <w:b/>
          <w:bCs/>
        </w:rPr>
        <w:t xml:space="preserve"> </w:t>
      </w:r>
      <w:r w:rsidR="005A228D" w:rsidRPr="005A228D">
        <w:rPr>
          <w:rFonts w:ascii="Times New Roman" w:hAnsi="Times New Roman" w:cs="Times New Roman"/>
          <w:b/>
          <w:bCs/>
        </w:rPr>
        <w:t>M</w:t>
      </w:r>
      <w:r w:rsidRPr="007E293D">
        <w:rPr>
          <w:rFonts w:ascii="Times New Roman" w:hAnsi="Times New Roman" w:cs="Times New Roman"/>
          <w:b/>
          <w:bCs/>
        </w:rPr>
        <w:t>eeting</w:t>
      </w:r>
      <w:r w:rsidR="005A228D" w:rsidRPr="005A228D">
        <w:rPr>
          <w:rFonts w:ascii="Times New Roman" w:hAnsi="Times New Roman" w:cs="Times New Roman"/>
          <w:b/>
          <w:bCs/>
        </w:rPr>
        <w:t xml:space="preserve"> of the Standing Committee</w:t>
      </w:r>
      <w:r w:rsidR="00D82DE2">
        <w:rPr>
          <w:rFonts w:ascii="Times New Roman" w:hAnsi="Times New Roman" w:cs="Times New Roman"/>
          <w:b/>
          <w:bCs/>
        </w:rPr>
        <w:t xml:space="preserve"> (StC21)</w:t>
      </w:r>
      <w:r w:rsidRPr="007E293D">
        <w:rPr>
          <w:rFonts w:ascii="Times New Roman" w:hAnsi="Times New Roman" w:cs="Times New Roman"/>
          <w:b/>
          <w:bCs/>
        </w:rPr>
        <w:t xml:space="preserve">, </w:t>
      </w:r>
      <w:r w:rsidR="005A228D" w:rsidRPr="005A228D">
        <w:rPr>
          <w:rFonts w:ascii="Times New Roman" w:hAnsi="Times New Roman" w:cs="Times New Roman"/>
          <w:b/>
          <w:bCs/>
        </w:rPr>
        <w:t xml:space="preserve">1 June </w:t>
      </w:r>
      <w:r w:rsidRPr="007E293D">
        <w:rPr>
          <w:rFonts w:ascii="Times New Roman" w:hAnsi="Times New Roman" w:cs="Times New Roman"/>
          <w:b/>
          <w:bCs/>
        </w:rPr>
        <w:t>2022, virtual conference format</w:t>
      </w:r>
      <w:r w:rsidRPr="007E293D">
        <w:rPr>
          <w:rFonts w:ascii="Times New Roman" w:hAnsi="Times New Roman" w:cs="Times New Roman"/>
          <w:b/>
          <w:bCs/>
          <w:lang/>
        </w:rPr>
        <w:t xml:space="preserve"> </w:t>
      </w:r>
    </w:p>
    <w:p w14:paraId="1DCC7219" w14:textId="4AEEB5D9" w:rsidR="007E293D" w:rsidRPr="007E293D" w:rsidRDefault="00537E2D" w:rsidP="005A228D">
      <w:pPr>
        <w:autoSpaceDE w:val="0"/>
        <w:autoSpaceDN w:val="0"/>
        <w:adjustRightInd w:val="0"/>
        <w:spacing w:line="276" w:lineRule="auto"/>
        <w:jc w:val="both"/>
        <w:rPr>
          <w:rFonts w:ascii="Times New Roman" w:hAnsi="Times New Roman" w:cs="Times New Roman"/>
          <w:lang/>
        </w:rPr>
      </w:pPr>
      <w:hyperlink r:id="rId14" w:history="1">
        <w:r w:rsidR="005A228D" w:rsidRPr="007E293D">
          <w:rPr>
            <w:rStyle w:val="Hyperlink"/>
            <w:rFonts w:ascii="Times New Roman" w:hAnsi="Times New Roman" w:cs="Times New Roman"/>
            <w:lang/>
          </w:rPr>
          <w:t>https://www.unep-aewa.org/en/meeting/21st-meeting-aewa-standing-committee</w:t>
        </w:r>
      </w:hyperlink>
      <w:r w:rsidR="007E293D" w:rsidRPr="007E293D">
        <w:rPr>
          <w:rFonts w:ascii="Times New Roman" w:hAnsi="Times New Roman" w:cs="Times New Roman"/>
          <w:lang/>
        </w:rPr>
        <w:t xml:space="preserve"> </w:t>
      </w:r>
    </w:p>
    <w:p w14:paraId="6DE2D357" w14:textId="77777777" w:rsidR="005A228D" w:rsidRPr="005A228D" w:rsidRDefault="005A228D" w:rsidP="005A228D">
      <w:pPr>
        <w:autoSpaceDE w:val="0"/>
        <w:autoSpaceDN w:val="0"/>
        <w:adjustRightInd w:val="0"/>
        <w:spacing w:line="276" w:lineRule="auto"/>
        <w:jc w:val="both"/>
        <w:rPr>
          <w:rFonts w:ascii="Times New Roman" w:hAnsi="Times New Roman" w:cs="Times New Roman"/>
          <w:lang/>
        </w:rPr>
      </w:pPr>
    </w:p>
    <w:p w14:paraId="34306A99" w14:textId="20EE6E32" w:rsidR="004A38D5" w:rsidRDefault="004A38D5" w:rsidP="004A38D5">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Here is a summary of the major discussions and decisions taken</w:t>
      </w:r>
      <w:r w:rsidR="002613CB">
        <w:rPr>
          <w:rFonts w:ascii="Times New Roman" w:hAnsi="Times New Roman" w:cs="Times New Roman"/>
        </w:rPr>
        <w:t xml:space="preserve"> at StC</w:t>
      </w:r>
      <w:r w:rsidR="00D82DE2">
        <w:rPr>
          <w:rFonts w:ascii="Times New Roman" w:hAnsi="Times New Roman" w:cs="Times New Roman"/>
        </w:rPr>
        <w:t>15 – StC21</w:t>
      </w:r>
      <w:r>
        <w:rPr>
          <w:rFonts w:ascii="Times New Roman" w:hAnsi="Times New Roman" w:cs="Times New Roman"/>
        </w:rPr>
        <w:t>:</w:t>
      </w:r>
    </w:p>
    <w:p w14:paraId="13113B40" w14:textId="380EF91C" w:rsidR="004A38D5" w:rsidRDefault="004A38D5" w:rsidP="004A38D5">
      <w:pPr>
        <w:autoSpaceDE w:val="0"/>
        <w:autoSpaceDN w:val="0"/>
        <w:adjustRightInd w:val="0"/>
        <w:spacing w:line="276" w:lineRule="auto"/>
        <w:jc w:val="both"/>
        <w:rPr>
          <w:rFonts w:ascii="Times New Roman" w:hAnsi="Times New Roman" w:cs="Times New Roman"/>
        </w:rPr>
      </w:pPr>
    </w:p>
    <w:p w14:paraId="7DBBF088" w14:textId="77777777" w:rsidR="004A38D5" w:rsidRPr="00D83796" w:rsidRDefault="004A38D5" w:rsidP="00D83796">
      <w:pPr>
        <w:autoSpaceDE w:val="0"/>
        <w:autoSpaceDN w:val="0"/>
        <w:adjustRightInd w:val="0"/>
        <w:spacing w:line="276" w:lineRule="auto"/>
        <w:jc w:val="both"/>
        <w:rPr>
          <w:rFonts w:ascii="Times New Roman" w:hAnsi="Times New Roman" w:cs="Times New Roman"/>
          <w:u w:val="single"/>
        </w:rPr>
      </w:pPr>
      <w:r w:rsidRPr="00D83796">
        <w:rPr>
          <w:rFonts w:ascii="Times New Roman" w:hAnsi="Times New Roman" w:cs="Times New Roman"/>
          <w:u w:val="single"/>
        </w:rPr>
        <w:t xml:space="preserve">Regional reports </w:t>
      </w:r>
    </w:p>
    <w:p w14:paraId="75A4582D" w14:textId="60D19838" w:rsidR="004A38D5" w:rsidRPr="00D83796" w:rsidRDefault="004A38D5" w:rsidP="00D83796">
      <w:pPr>
        <w:autoSpaceDE w:val="0"/>
        <w:autoSpaceDN w:val="0"/>
        <w:adjustRightInd w:val="0"/>
        <w:spacing w:line="276" w:lineRule="auto"/>
        <w:jc w:val="both"/>
        <w:rPr>
          <w:rFonts w:ascii="Times New Roman" w:hAnsi="Times New Roman" w:cs="Times New Roman"/>
        </w:rPr>
      </w:pPr>
      <w:r w:rsidRPr="00D83796">
        <w:rPr>
          <w:rFonts w:ascii="Times New Roman" w:hAnsi="Times New Roman" w:cs="Times New Roman"/>
        </w:rPr>
        <w:t>At the 15</w:t>
      </w:r>
      <w:r w:rsidRPr="00D83796">
        <w:rPr>
          <w:rFonts w:ascii="Times New Roman" w:hAnsi="Times New Roman" w:cs="Times New Roman"/>
          <w:vertAlign w:val="superscript"/>
        </w:rPr>
        <w:t>th</w:t>
      </w:r>
      <w:r w:rsidRPr="00D83796">
        <w:rPr>
          <w:rFonts w:ascii="Times New Roman" w:hAnsi="Times New Roman" w:cs="Times New Roman"/>
        </w:rPr>
        <w:t xml:space="preserve"> and 16</w:t>
      </w:r>
      <w:r w:rsidRPr="00D83796">
        <w:rPr>
          <w:rFonts w:ascii="Times New Roman" w:hAnsi="Times New Roman" w:cs="Times New Roman"/>
          <w:vertAlign w:val="superscript"/>
        </w:rPr>
        <w:t>th</w:t>
      </w:r>
      <w:r w:rsidRPr="00D83796">
        <w:rPr>
          <w:rFonts w:ascii="Times New Roman" w:hAnsi="Times New Roman" w:cs="Times New Roman"/>
        </w:rPr>
        <w:t xml:space="preserve"> meetings, regional reports were presented by the regional representative</w:t>
      </w:r>
      <w:r w:rsidR="006933D1">
        <w:rPr>
          <w:rFonts w:ascii="Times New Roman" w:hAnsi="Times New Roman" w:cs="Times New Roman"/>
        </w:rPr>
        <w:t>s</w:t>
      </w:r>
      <w:r w:rsidRPr="00D83796">
        <w:rPr>
          <w:rFonts w:ascii="Times New Roman" w:hAnsi="Times New Roman" w:cs="Times New Roman"/>
        </w:rPr>
        <w:t xml:space="preserve">. These reports are published on the AEWA website at </w:t>
      </w:r>
      <w:hyperlink r:id="rId15" w:history="1">
        <w:r w:rsidRPr="00D83796">
          <w:rPr>
            <w:rFonts w:ascii="Times New Roman" w:hAnsi="Times New Roman" w:cs="Times New Roman"/>
            <w:color w:val="0000FF"/>
            <w:u w:val="single"/>
          </w:rPr>
          <w:t>Standing Committee | AEWA (unep-aewa.org)</w:t>
        </w:r>
      </w:hyperlink>
      <w:r w:rsidRPr="00D83796">
        <w:rPr>
          <w:rFonts w:ascii="Times New Roman" w:hAnsi="Times New Roman" w:cs="Times New Roman"/>
        </w:rPr>
        <w:t xml:space="preserve">. The Standing Committee would like to emphasize the need for national focal points to follow up on </w:t>
      </w:r>
      <w:r w:rsidR="00D82DE2">
        <w:rPr>
          <w:rFonts w:ascii="Times New Roman" w:hAnsi="Times New Roman" w:cs="Times New Roman"/>
        </w:rPr>
        <w:t xml:space="preserve">information </w:t>
      </w:r>
      <w:r w:rsidRPr="00D83796">
        <w:rPr>
          <w:rFonts w:ascii="Times New Roman" w:hAnsi="Times New Roman" w:cs="Times New Roman"/>
        </w:rPr>
        <w:t xml:space="preserve">requests from their regional representatives to enable </w:t>
      </w:r>
      <w:r w:rsidR="006933D1">
        <w:rPr>
          <w:rFonts w:ascii="Times New Roman" w:hAnsi="Times New Roman" w:cs="Times New Roman"/>
        </w:rPr>
        <w:t>the delivery of complete and informative</w:t>
      </w:r>
      <w:r w:rsidRPr="00D83796">
        <w:rPr>
          <w:rFonts w:ascii="Times New Roman" w:hAnsi="Times New Roman" w:cs="Times New Roman"/>
        </w:rPr>
        <w:t xml:space="preserve"> regional reports. </w:t>
      </w:r>
    </w:p>
    <w:p w14:paraId="464EFD74" w14:textId="5F5E2B32" w:rsidR="004A38D5" w:rsidRDefault="004A38D5" w:rsidP="004A38D5">
      <w:pPr>
        <w:pStyle w:val="ListParagraph"/>
        <w:autoSpaceDE w:val="0"/>
        <w:autoSpaceDN w:val="0"/>
        <w:adjustRightInd w:val="0"/>
        <w:spacing w:line="276" w:lineRule="auto"/>
        <w:jc w:val="both"/>
        <w:rPr>
          <w:rFonts w:ascii="Times New Roman" w:hAnsi="Times New Roman" w:cs="Times New Roman"/>
        </w:rPr>
      </w:pPr>
    </w:p>
    <w:p w14:paraId="5C2E1167" w14:textId="3AAAC023" w:rsidR="004A38D5" w:rsidRPr="00D83796" w:rsidRDefault="004A38D5" w:rsidP="00D83796">
      <w:pPr>
        <w:autoSpaceDE w:val="0"/>
        <w:autoSpaceDN w:val="0"/>
        <w:adjustRightInd w:val="0"/>
        <w:spacing w:line="276" w:lineRule="auto"/>
        <w:jc w:val="both"/>
        <w:rPr>
          <w:rFonts w:ascii="Times New Roman" w:hAnsi="Times New Roman" w:cs="Times New Roman"/>
          <w:u w:val="single"/>
        </w:rPr>
      </w:pPr>
      <w:r w:rsidRPr="00D83796">
        <w:rPr>
          <w:rFonts w:ascii="Times New Roman" w:hAnsi="Times New Roman" w:cs="Times New Roman"/>
          <w:u w:val="single"/>
        </w:rPr>
        <w:t>Date</w:t>
      </w:r>
      <w:r w:rsidR="000B3651">
        <w:rPr>
          <w:rFonts w:ascii="Times New Roman" w:hAnsi="Times New Roman" w:cs="Times New Roman"/>
          <w:u w:val="single"/>
        </w:rPr>
        <w:t xml:space="preserve">, </w:t>
      </w:r>
      <w:r w:rsidRPr="00D83796">
        <w:rPr>
          <w:rFonts w:ascii="Times New Roman" w:hAnsi="Times New Roman" w:cs="Times New Roman"/>
          <w:u w:val="single"/>
        </w:rPr>
        <w:t>venue</w:t>
      </w:r>
      <w:r w:rsidR="006933D1">
        <w:rPr>
          <w:rFonts w:ascii="Times New Roman" w:hAnsi="Times New Roman" w:cs="Times New Roman"/>
          <w:u w:val="single"/>
        </w:rPr>
        <w:t xml:space="preserve">, </w:t>
      </w:r>
      <w:proofErr w:type="gramStart"/>
      <w:r w:rsidR="006933D1">
        <w:rPr>
          <w:rFonts w:ascii="Times New Roman" w:hAnsi="Times New Roman" w:cs="Times New Roman"/>
          <w:u w:val="single"/>
        </w:rPr>
        <w:t>format</w:t>
      </w:r>
      <w:proofErr w:type="gramEnd"/>
      <w:r w:rsidR="000B3651">
        <w:rPr>
          <w:rFonts w:ascii="Times New Roman" w:hAnsi="Times New Roman" w:cs="Times New Roman"/>
          <w:u w:val="single"/>
        </w:rPr>
        <w:t xml:space="preserve"> and preparations</w:t>
      </w:r>
      <w:r w:rsidRPr="00D83796">
        <w:rPr>
          <w:rFonts w:ascii="Times New Roman" w:hAnsi="Times New Roman" w:cs="Times New Roman"/>
          <w:u w:val="single"/>
        </w:rPr>
        <w:t xml:space="preserve"> of MOP8</w:t>
      </w:r>
    </w:p>
    <w:p w14:paraId="3377855E" w14:textId="7694CA14" w:rsidR="00D83796" w:rsidRDefault="00D83796" w:rsidP="00D83796">
      <w:pPr>
        <w:pStyle w:val="ListParagraph"/>
        <w:numPr>
          <w:ilvl w:val="0"/>
          <w:numId w:val="4"/>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At</w:t>
      </w:r>
      <w:r w:rsidR="004A38D5" w:rsidRPr="00D83796">
        <w:rPr>
          <w:rFonts w:ascii="Times New Roman" w:hAnsi="Times New Roman" w:cs="Times New Roman"/>
        </w:rPr>
        <w:t xml:space="preserve"> the 15</w:t>
      </w:r>
      <w:r w:rsidR="004A38D5" w:rsidRPr="00D83796">
        <w:rPr>
          <w:rFonts w:ascii="Times New Roman" w:hAnsi="Times New Roman" w:cs="Times New Roman"/>
          <w:vertAlign w:val="superscript"/>
        </w:rPr>
        <w:t>th</w:t>
      </w:r>
      <w:r w:rsidR="004A38D5" w:rsidRPr="00D83796">
        <w:rPr>
          <w:rFonts w:ascii="Times New Roman" w:hAnsi="Times New Roman" w:cs="Times New Roman"/>
        </w:rPr>
        <w:t xml:space="preserve"> meeting, the </w:t>
      </w:r>
      <w:proofErr w:type="spellStart"/>
      <w:r w:rsidR="004A38D5" w:rsidRPr="00D83796">
        <w:rPr>
          <w:rFonts w:ascii="Times New Roman" w:hAnsi="Times New Roman" w:cs="Times New Roman"/>
        </w:rPr>
        <w:t>StC</w:t>
      </w:r>
      <w:proofErr w:type="spellEnd"/>
      <w:r w:rsidR="004A38D5" w:rsidRPr="00D83796">
        <w:rPr>
          <w:rFonts w:ascii="Times New Roman" w:hAnsi="Times New Roman" w:cs="Times New Roman"/>
        </w:rPr>
        <w:t xml:space="preserve"> members decided </w:t>
      </w:r>
      <w:r w:rsidRPr="00D83796">
        <w:rPr>
          <w:rFonts w:ascii="Times New Roman" w:hAnsi="Times New Roman" w:cs="Times New Roman"/>
        </w:rPr>
        <w:t xml:space="preserve">that </w:t>
      </w:r>
      <w:r w:rsidR="004A38D5" w:rsidRPr="00D83796">
        <w:rPr>
          <w:rFonts w:ascii="Times New Roman" w:hAnsi="Times New Roman" w:cs="Times New Roman"/>
        </w:rPr>
        <w:t xml:space="preserve">MOP8 </w:t>
      </w:r>
      <w:r w:rsidRPr="00D83796">
        <w:rPr>
          <w:rFonts w:ascii="Times New Roman" w:hAnsi="Times New Roman" w:cs="Times New Roman"/>
        </w:rPr>
        <w:t xml:space="preserve">should be held on </w:t>
      </w:r>
      <w:r w:rsidR="004A38D5" w:rsidRPr="00D83796">
        <w:rPr>
          <w:rFonts w:ascii="Times New Roman" w:hAnsi="Times New Roman" w:cs="Times New Roman"/>
        </w:rPr>
        <w:t>5</w:t>
      </w:r>
      <w:r w:rsidRPr="00D83796">
        <w:rPr>
          <w:rFonts w:ascii="Times New Roman" w:hAnsi="Times New Roman" w:cs="Times New Roman"/>
        </w:rPr>
        <w:t xml:space="preserve"> </w:t>
      </w:r>
      <w:r w:rsidR="004A38D5" w:rsidRPr="00D83796">
        <w:rPr>
          <w:rFonts w:ascii="Times New Roman" w:hAnsi="Times New Roman" w:cs="Times New Roman"/>
        </w:rPr>
        <w:t>-</w:t>
      </w:r>
      <w:r w:rsidRPr="00D83796">
        <w:rPr>
          <w:rFonts w:ascii="Times New Roman" w:hAnsi="Times New Roman" w:cs="Times New Roman"/>
        </w:rPr>
        <w:t xml:space="preserve"> </w:t>
      </w:r>
      <w:r w:rsidR="004A38D5" w:rsidRPr="00D83796">
        <w:rPr>
          <w:rFonts w:ascii="Times New Roman" w:hAnsi="Times New Roman" w:cs="Times New Roman"/>
        </w:rPr>
        <w:t xml:space="preserve">9 October 2021 in Budapest in the framework of the international exhibition ‘’One with Nature”. </w:t>
      </w:r>
    </w:p>
    <w:p w14:paraId="43999A0F" w14:textId="4587FB10" w:rsidR="00D83796" w:rsidRDefault="004A38D5" w:rsidP="004A38D5">
      <w:pPr>
        <w:pStyle w:val="ListParagraph"/>
        <w:numPr>
          <w:ilvl w:val="0"/>
          <w:numId w:val="4"/>
        </w:numPr>
        <w:autoSpaceDE w:val="0"/>
        <w:autoSpaceDN w:val="0"/>
        <w:adjustRightInd w:val="0"/>
        <w:spacing w:line="276" w:lineRule="auto"/>
        <w:jc w:val="both"/>
        <w:rPr>
          <w:rFonts w:ascii="Times New Roman" w:hAnsi="Times New Roman" w:cs="Times New Roman"/>
        </w:rPr>
      </w:pPr>
      <w:r w:rsidRPr="00D83796">
        <w:rPr>
          <w:rFonts w:ascii="Times New Roman" w:hAnsi="Times New Roman" w:cs="Times New Roman"/>
        </w:rPr>
        <w:t>During the 16</w:t>
      </w:r>
      <w:r w:rsidRPr="00D83796">
        <w:rPr>
          <w:rFonts w:ascii="Times New Roman" w:hAnsi="Times New Roman" w:cs="Times New Roman"/>
          <w:vertAlign w:val="superscript"/>
        </w:rPr>
        <w:t>th</w:t>
      </w:r>
      <w:r w:rsidRPr="00D83796">
        <w:rPr>
          <w:rFonts w:ascii="Times New Roman" w:hAnsi="Times New Roman" w:cs="Times New Roman"/>
        </w:rPr>
        <w:t xml:space="preserve"> meeting, </w:t>
      </w:r>
      <w:proofErr w:type="gramStart"/>
      <w:r w:rsidRPr="00D83796">
        <w:rPr>
          <w:rFonts w:ascii="Times New Roman" w:hAnsi="Times New Roman" w:cs="Times New Roman"/>
        </w:rPr>
        <w:t>taking into account</w:t>
      </w:r>
      <w:proofErr w:type="gramEnd"/>
      <w:r w:rsidRPr="00D83796">
        <w:rPr>
          <w:rFonts w:ascii="Times New Roman" w:hAnsi="Times New Roman" w:cs="Times New Roman"/>
        </w:rPr>
        <w:t xml:space="preserve"> the </w:t>
      </w:r>
      <w:r w:rsidR="00D83796">
        <w:rPr>
          <w:rFonts w:ascii="Times New Roman" w:hAnsi="Times New Roman" w:cs="Times New Roman"/>
        </w:rPr>
        <w:t xml:space="preserve">developments of the </w:t>
      </w:r>
      <w:r w:rsidRPr="00D83796">
        <w:rPr>
          <w:rFonts w:ascii="Times New Roman" w:hAnsi="Times New Roman" w:cs="Times New Roman"/>
        </w:rPr>
        <w:t>COVID</w:t>
      </w:r>
      <w:r w:rsidR="00D82DE2">
        <w:rPr>
          <w:rFonts w:ascii="Times New Roman" w:hAnsi="Times New Roman" w:cs="Times New Roman"/>
        </w:rPr>
        <w:t>-</w:t>
      </w:r>
      <w:r w:rsidRPr="00D83796">
        <w:rPr>
          <w:rFonts w:ascii="Times New Roman" w:hAnsi="Times New Roman" w:cs="Times New Roman"/>
        </w:rPr>
        <w:t xml:space="preserve">19 pandemic, the </w:t>
      </w:r>
      <w:proofErr w:type="spellStart"/>
      <w:r w:rsidRPr="00D83796">
        <w:rPr>
          <w:rFonts w:ascii="Times New Roman" w:hAnsi="Times New Roman" w:cs="Times New Roman"/>
        </w:rPr>
        <w:t>StC</w:t>
      </w:r>
      <w:proofErr w:type="spellEnd"/>
      <w:r w:rsidRPr="00D83796">
        <w:rPr>
          <w:rFonts w:ascii="Times New Roman" w:hAnsi="Times New Roman" w:cs="Times New Roman"/>
        </w:rPr>
        <w:t xml:space="preserve"> discussed four different possible scenarios </w:t>
      </w:r>
      <w:r w:rsidR="00D83796">
        <w:rPr>
          <w:rFonts w:ascii="Times New Roman" w:hAnsi="Times New Roman" w:cs="Times New Roman"/>
        </w:rPr>
        <w:t xml:space="preserve">of holding MOP8 </w:t>
      </w:r>
      <w:r w:rsidRPr="00D83796">
        <w:rPr>
          <w:rFonts w:ascii="Times New Roman" w:hAnsi="Times New Roman" w:cs="Times New Roman"/>
        </w:rPr>
        <w:t xml:space="preserve">and their implications. </w:t>
      </w:r>
      <w:r w:rsidR="00D83796">
        <w:rPr>
          <w:rFonts w:ascii="Times New Roman" w:hAnsi="Times New Roman" w:cs="Times New Roman"/>
        </w:rPr>
        <w:t>A</w:t>
      </w:r>
      <w:r w:rsidRPr="00D83796">
        <w:rPr>
          <w:rFonts w:ascii="Times New Roman" w:hAnsi="Times New Roman" w:cs="Times New Roman"/>
        </w:rPr>
        <w:t xml:space="preserve"> hybrid scenario was </w:t>
      </w:r>
      <w:r w:rsidR="00D83796">
        <w:rPr>
          <w:rFonts w:ascii="Times New Roman" w:hAnsi="Times New Roman" w:cs="Times New Roman"/>
        </w:rPr>
        <w:t xml:space="preserve">rejected for </w:t>
      </w:r>
      <w:r w:rsidRPr="00D83796">
        <w:rPr>
          <w:rFonts w:ascii="Times New Roman" w:hAnsi="Times New Roman" w:cs="Times New Roman"/>
        </w:rPr>
        <w:t>not</w:t>
      </w:r>
      <w:r w:rsidR="00D83796">
        <w:rPr>
          <w:rFonts w:ascii="Times New Roman" w:hAnsi="Times New Roman" w:cs="Times New Roman"/>
        </w:rPr>
        <w:t xml:space="preserve"> being</w:t>
      </w:r>
      <w:r w:rsidRPr="00D83796">
        <w:rPr>
          <w:rFonts w:ascii="Times New Roman" w:hAnsi="Times New Roman" w:cs="Times New Roman"/>
        </w:rPr>
        <w:t xml:space="preserve"> inclusive. </w:t>
      </w:r>
      <w:r w:rsidR="00D83796">
        <w:rPr>
          <w:rFonts w:ascii="Times New Roman" w:hAnsi="Times New Roman" w:cs="Times New Roman"/>
        </w:rPr>
        <w:t xml:space="preserve">Following </w:t>
      </w:r>
      <w:r w:rsidRPr="00D83796">
        <w:rPr>
          <w:rFonts w:ascii="Times New Roman" w:hAnsi="Times New Roman" w:cs="Times New Roman"/>
        </w:rPr>
        <w:t>options</w:t>
      </w:r>
      <w:r w:rsidR="00D83796">
        <w:rPr>
          <w:rFonts w:ascii="Times New Roman" w:hAnsi="Times New Roman" w:cs="Times New Roman"/>
        </w:rPr>
        <w:t xml:space="preserve"> were </w:t>
      </w:r>
      <w:r w:rsidR="006933D1">
        <w:rPr>
          <w:rFonts w:ascii="Times New Roman" w:hAnsi="Times New Roman" w:cs="Times New Roman"/>
        </w:rPr>
        <w:t xml:space="preserve">further </w:t>
      </w:r>
      <w:r w:rsidR="00D83796">
        <w:rPr>
          <w:rFonts w:ascii="Times New Roman" w:hAnsi="Times New Roman" w:cs="Times New Roman"/>
        </w:rPr>
        <w:t>considered</w:t>
      </w:r>
      <w:r w:rsidRPr="00D83796">
        <w:rPr>
          <w:rFonts w:ascii="Times New Roman" w:hAnsi="Times New Roman" w:cs="Times New Roman"/>
        </w:rPr>
        <w:t xml:space="preserve">: </w:t>
      </w:r>
      <w:r w:rsidR="00D83796">
        <w:rPr>
          <w:rFonts w:ascii="Times New Roman" w:hAnsi="Times New Roman" w:cs="Times New Roman"/>
        </w:rPr>
        <w:t>a)</w:t>
      </w:r>
      <w:r w:rsidRPr="00D83796">
        <w:rPr>
          <w:rFonts w:ascii="Times New Roman" w:hAnsi="Times New Roman" w:cs="Times New Roman"/>
        </w:rPr>
        <w:t xml:space="preserve"> in-person meeting, </w:t>
      </w:r>
      <w:r w:rsidR="00D83796">
        <w:rPr>
          <w:rFonts w:ascii="Times New Roman" w:hAnsi="Times New Roman" w:cs="Times New Roman"/>
        </w:rPr>
        <w:t>b)</w:t>
      </w:r>
      <w:r w:rsidR="006933D1">
        <w:rPr>
          <w:rFonts w:ascii="Times New Roman" w:hAnsi="Times New Roman" w:cs="Times New Roman"/>
        </w:rPr>
        <w:t xml:space="preserve"> </w:t>
      </w:r>
      <w:r w:rsidRPr="00D83796">
        <w:rPr>
          <w:rFonts w:ascii="Times New Roman" w:hAnsi="Times New Roman" w:cs="Times New Roman"/>
        </w:rPr>
        <w:t>full</w:t>
      </w:r>
      <w:r w:rsidR="00D83796">
        <w:rPr>
          <w:rFonts w:ascii="Times New Roman" w:hAnsi="Times New Roman" w:cs="Times New Roman"/>
        </w:rPr>
        <w:t>y</w:t>
      </w:r>
      <w:r w:rsidRPr="00D83796">
        <w:rPr>
          <w:rFonts w:ascii="Times New Roman" w:hAnsi="Times New Roman" w:cs="Times New Roman"/>
        </w:rPr>
        <w:t xml:space="preserve"> virtual </w:t>
      </w:r>
      <w:r w:rsidR="00D83796">
        <w:rPr>
          <w:rFonts w:ascii="Times New Roman" w:hAnsi="Times New Roman" w:cs="Times New Roman"/>
        </w:rPr>
        <w:t>meeting, c)</w:t>
      </w:r>
      <w:r w:rsidRPr="00D83796">
        <w:rPr>
          <w:rFonts w:ascii="Times New Roman" w:hAnsi="Times New Roman" w:cs="Times New Roman"/>
        </w:rPr>
        <w:t xml:space="preserve"> postpon</w:t>
      </w:r>
      <w:r w:rsidR="00D83796">
        <w:rPr>
          <w:rFonts w:ascii="Times New Roman" w:hAnsi="Times New Roman" w:cs="Times New Roman"/>
        </w:rPr>
        <w:t>ing</w:t>
      </w:r>
      <w:r w:rsidRPr="00D83796">
        <w:rPr>
          <w:rFonts w:ascii="Times New Roman" w:hAnsi="Times New Roman" w:cs="Times New Roman"/>
        </w:rPr>
        <w:t xml:space="preserve"> MOP</w:t>
      </w:r>
      <w:r w:rsidR="00D83796">
        <w:rPr>
          <w:rFonts w:ascii="Times New Roman" w:hAnsi="Times New Roman" w:cs="Times New Roman"/>
        </w:rPr>
        <w:t>8</w:t>
      </w:r>
      <w:r w:rsidRPr="00D83796">
        <w:rPr>
          <w:rFonts w:ascii="Times New Roman" w:hAnsi="Times New Roman" w:cs="Times New Roman"/>
        </w:rPr>
        <w:t xml:space="preserve"> and </w:t>
      </w:r>
      <w:r w:rsidR="00D83796">
        <w:rPr>
          <w:rFonts w:ascii="Times New Roman" w:hAnsi="Times New Roman" w:cs="Times New Roman"/>
        </w:rPr>
        <w:t xml:space="preserve">closely </w:t>
      </w:r>
      <w:r w:rsidRPr="00D83796">
        <w:rPr>
          <w:rFonts w:ascii="Times New Roman" w:hAnsi="Times New Roman" w:cs="Times New Roman"/>
        </w:rPr>
        <w:t>monitor</w:t>
      </w:r>
      <w:r w:rsidR="00D83796">
        <w:rPr>
          <w:rFonts w:ascii="Times New Roman" w:hAnsi="Times New Roman" w:cs="Times New Roman"/>
        </w:rPr>
        <w:t>ing</w:t>
      </w:r>
      <w:r w:rsidRPr="00D83796">
        <w:rPr>
          <w:rFonts w:ascii="Times New Roman" w:hAnsi="Times New Roman" w:cs="Times New Roman"/>
        </w:rPr>
        <w:t xml:space="preserve"> the </w:t>
      </w:r>
      <w:r w:rsidR="00D83796">
        <w:rPr>
          <w:rFonts w:ascii="Times New Roman" w:hAnsi="Times New Roman" w:cs="Times New Roman"/>
        </w:rPr>
        <w:t>development</w:t>
      </w:r>
      <w:r w:rsidRPr="00D83796">
        <w:rPr>
          <w:rFonts w:ascii="Times New Roman" w:hAnsi="Times New Roman" w:cs="Times New Roman"/>
        </w:rPr>
        <w:t xml:space="preserve"> of the pandemic. </w:t>
      </w:r>
    </w:p>
    <w:p w14:paraId="43BC3104" w14:textId="4D0F929C" w:rsidR="004A38D5" w:rsidRDefault="004A38D5" w:rsidP="004A38D5">
      <w:pPr>
        <w:pStyle w:val="ListParagraph"/>
        <w:numPr>
          <w:ilvl w:val="0"/>
          <w:numId w:val="4"/>
        </w:numPr>
        <w:autoSpaceDE w:val="0"/>
        <w:autoSpaceDN w:val="0"/>
        <w:adjustRightInd w:val="0"/>
        <w:spacing w:line="276" w:lineRule="auto"/>
        <w:jc w:val="both"/>
        <w:rPr>
          <w:rFonts w:ascii="Times New Roman" w:hAnsi="Times New Roman" w:cs="Times New Roman"/>
        </w:rPr>
      </w:pPr>
      <w:r w:rsidRPr="00D83796">
        <w:rPr>
          <w:rFonts w:ascii="Times New Roman" w:hAnsi="Times New Roman" w:cs="Times New Roman"/>
        </w:rPr>
        <w:t>At the 17</w:t>
      </w:r>
      <w:r w:rsidRPr="00D83796">
        <w:rPr>
          <w:rFonts w:ascii="Times New Roman" w:hAnsi="Times New Roman" w:cs="Times New Roman"/>
          <w:vertAlign w:val="superscript"/>
        </w:rPr>
        <w:t>th</w:t>
      </w:r>
      <w:r w:rsidRPr="00D83796">
        <w:rPr>
          <w:rFonts w:ascii="Times New Roman" w:hAnsi="Times New Roman" w:cs="Times New Roman"/>
        </w:rPr>
        <w:t xml:space="preserve"> meeting, the </w:t>
      </w:r>
      <w:proofErr w:type="spellStart"/>
      <w:r w:rsidRPr="00D83796">
        <w:rPr>
          <w:rFonts w:ascii="Times New Roman" w:hAnsi="Times New Roman" w:cs="Times New Roman"/>
        </w:rPr>
        <w:t>StC</w:t>
      </w:r>
      <w:proofErr w:type="spellEnd"/>
      <w:r w:rsidRPr="00D83796">
        <w:rPr>
          <w:rFonts w:ascii="Times New Roman" w:hAnsi="Times New Roman" w:cs="Times New Roman"/>
        </w:rPr>
        <w:t xml:space="preserve"> decided to send a letter </w:t>
      </w:r>
      <w:r w:rsidR="006933D1">
        <w:rPr>
          <w:rFonts w:ascii="Times New Roman" w:hAnsi="Times New Roman" w:cs="Times New Roman"/>
        </w:rPr>
        <w:t>and</w:t>
      </w:r>
      <w:r w:rsidRPr="00D83796">
        <w:rPr>
          <w:rFonts w:ascii="Times New Roman" w:hAnsi="Times New Roman" w:cs="Times New Roman"/>
        </w:rPr>
        <w:t xml:space="preserve"> questionnaire to all Parties to receive their views on the different </w:t>
      </w:r>
      <w:r w:rsidR="00D82DE2">
        <w:rPr>
          <w:rFonts w:ascii="Times New Roman" w:hAnsi="Times New Roman" w:cs="Times New Roman"/>
        </w:rPr>
        <w:t>options</w:t>
      </w:r>
      <w:r w:rsidRPr="00D83796">
        <w:rPr>
          <w:rFonts w:ascii="Times New Roman" w:hAnsi="Times New Roman" w:cs="Times New Roman"/>
        </w:rPr>
        <w:t xml:space="preserve"> and to make a final decision </w:t>
      </w:r>
      <w:r w:rsidR="006933D1">
        <w:rPr>
          <w:rFonts w:ascii="Times New Roman" w:hAnsi="Times New Roman" w:cs="Times New Roman"/>
        </w:rPr>
        <w:t xml:space="preserve">on the </w:t>
      </w:r>
      <w:r w:rsidR="00D82DE2">
        <w:rPr>
          <w:rFonts w:ascii="Times New Roman" w:hAnsi="Times New Roman" w:cs="Times New Roman"/>
        </w:rPr>
        <w:t xml:space="preserve">date and </w:t>
      </w:r>
      <w:r w:rsidR="006933D1">
        <w:rPr>
          <w:rFonts w:ascii="Times New Roman" w:hAnsi="Times New Roman" w:cs="Times New Roman"/>
        </w:rPr>
        <w:t xml:space="preserve">format of MOP8 </w:t>
      </w:r>
      <w:r w:rsidR="00980A97">
        <w:rPr>
          <w:rFonts w:ascii="Times New Roman" w:hAnsi="Times New Roman" w:cs="Times New Roman"/>
        </w:rPr>
        <w:t xml:space="preserve">by </w:t>
      </w:r>
      <w:r w:rsidRPr="00D83796">
        <w:rPr>
          <w:rFonts w:ascii="Times New Roman" w:hAnsi="Times New Roman" w:cs="Times New Roman"/>
        </w:rPr>
        <w:t>the end of July 2022.</w:t>
      </w:r>
    </w:p>
    <w:p w14:paraId="6174CFF7" w14:textId="697836CC" w:rsidR="003D6BBA" w:rsidRPr="003D6BBA" w:rsidRDefault="003D6BBA" w:rsidP="003D6BBA">
      <w:pPr>
        <w:pStyle w:val="ListParagraph"/>
        <w:numPr>
          <w:ilvl w:val="0"/>
          <w:numId w:val="4"/>
        </w:numPr>
        <w:autoSpaceDE w:val="0"/>
        <w:autoSpaceDN w:val="0"/>
        <w:adjustRightInd w:val="0"/>
        <w:spacing w:line="276" w:lineRule="auto"/>
        <w:jc w:val="both"/>
        <w:rPr>
          <w:rFonts w:ascii="Times New Roman" w:hAnsi="Times New Roman" w:cs="Times New Roman"/>
        </w:rPr>
      </w:pPr>
      <w:r w:rsidRPr="00D83796">
        <w:rPr>
          <w:rFonts w:ascii="Times New Roman" w:hAnsi="Times New Roman" w:cs="Times New Roman"/>
        </w:rPr>
        <w:t xml:space="preserve">Meanwhile the </w:t>
      </w:r>
      <w:proofErr w:type="spellStart"/>
      <w:r w:rsidRPr="00D83796">
        <w:rPr>
          <w:rFonts w:ascii="Times New Roman" w:hAnsi="Times New Roman" w:cs="Times New Roman"/>
        </w:rPr>
        <w:t>StC</w:t>
      </w:r>
      <w:proofErr w:type="spellEnd"/>
      <w:r w:rsidRPr="00D83796">
        <w:rPr>
          <w:rFonts w:ascii="Times New Roman" w:hAnsi="Times New Roman" w:cs="Times New Roman"/>
        </w:rPr>
        <w:t xml:space="preserve"> examined</w:t>
      </w:r>
      <w:r>
        <w:rPr>
          <w:rFonts w:ascii="Times New Roman" w:hAnsi="Times New Roman" w:cs="Times New Roman"/>
        </w:rPr>
        <w:t xml:space="preserve"> and approved the </w:t>
      </w:r>
      <w:r w:rsidRPr="00D83796">
        <w:rPr>
          <w:rFonts w:ascii="Times New Roman" w:hAnsi="Times New Roman" w:cs="Times New Roman"/>
        </w:rPr>
        <w:t>documents and draft resolutions</w:t>
      </w:r>
      <w:r>
        <w:rPr>
          <w:rFonts w:ascii="Times New Roman" w:hAnsi="Times New Roman" w:cs="Times New Roman"/>
        </w:rPr>
        <w:t xml:space="preserve"> for MOP8 at its 16</w:t>
      </w:r>
      <w:r w:rsidRPr="003D6BBA">
        <w:rPr>
          <w:rFonts w:ascii="Times New Roman" w:hAnsi="Times New Roman" w:cs="Times New Roman"/>
          <w:vertAlign w:val="superscript"/>
        </w:rPr>
        <w:t>th</w:t>
      </w:r>
      <w:r>
        <w:rPr>
          <w:rFonts w:ascii="Times New Roman" w:hAnsi="Times New Roman" w:cs="Times New Roman"/>
        </w:rPr>
        <w:t xml:space="preserve"> and 17</w:t>
      </w:r>
      <w:r w:rsidRPr="003D6BBA">
        <w:rPr>
          <w:rFonts w:ascii="Times New Roman" w:hAnsi="Times New Roman" w:cs="Times New Roman"/>
          <w:vertAlign w:val="superscript"/>
        </w:rPr>
        <w:t>th</w:t>
      </w:r>
      <w:r>
        <w:rPr>
          <w:rFonts w:ascii="Times New Roman" w:hAnsi="Times New Roman" w:cs="Times New Roman"/>
        </w:rPr>
        <w:t xml:space="preserve"> meeting</w:t>
      </w:r>
      <w:r w:rsidRPr="00D83796">
        <w:rPr>
          <w:rFonts w:ascii="Times New Roman" w:hAnsi="Times New Roman" w:cs="Times New Roman"/>
        </w:rPr>
        <w:t>.</w:t>
      </w:r>
    </w:p>
    <w:p w14:paraId="25B13E32" w14:textId="07142A5F" w:rsidR="004A38D5" w:rsidRPr="006B7F54" w:rsidRDefault="00124AFD"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sidRPr="006B7F54">
        <w:rPr>
          <w:rFonts w:ascii="Times New Roman" w:hAnsi="Times New Roman" w:cs="Times New Roman"/>
        </w:rPr>
        <w:lastRenderedPageBreak/>
        <w:t>At the 18</w:t>
      </w:r>
      <w:r w:rsidRPr="006B7F54">
        <w:rPr>
          <w:rFonts w:ascii="Times New Roman" w:hAnsi="Times New Roman" w:cs="Times New Roman"/>
          <w:vertAlign w:val="superscript"/>
        </w:rPr>
        <w:t>th</w:t>
      </w:r>
      <w:r w:rsidRPr="006B7F54">
        <w:rPr>
          <w:rFonts w:ascii="Times New Roman" w:hAnsi="Times New Roman" w:cs="Times New Roman"/>
        </w:rPr>
        <w:t xml:space="preserve"> meeting, the Standing Committee considered the outcomes of the Parties’ responses to the questionnaire </w:t>
      </w:r>
      <w:r w:rsidR="00D82DE2">
        <w:rPr>
          <w:rFonts w:ascii="Times New Roman" w:hAnsi="Times New Roman" w:cs="Times New Roman"/>
        </w:rPr>
        <w:t xml:space="preserve">decided by vote that MOP8 would be organized as in-person meeting </w:t>
      </w:r>
      <w:r w:rsidRPr="006B7F54">
        <w:rPr>
          <w:rFonts w:ascii="Times New Roman" w:hAnsi="Times New Roman" w:cs="Times New Roman"/>
        </w:rPr>
        <w:t>in Hungary in October</w:t>
      </w:r>
      <w:r w:rsidR="006933D1">
        <w:rPr>
          <w:rFonts w:ascii="Times New Roman" w:hAnsi="Times New Roman" w:cs="Times New Roman"/>
        </w:rPr>
        <w:t xml:space="preserve"> 202</w:t>
      </w:r>
      <w:r w:rsidR="00D82DE2">
        <w:rPr>
          <w:rFonts w:ascii="Times New Roman" w:hAnsi="Times New Roman" w:cs="Times New Roman"/>
        </w:rPr>
        <w:t>1, as initially planned</w:t>
      </w:r>
      <w:r w:rsidRPr="006B7F54">
        <w:rPr>
          <w:rFonts w:ascii="Times New Roman" w:hAnsi="Times New Roman" w:cs="Times New Roman"/>
        </w:rPr>
        <w:t xml:space="preserve">. </w:t>
      </w:r>
    </w:p>
    <w:p w14:paraId="210696B5" w14:textId="40EFA9C5" w:rsidR="006B7F54" w:rsidRPr="006B7F54" w:rsidRDefault="006B7F54"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Pr>
          <w:rFonts w:ascii="Times New Roman" w:hAnsi="Times New Roman" w:cs="Times New Roman"/>
        </w:rPr>
        <w:t>At the 19</w:t>
      </w:r>
      <w:r w:rsidRPr="006B7F54">
        <w:rPr>
          <w:rFonts w:ascii="Times New Roman" w:hAnsi="Times New Roman" w:cs="Times New Roman"/>
          <w:vertAlign w:val="superscript"/>
        </w:rPr>
        <w:t>th</w:t>
      </w:r>
      <w:r>
        <w:rPr>
          <w:rFonts w:ascii="Times New Roman" w:hAnsi="Times New Roman" w:cs="Times New Roman"/>
        </w:rPr>
        <w:t xml:space="preserve"> meeting, the Standing Committee reconsider</w:t>
      </w:r>
      <w:r w:rsidR="00D82DE2">
        <w:rPr>
          <w:rFonts w:ascii="Times New Roman" w:hAnsi="Times New Roman" w:cs="Times New Roman"/>
        </w:rPr>
        <w:t>ed</w:t>
      </w:r>
      <w:r>
        <w:rPr>
          <w:rFonts w:ascii="Times New Roman" w:hAnsi="Times New Roman" w:cs="Times New Roman"/>
        </w:rPr>
        <w:t xml:space="preserve"> its </w:t>
      </w:r>
      <w:r w:rsidR="006933D1">
        <w:rPr>
          <w:rFonts w:ascii="Times New Roman" w:hAnsi="Times New Roman" w:cs="Times New Roman"/>
        </w:rPr>
        <w:t>decision</w:t>
      </w:r>
      <w:r>
        <w:rPr>
          <w:rFonts w:ascii="Times New Roman" w:hAnsi="Times New Roman" w:cs="Times New Roman"/>
        </w:rPr>
        <w:t xml:space="preserve"> </w:t>
      </w:r>
      <w:proofErr w:type="gramStart"/>
      <w:r w:rsidR="00D82DE2">
        <w:rPr>
          <w:rFonts w:ascii="Times New Roman" w:hAnsi="Times New Roman" w:cs="Times New Roman"/>
        </w:rPr>
        <w:t>in light of</w:t>
      </w:r>
      <w:proofErr w:type="gramEnd"/>
      <w:r>
        <w:rPr>
          <w:rFonts w:ascii="Times New Roman" w:hAnsi="Times New Roman" w:cs="Times New Roman"/>
        </w:rPr>
        <w:t xml:space="preserve"> </w:t>
      </w:r>
      <w:r w:rsidR="006933D1">
        <w:rPr>
          <w:rFonts w:ascii="Times New Roman" w:hAnsi="Times New Roman" w:cs="Times New Roman"/>
        </w:rPr>
        <w:t>the</w:t>
      </w:r>
      <w:r>
        <w:rPr>
          <w:rFonts w:ascii="Times New Roman" w:hAnsi="Times New Roman" w:cs="Times New Roman"/>
        </w:rPr>
        <w:t xml:space="preserve"> developments of the pandemic and decided </w:t>
      </w:r>
      <w:r w:rsidR="009349D5">
        <w:rPr>
          <w:rFonts w:ascii="Times New Roman" w:hAnsi="Times New Roman" w:cs="Times New Roman"/>
        </w:rPr>
        <w:t xml:space="preserve">to submit to Parties a draft Resolution establishing a silence procedure for Parties to postpone MOP8 to the next year and adopt a budget for 2022 </w:t>
      </w:r>
      <w:r>
        <w:rPr>
          <w:rFonts w:ascii="Times New Roman" w:hAnsi="Times New Roman" w:cs="Times New Roman"/>
        </w:rPr>
        <w:t>until a new triennial budget would then be adopted</w:t>
      </w:r>
      <w:r w:rsidR="009349D5">
        <w:rPr>
          <w:rFonts w:ascii="Times New Roman" w:hAnsi="Times New Roman" w:cs="Times New Roman"/>
        </w:rPr>
        <w:t xml:space="preserve"> </w:t>
      </w:r>
      <w:r>
        <w:rPr>
          <w:rFonts w:ascii="Times New Roman" w:hAnsi="Times New Roman" w:cs="Times New Roman"/>
        </w:rPr>
        <w:t>for 2023-2025</w:t>
      </w:r>
      <w:r w:rsidR="009349D5">
        <w:rPr>
          <w:rFonts w:ascii="Times New Roman" w:hAnsi="Times New Roman" w:cs="Times New Roman"/>
        </w:rPr>
        <w:t xml:space="preserve"> at MOP8 in 2022</w:t>
      </w:r>
      <w:r w:rsidRPr="006B7F54">
        <w:rPr>
          <w:rFonts w:ascii="Times New Roman" w:hAnsi="Times New Roman" w:cs="Times New Roman"/>
        </w:rPr>
        <w:t xml:space="preserve">. </w:t>
      </w:r>
    </w:p>
    <w:p w14:paraId="7EA4A183" w14:textId="58DC4F5C" w:rsidR="006B7F54" w:rsidRPr="0014338F" w:rsidRDefault="0014338F"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Pr>
          <w:rFonts w:ascii="Times New Roman" w:hAnsi="Times New Roman" w:cs="Times New Roman"/>
        </w:rPr>
        <w:t xml:space="preserve">The Chair of the Standing Committee sent a letter to all Contracting Parties inviting them to adopt </w:t>
      </w:r>
      <w:r w:rsidRPr="0014338F">
        <w:rPr>
          <w:rFonts w:ascii="Times New Roman" w:hAnsi="Times New Roman" w:cs="Times New Roman"/>
        </w:rPr>
        <w:t>Draft Resolution Ex.1 on the </w:t>
      </w:r>
      <w:r w:rsidRPr="0014338F">
        <w:rPr>
          <w:rFonts w:ascii="Times New Roman" w:hAnsi="Times New Roman" w:cs="Times New Roman"/>
          <w:i/>
          <w:iCs/>
        </w:rPr>
        <w:t xml:space="preserve">Adoption of Resolutions on organizational, </w:t>
      </w:r>
      <w:proofErr w:type="gramStart"/>
      <w:r w:rsidRPr="0014338F">
        <w:rPr>
          <w:rFonts w:ascii="Times New Roman" w:hAnsi="Times New Roman" w:cs="Times New Roman"/>
          <w:i/>
          <w:iCs/>
        </w:rPr>
        <w:t>administrative</w:t>
      </w:r>
      <w:proofErr w:type="gramEnd"/>
      <w:r w:rsidRPr="0014338F">
        <w:rPr>
          <w:rFonts w:ascii="Times New Roman" w:hAnsi="Times New Roman" w:cs="Times New Roman"/>
          <w:i/>
          <w:iCs/>
        </w:rPr>
        <w:t xml:space="preserve"> and financial matters during the COVID-19 pandemic and between regular sessions of the Meeting of the Parties to AEWA</w:t>
      </w:r>
      <w:r w:rsidRPr="0014338F">
        <w:rPr>
          <w:rFonts w:ascii="Times New Roman" w:hAnsi="Times New Roman" w:cs="Times New Roman"/>
        </w:rPr>
        <w:t> </w:t>
      </w:r>
      <w:r w:rsidRPr="0014338F">
        <w:rPr>
          <w:rFonts w:ascii="Times New Roman" w:hAnsi="Times New Roman" w:cs="Times New Roman"/>
          <w:i/>
          <w:iCs/>
        </w:rPr>
        <w:t>via a silence procedure</w:t>
      </w:r>
      <w:r>
        <w:rPr>
          <w:rFonts w:ascii="Times New Roman" w:hAnsi="Times New Roman" w:cs="Times New Roman"/>
          <w:i/>
          <w:iCs/>
        </w:rPr>
        <w:t xml:space="preserve"> </w:t>
      </w:r>
      <w:r w:rsidRPr="0014338F">
        <w:rPr>
          <w:rFonts w:ascii="Times New Roman" w:hAnsi="Times New Roman" w:cs="Times New Roman"/>
        </w:rPr>
        <w:t>on 1 October 2021, which was considered as adopted by the Contracting Parties with effect as of 16 October 2021. No objection by a National Focal Point ha</w:t>
      </w:r>
      <w:r>
        <w:rPr>
          <w:rFonts w:ascii="Times New Roman" w:hAnsi="Times New Roman" w:cs="Times New Roman"/>
        </w:rPr>
        <w:t>d</w:t>
      </w:r>
      <w:r w:rsidRPr="0014338F">
        <w:rPr>
          <w:rFonts w:ascii="Times New Roman" w:hAnsi="Times New Roman" w:cs="Times New Roman"/>
        </w:rPr>
        <w:t xml:space="preserve"> been received by the Chair of the Committee or the Secretariat within the set deadline.</w:t>
      </w:r>
    </w:p>
    <w:p w14:paraId="0521F7FD" w14:textId="03CFF7EA" w:rsidR="0014338F" w:rsidRPr="00262B83" w:rsidRDefault="0014338F" w:rsidP="00262B83">
      <w:pPr>
        <w:pStyle w:val="ListParagraph"/>
        <w:numPr>
          <w:ilvl w:val="0"/>
          <w:numId w:val="4"/>
        </w:numPr>
        <w:autoSpaceDE w:val="0"/>
        <w:autoSpaceDN w:val="0"/>
        <w:adjustRightInd w:val="0"/>
        <w:spacing w:line="276" w:lineRule="auto"/>
        <w:jc w:val="both"/>
        <w:rPr>
          <w:rFonts w:cstheme="minorHAnsi"/>
          <w:lang/>
        </w:rPr>
      </w:pPr>
      <w:r>
        <w:rPr>
          <w:rFonts w:ascii="Times New Roman" w:hAnsi="Times New Roman" w:cs="Times New Roman"/>
        </w:rPr>
        <w:t>By correspondence of 18 October the Chair of the Standing Committee</w:t>
      </w:r>
      <w:r w:rsidR="006933D1">
        <w:rPr>
          <w:rFonts w:ascii="Times New Roman" w:hAnsi="Times New Roman" w:cs="Times New Roman"/>
        </w:rPr>
        <w:t xml:space="preserve"> then</w:t>
      </w:r>
      <w:r>
        <w:rPr>
          <w:rFonts w:ascii="Times New Roman" w:hAnsi="Times New Roman" w:cs="Times New Roman"/>
        </w:rPr>
        <w:t xml:space="preserve"> submitted D</w:t>
      </w:r>
      <w:r w:rsidRPr="0014338F">
        <w:rPr>
          <w:rFonts w:ascii="Times New Roman" w:hAnsi="Times New Roman" w:cs="Times New Roman"/>
        </w:rPr>
        <w:t>raft Resolution</w:t>
      </w:r>
      <w:r>
        <w:rPr>
          <w:rFonts w:ascii="Times New Roman" w:hAnsi="Times New Roman" w:cs="Times New Roman"/>
        </w:rPr>
        <w:t xml:space="preserve"> Ex. 2</w:t>
      </w:r>
      <w:r w:rsidRPr="0014338F">
        <w:rPr>
          <w:rFonts w:ascii="Times New Roman" w:hAnsi="Times New Roman" w:cs="Times New Roman"/>
        </w:rPr>
        <w:t xml:space="preserve"> on the </w:t>
      </w:r>
      <w:r w:rsidRPr="0014338F">
        <w:rPr>
          <w:rFonts w:ascii="Times New Roman" w:hAnsi="Times New Roman" w:cs="Times New Roman"/>
          <w:i/>
          <w:iCs/>
        </w:rPr>
        <w:t>Postponement of MOP8</w:t>
      </w:r>
      <w:r w:rsidRPr="0014338F">
        <w:rPr>
          <w:rFonts w:ascii="Times New Roman" w:hAnsi="Times New Roman" w:cs="Times New Roman"/>
        </w:rPr>
        <w:t xml:space="preserve"> and </w:t>
      </w:r>
      <w:r>
        <w:rPr>
          <w:rFonts w:ascii="Times New Roman" w:hAnsi="Times New Roman" w:cs="Times New Roman"/>
        </w:rPr>
        <w:t>D</w:t>
      </w:r>
      <w:r w:rsidRPr="0014338F">
        <w:rPr>
          <w:rFonts w:ascii="Times New Roman" w:hAnsi="Times New Roman" w:cs="Times New Roman"/>
        </w:rPr>
        <w:t>raft Resolution</w:t>
      </w:r>
      <w:r>
        <w:rPr>
          <w:rFonts w:ascii="Times New Roman" w:hAnsi="Times New Roman" w:cs="Times New Roman"/>
        </w:rPr>
        <w:t xml:space="preserve"> Ex. 3</w:t>
      </w:r>
      <w:r w:rsidRPr="0014338F">
        <w:rPr>
          <w:rFonts w:ascii="Times New Roman" w:hAnsi="Times New Roman" w:cs="Times New Roman"/>
        </w:rPr>
        <w:t xml:space="preserve"> on </w:t>
      </w:r>
      <w:r w:rsidRPr="0014338F">
        <w:rPr>
          <w:rFonts w:ascii="Times New Roman" w:hAnsi="Times New Roman" w:cs="Times New Roman"/>
          <w:i/>
          <w:iCs/>
        </w:rPr>
        <w:t>Financial and Administrative matters</w:t>
      </w:r>
      <w:r w:rsidRPr="0014338F">
        <w:rPr>
          <w:rFonts w:ascii="Times New Roman" w:hAnsi="Times New Roman" w:cs="Times New Roman"/>
        </w:rPr>
        <w:t xml:space="preserve"> (budget for 2022) for adoption</w:t>
      </w:r>
      <w:r>
        <w:rPr>
          <w:rFonts w:ascii="Times New Roman" w:hAnsi="Times New Roman" w:cs="Times New Roman"/>
        </w:rPr>
        <w:t xml:space="preserve">; </w:t>
      </w:r>
      <w:r w:rsidRPr="0014338F">
        <w:rPr>
          <w:rFonts w:ascii="Times New Roman" w:hAnsi="Times New Roman" w:cs="Times New Roman"/>
        </w:rPr>
        <w:t xml:space="preserve">the adopted Resolution Ex. 1 </w:t>
      </w:r>
      <w:r>
        <w:rPr>
          <w:rFonts w:ascii="Times New Roman" w:hAnsi="Times New Roman" w:cs="Times New Roman"/>
        </w:rPr>
        <w:t xml:space="preserve">was enclosed </w:t>
      </w:r>
      <w:r w:rsidRPr="0014338F">
        <w:rPr>
          <w:rFonts w:ascii="Times New Roman" w:hAnsi="Times New Roman" w:cs="Times New Roman"/>
        </w:rPr>
        <w:t>for information. Both draft Resolutions had been approved by the Standing Committee at StC19 meeting and were considered</w:t>
      </w:r>
      <w:r>
        <w:rPr>
          <w:rFonts w:ascii="Times New Roman" w:hAnsi="Times New Roman" w:cs="Times New Roman"/>
        </w:rPr>
        <w:t xml:space="preserve"> adopted by the Contracting Parties </w:t>
      </w:r>
      <w:r w:rsidRPr="0014338F">
        <w:rPr>
          <w:rFonts w:ascii="Times New Roman" w:hAnsi="Times New Roman" w:cs="Times New Roman"/>
        </w:rPr>
        <w:t>with effect as of 1 December 2021. No objection by a National Focal Point ha</w:t>
      </w:r>
      <w:r>
        <w:rPr>
          <w:rFonts w:ascii="Times New Roman" w:hAnsi="Times New Roman" w:cs="Times New Roman"/>
        </w:rPr>
        <w:t>d</w:t>
      </w:r>
      <w:r w:rsidRPr="0014338F">
        <w:rPr>
          <w:rFonts w:ascii="Times New Roman" w:hAnsi="Times New Roman" w:cs="Times New Roman"/>
        </w:rPr>
        <w:t xml:space="preserve"> been received by the Chair of the Committee or the Secretariat within the set deadline.</w:t>
      </w:r>
      <w:r w:rsidR="00262B83" w:rsidRPr="00262B83">
        <w:t xml:space="preserve"> </w:t>
      </w:r>
      <w:r w:rsidR="00262B83" w:rsidRPr="00262B83">
        <w:rPr>
          <w:rFonts w:cstheme="minorHAnsi"/>
        </w:rPr>
        <w:t xml:space="preserve">For all background documentation see: </w:t>
      </w:r>
      <w:hyperlink r:id="rId16" w:history="1">
        <w:r w:rsidR="00262B83" w:rsidRPr="00262B83">
          <w:rPr>
            <w:rStyle w:val="Hyperlink"/>
            <w:rFonts w:cstheme="minorHAnsi"/>
          </w:rPr>
          <w:t>2021/12: Two Resolutions Adopted via Silence Procedure | AEWA (unep-aewa.org)</w:t>
        </w:r>
      </w:hyperlink>
    </w:p>
    <w:p w14:paraId="12A00AD3" w14:textId="0C8D488F" w:rsidR="000B3651" w:rsidRPr="00AA64BF" w:rsidRDefault="000D5D2F"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sidRPr="00537E2D">
        <w:rPr>
          <w:rFonts w:ascii="Times New Roman" w:hAnsi="Times New Roman" w:cs="Times New Roman"/>
        </w:rPr>
        <w:t>At</w:t>
      </w:r>
      <w:r w:rsidR="000B3651" w:rsidRPr="00537E2D">
        <w:rPr>
          <w:rFonts w:ascii="Times New Roman" w:hAnsi="Times New Roman" w:cs="Times New Roman"/>
        </w:rPr>
        <w:t xml:space="preserve"> the 20</w:t>
      </w:r>
      <w:r w:rsidR="000B3651" w:rsidRPr="00537E2D">
        <w:rPr>
          <w:rFonts w:ascii="Times New Roman" w:hAnsi="Times New Roman" w:cs="Times New Roman"/>
          <w:vertAlign w:val="superscript"/>
        </w:rPr>
        <w:t>th</w:t>
      </w:r>
      <w:r w:rsidR="000B3651" w:rsidRPr="00537E2D">
        <w:rPr>
          <w:rFonts w:ascii="Times New Roman" w:hAnsi="Times New Roman" w:cs="Times New Roman"/>
        </w:rPr>
        <w:t xml:space="preserve"> meeting</w:t>
      </w:r>
      <w:r w:rsidRPr="00537E2D">
        <w:rPr>
          <w:rFonts w:ascii="Times New Roman" w:hAnsi="Times New Roman" w:cs="Times New Roman"/>
        </w:rPr>
        <w:t xml:space="preserve"> </w:t>
      </w:r>
      <w:r w:rsidR="000B3651" w:rsidRPr="00537E2D">
        <w:rPr>
          <w:rFonts w:ascii="Times New Roman" w:hAnsi="Times New Roman" w:cs="Times New Roman"/>
        </w:rPr>
        <w:t>it was decided</w:t>
      </w:r>
      <w:r w:rsidR="000B3651" w:rsidRPr="00262B83">
        <w:rPr>
          <w:rFonts w:cstheme="minorHAnsi"/>
        </w:rPr>
        <w:t xml:space="preserve"> </w:t>
      </w:r>
      <w:r w:rsidR="000B3651" w:rsidRPr="00537E2D">
        <w:rPr>
          <w:rFonts w:ascii="Times New Roman" w:hAnsi="Times New Roman" w:cs="Times New Roman"/>
        </w:rPr>
        <w:t>that</w:t>
      </w:r>
      <w:r w:rsidR="000B3651">
        <w:rPr>
          <w:rFonts w:ascii="Times New Roman" w:hAnsi="Times New Roman" w:cs="Times New Roman"/>
        </w:rPr>
        <w:t xml:space="preserve"> an i</w:t>
      </w:r>
      <w:r w:rsidRPr="000D5D2F">
        <w:rPr>
          <w:rFonts w:ascii="Times New Roman" w:hAnsi="Times New Roman" w:cs="Times New Roman"/>
        </w:rPr>
        <w:t xml:space="preserve">n-person MOP </w:t>
      </w:r>
      <w:r w:rsidR="000B3651">
        <w:rPr>
          <w:rFonts w:ascii="Times New Roman" w:hAnsi="Times New Roman" w:cs="Times New Roman"/>
        </w:rPr>
        <w:t xml:space="preserve">would </w:t>
      </w:r>
      <w:r w:rsidRPr="000D5D2F">
        <w:rPr>
          <w:rFonts w:ascii="Times New Roman" w:hAnsi="Times New Roman" w:cs="Times New Roman"/>
        </w:rPr>
        <w:t xml:space="preserve">be prepared </w:t>
      </w:r>
      <w:r w:rsidR="009349D5">
        <w:rPr>
          <w:rFonts w:ascii="Times New Roman" w:hAnsi="Times New Roman" w:cs="Times New Roman"/>
        </w:rPr>
        <w:t>in 2022</w:t>
      </w:r>
      <w:r w:rsidRPr="000D5D2F">
        <w:rPr>
          <w:rFonts w:ascii="Times New Roman" w:hAnsi="Times New Roman" w:cs="Times New Roman"/>
        </w:rPr>
        <w:t xml:space="preserve">. </w:t>
      </w:r>
    </w:p>
    <w:p w14:paraId="19F01BC3" w14:textId="208F2E49" w:rsidR="00AA64BF" w:rsidRPr="000B3651" w:rsidRDefault="00AA64BF"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Pr>
          <w:rFonts w:ascii="Times New Roman" w:hAnsi="Times New Roman" w:cs="Times New Roman"/>
        </w:rPr>
        <w:t xml:space="preserve">The Standing Committee approved </w:t>
      </w:r>
      <w:r w:rsidR="00BD28F2">
        <w:rPr>
          <w:rFonts w:ascii="Times New Roman" w:hAnsi="Times New Roman" w:cs="Times New Roman"/>
        </w:rPr>
        <w:t xml:space="preserve">by </w:t>
      </w:r>
      <w:r w:rsidR="009349D5">
        <w:rPr>
          <w:rFonts w:ascii="Times New Roman" w:hAnsi="Times New Roman" w:cs="Times New Roman"/>
        </w:rPr>
        <w:t>correspondence</w:t>
      </w:r>
      <w:r>
        <w:rPr>
          <w:rFonts w:ascii="Times New Roman" w:hAnsi="Times New Roman" w:cs="Times New Roman"/>
        </w:rPr>
        <w:t xml:space="preserve"> the dates and venue of MOP8 </w:t>
      </w:r>
      <w:r w:rsidR="009349D5">
        <w:rPr>
          <w:rFonts w:ascii="Times New Roman" w:hAnsi="Times New Roman" w:cs="Times New Roman"/>
        </w:rPr>
        <w:t>on</w:t>
      </w:r>
      <w:r>
        <w:rPr>
          <w:rFonts w:ascii="Times New Roman" w:hAnsi="Times New Roman" w:cs="Times New Roman"/>
        </w:rPr>
        <w:t xml:space="preserve"> 26 – 30 September 2022, </w:t>
      </w:r>
      <w:r w:rsidR="002B0631">
        <w:rPr>
          <w:rFonts w:ascii="Times New Roman" w:hAnsi="Times New Roman" w:cs="Times New Roman"/>
        </w:rPr>
        <w:t>Budapest, Hungary.</w:t>
      </w:r>
    </w:p>
    <w:p w14:paraId="6F813A6F" w14:textId="23EF774F" w:rsidR="000D5D2F" w:rsidRPr="000B3651" w:rsidRDefault="000B3651"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Pr>
          <w:rFonts w:ascii="Times New Roman" w:hAnsi="Times New Roman" w:cs="Times New Roman"/>
        </w:rPr>
        <w:t>At the 21</w:t>
      </w:r>
      <w:r w:rsidRPr="000B3651">
        <w:rPr>
          <w:rFonts w:ascii="Times New Roman" w:hAnsi="Times New Roman" w:cs="Times New Roman"/>
          <w:vertAlign w:val="superscript"/>
        </w:rPr>
        <w:t>st</w:t>
      </w:r>
      <w:r>
        <w:rPr>
          <w:rFonts w:ascii="Times New Roman" w:hAnsi="Times New Roman" w:cs="Times New Roman"/>
        </w:rPr>
        <w:t xml:space="preserve"> meeting, the Standing Committee </w:t>
      </w:r>
      <w:r w:rsidR="000D5D2F" w:rsidRPr="000D5D2F">
        <w:rPr>
          <w:rFonts w:ascii="Times New Roman" w:hAnsi="Times New Roman" w:cs="Times New Roman"/>
        </w:rPr>
        <w:t>review</w:t>
      </w:r>
      <w:r>
        <w:rPr>
          <w:rFonts w:ascii="Times New Roman" w:hAnsi="Times New Roman" w:cs="Times New Roman"/>
        </w:rPr>
        <w:t>ed</w:t>
      </w:r>
      <w:r w:rsidR="000D5D2F" w:rsidRPr="000D5D2F">
        <w:rPr>
          <w:rFonts w:ascii="Times New Roman" w:hAnsi="Times New Roman" w:cs="Times New Roman"/>
        </w:rPr>
        <w:t xml:space="preserve"> and appro</w:t>
      </w:r>
      <w:r>
        <w:rPr>
          <w:rFonts w:ascii="Times New Roman" w:hAnsi="Times New Roman" w:cs="Times New Roman"/>
        </w:rPr>
        <w:t xml:space="preserve">ved </w:t>
      </w:r>
      <w:r w:rsidR="006933D1">
        <w:rPr>
          <w:rFonts w:ascii="Times New Roman" w:hAnsi="Times New Roman" w:cs="Times New Roman"/>
        </w:rPr>
        <w:t xml:space="preserve">the Budget proposal </w:t>
      </w:r>
      <w:r w:rsidR="0049365A">
        <w:rPr>
          <w:rFonts w:ascii="Times New Roman" w:hAnsi="Times New Roman" w:cs="Times New Roman"/>
        </w:rPr>
        <w:t xml:space="preserve">and Secretariat </w:t>
      </w:r>
      <w:proofErr w:type="spellStart"/>
      <w:r w:rsidR="0049365A">
        <w:rPr>
          <w:rFonts w:ascii="Times New Roman" w:hAnsi="Times New Roman" w:cs="Times New Roman"/>
        </w:rPr>
        <w:t>Programme</w:t>
      </w:r>
      <w:proofErr w:type="spellEnd"/>
      <w:r w:rsidR="0049365A">
        <w:rPr>
          <w:rFonts w:ascii="Times New Roman" w:hAnsi="Times New Roman" w:cs="Times New Roman"/>
        </w:rPr>
        <w:t xml:space="preserve"> of Work 2023-2025 </w:t>
      </w:r>
      <w:r w:rsidR="006933D1">
        <w:rPr>
          <w:rFonts w:ascii="Times New Roman" w:hAnsi="Times New Roman" w:cs="Times New Roman"/>
        </w:rPr>
        <w:t xml:space="preserve">for </w:t>
      </w:r>
      <w:r>
        <w:rPr>
          <w:rFonts w:ascii="Times New Roman" w:hAnsi="Times New Roman" w:cs="Times New Roman"/>
        </w:rPr>
        <w:t xml:space="preserve">MOP8 and </w:t>
      </w:r>
      <w:r w:rsidR="0049365A">
        <w:rPr>
          <w:rFonts w:ascii="Times New Roman" w:hAnsi="Times New Roman" w:cs="Times New Roman"/>
        </w:rPr>
        <w:t xml:space="preserve">further </w:t>
      </w:r>
      <w:r>
        <w:rPr>
          <w:rFonts w:ascii="Times New Roman" w:hAnsi="Times New Roman" w:cs="Times New Roman"/>
        </w:rPr>
        <w:t xml:space="preserve">decided to approve </w:t>
      </w:r>
      <w:r w:rsidR="006933D1">
        <w:rPr>
          <w:rFonts w:ascii="Times New Roman" w:hAnsi="Times New Roman" w:cs="Times New Roman"/>
        </w:rPr>
        <w:t xml:space="preserve">all </w:t>
      </w:r>
      <w:r>
        <w:rPr>
          <w:rFonts w:ascii="Times New Roman" w:hAnsi="Times New Roman" w:cs="Times New Roman"/>
        </w:rPr>
        <w:t xml:space="preserve">documents </w:t>
      </w:r>
      <w:r w:rsidR="006933D1">
        <w:rPr>
          <w:rFonts w:ascii="Times New Roman" w:hAnsi="Times New Roman" w:cs="Times New Roman"/>
        </w:rPr>
        <w:t xml:space="preserve">and draft Resolutions </w:t>
      </w:r>
      <w:r>
        <w:rPr>
          <w:rFonts w:ascii="Times New Roman" w:hAnsi="Times New Roman" w:cs="Times New Roman"/>
        </w:rPr>
        <w:t>that were not</w:t>
      </w:r>
      <w:r w:rsidR="00BD28F2">
        <w:rPr>
          <w:rFonts w:ascii="Times New Roman" w:hAnsi="Times New Roman" w:cs="Times New Roman"/>
        </w:rPr>
        <w:t xml:space="preserve"> yet</w:t>
      </w:r>
      <w:r>
        <w:rPr>
          <w:rFonts w:ascii="Times New Roman" w:hAnsi="Times New Roman" w:cs="Times New Roman"/>
        </w:rPr>
        <w:t xml:space="preserve"> ready </w:t>
      </w:r>
      <w:r w:rsidR="000D5D2F" w:rsidRPr="000D5D2F">
        <w:rPr>
          <w:rFonts w:ascii="Times New Roman" w:hAnsi="Times New Roman" w:cs="Times New Roman"/>
        </w:rPr>
        <w:t>by correspondence</w:t>
      </w:r>
      <w:r>
        <w:rPr>
          <w:rFonts w:ascii="Times New Roman" w:hAnsi="Times New Roman" w:cs="Times New Roman"/>
        </w:rPr>
        <w:t>.</w:t>
      </w:r>
      <w:r w:rsidR="00A02CCA">
        <w:rPr>
          <w:rFonts w:ascii="Times New Roman" w:hAnsi="Times New Roman" w:cs="Times New Roman"/>
        </w:rPr>
        <w:t xml:space="preserve"> </w:t>
      </w:r>
    </w:p>
    <w:p w14:paraId="5CF3BC1B" w14:textId="11362571" w:rsidR="000B3651" w:rsidRPr="002B0631" w:rsidRDefault="000B3651" w:rsidP="00837EDB">
      <w:pPr>
        <w:pStyle w:val="ListParagraph"/>
        <w:numPr>
          <w:ilvl w:val="0"/>
          <w:numId w:val="4"/>
        </w:numPr>
        <w:autoSpaceDE w:val="0"/>
        <w:autoSpaceDN w:val="0"/>
        <w:adjustRightInd w:val="0"/>
        <w:spacing w:line="276" w:lineRule="auto"/>
        <w:jc w:val="both"/>
        <w:rPr>
          <w:rFonts w:ascii="Times New Roman" w:hAnsi="Times New Roman" w:cs="Times New Roman"/>
          <w:lang/>
        </w:rPr>
      </w:pPr>
      <w:r>
        <w:rPr>
          <w:rFonts w:ascii="Times New Roman" w:hAnsi="Times New Roman" w:cs="Times New Roman"/>
        </w:rPr>
        <w:t xml:space="preserve">All new or revised MOP8 documents and draft </w:t>
      </w:r>
      <w:r w:rsidR="00BD28F2">
        <w:rPr>
          <w:rFonts w:ascii="Times New Roman" w:hAnsi="Times New Roman" w:cs="Times New Roman"/>
        </w:rPr>
        <w:t>r</w:t>
      </w:r>
      <w:r>
        <w:rPr>
          <w:rFonts w:ascii="Times New Roman" w:hAnsi="Times New Roman" w:cs="Times New Roman"/>
        </w:rPr>
        <w:t xml:space="preserve">esolutions were approved </w:t>
      </w:r>
      <w:proofErr w:type="gramStart"/>
      <w:r>
        <w:rPr>
          <w:rFonts w:ascii="Times New Roman" w:hAnsi="Times New Roman" w:cs="Times New Roman"/>
        </w:rPr>
        <w:t>in the course of</w:t>
      </w:r>
      <w:proofErr w:type="gramEnd"/>
      <w:r>
        <w:rPr>
          <w:rFonts w:ascii="Times New Roman" w:hAnsi="Times New Roman" w:cs="Times New Roman"/>
        </w:rPr>
        <w:t xml:space="preserve"> June/ July 2022 in view of the document deadline of 28 July 2022.</w:t>
      </w:r>
    </w:p>
    <w:p w14:paraId="0D8A2409" w14:textId="2E7D4406" w:rsidR="002B0631" w:rsidRDefault="002B0631" w:rsidP="002B0631">
      <w:pPr>
        <w:autoSpaceDE w:val="0"/>
        <w:autoSpaceDN w:val="0"/>
        <w:adjustRightInd w:val="0"/>
        <w:spacing w:line="276" w:lineRule="auto"/>
        <w:jc w:val="both"/>
        <w:rPr>
          <w:rFonts w:ascii="Times New Roman" w:hAnsi="Times New Roman" w:cs="Times New Roman"/>
          <w:lang/>
        </w:rPr>
      </w:pPr>
    </w:p>
    <w:p w14:paraId="06399AC4" w14:textId="39DDD8EF" w:rsidR="00A02CCA" w:rsidRDefault="00A02CCA" w:rsidP="002B0631">
      <w:pPr>
        <w:autoSpaceDE w:val="0"/>
        <w:autoSpaceDN w:val="0"/>
        <w:adjustRightInd w:val="0"/>
        <w:spacing w:line="276" w:lineRule="auto"/>
        <w:jc w:val="both"/>
        <w:rPr>
          <w:rFonts w:ascii="Times New Roman" w:hAnsi="Times New Roman" w:cs="Times New Roman"/>
          <w:u w:val="single"/>
        </w:rPr>
      </w:pPr>
      <w:r>
        <w:rPr>
          <w:rFonts w:ascii="Times New Roman" w:hAnsi="Times New Roman" w:cs="Times New Roman"/>
          <w:u w:val="single"/>
        </w:rPr>
        <w:t xml:space="preserve">Secretariat </w:t>
      </w:r>
      <w:proofErr w:type="spellStart"/>
      <w:r>
        <w:rPr>
          <w:rFonts w:ascii="Times New Roman" w:hAnsi="Times New Roman" w:cs="Times New Roman"/>
          <w:u w:val="single"/>
        </w:rPr>
        <w:t>Programme</w:t>
      </w:r>
      <w:proofErr w:type="spellEnd"/>
      <w:r>
        <w:rPr>
          <w:rFonts w:ascii="Times New Roman" w:hAnsi="Times New Roman" w:cs="Times New Roman"/>
          <w:u w:val="single"/>
        </w:rPr>
        <w:t xml:space="preserve"> of Work 2023 – 2025</w:t>
      </w:r>
    </w:p>
    <w:p w14:paraId="264F449F" w14:textId="32BA63C0" w:rsidR="00A02CCA" w:rsidRPr="00A02CCA" w:rsidRDefault="00A02CCA" w:rsidP="002B0631">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The Standing Committee requested the Secretariat between its 18</w:t>
      </w:r>
      <w:r w:rsidRPr="00A02CCA">
        <w:rPr>
          <w:rFonts w:ascii="Times New Roman" w:hAnsi="Times New Roman" w:cs="Times New Roman"/>
          <w:vertAlign w:val="superscript"/>
        </w:rPr>
        <w:t>th</w:t>
      </w:r>
      <w:r>
        <w:rPr>
          <w:rFonts w:ascii="Times New Roman" w:hAnsi="Times New Roman" w:cs="Times New Roman"/>
        </w:rPr>
        <w:t xml:space="preserve"> and 19</w:t>
      </w:r>
      <w:r w:rsidRPr="00A02CCA">
        <w:rPr>
          <w:rFonts w:ascii="Times New Roman" w:hAnsi="Times New Roman" w:cs="Times New Roman"/>
          <w:vertAlign w:val="superscript"/>
        </w:rPr>
        <w:t>th</w:t>
      </w:r>
      <w:r>
        <w:rPr>
          <w:rFonts w:ascii="Times New Roman" w:hAnsi="Times New Roman" w:cs="Times New Roman"/>
        </w:rPr>
        <w:t xml:space="preserve"> meeting to develop a </w:t>
      </w:r>
      <w:proofErr w:type="spellStart"/>
      <w:r>
        <w:rPr>
          <w:rFonts w:ascii="Times New Roman" w:hAnsi="Times New Roman" w:cs="Times New Roman"/>
        </w:rPr>
        <w:t>Programme</w:t>
      </w:r>
      <w:proofErr w:type="spellEnd"/>
      <w:r>
        <w:rPr>
          <w:rFonts w:ascii="Times New Roman" w:hAnsi="Times New Roman" w:cs="Times New Roman"/>
        </w:rPr>
        <w:t xml:space="preserve"> of Work related to the budget. A</w:t>
      </w:r>
      <w:r w:rsidR="00BD28F2">
        <w:rPr>
          <w:rFonts w:ascii="Times New Roman" w:hAnsi="Times New Roman" w:cs="Times New Roman"/>
        </w:rPr>
        <w:t xml:space="preserve"> draft</w:t>
      </w:r>
      <w:r>
        <w:rPr>
          <w:rFonts w:ascii="Times New Roman" w:hAnsi="Times New Roman" w:cs="Times New Roman"/>
        </w:rPr>
        <w:t xml:space="preserve"> template for </w:t>
      </w:r>
      <w:r w:rsidR="00BD28F2">
        <w:rPr>
          <w:rFonts w:ascii="Times New Roman" w:hAnsi="Times New Roman" w:cs="Times New Roman"/>
        </w:rPr>
        <w:t xml:space="preserve">a </w:t>
      </w:r>
      <w:proofErr w:type="spellStart"/>
      <w:r>
        <w:rPr>
          <w:rFonts w:ascii="Times New Roman" w:hAnsi="Times New Roman" w:cs="Times New Roman"/>
        </w:rPr>
        <w:t>Programme</w:t>
      </w:r>
      <w:proofErr w:type="spellEnd"/>
      <w:r>
        <w:rPr>
          <w:rFonts w:ascii="Times New Roman" w:hAnsi="Times New Roman" w:cs="Times New Roman"/>
        </w:rPr>
        <w:t xml:space="preserve"> of Work was </w:t>
      </w:r>
      <w:r w:rsidR="008A1BC9">
        <w:rPr>
          <w:rFonts w:ascii="Times New Roman" w:hAnsi="Times New Roman" w:cs="Times New Roman"/>
        </w:rPr>
        <w:t xml:space="preserve">then </w:t>
      </w:r>
      <w:r>
        <w:rPr>
          <w:rFonts w:ascii="Times New Roman" w:hAnsi="Times New Roman" w:cs="Times New Roman"/>
        </w:rPr>
        <w:t>introduced by the Secretariat at the 20</w:t>
      </w:r>
      <w:r w:rsidRPr="00A02CCA">
        <w:rPr>
          <w:rFonts w:ascii="Times New Roman" w:hAnsi="Times New Roman" w:cs="Times New Roman"/>
          <w:vertAlign w:val="superscript"/>
        </w:rPr>
        <w:t>th</w:t>
      </w:r>
      <w:r>
        <w:rPr>
          <w:rFonts w:ascii="Times New Roman" w:hAnsi="Times New Roman" w:cs="Times New Roman"/>
        </w:rPr>
        <w:t xml:space="preserve"> meeting of the Standing Committee and a populated version </w:t>
      </w:r>
      <w:r w:rsidR="00BD28F2">
        <w:rPr>
          <w:rFonts w:ascii="Times New Roman" w:hAnsi="Times New Roman" w:cs="Times New Roman"/>
        </w:rPr>
        <w:t xml:space="preserve">of the </w:t>
      </w:r>
      <w:proofErr w:type="spellStart"/>
      <w:r w:rsidR="00BD28F2">
        <w:rPr>
          <w:rFonts w:ascii="Times New Roman" w:hAnsi="Times New Roman" w:cs="Times New Roman"/>
        </w:rPr>
        <w:t>Programme</w:t>
      </w:r>
      <w:proofErr w:type="spellEnd"/>
      <w:r w:rsidR="00BD28F2">
        <w:rPr>
          <w:rFonts w:ascii="Times New Roman" w:hAnsi="Times New Roman" w:cs="Times New Roman"/>
        </w:rPr>
        <w:t xml:space="preserve"> of Work </w:t>
      </w:r>
      <w:r>
        <w:rPr>
          <w:rFonts w:ascii="Times New Roman" w:hAnsi="Times New Roman" w:cs="Times New Roman"/>
        </w:rPr>
        <w:t>was approved at its 21</w:t>
      </w:r>
      <w:r w:rsidRPr="00A02CCA">
        <w:rPr>
          <w:rFonts w:ascii="Times New Roman" w:hAnsi="Times New Roman" w:cs="Times New Roman"/>
          <w:vertAlign w:val="superscript"/>
        </w:rPr>
        <w:t>st</w:t>
      </w:r>
      <w:r>
        <w:rPr>
          <w:rFonts w:ascii="Times New Roman" w:hAnsi="Times New Roman" w:cs="Times New Roman"/>
        </w:rPr>
        <w:t xml:space="preserve"> meeting. The Standing Committee agreed that a consolidated version of the </w:t>
      </w:r>
      <w:proofErr w:type="spellStart"/>
      <w:r>
        <w:rPr>
          <w:rFonts w:ascii="Times New Roman" w:hAnsi="Times New Roman" w:cs="Times New Roman"/>
        </w:rPr>
        <w:t>Programme</w:t>
      </w:r>
      <w:proofErr w:type="spellEnd"/>
      <w:r>
        <w:rPr>
          <w:rFonts w:ascii="Times New Roman" w:hAnsi="Times New Roman" w:cs="Times New Roman"/>
        </w:rPr>
        <w:t xml:space="preserve"> of Work would be annexed to the budget document for submission to MOP8</w:t>
      </w:r>
      <w:r w:rsidR="003D6BBA">
        <w:rPr>
          <w:rFonts w:ascii="Times New Roman" w:hAnsi="Times New Roman" w:cs="Times New Roman"/>
        </w:rPr>
        <w:t xml:space="preserve"> (s</w:t>
      </w:r>
      <w:r>
        <w:rPr>
          <w:rFonts w:ascii="Times New Roman" w:hAnsi="Times New Roman" w:cs="Times New Roman"/>
        </w:rPr>
        <w:t xml:space="preserve">ee </w:t>
      </w:r>
      <w:hyperlink r:id="rId17" w:history="1">
        <w:proofErr w:type="spellStart"/>
        <w:r w:rsidRPr="003D6BBA">
          <w:rPr>
            <w:rStyle w:val="Hyperlink"/>
            <w:rFonts w:ascii="Times New Roman" w:hAnsi="Times New Roman" w:cs="Times New Roman"/>
          </w:rPr>
          <w:t>Doc.AEWA</w:t>
        </w:r>
        <w:proofErr w:type="spellEnd"/>
        <w:r w:rsidRPr="003D6BBA">
          <w:rPr>
            <w:rStyle w:val="Hyperlink"/>
            <w:rFonts w:ascii="Times New Roman" w:hAnsi="Times New Roman" w:cs="Times New Roman"/>
          </w:rPr>
          <w:t>/MOP 8.39</w:t>
        </w:r>
      </w:hyperlink>
      <w:r w:rsidR="003D6BBA">
        <w:rPr>
          <w:rFonts w:ascii="Times New Roman" w:hAnsi="Times New Roman" w:cs="Times New Roman"/>
        </w:rPr>
        <w:t>)</w:t>
      </w:r>
      <w:r>
        <w:rPr>
          <w:rFonts w:ascii="Times New Roman" w:hAnsi="Times New Roman" w:cs="Times New Roman"/>
        </w:rPr>
        <w:t>.</w:t>
      </w:r>
      <w:r w:rsidR="008A1BC9">
        <w:rPr>
          <w:rFonts w:ascii="Times New Roman" w:hAnsi="Times New Roman" w:cs="Times New Roman"/>
        </w:rPr>
        <w:t xml:space="preserve"> It is the first time that a Secretariat </w:t>
      </w:r>
      <w:proofErr w:type="spellStart"/>
      <w:r w:rsidR="008A1BC9">
        <w:rPr>
          <w:rFonts w:ascii="Times New Roman" w:hAnsi="Times New Roman" w:cs="Times New Roman"/>
        </w:rPr>
        <w:t>Programme</w:t>
      </w:r>
      <w:proofErr w:type="spellEnd"/>
      <w:r w:rsidR="008A1BC9">
        <w:rPr>
          <w:rFonts w:ascii="Times New Roman" w:hAnsi="Times New Roman" w:cs="Times New Roman"/>
        </w:rPr>
        <w:t xml:space="preserve"> of Work </w:t>
      </w:r>
      <w:r w:rsidR="00BD28F2">
        <w:rPr>
          <w:rFonts w:ascii="Times New Roman" w:hAnsi="Times New Roman" w:cs="Times New Roman"/>
        </w:rPr>
        <w:t xml:space="preserve">for a triennial period was developed and </w:t>
      </w:r>
      <w:r w:rsidR="008A1BC9">
        <w:rPr>
          <w:rFonts w:ascii="Times New Roman" w:hAnsi="Times New Roman" w:cs="Times New Roman"/>
        </w:rPr>
        <w:t xml:space="preserve">linked to the </w:t>
      </w:r>
      <w:r w:rsidR="00BD28F2">
        <w:rPr>
          <w:rFonts w:ascii="Times New Roman" w:hAnsi="Times New Roman" w:cs="Times New Roman"/>
        </w:rPr>
        <w:t xml:space="preserve">proposed </w:t>
      </w:r>
      <w:r w:rsidR="008A1BC9">
        <w:rPr>
          <w:rFonts w:ascii="Times New Roman" w:hAnsi="Times New Roman" w:cs="Times New Roman"/>
        </w:rPr>
        <w:t>budget.</w:t>
      </w:r>
    </w:p>
    <w:p w14:paraId="0A491EE4" w14:textId="77777777" w:rsidR="00A02CCA" w:rsidRDefault="00A02CCA" w:rsidP="002B0631">
      <w:pPr>
        <w:autoSpaceDE w:val="0"/>
        <w:autoSpaceDN w:val="0"/>
        <w:adjustRightInd w:val="0"/>
        <w:spacing w:line="276" w:lineRule="auto"/>
        <w:jc w:val="both"/>
        <w:rPr>
          <w:rFonts w:ascii="Times New Roman" w:hAnsi="Times New Roman" w:cs="Times New Roman"/>
          <w:u w:val="single"/>
        </w:rPr>
      </w:pPr>
    </w:p>
    <w:p w14:paraId="16A7553A" w14:textId="4744F72B" w:rsidR="002B0631" w:rsidRPr="002B0631" w:rsidRDefault="002B0631" w:rsidP="002B0631">
      <w:pPr>
        <w:autoSpaceDE w:val="0"/>
        <w:autoSpaceDN w:val="0"/>
        <w:adjustRightInd w:val="0"/>
        <w:spacing w:line="276" w:lineRule="auto"/>
        <w:jc w:val="both"/>
        <w:rPr>
          <w:rFonts w:ascii="Times New Roman" w:hAnsi="Times New Roman" w:cs="Times New Roman"/>
          <w:u w:val="single"/>
        </w:rPr>
      </w:pPr>
      <w:r w:rsidRPr="002B0631">
        <w:rPr>
          <w:rFonts w:ascii="Times New Roman" w:hAnsi="Times New Roman" w:cs="Times New Roman"/>
          <w:u w:val="single"/>
        </w:rPr>
        <w:t xml:space="preserve">AEWA </w:t>
      </w:r>
      <w:r w:rsidR="00BB61DB">
        <w:rPr>
          <w:rFonts w:ascii="Times New Roman" w:hAnsi="Times New Roman" w:cs="Times New Roman"/>
          <w:u w:val="single"/>
        </w:rPr>
        <w:t xml:space="preserve">Waterbird Conservation </w:t>
      </w:r>
      <w:r w:rsidRPr="002B0631">
        <w:rPr>
          <w:rFonts w:ascii="Times New Roman" w:hAnsi="Times New Roman" w:cs="Times New Roman"/>
          <w:u w:val="single"/>
        </w:rPr>
        <w:t>Award in the individual and institutional category</w:t>
      </w:r>
    </w:p>
    <w:p w14:paraId="3DC2547D" w14:textId="3037B495" w:rsidR="002B0631" w:rsidRDefault="002B0631" w:rsidP="002B0631">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The Standing Committee </w:t>
      </w:r>
      <w:r w:rsidR="00BD28F2">
        <w:rPr>
          <w:rFonts w:ascii="Times New Roman" w:hAnsi="Times New Roman" w:cs="Times New Roman"/>
        </w:rPr>
        <w:t xml:space="preserve">considered all nominations received for the AEWA </w:t>
      </w:r>
      <w:proofErr w:type="spellStart"/>
      <w:r w:rsidR="00BD28F2">
        <w:rPr>
          <w:rFonts w:ascii="Times New Roman" w:hAnsi="Times New Roman" w:cs="Times New Roman"/>
        </w:rPr>
        <w:t>Waterbrid</w:t>
      </w:r>
      <w:proofErr w:type="spellEnd"/>
      <w:r w:rsidR="00BD28F2">
        <w:rPr>
          <w:rFonts w:ascii="Times New Roman" w:hAnsi="Times New Roman" w:cs="Times New Roman"/>
        </w:rPr>
        <w:t xml:space="preserve"> Conservation Award 2021/2022 and </w:t>
      </w:r>
      <w:r>
        <w:rPr>
          <w:rFonts w:ascii="Times New Roman" w:hAnsi="Times New Roman" w:cs="Times New Roman"/>
        </w:rPr>
        <w:t>decided on the winners in the individual and institutional category at its 21</w:t>
      </w:r>
      <w:r w:rsidRPr="002B0631">
        <w:rPr>
          <w:rFonts w:ascii="Times New Roman" w:hAnsi="Times New Roman" w:cs="Times New Roman"/>
          <w:vertAlign w:val="superscript"/>
        </w:rPr>
        <w:t>st</w:t>
      </w:r>
      <w:r>
        <w:rPr>
          <w:rFonts w:ascii="Times New Roman" w:hAnsi="Times New Roman" w:cs="Times New Roman"/>
        </w:rPr>
        <w:t xml:space="preserve"> meeting.</w:t>
      </w:r>
    </w:p>
    <w:p w14:paraId="045EDFC6" w14:textId="318F2216" w:rsidR="002B0631" w:rsidRDefault="002B0631" w:rsidP="002B0631">
      <w:pPr>
        <w:autoSpaceDE w:val="0"/>
        <w:autoSpaceDN w:val="0"/>
        <w:adjustRightInd w:val="0"/>
        <w:spacing w:line="276" w:lineRule="auto"/>
        <w:jc w:val="both"/>
        <w:rPr>
          <w:rFonts w:ascii="Times New Roman" w:hAnsi="Times New Roman" w:cs="Times New Roman"/>
        </w:rPr>
      </w:pPr>
    </w:p>
    <w:p w14:paraId="5B1B79E9" w14:textId="334BE963" w:rsidR="00C70E56" w:rsidRPr="00C70E56" w:rsidRDefault="00C70E56" w:rsidP="00C70E56">
      <w:pPr>
        <w:pStyle w:val="ListParagraph"/>
        <w:numPr>
          <w:ilvl w:val="0"/>
          <w:numId w:val="5"/>
        </w:numPr>
        <w:autoSpaceDE w:val="0"/>
        <w:autoSpaceDN w:val="0"/>
        <w:adjustRightInd w:val="0"/>
        <w:spacing w:line="276" w:lineRule="auto"/>
        <w:ind w:left="426" w:hanging="426"/>
        <w:jc w:val="both"/>
        <w:rPr>
          <w:rFonts w:ascii="Times New Roman" w:hAnsi="Times New Roman" w:cs="Times New Roman"/>
          <w:b/>
          <w:bCs/>
        </w:rPr>
      </w:pPr>
      <w:r w:rsidRPr="00C70E56">
        <w:rPr>
          <w:rFonts w:ascii="Times New Roman" w:hAnsi="Times New Roman" w:cs="Times New Roman"/>
          <w:b/>
          <w:bCs/>
        </w:rPr>
        <w:t xml:space="preserve">Other intersessional </w:t>
      </w:r>
      <w:r>
        <w:rPr>
          <w:rFonts w:ascii="Times New Roman" w:hAnsi="Times New Roman" w:cs="Times New Roman"/>
          <w:b/>
          <w:bCs/>
        </w:rPr>
        <w:t>activities</w:t>
      </w:r>
    </w:p>
    <w:p w14:paraId="2CFC7EC0" w14:textId="77777777" w:rsidR="00C70E56" w:rsidRDefault="00C70E56" w:rsidP="002B0631">
      <w:pPr>
        <w:autoSpaceDE w:val="0"/>
        <w:autoSpaceDN w:val="0"/>
        <w:adjustRightInd w:val="0"/>
        <w:spacing w:line="276" w:lineRule="auto"/>
        <w:jc w:val="both"/>
        <w:rPr>
          <w:rFonts w:ascii="Times New Roman" w:hAnsi="Times New Roman" w:cs="Times New Roman"/>
        </w:rPr>
      </w:pPr>
    </w:p>
    <w:p w14:paraId="1C50D1C0" w14:textId="58619AFB" w:rsidR="002B0631" w:rsidRPr="003927BC" w:rsidRDefault="002B0631" w:rsidP="002B0631">
      <w:pPr>
        <w:autoSpaceDE w:val="0"/>
        <w:autoSpaceDN w:val="0"/>
        <w:adjustRightInd w:val="0"/>
        <w:spacing w:line="276" w:lineRule="auto"/>
        <w:jc w:val="both"/>
        <w:rPr>
          <w:rFonts w:ascii="Times New Roman" w:hAnsi="Times New Roman" w:cs="Times New Roman"/>
          <w:u w:val="single"/>
        </w:rPr>
      </w:pPr>
      <w:r w:rsidRPr="003927BC">
        <w:rPr>
          <w:rFonts w:ascii="Times New Roman" w:hAnsi="Times New Roman" w:cs="Times New Roman"/>
          <w:u w:val="single"/>
        </w:rPr>
        <w:t xml:space="preserve">Implementation </w:t>
      </w:r>
      <w:r w:rsidR="00927723">
        <w:rPr>
          <w:rFonts w:ascii="Times New Roman" w:hAnsi="Times New Roman" w:cs="Times New Roman"/>
          <w:u w:val="single"/>
        </w:rPr>
        <w:t>R</w:t>
      </w:r>
      <w:r w:rsidRPr="003927BC">
        <w:rPr>
          <w:rFonts w:ascii="Times New Roman" w:hAnsi="Times New Roman" w:cs="Times New Roman"/>
          <w:u w:val="single"/>
        </w:rPr>
        <w:t xml:space="preserve">eview </w:t>
      </w:r>
      <w:r w:rsidR="00927723">
        <w:rPr>
          <w:rFonts w:ascii="Times New Roman" w:hAnsi="Times New Roman" w:cs="Times New Roman"/>
          <w:u w:val="single"/>
        </w:rPr>
        <w:t>P</w:t>
      </w:r>
      <w:r w:rsidRPr="003927BC">
        <w:rPr>
          <w:rFonts w:ascii="Times New Roman" w:hAnsi="Times New Roman" w:cs="Times New Roman"/>
          <w:u w:val="single"/>
        </w:rPr>
        <w:t>rocess</w:t>
      </w:r>
    </w:p>
    <w:p w14:paraId="25928587" w14:textId="299CAF43" w:rsidR="00890935" w:rsidRPr="007E293D" w:rsidRDefault="002B0631" w:rsidP="005A228D">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In the frame of its responsibilities defined under Resolution 4.6 the Standing Committee was involved in the treatment of </w:t>
      </w:r>
      <w:r w:rsidR="003927BC">
        <w:rPr>
          <w:rFonts w:ascii="Times New Roman" w:hAnsi="Times New Roman" w:cs="Times New Roman"/>
        </w:rPr>
        <w:t>ten open</w:t>
      </w:r>
      <w:r>
        <w:rPr>
          <w:rFonts w:ascii="Times New Roman" w:hAnsi="Times New Roman" w:cs="Times New Roman"/>
        </w:rPr>
        <w:t xml:space="preserve"> cases</w:t>
      </w:r>
      <w:r w:rsidR="003927BC">
        <w:rPr>
          <w:rFonts w:ascii="Times New Roman" w:hAnsi="Times New Roman" w:cs="Times New Roman"/>
        </w:rPr>
        <w:t xml:space="preserve"> under the Implementation review process. For</w:t>
      </w:r>
      <w:r w:rsidR="008A52A7">
        <w:rPr>
          <w:rFonts w:ascii="Times New Roman" w:hAnsi="Times New Roman" w:cs="Times New Roman"/>
        </w:rPr>
        <w:t xml:space="preserve"> all</w:t>
      </w:r>
      <w:r w:rsidR="003927BC">
        <w:rPr>
          <w:rFonts w:ascii="Times New Roman" w:hAnsi="Times New Roman" w:cs="Times New Roman"/>
        </w:rPr>
        <w:t xml:space="preserve"> details please read</w:t>
      </w:r>
      <w:r w:rsidR="008A52A7">
        <w:rPr>
          <w:rFonts w:ascii="Times New Roman" w:hAnsi="Times New Roman" w:cs="Times New Roman"/>
        </w:rPr>
        <w:t xml:space="preserve"> </w:t>
      </w:r>
      <w:hyperlink r:id="rId18" w:history="1">
        <w:r w:rsidR="008A52A7" w:rsidRPr="003D6BBA">
          <w:rPr>
            <w:rStyle w:val="Hyperlink"/>
            <w:rFonts w:ascii="Times New Roman" w:hAnsi="Times New Roman" w:cs="Times New Roman"/>
          </w:rPr>
          <w:t xml:space="preserve">the Report on </w:t>
        </w:r>
        <w:r w:rsidR="008A52A7" w:rsidRPr="003D6BBA">
          <w:rPr>
            <w:rStyle w:val="Hyperlink"/>
            <w:rFonts w:ascii="Times New Roman" w:hAnsi="Times New Roman" w:cs="Times New Roman"/>
          </w:rPr>
          <w:lastRenderedPageBreak/>
          <w:t>the Implementation Review Process to the 8</w:t>
        </w:r>
        <w:r w:rsidR="008A52A7" w:rsidRPr="003D6BBA">
          <w:rPr>
            <w:rStyle w:val="Hyperlink"/>
            <w:rFonts w:ascii="Times New Roman" w:hAnsi="Times New Roman" w:cs="Times New Roman"/>
            <w:vertAlign w:val="superscript"/>
          </w:rPr>
          <w:t>th</w:t>
        </w:r>
        <w:r w:rsidR="008A52A7" w:rsidRPr="003D6BBA">
          <w:rPr>
            <w:rStyle w:val="Hyperlink"/>
            <w:rFonts w:ascii="Times New Roman" w:hAnsi="Times New Roman" w:cs="Times New Roman"/>
          </w:rPr>
          <w:t xml:space="preserve"> Session of the Meeting of the Parties, compiled by the AEWA Standing Committee</w:t>
        </w:r>
        <w:r w:rsidR="003927BC" w:rsidRPr="003D6BBA">
          <w:rPr>
            <w:rStyle w:val="Hyperlink"/>
            <w:rFonts w:ascii="Times New Roman" w:hAnsi="Times New Roman" w:cs="Times New Roman"/>
          </w:rPr>
          <w:t xml:space="preserve"> </w:t>
        </w:r>
        <w:r w:rsidR="008A52A7" w:rsidRPr="003D6BBA">
          <w:rPr>
            <w:rStyle w:val="Hyperlink"/>
            <w:rFonts w:ascii="Times New Roman" w:hAnsi="Times New Roman" w:cs="Times New Roman"/>
          </w:rPr>
          <w:t>(</w:t>
        </w:r>
        <w:r w:rsidR="003927BC" w:rsidRPr="003D6BBA">
          <w:rPr>
            <w:rStyle w:val="Hyperlink"/>
            <w:rFonts w:ascii="Times New Roman" w:hAnsi="Times New Roman" w:cs="Times New Roman"/>
            <w:lang w:val="it-IT"/>
          </w:rPr>
          <w:t>Doc. AEWA/MOP 8.20</w:t>
        </w:r>
        <w:r w:rsidR="008A52A7" w:rsidRPr="003D6BBA">
          <w:rPr>
            <w:rStyle w:val="Hyperlink"/>
            <w:rFonts w:ascii="Times New Roman" w:hAnsi="Times New Roman" w:cs="Times New Roman"/>
            <w:lang w:val="it-IT"/>
          </w:rPr>
          <w:t>)</w:t>
        </w:r>
        <w:r w:rsidR="003927BC" w:rsidRPr="003D6BBA">
          <w:rPr>
            <w:rStyle w:val="Hyperlink"/>
            <w:rFonts w:ascii="Times New Roman" w:hAnsi="Times New Roman" w:cs="Times New Roman"/>
            <w:lang w:val="it-IT"/>
          </w:rPr>
          <w:t>.</w:t>
        </w:r>
      </w:hyperlink>
    </w:p>
    <w:sectPr w:rsidR="00890935" w:rsidRPr="007E293D" w:rsidSect="00EC5F8A">
      <w:footerReference w:type="default" r:id="rId19"/>
      <w:headerReference w:type="first" r:id="rId20"/>
      <w:pgSz w:w="11906" w:h="16838" w:code="9"/>
      <w:pgMar w:top="1138"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8236" w14:textId="77777777" w:rsidR="002E6501" w:rsidRDefault="002E6501" w:rsidP="002E6501">
      <w:pPr>
        <w:spacing w:line="240" w:lineRule="auto"/>
      </w:pPr>
      <w:r>
        <w:separator/>
      </w:r>
    </w:p>
  </w:endnote>
  <w:endnote w:type="continuationSeparator" w:id="0">
    <w:p w14:paraId="58D89294" w14:textId="77777777" w:rsidR="002E6501" w:rsidRDefault="002E6501" w:rsidP="002E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6544"/>
      <w:docPartObj>
        <w:docPartGallery w:val="Page Numbers (Bottom of Page)"/>
        <w:docPartUnique/>
      </w:docPartObj>
    </w:sdtPr>
    <w:sdtEndPr>
      <w:rPr>
        <w:rFonts w:ascii="Times New Roman" w:hAnsi="Times New Roman" w:cs="Times New Roman"/>
        <w:noProof/>
        <w:sz w:val="20"/>
        <w:szCs w:val="20"/>
      </w:rPr>
    </w:sdtEndPr>
    <w:sdtContent>
      <w:p w14:paraId="40AD5719" w14:textId="74B4A9C8" w:rsidR="00844EC9" w:rsidRPr="00844EC9" w:rsidRDefault="00EC5F8A" w:rsidP="00EC5F8A">
        <w:pPr>
          <w:pStyle w:val="Footer"/>
          <w:jc w:val="center"/>
          <w:rPr>
            <w:rFonts w:ascii="Times New Roman" w:hAnsi="Times New Roman" w:cs="Times New Roman"/>
            <w:sz w:val="20"/>
            <w:szCs w:val="20"/>
          </w:rPr>
        </w:pPr>
        <w:r w:rsidRPr="00EC5F8A">
          <w:rPr>
            <w:rFonts w:ascii="Times New Roman" w:hAnsi="Times New Roman" w:cs="Times New Roman"/>
            <w:sz w:val="20"/>
            <w:szCs w:val="20"/>
          </w:rPr>
          <w:fldChar w:fldCharType="begin"/>
        </w:r>
        <w:r w:rsidRPr="00EC5F8A">
          <w:rPr>
            <w:rFonts w:ascii="Times New Roman" w:hAnsi="Times New Roman" w:cs="Times New Roman"/>
            <w:sz w:val="20"/>
            <w:szCs w:val="20"/>
          </w:rPr>
          <w:instrText xml:space="preserve"> PAGE   \* MERGEFORMAT </w:instrText>
        </w:r>
        <w:r w:rsidRPr="00EC5F8A">
          <w:rPr>
            <w:rFonts w:ascii="Times New Roman" w:hAnsi="Times New Roman" w:cs="Times New Roman"/>
            <w:sz w:val="20"/>
            <w:szCs w:val="20"/>
          </w:rPr>
          <w:fldChar w:fldCharType="separate"/>
        </w:r>
        <w:r w:rsidRPr="00EC5F8A">
          <w:rPr>
            <w:rFonts w:ascii="Times New Roman" w:hAnsi="Times New Roman" w:cs="Times New Roman"/>
            <w:noProof/>
            <w:sz w:val="20"/>
            <w:szCs w:val="20"/>
          </w:rPr>
          <w:t>2</w:t>
        </w:r>
        <w:r w:rsidRPr="00EC5F8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AD6" w14:textId="77777777" w:rsidR="002E6501" w:rsidRDefault="002E6501" w:rsidP="002E6501">
      <w:pPr>
        <w:spacing w:line="240" w:lineRule="auto"/>
      </w:pPr>
      <w:r>
        <w:separator/>
      </w:r>
    </w:p>
  </w:footnote>
  <w:footnote w:type="continuationSeparator" w:id="0">
    <w:p w14:paraId="5F5012CA" w14:textId="77777777" w:rsidR="002E6501" w:rsidRDefault="002E6501" w:rsidP="002E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CB98" w14:textId="77777777" w:rsidR="00854D5A" w:rsidRPr="00854D5A" w:rsidRDefault="00854D5A" w:rsidP="00854D5A">
    <w:pPr>
      <w:tabs>
        <w:tab w:val="center" w:pos="4680"/>
        <w:tab w:val="right" w:pos="9360"/>
      </w:tabs>
      <w:spacing w:line="240" w:lineRule="auto"/>
      <w:rPr>
        <w:rFonts w:ascii="Calibri" w:eastAsia="Calibri" w:hAnsi="Calibri" w:cs="Times New Roman"/>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854D5A" w:rsidRPr="00854D5A" w14:paraId="71E5FD3E" w14:textId="77777777" w:rsidTr="00490C9C">
      <w:trPr>
        <w:trHeight w:val="1256"/>
      </w:trPr>
      <w:tc>
        <w:tcPr>
          <w:tcW w:w="1147" w:type="pct"/>
          <w:tcBorders>
            <w:top w:val="nil"/>
            <w:left w:val="nil"/>
            <w:bottom w:val="nil"/>
            <w:right w:val="nil"/>
          </w:tcBorders>
          <w:hideMark/>
        </w:tcPr>
        <w:p w14:paraId="188967B4" w14:textId="77777777" w:rsidR="00854D5A" w:rsidRPr="00854D5A" w:rsidRDefault="00854D5A" w:rsidP="00854D5A">
          <w:pPr>
            <w:spacing w:line="254" w:lineRule="auto"/>
            <w:rPr>
              <w:rFonts w:ascii="Times New Roman" w:eastAsia="Times New Roman" w:hAnsi="Times New Roman" w:cs="Times New Roman"/>
              <w:sz w:val="24"/>
              <w:szCs w:val="24"/>
              <w:lang w:val="en-GB" w:eastAsia="en-GB"/>
            </w:rPr>
          </w:pPr>
          <w:bookmarkStart w:id="0" w:name="_Hlk513643711"/>
          <w:r w:rsidRPr="00854D5A">
            <w:rPr>
              <w:rFonts w:ascii="Times New Roman" w:eastAsia="Times New Roman" w:hAnsi="Times New Roman" w:cs="Times New Roman"/>
              <w:noProof/>
              <w:sz w:val="24"/>
              <w:szCs w:val="24"/>
              <w:lang w:val="de-DE" w:eastAsia="de-DE"/>
            </w:rPr>
            <w:drawing>
              <wp:inline distT="0" distB="0" distL="0" distR="0" wp14:anchorId="6C1F5EB1" wp14:editId="0A809774">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A5C23ED"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lang w:val="en-GB" w:eastAsia="en-GB"/>
            </w:rPr>
            <w:t>AGREEMENT ON THE CONSERVATION OF</w:t>
          </w:r>
        </w:p>
        <w:p w14:paraId="6BDB3C7F" w14:textId="77777777" w:rsidR="00854D5A" w:rsidRPr="00854D5A" w:rsidRDefault="00854D5A" w:rsidP="00854D5A">
          <w:pPr>
            <w:spacing w:line="254" w:lineRule="auto"/>
            <w:jc w:val="center"/>
            <w:rPr>
              <w:rFonts w:ascii="Times New Roman" w:eastAsia="Times New Roman" w:hAnsi="Times New Roman" w:cs="Times New Roman"/>
              <w:sz w:val="24"/>
              <w:szCs w:val="24"/>
              <w:lang w:val="en-GB" w:eastAsia="en-GB"/>
            </w:rPr>
          </w:pPr>
          <w:r w:rsidRPr="00854D5A">
            <w:rPr>
              <w:rFonts w:ascii="Times New Roman" w:eastAsia="Times New Roman" w:hAnsi="Times New Roman" w:cs="Times New Roman"/>
              <w:i/>
              <w:lang w:val="en-GB" w:eastAsia="en-GB"/>
            </w:rPr>
            <w:t>AFRICAN-EURASIAN MIGRATORY WATERBIRDS</w:t>
          </w:r>
        </w:p>
      </w:tc>
      <w:tc>
        <w:tcPr>
          <w:tcW w:w="1194" w:type="pct"/>
          <w:tcBorders>
            <w:top w:val="nil"/>
            <w:left w:val="nil"/>
            <w:bottom w:val="nil"/>
            <w:right w:val="nil"/>
          </w:tcBorders>
          <w:hideMark/>
        </w:tcPr>
        <w:p w14:paraId="54ACC893" w14:textId="4E1FA3B2" w:rsidR="00854D5A" w:rsidRPr="00854D5A" w:rsidRDefault="00854D5A" w:rsidP="00854D5A">
          <w:pPr>
            <w:spacing w:line="276" w:lineRule="auto"/>
            <w:jc w:val="right"/>
            <w:rPr>
              <w:rFonts w:ascii="Times New Roman" w:eastAsia="Times New Roman" w:hAnsi="Times New Roman" w:cs="Times New Roman"/>
              <w:i/>
              <w:iCs/>
              <w:sz w:val="20"/>
              <w:szCs w:val="20"/>
              <w:lang w:val="it-IT" w:eastAsia="en-GB"/>
            </w:rPr>
          </w:pPr>
          <w:r w:rsidRPr="00854D5A">
            <w:rPr>
              <w:rFonts w:ascii="Times New Roman" w:eastAsia="Times New Roman" w:hAnsi="Times New Roman" w:cs="Times New Roman"/>
              <w:i/>
              <w:iCs/>
              <w:sz w:val="20"/>
              <w:szCs w:val="20"/>
              <w:lang w:val="it-IT" w:eastAsia="en-GB"/>
            </w:rPr>
            <w:t>Doc. AEWA/MOP 8</w:t>
          </w:r>
          <w:r w:rsidR="00FA4DAE">
            <w:rPr>
              <w:rFonts w:ascii="Times New Roman" w:eastAsia="Times New Roman" w:hAnsi="Times New Roman" w:cs="Times New Roman"/>
              <w:i/>
              <w:iCs/>
              <w:sz w:val="20"/>
              <w:szCs w:val="20"/>
              <w:lang w:val="it-IT" w:eastAsia="en-GB"/>
            </w:rPr>
            <w:t>.6</w:t>
          </w:r>
        </w:p>
        <w:p w14:paraId="039793BC" w14:textId="7C8CAE4C" w:rsidR="00854D5A" w:rsidRPr="00854D5A" w:rsidRDefault="00854D5A" w:rsidP="00854D5A">
          <w:pPr>
            <w:spacing w:line="276" w:lineRule="auto"/>
            <w:jc w:val="right"/>
            <w:rPr>
              <w:rFonts w:ascii="Times New Roman" w:eastAsia="Times New Roman" w:hAnsi="Times New Roman" w:cs="Times New Roman"/>
              <w:i/>
              <w:iCs/>
              <w:sz w:val="20"/>
              <w:szCs w:val="20"/>
              <w:lang w:val="it-IT" w:eastAsia="en-GB"/>
            </w:rPr>
          </w:pPr>
          <w:r w:rsidRPr="00854D5A">
            <w:rPr>
              <w:rFonts w:ascii="Times New Roman" w:eastAsia="Times New Roman" w:hAnsi="Times New Roman" w:cs="Times New Roman"/>
              <w:i/>
              <w:iCs/>
              <w:sz w:val="20"/>
              <w:szCs w:val="20"/>
              <w:lang w:val="it-IT" w:eastAsia="en-GB"/>
            </w:rPr>
            <w:t xml:space="preserve">Agenda item </w:t>
          </w:r>
          <w:r>
            <w:rPr>
              <w:rFonts w:ascii="Times New Roman" w:eastAsia="Times New Roman" w:hAnsi="Times New Roman" w:cs="Times New Roman"/>
              <w:i/>
              <w:iCs/>
              <w:sz w:val="20"/>
              <w:szCs w:val="20"/>
              <w:lang w:val="it-IT" w:eastAsia="en-GB"/>
            </w:rPr>
            <w:t>9</w:t>
          </w:r>
          <w:r w:rsidR="00FA4DAE">
            <w:rPr>
              <w:rFonts w:ascii="Times New Roman" w:eastAsia="Times New Roman" w:hAnsi="Times New Roman" w:cs="Times New Roman"/>
              <w:i/>
              <w:iCs/>
              <w:sz w:val="20"/>
              <w:szCs w:val="20"/>
              <w:lang w:val="it-IT" w:eastAsia="en-GB"/>
            </w:rPr>
            <w:t>a</w:t>
          </w:r>
        </w:p>
        <w:p w14:paraId="690B4F16" w14:textId="522BE5B5" w:rsidR="00854D5A" w:rsidRPr="00854D5A" w:rsidRDefault="00FA4DAE" w:rsidP="00854D5A">
          <w:pPr>
            <w:spacing w:line="276" w:lineRule="auto"/>
            <w:jc w:val="right"/>
            <w:rPr>
              <w:rFonts w:ascii="Times New Roman" w:eastAsia="Times New Roman" w:hAnsi="Times New Roman" w:cs="Times New Roman"/>
              <w:sz w:val="24"/>
              <w:szCs w:val="24"/>
              <w:lang w:val="en-GB" w:eastAsia="en-GB"/>
            </w:rPr>
          </w:pPr>
          <w:r>
            <w:rPr>
              <w:rFonts w:ascii="Times New Roman" w:eastAsia="Times New Roman" w:hAnsi="Times New Roman" w:cs="Times New Roman"/>
              <w:i/>
              <w:iCs/>
              <w:sz w:val="20"/>
              <w:szCs w:val="20"/>
              <w:lang w:val="en-GB" w:eastAsia="en-GB"/>
            </w:rPr>
            <w:t>12 September</w:t>
          </w:r>
          <w:r w:rsidR="00854D5A" w:rsidRPr="00854D5A">
            <w:rPr>
              <w:rFonts w:ascii="Times New Roman" w:eastAsia="Times New Roman" w:hAnsi="Times New Roman" w:cs="Times New Roman"/>
              <w:i/>
              <w:iCs/>
              <w:sz w:val="20"/>
              <w:szCs w:val="20"/>
              <w:lang w:val="en-GB" w:eastAsia="en-GB"/>
            </w:rPr>
            <w:t xml:space="preserve"> 2022</w:t>
          </w:r>
        </w:p>
      </w:tc>
    </w:tr>
    <w:tr w:rsidR="00854D5A" w:rsidRPr="00854D5A" w14:paraId="024B22BB" w14:textId="77777777" w:rsidTr="00490C9C">
      <w:tc>
        <w:tcPr>
          <w:tcW w:w="5000" w:type="pct"/>
          <w:gridSpan w:val="3"/>
          <w:tcBorders>
            <w:top w:val="nil"/>
            <w:left w:val="nil"/>
            <w:bottom w:val="nil"/>
            <w:right w:val="nil"/>
          </w:tcBorders>
          <w:hideMark/>
        </w:tcPr>
        <w:p w14:paraId="1F313633" w14:textId="77777777" w:rsidR="00854D5A" w:rsidRPr="00854D5A" w:rsidRDefault="00854D5A" w:rsidP="00854D5A">
          <w:pPr>
            <w:spacing w:line="254" w:lineRule="auto"/>
            <w:jc w:val="center"/>
            <w:rPr>
              <w:rFonts w:ascii="Times New Roman" w:eastAsia="Times New Roman" w:hAnsi="Times New Roman" w:cs="Times New Roman"/>
              <w:b/>
              <w:bCs/>
              <w:caps/>
              <w:sz w:val="26"/>
              <w:szCs w:val="26"/>
              <w:lang w:val="en-GB" w:eastAsia="en-GB"/>
            </w:rPr>
          </w:pPr>
          <w:r w:rsidRPr="00854D5A">
            <w:rPr>
              <w:rFonts w:ascii="Times New Roman" w:eastAsia="Times New Roman" w:hAnsi="Times New Roman" w:cs="Times New Roman"/>
              <w:b/>
              <w:bCs/>
              <w:sz w:val="26"/>
              <w:szCs w:val="26"/>
              <w:lang w:val="en-GB" w:eastAsia="en-GB"/>
            </w:rPr>
            <w:t>8</w:t>
          </w:r>
          <w:r w:rsidRPr="00854D5A">
            <w:rPr>
              <w:rFonts w:ascii="Times New Roman" w:eastAsia="Times New Roman" w:hAnsi="Times New Roman" w:cs="Times New Roman"/>
              <w:b/>
              <w:bCs/>
              <w:sz w:val="26"/>
              <w:szCs w:val="26"/>
              <w:vertAlign w:val="superscript"/>
              <w:lang w:val="en-GB" w:eastAsia="en-GB"/>
            </w:rPr>
            <w:t>th</w:t>
          </w:r>
          <w:r w:rsidRPr="00854D5A">
            <w:rPr>
              <w:rFonts w:ascii="Times New Roman" w:eastAsia="Times New Roman" w:hAnsi="Times New Roman" w:cs="Times New Roman"/>
              <w:b/>
              <w:bCs/>
              <w:sz w:val="26"/>
              <w:szCs w:val="26"/>
              <w:lang w:val="en-GB" w:eastAsia="en-GB"/>
            </w:rPr>
            <w:t xml:space="preserve"> SESSION OF THE </w:t>
          </w:r>
          <w:r w:rsidRPr="00854D5A">
            <w:rPr>
              <w:rFonts w:ascii="Times New Roman" w:eastAsia="Times New Roman" w:hAnsi="Times New Roman" w:cs="Times New Roman"/>
              <w:b/>
              <w:bCs/>
              <w:caps/>
              <w:sz w:val="26"/>
              <w:szCs w:val="26"/>
              <w:lang w:val="en-GB" w:eastAsia="en-GB"/>
            </w:rPr>
            <w:t>Meeting of the PARTIES</w:t>
          </w:r>
        </w:p>
        <w:p w14:paraId="3DF913FA" w14:textId="2AB60529"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lang w:val="en-GB" w:eastAsia="en-GB"/>
            </w:rPr>
            <w:t xml:space="preserve">26 </w:t>
          </w:r>
          <w:r>
            <w:rPr>
              <w:rFonts w:ascii="Times New Roman" w:eastAsia="Times New Roman" w:hAnsi="Times New Roman" w:cs="Times New Roman"/>
              <w:i/>
              <w:lang w:val="en-GB" w:eastAsia="en-GB"/>
            </w:rPr>
            <w:t>–</w:t>
          </w:r>
          <w:r w:rsidRPr="00854D5A">
            <w:rPr>
              <w:rFonts w:ascii="Times New Roman" w:eastAsia="Times New Roman" w:hAnsi="Times New Roman" w:cs="Times New Roman"/>
              <w:i/>
              <w:lang w:val="en-GB" w:eastAsia="en-GB"/>
            </w:rPr>
            <w:t xml:space="preserve"> 30</w:t>
          </w:r>
          <w:r>
            <w:rPr>
              <w:rFonts w:ascii="Times New Roman" w:eastAsia="Times New Roman" w:hAnsi="Times New Roman" w:cs="Times New Roman"/>
              <w:i/>
              <w:lang w:val="en-GB" w:eastAsia="en-GB"/>
            </w:rPr>
            <w:t xml:space="preserve"> </w:t>
          </w:r>
          <w:r w:rsidRPr="00854D5A">
            <w:rPr>
              <w:rFonts w:ascii="Times New Roman" w:eastAsia="Times New Roman" w:hAnsi="Times New Roman" w:cs="Times New Roman"/>
              <w:i/>
              <w:lang w:val="en-GB" w:eastAsia="en-GB"/>
            </w:rPr>
            <w:t>September 2022, Budapest, Hungary</w:t>
          </w:r>
        </w:p>
        <w:p w14:paraId="1780224F"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p>
        <w:p w14:paraId="29B0E4ED" w14:textId="77777777" w:rsidR="00854D5A" w:rsidRPr="00854D5A" w:rsidRDefault="00854D5A" w:rsidP="00854D5A">
          <w:pPr>
            <w:spacing w:line="254" w:lineRule="auto"/>
            <w:jc w:val="center"/>
            <w:rPr>
              <w:rFonts w:ascii="Times New Roman" w:eastAsia="Times New Roman" w:hAnsi="Times New Roman" w:cs="Times New Roman"/>
              <w:i/>
              <w:lang w:val="en-GB" w:eastAsia="en-GB"/>
            </w:rPr>
          </w:pPr>
          <w:r w:rsidRPr="00854D5A">
            <w:rPr>
              <w:rFonts w:ascii="Times New Roman" w:eastAsia="Times New Roman" w:hAnsi="Times New Roman" w:cs="Times New Roman"/>
              <w:i/>
              <w:sz w:val="24"/>
              <w:szCs w:val="24"/>
            </w:rPr>
            <w:t>“</w:t>
          </w:r>
          <w:r w:rsidRPr="00854D5A">
            <w:rPr>
              <w:rFonts w:ascii="Times New Roman" w:eastAsia="Times New Roman" w:hAnsi="Times New Roman" w:cs="Times New Roman"/>
              <w:bCs/>
              <w:i/>
            </w:rPr>
            <w:t>Strengthening Flyway Conservation in a Changing World</w:t>
          </w:r>
          <w:r w:rsidRPr="00854D5A">
            <w:rPr>
              <w:rFonts w:ascii="Times New Roman" w:eastAsia="Times New Roman" w:hAnsi="Times New Roman" w:cs="Times New Roman"/>
              <w:i/>
              <w:sz w:val="24"/>
              <w:szCs w:val="24"/>
            </w:rPr>
            <w:t>”</w:t>
          </w:r>
        </w:p>
      </w:tc>
    </w:tr>
    <w:tr w:rsidR="00854D5A" w:rsidRPr="00854D5A" w14:paraId="26F6FA83" w14:textId="77777777" w:rsidTr="00490C9C">
      <w:trPr>
        <w:trHeight w:val="270"/>
      </w:trPr>
      <w:tc>
        <w:tcPr>
          <w:tcW w:w="5000" w:type="pct"/>
          <w:gridSpan w:val="3"/>
          <w:tcBorders>
            <w:top w:val="nil"/>
            <w:left w:val="nil"/>
            <w:bottom w:val="single" w:sz="2" w:space="0" w:color="auto"/>
            <w:right w:val="nil"/>
          </w:tcBorders>
          <w:vAlign w:val="center"/>
        </w:tcPr>
        <w:p w14:paraId="1780101E" w14:textId="77777777" w:rsidR="00854D5A" w:rsidRPr="00854D5A" w:rsidRDefault="00854D5A" w:rsidP="00854D5A">
          <w:pPr>
            <w:spacing w:line="254" w:lineRule="auto"/>
            <w:rPr>
              <w:rFonts w:ascii="Times New Roman" w:eastAsia="Times New Roman" w:hAnsi="Times New Roman" w:cs="Times New Roman"/>
              <w:bCs/>
              <w:i/>
              <w:sz w:val="24"/>
              <w:szCs w:val="24"/>
              <w:lang w:val="en-GB" w:eastAsia="en-GB"/>
            </w:rPr>
          </w:pPr>
        </w:p>
      </w:tc>
    </w:tr>
    <w:bookmarkEnd w:id="0"/>
  </w:tbl>
  <w:p w14:paraId="6BF53320" w14:textId="77777777" w:rsidR="00854D5A" w:rsidRPr="00854D5A" w:rsidRDefault="00854D5A" w:rsidP="00854D5A">
    <w:pPr>
      <w:tabs>
        <w:tab w:val="center" w:pos="4320"/>
        <w:tab w:val="right" w:pos="8640"/>
      </w:tabs>
      <w:spacing w:line="240" w:lineRule="auto"/>
      <w:rPr>
        <w:rFonts w:ascii="Times New Roman" w:eastAsia="Times New Roman" w:hAnsi="Times New Roman" w:cs="Times New Roman"/>
        <w:sz w:val="24"/>
        <w:szCs w:val="24"/>
      </w:rPr>
    </w:pPr>
  </w:p>
  <w:p w14:paraId="09223F29" w14:textId="77777777" w:rsidR="00854D5A" w:rsidRDefault="0085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21"/>
    <w:multiLevelType w:val="hybridMultilevel"/>
    <w:tmpl w:val="B9DCC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C29B6"/>
    <w:multiLevelType w:val="hybridMultilevel"/>
    <w:tmpl w:val="CF0EF0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D4D2593"/>
    <w:multiLevelType w:val="hybridMultilevel"/>
    <w:tmpl w:val="295AE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CE233D3"/>
    <w:multiLevelType w:val="hybridMultilevel"/>
    <w:tmpl w:val="EE4A2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02073AB"/>
    <w:multiLevelType w:val="hybridMultilevel"/>
    <w:tmpl w:val="4C583286"/>
    <w:lvl w:ilvl="0" w:tplc="90CEA8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01"/>
    <w:rsid w:val="00022F2A"/>
    <w:rsid w:val="00045F8A"/>
    <w:rsid w:val="000B3651"/>
    <w:rsid w:val="000D5D2F"/>
    <w:rsid w:val="00124AFD"/>
    <w:rsid w:val="0014338F"/>
    <w:rsid w:val="001516F6"/>
    <w:rsid w:val="0018681B"/>
    <w:rsid w:val="001D389A"/>
    <w:rsid w:val="00215709"/>
    <w:rsid w:val="002613CB"/>
    <w:rsid w:val="00262B83"/>
    <w:rsid w:val="00281074"/>
    <w:rsid w:val="0029460F"/>
    <w:rsid w:val="002B0631"/>
    <w:rsid w:val="002E6501"/>
    <w:rsid w:val="003927BC"/>
    <w:rsid w:val="003A079A"/>
    <w:rsid w:val="003D6BBA"/>
    <w:rsid w:val="003F6A95"/>
    <w:rsid w:val="0048766D"/>
    <w:rsid w:val="0049365A"/>
    <w:rsid w:val="004A38D5"/>
    <w:rsid w:val="004E3FB3"/>
    <w:rsid w:val="00537E2D"/>
    <w:rsid w:val="005A191D"/>
    <w:rsid w:val="005A228D"/>
    <w:rsid w:val="0062795D"/>
    <w:rsid w:val="006933D1"/>
    <w:rsid w:val="006B06E6"/>
    <w:rsid w:val="006B0B06"/>
    <w:rsid w:val="006B7F54"/>
    <w:rsid w:val="006F0210"/>
    <w:rsid w:val="00735109"/>
    <w:rsid w:val="00772E34"/>
    <w:rsid w:val="007D016B"/>
    <w:rsid w:val="007E293D"/>
    <w:rsid w:val="00854D5A"/>
    <w:rsid w:val="0088511B"/>
    <w:rsid w:val="00890935"/>
    <w:rsid w:val="00895661"/>
    <w:rsid w:val="00896D05"/>
    <w:rsid w:val="008A1BC9"/>
    <w:rsid w:val="008A52A7"/>
    <w:rsid w:val="008C6767"/>
    <w:rsid w:val="00906AF5"/>
    <w:rsid w:val="009074B5"/>
    <w:rsid w:val="00927723"/>
    <w:rsid w:val="009349D5"/>
    <w:rsid w:val="0095509B"/>
    <w:rsid w:val="00966A21"/>
    <w:rsid w:val="00980A97"/>
    <w:rsid w:val="0098399B"/>
    <w:rsid w:val="009A71EC"/>
    <w:rsid w:val="00A02CCA"/>
    <w:rsid w:val="00A37B1B"/>
    <w:rsid w:val="00AA64BF"/>
    <w:rsid w:val="00AD6109"/>
    <w:rsid w:val="00B902C5"/>
    <w:rsid w:val="00BB61DB"/>
    <w:rsid w:val="00BD28F2"/>
    <w:rsid w:val="00C42072"/>
    <w:rsid w:val="00C70E56"/>
    <w:rsid w:val="00C834A8"/>
    <w:rsid w:val="00CA28D1"/>
    <w:rsid w:val="00D01A8B"/>
    <w:rsid w:val="00D82DE2"/>
    <w:rsid w:val="00D83796"/>
    <w:rsid w:val="00E02789"/>
    <w:rsid w:val="00E83D78"/>
    <w:rsid w:val="00EC5F8A"/>
    <w:rsid w:val="00F32E77"/>
    <w:rsid w:val="00F55215"/>
    <w:rsid w:val="00FA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8EFD"/>
  <w15:chartTrackingRefBased/>
  <w15:docId w15:val="{C50BBFA2-F2FE-465F-A747-BADBA8F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1"/>
    <w:pPr>
      <w:spacing w:after="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01"/>
    <w:pPr>
      <w:tabs>
        <w:tab w:val="center" w:pos="4536"/>
        <w:tab w:val="right" w:pos="9072"/>
      </w:tabs>
      <w:spacing w:line="240" w:lineRule="auto"/>
    </w:pPr>
  </w:style>
  <w:style w:type="character" w:customStyle="1" w:styleId="HeaderChar">
    <w:name w:val="Header Char"/>
    <w:basedOn w:val="DefaultParagraphFont"/>
    <w:link w:val="Header"/>
    <w:uiPriority w:val="99"/>
    <w:rsid w:val="002E6501"/>
  </w:style>
  <w:style w:type="paragraph" w:styleId="Footer">
    <w:name w:val="footer"/>
    <w:basedOn w:val="Normal"/>
    <w:link w:val="FooterChar"/>
    <w:uiPriority w:val="99"/>
    <w:unhideWhenUsed/>
    <w:rsid w:val="002E6501"/>
    <w:pPr>
      <w:tabs>
        <w:tab w:val="center" w:pos="4536"/>
        <w:tab w:val="right" w:pos="9072"/>
      </w:tabs>
      <w:spacing w:line="240" w:lineRule="auto"/>
    </w:pPr>
  </w:style>
  <w:style w:type="character" w:customStyle="1" w:styleId="FooterChar">
    <w:name w:val="Footer Char"/>
    <w:basedOn w:val="DefaultParagraphFont"/>
    <w:link w:val="Footer"/>
    <w:uiPriority w:val="99"/>
    <w:rsid w:val="002E6501"/>
  </w:style>
  <w:style w:type="paragraph" w:styleId="ListParagraph">
    <w:name w:val="List Paragraph"/>
    <w:basedOn w:val="Normal"/>
    <w:uiPriority w:val="34"/>
    <w:qFormat/>
    <w:rsid w:val="002E6501"/>
    <w:pPr>
      <w:ind w:left="720"/>
      <w:contextualSpacing/>
    </w:pPr>
  </w:style>
  <w:style w:type="character" w:styleId="Hyperlink">
    <w:name w:val="Hyperlink"/>
    <w:basedOn w:val="DefaultParagraphFont"/>
    <w:uiPriority w:val="99"/>
    <w:unhideWhenUsed/>
    <w:rsid w:val="004E3FB3"/>
    <w:rPr>
      <w:color w:val="0563C1" w:themeColor="hyperlink"/>
      <w:u w:val="single"/>
    </w:rPr>
  </w:style>
  <w:style w:type="character" w:styleId="UnresolvedMention">
    <w:name w:val="Unresolved Mention"/>
    <w:basedOn w:val="DefaultParagraphFont"/>
    <w:uiPriority w:val="99"/>
    <w:semiHidden/>
    <w:unhideWhenUsed/>
    <w:rsid w:val="0090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8122">
      <w:bodyDiv w:val="1"/>
      <w:marLeft w:val="0"/>
      <w:marRight w:val="0"/>
      <w:marTop w:val="0"/>
      <w:marBottom w:val="0"/>
      <w:divBdr>
        <w:top w:val="none" w:sz="0" w:space="0" w:color="auto"/>
        <w:left w:val="none" w:sz="0" w:space="0" w:color="auto"/>
        <w:bottom w:val="none" w:sz="0" w:space="0" w:color="auto"/>
        <w:right w:val="none" w:sz="0" w:space="0" w:color="auto"/>
      </w:divBdr>
      <w:divsChild>
        <w:div w:id="1728793473">
          <w:marLeft w:val="0"/>
          <w:marRight w:val="0"/>
          <w:marTop w:val="0"/>
          <w:marBottom w:val="0"/>
          <w:divBdr>
            <w:top w:val="none" w:sz="0" w:space="0" w:color="auto"/>
            <w:left w:val="none" w:sz="0" w:space="0" w:color="auto"/>
            <w:bottom w:val="none" w:sz="0" w:space="0" w:color="auto"/>
            <w:right w:val="none" w:sz="0" w:space="0" w:color="auto"/>
          </w:divBdr>
        </w:div>
        <w:div w:id="573275774">
          <w:marLeft w:val="0"/>
          <w:marRight w:val="0"/>
          <w:marTop w:val="0"/>
          <w:marBottom w:val="0"/>
          <w:divBdr>
            <w:top w:val="none" w:sz="0" w:space="0" w:color="auto"/>
            <w:left w:val="none" w:sz="0" w:space="0" w:color="auto"/>
            <w:bottom w:val="none" w:sz="0" w:space="0" w:color="auto"/>
            <w:right w:val="none" w:sz="0" w:space="0" w:color="auto"/>
          </w:divBdr>
        </w:div>
        <w:div w:id="1419597989">
          <w:marLeft w:val="0"/>
          <w:marRight w:val="0"/>
          <w:marTop w:val="0"/>
          <w:marBottom w:val="0"/>
          <w:divBdr>
            <w:top w:val="none" w:sz="0" w:space="0" w:color="auto"/>
            <w:left w:val="none" w:sz="0" w:space="0" w:color="auto"/>
            <w:bottom w:val="none" w:sz="0" w:space="0" w:color="auto"/>
            <w:right w:val="none" w:sz="0" w:space="0" w:color="auto"/>
          </w:divBdr>
        </w:div>
        <w:div w:id="1231043390">
          <w:marLeft w:val="0"/>
          <w:marRight w:val="0"/>
          <w:marTop w:val="0"/>
          <w:marBottom w:val="0"/>
          <w:divBdr>
            <w:top w:val="none" w:sz="0" w:space="0" w:color="auto"/>
            <w:left w:val="none" w:sz="0" w:space="0" w:color="auto"/>
            <w:bottom w:val="none" w:sz="0" w:space="0" w:color="auto"/>
            <w:right w:val="none" w:sz="0" w:space="0" w:color="auto"/>
          </w:divBdr>
        </w:div>
        <w:div w:id="1564178149">
          <w:marLeft w:val="0"/>
          <w:marRight w:val="0"/>
          <w:marTop w:val="0"/>
          <w:marBottom w:val="0"/>
          <w:divBdr>
            <w:top w:val="none" w:sz="0" w:space="0" w:color="auto"/>
            <w:left w:val="none" w:sz="0" w:space="0" w:color="auto"/>
            <w:bottom w:val="none" w:sz="0" w:space="0" w:color="auto"/>
            <w:right w:val="none" w:sz="0" w:space="0" w:color="auto"/>
          </w:divBdr>
        </w:div>
        <w:div w:id="1734159142">
          <w:marLeft w:val="0"/>
          <w:marRight w:val="0"/>
          <w:marTop w:val="0"/>
          <w:marBottom w:val="0"/>
          <w:divBdr>
            <w:top w:val="none" w:sz="0" w:space="0" w:color="auto"/>
            <w:left w:val="none" w:sz="0" w:space="0" w:color="auto"/>
            <w:bottom w:val="none" w:sz="0" w:space="0" w:color="auto"/>
            <w:right w:val="none" w:sz="0" w:space="0" w:color="auto"/>
          </w:divBdr>
        </w:div>
        <w:div w:id="1998799772">
          <w:marLeft w:val="0"/>
          <w:marRight w:val="0"/>
          <w:marTop w:val="0"/>
          <w:marBottom w:val="0"/>
          <w:divBdr>
            <w:top w:val="none" w:sz="0" w:space="0" w:color="auto"/>
            <w:left w:val="none" w:sz="0" w:space="0" w:color="auto"/>
            <w:bottom w:val="none" w:sz="0" w:space="0" w:color="auto"/>
            <w:right w:val="none" w:sz="0" w:space="0" w:color="auto"/>
          </w:divBdr>
        </w:div>
        <w:div w:id="1359426411">
          <w:marLeft w:val="0"/>
          <w:marRight w:val="0"/>
          <w:marTop w:val="0"/>
          <w:marBottom w:val="0"/>
          <w:divBdr>
            <w:top w:val="none" w:sz="0" w:space="0" w:color="auto"/>
            <w:left w:val="none" w:sz="0" w:space="0" w:color="auto"/>
            <w:bottom w:val="none" w:sz="0" w:space="0" w:color="auto"/>
            <w:right w:val="none" w:sz="0" w:space="0" w:color="auto"/>
          </w:divBdr>
        </w:div>
        <w:div w:id="757409819">
          <w:marLeft w:val="0"/>
          <w:marRight w:val="0"/>
          <w:marTop w:val="0"/>
          <w:marBottom w:val="0"/>
          <w:divBdr>
            <w:top w:val="none" w:sz="0" w:space="0" w:color="auto"/>
            <w:left w:val="none" w:sz="0" w:space="0" w:color="auto"/>
            <w:bottom w:val="none" w:sz="0" w:space="0" w:color="auto"/>
            <w:right w:val="none" w:sz="0" w:space="0" w:color="auto"/>
          </w:divBdr>
        </w:div>
        <w:div w:id="911163112">
          <w:marLeft w:val="0"/>
          <w:marRight w:val="0"/>
          <w:marTop w:val="0"/>
          <w:marBottom w:val="0"/>
          <w:divBdr>
            <w:top w:val="none" w:sz="0" w:space="0" w:color="auto"/>
            <w:left w:val="none" w:sz="0" w:space="0" w:color="auto"/>
            <w:bottom w:val="none" w:sz="0" w:space="0" w:color="auto"/>
            <w:right w:val="none" w:sz="0" w:space="0" w:color="auto"/>
          </w:divBdr>
        </w:div>
        <w:div w:id="1872575106">
          <w:marLeft w:val="0"/>
          <w:marRight w:val="0"/>
          <w:marTop w:val="0"/>
          <w:marBottom w:val="0"/>
          <w:divBdr>
            <w:top w:val="none" w:sz="0" w:space="0" w:color="auto"/>
            <w:left w:val="none" w:sz="0" w:space="0" w:color="auto"/>
            <w:bottom w:val="none" w:sz="0" w:space="0" w:color="auto"/>
            <w:right w:val="none" w:sz="0" w:space="0" w:color="auto"/>
          </w:divBdr>
        </w:div>
        <w:div w:id="463274286">
          <w:marLeft w:val="0"/>
          <w:marRight w:val="0"/>
          <w:marTop w:val="0"/>
          <w:marBottom w:val="0"/>
          <w:divBdr>
            <w:top w:val="none" w:sz="0" w:space="0" w:color="auto"/>
            <w:left w:val="none" w:sz="0" w:space="0" w:color="auto"/>
            <w:bottom w:val="none" w:sz="0" w:space="0" w:color="auto"/>
            <w:right w:val="none" w:sz="0" w:space="0" w:color="auto"/>
          </w:divBdr>
        </w:div>
        <w:div w:id="954948188">
          <w:marLeft w:val="0"/>
          <w:marRight w:val="0"/>
          <w:marTop w:val="0"/>
          <w:marBottom w:val="0"/>
          <w:divBdr>
            <w:top w:val="none" w:sz="0" w:space="0" w:color="auto"/>
            <w:left w:val="none" w:sz="0" w:space="0" w:color="auto"/>
            <w:bottom w:val="none" w:sz="0" w:space="0" w:color="auto"/>
            <w:right w:val="none" w:sz="0" w:space="0" w:color="auto"/>
          </w:divBdr>
        </w:div>
        <w:div w:id="659650380">
          <w:marLeft w:val="0"/>
          <w:marRight w:val="0"/>
          <w:marTop w:val="0"/>
          <w:marBottom w:val="0"/>
          <w:divBdr>
            <w:top w:val="none" w:sz="0" w:space="0" w:color="auto"/>
            <w:left w:val="none" w:sz="0" w:space="0" w:color="auto"/>
            <w:bottom w:val="none" w:sz="0" w:space="0" w:color="auto"/>
            <w:right w:val="none" w:sz="0" w:space="0" w:color="auto"/>
          </w:divBdr>
        </w:div>
        <w:div w:id="1208183725">
          <w:marLeft w:val="0"/>
          <w:marRight w:val="0"/>
          <w:marTop w:val="0"/>
          <w:marBottom w:val="0"/>
          <w:divBdr>
            <w:top w:val="none" w:sz="0" w:space="0" w:color="auto"/>
            <w:left w:val="none" w:sz="0" w:space="0" w:color="auto"/>
            <w:bottom w:val="none" w:sz="0" w:space="0" w:color="auto"/>
            <w:right w:val="none" w:sz="0" w:space="0" w:color="auto"/>
          </w:divBdr>
        </w:div>
        <w:div w:id="2062900087">
          <w:marLeft w:val="0"/>
          <w:marRight w:val="0"/>
          <w:marTop w:val="0"/>
          <w:marBottom w:val="0"/>
          <w:divBdr>
            <w:top w:val="none" w:sz="0" w:space="0" w:color="auto"/>
            <w:left w:val="none" w:sz="0" w:space="0" w:color="auto"/>
            <w:bottom w:val="none" w:sz="0" w:space="0" w:color="auto"/>
            <w:right w:val="none" w:sz="0" w:space="0" w:color="auto"/>
          </w:divBdr>
        </w:div>
        <w:div w:id="154927413">
          <w:marLeft w:val="0"/>
          <w:marRight w:val="0"/>
          <w:marTop w:val="0"/>
          <w:marBottom w:val="0"/>
          <w:divBdr>
            <w:top w:val="none" w:sz="0" w:space="0" w:color="auto"/>
            <w:left w:val="none" w:sz="0" w:space="0" w:color="auto"/>
            <w:bottom w:val="none" w:sz="0" w:space="0" w:color="auto"/>
            <w:right w:val="none" w:sz="0" w:space="0" w:color="auto"/>
          </w:divBdr>
        </w:div>
        <w:div w:id="1564564967">
          <w:marLeft w:val="0"/>
          <w:marRight w:val="0"/>
          <w:marTop w:val="0"/>
          <w:marBottom w:val="0"/>
          <w:divBdr>
            <w:top w:val="none" w:sz="0" w:space="0" w:color="auto"/>
            <w:left w:val="none" w:sz="0" w:space="0" w:color="auto"/>
            <w:bottom w:val="none" w:sz="0" w:space="0" w:color="auto"/>
            <w:right w:val="none" w:sz="0" w:space="0" w:color="auto"/>
          </w:divBdr>
        </w:div>
        <w:div w:id="2082824531">
          <w:marLeft w:val="0"/>
          <w:marRight w:val="0"/>
          <w:marTop w:val="0"/>
          <w:marBottom w:val="0"/>
          <w:divBdr>
            <w:top w:val="none" w:sz="0" w:space="0" w:color="auto"/>
            <w:left w:val="none" w:sz="0" w:space="0" w:color="auto"/>
            <w:bottom w:val="none" w:sz="0" w:space="0" w:color="auto"/>
            <w:right w:val="none" w:sz="0" w:space="0" w:color="auto"/>
          </w:divBdr>
        </w:div>
        <w:div w:id="1108310077">
          <w:marLeft w:val="0"/>
          <w:marRight w:val="0"/>
          <w:marTop w:val="0"/>
          <w:marBottom w:val="0"/>
          <w:divBdr>
            <w:top w:val="none" w:sz="0" w:space="0" w:color="auto"/>
            <w:left w:val="none" w:sz="0" w:space="0" w:color="auto"/>
            <w:bottom w:val="none" w:sz="0" w:space="0" w:color="auto"/>
            <w:right w:val="none" w:sz="0" w:space="0" w:color="auto"/>
          </w:divBdr>
        </w:div>
        <w:div w:id="1781997113">
          <w:marLeft w:val="0"/>
          <w:marRight w:val="0"/>
          <w:marTop w:val="0"/>
          <w:marBottom w:val="0"/>
          <w:divBdr>
            <w:top w:val="none" w:sz="0" w:space="0" w:color="auto"/>
            <w:left w:val="none" w:sz="0" w:space="0" w:color="auto"/>
            <w:bottom w:val="none" w:sz="0" w:space="0" w:color="auto"/>
            <w:right w:val="none" w:sz="0" w:space="0" w:color="auto"/>
          </w:divBdr>
        </w:div>
        <w:div w:id="115491690">
          <w:marLeft w:val="0"/>
          <w:marRight w:val="0"/>
          <w:marTop w:val="0"/>
          <w:marBottom w:val="0"/>
          <w:divBdr>
            <w:top w:val="none" w:sz="0" w:space="0" w:color="auto"/>
            <w:left w:val="none" w:sz="0" w:space="0" w:color="auto"/>
            <w:bottom w:val="none" w:sz="0" w:space="0" w:color="auto"/>
            <w:right w:val="none" w:sz="0" w:space="0" w:color="auto"/>
          </w:divBdr>
        </w:div>
        <w:div w:id="1263221728">
          <w:marLeft w:val="0"/>
          <w:marRight w:val="0"/>
          <w:marTop w:val="0"/>
          <w:marBottom w:val="0"/>
          <w:divBdr>
            <w:top w:val="none" w:sz="0" w:space="0" w:color="auto"/>
            <w:left w:val="none" w:sz="0" w:space="0" w:color="auto"/>
            <w:bottom w:val="none" w:sz="0" w:space="0" w:color="auto"/>
            <w:right w:val="none" w:sz="0" w:space="0" w:color="auto"/>
          </w:divBdr>
        </w:div>
        <w:div w:id="558631471">
          <w:marLeft w:val="0"/>
          <w:marRight w:val="0"/>
          <w:marTop w:val="0"/>
          <w:marBottom w:val="0"/>
          <w:divBdr>
            <w:top w:val="none" w:sz="0" w:space="0" w:color="auto"/>
            <w:left w:val="none" w:sz="0" w:space="0" w:color="auto"/>
            <w:bottom w:val="none" w:sz="0" w:space="0" w:color="auto"/>
            <w:right w:val="none" w:sz="0" w:space="0" w:color="auto"/>
          </w:divBdr>
        </w:div>
        <w:div w:id="993487925">
          <w:marLeft w:val="0"/>
          <w:marRight w:val="0"/>
          <w:marTop w:val="0"/>
          <w:marBottom w:val="0"/>
          <w:divBdr>
            <w:top w:val="none" w:sz="0" w:space="0" w:color="auto"/>
            <w:left w:val="none" w:sz="0" w:space="0" w:color="auto"/>
            <w:bottom w:val="none" w:sz="0" w:space="0" w:color="auto"/>
            <w:right w:val="none" w:sz="0" w:space="0" w:color="auto"/>
          </w:divBdr>
        </w:div>
        <w:div w:id="1229029203">
          <w:marLeft w:val="0"/>
          <w:marRight w:val="0"/>
          <w:marTop w:val="0"/>
          <w:marBottom w:val="0"/>
          <w:divBdr>
            <w:top w:val="none" w:sz="0" w:space="0" w:color="auto"/>
            <w:left w:val="none" w:sz="0" w:space="0" w:color="auto"/>
            <w:bottom w:val="none" w:sz="0" w:space="0" w:color="auto"/>
            <w:right w:val="none" w:sz="0" w:space="0" w:color="auto"/>
          </w:divBdr>
        </w:div>
        <w:div w:id="811561543">
          <w:marLeft w:val="0"/>
          <w:marRight w:val="0"/>
          <w:marTop w:val="0"/>
          <w:marBottom w:val="0"/>
          <w:divBdr>
            <w:top w:val="none" w:sz="0" w:space="0" w:color="auto"/>
            <w:left w:val="none" w:sz="0" w:space="0" w:color="auto"/>
            <w:bottom w:val="none" w:sz="0" w:space="0" w:color="auto"/>
            <w:right w:val="none" w:sz="0" w:space="0" w:color="auto"/>
          </w:divBdr>
        </w:div>
        <w:div w:id="1257445875">
          <w:marLeft w:val="0"/>
          <w:marRight w:val="0"/>
          <w:marTop w:val="0"/>
          <w:marBottom w:val="0"/>
          <w:divBdr>
            <w:top w:val="none" w:sz="0" w:space="0" w:color="auto"/>
            <w:left w:val="none" w:sz="0" w:space="0" w:color="auto"/>
            <w:bottom w:val="none" w:sz="0" w:space="0" w:color="auto"/>
            <w:right w:val="none" w:sz="0" w:space="0" w:color="auto"/>
          </w:divBdr>
        </w:div>
        <w:div w:id="2136018374">
          <w:marLeft w:val="0"/>
          <w:marRight w:val="0"/>
          <w:marTop w:val="0"/>
          <w:marBottom w:val="0"/>
          <w:divBdr>
            <w:top w:val="none" w:sz="0" w:space="0" w:color="auto"/>
            <w:left w:val="none" w:sz="0" w:space="0" w:color="auto"/>
            <w:bottom w:val="none" w:sz="0" w:space="0" w:color="auto"/>
            <w:right w:val="none" w:sz="0" w:space="0" w:color="auto"/>
          </w:divBdr>
        </w:div>
        <w:div w:id="1318163">
          <w:marLeft w:val="0"/>
          <w:marRight w:val="0"/>
          <w:marTop w:val="0"/>
          <w:marBottom w:val="0"/>
          <w:divBdr>
            <w:top w:val="none" w:sz="0" w:space="0" w:color="auto"/>
            <w:left w:val="none" w:sz="0" w:space="0" w:color="auto"/>
            <w:bottom w:val="none" w:sz="0" w:space="0" w:color="auto"/>
            <w:right w:val="none" w:sz="0" w:space="0" w:color="auto"/>
          </w:divBdr>
        </w:div>
        <w:div w:id="6100389">
          <w:marLeft w:val="0"/>
          <w:marRight w:val="0"/>
          <w:marTop w:val="0"/>
          <w:marBottom w:val="0"/>
          <w:divBdr>
            <w:top w:val="none" w:sz="0" w:space="0" w:color="auto"/>
            <w:left w:val="none" w:sz="0" w:space="0" w:color="auto"/>
            <w:bottom w:val="none" w:sz="0" w:space="0" w:color="auto"/>
            <w:right w:val="none" w:sz="0" w:space="0" w:color="auto"/>
          </w:divBdr>
        </w:div>
        <w:div w:id="1906139927">
          <w:marLeft w:val="0"/>
          <w:marRight w:val="0"/>
          <w:marTop w:val="0"/>
          <w:marBottom w:val="0"/>
          <w:divBdr>
            <w:top w:val="none" w:sz="0" w:space="0" w:color="auto"/>
            <w:left w:val="none" w:sz="0" w:space="0" w:color="auto"/>
            <w:bottom w:val="none" w:sz="0" w:space="0" w:color="auto"/>
            <w:right w:val="none" w:sz="0" w:space="0" w:color="auto"/>
          </w:divBdr>
        </w:div>
        <w:div w:id="505095996">
          <w:marLeft w:val="0"/>
          <w:marRight w:val="0"/>
          <w:marTop w:val="0"/>
          <w:marBottom w:val="0"/>
          <w:divBdr>
            <w:top w:val="none" w:sz="0" w:space="0" w:color="auto"/>
            <w:left w:val="none" w:sz="0" w:space="0" w:color="auto"/>
            <w:bottom w:val="none" w:sz="0" w:space="0" w:color="auto"/>
            <w:right w:val="none" w:sz="0" w:space="0" w:color="auto"/>
          </w:divBdr>
        </w:div>
        <w:div w:id="1204560866">
          <w:marLeft w:val="0"/>
          <w:marRight w:val="0"/>
          <w:marTop w:val="0"/>
          <w:marBottom w:val="0"/>
          <w:divBdr>
            <w:top w:val="none" w:sz="0" w:space="0" w:color="auto"/>
            <w:left w:val="none" w:sz="0" w:space="0" w:color="auto"/>
            <w:bottom w:val="none" w:sz="0" w:space="0" w:color="auto"/>
            <w:right w:val="none" w:sz="0" w:space="0" w:color="auto"/>
          </w:divBdr>
        </w:div>
        <w:div w:id="431053346">
          <w:marLeft w:val="0"/>
          <w:marRight w:val="0"/>
          <w:marTop w:val="0"/>
          <w:marBottom w:val="0"/>
          <w:divBdr>
            <w:top w:val="none" w:sz="0" w:space="0" w:color="auto"/>
            <w:left w:val="none" w:sz="0" w:space="0" w:color="auto"/>
            <w:bottom w:val="none" w:sz="0" w:space="0" w:color="auto"/>
            <w:right w:val="none" w:sz="0" w:space="0" w:color="auto"/>
          </w:divBdr>
        </w:div>
        <w:div w:id="1685790079">
          <w:marLeft w:val="0"/>
          <w:marRight w:val="0"/>
          <w:marTop w:val="0"/>
          <w:marBottom w:val="0"/>
          <w:divBdr>
            <w:top w:val="none" w:sz="0" w:space="0" w:color="auto"/>
            <w:left w:val="none" w:sz="0" w:space="0" w:color="auto"/>
            <w:bottom w:val="none" w:sz="0" w:space="0" w:color="auto"/>
            <w:right w:val="none" w:sz="0" w:space="0" w:color="auto"/>
          </w:divBdr>
        </w:div>
        <w:div w:id="309596106">
          <w:marLeft w:val="0"/>
          <w:marRight w:val="0"/>
          <w:marTop w:val="0"/>
          <w:marBottom w:val="0"/>
          <w:divBdr>
            <w:top w:val="none" w:sz="0" w:space="0" w:color="auto"/>
            <w:left w:val="none" w:sz="0" w:space="0" w:color="auto"/>
            <w:bottom w:val="none" w:sz="0" w:space="0" w:color="auto"/>
            <w:right w:val="none" w:sz="0" w:space="0" w:color="auto"/>
          </w:divBdr>
        </w:div>
        <w:div w:id="1453283847">
          <w:marLeft w:val="0"/>
          <w:marRight w:val="0"/>
          <w:marTop w:val="0"/>
          <w:marBottom w:val="0"/>
          <w:divBdr>
            <w:top w:val="none" w:sz="0" w:space="0" w:color="auto"/>
            <w:left w:val="none" w:sz="0" w:space="0" w:color="auto"/>
            <w:bottom w:val="none" w:sz="0" w:space="0" w:color="auto"/>
            <w:right w:val="none" w:sz="0" w:space="0" w:color="auto"/>
          </w:divBdr>
        </w:div>
        <w:div w:id="1449347907">
          <w:marLeft w:val="0"/>
          <w:marRight w:val="0"/>
          <w:marTop w:val="0"/>
          <w:marBottom w:val="0"/>
          <w:divBdr>
            <w:top w:val="none" w:sz="0" w:space="0" w:color="auto"/>
            <w:left w:val="none" w:sz="0" w:space="0" w:color="auto"/>
            <w:bottom w:val="none" w:sz="0" w:space="0" w:color="auto"/>
            <w:right w:val="none" w:sz="0" w:space="0" w:color="auto"/>
          </w:divBdr>
        </w:div>
        <w:div w:id="1609699972">
          <w:marLeft w:val="0"/>
          <w:marRight w:val="0"/>
          <w:marTop w:val="0"/>
          <w:marBottom w:val="0"/>
          <w:divBdr>
            <w:top w:val="none" w:sz="0" w:space="0" w:color="auto"/>
            <w:left w:val="none" w:sz="0" w:space="0" w:color="auto"/>
            <w:bottom w:val="none" w:sz="0" w:space="0" w:color="auto"/>
            <w:right w:val="none" w:sz="0" w:space="0" w:color="auto"/>
          </w:divBdr>
        </w:div>
        <w:div w:id="1739400700">
          <w:marLeft w:val="0"/>
          <w:marRight w:val="0"/>
          <w:marTop w:val="0"/>
          <w:marBottom w:val="0"/>
          <w:divBdr>
            <w:top w:val="none" w:sz="0" w:space="0" w:color="auto"/>
            <w:left w:val="none" w:sz="0" w:space="0" w:color="auto"/>
            <w:bottom w:val="none" w:sz="0" w:space="0" w:color="auto"/>
            <w:right w:val="none" w:sz="0" w:space="0" w:color="auto"/>
          </w:divBdr>
        </w:div>
        <w:div w:id="1059985623">
          <w:marLeft w:val="0"/>
          <w:marRight w:val="0"/>
          <w:marTop w:val="0"/>
          <w:marBottom w:val="0"/>
          <w:divBdr>
            <w:top w:val="none" w:sz="0" w:space="0" w:color="auto"/>
            <w:left w:val="none" w:sz="0" w:space="0" w:color="auto"/>
            <w:bottom w:val="none" w:sz="0" w:space="0" w:color="auto"/>
            <w:right w:val="none" w:sz="0" w:space="0" w:color="auto"/>
          </w:divBdr>
        </w:div>
        <w:div w:id="1876504026">
          <w:marLeft w:val="0"/>
          <w:marRight w:val="0"/>
          <w:marTop w:val="0"/>
          <w:marBottom w:val="0"/>
          <w:divBdr>
            <w:top w:val="none" w:sz="0" w:space="0" w:color="auto"/>
            <w:left w:val="none" w:sz="0" w:space="0" w:color="auto"/>
            <w:bottom w:val="none" w:sz="0" w:space="0" w:color="auto"/>
            <w:right w:val="none" w:sz="0" w:space="0" w:color="auto"/>
          </w:divBdr>
        </w:div>
        <w:div w:id="455409898">
          <w:marLeft w:val="0"/>
          <w:marRight w:val="0"/>
          <w:marTop w:val="0"/>
          <w:marBottom w:val="0"/>
          <w:divBdr>
            <w:top w:val="none" w:sz="0" w:space="0" w:color="auto"/>
            <w:left w:val="none" w:sz="0" w:space="0" w:color="auto"/>
            <w:bottom w:val="none" w:sz="0" w:space="0" w:color="auto"/>
            <w:right w:val="none" w:sz="0" w:space="0" w:color="auto"/>
          </w:divBdr>
        </w:div>
        <w:div w:id="349258529">
          <w:marLeft w:val="0"/>
          <w:marRight w:val="0"/>
          <w:marTop w:val="0"/>
          <w:marBottom w:val="0"/>
          <w:divBdr>
            <w:top w:val="none" w:sz="0" w:space="0" w:color="auto"/>
            <w:left w:val="none" w:sz="0" w:space="0" w:color="auto"/>
            <w:bottom w:val="none" w:sz="0" w:space="0" w:color="auto"/>
            <w:right w:val="none" w:sz="0" w:space="0" w:color="auto"/>
          </w:divBdr>
        </w:div>
        <w:div w:id="1818834909">
          <w:marLeft w:val="0"/>
          <w:marRight w:val="0"/>
          <w:marTop w:val="0"/>
          <w:marBottom w:val="0"/>
          <w:divBdr>
            <w:top w:val="none" w:sz="0" w:space="0" w:color="auto"/>
            <w:left w:val="none" w:sz="0" w:space="0" w:color="auto"/>
            <w:bottom w:val="none" w:sz="0" w:space="0" w:color="auto"/>
            <w:right w:val="none" w:sz="0" w:space="0" w:color="auto"/>
          </w:divBdr>
        </w:div>
        <w:div w:id="857282027">
          <w:marLeft w:val="0"/>
          <w:marRight w:val="0"/>
          <w:marTop w:val="0"/>
          <w:marBottom w:val="0"/>
          <w:divBdr>
            <w:top w:val="none" w:sz="0" w:space="0" w:color="auto"/>
            <w:left w:val="none" w:sz="0" w:space="0" w:color="auto"/>
            <w:bottom w:val="none" w:sz="0" w:space="0" w:color="auto"/>
            <w:right w:val="none" w:sz="0" w:space="0" w:color="auto"/>
          </w:divBdr>
        </w:div>
        <w:div w:id="1858232285">
          <w:marLeft w:val="0"/>
          <w:marRight w:val="0"/>
          <w:marTop w:val="0"/>
          <w:marBottom w:val="0"/>
          <w:divBdr>
            <w:top w:val="none" w:sz="0" w:space="0" w:color="auto"/>
            <w:left w:val="none" w:sz="0" w:space="0" w:color="auto"/>
            <w:bottom w:val="none" w:sz="0" w:space="0" w:color="auto"/>
            <w:right w:val="none" w:sz="0" w:space="0" w:color="auto"/>
          </w:divBdr>
        </w:div>
        <w:div w:id="1003701990">
          <w:marLeft w:val="0"/>
          <w:marRight w:val="0"/>
          <w:marTop w:val="0"/>
          <w:marBottom w:val="0"/>
          <w:divBdr>
            <w:top w:val="none" w:sz="0" w:space="0" w:color="auto"/>
            <w:left w:val="none" w:sz="0" w:space="0" w:color="auto"/>
            <w:bottom w:val="none" w:sz="0" w:space="0" w:color="auto"/>
            <w:right w:val="none" w:sz="0" w:space="0" w:color="auto"/>
          </w:divBdr>
        </w:div>
        <w:div w:id="241646156">
          <w:marLeft w:val="0"/>
          <w:marRight w:val="0"/>
          <w:marTop w:val="0"/>
          <w:marBottom w:val="0"/>
          <w:divBdr>
            <w:top w:val="none" w:sz="0" w:space="0" w:color="auto"/>
            <w:left w:val="none" w:sz="0" w:space="0" w:color="auto"/>
            <w:bottom w:val="none" w:sz="0" w:space="0" w:color="auto"/>
            <w:right w:val="none" w:sz="0" w:space="0" w:color="auto"/>
          </w:divBdr>
        </w:div>
        <w:div w:id="270091831">
          <w:marLeft w:val="0"/>
          <w:marRight w:val="0"/>
          <w:marTop w:val="0"/>
          <w:marBottom w:val="0"/>
          <w:divBdr>
            <w:top w:val="none" w:sz="0" w:space="0" w:color="auto"/>
            <w:left w:val="none" w:sz="0" w:space="0" w:color="auto"/>
            <w:bottom w:val="none" w:sz="0" w:space="0" w:color="auto"/>
            <w:right w:val="none" w:sz="0" w:space="0" w:color="auto"/>
          </w:divBdr>
        </w:div>
        <w:div w:id="1444418437">
          <w:marLeft w:val="0"/>
          <w:marRight w:val="0"/>
          <w:marTop w:val="0"/>
          <w:marBottom w:val="0"/>
          <w:divBdr>
            <w:top w:val="none" w:sz="0" w:space="0" w:color="auto"/>
            <w:left w:val="none" w:sz="0" w:space="0" w:color="auto"/>
            <w:bottom w:val="none" w:sz="0" w:space="0" w:color="auto"/>
            <w:right w:val="none" w:sz="0" w:space="0" w:color="auto"/>
          </w:divBdr>
        </w:div>
        <w:div w:id="1825001885">
          <w:marLeft w:val="0"/>
          <w:marRight w:val="0"/>
          <w:marTop w:val="0"/>
          <w:marBottom w:val="0"/>
          <w:divBdr>
            <w:top w:val="none" w:sz="0" w:space="0" w:color="auto"/>
            <w:left w:val="none" w:sz="0" w:space="0" w:color="auto"/>
            <w:bottom w:val="none" w:sz="0" w:space="0" w:color="auto"/>
            <w:right w:val="none" w:sz="0" w:space="0" w:color="auto"/>
          </w:divBdr>
        </w:div>
        <w:div w:id="247159844">
          <w:marLeft w:val="0"/>
          <w:marRight w:val="0"/>
          <w:marTop w:val="0"/>
          <w:marBottom w:val="0"/>
          <w:divBdr>
            <w:top w:val="none" w:sz="0" w:space="0" w:color="auto"/>
            <w:left w:val="none" w:sz="0" w:space="0" w:color="auto"/>
            <w:bottom w:val="none" w:sz="0" w:space="0" w:color="auto"/>
            <w:right w:val="none" w:sz="0" w:space="0" w:color="auto"/>
          </w:divBdr>
        </w:div>
        <w:div w:id="2140143678">
          <w:marLeft w:val="0"/>
          <w:marRight w:val="0"/>
          <w:marTop w:val="0"/>
          <w:marBottom w:val="0"/>
          <w:divBdr>
            <w:top w:val="none" w:sz="0" w:space="0" w:color="auto"/>
            <w:left w:val="none" w:sz="0" w:space="0" w:color="auto"/>
            <w:bottom w:val="none" w:sz="0" w:space="0" w:color="auto"/>
            <w:right w:val="none" w:sz="0" w:space="0" w:color="auto"/>
          </w:divBdr>
        </w:div>
        <w:div w:id="1686059319">
          <w:marLeft w:val="0"/>
          <w:marRight w:val="0"/>
          <w:marTop w:val="0"/>
          <w:marBottom w:val="0"/>
          <w:divBdr>
            <w:top w:val="none" w:sz="0" w:space="0" w:color="auto"/>
            <w:left w:val="none" w:sz="0" w:space="0" w:color="auto"/>
            <w:bottom w:val="none" w:sz="0" w:space="0" w:color="auto"/>
            <w:right w:val="none" w:sz="0" w:space="0" w:color="auto"/>
          </w:divBdr>
        </w:div>
        <w:div w:id="246309285">
          <w:marLeft w:val="0"/>
          <w:marRight w:val="0"/>
          <w:marTop w:val="0"/>
          <w:marBottom w:val="0"/>
          <w:divBdr>
            <w:top w:val="none" w:sz="0" w:space="0" w:color="auto"/>
            <w:left w:val="none" w:sz="0" w:space="0" w:color="auto"/>
            <w:bottom w:val="none" w:sz="0" w:space="0" w:color="auto"/>
            <w:right w:val="none" w:sz="0" w:space="0" w:color="auto"/>
          </w:divBdr>
        </w:div>
        <w:div w:id="640118042">
          <w:marLeft w:val="0"/>
          <w:marRight w:val="0"/>
          <w:marTop w:val="0"/>
          <w:marBottom w:val="0"/>
          <w:divBdr>
            <w:top w:val="none" w:sz="0" w:space="0" w:color="auto"/>
            <w:left w:val="none" w:sz="0" w:space="0" w:color="auto"/>
            <w:bottom w:val="none" w:sz="0" w:space="0" w:color="auto"/>
            <w:right w:val="none" w:sz="0" w:space="0" w:color="auto"/>
          </w:divBdr>
        </w:div>
        <w:div w:id="605843885">
          <w:marLeft w:val="0"/>
          <w:marRight w:val="0"/>
          <w:marTop w:val="0"/>
          <w:marBottom w:val="0"/>
          <w:divBdr>
            <w:top w:val="none" w:sz="0" w:space="0" w:color="auto"/>
            <w:left w:val="none" w:sz="0" w:space="0" w:color="auto"/>
            <w:bottom w:val="none" w:sz="0" w:space="0" w:color="auto"/>
            <w:right w:val="none" w:sz="0" w:space="0" w:color="auto"/>
          </w:divBdr>
        </w:div>
        <w:div w:id="732654409">
          <w:marLeft w:val="0"/>
          <w:marRight w:val="0"/>
          <w:marTop w:val="0"/>
          <w:marBottom w:val="0"/>
          <w:divBdr>
            <w:top w:val="none" w:sz="0" w:space="0" w:color="auto"/>
            <w:left w:val="none" w:sz="0" w:space="0" w:color="auto"/>
            <w:bottom w:val="none" w:sz="0" w:space="0" w:color="auto"/>
            <w:right w:val="none" w:sz="0" w:space="0" w:color="auto"/>
          </w:divBdr>
        </w:div>
        <w:div w:id="2039625766">
          <w:marLeft w:val="0"/>
          <w:marRight w:val="0"/>
          <w:marTop w:val="0"/>
          <w:marBottom w:val="0"/>
          <w:divBdr>
            <w:top w:val="none" w:sz="0" w:space="0" w:color="auto"/>
            <w:left w:val="none" w:sz="0" w:space="0" w:color="auto"/>
            <w:bottom w:val="none" w:sz="0" w:space="0" w:color="auto"/>
            <w:right w:val="none" w:sz="0" w:space="0" w:color="auto"/>
          </w:divBdr>
        </w:div>
        <w:div w:id="437795221">
          <w:marLeft w:val="0"/>
          <w:marRight w:val="0"/>
          <w:marTop w:val="0"/>
          <w:marBottom w:val="0"/>
          <w:divBdr>
            <w:top w:val="none" w:sz="0" w:space="0" w:color="auto"/>
            <w:left w:val="none" w:sz="0" w:space="0" w:color="auto"/>
            <w:bottom w:val="none" w:sz="0" w:space="0" w:color="auto"/>
            <w:right w:val="none" w:sz="0" w:space="0" w:color="auto"/>
          </w:divBdr>
        </w:div>
      </w:divsChild>
    </w:div>
    <w:div w:id="18556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en/meeting/15th-meeting-aewa-standing-committee" TargetMode="External"/><Relationship Id="rId13" Type="http://schemas.openxmlformats.org/officeDocument/2006/relationships/hyperlink" Target="https://www.unep-aewa.org/en/meeting/20th-meeting-aewa-standing-committee" TargetMode="External"/><Relationship Id="rId18" Type="http://schemas.openxmlformats.org/officeDocument/2006/relationships/hyperlink" Target="https://www.unep-aewa.org/sites/default/files/document/aewa_mop8_20_irp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ep-aewa.org/en/meeting/14th-meeting-aewa-standing-committee" TargetMode="External"/><Relationship Id="rId12" Type="http://schemas.openxmlformats.org/officeDocument/2006/relationships/hyperlink" Target="https://www.unep-aewa.org/en/meeting/19th-meeting-aewa-standing-committee" TargetMode="External"/><Relationship Id="rId17" Type="http://schemas.openxmlformats.org/officeDocument/2006/relationships/hyperlink" Target="https://www.unep-aewa.org/sites/default/files/document/aewa_mop8_39_budget%20proposal_corr1_0.pdf" TargetMode="External"/><Relationship Id="rId2" Type="http://schemas.openxmlformats.org/officeDocument/2006/relationships/styles" Target="styles.xml"/><Relationship Id="rId16" Type="http://schemas.openxmlformats.org/officeDocument/2006/relationships/hyperlink" Target="https://www.unep-aewa.org/en/news/202112-two-resolutions-adopted-silence-procedu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p-aewa.org/en/meeting/18th-meeting-aewa-standing-committee" TargetMode="External"/><Relationship Id="rId5" Type="http://schemas.openxmlformats.org/officeDocument/2006/relationships/footnotes" Target="footnotes.xml"/><Relationship Id="rId15" Type="http://schemas.openxmlformats.org/officeDocument/2006/relationships/hyperlink" Target="https://www.unep-aewa.org/en/meetings/standing-committee" TargetMode="External"/><Relationship Id="rId10" Type="http://schemas.openxmlformats.org/officeDocument/2006/relationships/hyperlink" Target="https://www.unep-aewa.org/en/meeting/17th-meeting-aewa-standing-committe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ep-aewa.org/en/meeting/16th-meeting-aewa-standing-committee" TargetMode="External"/><Relationship Id="rId14" Type="http://schemas.openxmlformats.org/officeDocument/2006/relationships/hyperlink" Target="https://www.unep-aewa.org/en/meeting/21st-meeting-aewa-standing-committe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Boekholt, Rieks</dc:creator>
  <cp:keywords/>
  <dc:description/>
  <cp:lastModifiedBy>Jeannine Dicken</cp:lastModifiedBy>
  <cp:revision>18</cp:revision>
  <dcterms:created xsi:type="dcterms:W3CDTF">2022-09-09T06:38:00Z</dcterms:created>
  <dcterms:modified xsi:type="dcterms:W3CDTF">2022-09-12T14:00:00Z</dcterms:modified>
</cp:coreProperties>
</file>