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D78F3D" w14:textId="5B60F75F" w:rsidR="00365D01" w:rsidRPr="00D11F66" w:rsidRDefault="00A374D4" w:rsidP="00442EEA">
      <w:pPr>
        <w:pStyle w:val="Title"/>
        <w:spacing w:before="0" w:after="0"/>
        <w:rPr>
          <w:rFonts w:ascii="Times New Roman" w:hAnsi="Times New Roman" w:cs="Times New Roman"/>
          <w:color w:val="auto"/>
          <w:sz w:val="24"/>
          <w:szCs w:val="24"/>
        </w:rPr>
      </w:pPr>
      <w:r>
        <w:rPr>
          <w:rFonts w:ascii="Times New Roman" w:hAnsi="Times New Roman" w:cs="Times New Roman"/>
          <w:color w:val="auto"/>
          <w:sz w:val="24"/>
          <w:szCs w:val="24"/>
        </w:rPr>
        <w:t xml:space="preserve">DRAFT </w:t>
      </w:r>
      <w:r w:rsidR="00D401E4" w:rsidRPr="00D11F66">
        <w:rPr>
          <w:rFonts w:ascii="Times New Roman" w:hAnsi="Times New Roman" w:cs="Times New Roman"/>
          <w:color w:val="auto"/>
          <w:sz w:val="24"/>
          <w:szCs w:val="24"/>
        </w:rPr>
        <w:t xml:space="preserve">MONITORING PRIORITIES FOR WATERBIRD SPECIES AND POPULATIONS </w:t>
      </w:r>
      <w:r w:rsidR="00216B0E">
        <w:rPr>
          <w:rFonts w:ascii="Times New Roman" w:hAnsi="Times New Roman" w:cs="Times New Roman"/>
          <w:color w:val="auto"/>
          <w:sz w:val="24"/>
          <w:szCs w:val="24"/>
        </w:rPr>
        <w:br/>
      </w:r>
      <w:r w:rsidR="00D401E4" w:rsidRPr="00D11F66">
        <w:rPr>
          <w:rFonts w:ascii="Times New Roman" w:hAnsi="Times New Roman" w:cs="Times New Roman"/>
          <w:color w:val="auto"/>
          <w:sz w:val="24"/>
          <w:szCs w:val="24"/>
        </w:rPr>
        <w:t>OF AEWA</w:t>
      </w:r>
    </w:p>
    <w:p w14:paraId="06A04FE5" w14:textId="77777777" w:rsidR="004D6283" w:rsidRDefault="004D6283" w:rsidP="00891A05">
      <w:pPr>
        <w:pStyle w:val="BodyText"/>
        <w:spacing w:before="0" w:after="120"/>
        <w:jc w:val="both"/>
        <w:rPr>
          <w:rFonts w:ascii="Times New Roman" w:hAnsi="Times New Roman" w:cs="Times New Roman"/>
          <w:b/>
          <w:bCs/>
        </w:rPr>
      </w:pPr>
    </w:p>
    <w:p w14:paraId="6090645A" w14:textId="467F535E" w:rsidR="00A71B87" w:rsidRPr="00A71B87" w:rsidRDefault="00A71B87" w:rsidP="00D6298D">
      <w:pPr>
        <w:pStyle w:val="BodyText"/>
        <w:spacing w:before="0"/>
        <w:jc w:val="both"/>
        <w:rPr>
          <w:rFonts w:ascii="Times New Roman" w:hAnsi="Times New Roman" w:cs="Times New Roman"/>
          <w:b/>
          <w:bCs/>
        </w:rPr>
      </w:pPr>
      <w:r w:rsidRPr="00A71B87">
        <w:rPr>
          <w:rFonts w:ascii="Times New Roman" w:hAnsi="Times New Roman" w:cs="Times New Roman"/>
          <w:b/>
          <w:bCs/>
        </w:rPr>
        <w:t>Introduction</w:t>
      </w:r>
    </w:p>
    <w:p w14:paraId="1E66C822" w14:textId="60B305BB" w:rsidR="00A71B87" w:rsidRPr="00A71B87" w:rsidRDefault="00A71B87" w:rsidP="00A71B87">
      <w:pPr>
        <w:pStyle w:val="BodyText"/>
        <w:jc w:val="both"/>
        <w:rPr>
          <w:rFonts w:ascii="Times New Roman" w:hAnsi="Times New Roman" w:cs="Times New Roman"/>
          <w:sz w:val="22"/>
          <w:szCs w:val="22"/>
        </w:rPr>
      </w:pPr>
      <w:r w:rsidRPr="00A71B87">
        <w:rPr>
          <w:rFonts w:ascii="Times New Roman" w:hAnsi="Times New Roman" w:cs="Times New Roman"/>
          <w:sz w:val="22"/>
          <w:szCs w:val="22"/>
        </w:rPr>
        <w:t>Through Resolution 5.2. the Meeting of the Parties requested the Technical Committee to identify priorities for the systematic development of waterbird monitoring. The need for prioritisation and systematic approach in further development of waterbird monitoring was amplified with the adoption of the AEWA Strategic Plan 2019-20</w:t>
      </w:r>
      <w:r w:rsidR="00DF06D3">
        <w:rPr>
          <w:rFonts w:ascii="Times New Roman" w:hAnsi="Times New Roman" w:cs="Times New Roman"/>
          <w:sz w:val="22"/>
          <w:szCs w:val="22"/>
        </w:rPr>
        <w:t>2</w:t>
      </w:r>
      <w:r w:rsidRPr="00A71B87">
        <w:rPr>
          <w:rFonts w:ascii="Times New Roman" w:hAnsi="Times New Roman" w:cs="Times New Roman"/>
          <w:sz w:val="22"/>
          <w:szCs w:val="22"/>
        </w:rPr>
        <w:t>7</w:t>
      </w:r>
      <w:r w:rsidR="00891A05">
        <w:rPr>
          <w:rFonts w:ascii="Times New Roman" w:hAnsi="Times New Roman" w:cs="Times New Roman"/>
          <w:sz w:val="22"/>
          <w:szCs w:val="22"/>
        </w:rPr>
        <w:t>.</w:t>
      </w:r>
    </w:p>
    <w:p w14:paraId="6818885B" w14:textId="77777777" w:rsidR="00A71B87" w:rsidRPr="00A71B87" w:rsidRDefault="00A71B87" w:rsidP="00A71B87">
      <w:pPr>
        <w:pStyle w:val="BodyText"/>
        <w:jc w:val="both"/>
        <w:rPr>
          <w:rFonts w:ascii="Times New Roman" w:hAnsi="Times New Roman" w:cs="Times New Roman"/>
          <w:sz w:val="22"/>
          <w:szCs w:val="22"/>
        </w:rPr>
      </w:pPr>
      <w:r w:rsidRPr="00A71B87">
        <w:rPr>
          <w:rFonts w:ascii="Times New Roman" w:hAnsi="Times New Roman" w:cs="Times New Roman"/>
          <w:sz w:val="22"/>
          <w:szCs w:val="22"/>
        </w:rPr>
        <w:t>Target 1.4 of the Strategic Plan aims at improving the quality of waterbird population status assessments, including information on drivers of population trends, so that at least two-thirds of all AEWA populations are being assessed on the basis of the most complete and up-to-date monitoring information available.</w:t>
      </w:r>
    </w:p>
    <w:p w14:paraId="3514585F" w14:textId="73DA38E6" w:rsidR="00A71B87" w:rsidRPr="00A71B87" w:rsidRDefault="00A71B87" w:rsidP="00A71B87">
      <w:pPr>
        <w:pStyle w:val="BodyText"/>
        <w:jc w:val="both"/>
        <w:rPr>
          <w:rFonts w:ascii="Times New Roman" w:hAnsi="Times New Roman" w:cs="Times New Roman"/>
          <w:sz w:val="22"/>
          <w:szCs w:val="22"/>
        </w:rPr>
      </w:pPr>
      <w:r w:rsidRPr="00A71B87">
        <w:rPr>
          <w:rFonts w:ascii="Times New Roman" w:hAnsi="Times New Roman" w:cs="Times New Roman"/>
          <w:sz w:val="22"/>
          <w:szCs w:val="22"/>
        </w:rPr>
        <w:t xml:space="preserve">In response to this mandate, the identification of priorities for the monitoring of AEWA-listed populations and the drivers of their trends was added as task 5.2 of the Technical Committee workplan 2019-2021. The Technical Committee </w:t>
      </w:r>
      <w:r w:rsidR="00333D9A">
        <w:rPr>
          <w:rFonts w:ascii="Times New Roman" w:hAnsi="Times New Roman" w:cs="Times New Roman"/>
          <w:sz w:val="22"/>
          <w:szCs w:val="22"/>
        </w:rPr>
        <w:t xml:space="preserve">(TC) </w:t>
      </w:r>
      <w:r w:rsidRPr="00A71B87">
        <w:rPr>
          <w:rFonts w:ascii="Times New Roman" w:hAnsi="Times New Roman" w:cs="Times New Roman"/>
          <w:sz w:val="22"/>
          <w:szCs w:val="22"/>
        </w:rPr>
        <w:t>at its 15</w:t>
      </w:r>
      <w:r w:rsidRPr="00A5629E">
        <w:rPr>
          <w:rFonts w:ascii="Times New Roman" w:hAnsi="Times New Roman" w:cs="Times New Roman"/>
          <w:sz w:val="22"/>
          <w:szCs w:val="22"/>
          <w:vertAlign w:val="superscript"/>
        </w:rPr>
        <w:t>th</w:t>
      </w:r>
      <w:r w:rsidR="00A5629E">
        <w:rPr>
          <w:rFonts w:ascii="Times New Roman" w:hAnsi="Times New Roman" w:cs="Times New Roman"/>
          <w:sz w:val="22"/>
          <w:szCs w:val="22"/>
        </w:rPr>
        <w:t xml:space="preserve"> </w:t>
      </w:r>
      <w:r w:rsidRPr="00A71B87">
        <w:rPr>
          <w:rFonts w:ascii="Times New Roman" w:hAnsi="Times New Roman" w:cs="Times New Roman"/>
          <w:sz w:val="22"/>
          <w:szCs w:val="22"/>
        </w:rPr>
        <w:t>meeting in April 2019 agreed on Terms of Reference for outsourcing this task.</w:t>
      </w:r>
    </w:p>
    <w:p w14:paraId="688EF64C" w14:textId="77777777" w:rsidR="00A71B87" w:rsidRPr="00A71B87" w:rsidRDefault="00A71B87" w:rsidP="00A71B87">
      <w:pPr>
        <w:pStyle w:val="BodyText"/>
        <w:jc w:val="both"/>
        <w:rPr>
          <w:rFonts w:ascii="Times New Roman" w:hAnsi="Times New Roman" w:cs="Times New Roman"/>
          <w:sz w:val="22"/>
          <w:szCs w:val="22"/>
        </w:rPr>
      </w:pPr>
      <w:r w:rsidRPr="00A71B87">
        <w:rPr>
          <w:rFonts w:ascii="Times New Roman" w:hAnsi="Times New Roman" w:cs="Times New Roman"/>
          <w:sz w:val="22"/>
          <w:szCs w:val="22"/>
        </w:rPr>
        <w:t>With the financial support from the Governments of Switzerland and the Netherlands as well as the in-kind contribution of Wetlands International through a grant provided by the European Commission, the Secretariat commissioned in October 2020 to Wetlands International the compilation of a document to address the task at hand in cooperation with BirdLife International and SOVON (Dutch Centre for Field Ornithology).</w:t>
      </w:r>
    </w:p>
    <w:p w14:paraId="4F8BADE1" w14:textId="582F94F8" w:rsidR="00A71B87" w:rsidRPr="00A71B87" w:rsidRDefault="00333D9A" w:rsidP="00A71B87">
      <w:pPr>
        <w:pStyle w:val="BodyText"/>
        <w:jc w:val="both"/>
        <w:rPr>
          <w:rFonts w:ascii="Times New Roman" w:hAnsi="Times New Roman" w:cs="Times New Roman"/>
          <w:sz w:val="22"/>
          <w:szCs w:val="22"/>
        </w:rPr>
      </w:pPr>
      <w:r>
        <w:rPr>
          <w:rFonts w:ascii="Times New Roman" w:hAnsi="Times New Roman" w:cs="Times New Roman"/>
          <w:sz w:val="22"/>
          <w:szCs w:val="22"/>
        </w:rPr>
        <w:t>A</w:t>
      </w:r>
      <w:r w:rsidRPr="00A71B87">
        <w:rPr>
          <w:rFonts w:ascii="Times New Roman" w:hAnsi="Times New Roman" w:cs="Times New Roman"/>
          <w:sz w:val="22"/>
          <w:szCs w:val="22"/>
        </w:rPr>
        <w:t xml:space="preserve"> consultation meeting</w:t>
      </w:r>
      <w:r>
        <w:rPr>
          <w:rFonts w:ascii="Times New Roman" w:hAnsi="Times New Roman" w:cs="Times New Roman"/>
          <w:sz w:val="22"/>
          <w:szCs w:val="22"/>
        </w:rPr>
        <w:t>,</w:t>
      </w:r>
      <w:r w:rsidRPr="00A71B87">
        <w:rPr>
          <w:rFonts w:ascii="Times New Roman" w:hAnsi="Times New Roman" w:cs="Times New Roman"/>
          <w:sz w:val="22"/>
          <w:szCs w:val="22"/>
        </w:rPr>
        <w:t xml:space="preserve"> attended by </w:t>
      </w:r>
      <w:r>
        <w:rPr>
          <w:rFonts w:ascii="Times New Roman" w:hAnsi="Times New Roman" w:cs="Times New Roman"/>
          <w:sz w:val="22"/>
          <w:szCs w:val="22"/>
        </w:rPr>
        <w:t xml:space="preserve">TC </w:t>
      </w:r>
      <w:r w:rsidRPr="00A71B87">
        <w:rPr>
          <w:rFonts w:ascii="Times New Roman" w:hAnsi="Times New Roman" w:cs="Times New Roman"/>
          <w:sz w:val="22"/>
          <w:szCs w:val="22"/>
        </w:rPr>
        <w:t>members and observers</w:t>
      </w:r>
      <w:r>
        <w:rPr>
          <w:rFonts w:ascii="Times New Roman" w:hAnsi="Times New Roman" w:cs="Times New Roman"/>
          <w:sz w:val="22"/>
          <w:szCs w:val="22"/>
        </w:rPr>
        <w:t xml:space="preserve">, was </w:t>
      </w:r>
      <w:r w:rsidRPr="00A71B87">
        <w:rPr>
          <w:rFonts w:ascii="Times New Roman" w:hAnsi="Times New Roman" w:cs="Times New Roman"/>
          <w:sz w:val="22"/>
          <w:szCs w:val="22"/>
        </w:rPr>
        <w:t xml:space="preserve">convened on 22 January 2021 </w:t>
      </w:r>
      <w:r>
        <w:rPr>
          <w:rFonts w:ascii="Times New Roman" w:hAnsi="Times New Roman" w:cs="Times New Roman"/>
          <w:sz w:val="22"/>
          <w:szCs w:val="22"/>
        </w:rPr>
        <w:t xml:space="preserve">in advance </w:t>
      </w:r>
      <w:r w:rsidR="00891A05">
        <w:rPr>
          <w:rFonts w:ascii="Times New Roman" w:hAnsi="Times New Roman" w:cs="Times New Roman"/>
          <w:sz w:val="22"/>
          <w:szCs w:val="22"/>
        </w:rPr>
        <w:t xml:space="preserve">the </w:t>
      </w:r>
      <w:r w:rsidRPr="00A71B87">
        <w:rPr>
          <w:rFonts w:ascii="Times New Roman" w:hAnsi="Times New Roman" w:cs="Times New Roman"/>
          <w:sz w:val="22"/>
          <w:szCs w:val="22"/>
        </w:rPr>
        <w:t>16</w:t>
      </w:r>
      <w:r w:rsidRPr="00333D9A">
        <w:rPr>
          <w:rFonts w:ascii="Times New Roman" w:hAnsi="Times New Roman" w:cs="Times New Roman"/>
          <w:sz w:val="22"/>
          <w:szCs w:val="22"/>
          <w:vertAlign w:val="superscript"/>
        </w:rPr>
        <w:t>th</w:t>
      </w:r>
      <w:r>
        <w:rPr>
          <w:rFonts w:ascii="Times New Roman" w:hAnsi="Times New Roman" w:cs="Times New Roman"/>
          <w:sz w:val="22"/>
          <w:szCs w:val="22"/>
        </w:rPr>
        <w:t xml:space="preserve"> </w:t>
      </w:r>
      <w:r w:rsidRPr="00A71B87">
        <w:rPr>
          <w:rFonts w:ascii="Times New Roman" w:hAnsi="Times New Roman" w:cs="Times New Roman"/>
          <w:sz w:val="22"/>
          <w:szCs w:val="22"/>
        </w:rPr>
        <w:t>meeting of the Committee (TC16)</w:t>
      </w:r>
      <w:r>
        <w:rPr>
          <w:rFonts w:ascii="Times New Roman" w:hAnsi="Times New Roman" w:cs="Times New Roman"/>
          <w:sz w:val="22"/>
          <w:szCs w:val="22"/>
        </w:rPr>
        <w:t xml:space="preserve"> to </w:t>
      </w:r>
      <w:r w:rsidR="00A71B87" w:rsidRPr="00A71B87">
        <w:rPr>
          <w:rFonts w:ascii="Times New Roman" w:hAnsi="Times New Roman" w:cs="Times New Roman"/>
          <w:sz w:val="22"/>
          <w:szCs w:val="22"/>
        </w:rPr>
        <w:t xml:space="preserve">discuss </w:t>
      </w:r>
      <w:r>
        <w:rPr>
          <w:rFonts w:ascii="Times New Roman" w:hAnsi="Times New Roman" w:cs="Times New Roman"/>
          <w:sz w:val="22"/>
          <w:szCs w:val="22"/>
        </w:rPr>
        <w:t xml:space="preserve">a </w:t>
      </w:r>
      <w:r w:rsidRPr="00A71B87">
        <w:rPr>
          <w:rFonts w:ascii="Times New Roman" w:hAnsi="Times New Roman" w:cs="Times New Roman"/>
          <w:sz w:val="22"/>
          <w:szCs w:val="22"/>
        </w:rPr>
        <w:t xml:space="preserve">preliminary </w:t>
      </w:r>
      <w:r>
        <w:rPr>
          <w:rFonts w:ascii="Times New Roman" w:hAnsi="Times New Roman" w:cs="Times New Roman"/>
          <w:sz w:val="22"/>
          <w:szCs w:val="22"/>
        </w:rPr>
        <w:t xml:space="preserve">document </w:t>
      </w:r>
      <w:r w:rsidRPr="00A71B87">
        <w:rPr>
          <w:rFonts w:ascii="Times New Roman" w:hAnsi="Times New Roman" w:cs="Times New Roman"/>
          <w:sz w:val="22"/>
          <w:szCs w:val="22"/>
        </w:rPr>
        <w:t>that propose</w:t>
      </w:r>
      <w:r>
        <w:rPr>
          <w:rFonts w:ascii="Times New Roman" w:hAnsi="Times New Roman" w:cs="Times New Roman"/>
          <w:sz w:val="22"/>
          <w:szCs w:val="22"/>
        </w:rPr>
        <w:t>d</w:t>
      </w:r>
      <w:r w:rsidRPr="00A71B87">
        <w:rPr>
          <w:rFonts w:ascii="Times New Roman" w:hAnsi="Times New Roman" w:cs="Times New Roman"/>
          <w:sz w:val="22"/>
          <w:szCs w:val="22"/>
        </w:rPr>
        <w:t xml:space="preserve"> a methodology for prioritising populations for monitoring and explore</w:t>
      </w:r>
      <w:r>
        <w:rPr>
          <w:rFonts w:ascii="Times New Roman" w:hAnsi="Times New Roman" w:cs="Times New Roman"/>
          <w:sz w:val="22"/>
          <w:szCs w:val="22"/>
        </w:rPr>
        <w:t>d</w:t>
      </w:r>
      <w:r w:rsidRPr="00A71B87">
        <w:rPr>
          <w:rFonts w:ascii="Times New Roman" w:hAnsi="Times New Roman" w:cs="Times New Roman"/>
          <w:sz w:val="22"/>
          <w:szCs w:val="22"/>
        </w:rPr>
        <w:t xml:space="preserve"> the options for monitoring drivers of populations trends</w:t>
      </w:r>
      <w:r w:rsidR="00A71B87" w:rsidRPr="00A71B87">
        <w:rPr>
          <w:rFonts w:ascii="Times New Roman" w:hAnsi="Times New Roman" w:cs="Times New Roman"/>
          <w:sz w:val="22"/>
          <w:szCs w:val="22"/>
        </w:rPr>
        <w:t>. The outcomes of this consultation were presented at TC16 and further discussion took place at the meeting; on the basis of this the TC approved the proposed approach for the further elaboration of the full document.</w:t>
      </w:r>
    </w:p>
    <w:p w14:paraId="24772EBB" w14:textId="436B0C1A" w:rsidR="00A71B87" w:rsidRDefault="00A71B87" w:rsidP="00A71B87">
      <w:pPr>
        <w:pStyle w:val="BodyText"/>
        <w:spacing w:after="0"/>
        <w:jc w:val="both"/>
        <w:rPr>
          <w:rFonts w:ascii="Times New Roman" w:hAnsi="Times New Roman" w:cs="Times New Roman"/>
          <w:sz w:val="22"/>
          <w:szCs w:val="22"/>
        </w:rPr>
      </w:pPr>
      <w:r w:rsidRPr="00A71B87">
        <w:rPr>
          <w:rFonts w:ascii="Times New Roman" w:hAnsi="Times New Roman" w:cs="Times New Roman"/>
          <w:sz w:val="22"/>
          <w:szCs w:val="22"/>
        </w:rPr>
        <w:t xml:space="preserve">The full document </w:t>
      </w:r>
      <w:r w:rsidR="00333D9A">
        <w:rPr>
          <w:rFonts w:ascii="Times New Roman" w:hAnsi="Times New Roman" w:cs="Times New Roman"/>
          <w:sz w:val="22"/>
          <w:szCs w:val="22"/>
        </w:rPr>
        <w:t xml:space="preserve">was then compiled following this </w:t>
      </w:r>
      <w:r w:rsidR="00BB2004">
        <w:rPr>
          <w:rFonts w:ascii="Times New Roman" w:hAnsi="Times New Roman" w:cs="Times New Roman"/>
          <w:sz w:val="22"/>
          <w:szCs w:val="22"/>
        </w:rPr>
        <w:t xml:space="preserve">approved </w:t>
      </w:r>
      <w:r w:rsidR="00333D9A">
        <w:rPr>
          <w:rFonts w:ascii="Times New Roman" w:hAnsi="Times New Roman" w:cs="Times New Roman"/>
          <w:sz w:val="22"/>
          <w:szCs w:val="22"/>
        </w:rPr>
        <w:t>approach and consulted and agreed by the TC th</w:t>
      </w:r>
      <w:r w:rsidR="00BB2004">
        <w:rPr>
          <w:rFonts w:ascii="Times New Roman" w:hAnsi="Times New Roman" w:cs="Times New Roman"/>
          <w:sz w:val="22"/>
          <w:szCs w:val="22"/>
        </w:rPr>
        <w:t>r</w:t>
      </w:r>
      <w:r w:rsidR="00333D9A">
        <w:rPr>
          <w:rFonts w:ascii="Times New Roman" w:hAnsi="Times New Roman" w:cs="Times New Roman"/>
          <w:sz w:val="22"/>
          <w:szCs w:val="22"/>
        </w:rPr>
        <w:t>ough the TC Workspace</w:t>
      </w:r>
      <w:r w:rsidRPr="00A71B87">
        <w:rPr>
          <w:rFonts w:ascii="Times New Roman" w:hAnsi="Times New Roman" w:cs="Times New Roman"/>
          <w:sz w:val="22"/>
          <w:szCs w:val="22"/>
        </w:rPr>
        <w:t>.</w:t>
      </w:r>
      <w:r w:rsidR="00891A05">
        <w:rPr>
          <w:rFonts w:ascii="Times New Roman" w:hAnsi="Times New Roman" w:cs="Times New Roman"/>
          <w:sz w:val="22"/>
          <w:szCs w:val="22"/>
        </w:rPr>
        <w:t xml:space="preserve"> The document was submitted to the 18</w:t>
      </w:r>
      <w:r w:rsidR="00891A05" w:rsidRPr="00891A05">
        <w:rPr>
          <w:rFonts w:ascii="Times New Roman" w:hAnsi="Times New Roman" w:cs="Times New Roman"/>
          <w:sz w:val="22"/>
          <w:szCs w:val="22"/>
          <w:vertAlign w:val="superscript"/>
        </w:rPr>
        <w:t>th</w:t>
      </w:r>
      <w:r w:rsidR="00891A05">
        <w:rPr>
          <w:rFonts w:ascii="Times New Roman" w:hAnsi="Times New Roman" w:cs="Times New Roman"/>
          <w:sz w:val="22"/>
          <w:szCs w:val="22"/>
        </w:rPr>
        <w:t xml:space="preserve"> meeting of the Standing Committee on 28 July 2021 and approved for submission to MOP8.</w:t>
      </w:r>
    </w:p>
    <w:p w14:paraId="58F0071C" w14:textId="77777777" w:rsidR="00A71B87" w:rsidRPr="00A71B87" w:rsidRDefault="00A71B87" w:rsidP="00891A05">
      <w:pPr>
        <w:pStyle w:val="BodyText"/>
        <w:spacing w:before="0" w:after="240"/>
        <w:jc w:val="both"/>
        <w:rPr>
          <w:rFonts w:ascii="Times New Roman" w:hAnsi="Times New Roman" w:cs="Times New Roman"/>
          <w:sz w:val="22"/>
          <w:szCs w:val="22"/>
        </w:rPr>
      </w:pPr>
    </w:p>
    <w:p w14:paraId="0B48715C" w14:textId="477E3B66" w:rsidR="00A71B87" w:rsidRPr="00A71B87" w:rsidRDefault="00A71B87" w:rsidP="00A71B87">
      <w:pPr>
        <w:pStyle w:val="BodyText"/>
        <w:jc w:val="both"/>
        <w:rPr>
          <w:rFonts w:ascii="Times New Roman" w:hAnsi="Times New Roman" w:cs="Times New Roman"/>
          <w:b/>
          <w:bCs/>
        </w:rPr>
      </w:pPr>
      <w:r w:rsidRPr="00A71B87">
        <w:rPr>
          <w:rFonts w:ascii="Times New Roman" w:hAnsi="Times New Roman" w:cs="Times New Roman"/>
          <w:b/>
          <w:bCs/>
        </w:rPr>
        <w:t xml:space="preserve">Action Requested from the </w:t>
      </w:r>
      <w:r w:rsidR="00891A05">
        <w:rPr>
          <w:rFonts w:ascii="Times New Roman" w:hAnsi="Times New Roman" w:cs="Times New Roman"/>
          <w:b/>
          <w:bCs/>
        </w:rPr>
        <w:t>Meeting of the Parties</w:t>
      </w:r>
    </w:p>
    <w:p w14:paraId="49676194" w14:textId="129DA438" w:rsidR="000A6F1B" w:rsidRPr="00A71B87" w:rsidRDefault="00A71B87" w:rsidP="00A71B87">
      <w:pPr>
        <w:pStyle w:val="BodyText"/>
        <w:jc w:val="both"/>
        <w:rPr>
          <w:rFonts w:ascii="Times New Roman" w:hAnsi="Times New Roman" w:cs="Times New Roman"/>
          <w:sz w:val="22"/>
          <w:szCs w:val="22"/>
        </w:rPr>
      </w:pPr>
      <w:r w:rsidRPr="00A71B87">
        <w:rPr>
          <w:rFonts w:ascii="Times New Roman" w:hAnsi="Times New Roman" w:cs="Times New Roman"/>
          <w:sz w:val="22"/>
          <w:szCs w:val="22"/>
        </w:rPr>
        <w:t xml:space="preserve">The </w:t>
      </w:r>
      <w:r w:rsidR="003364C3">
        <w:rPr>
          <w:rFonts w:ascii="Times New Roman" w:hAnsi="Times New Roman" w:cs="Times New Roman"/>
          <w:sz w:val="22"/>
          <w:szCs w:val="22"/>
        </w:rPr>
        <w:t xml:space="preserve">Meeting of the Parties </w:t>
      </w:r>
      <w:r w:rsidRPr="00A71B87">
        <w:rPr>
          <w:rFonts w:ascii="Times New Roman" w:hAnsi="Times New Roman" w:cs="Times New Roman"/>
          <w:sz w:val="22"/>
          <w:szCs w:val="22"/>
        </w:rPr>
        <w:t xml:space="preserve">is requested to </w:t>
      </w:r>
      <w:r w:rsidR="00BB2004">
        <w:rPr>
          <w:rFonts w:ascii="Times New Roman" w:hAnsi="Times New Roman" w:cs="Times New Roman"/>
          <w:sz w:val="22"/>
          <w:szCs w:val="22"/>
        </w:rPr>
        <w:t xml:space="preserve">review the </w:t>
      </w:r>
      <w:r w:rsidR="003364C3">
        <w:rPr>
          <w:rFonts w:ascii="Times New Roman" w:hAnsi="Times New Roman" w:cs="Times New Roman"/>
          <w:sz w:val="22"/>
          <w:szCs w:val="22"/>
        </w:rPr>
        <w:t xml:space="preserve">draft document </w:t>
      </w:r>
      <w:r w:rsidR="00BB2004">
        <w:rPr>
          <w:rFonts w:ascii="Times New Roman" w:hAnsi="Times New Roman" w:cs="Times New Roman"/>
          <w:sz w:val="22"/>
          <w:szCs w:val="22"/>
        </w:rPr>
        <w:t xml:space="preserve">and </w:t>
      </w:r>
      <w:r w:rsidR="003364C3">
        <w:rPr>
          <w:rFonts w:ascii="Times New Roman" w:hAnsi="Times New Roman" w:cs="Times New Roman"/>
          <w:sz w:val="22"/>
          <w:szCs w:val="22"/>
        </w:rPr>
        <w:t xml:space="preserve">adopt the </w:t>
      </w:r>
      <w:r w:rsidR="003364C3" w:rsidRPr="003364C3">
        <w:rPr>
          <w:rFonts w:ascii="Times New Roman" w:hAnsi="Times New Roman" w:cs="Times New Roman"/>
          <w:sz w:val="22"/>
          <w:szCs w:val="22"/>
        </w:rPr>
        <w:t xml:space="preserve">priorities and recommendations outlined in </w:t>
      </w:r>
      <w:r w:rsidR="003364C3">
        <w:rPr>
          <w:rFonts w:ascii="Times New Roman" w:hAnsi="Times New Roman" w:cs="Times New Roman"/>
          <w:sz w:val="22"/>
          <w:szCs w:val="22"/>
        </w:rPr>
        <w:t xml:space="preserve">it </w:t>
      </w:r>
      <w:r w:rsidR="003364C3" w:rsidRPr="003364C3">
        <w:rPr>
          <w:rFonts w:ascii="Times New Roman" w:hAnsi="Times New Roman" w:cs="Times New Roman"/>
          <w:sz w:val="22"/>
          <w:szCs w:val="22"/>
        </w:rPr>
        <w:t>to guide the further development and strengthening of the monitoring of AEWA waterbird populations and drivers of their trends</w:t>
      </w:r>
      <w:r w:rsidRPr="00A71B87">
        <w:rPr>
          <w:rFonts w:ascii="Times New Roman" w:hAnsi="Times New Roman" w:cs="Times New Roman"/>
          <w:sz w:val="22"/>
          <w:szCs w:val="22"/>
        </w:rPr>
        <w:t xml:space="preserve">.  </w:t>
      </w:r>
    </w:p>
    <w:p w14:paraId="7F9B49DD" w14:textId="77777777" w:rsidR="000A6F1B" w:rsidRPr="00A71B87" w:rsidRDefault="000A6F1B" w:rsidP="00A71B87">
      <w:pPr>
        <w:pStyle w:val="BodyText"/>
        <w:jc w:val="both"/>
        <w:rPr>
          <w:rFonts w:ascii="Times New Roman" w:hAnsi="Times New Roman" w:cs="Times New Roman"/>
          <w:sz w:val="22"/>
          <w:szCs w:val="22"/>
        </w:rPr>
      </w:pPr>
    </w:p>
    <w:p w14:paraId="1DF53D4E" w14:textId="48DF5C46" w:rsidR="000A6F1B" w:rsidRDefault="000A6F1B" w:rsidP="000A6F1B">
      <w:pPr>
        <w:pStyle w:val="BodyText"/>
      </w:pPr>
    </w:p>
    <w:p w14:paraId="3BE3BB2D" w14:textId="2A908DB5" w:rsidR="004D6283" w:rsidRDefault="004D6283" w:rsidP="000A6F1B">
      <w:pPr>
        <w:pStyle w:val="BodyText"/>
      </w:pPr>
    </w:p>
    <w:p w14:paraId="069922DD" w14:textId="77777777" w:rsidR="004D6283" w:rsidRDefault="004D6283" w:rsidP="000A6F1B">
      <w:pPr>
        <w:pStyle w:val="BodyText"/>
      </w:pPr>
    </w:p>
    <w:p w14:paraId="27F0FD81" w14:textId="77777777" w:rsidR="000A6F1B" w:rsidRDefault="000A6F1B" w:rsidP="000A6F1B">
      <w:pPr>
        <w:pStyle w:val="BodyText"/>
      </w:pPr>
    </w:p>
    <w:p w14:paraId="47F58856" w14:textId="3C426206" w:rsidR="004D6283" w:rsidRDefault="004D6283" w:rsidP="004D6283">
      <w:pPr>
        <w:pStyle w:val="Title"/>
        <w:spacing w:before="0" w:after="0"/>
        <w:rPr>
          <w:rFonts w:ascii="Times New Roman" w:hAnsi="Times New Roman" w:cs="Times New Roman"/>
          <w:color w:val="auto"/>
          <w:sz w:val="24"/>
          <w:szCs w:val="24"/>
        </w:rPr>
      </w:pPr>
      <w:r w:rsidRPr="00D11F66">
        <w:rPr>
          <w:rFonts w:ascii="Times New Roman" w:hAnsi="Times New Roman" w:cs="Times New Roman"/>
          <w:color w:val="auto"/>
          <w:sz w:val="24"/>
          <w:szCs w:val="24"/>
        </w:rPr>
        <w:t>DRAFT MONITORING PRIORITIES FOR WATERBIRD SPECIES AND POPULATIONS OF AEWA</w:t>
      </w:r>
    </w:p>
    <w:p w14:paraId="59B75479" w14:textId="77777777" w:rsidR="004D6283" w:rsidRPr="004D6283" w:rsidRDefault="004D6283" w:rsidP="004D6283">
      <w:pPr>
        <w:pStyle w:val="BodyText"/>
      </w:pPr>
    </w:p>
    <w:p w14:paraId="3BDB1E0D" w14:textId="77777777" w:rsidR="004D6283" w:rsidRPr="00D11F66" w:rsidRDefault="004D6283" w:rsidP="004D6283">
      <w:pPr>
        <w:pStyle w:val="BodyText"/>
        <w:jc w:val="center"/>
        <w:rPr>
          <w:rFonts w:ascii="Times New Roman" w:hAnsi="Times New Roman" w:cs="Times New Roman"/>
          <w:i/>
          <w:iCs/>
          <w:sz w:val="22"/>
          <w:szCs w:val="22"/>
        </w:rPr>
      </w:pPr>
      <w:r w:rsidRPr="00D11F66">
        <w:rPr>
          <w:rFonts w:ascii="Times New Roman" w:hAnsi="Times New Roman" w:cs="Times New Roman"/>
          <w:i/>
          <w:iCs/>
          <w:sz w:val="22"/>
          <w:szCs w:val="22"/>
        </w:rPr>
        <w:t>Compiled by</w:t>
      </w:r>
    </w:p>
    <w:p w14:paraId="601CA12D" w14:textId="77777777" w:rsidR="004D6283" w:rsidRPr="00D11F66" w:rsidRDefault="004D6283" w:rsidP="004D6283">
      <w:pPr>
        <w:pStyle w:val="Author"/>
        <w:spacing w:after="0"/>
        <w:rPr>
          <w:rFonts w:ascii="Times New Roman" w:hAnsi="Times New Roman" w:cs="Times New Roman"/>
          <w:i/>
          <w:iCs/>
          <w:sz w:val="22"/>
          <w:szCs w:val="22"/>
        </w:rPr>
      </w:pPr>
      <w:r w:rsidRPr="00D11F66">
        <w:rPr>
          <w:rFonts w:ascii="Times New Roman" w:hAnsi="Times New Roman" w:cs="Times New Roman"/>
          <w:i/>
          <w:iCs/>
          <w:sz w:val="22"/>
          <w:szCs w:val="22"/>
        </w:rPr>
        <w:t>Szabolcs Nagy</w:t>
      </w:r>
      <w:r w:rsidRPr="00D11F66">
        <w:rPr>
          <w:rStyle w:val="FootnoteReference"/>
          <w:rFonts w:ascii="Times New Roman" w:hAnsi="Times New Roman" w:cs="Times New Roman"/>
          <w:i/>
          <w:iCs/>
          <w:sz w:val="22"/>
          <w:szCs w:val="22"/>
        </w:rPr>
        <w:footnoteReference w:id="1"/>
      </w:r>
      <w:r w:rsidRPr="00D11F66">
        <w:rPr>
          <w:rFonts w:ascii="Times New Roman" w:hAnsi="Times New Roman" w:cs="Times New Roman"/>
          <w:i/>
          <w:iCs/>
          <w:sz w:val="22"/>
          <w:szCs w:val="22"/>
        </w:rPr>
        <w:t>, Olivia Crowe</w:t>
      </w:r>
      <w:r w:rsidRPr="00D11F66">
        <w:rPr>
          <w:rStyle w:val="FootnoteReference"/>
          <w:rFonts w:ascii="Times New Roman" w:hAnsi="Times New Roman" w:cs="Times New Roman"/>
          <w:i/>
          <w:iCs/>
          <w:sz w:val="22"/>
          <w:szCs w:val="22"/>
        </w:rPr>
        <w:footnoteReference w:id="2"/>
      </w:r>
      <w:r w:rsidRPr="00D11F66">
        <w:rPr>
          <w:rFonts w:ascii="Times New Roman" w:hAnsi="Times New Roman" w:cs="Times New Roman"/>
          <w:i/>
          <w:iCs/>
          <w:sz w:val="22"/>
          <w:szCs w:val="22"/>
        </w:rPr>
        <w:t xml:space="preserve"> and Marc van Roomen</w:t>
      </w:r>
      <w:r w:rsidRPr="00D11F66">
        <w:rPr>
          <w:rStyle w:val="FootnoteReference"/>
          <w:rFonts w:ascii="Times New Roman" w:hAnsi="Times New Roman" w:cs="Times New Roman"/>
          <w:i/>
          <w:iCs/>
          <w:sz w:val="22"/>
          <w:szCs w:val="22"/>
        </w:rPr>
        <w:footnoteReference w:id="3"/>
      </w:r>
      <w:r w:rsidRPr="00D11F66">
        <w:rPr>
          <w:rFonts w:ascii="Times New Roman" w:hAnsi="Times New Roman" w:cs="Times New Roman"/>
          <w:i/>
          <w:iCs/>
          <w:sz w:val="22"/>
          <w:szCs w:val="22"/>
        </w:rPr>
        <w:br/>
        <w:t>with contributions from Ian Burfield</w:t>
      </w:r>
      <w:r w:rsidRPr="00D11F66">
        <w:rPr>
          <w:rFonts w:ascii="Times New Roman" w:hAnsi="Times New Roman" w:cs="Times New Roman"/>
          <w:i/>
          <w:iCs/>
          <w:sz w:val="22"/>
          <w:szCs w:val="22"/>
          <w:vertAlign w:val="superscript"/>
        </w:rPr>
        <w:t>2</w:t>
      </w:r>
      <w:r w:rsidRPr="00D11F66">
        <w:rPr>
          <w:rFonts w:ascii="Times New Roman" w:hAnsi="Times New Roman" w:cs="Times New Roman"/>
          <w:i/>
          <w:iCs/>
          <w:sz w:val="22"/>
          <w:szCs w:val="22"/>
        </w:rPr>
        <w:t>, Claire Rutherford</w:t>
      </w:r>
      <w:r w:rsidRPr="00D11F66">
        <w:rPr>
          <w:rFonts w:ascii="Times New Roman" w:hAnsi="Times New Roman" w:cs="Times New Roman"/>
          <w:i/>
          <w:iCs/>
          <w:sz w:val="22"/>
          <w:szCs w:val="22"/>
          <w:vertAlign w:val="superscript"/>
        </w:rPr>
        <w:t>2</w:t>
      </w:r>
      <w:r w:rsidRPr="00D11F66">
        <w:rPr>
          <w:rFonts w:ascii="Times New Roman" w:hAnsi="Times New Roman" w:cs="Times New Roman"/>
          <w:i/>
          <w:iCs/>
          <w:sz w:val="22"/>
          <w:szCs w:val="22"/>
        </w:rPr>
        <w:t xml:space="preserve"> and Vicky Jones</w:t>
      </w:r>
      <w:r w:rsidRPr="00D11F66">
        <w:rPr>
          <w:rFonts w:ascii="Times New Roman" w:hAnsi="Times New Roman" w:cs="Times New Roman"/>
          <w:i/>
          <w:iCs/>
          <w:sz w:val="22"/>
          <w:szCs w:val="22"/>
          <w:vertAlign w:val="superscript"/>
        </w:rPr>
        <w:t>2</w:t>
      </w:r>
    </w:p>
    <w:p w14:paraId="43FD24F9" w14:textId="77777777" w:rsidR="000A6F1B" w:rsidRDefault="000A6F1B" w:rsidP="000A6F1B">
      <w:pPr>
        <w:pStyle w:val="BodyText"/>
      </w:pPr>
    </w:p>
    <w:p w14:paraId="0DF171A8" w14:textId="77777777" w:rsidR="000A6F1B" w:rsidRDefault="000A6F1B" w:rsidP="000A6F1B">
      <w:pPr>
        <w:pStyle w:val="BodyText"/>
      </w:pPr>
    </w:p>
    <w:p w14:paraId="7856F7D1" w14:textId="1FB36E58" w:rsidR="000A6F1B" w:rsidRDefault="000A6F1B" w:rsidP="000A6F1B">
      <w:pPr>
        <w:pStyle w:val="BodyText"/>
      </w:pPr>
    </w:p>
    <w:p w14:paraId="419CF432" w14:textId="77777777" w:rsidR="00D11F66" w:rsidRDefault="00D11F66" w:rsidP="000A6F1B">
      <w:pPr>
        <w:pStyle w:val="BodyText"/>
      </w:pPr>
    </w:p>
    <w:p w14:paraId="08BDF3F2" w14:textId="77777777" w:rsidR="000A6F1B" w:rsidRDefault="000A6F1B" w:rsidP="000A6F1B">
      <w:pPr>
        <w:pStyle w:val="BodyText"/>
      </w:pPr>
    </w:p>
    <w:p w14:paraId="2653FCED" w14:textId="77777777" w:rsidR="000A6F1B" w:rsidRDefault="000A6F1B" w:rsidP="000A6F1B">
      <w:pPr>
        <w:pStyle w:val="BodyText"/>
      </w:pPr>
    </w:p>
    <w:p w14:paraId="7AB7745C" w14:textId="77777777" w:rsidR="000A6F1B" w:rsidRPr="00D11F66" w:rsidRDefault="000A6F1B" w:rsidP="000A6F1B">
      <w:pPr>
        <w:pStyle w:val="BodyText"/>
        <w:jc w:val="center"/>
        <w:rPr>
          <w:rFonts w:ascii="Times New Roman" w:hAnsi="Times New Roman" w:cs="Times New Roman"/>
          <w:sz w:val="22"/>
          <w:szCs w:val="22"/>
        </w:rPr>
      </w:pPr>
      <w:r w:rsidRPr="00D11F66">
        <w:rPr>
          <w:rFonts w:ascii="Times New Roman" w:hAnsi="Times New Roman" w:cs="Times New Roman"/>
          <w:sz w:val="22"/>
          <w:szCs w:val="22"/>
        </w:rPr>
        <w:t>June 2021</w:t>
      </w:r>
    </w:p>
    <w:p w14:paraId="750EE70F" w14:textId="74304441" w:rsidR="000A6F1B" w:rsidRPr="00D11F66" w:rsidRDefault="000A6F1B" w:rsidP="000A6F1B">
      <w:pPr>
        <w:pStyle w:val="BodyText"/>
        <w:jc w:val="center"/>
        <w:rPr>
          <w:rFonts w:ascii="Times New Roman" w:hAnsi="Times New Roman" w:cs="Times New Roman"/>
          <w:sz w:val="22"/>
          <w:szCs w:val="22"/>
        </w:rPr>
      </w:pPr>
      <w:r w:rsidRPr="00D11F66">
        <w:rPr>
          <w:rFonts w:ascii="Times New Roman" w:hAnsi="Times New Roman" w:cs="Times New Roman"/>
          <w:sz w:val="22"/>
          <w:szCs w:val="22"/>
        </w:rPr>
        <w:t>Wetlands International European Association</w:t>
      </w:r>
    </w:p>
    <w:p w14:paraId="31CC8567" w14:textId="6DAA3834" w:rsidR="000A6F1B" w:rsidRPr="00D11F66" w:rsidRDefault="000A6F1B" w:rsidP="000A6F1B">
      <w:pPr>
        <w:pStyle w:val="BodyText"/>
        <w:jc w:val="center"/>
        <w:rPr>
          <w:rFonts w:ascii="Times New Roman" w:hAnsi="Times New Roman" w:cs="Times New Roman"/>
          <w:sz w:val="22"/>
          <w:szCs w:val="22"/>
        </w:rPr>
      </w:pPr>
      <w:r w:rsidRPr="00D11F66">
        <w:rPr>
          <w:rFonts w:ascii="Times New Roman" w:hAnsi="Times New Roman" w:cs="Times New Roman"/>
          <w:sz w:val="22"/>
          <w:szCs w:val="22"/>
        </w:rPr>
        <w:t>Wageningen, The Netherlands</w:t>
      </w:r>
    </w:p>
    <w:p w14:paraId="363B0234" w14:textId="6AF7EC46" w:rsidR="000A6F1B" w:rsidRPr="00D11F66" w:rsidRDefault="000A6F1B" w:rsidP="000A6F1B">
      <w:pPr>
        <w:pStyle w:val="BodyText"/>
        <w:jc w:val="center"/>
        <w:rPr>
          <w:rFonts w:ascii="Times New Roman" w:hAnsi="Times New Roman" w:cs="Times New Roman"/>
          <w:sz w:val="22"/>
          <w:szCs w:val="22"/>
        </w:rPr>
      </w:pPr>
    </w:p>
    <w:p w14:paraId="69FA69DC" w14:textId="77777777" w:rsidR="000A6F1B" w:rsidRPr="00D11F66" w:rsidRDefault="000A6F1B" w:rsidP="000A6F1B">
      <w:pPr>
        <w:pStyle w:val="BodyText"/>
        <w:jc w:val="center"/>
        <w:rPr>
          <w:rFonts w:ascii="Times New Roman" w:hAnsi="Times New Roman" w:cs="Times New Roman"/>
          <w:sz w:val="22"/>
          <w:szCs w:val="22"/>
        </w:rPr>
      </w:pPr>
      <w:r w:rsidRPr="00D11F66">
        <w:rPr>
          <w:rFonts w:ascii="Times New Roman" w:hAnsi="Times New Roman" w:cs="Times New Roman"/>
          <w:sz w:val="22"/>
          <w:szCs w:val="22"/>
        </w:rPr>
        <w:t>The production of this report was financially supported by</w:t>
      </w:r>
    </w:p>
    <w:p w14:paraId="44302733" w14:textId="46BC187B" w:rsidR="000A6F1B" w:rsidRPr="00D11F66" w:rsidRDefault="000A6F1B" w:rsidP="000A6F1B">
      <w:pPr>
        <w:pStyle w:val="BodyText"/>
        <w:jc w:val="center"/>
        <w:rPr>
          <w:rFonts w:ascii="Times New Roman" w:hAnsi="Times New Roman" w:cs="Times New Roman"/>
          <w:sz w:val="22"/>
          <w:szCs w:val="22"/>
        </w:rPr>
      </w:pPr>
      <w:r w:rsidRPr="00D11F66">
        <w:rPr>
          <w:rFonts w:ascii="Times New Roman" w:hAnsi="Times New Roman" w:cs="Times New Roman"/>
          <w:sz w:val="22"/>
          <w:szCs w:val="22"/>
        </w:rPr>
        <w:t>the LIFE NGO Grant of the European Union</w:t>
      </w:r>
    </w:p>
    <w:p w14:paraId="3903EE51" w14:textId="642DD0AE" w:rsidR="000A6F1B" w:rsidRPr="00D11F66" w:rsidRDefault="000A6F1B" w:rsidP="000A6F1B">
      <w:pPr>
        <w:pStyle w:val="BodyText"/>
        <w:jc w:val="center"/>
        <w:rPr>
          <w:rFonts w:ascii="Times New Roman" w:hAnsi="Times New Roman" w:cs="Times New Roman"/>
          <w:sz w:val="22"/>
          <w:szCs w:val="22"/>
        </w:rPr>
      </w:pPr>
      <w:r w:rsidRPr="00D11F66">
        <w:rPr>
          <w:rFonts w:ascii="Times New Roman" w:hAnsi="Times New Roman" w:cs="Times New Roman"/>
          <w:sz w:val="22"/>
          <w:szCs w:val="22"/>
        </w:rPr>
        <w:t xml:space="preserve">the Governments of Switzerland and The Netherlands </w:t>
      </w:r>
    </w:p>
    <w:p w14:paraId="5EC4AE0A" w14:textId="784608CC" w:rsidR="000A6F1B" w:rsidRPr="000A6F1B" w:rsidRDefault="000A6F1B" w:rsidP="000A6F1B">
      <w:pPr>
        <w:pStyle w:val="BodyText"/>
        <w:sectPr w:rsidR="000A6F1B" w:rsidRPr="000A6F1B" w:rsidSect="000A5B34">
          <w:headerReference w:type="even" r:id="rId8"/>
          <w:headerReference w:type="default" r:id="rId9"/>
          <w:footerReference w:type="even" r:id="rId10"/>
          <w:footerReference w:type="default" r:id="rId11"/>
          <w:headerReference w:type="first" r:id="rId12"/>
          <w:footerReference w:type="first" r:id="rId13"/>
          <w:pgSz w:w="11910" w:h="16840"/>
          <w:pgMar w:top="1138" w:right="1138" w:bottom="1138" w:left="1138" w:header="288" w:footer="0" w:gutter="0"/>
          <w:cols w:space="720"/>
          <w:titlePg/>
          <w:docGrid w:linePitch="326"/>
        </w:sectPr>
      </w:pPr>
      <w:r>
        <w:br/>
      </w:r>
    </w:p>
    <w:p w14:paraId="424E98AB" w14:textId="7CA8474F" w:rsidR="00365D01" w:rsidRDefault="00365D01">
      <w:pPr>
        <w:pStyle w:val="Date"/>
      </w:pPr>
    </w:p>
    <w:sdt>
      <w:sdtPr>
        <w:rPr>
          <w:rFonts w:asciiTheme="minorHAnsi" w:eastAsiaTheme="minorHAnsi" w:hAnsiTheme="minorHAnsi" w:cstheme="minorBidi"/>
          <w:color w:val="auto"/>
          <w:sz w:val="24"/>
          <w:szCs w:val="24"/>
        </w:rPr>
        <w:id w:val="1959609670"/>
        <w:docPartObj>
          <w:docPartGallery w:val="Table of Contents"/>
          <w:docPartUnique/>
        </w:docPartObj>
      </w:sdtPr>
      <w:sdtEndPr/>
      <w:sdtContent>
        <w:p w14:paraId="5C43A1D9" w14:textId="77777777" w:rsidR="00365D01" w:rsidRPr="00265C91" w:rsidRDefault="00D401E4">
          <w:pPr>
            <w:pStyle w:val="TOCHeading"/>
            <w:rPr>
              <w:rFonts w:ascii="Times New Roman" w:hAnsi="Times New Roman" w:cs="Times New Roman"/>
            </w:rPr>
          </w:pPr>
          <w:r w:rsidRPr="00265C91">
            <w:rPr>
              <w:rFonts w:ascii="Times New Roman" w:hAnsi="Times New Roman" w:cs="Times New Roman"/>
            </w:rPr>
            <w:t>Table of Contents</w:t>
          </w:r>
        </w:p>
        <w:p w14:paraId="793F664C" w14:textId="30ABAE03" w:rsidR="004D1922" w:rsidRPr="00265C91" w:rsidRDefault="00D401E4">
          <w:pPr>
            <w:pStyle w:val="TOC1"/>
            <w:tabs>
              <w:tab w:val="right" w:leader="dot" w:pos="9240"/>
            </w:tabs>
            <w:rPr>
              <w:rFonts w:ascii="Times New Roman" w:eastAsiaTheme="minorEastAsia" w:hAnsi="Times New Roman" w:cs="Times New Roman"/>
              <w:noProof/>
              <w:lang w:val="en-GB" w:eastAsia="en-GB"/>
            </w:rPr>
          </w:pPr>
          <w:r w:rsidRPr="00265C91">
            <w:rPr>
              <w:rFonts w:ascii="Times New Roman" w:hAnsi="Times New Roman" w:cs="Times New Roman"/>
            </w:rPr>
            <w:fldChar w:fldCharType="begin"/>
          </w:r>
          <w:r w:rsidRPr="00265C91">
            <w:rPr>
              <w:rFonts w:ascii="Times New Roman" w:hAnsi="Times New Roman" w:cs="Times New Roman"/>
            </w:rPr>
            <w:instrText>TOC \o "1-4" \h \z \u</w:instrText>
          </w:r>
          <w:r w:rsidRPr="00265C91">
            <w:rPr>
              <w:rFonts w:ascii="Times New Roman" w:hAnsi="Times New Roman" w:cs="Times New Roman"/>
            </w:rPr>
            <w:fldChar w:fldCharType="separate"/>
          </w:r>
          <w:hyperlink w:anchor="_Toc73464608" w:history="1">
            <w:r w:rsidR="004D1922" w:rsidRPr="00265C91">
              <w:rPr>
                <w:rStyle w:val="Hyperlink"/>
                <w:rFonts w:ascii="Times New Roman" w:hAnsi="Times New Roman" w:cs="Times New Roman"/>
                <w:noProof/>
              </w:rPr>
              <w:t>Executive summary</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_Toc73464608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sidR="00900F8C">
              <w:rPr>
                <w:rFonts w:ascii="Times New Roman" w:hAnsi="Times New Roman" w:cs="Times New Roman"/>
                <w:noProof/>
                <w:webHidden/>
              </w:rPr>
              <w:t>6</w:t>
            </w:r>
            <w:r w:rsidR="004D1922" w:rsidRPr="00265C91">
              <w:rPr>
                <w:rFonts w:ascii="Times New Roman" w:hAnsi="Times New Roman" w:cs="Times New Roman"/>
                <w:noProof/>
                <w:webHidden/>
              </w:rPr>
              <w:fldChar w:fldCharType="end"/>
            </w:r>
          </w:hyperlink>
        </w:p>
        <w:p w14:paraId="10447496" w14:textId="4840E1C9" w:rsidR="004D1922" w:rsidRPr="00265C91" w:rsidRDefault="00900F8C">
          <w:pPr>
            <w:pStyle w:val="TOC1"/>
            <w:tabs>
              <w:tab w:val="left" w:pos="480"/>
              <w:tab w:val="right" w:leader="dot" w:pos="9240"/>
            </w:tabs>
            <w:rPr>
              <w:rFonts w:ascii="Times New Roman" w:eastAsiaTheme="minorEastAsia" w:hAnsi="Times New Roman" w:cs="Times New Roman"/>
              <w:noProof/>
              <w:lang w:val="en-GB" w:eastAsia="en-GB"/>
            </w:rPr>
          </w:pPr>
          <w:hyperlink w:anchor="_Toc73464609" w:history="1">
            <w:r w:rsidR="004D1922" w:rsidRPr="00265C91">
              <w:rPr>
                <w:rStyle w:val="Hyperlink"/>
                <w:rFonts w:ascii="Times New Roman" w:hAnsi="Times New Roman" w:cs="Times New Roman"/>
                <w:noProof/>
              </w:rPr>
              <w:t>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Background</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_Toc73464609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7</w:t>
            </w:r>
            <w:r w:rsidR="004D1922" w:rsidRPr="00265C91">
              <w:rPr>
                <w:rFonts w:ascii="Times New Roman" w:hAnsi="Times New Roman" w:cs="Times New Roman"/>
                <w:noProof/>
                <w:webHidden/>
              </w:rPr>
              <w:fldChar w:fldCharType="end"/>
            </w:r>
          </w:hyperlink>
        </w:p>
        <w:p w14:paraId="2D396573" w14:textId="5AE10802" w:rsidR="004D1922" w:rsidRPr="00265C91" w:rsidRDefault="00900F8C">
          <w:pPr>
            <w:pStyle w:val="TOC1"/>
            <w:tabs>
              <w:tab w:val="left" w:pos="480"/>
              <w:tab w:val="right" w:leader="dot" w:pos="9240"/>
            </w:tabs>
            <w:rPr>
              <w:rFonts w:ascii="Times New Roman" w:eastAsiaTheme="minorEastAsia" w:hAnsi="Times New Roman" w:cs="Times New Roman"/>
              <w:noProof/>
              <w:lang w:val="en-GB" w:eastAsia="en-GB"/>
            </w:rPr>
          </w:pPr>
          <w:hyperlink w:anchor="_Toc73464610" w:history="1">
            <w:r w:rsidR="004D1922" w:rsidRPr="00265C91">
              <w:rPr>
                <w:rStyle w:val="Hyperlink"/>
                <w:rFonts w:ascii="Times New Roman" w:hAnsi="Times New Roman" w:cs="Times New Roman"/>
                <w:noProof/>
              </w:rPr>
              <w:t>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Why monitor waterbird species and populations, which methods and which data?</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_Toc73464610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8</w:t>
            </w:r>
            <w:r w:rsidR="004D1922" w:rsidRPr="00265C91">
              <w:rPr>
                <w:rFonts w:ascii="Times New Roman" w:hAnsi="Times New Roman" w:cs="Times New Roman"/>
                <w:noProof/>
                <w:webHidden/>
              </w:rPr>
              <w:fldChar w:fldCharType="end"/>
            </w:r>
          </w:hyperlink>
        </w:p>
        <w:p w14:paraId="0DF5C725" w14:textId="573EACB1" w:rsidR="004D1922" w:rsidRPr="00265C91" w:rsidRDefault="00900F8C">
          <w:pPr>
            <w:pStyle w:val="TOC2"/>
            <w:tabs>
              <w:tab w:val="left" w:pos="960"/>
              <w:tab w:val="right" w:leader="dot" w:pos="9240"/>
            </w:tabs>
            <w:rPr>
              <w:rFonts w:ascii="Times New Roman" w:eastAsiaTheme="minorEastAsia" w:hAnsi="Times New Roman" w:cs="Times New Roman"/>
              <w:noProof/>
              <w:lang w:val="en-GB" w:eastAsia="en-GB"/>
            </w:rPr>
          </w:pPr>
          <w:hyperlink w:anchor="_Toc73464611" w:history="1">
            <w:r w:rsidR="004D1922" w:rsidRPr="00265C91">
              <w:rPr>
                <w:rStyle w:val="Hyperlink"/>
                <w:rFonts w:ascii="Times New Roman" w:hAnsi="Times New Roman" w:cs="Times New Roman"/>
                <w:noProof/>
              </w:rPr>
              <w:t>2.1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Why?</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_Toc73464611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8</w:t>
            </w:r>
            <w:r w:rsidR="004D1922" w:rsidRPr="00265C91">
              <w:rPr>
                <w:rFonts w:ascii="Times New Roman" w:hAnsi="Times New Roman" w:cs="Times New Roman"/>
                <w:noProof/>
                <w:webHidden/>
              </w:rPr>
              <w:fldChar w:fldCharType="end"/>
            </w:r>
          </w:hyperlink>
        </w:p>
        <w:p w14:paraId="28E58C2B" w14:textId="6D29BC35" w:rsidR="004D1922" w:rsidRPr="00265C91" w:rsidRDefault="00900F8C">
          <w:pPr>
            <w:pStyle w:val="TOC2"/>
            <w:tabs>
              <w:tab w:val="left" w:pos="960"/>
              <w:tab w:val="right" w:leader="dot" w:pos="9240"/>
            </w:tabs>
            <w:rPr>
              <w:rFonts w:ascii="Times New Roman" w:eastAsiaTheme="minorEastAsia" w:hAnsi="Times New Roman" w:cs="Times New Roman"/>
              <w:noProof/>
              <w:lang w:val="en-GB" w:eastAsia="en-GB"/>
            </w:rPr>
          </w:pPr>
          <w:hyperlink w:anchor="_Toc73464612" w:history="1">
            <w:r w:rsidR="004D1922" w:rsidRPr="00265C91">
              <w:rPr>
                <w:rStyle w:val="Hyperlink"/>
                <w:rFonts w:ascii="Times New Roman" w:hAnsi="Times New Roman" w:cs="Times New Roman"/>
                <w:noProof/>
              </w:rPr>
              <w:t>2.2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Which methods?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_Toc73464612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8</w:t>
            </w:r>
            <w:r w:rsidR="004D1922" w:rsidRPr="00265C91">
              <w:rPr>
                <w:rFonts w:ascii="Times New Roman" w:hAnsi="Times New Roman" w:cs="Times New Roman"/>
                <w:noProof/>
                <w:webHidden/>
              </w:rPr>
              <w:fldChar w:fldCharType="end"/>
            </w:r>
          </w:hyperlink>
        </w:p>
        <w:p w14:paraId="093F0A2B" w14:textId="56EE04CD" w:rsidR="004D1922" w:rsidRPr="00265C91" w:rsidRDefault="00900F8C">
          <w:pPr>
            <w:pStyle w:val="TOC2"/>
            <w:tabs>
              <w:tab w:val="left" w:pos="960"/>
              <w:tab w:val="right" w:leader="dot" w:pos="9240"/>
            </w:tabs>
            <w:rPr>
              <w:rFonts w:ascii="Times New Roman" w:eastAsiaTheme="minorEastAsia" w:hAnsi="Times New Roman" w:cs="Times New Roman"/>
              <w:noProof/>
              <w:lang w:val="en-GB" w:eastAsia="en-GB"/>
            </w:rPr>
          </w:pPr>
          <w:hyperlink w:anchor="_Toc73464613" w:history="1">
            <w:r w:rsidR="004D1922" w:rsidRPr="00265C91">
              <w:rPr>
                <w:rStyle w:val="Hyperlink"/>
                <w:rFonts w:ascii="Times New Roman" w:hAnsi="Times New Roman" w:cs="Times New Roman"/>
                <w:noProof/>
              </w:rPr>
              <w:t>2.3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Which data?</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_Toc73464613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w:t>
            </w:r>
            <w:r w:rsidR="004D1922" w:rsidRPr="00265C91">
              <w:rPr>
                <w:rFonts w:ascii="Times New Roman" w:hAnsi="Times New Roman" w:cs="Times New Roman"/>
                <w:noProof/>
                <w:webHidden/>
              </w:rPr>
              <w:fldChar w:fldCharType="end"/>
            </w:r>
          </w:hyperlink>
        </w:p>
        <w:p w14:paraId="5275BE1B" w14:textId="6A145E36"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14" w:history="1">
            <w:r w:rsidR="004D1922" w:rsidRPr="00265C91">
              <w:rPr>
                <w:rStyle w:val="Hyperlink"/>
                <w:rFonts w:ascii="Times New Roman" w:hAnsi="Times New Roman" w:cs="Times New Roman"/>
                <w:noProof/>
              </w:rPr>
              <w:t>2.3.1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Population size</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_Toc73464614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w:t>
            </w:r>
            <w:r w:rsidR="004D1922" w:rsidRPr="00265C91">
              <w:rPr>
                <w:rFonts w:ascii="Times New Roman" w:hAnsi="Times New Roman" w:cs="Times New Roman"/>
                <w:noProof/>
                <w:webHidden/>
              </w:rPr>
              <w:fldChar w:fldCharType="end"/>
            </w:r>
          </w:hyperlink>
        </w:p>
        <w:p w14:paraId="0A0AEB47" w14:textId="068CCB05"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15" w:history="1">
            <w:r w:rsidR="004D1922" w:rsidRPr="00265C91">
              <w:rPr>
                <w:rStyle w:val="Hyperlink"/>
                <w:rFonts w:ascii="Times New Roman" w:hAnsi="Times New Roman" w:cs="Times New Roman"/>
                <w:noProof/>
              </w:rPr>
              <w:t>2.3.2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Population trend</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_Toc73464615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w:t>
            </w:r>
            <w:r w:rsidR="004D1922" w:rsidRPr="00265C91">
              <w:rPr>
                <w:rFonts w:ascii="Times New Roman" w:hAnsi="Times New Roman" w:cs="Times New Roman"/>
                <w:noProof/>
                <w:webHidden/>
              </w:rPr>
              <w:fldChar w:fldCharType="end"/>
            </w:r>
          </w:hyperlink>
        </w:p>
        <w:p w14:paraId="5FF0B19F" w14:textId="79493AFC" w:rsidR="004D1922" w:rsidRPr="00265C91" w:rsidRDefault="00900F8C">
          <w:pPr>
            <w:pStyle w:val="TOC1"/>
            <w:tabs>
              <w:tab w:val="left" w:pos="480"/>
              <w:tab w:val="right" w:leader="dot" w:pos="9240"/>
            </w:tabs>
            <w:rPr>
              <w:rFonts w:ascii="Times New Roman" w:eastAsiaTheme="minorEastAsia" w:hAnsi="Times New Roman" w:cs="Times New Roman"/>
              <w:noProof/>
              <w:lang w:val="en-GB" w:eastAsia="en-GB"/>
            </w:rPr>
          </w:pPr>
          <w:hyperlink w:anchor="_Toc73464616" w:history="1">
            <w:r w:rsidR="004D1922" w:rsidRPr="00265C91">
              <w:rPr>
                <w:rStyle w:val="Hyperlink"/>
                <w:rFonts w:ascii="Times New Roman" w:hAnsi="Times New Roman" w:cs="Times New Roman"/>
                <w:noProof/>
              </w:rPr>
              <w:t>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Prioritizing AEWA populations for the development of monitoring</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_Toc73464616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10</w:t>
            </w:r>
            <w:r w:rsidR="004D1922" w:rsidRPr="00265C91">
              <w:rPr>
                <w:rFonts w:ascii="Times New Roman" w:hAnsi="Times New Roman" w:cs="Times New Roman"/>
                <w:noProof/>
                <w:webHidden/>
              </w:rPr>
              <w:fldChar w:fldCharType="end"/>
            </w:r>
          </w:hyperlink>
        </w:p>
        <w:p w14:paraId="2FDB0EC2" w14:textId="142DCBE6" w:rsidR="004D1922" w:rsidRPr="00265C91" w:rsidRDefault="00900F8C">
          <w:pPr>
            <w:pStyle w:val="TOC2"/>
            <w:tabs>
              <w:tab w:val="left" w:pos="960"/>
              <w:tab w:val="right" w:leader="dot" w:pos="9240"/>
            </w:tabs>
            <w:rPr>
              <w:rFonts w:ascii="Times New Roman" w:eastAsiaTheme="minorEastAsia" w:hAnsi="Times New Roman" w:cs="Times New Roman"/>
              <w:noProof/>
              <w:lang w:val="en-GB" w:eastAsia="en-GB"/>
            </w:rPr>
          </w:pPr>
          <w:hyperlink w:anchor="_Toc73464617" w:history="1">
            <w:r w:rsidR="004D1922" w:rsidRPr="00265C91">
              <w:rPr>
                <w:rStyle w:val="Hyperlink"/>
                <w:rFonts w:ascii="Times New Roman" w:hAnsi="Times New Roman" w:cs="Times New Roman"/>
                <w:noProof/>
              </w:rPr>
              <w:t>3.1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Introduction</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_Toc73464617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10</w:t>
            </w:r>
            <w:r w:rsidR="004D1922" w:rsidRPr="00265C91">
              <w:rPr>
                <w:rFonts w:ascii="Times New Roman" w:hAnsi="Times New Roman" w:cs="Times New Roman"/>
                <w:noProof/>
                <w:webHidden/>
              </w:rPr>
              <w:fldChar w:fldCharType="end"/>
            </w:r>
          </w:hyperlink>
        </w:p>
        <w:p w14:paraId="01D1F4D5" w14:textId="1906D3D4" w:rsidR="004D1922" w:rsidRPr="00265C91" w:rsidRDefault="00900F8C">
          <w:pPr>
            <w:pStyle w:val="TOC2"/>
            <w:tabs>
              <w:tab w:val="left" w:pos="960"/>
              <w:tab w:val="right" w:leader="dot" w:pos="9240"/>
            </w:tabs>
            <w:rPr>
              <w:rFonts w:ascii="Times New Roman" w:eastAsiaTheme="minorEastAsia" w:hAnsi="Times New Roman" w:cs="Times New Roman"/>
              <w:noProof/>
              <w:lang w:val="en-GB" w:eastAsia="en-GB"/>
            </w:rPr>
          </w:pPr>
          <w:hyperlink w:anchor="_Toc73464618" w:history="1">
            <w:r w:rsidR="004D1922" w:rsidRPr="00265C91">
              <w:rPr>
                <w:rStyle w:val="Hyperlink"/>
                <w:rFonts w:ascii="Times New Roman" w:hAnsi="Times New Roman" w:cs="Times New Roman"/>
                <w:noProof/>
              </w:rPr>
              <w:t>3.2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Methods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_Toc73464618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10</w:t>
            </w:r>
            <w:r w:rsidR="004D1922" w:rsidRPr="00265C91">
              <w:rPr>
                <w:rFonts w:ascii="Times New Roman" w:hAnsi="Times New Roman" w:cs="Times New Roman"/>
                <w:noProof/>
                <w:webHidden/>
              </w:rPr>
              <w:fldChar w:fldCharType="end"/>
            </w:r>
          </w:hyperlink>
        </w:p>
        <w:p w14:paraId="6EAA4660" w14:textId="33987B29"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19" w:history="1">
            <w:r w:rsidR="004D1922" w:rsidRPr="00265C91">
              <w:rPr>
                <w:rStyle w:val="Hyperlink"/>
                <w:rFonts w:ascii="Times New Roman" w:hAnsi="Times New Roman" w:cs="Times New Roman"/>
                <w:noProof/>
              </w:rPr>
              <w:t>3.2.1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Gap analysis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_Toc73464619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10</w:t>
            </w:r>
            <w:r w:rsidR="004D1922" w:rsidRPr="00265C91">
              <w:rPr>
                <w:rFonts w:ascii="Times New Roman" w:hAnsi="Times New Roman" w:cs="Times New Roman"/>
                <w:noProof/>
                <w:webHidden/>
              </w:rPr>
              <w:fldChar w:fldCharType="end"/>
            </w:r>
          </w:hyperlink>
        </w:p>
        <w:p w14:paraId="155AB728" w14:textId="196563D9"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20" w:history="1">
            <w:r w:rsidR="004D1922" w:rsidRPr="00265C91">
              <w:rPr>
                <w:rStyle w:val="Hyperlink"/>
                <w:rFonts w:ascii="Times New Roman" w:hAnsi="Times New Roman" w:cs="Times New Roman"/>
                <w:noProof/>
              </w:rPr>
              <w:t>3.2.2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Prioritizing populations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_Toc73464620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14</w:t>
            </w:r>
            <w:r w:rsidR="004D1922" w:rsidRPr="00265C91">
              <w:rPr>
                <w:rFonts w:ascii="Times New Roman" w:hAnsi="Times New Roman" w:cs="Times New Roman"/>
                <w:noProof/>
                <w:webHidden/>
              </w:rPr>
              <w:fldChar w:fldCharType="end"/>
            </w:r>
          </w:hyperlink>
        </w:p>
        <w:p w14:paraId="543141B0" w14:textId="5A0EA9C8"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21" w:history="1">
            <w:r w:rsidR="004D1922" w:rsidRPr="00265C91">
              <w:rPr>
                <w:rStyle w:val="Hyperlink"/>
                <w:rFonts w:ascii="Times New Roman" w:hAnsi="Times New Roman" w:cs="Times New Roman"/>
                <w:noProof/>
              </w:rPr>
              <w:t>3.2.3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Assessing feasibility</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_Toc73464621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15</w:t>
            </w:r>
            <w:r w:rsidR="004D1922" w:rsidRPr="00265C91">
              <w:rPr>
                <w:rFonts w:ascii="Times New Roman" w:hAnsi="Times New Roman" w:cs="Times New Roman"/>
                <w:noProof/>
                <w:webHidden/>
              </w:rPr>
              <w:fldChar w:fldCharType="end"/>
            </w:r>
          </w:hyperlink>
        </w:p>
        <w:p w14:paraId="00B1D3B5" w14:textId="764F7BB7"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22" w:history="1">
            <w:r w:rsidR="004D1922" w:rsidRPr="00265C91">
              <w:rPr>
                <w:rStyle w:val="Hyperlink"/>
                <w:rFonts w:ascii="Times New Roman" w:hAnsi="Times New Roman" w:cs="Times New Roman"/>
                <w:noProof/>
              </w:rPr>
              <w:t>3.2.3.1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Security situation</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_Toc73464622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16</w:t>
            </w:r>
            <w:r w:rsidR="004D1922" w:rsidRPr="00265C91">
              <w:rPr>
                <w:rFonts w:ascii="Times New Roman" w:hAnsi="Times New Roman" w:cs="Times New Roman"/>
                <w:noProof/>
                <w:webHidden/>
              </w:rPr>
              <w:fldChar w:fldCharType="end"/>
            </w:r>
          </w:hyperlink>
        </w:p>
        <w:p w14:paraId="41138744" w14:textId="50EF507E"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23" w:history="1">
            <w:r w:rsidR="004D1922" w:rsidRPr="00265C91">
              <w:rPr>
                <w:rStyle w:val="Hyperlink"/>
                <w:rFonts w:ascii="Times New Roman" w:hAnsi="Times New Roman" w:cs="Times New Roman"/>
                <w:noProof/>
              </w:rPr>
              <w:t>3.2.3.2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Unknown distribution</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_Toc73464623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16</w:t>
            </w:r>
            <w:r w:rsidR="004D1922" w:rsidRPr="00265C91">
              <w:rPr>
                <w:rFonts w:ascii="Times New Roman" w:hAnsi="Times New Roman" w:cs="Times New Roman"/>
                <w:noProof/>
                <w:webHidden/>
              </w:rPr>
              <w:fldChar w:fldCharType="end"/>
            </w:r>
          </w:hyperlink>
        </w:p>
        <w:p w14:paraId="2539249B" w14:textId="156BB752"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24" w:history="1">
            <w:r w:rsidR="004D1922" w:rsidRPr="00265C91">
              <w:rPr>
                <w:rStyle w:val="Hyperlink"/>
                <w:rFonts w:ascii="Times New Roman" w:hAnsi="Times New Roman" w:cs="Times New Roman"/>
                <w:noProof/>
              </w:rPr>
              <w:t>3.2.3.3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Accessibility</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_Toc73464624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16</w:t>
            </w:r>
            <w:r w:rsidR="004D1922" w:rsidRPr="00265C91">
              <w:rPr>
                <w:rFonts w:ascii="Times New Roman" w:hAnsi="Times New Roman" w:cs="Times New Roman"/>
                <w:noProof/>
                <w:webHidden/>
              </w:rPr>
              <w:fldChar w:fldCharType="end"/>
            </w:r>
          </w:hyperlink>
        </w:p>
        <w:p w14:paraId="1C3E18A4" w14:textId="0D3ACE47"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25" w:history="1">
            <w:r w:rsidR="004D1922" w:rsidRPr="00265C91">
              <w:rPr>
                <w:rStyle w:val="Hyperlink"/>
                <w:rFonts w:ascii="Times New Roman" w:hAnsi="Times New Roman" w:cs="Times New Roman"/>
                <w:noProof/>
              </w:rPr>
              <w:t>3.2.4</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Prioritising countries to target the development of monitoring schemes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_Toc73464625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16</w:t>
            </w:r>
            <w:r w:rsidR="004D1922" w:rsidRPr="00265C91">
              <w:rPr>
                <w:rFonts w:ascii="Times New Roman" w:hAnsi="Times New Roman" w:cs="Times New Roman"/>
                <w:noProof/>
                <w:webHidden/>
              </w:rPr>
              <w:fldChar w:fldCharType="end"/>
            </w:r>
          </w:hyperlink>
        </w:p>
        <w:p w14:paraId="15440640" w14:textId="6ACB8A12" w:rsidR="004D1922" w:rsidRPr="00265C91" w:rsidRDefault="00900F8C">
          <w:pPr>
            <w:pStyle w:val="TOC2"/>
            <w:tabs>
              <w:tab w:val="left" w:pos="960"/>
              <w:tab w:val="right" w:leader="dot" w:pos="9240"/>
            </w:tabs>
            <w:rPr>
              <w:rFonts w:ascii="Times New Roman" w:eastAsiaTheme="minorEastAsia" w:hAnsi="Times New Roman" w:cs="Times New Roman"/>
              <w:noProof/>
              <w:lang w:val="en-GB" w:eastAsia="en-GB"/>
            </w:rPr>
          </w:pPr>
          <w:hyperlink w:anchor="_Toc73464626" w:history="1">
            <w:r w:rsidR="004D1922" w:rsidRPr="00265C91">
              <w:rPr>
                <w:rStyle w:val="Hyperlink"/>
                <w:rFonts w:ascii="Times New Roman" w:hAnsi="Times New Roman" w:cs="Times New Roman"/>
                <w:noProof/>
              </w:rPr>
              <w:t>3.3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Results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_Toc73464626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18</w:t>
            </w:r>
            <w:r w:rsidR="004D1922" w:rsidRPr="00265C91">
              <w:rPr>
                <w:rFonts w:ascii="Times New Roman" w:hAnsi="Times New Roman" w:cs="Times New Roman"/>
                <w:noProof/>
                <w:webHidden/>
              </w:rPr>
              <w:fldChar w:fldCharType="end"/>
            </w:r>
          </w:hyperlink>
        </w:p>
        <w:p w14:paraId="6DB08157" w14:textId="55205B0E"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27" w:history="1">
            <w:r w:rsidR="004D1922" w:rsidRPr="00265C91">
              <w:rPr>
                <w:rStyle w:val="Hyperlink"/>
                <w:rFonts w:ascii="Times New Roman" w:hAnsi="Times New Roman" w:cs="Times New Roman"/>
                <w:noProof/>
              </w:rPr>
              <w:t>3.3.1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Priority populations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_Toc73464627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18</w:t>
            </w:r>
            <w:r w:rsidR="004D1922" w:rsidRPr="00265C91">
              <w:rPr>
                <w:rFonts w:ascii="Times New Roman" w:hAnsi="Times New Roman" w:cs="Times New Roman"/>
                <w:noProof/>
                <w:webHidden/>
              </w:rPr>
              <w:fldChar w:fldCharType="end"/>
            </w:r>
          </w:hyperlink>
        </w:p>
        <w:p w14:paraId="275EDA5F" w14:textId="452C5DC3"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28" w:history="1">
            <w:r w:rsidR="004D1922" w:rsidRPr="00265C91">
              <w:rPr>
                <w:rStyle w:val="Hyperlink"/>
                <w:rFonts w:ascii="Times New Roman" w:hAnsi="Times New Roman" w:cs="Times New Roman"/>
                <w:noProof/>
              </w:rPr>
              <w:t>3.3.2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Feasibility</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_Toc73464628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19</w:t>
            </w:r>
            <w:r w:rsidR="004D1922" w:rsidRPr="00265C91">
              <w:rPr>
                <w:rFonts w:ascii="Times New Roman" w:hAnsi="Times New Roman" w:cs="Times New Roman"/>
                <w:noProof/>
                <w:webHidden/>
              </w:rPr>
              <w:fldChar w:fldCharType="end"/>
            </w:r>
          </w:hyperlink>
        </w:p>
        <w:p w14:paraId="7CEC3A69" w14:textId="2C48CBFF"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29" w:history="1">
            <w:r w:rsidR="004D1922" w:rsidRPr="00265C91">
              <w:rPr>
                <w:rStyle w:val="Hyperlink"/>
                <w:rFonts w:ascii="Times New Roman" w:hAnsi="Times New Roman" w:cs="Times New Roman"/>
                <w:noProof/>
              </w:rPr>
              <w:t>3.3.2.1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Security situation</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_Toc73464629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19</w:t>
            </w:r>
            <w:r w:rsidR="004D1922" w:rsidRPr="00265C91">
              <w:rPr>
                <w:rFonts w:ascii="Times New Roman" w:hAnsi="Times New Roman" w:cs="Times New Roman"/>
                <w:noProof/>
                <w:webHidden/>
              </w:rPr>
              <w:fldChar w:fldCharType="end"/>
            </w:r>
          </w:hyperlink>
        </w:p>
        <w:p w14:paraId="0D89CE6D" w14:textId="05D3925F"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30" w:history="1">
            <w:r w:rsidR="004D1922" w:rsidRPr="00265C91">
              <w:rPr>
                <w:rStyle w:val="Hyperlink"/>
                <w:rFonts w:ascii="Times New Roman" w:hAnsi="Times New Roman" w:cs="Times New Roman"/>
                <w:noProof/>
              </w:rPr>
              <w:t>3.3.2.2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Unknown distribution of the population</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_Toc73464630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19</w:t>
            </w:r>
            <w:r w:rsidR="004D1922" w:rsidRPr="00265C91">
              <w:rPr>
                <w:rFonts w:ascii="Times New Roman" w:hAnsi="Times New Roman" w:cs="Times New Roman"/>
                <w:noProof/>
                <w:webHidden/>
              </w:rPr>
              <w:fldChar w:fldCharType="end"/>
            </w:r>
          </w:hyperlink>
        </w:p>
        <w:p w14:paraId="7AC0DDDF" w14:textId="2790EE42"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31" w:history="1">
            <w:r w:rsidR="004D1922" w:rsidRPr="00265C91">
              <w:rPr>
                <w:rStyle w:val="Hyperlink"/>
                <w:rFonts w:ascii="Times New Roman" w:hAnsi="Times New Roman" w:cs="Times New Roman"/>
                <w:noProof/>
              </w:rPr>
              <w:t>3.3.2.3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Accessibility</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_Toc73464631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19</w:t>
            </w:r>
            <w:r w:rsidR="004D1922" w:rsidRPr="00265C91">
              <w:rPr>
                <w:rFonts w:ascii="Times New Roman" w:hAnsi="Times New Roman" w:cs="Times New Roman"/>
                <w:noProof/>
                <w:webHidden/>
              </w:rPr>
              <w:fldChar w:fldCharType="end"/>
            </w:r>
          </w:hyperlink>
        </w:p>
        <w:p w14:paraId="540CAFA4" w14:textId="6F8E6930"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32" w:history="1">
            <w:r w:rsidR="004D1922" w:rsidRPr="00265C91">
              <w:rPr>
                <w:rStyle w:val="Hyperlink"/>
                <w:rFonts w:ascii="Times New Roman" w:hAnsi="Times New Roman" w:cs="Times New Roman"/>
                <w:noProof/>
              </w:rPr>
              <w:t>3.3.2.4</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Number of priority populations remaining after exclusions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_Toc73464632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19</w:t>
            </w:r>
            <w:r w:rsidR="004D1922" w:rsidRPr="00265C91">
              <w:rPr>
                <w:rFonts w:ascii="Times New Roman" w:hAnsi="Times New Roman" w:cs="Times New Roman"/>
                <w:noProof/>
                <w:webHidden/>
              </w:rPr>
              <w:fldChar w:fldCharType="end"/>
            </w:r>
          </w:hyperlink>
        </w:p>
        <w:p w14:paraId="05BB1BB2" w14:textId="01FFA45D"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33" w:history="1">
            <w:r w:rsidR="004D1922" w:rsidRPr="00265C91">
              <w:rPr>
                <w:rStyle w:val="Hyperlink"/>
                <w:rFonts w:ascii="Times New Roman" w:hAnsi="Times New Roman" w:cs="Times New Roman"/>
                <w:noProof/>
              </w:rPr>
              <w:t>3.3.3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Priority monitoring methods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_Toc73464633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19</w:t>
            </w:r>
            <w:r w:rsidR="004D1922" w:rsidRPr="00265C91">
              <w:rPr>
                <w:rFonts w:ascii="Times New Roman" w:hAnsi="Times New Roman" w:cs="Times New Roman"/>
                <w:noProof/>
                <w:webHidden/>
              </w:rPr>
              <w:fldChar w:fldCharType="end"/>
            </w:r>
          </w:hyperlink>
        </w:p>
        <w:p w14:paraId="76222B77" w14:textId="11ECF514"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34" w:history="1">
            <w:r w:rsidR="004D1922" w:rsidRPr="00265C91">
              <w:rPr>
                <w:rStyle w:val="Hyperlink"/>
                <w:rFonts w:ascii="Times New Roman" w:hAnsi="Times New Roman" w:cs="Times New Roman"/>
                <w:noProof/>
              </w:rPr>
              <w:t>3.3.4</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Priority regions and countries for the development of the main monitoring schemes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_Toc73464634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22</w:t>
            </w:r>
            <w:r w:rsidR="004D1922" w:rsidRPr="00265C91">
              <w:rPr>
                <w:rFonts w:ascii="Times New Roman" w:hAnsi="Times New Roman" w:cs="Times New Roman"/>
                <w:noProof/>
                <w:webHidden/>
              </w:rPr>
              <w:fldChar w:fldCharType="end"/>
            </w:r>
          </w:hyperlink>
        </w:p>
        <w:p w14:paraId="17EA7017" w14:textId="1313D340"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35" w:history="1">
            <w:r w:rsidR="004D1922" w:rsidRPr="00265C91">
              <w:rPr>
                <w:rStyle w:val="Hyperlink"/>
                <w:rFonts w:ascii="Times New Roman" w:hAnsi="Times New Roman" w:cs="Times New Roman"/>
                <w:noProof/>
              </w:rPr>
              <w:t>3.3.4.1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Priority regions and countries for the development of the International Waterbird Census (IWC)</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_Toc73464635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23</w:t>
            </w:r>
            <w:r w:rsidR="004D1922" w:rsidRPr="00265C91">
              <w:rPr>
                <w:rFonts w:ascii="Times New Roman" w:hAnsi="Times New Roman" w:cs="Times New Roman"/>
                <w:noProof/>
                <w:webHidden/>
              </w:rPr>
              <w:fldChar w:fldCharType="end"/>
            </w:r>
          </w:hyperlink>
        </w:p>
        <w:p w14:paraId="17DADF93" w14:textId="4D2D6BE1"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36" w:history="1">
            <w:r w:rsidR="004D1922" w:rsidRPr="00265C91">
              <w:rPr>
                <w:rStyle w:val="Hyperlink"/>
                <w:rFonts w:ascii="Times New Roman" w:hAnsi="Times New Roman" w:cs="Times New Roman"/>
                <w:noProof/>
              </w:rPr>
              <w:t>3.3.4.2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Priority regions and countries for the development of periodic aerial surveys of inland wetlands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_Toc73464636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26</w:t>
            </w:r>
            <w:r w:rsidR="004D1922" w:rsidRPr="00265C91">
              <w:rPr>
                <w:rFonts w:ascii="Times New Roman" w:hAnsi="Times New Roman" w:cs="Times New Roman"/>
                <w:noProof/>
                <w:webHidden/>
              </w:rPr>
              <w:fldChar w:fldCharType="end"/>
            </w:r>
          </w:hyperlink>
        </w:p>
        <w:p w14:paraId="42BFCD3D" w14:textId="58B4C106"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37" w:history="1">
            <w:r w:rsidR="004D1922" w:rsidRPr="00265C91">
              <w:rPr>
                <w:rStyle w:val="Hyperlink"/>
                <w:rFonts w:ascii="Times New Roman" w:hAnsi="Times New Roman" w:cs="Times New Roman"/>
                <w:noProof/>
              </w:rPr>
              <w:t>3.3.4.3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Priority regions and countries for the development of periodic offshore aerial or boat surveys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_Toc73464637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29</w:t>
            </w:r>
            <w:r w:rsidR="004D1922" w:rsidRPr="00265C91">
              <w:rPr>
                <w:rFonts w:ascii="Times New Roman" w:hAnsi="Times New Roman" w:cs="Times New Roman"/>
                <w:noProof/>
                <w:webHidden/>
              </w:rPr>
              <w:fldChar w:fldCharType="end"/>
            </w:r>
          </w:hyperlink>
        </w:p>
        <w:p w14:paraId="533177E6" w14:textId="146472EB"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38" w:history="1">
            <w:r w:rsidR="004D1922" w:rsidRPr="00265C91">
              <w:rPr>
                <w:rStyle w:val="Hyperlink"/>
                <w:rFonts w:ascii="Times New Roman" w:hAnsi="Times New Roman" w:cs="Times New Roman"/>
                <w:noProof/>
              </w:rPr>
              <w:t>3.3.4.4</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Priority regions and countries for the development of colonial breeding bird monitoring</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_Toc73464638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32</w:t>
            </w:r>
            <w:r w:rsidR="004D1922" w:rsidRPr="00265C91">
              <w:rPr>
                <w:rFonts w:ascii="Times New Roman" w:hAnsi="Times New Roman" w:cs="Times New Roman"/>
                <w:noProof/>
                <w:webHidden/>
              </w:rPr>
              <w:fldChar w:fldCharType="end"/>
            </w:r>
          </w:hyperlink>
        </w:p>
        <w:p w14:paraId="2BD18B1F" w14:textId="520552BE"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39" w:history="1">
            <w:r w:rsidR="004D1922" w:rsidRPr="00265C91">
              <w:rPr>
                <w:rStyle w:val="Hyperlink"/>
                <w:rFonts w:ascii="Times New Roman" w:hAnsi="Times New Roman" w:cs="Times New Roman"/>
                <w:noProof/>
              </w:rPr>
              <w:t>3.3.4.5</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Priority regions and countries for the development of species-specific breeding bird monitoring</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_Toc73464639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35</w:t>
            </w:r>
            <w:r w:rsidR="004D1922" w:rsidRPr="00265C91">
              <w:rPr>
                <w:rFonts w:ascii="Times New Roman" w:hAnsi="Times New Roman" w:cs="Times New Roman"/>
                <w:noProof/>
                <w:webHidden/>
              </w:rPr>
              <w:fldChar w:fldCharType="end"/>
            </w:r>
          </w:hyperlink>
        </w:p>
        <w:p w14:paraId="20D2F290" w14:textId="2038F7BF"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40" w:history="1">
            <w:r w:rsidR="004D1922" w:rsidRPr="00265C91">
              <w:rPr>
                <w:rStyle w:val="Hyperlink"/>
                <w:rFonts w:ascii="Times New Roman" w:hAnsi="Times New Roman" w:cs="Times New Roman"/>
                <w:noProof/>
              </w:rPr>
              <w:t>3.3.5</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Recurring schedule of international surveys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_Toc73464640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38</w:t>
            </w:r>
            <w:r w:rsidR="004D1922" w:rsidRPr="00265C91">
              <w:rPr>
                <w:rFonts w:ascii="Times New Roman" w:hAnsi="Times New Roman" w:cs="Times New Roman"/>
                <w:noProof/>
                <w:webHidden/>
              </w:rPr>
              <w:fldChar w:fldCharType="end"/>
            </w:r>
          </w:hyperlink>
        </w:p>
        <w:p w14:paraId="57B05108" w14:textId="44AD2CB1"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41" w:history="1">
            <w:r w:rsidR="004D1922" w:rsidRPr="00265C91">
              <w:rPr>
                <w:rStyle w:val="Hyperlink"/>
                <w:rFonts w:ascii="Times New Roman" w:hAnsi="Times New Roman" w:cs="Times New Roman"/>
                <w:noProof/>
              </w:rPr>
              <w:t>3.3.6</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Training and capacity needs for data collection and analysis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_Toc73464641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40</w:t>
            </w:r>
            <w:r w:rsidR="004D1922" w:rsidRPr="00265C91">
              <w:rPr>
                <w:rFonts w:ascii="Times New Roman" w:hAnsi="Times New Roman" w:cs="Times New Roman"/>
                <w:noProof/>
                <w:webHidden/>
              </w:rPr>
              <w:fldChar w:fldCharType="end"/>
            </w:r>
          </w:hyperlink>
        </w:p>
        <w:p w14:paraId="22218E21" w14:textId="69AC2767"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42" w:history="1">
            <w:r w:rsidR="004D1922" w:rsidRPr="00265C91">
              <w:rPr>
                <w:rStyle w:val="Hyperlink"/>
                <w:rFonts w:ascii="Times New Roman" w:hAnsi="Times New Roman" w:cs="Times New Roman"/>
                <w:noProof/>
              </w:rPr>
              <w:t>3.3.6.1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Government Technical Officers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_Toc73464642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40</w:t>
            </w:r>
            <w:r w:rsidR="004D1922" w:rsidRPr="00265C91">
              <w:rPr>
                <w:rFonts w:ascii="Times New Roman" w:hAnsi="Times New Roman" w:cs="Times New Roman"/>
                <w:noProof/>
                <w:webHidden/>
              </w:rPr>
              <w:fldChar w:fldCharType="end"/>
            </w:r>
          </w:hyperlink>
        </w:p>
        <w:p w14:paraId="7C5642E1" w14:textId="5613E101"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43" w:history="1">
            <w:r w:rsidR="004D1922" w:rsidRPr="00265C91">
              <w:rPr>
                <w:rStyle w:val="Hyperlink"/>
                <w:rFonts w:ascii="Times New Roman" w:hAnsi="Times New Roman" w:cs="Times New Roman"/>
                <w:noProof/>
              </w:rPr>
              <w:t>3.3.6.2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Scheme Coordinators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_Toc73464643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40</w:t>
            </w:r>
            <w:r w:rsidR="004D1922" w:rsidRPr="00265C91">
              <w:rPr>
                <w:rFonts w:ascii="Times New Roman" w:hAnsi="Times New Roman" w:cs="Times New Roman"/>
                <w:noProof/>
                <w:webHidden/>
              </w:rPr>
              <w:fldChar w:fldCharType="end"/>
            </w:r>
          </w:hyperlink>
        </w:p>
        <w:p w14:paraId="1450A91A" w14:textId="7E2A49B3" w:rsidR="004D1922" w:rsidRPr="00265C91" w:rsidRDefault="00900F8C">
          <w:pPr>
            <w:pStyle w:val="TOC4"/>
            <w:tabs>
              <w:tab w:val="left" w:pos="1680"/>
              <w:tab w:val="right" w:leader="dot" w:pos="9240"/>
            </w:tabs>
            <w:rPr>
              <w:rFonts w:ascii="Times New Roman" w:eastAsiaTheme="minorEastAsia" w:hAnsi="Times New Roman" w:cs="Times New Roman"/>
              <w:noProof/>
              <w:lang w:val="en-GB" w:eastAsia="en-GB"/>
            </w:rPr>
          </w:pPr>
          <w:hyperlink w:anchor="_Toc73464644" w:history="1">
            <w:r w:rsidR="004D1922" w:rsidRPr="00265C91">
              <w:rPr>
                <w:rStyle w:val="Hyperlink"/>
                <w:rFonts w:ascii="Times New Roman" w:hAnsi="Times New Roman" w:cs="Times New Roman"/>
                <w:noProof/>
              </w:rPr>
              <w:t>3.3.6.3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Observers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_Toc73464644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41</w:t>
            </w:r>
            <w:r w:rsidR="004D1922" w:rsidRPr="00265C91">
              <w:rPr>
                <w:rFonts w:ascii="Times New Roman" w:hAnsi="Times New Roman" w:cs="Times New Roman"/>
                <w:noProof/>
                <w:webHidden/>
              </w:rPr>
              <w:fldChar w:fldCharType="end"/>
            </w:r>
          </w:hyperlink>
        </w:p>
        <w:p w14:paraId="75740B8E" w14:textId="1CAA8734"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45" w:history="1">
            <w:r w:rsidR="004D1922" w:rsidRPr="00265C91">
              <w:rPr>
                <w:rStyle w:val="Hyperlink"/>
                <w:rFonts w:ascii="Times New Roman" w:hAnsi="Times New Roman" w:cs="Times New Roman"/>
                <w:noProof/>
              </w:rPr>
              <w:t>3.3.7</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Conclusions and recommendations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_Toc73464645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41</w:t>
            </w:r>
            <w:r w:rsidR="004D1922" w:rsidRPr="00265C91">
              <w:rPr>
                <w:rFonts w:ascii="Times New Roman" w:hAnsi="Times New Roman" w:cs="Times New Roman"/>
                <w:noProof/>
                <w:webHidden/>
              </w:rPr>
              <w:fldChar w:fldCharType="end"/>
            </w:r>
          </w:hyperlink>
        </w:p>
        <w:p w14:paraId="7FEC40DE" w14:textId="21225B08" w:rsidR="004D1922" w:rsidRPr="00265C91" w:rsidRDefault="00900F8C">
          <w:pPr>
            <w:pStyle w:val="TOC1"/>
            <w:tabs>
              <w:tab w:val="left" w:pos="480"/>
              <w:tab w:val="right" w:leader="dot" w:pos="9240"/>
            </w:tabs>
            <w:rPr>
              <w:rFonts w:ascii="Times New Roman" w:eastAsiaTheme="minorEastAsia" w:hAnsi="Times New Roman" w:cs="Times New Roman"/>
              <w:noProof/>
              <w:lang w:val="en-GB" w:eastAsia="en-GB"/>
            </w:rPr>
          </w:pPr>
          <w:hyperlink w:anchor="_Toc73464646" w:history="1">
            <w:r w:rsidR="004D1922" w:rsidRPr="00265C91">
              <w:rPr>
                <w:rStyle w:val="Hyperlink"/>
                <w:rFonts w:ascii="Times New Roman" w:hAnsi="Times New Roman" w:cs="Times New Roman"/>
                <w:noProof/>
              </w:rPr>
              <w:t>4</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Methods of investigating factors driving change in AEWA species and populations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_Toc73464646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42</w:t>
            </w:r>
            <w:r w:rsidR="004D1922" w:rsidRPr="00265C91">
              <w:rPr>
                <w:rFonts w:ascii="Times New Roman" w:hAnsi="Times New Roman" w:cs="Times New Roman"/>
                <w:noProof/>
                <w:webHidden/>
              </w:rPr>
              <w:fldChar w:fldCharType="end"/>
            </w:r>
          </w:hyperlink>
        </w:p>
        <w:p w14:paraId="25816F46" w14:textId="4914F880" w:rsidR="004D1922" w:rsidRPr="00265C91" w:rsidRDefault="00900F8C">
          <w:pPr>
            <w:pStyle w:val="TOC2"/>
            <w:tabs>
              <w:tab w:val="left" w:pos="960"/>
              <w:tab w:val="right" w:leader="dot" w:pos="9240"/>
            </w:tabs>
            <w:rPr>
              <w:rFonts w:ascii="Times New Roman" w:eastAsiaTheme="minorEastAsia" w:hAnsi="Times New Roman" w:cs="Times New Roman"/>
              <w:noProof/>
              <w:lang w:val="en-GB" w:eastAsia="en-GB"/>
            </w:rPr>
          </w:pPr>
          <w:hyperlink w:anchor="_Toc73464647" w:history="1">
            <w:r w:rsidR="004D1922" w:rsidRPr="00265C91">
              <w:rPr>
                <w:rStyle w:val="Hyperlink"/>
                <w:rFonts w:ascii="Times New Roman" w:hAnsi="Times New Roman" w:cs="Times New Roman"/>
                <w:noProof/>
              </w:rPr>
              <w:t>4.1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Introduction</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_Toc73464647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42</w:t>
            </w:r>
            <w:r w:rsidR="004D1922" w:rsidRPr="00265C91">
              <w:rPr>
                <w:rFonts w:ascii="Times New Roman" w:hAnsi="Times New Roman" w:cs="Times New Roman"/>
                <w:noProof/>
                <w:webHidden/>
              </w:rPr>
              <w:fldChar w:fldCharType="end"/>
            </w:r>
          </w:hyperlink>
        </w:p>
        <w:p w14:paraId="7196962F" w14:textId="1D27C803" w:rsidR="004D1922" w:rsidRPr="00265C91" w:rsidRDefault="00900F8C">
          <w:pPr>
            <w:pStyle w:val="TOC2"/>
            <w:tabs>
              <w:tab w:val="left" w:pos="960"/>
              <w:tab w:val="right" w:leader="dot" w:pos="9240"/>
            </w:tabs>
            <w:rPr>
              <w:rFonts w:ascii="Times New Roman" w:eastAsiaTheme="minorEastAsia" w:hAnsi="Times New Roman" w:cs="Times New Roman"/>
              <w:noProof/>
              <w:lang w:val="en-GB" w:eastAsia="en-GB"/>
            </w:rPr>
          </w:pPr>
          <w:hyperlink w:anchor="_Toc73464648" w:history="1">
            <w:r w:rsidR="004D1922" w:rsidRPr="00265C91">
              <w:rPr>
                <w:rStyle w:val="Hyperlink"/>
                <w:rFonts w:ascii="Times New Roman" w:hAnsi="Times New Roman" w:cs="Times New Roman"/>
                <w:noProof/>
              </w:rPr>
              <w:t>4.2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Review of available data sources for monitoring environmental drivers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_Toc73464648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42</w:t>
            </w:r>
            <w:r w:rsidR="004D1922" w:rsidRPr="00265C91">
              <w:rPr>
                <w:rFonts w:ascii="Times New Roman" w:hAnsi="Times New Roman" w:cs="Times New Roman"/>
                <w:noProof/>
                <w:webHidden/>
              </w:rPr>
              <w:fldChar w:fldCharType="end"/>
            </w:r>
          </w:hyperlink>
        </w:p>
        <w:p w14:paraId="390C8D66" w14:textId="5D578383"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49" w:history="1">
            <w:r w:rsidR="004D1922" w:rsidRPr="00265C91">
              <w:rPr>
                <w:rStyle w:val="Hyperlink"/>
                <w:rFonts w:ascii="Times New Roman" w:hAnsi="Times New Roman" w:cs="Times New Roman"/>
                <w:noProof/>
              </w:rPr>
              <w:t>4.2.1</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IUCN Red List</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_Toc73464649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42</w:t>
            </w:r>
            <w:r w:rsidR="004D1922" w:rsidRPr="00265C91">
              <w:rPr>
                <w:rFonts w:ascii="Times New Roman" w:hAnsi="Times New Roman" w:cs="Times New Roman"/>
                <w:noProof/>
                <w:webHidden/>
              </w:rPr>
              <w:fldChar w:fldCharType="end"/>
            </w:r>
          </w:hyperlink>
        </w:p>
        <w:p w14:paraId="31995381" w14:textId="6A56BA9B"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50" w:history="1">
            <w:r w:rsidR="004D1922" w:rsidRPr="00265C91">
              <w:rPr>
                <w:rStyle w:val="Hyperlink"/>
                <w:rFonts w:ascii="Times New Roman" w:hAnsi="Times New Roman" w:cs="Times New Roman"/>
                <w:noProof/>
              </w:rPr>
              <w:t>4.2.2</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EU Birds Directive Article 12 Reporting</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_Toc73464650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44</w:t>
            </w:r>
            <w:r w:rsidR="004D1922" w:rsidRPr="00265C91">
              <w:rPr>
                <w:rFonts w:ascii="Times New Roman" w:hAnsi="Times New Roman" w:cs="Times New Roman"/>
                <w:noProof/>
                <w:webHidden/>
              </w:rPr>
              <w:fldChar w:fldCharType="end"/>
            </w:r>
          </w:hyperlink>
        </w:p>
        <w:p w14:paraId="62254059" w14:textId="20335E8D" w:rsidR="004D1922" w:rsidRPr="00265C91" w:rsidRDefault="00900F8C">
          <w:pPr>
            <w:pStyle w:val="TOC3"/>
            <w:tabs>
              <w:tab w:val="left" w:pos="1440"/>
              <w:tab w:val="right" w:leader="dot" w:pos="9240"/>
            </w:tabs>
            <w:rPr>
              <w:rFonts w:ascii="Times New Roman" w:eastAsiaTheme="minorEastAsia" w:hAnsi="Times New Roman" w:cs="Times New Roman"/>
              <w:noProof/>
              <w:lang w:val="en-GB" w:eastAsia="en-GB"/>
            </w:rPr>
          </w:pPr>
          <w:hyperlink w:anchor="_Toc73464651" w:history="1">
            <w:r w:rsidR="004D1922" w:rsidRPr="00265C91">
              <w:rPr>
                <w:rStyle w:val="Hyperlink"/>
                <w:rFonts w:ascii="Times New Roman" w:hAnsi="Times New Roman" w:cs="Times New Roman"/>
                <w:noProof/>
              </w:rPr>
              <w:t>4.2.3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Other data sources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_Toc73464651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44</w:t>
            </w:r>
            <w:r w:rsidR="004D1922" w:rsidRPr="00265C91">
              <w:rPr>
                <w:rFonts w:ascii="Times New Roman" w:hAnsi="Times New Roman" w:cs="Times New Roman"/>
                <w:noProof/>
                <w:webHidden/>
              </w:rPr>
              <w:fldChar w:fldCharType="end"/>
            </w:r>
          </w:hyperlink>
        </w:p>
        <w:p w14:paraId="4A2270EC" w14:textId="55B81343" w:rsidR="004D1922" w:rsidRPr="00265C91" w:rsidRDefault="00900F8C">
          <w:pPr>
            <w:pStyle w:val="TOC2"/>
            <w:tabs>
              <w:tab w:val="left" w:pos="960"/>
              <w:tab w:val="right" w:leader="dot" w:pos="9240"/>
            </w:tabs>
            <w:rPr>
              <w:rFonts w:ascii="Times New Roman" w:eastAsiaTheme="minorEastAsia" w:hAnsi="Times New Roman" w:cs="Times New Roman"/>
              <w:noProof/>
              <w:lang w:val="en-GB" w:eastAsia="en-GB"/>
            </w:rPr>
          </w:pPr>
          <w:hyperlink w:anchor="_Toc73464652" w:history="1">
            <w:r w:rsidR="004D1922" w:rsidRPr="00265C91">
              <w:rPr>
                <w:rStyle w:val="Hyperlink"/>
                <w:rFonts w:ascii="Times New Roman" w:hAnsi="Times New Roman" w:cs="Times New Roman"/>
                <w:noProof/>
              </w:rPr>
              <w:t>4.3</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Recommended approach</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_Toc73464652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45</w:t>
            </w:r>
            <w:r w:rsidR="004D1922" w:rsidRPr="00265C91">
              <w:rPr>
                <w:rFonts w:ascii="Times New Roman" w:hAnsi="Times New Roman" w:cs="Times New Roman"/>
                <w:noProof/>
                <w:webHidden/>
              </w:rPr>
              <w:fldChar w:fldCharType="end"/>
            </w:r>
          </w:hyperlink>
        </w:p>
        <w:p w14:paraId="2652D85D" w14:textId="3BFAD0A8" w:rsidR="004D1922" w:rsidRPr="00265C91" w:rsidRDefault="00900F8C">
          <w:pPr>
            <w:pStyle w:val="TOC1"/>
            <w:tabs>
              <w:tab w:val="left" w:pos="480"/>
              <w:tab w:val="right" w:leader="dot" w:pos="9240"/>
            </w:tabs>
            <w:rPr>
              <w:rFonts w:ascii="Times New Roman" w:eastAsiaTheme="minorEastAsia" w:hAnsi="Times New Roman" w:cs="Times New Roman"/>
              <w:noProof/>
              <w:lang w:val="en-GB" w:eastAsia="en-GB"/>
            </w:rPr>
          </w:pPr>
          <w:hyperlink w:anchor="_Toc73464653" w:history="1">
            <w:r w:rsidR="004D1922" w:rsidRPr="00265C91">
              <w:rPr>
                <w:rStyle w:val="Hyperlink"/>
                <w:rFonts w:ascii="Times New Roman" w:hAnsi="Times New Roman" w:cs="Times New Roman"/>
                <w:noProof/>
              </w:rPr>
              <w:t>5</w:t>
            </w:r>
            <w:r w:rsidR="004D1922" w:rsidRPr="00265C91">
              <w:rPr>
                <w:rFonts w:ascii="Times New Roman" w:eastAsiaTheme="minorEastAsia" w:hAnsi="Times New Roman" w:cs="Times New Roman"/>
                <w:noProof/>
                <w:lang w:val="en-GB" w:eastAsia="en-GB"/>
              </w:rPr>
              <w:tab/>
            </w:r>
            <w:r w:rsidR="004D1922" w:rsidRPr="00265C91">
              <w:rPr>
                <w:rStyle w:val="Hyperlink"/>
                <w:rFonts w:ascii="Times New Roman" w:hAnsi="Times New Roman" w:cs="Times New Roman"/>
                <w:noProof/>
              </w:rPr>
              <w:t>References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_Toc73464653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46</w:t>
            </w:r>
            <w:r w:rsidR="004D1922" w:rsidRPr="00265C91">
              <w:rPr>
                <w:rFonts w:ascii="Times New Roman" w:hAnsi="Times New Roman" w:cs="Times New Roman"/>
                <w:noProof/>
                <w:webHidden/>
              </w:rPr>
              <w:fldChar w:fldCharType="end"/>
            </w:r>
          </w:hyperlink>
        </w:p>
        <w:p w14:paraId="53433E54" w14:textId="0D631D16"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54" w:history="1">
            <w:r w:rsidR="004D1922" w:rsidRPr="00265C91">
              <w:rPr>
                <w:rStyle w:val="Hyperlink"/>
                <w:rFonts w:ascii="Times New Roman" w:hAnsi="Times New Roman" w:cs="Times New Roman"/>
                <w:noProof/>
              </w:rPr>
              <w:t>Appendix 1. Recommened monitoring methods for AEWA populations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_Toc73464654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47</w:t>
            </w:r>
            <w:r w:rsidR="004D1922" w:rsidRPr="00265C91">
              <w:rPr>
                <w:rFonts w:ascii="Times New Roman" w:hAnsi="Times New Roman" w:cs="Times New Roman"/>
                <w:noProof/>
                <w:webHidden/>
              </w:rPr>
              <w:fldChar w:fldCharType="end"/>
            </w:r>
          </w:hyperlink>
        </w:p>
        <w:p w14:paraId="55BAEE7C" w14:textId="253F1006"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55" w:history="1">
            <w:r w:rsidR="004D1922" w:rsidRPr="00265C91">
              <w:rPr>
                <w:rStyle w:val="Hyperlink"/>
                <w:rFonts w:ascii="Times New Roman" w:hAnsi="Times New Roman" w:cs="Times New Roman"/>
                <w:noProof/>
              </w:rPr>
              <w:t>Appendix 2. Populations considered already well-monitored (Priority 0)</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_Toc73464655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67</w:t>
            </w:r>
            <w:r w:rsidR="004D1922" w:rsidRPr="00265C91">
              <w:rPr>
                <w:rFonts w:ascii="Times New Roman" w:hAnsi="Times New Roman" w:cs="Times New Roman"/>
                <w:noProof/>
                <w:webHidden/>
              </w:rPr>
              <w:fldChar w:fldCharType="end"/>
            </w:r>
          </w:hyperlink>
        </w:p>
        <w:p w14:paraId="7F5C004E" w14:textId="316AE058"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56" w:history="1">
            <w:r w:rsidR="004D1922" w:rsidRPr="00265C91">
              <w:rPr>
                <w:rStyle w:val="Hyperlink"/>
                <w:rFonts w:ascii="Times New Roman" w:hAnsi="Times New Roman" w:cs="Times New Roman"/>
                <w:noProof/>
              </w:rPr>
              <w:t>Appendix 3. Priority 1 populations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_Toc73464656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74</w:t>
            </w:r>
            <w:r w:rsidR="004D1922" w:rsidRPr="00265C91">
              <w:rPr>
                <w:rFonts w:ascii="Times New Roman" w:hAnsi="Times New Roman" w:cs="Times New Roman"/>
                <w:noProof/>
                <w:webHidden/>
              </w:rPr>
              <w:fldChar w:fldCharType="end"/>
            </w:r>
          </w:hyperlink>
        </w:p>
        <w:p w14:paraId="0784BACF" w14:textId="20A0B128"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57" w:history="1">
            <w:r w:rsidR="004D1922" w:rsidRPr="00265C91">
              <w:rPr>
                <w:rStyle w:val="Hyperlink"/>
                <w:rFonts w:ascii="Times New Roman" w:hAnsi="Times New Roman" w:cs="Times New Roman"/>
                <w:noProof/>
              </w:rPr>
              <w:t>Appendix 4. Priority 2 populations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_Toc73464657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76</w:t>
            </w:r>
            <w:r w:rsidR="004D1922" w:rsidRPr="00265C91">
              <w:rPr>
                <w:rFonts w:ascii="Times New Roman" w:hAnsi="Times New Roman" w:cs="Times New Roman"/>
                <w:noProof/>
                <w:webHidden/>
              </w:rPr>
              <w:fldChar w:fldCharType="end"/>
            </w:r>
          </w:hyperlink>
        </w:p>
        <w:p w14:paraId="09FF3E17" w14:textId="088BB0D9"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58" w:history="1">
            <w:r w:rsidR="004D1922" w:rsidRPr="00265C91">
              <w:rPr>
                <w:rStyle w:val="Hyperlink"/>
                <w:rFonts w:ascii="Times New Roman" w:hAnsi="Times New Roman" w:cs="Times New Roman"/>
                <w:noProof/>
              </w:rPr>
              <w:t>Appendix 5. Priority 3 populations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_Toc73464658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77</w:t>
            </w:r>
            <w:r w:rsidR="004D1922" w:rsidRPr="00265C91">
              <w:rPr>
                <w:rFonts w:ascii="Times New Roman" w:hAnsi="Times New Roman" w:cs="Times New Roman"/>
                <w:noProof/>
                <w:webHidden/>
              </w:rPr>
              <w:fldChar w:fldCharType="end"/>
            </w:r>
          </w:hyperlink>
        </w:p>
        <w:p w14:paraId="1FFDB640" w14:textId="58D1E098"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59" w:history="1">
            <w:r w:rsidR="004D1922" w:rsidRPr="00265C91">
              <w:rPr>
                <w:rStyle w:val="Hyperlink"/>
                <w:rFonts w:ascii="Times New Roman" w:hAnsi="Times New Roman" w:cs="Times New Roman"/>
                <w:noProof/>
              </w:rPr>
              <w:t>Appendix 6. Priority 4 populations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_Toc73464659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80</w:t>
            </w:r>
            <w:r w:rsidR="004D1922" w:rsidRPr="00265C91">
              <w:rPr>
                <w:rFonts w:ascii="Times New Roman" w:hAnsi="Times New Roman" w:cs="Times New Roman"/>
                <w:noProof/>
                <w:webHidden/>
              </w:rPr>
              <w:fldChar w:fldCharType="end"/>
            </w:r>
          </w:hyperlink>
        </w:p>
        <w:p w14:paraId="63456A13" w14:textId="0F62F5E2"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60" w:history="1">
            <w:r w:rsidR="004D1922" w:rsidRPr="00265C91">
              <w:rPr>
                <w:rStyle w:val="Hyperlink"/>
                <w:rFonts w:ascii="Times New Roman" w:hAnsi="Times New Roman" w:cs="Times New Roman"/>
                <w:noProof/>
              </w:rPr>
              <w:t>Appendix 7. Priority 5 populations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_Toc73464660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81</w:t>
            </w:r>
            <w:r w:rsidR="004D1922" w:rsidRPr="00265C91">
              <w:rPr>
                <w:rFonts w:ascii="Times New Roman" w:hAnsi="Times New Roman" w:cs="Times New Roman"/>
                <w:noProof/>
                <w:webHidden/>
              </w:rPr>
              <w:fldChar w:fldCharType="end"/>
            </w:r>
          </w:hyperlink>
        </w:p>
        <w:p w14:paraId="790336E9" w14:textId="55A52CBA"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61" w:history="1">
            <w:r w:rsidR="004D1922" w:rsidRPr="00265C91">
              <w:rPr>
                <w:rStyle w:val="Hyperlink"/>
                <w:rFonts w:ascii="Times New Roman" w:hAnsi="Times New Roman" w:cs="Times New Roman"/>
                <w:noProof/>
              </w:rPr>
              <w:t>Appendix 8. Priority 6 populations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_Toc73464661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83</w:t>
            </w:r>
            <w:r w:rsidR="004D1922" w:rsidRPr="00265C91">
              <w:rPr>
                <w:rFonts w:ascii="Times New Roman" w:hAnsi="Times New Roman" w:cs="Times New Roman"/>
                <w:noProof/>
                <w:webHidden/>
              </w:rPr>
              <w:fldChar w:fldCharType="end"/>
            </w:r>
          </w:hyperlink>
        </w:p>
        <w:p w14:paraId="0B5E8AF3" w14:textId="09584582"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62" w:history="1">
            <w:r w:rsidR="004D1922" w:rsidRPr="00265C91">
              <w:rPr>
                <w:rStyle w:val="Hyperlink"/>
                <w:rFonts w:ascii="Times New Roman" w:hAnsi="Times New Roman" w:cs="Times New Roman"/>
                <w:noProof/>
              </w:rPr>
              <w:t>Appendix 9. West Siberian populations excluded because their monitoring is deemed not feasible under the current circumstances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_Toc73464662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89</w:t>
            </w:r>
            <w:r w:rsidR="004D1922" w:rsidRPr="00265C91">
              <w:rPr>
                <w:rFonts w:ascii="Times New Roman" w:hAnsi="Times New Roman" w:cs="Times New Roman"/>
                <w:noProof/>
                <w:webHidden/>
              </w:rPr>
              <w:fldChar w:fldCharType="end"/>
            </w:r>
          </w:hyperlink>
        </w:p>
        <w:p w14:paraId="45053AF5" w14:textId="3A615D40"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63" w:history="1">
            <w:r w:rsidR="004D1922" w:rsidRPr="00265C91">
              <w:rPr>
                <w:rStyle w:val="Hyperlink"/>
                <w:rFonts w:ascii="Times New Roman" w:hAnsi="Times New Roman" w:cs="Times New Roman"/>
                <w:noProof/>
              </w:rPr>
              <w:t>Appendix 10. Not well-monitored populations to be monitored through the IWC both for size and trend</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_Toc73464663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90</w:t>
            </w:r>
            <w:r w:rsidR="004D1922" w:rsidRPr="00265C91">
              <w:rPr>
                <w:rFonts w:ascii="Times New Roman" w:hAnsi="Times New Roman" w:cs="Times New Roman"/>
                <w:noProof/>
                <w:webHidden/>
              </w:rPr>
              <w:fldChar w:fldCharType="end"/>
            </w:r>
          </w:hyperlink>
        </w:p>
        <w:p w14:paraId="74B3A90F" w14:textId="623AD479"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64" w:history="1">
            <w:r w:rsidR="004D1922" w:rsidRPr="00265C91">
              <w:rPr>
                <w:rStyle w:val="Hyperlink"/>
                <w:rFonts w:ascii="Times New Roman" w:hAnsi="Times New Roman" w:cs="Times New Roman"/>
                <w:noProof/>
              </w:rPr>
              <w:t>Appendix 11. Not well-monitored populations to be monitored through aerial surveys for population size and through the IWC for trend</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_Toc73464664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91</w:t>
            </w:r>
            <w:r w:rsidR="004D1922" w:rsidRPr="00265C91">
              <w:rPr>
                <w:rFonts w:ascii="Times New Roman" w:hAnsi="Times New Roman" w:cs="Times New Roman"/>
                <w:noProof/>
                <w:webHidden/>
              </w:rPr>
              <w:fldChar w:fldCharType="end"/>
            </w:r>
          </w:hyperlink>
        </w:p>
        <w:p w14:paraId="2B699F68" w14:textId="4D68187B"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65" w:history="1">
            <w:r w:rsidR="004D1922" w:rsidRPr="00265C91">
              <w:rPr>
                <w:rStyle w:val="Hyperlink"/>
                <w:rFonts w:ascii="Times New Roman" w:hAnsi="Times New Roman" w:cs="Times New Roman"/>
                <w:noProof/>
              </w:rPr>
              <w:t>Appendix 12. Not well-monitored populations to be monitored through offshore surveys for population size and through the IWC for trend</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_Toc73464665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92</w:t>
            </w:r>
            <w:r w:rsidR="004D1922" w:rsidRPr="00265C91">
              <w:rPr>
                <w:rFonts w:ascii="Times New Roman" w:hAnsi="Times New Roman" w:cs="Times New Roman"/>
                <w:noProof/>
                <w:webHidden/>
              </w:rPr>
              <w:fldChar w:fldCharType="end"/>
            </w:r>
          </w:hyperlink>
        </w:p>
        <w:p w14:paraId="0E153579" w14:textId="25AEC32D"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66" w:history="1">
            <w:r w:rsidR="004D1922" w:rsidRPr="00265C91">
              <w:rPr>
                <w:rStyle w:val="Hyperlink"/>
                <w:rFonts w:ascii="Times New Roman" w:hAnsi="Times New Roman" w:cs="Times New Roman"/>
                <w:noProof/>
              </w:rPr>
              <w:t>Appendix 13. Not well-monitored populations to be monitored through colonial breeding bird monitoring for population size and through the IWC for trend</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_Toc73464666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93</w:t>
            </w:r>
            <w:r w:rsidR="004D1922" w:rsidRPr="00265C91">
              <w:rPr>
                <w:rFonts w:ascii="Times New Roman" w:hAnsi="Times New Roman" w:cs="Times New Roman"/>
                <w:noProof/>
                <w:webHidden/>
              </w:rPr>
              <w:fldChar w:fldCharType="end"/>
            </w:r>
          </w:hyperlink>
        </w:p>
        <w:p w14:paraId="5EB10A85" w14:textId="719D255E"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67" w:history="1">
            <w:r w:rsidR="004D1922" w:rsidRPr="00265C91">
              <w:rPr>
                <w:rStyle w:val="Hyperlink"/>
                <w:rFonts w:ascii="Times New Roman" w:hAnsi="Times New Roman" w:cs="Times New Roman"/>
                <w:noProof/>
              </w:rPr>
              <w:t>Appendix 14. Not well-monitored populations to be monitored through common breeding bird monitoring for population size and through the IWC for trend</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_Toc73464667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94</w:t>
            </w:r>
            <w:r w:rsidR="004D1922" w:rsidRPr="00265C91">
              <w:rPr>
                <w:rFonts w:ascii="Times New Roman" w:hAnsi="Times New Roman" w:cs="Times New Roman"/>
                <w:noProof/>
                <w:webHidden/>
              </w:rPr>
              <w:fldChar w:fldCharType="end"/>
            </w:r>
          </w:hyperlink>
        </w:p>
        <w:p w14:paraId="48ED668F" w14:textId="4AF9EFB0"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68" w:history="1">
            <w:r w:rsidR="004D1922" w:rsidRPr="00265C91">
              <w:rPr>
                <w:rStyle w:val="Hyperlink"/>
                <w:rFonts w:ascii="Times New Roman" w:hAnsi="Times New Roman" w:cs="Times New Roman"/>
                <w:noProof/>
              </w:rPr>
              <w:t>Appendix 15. Not well-monitored populations to be monitored through special breeding bird monitoring for population size and through the IWC for trend</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_Toc73464668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95</w:t>
            </w:r>
            <w:r w:rsidR="004D1922" w:rsidRPr="00265C91">
              <w:rPr>
                <w:rFonts w:ascii="Times New Roman" w:hAnsi="Times New Roman" w:cs="Times New Roman"/>
                <w:noProof/>
                <w:webHidden/>
              </w:rPr>
              <w:fldChar w:fldCharType="end"/>
            </w:r>
          </w:hyperlink>
        </w:p>
        <w:p w14:paraId="56845869" w14:textId="7D87B75F"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69" w:history="1">
            <w:r w:rsidR="004D1922" w:rsidRPr="00265C91">
              <w:rPr>
                <w:rStyle w:val="Hyperlink"/>
                <w:rFonts w:ascii="Times New Roman" w:hAnsi="Times New Roman" w:cs="Times New Roman"/>
                <w:noProof/>
              </w:rPr>
              <w:t>Appendix 16. Not well-monitored populations to be monitored through colonial breeding birds surveys both for population size and trend</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_Toc73464669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96</w:t>
            </w:r>
            <w:r w:rsidR="004D1922" w:rsidRPr="00265C91">
              <w:rPr>
                <w:rFonts w:ascii="Times New Roman" w:hAnsi="Times New Roman" w:cs="Times New Roman"/>
                <w:noProof/>
                <w:webHidden/>
              </w:rPr>
              <w:fldChar w:fldCharType="end"/>
            </w:r>
          </w:hyperlink>
        </w:p>
        <w:p w14:paraId="2E409388" w14:textId="465D1EBB"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70" w:history="1">
            <w:r w:rsidR="004D1922" w:rsidRPr="00265C91">
              <w:rPr>
                <w:rStyle w:val="Hyperlink"/>
                <w:rFonts w:ascii="Times New Roman" w:hAnsi="Times New Roman" w:cs="Times New Roman"/>
                <w:noProof/>
              </w:rPr>
              <w:t>Appendix 17. Not well-monitored populations to be monitored through species-specific breeding bird surveys both for population size and trend</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_Toc73464670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98</w:t>
            </w:r>
            <w:r w:rsidR="004D1922" w:rsidRPr="00265C91">
              <w:rPr>
                <w:rFonts w:ascii="Times New Roman" w:hAnsi="Times New Roman" w:cs="Times New Roman"/>
                <w:noProof/>
                <w:webHidden/>
              </w:rPr>
              <w:fldChar w:fldCharType="end"/>
            </w:r>
          </w:hyperlink>
        </w:p>
        <w:p w14:paraId="7E6884A5" w14:textId="6C3A5943"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71" w:history="1">
            <w:r w:rsidR="004D1922" w:rsidRPr="00265C91">
              <w:rPr>
                <w:rStyle w:val="Hyperlink"/>
                <w:rFonts w:ascii="Times New Roman" w:hAnsi="Times New Roman" w:cs="Times New Roman"/>
                <w:noProof/>
              </w:rPr>
              <w:t>Appendix 18. Overview of the threat information available from the IUCN Red List</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_Toc73464671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100</w:t>
            </w:r>
            <w:r w:rsidR="004D1922" w:rsidRPr="00265C91">
              <w:rPr>
                <w:rFonts w:ascii="Times New Roman" w:hAnsi="Times New Roman" w:cs="Times New Roman"/>
                <w:noProof/>
                <w:webHidden/>
              </w:rPr>
              <w:fldChar w:fldCharType="end"/>
            </w:r>
          </w:hyperlink>
        </w:p>
        <w:p w14:paraId="0AB5AFA5" w14:textId="4E4859DE" w:rsidR="004D1922" w:rsidRPr="00265C91" w:rsidRDefault="00900F8C">
          <w:pPr>
            <w:pStyle w:val="TOC2"/>
            <w:tabs>
              <w:tab w:val="right" w:leader="dot" w:pos="9240"/>
            </w:tabs>
            <w:rPr>
              <w:rFonts w:ascii="Times New Roman" w:eastAsiaTheme="minorEastAsia" w:hAnsi="Times New Roman" w:cs="Times New Roman"/>
              <w:noProof/>
              <w:lang w:val="en-GB" w:eastAsia="en-GB"/>
            </w:rPr>
          </w:pPr>
          <w:hyperlink w:anchor="_Toc73464672" w:history="1">
            <w:r w:rsidR="004D1922" w:rsidRPr="00265C91">
              <w:rPr>
                <w:rStyle w:val="Hyperlink"/>
                <w:rFonts w:ascii="Times New Roman" w:hAnsi="Times New Roman" w:cs="Times New Roman"/>
                <w:noProof/>
              </w:rPr>
              <w:t>Threats and impacts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_Toc73464672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100</w:t>
            </w:r>
            <w:r w:rsidR="004D1922" w:rsidRPr="00265C91">
              <w:rPr>
                <w:rFonts w:ascii="Times New Roman" w:hAnsi="Times New Roman" w:cs="Times New Roman"/>
                <w:noProof/>
                <w:webHidden/>
              </w:rPr>
              <w:fldChar w:fldCharType="end"/>
            </w:r>
          </w:hyperlink>
        </w:p>
        <w:p w14:paraId="77201099" w14:textId="1E104EF8" w:rsidR="004D1922" w:rsidRPr="00265C91" w:rsidRDefault="00900F8C">
          <w:pPr>
            <w:pStyle w:val="TOC2"/>
            <w:tabs>
              <w:tab w:val="right" w:leader="dot" w:pos="9240"/>
            </w:tabs>
            <w:rPr>
              <w:rFonts w:ascii="Times New Roman" w:eastAsiaTheme="minorEastAsia" w:hAnsi="Times New Roman" w:cs="Times New Roman"/>
              <w:noProof/>
              <w:lang w:val="en-GB" w:eastAsia="en-GB"/>
            </w:rPr>
          </w:pPr>
          <w:hyperlink w:anchor="_Toc73464673" w:history="1">
            <w:r w:rsidR="004D1922" w:rsidRPr="00265C91">
              <w:rPr>
                <w:rStyle w:val="Hyperlink"/>
                <w:rFonts w:ascii="Times New Roman" w:hAnsi="Times New Roman" w:cs="Times New Roman"/>
                <w:noProof/>
              </w:rPr>
              <w:t>Stresses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_Toc73464673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100</w:t>
            </w:r>
            <w:r w:rsidR="004D1922" w:rsidRPr="00265C91">
              <w:rPr>
                <w:rFonts w:ascii="Times New Roman" w:hAnsi="Times New Roman" w:cs="Times New Roman"/>
                <w:noProof/>
                <w:webHidden/>
              </w:rPr>
              <w:fldChar w:fldCharType="end"/>
            </w:r>
          </w:hyperlink>
        </w:p>
        <w:p w14:paraId="2429BE9C" w14:textId="3A5A0F3C"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74" w:history="1">
            <w:r w:rsidR="004D1922" w:rsidRPr="00265C91">
              <w:rPr>
                <w:rStyle w:val="Hyperlink"/>
                <w:rFonts w:ascii="Times New Roman" w:hAnsi="Times New Roman" w:cs="Times New Roman"/>
                <w:noProof/>
              </w:rPr>
              <w:t>Appendix 19. AEWA waterbird species, indicating which have been included in the IUCN and Article 12 threat assessments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_Toc73464674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105</w:t>
            </w:r>
            <w:r w:rsidR="004D1922" w:rsidRPr="00265C91">
              <w:rPr>
                <w:rFonts w:ascii="Times New Roman" w:hAnsi="Times New Roman" w:cs="Times New Roman"/>
                <w:noProof/>
                <w:webHidden/>
              </w:rPr>
              <w:fldChar w:fldCharType="end"/>
            </w:r>
          </w:hyperlink>
        </w:p>
        <w:p w14:paraId="7082386A" w14:textId="30708DBF"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75" w:history="1">
            <w:r w:rsidR="004D1922" w:rsidRPr="00265C91">
              <w:rPr>
                <w:rStyle w:val="Hyperlink"/>
                <w:rFonts w:ascii="Times New Roman" w:hAnsi="Times New Roman" w:cs="Times New Roman"/>
                <w:noProof/>
              </w:rPr>
              <w:t>Appendix 20. IUCN threat categories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_Toc73464675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116</w:t>
            </w:r>
            <w:r w:rsidR="004D1922" w:rsidRPr="00265C91">
              <w:rPr>
                <w:rFonts w:ascii="Times New Roman" w:hAnsi="Times New Roman" w:cs="Times New Roman"/>
                <w:noProof/>
                <w:webHidden/>
              </w:rPr>
              <w:fldChar w:fldCharType="end"/>
            </w:r>
          </w:hyperlink>
        </w:p>
        <w:p w14:paraId="4EBB413A" w14:textId="751866CA" w:rsidR="004D1922" w:rsidRPr="00265C91" w:rsidRDefault="00900F8C">
          <w:pPr>
            <w:pStyle w:val="TOC1"/>
            <w:tabs>
              <w:tab w:val="right" w:leader="dot" w:pos="9240"/>
            </w:tabs>
            <w:rPr>
              <w:rFonts w:ascii="Times New Roman" w:eastAsiaTheme="minorEastAsia" w:hAnsi="Times New Roman" w:cs="Times New Roman"/>
              <w:noProof/>
              <w:lang w:val="en-GB" w:eastAsia="en-GB"/>
            </w:rPr>
          </w:pPr>
          <w:hyperlink w:anchor="_Toc73464676" w:history="1">
            <w:r w:rsidR="004D1922" w:rsidRPr="00265C91">
              <w:rPr>
                <w:rStyle w:val="Hyperlink"/>
                <w:rFonts w:ascii="Times New Roman" w:hAnsi="Times New Roman" w:cs="Times New Roman"/>
                <w:noProof/>
              </w:rPr>
              <w:t>Appendix 21. Natura 2000 pressures and threats</w:t>
            </w:r>
            <w:r w:rsidR="004D1922" w:rsidRPr="00265C91">
              <w:rPr>
                <w:rFonts w:ascii="Times New Roman" w:hAnsi="Times New Roman" w:cs="Times New Roman"/>
                <w:noProof/>
                <w:webHidden/>
              </w:rPr>
              <w:tab/>
            </w:r>
            <w:r w:rsidR="004D1922" w:rsidRPr="00265C91">
              <w:rPr>
                <w:rFonts w:ascii="Times New Roman" w:hAnsi="Times New Roman" w:cs="Times New Roman"/>
                <w:noProof/>
                <w:webHidden/>
              </w:rPr>
              <w:fldChar w:fldCharType="begin"/>
            </w:r>
            <w:r w:rsidR="004D1922" w:rsidRPr="00265C91">
              <w:rPr>
                <w:rFonts w:ascii="Times New Roman" w:hAnsi="Times New Roman" w:cs="Times New Roman"/>
                <w:noProof/>
                <w:webHidden/>
              </w:rPr>
              <w:instrText xml:space="preserve"> PAGEREF _Toc73464676 \h </w:instrText>
            </w:r>
            <w:r w:rsidR="004D1922" w:rsidRPr="00265C91">
              <w:rPr>
                <w:rFonts w:ascii="Times New Roman" w:hAnsi="Times New Roman" w:cs="Times New Roman"/>
                <w:noProof/>
                <w:webHidden/>
              </w:rPr>
            </w:r>
            <w:r w:rsidR="004D1922" w:rsidRPr="00265C91">
              <w:rPr>
                <w:rFonts w:ascii="Times New Roman" w:hAnsi="Times New Roman" w:cs="Times New Roman"/>
                <w:noProof/>
                <w:webHidden/>
              </w:rPr>
              <w:fldChar w:fldCharType="separate"/>
            </w:r>
            <w:r>
              <w:rPr>
                <w:rFonts w:ascii="Times New Roman" w:hAnsi="Times New Roman" w:cs="Times New Roman"/>
                <w:noProof/>
                <w:webHidden/>
              </w:rPr>
              <w:t>119</w:t>
            </w:r>
            <w:r w:rsidR="004D1922" w:rsidRPr="00265C91">
              <w:rPr>
                <w:rFonts w:ascii="Times New Roman" w:hAnsi="Times New Roman" w:cs="Times New Roman"/>
                <w:noProof/>
                <w:webHidden/>
              </w:rPr>
              <w:fldChar w:fldCharType="end"/>
            </w:r>
          </w:hyperlink>
        </w:p>
        <w:p w14:paraId="25535796" w14:textId="00C23EB1" w:rsidR="00365D01" w:rsidRDefault="00D401E4">
          <w:r w:rsidRPr="00265C91">
            <w:rPr>
              <w:rFonts w:ascii="Times New Roman" w:hAnsi="Times New Roman" w:cs="Times New Roman"/>
            </w:rPr>
            <w:fldChar w:fldCharType="end"/>
          </w:r>
        </w:p>
      </w:sdtContent>
    </w:sdt>
    <w:p w14:paraId="0953CB5F" w14:textId="6E29E4C1" w:rsidR="00365D01" w:rsidRDefault="00D401E4">
      <w:r>
        <w:br w:type="page"/>
      </w:r>
    </w:p>
    <w:p w14:paraId="6EAD9FA0" w14:textId="77777777" w:rsidR="00365D01" w:rsidRPr="00D11F66" w:rsidRDefault="00D401E4" w:rsidP="00D11F66">
      <w:pPr>
        <w:pStyle w:val="Heading1"/>
        <w:jc w:val="both"/>
        <w:rPr>
          <w:rFonts w:ascii="Times New Roman" w:hAnsi="Times New Roman" w:cs="Times New Roman"/>
          <w:color w:val="auto"/>
          <w:sz w:val="24"/>
          <w:szCs w:val="24"/>
        </w:rPr>
      </w:pPr>
      <w:bookmarkStart w:id="1" w:name="_Toc73464608"/>
      <w:bookmarkStart w:id="2" w:name="executive-summary"/>
      <w:r w:rsidRPr="008C1D67">
        <w:rPr>
          <w:rFonts w:ascii="Times New Roman" w:hAnsi="Times New Roman" w:cs="Times New Roman"/>
          <w:color w:val="548DD4" w:themeColor="text2" w:themeTint="99"/>
          <w:sz w:val="24"/>
          <w:szCs w:val="24"/>
        </w:rPr>
        <w:lastRenderedPageBreak/>
        <w:t>Executive summary</w:t>
      </w:r>
      <w:bookmarkEnd w:id="1"/>
    </w:p>
    <w:p w14:paraId="15D1AC19" w14:textId="032DA20F" w:rsidR="00365D01" w:rsidRPr="00D11F66" w:rsidRDefault="00D401E4" w:rsidP="00D11F66">
      <w:pPr>
        <w:pStyle w:val="FirstParagraph"/>
        <w:jc w:val="both"/>
        <w:rPr>
          <w:rFonts w:ascii="Times New Roman" w:hAnsi="Times New Roman" w:cs="Times New Roman"/>
          <w:sz w:val="22"/>
          <w:szCs w:val="22"/>
        </w:rPr>
      </w:pPr>
      <w:r w:rsidRPr="00D11F66">
        <w:rPr>
          <w:rFonts w:ascii="Times New Roman" w:hAnsi="Times New Roman" w:cs="Times New Roman"/>
          <w:sz w:val="22"/>
          <w:szCs w:val="22"/>
        </w:rPr>
        <w:t xml:space="preserve">The objective of this report is to support the achievement of Target 1.4 of the AEWA Strategic Plan </w:t>
      </w:r>
      <w:r w:rsidR="00D11F66">
        <w:rPr>
          <w:rFonts w:ascii="Times New Roman" w:hAnsi="Times New Roman" w:cs="Times New Roman"/>
          <w:sz w:val="22"/>
          <w:szCs w:val="22"/>
        </w:rPr>
        <w:br/>
      </w:r>
      <w:r w:rsidRPr="00D11F66">
        <w:rPr>
          <w:rFonts w:ascii="Times New Roman" w:hAnsi="Times New Roman" w:cs="Times New Roman"/>
          <w:sz w:val="22"/>
          <w:szCs w:val="22"/>
        </w:rPr>
        <w:t xml:space="preserve">2019–2027 that aims that </w:t>
      </w:r>
      <w:r w:rsidRPr="00D11F66">
        <w:rPr>
          <w:rFonts w:ascii="Times New Roman" w:hAnsi="Times New Roman" w:cs="Times New Roman"/>
          <w:i/>
          <w:sz w:val="22"/>
          <w:szCs w:val="22"/>
        </w:rPr>
        <w:t>“The quality of waterbird population status assessments, including information on drivers of population trends, is improved so that at least two-thirds of all AEWA populations are being assessed on the basis of the most complete and up-to-date monitoring information available”</w:t>
      </w:r>
      <w:r w:rsidRPr="00D11F66">
        <w:rPr>
          <w:rFonts w:ascii="Times New Roman" w:hAnsi="Times New Roman" w:cs="Times New Roman"/>
          <w:sz w:val="22"/>
          <w:szCs w:val="22"/>
        </w:rPr>
        <w:t>.</w:t>
      </w:r>
    </w:p>
    <w:p w14:paraId="27C3EF02" w14:textId="77777777" w:rsidR="00365D01" w:rsidRPr="00D11F66" w:rsidRDefault="00D401E4" w:rsidP="00D11F66">
      <w:pPr>
        <w:pStyle w:val="BodyText"/>
        <w:jc w:val="both"/>
        <w:rPr>
          <w:rFonts w:ascii="Times New Roman" w:hAnsi="Times New Roman" w:cs="Times New Roman"/>
          <w:sz w:val="22"/>
          <w:szCs w:val="22"/>
        </w:rPr>
      </w:pPr>
      <w:r w:rsidRPr="00D11F66">
        <w:rPr>
          <w:rFonts w:ascii="Times New Roman" w:hAnsi="Times New Roman" w:cs="Times New Roman"/>
          <w:sz w:val="22"/>
          <w:szCs w:val="22"/>
        </w:rPr>
        <w:t>Achieving the target set in the AEWA Strategic Plan for 2019–2027 would require (i) an at least 40% increase in the number of well-monitored populations and (ii) the development of a system for the monitoring of pressures affecting the AEWA populations.</w:t>
      </w:r>
    </w:p>
    <w:p w14:paraId="22B4F4D9" w14:textId="77777777" w:rsidR="00365D01" w:rsidRPr="00D11F66" w:rsidRDefault="00D401E4" w:rsidP="00D11F66">
      <w:pPr>
        <w:pStyle w:val="BodyText"/>
        <w:jc w:val="both"/>
        <w:rPr>
          <w:rFonts w:ascii="Times New Roman" w:hAnsi="Times New Roman" w:cs="Times New Roman"/>
          <w:sz w:val="22"/>
          <w:szCs w:val="22"/>
        </w:rPr>
      </w:pPr>
      <w:r w:rsidRPr="00D11F66">
        <w:rPr>
          <w:rFonts w:ascii="Times New Roman" w:hAnsi="Times New Roman" w:cs="Times New Roman"/>
          <w:sz w:val="22"/>
          <w:szCs w:val="22"/>
        </w:rPr>
        <w:t>These two issues are dealt with separately in this report. Chapter 3 focuses on the prioritisation of AEWA populations for the development of monitoring activities. Based on a country-by-country assessment of the quality of population size and trend estimates, 35% of the AEWA populations can be considered being already sufficiently well-monitored for status assessment purposes. Our prioritisation method for targeting the remaining 65% of the AEWA populations takes into account whether</w:t>
      </w:r>
    </w:p>
    <w:p w14:paraId="1321E980" w14:textId="77777777" w:rsidR="00365D01" w:rsidRPr="00D11F66" w:rsidRDefault="00D401E4" w:rsidP="00D11F66">
      <w:pPr>
        <w:numPr>
          <w:ilvl w:val="0"/>
          <w:numId w:val="2"/>
        </w:numPr>
        <w:jc w:val="both"/>
        <w:rPr>
          <w:rFonts w:ascii="Times New Roman" w:hAnsi="Times New Roman" w:cs="Times New Roman"/>
          <w:sz w:val="22"/>
          <w:szCs w:val="22"/>
        </w:rPr>
      </w:pPr>
      <w:r w:rsidRPr="00D11F66">
        <w:rPr>
          <w:rFonts w:ascii="Times New Roman" w:hAnsi="Times New Roman" w:cs="Times New Roman"/>
          <w:sz w:val="22"/>
          <w:szCs w:val="22"/>
        </w:rPr>
        <w:t>a population is included in an AEWA action or management plan (Priority 1),</w:t>
      </w:r>
    </w:p>
    <w:p w14:paraId="17077D9D" w14:textId="77777777" w:rsidR="00365D01" w:rsidRPr="00D11F66" w:rsidRDefault="00D401E4" w:rsidP="00D11F66">
      <w:pPr>
        <w:numPr>
          <w:ilvl w:val="0"/>
          <w:numId w:val="2"/>
        </w:numPr>
        <w:jc w:val="both"/>
        <w:rPr>
          <w:rFonts w:ascii="Times New Roman" w:hAnsi="Times New Roman" w:cs="Times New Roman"/>
          <w:sz w:val="22"/>
          <w:szCs w:val="22"/>
        </w:rPr>
      </w:pPr>
      <w:r w:rsidRPr="00D11F66">
        <w:rPr>
          <w:rFonts w:ascii="Times New Roman" w:hAnsi="Times New Roman" w:cs="Times New Roman"/>
          <w:sz w:val="22"/>
          <w:szCs w:val="22"/>
        </w:rPr>
        <w:t>it is a Globally Threatened or Near Threatened Species (Priority 2),</w:t>
      </w:r>
    </w:p>
    <w:p w14:paraId="156AA6A9" w14:textId="77777777" w:rsidR="00365D01" w:rsidRPr="00D11F66" w:rsidRDefault="00D401E4" w:rsidP="00D11F66">
      <w:pPr>
        <w:numPr>
          <w:ilvl w:val="0"/>
          <w:numId w:val="2"/>
        </w:numPr>
        <w:jc w:val="both"/>
        <w:rPr>
          <w:rFonts w:ascii="Times New Roman" w:hAnsi="Times New Roman" w:cs="Times New Roman"/>
          <w:sz w:val="22"/>
          <w:szCs w:val="22"/>
        </w:rPr>
      </w:pPr>
      <w:r w:rsidRPr="00D11F66">
        <w:rPr>
          <w:rFonts w:ascii="Times New Roman" w:hAnsi="Times New Roman" w:cs="Times New Roman"/>
          <w:sz w:val="22"/>
          <w:szCs w:val="22"/>
        </w:rPr>
        <w:t>the number of countries where improvement of its monitoring is needed (Priority 3) and</w:t>
      </w:r>
    </w:p>
    <w:p w14:paraId="378864D5" w14:textId="77777777" w:rsidR="00365D01" w:rsidRPr="00D11F66" w:rsidRDefault="00D401E4" w:rsidP="00D11F66">
      <w:pPr>
        <w:numPr>
          <w:ilvl w:val="0"/>
          <w:numId w:val="2"/>
        </w:numPr>
        <w:jc w:val="both"/>
        <w:rPr>
          <w:rFonts w:ascii="Times New Roman" w:hAnsi="Times New Roman" w:cs="Times New Roman"/>
          <w:sz w:val="22"/>
          <w:szCs w:val="22"/>
        </w:rPr>
      </w:pPr>
      <w:r w:rsidRPr="00D11F66">
        <w:rPr>
          <w:rFonts w:ascii="Times New Roman" w:hAnsi="Times New Roman" w:cs="Times New Roman"/>
          <w:sz w:val="22"/>
          <w:szCs w:val="22"/>
        </w:rPr>
        <w:t>it could be monitored using a cost-effective multi-species method (Priorities 4 and 5) or not (Priority 6).</w:t>
      </w:r>
    </w:p>
    <w:p w14:paraId="06910524" w14:textId="21C11019" w:rsidR="00365D01" w:rsidRPr="00D11F66" w:rsidRDefault="00D401E4" w:rsidP="00D11F66">
      <w:pPr>
        <w:pStyle w:val="FirstParagraph"/>
        <w:jc w:val="both"/>
        <w:rPr>
          <w:rFonts w:ascii="Times New Roman" w:hAnsi="Times New Roman" w:cs="Times New Roman"/>
          <w:sz w:val="22"/>
          <w:szCs w:val="22"/>
        </w:rPr>
      </w:pPr>
      <w:r w:rsidRPr="00D11F66">
        <w:rPr>
          <w:rFonts w:ascii="Times New Roman" w:hAnsi="Times New Roman" w:cs="Times New Roman"/>
          <w:sz w:val="22"/>
          <w:szCs w:val="22"/>
        </w:rPr>
        <w:t xml:space="preserve">The two-third target set in the AEWA Strategic Plan can be theoretically achieved by focusing only on the Priority 1-5 populations, if (1) current monitoring efforts are maintained for the already well-monitored populations and (2) adequate monitoring schemes are set up for </w:t>
      </w:r>
      <w:r w:rsidRPr="00D11F66">
        <w:rPr>
          <w:rFonts w:ascii="Times New Roman" w:hAnsi="Times New Roman" w:cs="Times New Roman"/>
          <w:b/>
          <w:sz w:val="22"/>
          <w:szCs w:val="22"/>
        </w:rPr>
        <w:t>all</w:t>
      </w:r>
      <w:r w:rsidRPr="00D11F66">
        <w:rPr>
          <w:rFonts w:ascii="Times New Roman" w:hAnsi="Times New Roman" w:cs="Times New Roman"/>
          <w:sz w:val="22"/>
          <w:szCs w:val="22"/>
        </w:rPr>
        <w:t xml:space="preserve"> Priority 1-5 populations. Our analysis shows that the IWC should be complemented by other monitoring methods to produce robust population size estimates. Although species-specific breeding bird monitoring would be required for 56 Priority 1-5 populations of colonial breeding birds and for 49 Priority 1-5 populations of more dispersed species, in practice, the average number of populations to be monitored through such method would be only 2.3 per country for both groups. These would be mainly populations of Globally Threatened and Near Threatened species or populations that occur only in a small number of countries. Hence, the combination of multi-species methods and geographically tightly targeted species-specific methods offer a cost effective and realistic approach to achieve the AEWA Strategic Plan target. It would be most practical to organise the monitoring activities along the three major flyways following a recurring 6-year cycle. In the East Atlantic flyway this could address the monitoring needs of 38 Priority 1–5 populations, 24 in the Black Sea - Mediterranean - Sahelian one and 49 in the West Asian / East African one. For 31 populations the monitoring should be improved in more than one major flyway. In order to achieve Target 1.4 by 2027 as foreseen in the AEWA Strategic Plan 2019–2027, we propose to implement the first “total counts” in 2023 in the East Atlantic, in 2024 in the Black Sea - Mediterranean - Sahelian and in 2025 in the West Asian / East African flyways.</w:t>
      </w:r>
    </w:p>
    <w:p w14:paraId="1470D726" w14:textId="707B9A9D" w:rsidR="00365D01" w:rsidRPr="00FD3550" w:rsidRDefault="00D401E4" w:rsidP="00FD3550">
      <w:pPr>
        <w:pStyle w:val="BodyText"/>
        <w:jc w:val="both"/>
        <w:rPr>
          <w:rFonts w:ascii="Times New Roman" w:hAnsi="Times New Roman" w:cs="Times New Roman"/>
          <w:sz w:val="22"/>
          <w:szCs w:val="22"/>
        </w:rPr>
      </w:pPr>
      <w:r w:rsidRPr="00D11F66">
        <w:rPr>
          <w:rFonts w:ascii="Times New Roman" w:hAnsi="Times New Roman" w:cs="Times New Roman"/>
          <w:sz w:val="22"/>
          <w:szCs w:val="22"/>
        </w:rPr>
        <w:t>Chapter 4 focuses on reviewing the available methods and systems to assess environmental drivers. Unfortunately, the available data collection systems use incompatible threat taxonomies. In addition, national reporting would present additional burden. Therefore, it is recommended that thorough assessments of environmental drivers are incorporated into the future editions of the AEWA Conservation Status Report and undertaken periodically by a network of experts as proposed by the Technical Committee at its 15th meeting (UNEP/AEWA/TC15.22</w:t>
      </w:r>
      <w:r w:rsidRPr="00D11F66">
        <w:rPr>
          <w:rStyle w:val="FootnoteReference"/>
          <w:rFonts w:ascii="Times New Roman" w:hAnsi="Times New Roman" w:cs="Times New Roman"/>
          <w:sz w:val="22"/>
          <w:szCs w:val="22"/>
        </w:rPr>
        <w:footnoteReference w:id="4"/>
      </w:r>
      <w:r w:rsidRPr="00D11F66">
        <w:rPr>
          <w:rFonts w:ascii="Times New Roman" w:hAnsi="Times New Roman" w:cs="Times New Roman"/>
          <w:sz w:val="22"/>
          <w:szCs w:val="22"/>
        </w:rPr>
        <w:t>). Adequate time and resources would be necessary for consultation also with national experts, who may undertake further consultation at national level with site managers, etc. This process should be supported by online tools to facilitate the consultation process as it is already the case for the population status assessments.</w:t>
      </w:r>
    </w:p>
    <w:p w14:paraId="47FA835A" w14:textId="77777777" w:rsidR="00365D01" w:rsidRPr="002525FF" w:rsidRDefault="00D401E4" w:rsidP="00D11F66">
      <w:pPr>
        <w:pStyle w:val="Heading1"/>
        <w:jc w:val="both"/>
        <w:rPr>
          <w:rFonts w:ascii="Times New Roman" w:hAnsi="Times New Roman" w:cs="Times New Roman"/>
          <w:color w:val="auto"/>
          <w:sz w:val="24"/>
          <w:szCs w:val="24"/>
        </w:rPr>
      </w:pPr>
      <w:bookmarkStart w:id="3" w:name="_Toc73464609"/>
      <w:bookmarkStart w:id="4" w:name="background"/>
      <w:bookmarkEnd w:id="2"/>
      <w:r w:rsidRPr="008C1D67">
        <w:rPr>
          <w:rStyle w:val="SectionNumber"/>
          <w:rFonts w:ascii="Times New Roman" w:hAnsi="Times New Roman" w:cs="Times New Roman"/>
          <w:color w:val="548DD4" w:themeColor="text2" w:themeTint="99"/>
          <w:sz w:val="24"/>
          <w:szCs w:val="24"/>
        </w:rPr>
        <w:lastRenderedPageBreak/>
        <w:t>1</w:t>
      </w:r>
      <w:r w:rsidRPr="008C1D67">
        <w:rPr>
          <w:rFonts w:ascii="Times New Roman" w:hAnsi="Times New Roman" w:cs="Times New Roman"/>
          <w:color w:val="548DD4" w:themeColor="text2" w:themeTint="99"/>
          <w:sz w:val="24"/>
          <w:szCs w:val="24"/>
        </w:rPr>
        <w:tab/>
        <w:t>Background</w:t>
      </w:r>
      <w:bookmarkEnd w:id="3"/>
    </w:p>
    <w:p w14:paraId="708DF686" w14:textId="77777777" w:rsidR="00365D01" w:rsidRPr="00D11F66" w:rsidRDefault="00D401E4" w:rsidP="00D11F66">
      <w:pPr>
        <w:pStyle w:val="FirstParagraph"/>
        <w:jc w:val="both"/>
        <w:rPr>
          <w:rFonts w:ascii="Times New Roman" w:hAnsi="Times New Roman" w:cs="Times New Roman"/>
          <w:sz w:val="22"/>
          <w:szCs w:val="22"/>
        </w:rPr>
      </w:pPr>
      <w:r w:rsidRPr="00D11F66">
        <w:rPr>
          <w:rFonts w:ascii="Times New Roman" w:hAnsi="Times New Roman" w:cs="Times New Roman"/>
          <w:sz w:val="22"/>
          <w:szCs w:val="22"/>
        </w:rPr>
        <w:t xml:space="preserve">Target 1.4 of the AEWA Strategic Plan 2019–2027 aims that </w:t>
      </w:r>
      <w:r w:rsidRPr="00D11F66">
        <w:rPr>
          <w:rFonts w:ascii="Times New Roman" w:hAnsi="Times New Roman" w:cs="Times New Roman"/>
          <w:i/>
          <w:sz w:val="22"/>
          <w:szCs w:val="22"/>
        </w:rPr>
        <w:t xml:space="preserve">“The quality of waterbird population status assessments, including information on drivers of population trends, is improved so that at least </w:t>
      </w:r>
      <w:r w:rsidRPr="00D11F66">
        <w:rPr>
          <w:rFonts w:ascii="Times New Roman" w:hAnsi="Times New Roman" w:cs="Times New Roman"/>
          <w:b/>
          <w:i/>
          <w:sz w:val="22"/>
          <w:szCs w:val="22"/>
        </w:rPr>
        <w:t>two-thirds of all AEWA populations</w:t>
      </w:r>
      <w:r w:rsidRPr="00D11F66">
        <w:rPr>
          <w:rFonts w:ascii="Times New Roman" w:hAnsi="Times New Roman" w:cs="Times New Roman"/>
          <w:i/>
          <w:sz w:val="22"/>
          <w:szCs w:val="22"/>
        </w:rPr>
        <w:t xml:space="preserve"> are being assessed on the basis of the most complete and up-to-date monitoring information available”</w:t>
      </w:r>
      <w:r w:rsidRPr="00D11F66">
        <w:rPr>
          <w:rFonts w:ascii="Times New Roman" w:hAnsi="Times New Roman" w:cs="Times New Roman"/>
          <w:sz w:val="22"/>
          <w:szCs w:val="22"/>
        </w:rPr>
        <w:t>. Achieving this target set in the AEWA Strategic Plan would require (i) an at least 40% increase in the number of well-monitored populations and (ii) the development of a system for the monitoring of pressures affecting the AEWA populations.</w:t>
      </w:r>
    </w:p>
    <w:p w14:paraId="113762ED" w14:textId="77777777" w:rsidR="00365D01" w:rsidRPr="00D11F66" w:rsidRDefault="00D401E4" w:rsidP="00D11F66">
      <w:pPr>
        <w:pStyle w:val="BodyText"/>
        <w:jc w:val="both"/>
        <w:rPr>
          <w:rFonts w:ascii="Times New Roman" w:hAnsi="Times New Roman" w:cs="Times New Roman"/>
          <w:sz w:val="22"/>
          <w:szCs w:val="22"/>
        </w:rPr>
      </w:pPr>
      <w:r w:rsidRPr="00D11F66">
        <w:rPr>
          <w:rFonts w:ascii="Times New Roman" w:hAnsi="Times New Roman" w:cs="Times New Roman"/>
          <w:sz w:val="22"/>
          <w:szCs w:val="22"/>
        </w:rPr>
        <w:t xml:space="preserve">The AEWA Technical Committee has developed a Terms of Reference for the project </w:t>
      </w:r>
      <w:r w:rsidRPr="00D11F66">
        <w:rPr>
          <w:rFonts w:ascii="Times New Roman" w:hAnsi="Times New Roman" w:cs="Times New Roman"/>
          <w:i/>
          <w:sz w:val="22"/>
          <w:szCs w:val="22"/>
        </w:rPr>
        <w:t>Elaborating priorities for the systematic development of monitoring of waterbird populations and the drivers of their trends</w:t>
      </w:r>
      <w:r w:rsidRPr="00D11F66">
        <w:rPr>
          <w:rFonts w:ascii="Times New Roman" w:hAnsi="Times New Roman" w:cs="Times New Roman"/>
          <w:sz w:val="22"/>
          <w:szCs w:val="22"/>
        </w:rPr>
        <w:t>, which identified the following tasks:</w:t>
      </w:r>
    </w:p>
    <w:p w14:paraId="14DAD579" w14:textId="77777777" w:rsidR="00365D01" w:rsidRPr="00D11F66" w:rsidRDefault="00D401E4" w:rsidP="00D11F66">
      <w:pPr>
        <w:numPr>
          <w:ilvl w:val="0"/>
          <w:numId w:val="3"/>
        </w:numPr>
        <w:jc w:val="both"/>
        <w:rPr>
          <w:rFonts w:ascii="Times New Roman" w:hAnsi="Times New Roman" w:cs="Times New Roman"/>
          <w:sz w:val="22"/>
          <w:szCs w:val="22"/>
        </w:rPr>
      </w:pPr>
      <w:r w:rsidRPr="00D11F66">
        <w:rPr>
          <w:rFonts w:ascii="Times New Roman" w:hAnsi="Times New Roman" w:cs="Times New Roman"/>
          <w:sz w:val="22"/>
          <w:szCs w:val="22"/>
        </w:rPr>
        <w:t>Identify gaps in monitoring of populations listed in Table 1 of the AEWA Action Plan, including population size, trend and drivers of population change;</w:t>
      </w:r>
    </w:p>
    <w:p w14:paraId="2A3C3F5A" w14:textId="77777777" w:rsidR="00365D01" w:rsidRPr="00D11F66" w:rsidRDefault="00D401E4" w:rsidP="00D11F66">
      <w:pPr>
        <w:numPr>
          <w:ilvl w:val="0"/>
          <w:numId w:val="3"/>
        </w:numPr>
        <w:jc w:val="both"/>
        <w:rPr>
          <w:rFonts w:ascii="Times New Roman" w:hAnsi="Times New Roman" w:cs="Times New Roman"/>
          <w:sz w:val="22"/>
          <w:szCs w:val="22"/>
        </w:rPr>
      </w:pPr>
      <w:r w:rsidRPr="00D11F66">
        <w:rPr>
          <w:rFonts w:ascii="Times New Roman" w:hAnsi="Times New Roman" w:cs="Times New Roman"/>
          <w:sz w:val="22"/>
          <w:szCs w:val="22"/>
        </w:rPr>
        <w:t>Describe the improvements required in the monitoring of each population;</w:t>
      </w:r>
    </w:p>
    <w:p w14:paraId="6457229B" w14:textId="77777777" w:rsidR="00365D01" w:rsidRPr="00D11F66" w:rsidRDefault="00D401E4" w:rsidP="00D11F66">
      <w:pPr>
        <w:numPr>
          <w:ilvl w:val="0"/>
          <w:numId w:val="3"/>
        </w:numPr>
        <w:jc w:val="both"/>
        <w:rPr>
          <w:rFonts w:ascii="Times New Roman" w:hAnsi="Times New Roman" w:cs="Times New Roman"/>
          <w:sz w:val="22"/>
          <w:szCs w:val="22"/>
        </w:rPr>
      </w:pPr>
      <w:r w:rsidRPr="00D11F66">
        <w:rPr>
          <w:rFonts w:ascii="Times New Roman" w:hAnsi="Times New Roman" w:cs="Times New Roman"/>
          <w:sz w:val="22"/>
          <w:szCs w:val="22"/>
        </w:rPr>
        <w:t>Develop a methodology to prioritise populations and countries in consultation with the AEWA Technical Committee;</w:t>
      </w:r>
    </w:p>
    <w:p w14:paraId="7DD77603" w14:textId="77777777" w:rsidR="00365D01" w:rsidRPr="00D11F66" w:rsidRDefault="00D401E4" w:rsidP="00D11F66">
      <w:pPr>
        <w:numPr>
          <w:ilvl w:val="0"/>
          <w:numId w:val="3"/>
        </w:numPr>
        <w:jc w:val="both"/>
        <w:rPr>
          <w:rFonts w:ascii="Times New Roman" w:hAnsi="Times New Roman" w:cs="Times New Roman"/>
          <w:sz w:val="22"/>
          <w:szCs w:val="22"/>
        </w:rPr>
      </w:pPr>
      <w:r w:rsidRPr="00D11F66">
        <w:rPr>
          <w:rFonts w:ascii="Times New Roman" w:hAnsi="Times New Roman" w:cs="Times New Roman"/>
          <w:sz w:val="22"/>
          <w:szCs w:val="22"/>
        </w:rPr>
        <w:t>Produce a proposal for a recurring schedule of international surveys for different groups of species for which sampling-based monitoring does not provide sufficient basis to estimate the population size, taking into account the relevant reporting obligations under different frameworks and their timelines;</w:t>
      </w:r>
    </w:p>
    <w:p w14:paraId="4DD74BE6" w14:textId="77777777" w:rsidR="00365D01" w:rsidRPr="00D11F66" w:rsidRDefault="00D401E4" w:rsidP="00D11F66">
      <w:pPr>
        <w:numPr>
          <w:ilvl w:val="0"/>
          <w:numId w:val="3"/>
        </w:numPr>
        <w:jc w:val="both"/>
        <w:rPr>
          <w:rFonts w:ascii="Times New Roman" w:hAnsi="Times New Roman" w:cs="Times New Roman"/>
          <w:sz w:val="22"/>
          <w:szCs w:val="22"/>
        </w:rPr>
      </w:pPr>
      <w:r w:rsidRPr="00D11F66">
        <w:rPr>
          <w:rFonts w:ascii="Times New Roman" w:hAnsi="Times New Roman" w:cs="Times New Roman"/>
          <w:sz w:val="22"/>
          <w:szCs w:val="22"/>
        </w:rPr>
        <w:t>Apply the agreed prioritisation method and report results;</w:t>
      </w:r>
    </w:p>
    <w:p w14:paraId="5787854E" w14:textId="77777777" w:rsidR="00365D01" w:rsidRPr="00D11F66" w:rsidRDefault="00D401E4" w:rsidP="00D11F66">
      <w:pPr>
        <w:numPr>
          <w:ilvl w:val="0"/>
          <w:numId w:val="3"/>
        </w:numPr>
        <w:jc w:val="both"/>
        <w:rPr>
          <w:rFonts w:ascii="Times New Roman" w:hAnsi="Times New Roman" w:cs="Times New Roman"/>
          <w:sz w:val="22"/>
          <w:szCs w:val="22"/>
        </w:rPr>
      </w:pPr>
      <w:r w:rsidRPr="00D11F66">
        <w:rPr>
          <w:rFonts w:ascii="Times New Roman" w:hAnsi="Times New Roman" w:cs="Times New Roman"/>
          <w:sz w:val="22"/>
          <w:szCs w:val="22"/>
        </w:rPr>
        <w:t>Identify and prioritise training &amp; capacity needs for data collection and analysis across the Agreement area;</w:t>
      </w:r>
    </w:p>
    <w:p w14:paraId="0511D782" w14:textId="77777777" w:rsidR="00365D01" w:rsidRPr="00D11F66" w:rsidRDefault="00D401E4" w:rsidP="00D11F66">
      <w:pPr>
        <w:numPr>
          <w:ilvl w:val="0"/>
          <w:numId w:val="3"/>
        </w:numPr>
        <w:jc w:val="both"/>
        <w:rPr>
          <w:rFonts w:ascii="Times New Roman" w:hAnsi="Times New Roman" w:cs="Times New Roman"/>
          <w:sz w:val="22"/>
          <w:szCs w:val="22"/>
        </w:rPr>
      </w:pPr>
      <w:r w:rsidRPr="00D11F66">
        <w:rPr>
          <w:rFonts w:ascii="Times New Roman" w:hAnsi="Times New Roman" w:cs="Times New Roman"/>
          <w:sz w:val="22"/>
          <w:szCs w:val="22"/>
        </w:rPr>
        <w:t>Develop recommendations on geographic or thematic groupings to facilitate implementation</w:t>
      </w:r>
    </w:p>
    <w:p w14:paraId="1885455C" w14:textId="77777777" w:rsidR="00365D01" w:rsidRDefault="00D401E4">
      <w:r>
        <w:br w:type="page"/>
      </w:r>
    </w:p>
    <w:p w14:paraId="4BC29790" w14:textId="77777777" w:rsidR="00365D01" w:rsidRPr="008C1D67" w:rsidRDefault="00D401E4">
      <w:pPr>
        <w:pStyle w:val="Heading1"/>
        <w:rPr>
          <w:rFonts w:ascii="Times New Roman" w:hAnsi="Times New Roman" w:cs="Times New Roman"/>
          <w:color w:val="548DD4" w:themeColor="text2" w:themeTint="99"/>
          <w:sz w:val="24"/>
          <w:szCs w:val="24"/>
        </w:rPr>
      </w:pPr>
      <w:bookmarkStart w:id="5" w:name="_Toc73464610"/>
      <w:bookmarkStart w:id="6" w:name="X34e67a875045b052cbb30c91e151ef285cec7b3"/>
      <w:bookmarkEnd w:id="4"/>
      <w:r w:rsidRPr="008C1D67">
        <w:rPr>
          <w:rStyle w:val="SectionNumber"/>
          <w:rFonts w:ascii="Times New Roman" w:hAnsi="Times New Roman" w:cs="Times New Roman"/>
          <w:color w:val="548DD4" w:themeColor="text2" w:themeTint="99"/>
          <w:sz w:val="24"/>
          <w:szCs w:val="24"/>
        </w:rPr>
        <w:lastRenderedPageBreak/>
        <w:t>2</w:t>
      </w:r>
      <w:r w:rsidRPr="008C1D67">
        <w:rPr>
          <w:rFonts w:ascii="Times New Roman" w:hAnsi="Times New Roman" w:cs="Times New Roman"/>
          <w:color w:val="548DD4" w:themeColor="text2" w:themeTint="99"/>
          <w:sz w:val="24"/>
          <w:szCs w:val="24"/>
        </w:rPr>
        <w:tab/>
        <w:t>Why monitor waterbird species and populations, which methods and which data?</w:t>
      </w:r>
      <w:bookmarkEnd w:id="5"/>
    </w:p>
    <w:p w14:paraId="033D518C" w14:textId="77777777" w:rsidR="00365D01" w:rsidRPr="008C1D67" w:rsidRDefault="00D401E4">
      <w:pPr>
        <w:pStyle w:val="Heading2"/>
        <w:rPr>
          <w:rFonts w:ascii="Times New Roman" w:hAnsi="Times New Roman" w:cs="Times New Roman"/>
          <w:color w:val="8DB3E2" w:themeColor="text2" w:themeTint="66"/>
          <w:sz w:val="22"/>
          <w:szCs w:val="22"/>
        </w:rPr>
      </w:pPr>
      <w:bookmarkStart w:id="7" w:name="_Toc73464611"/>
      <w:bookmarkStart w:id="8" w:name="why"/>
      <w:r w:rsidRPr="008C1D67">
        <w:rPr>
          <w:rStyle w:val="SectionNumber"/>
          <w:rFonts w:ascii="Times New Roman" w:hAnsi="Times New Roman" w:cs="Times New Roman"/>
          <w:color w:val="8DB3E2" w:themeColor="text2" w:themeTint="66"/>
          <w:sz w:val="22"/>
          <w:szCs w:val="22"/>
        </w:rPr>
        <w:t>2.1</w:t>
      </w:r>
      <w:r w:rsidRPr="008C1D67">
        <w:rPr>
          <w:rFonts w:ascii="Times New Roman" w:hAnsi="Times New Roman" w:cs="Times New Roman"/>
          <w:color w:val="8DB3E2" w:themeColor="text2" w:themeTint="66"/>
          <w:sz w:val="22"/>
          <w:szCs w:val="22"/>
        </w:rPr>
        <w:tab/>
        <w:t>Why?</w:t>
      </w:r>
      <w:bookmarkEnd w:id="7"/>
    </w:p>
    <w:p w14:paraId="626E205B"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The overall goal of waterbird monitoring of species and populations is to provide the data needed for effective conservation and management of waterbirds. Monitoring is an integral part of the management process; monitoring data are used to undertake assessments of the status of the population, which leads to the identification and implementation of management actions based on the available evidence. Data from monitoring then provide feedback about the effects of the management actions undertaken and contribute to a new assessment of both the status and the effectiveness of the actions.</w:t>
      </w:r>
    </w:p>
    <w:p w14:paraId="35DC1B41"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 xml:space="preserve">Monitoring programmes that both take into account the fate of the bird populations, and that identify the drivers are referred to as </w:t>
      </w:r>
      <w:r w:rsidRPr="002525FF">
        <w:rPr>
          <w:rFonts w:ascii="Times New Roman" w:hAnsi="Times New Roman" w:cs="Times New Roman"/>
          <w:b/>
          <w:sz w:val="22"/>
          <w:szCs w:val="22"/>
        </w:rPr>
        <w:t>integrated monitoring</w:t>
      </w:r>
      <w:r w:rsidRPr="002525FF">
        <w:rPr>
          <w:rFonts w:ascii="Times New Roman" w:hAnsi="Times New Roman" w:cs="Times New Roman"/>
          <w:sz w:val="22"/>
          <w:szCs w:val="22"/>
        </w:rPr>
        <w:t>. This integrated approach provides further insight to why observed changes in bird abundance are happening, that basic abundance monitoring cannot. Integrated monitoring involves the regular integrated analysis of data collected by the monitoring of abundance, vital rates and environmental conditions and pressures.</w:t>
      </w:r>
    </w:p>
    <w:p w14:paraId="580E4F13" w14:textId="77777777" w:rsidR="00365D01" w:rsidRPr="008C1D67" w:rsidRDefault="00D401E4" w:rsidP="002525FF">
      <w:pPr>
        <w:pStyle w:val="Heading2"/>
        <w:jc w:val="both"/>
        <w:rPr>
          <w:rFonts w:ascii="Times New Roman" w:hAnsi="Times New Roman" w:cs="Times New Roman"/>
          <w:color w:val="8DB3E2" w:themeColor="text2" w:themeTint="66"/>
          <w:sz w:val="22"/>
          <w:szCs w:val="22"/>
        </w:rPr>
      </w:pPr>
      <w:bookmarkStart w:id="9" w:name="_Toc73464612"/>
      <w:bookmarkStart w:id="10" w:name="which-methods"/>
      <w:bookmarkEnd w:id="8"/>
      <w:r w:rsidRPr="008C1D67">
        <w:rPr>
          <w:rStyle w:val="SectionNumber"/>
          <w:rFonts w:ascii="Times New Roman" w:hAnsi="Times New Roman" w:cs="Times New Roman"/>
          <w:color w:val="8DB3E2" w:themeColor="text2" w:themeTint="66"/>
          <w:sz w:val="22"/>
          <w:szCs w:val="22"/>
        </w:rPr>
        <w:t>2.2</w:t>
      </w:r>
      <w:r w:rsidRPr="008C1D67">
        <w:rPr>
          <w:rFonts w:ascii="Times New Roman" w:hAnsi="Times New Roman" w:cs="Times New Roman"/>
          <w:color w:val="8DB3E2" w:themeColor="text2" w:themeTint="66"/>
          <w:sz w:val="22"/>
          <w:szCs w:val="22"/>
        </w:rPr>
        <w:tab/>
        <w:t>Which methods?</w:t>
      </w:r>
      <w:bookmarkEnd w:id="9"/>
    </w:p>
    <w:p w14:paraId="37FC6A2A"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The methods chosen for monitoring should consider the following factors:</w:t>
      </w:r>
    </w:p>
    <w:p w14:paraId="69819410" w14:textId="77777777" w:rsidR="00365D01" w:rsidRPr="002525FF" w:rsidRDefault="00D401E4" w:rsidP="002525FF">
      <w:pPr>
        <w:numPr>
          <w:ilvl w:val="0"/>
          <w:numId w:val="4"/>
        </w:numPr>
        <w:jc w:val="both"/>
        <w:rPr>
          <w:rFonts w:ascii="Times New Roman" w:hAnsi="Times New Roman" w:cs="Times New Roman"/>
          <w:sz w:val="22"/>
          <w:szCs w:val="22"/>
        </w:rPr>
      </w:pPr>
      <w:r w:rsidRPr="002525FF">
        <w:rPr>
          <w:rFonts w:ascii="Times New Roman" w:hAnsi="Times New Roman" w:cs="Times New Roman"/>
          <w:sz w:val="22"/>
          <w:szCs w:val="22"/>
        </w:rPr>
        <w:t>Is there a need for either absolute or relative estimates? For estimating population size, absolute estimates are needed. For trend analyses, relative estimates are sufficient if the trend is based on a representative sample of the population. Usually, it is not necessary to count the whole population at each time. Regular full censuses are only feasible for relative a few populations.</w:t>
      </w:r>
    </w:p>
    <w:p w14:paraId="2B1A1C9B" w14:textId="3F8C661E" w:rsidR="00365D01" w:rsidRPr="002525FF" w:rsidRDefault="00D401E4" w:rsidP="002525FF">
      <w:pPr>
        <w:numPr>
          <w:ilvl w:val="0"/>
          <w:numId w:val="4"/>
        </w:numPr>
        <w:jc w:val="both"/>
        <w:rPr>
          <w:rFonts w:ascii="Times New Roman" w:hAnsi="Times New Roman" w:cs="Times New Roman"/>
          <w:sz w:val="22"/>
          <w:szCs w:val="22"/>
        </w:rPr>
      </w:pPr>
      <w:r w:rsidRPr="002525FF">
        <w:rPr>
          <w:rFonts w:ascii="Times New Roman" w:hAnsi="Times New Roman" w:cs="Times New Roman"/>
          <w:sz w:val="22"/>
          <w:szCs w:val="22"/>
        </w:rPr>
        <w:t>Does the species have a clumped or dispersed distribution? When the species aggregates in relatively large numbers during parts of their year cycle (colonial breeding or wintering at a relatively few key sites and countries) that provides good opportunities for robust estimates of their population sizes and trends. If the species is dispersed or it has a cryptic behaviour, other methods are needed (for instance sampling-based common breeding bird monitoring or collecting species lists registering frequency of occurrence).</w:t>
      </w:r>
    </w:p>
    <w:p w14:paraId="23C82447" w14:textId="77777777" w:rsidR="00365D01" w:rsidRPr="002525FF" w:rsidRDefault="00D401E4" w:rsidP="002525FF">
      <w:pPr>
        <w:numPr>
          <w:ilvl w:val="0"/>
          <w:numId w:val="4"/>
        </w:numPr>
        <w:jc w:val="both"/>
        <w:rPr>
          <w:rFonts w:ascii="Times New Roman" w:hAnsi="Times New Roman" w:cs="Times New Roman"/>
          <w:sz w:val="22"/>
          <w:szCs w:val="22"/>
        </w:rPr>
      </w:pPr>
      <w:r w:rsidRPr="002525FF">
        <w:rPr>
          <w:rFonts w:ascii="Times New Roman" w:hAnsi="Times New Roman" w:cs="Times New Roman"/>
          <w:sz w:val="22"/>
          <w:szCs w:val="22"/>
        </w:rPr>
        <w:t>When is the population geographically discrete? Count data can be best used to characterise the status of a flyway population when they are collected in the season when that population is geographically isolated from other populations. If the counts are carried out in seasons when populations are mixed, the data will characterise the status of the combined populations and it will require assumptions to use this for assessing the status of an individual population.</w:t>
      </w:r>
    </w:p>
    <w:p w14:paraId="50247396" w14:textId="77777777" w:rsidR="00365D01" w:rsidRPr="002525FF" w:rsidRDefault="00D401E4" w:rsidP="002525FF">
      <w:pPr>
        <w:numPr>
          <w:ilvl w:val="0"/>
          <w:numId w:val="4"/>
        </w:numPr>
        <w:jc w:val="both"/>
        <w:rPr>
          <w:rFonts w:ascii="Times New Roman" w:hAnsi="Times New Roman" w:cs="Times New Roman"/>
          <w:sz w:val="22"/>
          <w:szCs w:val="22"/>
        </w:rPr>
      </w:pPr>
      <w:r w:rsidRPr="002525FF">
        <w:rPr>
          <w:rFonts w:ascii="Times New Roman" w:hAnsi="Times New Roman" w:cs="Times New Roman"/>
          <w:sz w:val="22"/>
          <w:szCs w:val="22"/>
        </w:rPr>
        <w:t>Are there sufficient number of trained observers available to participate in the monitoring? Also limited observer capacity and security concerns in some regions influences the choice of the most suitable method for species and populations monitoring.</w:t>
      </w:r>
    </w:p>
    <w:p w14:paraId="21731963"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In order to support the effective use of the resources available for flyway-scale monitoring, each AEWA population has been allocated to a recommended census type, defining the method and timing (i.e. breeding or non-breeding season) for when it is recommended to monitor the flyway population size and trend in Hearn et al. (2018). These allocations have been revised in this report and presented in Appendix 1.</w:t>
      </w:r>
    </w:p>
    <w:p w14:paraId="57A1A0E9"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It is very beneficial for monitoring programmes to align their surveys and reporting to established international reporting cycles, such as:</w:t>
      </w:r>
    </w:p>
    <w:p w14:paraId="6EA70274" w14:textId="77777777" w:rsidR="00365D01" w:rsidRPr="002525FF" w:rsidRDefault="00D401E4" w:rsidP="002525FF">
      <w:pPr>
        <w:numPr>
          <w:ilvl w:val="0"/>
          <w:numId w:val="5"/>
        </w:numPr>
        <w:jc w:val="both"/>
        <w:rPr>
          <w:rFonts w:ascii="Times New Roman" w:hAnsi="Times New Roman" w:cs="Times New Roman"/>
          <w:sz w:val="22"/>
          <w:szCs w:val="22"/>
        </w:rPr>
      </w:pPr>
      <w:r w:rsidRPr="002525FF">
        <w:rPr>
          <w:rFonts w:ascii="Times New Roman" w:hAnsi="Times New Roman" w:cs="Times New Roman"/>
          <w:sz w:val="22"/>
          <w:szCs w:val="22"/>
        </w:rPr>
        <w:t>AEWA Conservation Status Report (every 3 years),</w:t>
      </w:r>
    </w:p>
    <w:p w14:paraId="181606FE" w14:textId="77777777" w:rsidR="00365D01" w:rsidRPr="002525FF" w:rsidRDefault="00D401E4" w:rsidP="002525FF">
      <w:pPr>
        <w:numPr>
          <w:ilvl w:val="0"/>
          <w:numId w:val="5"/>
        </w:numPr>
        <w:jc w:val="both"/>
        <w:rPr>
          <w:rFonts w:ascii="Times New Roman" w:hAnsi="Times New Roman" w:cs="Times New Roman"/>
          <w:sz w:val="22"/>
          <w:szCs w:val="22"/>
        </w:rPr>
      </w:pPr>
      <w:r w:rsidRPr="002525FF">
        <w:rPr>
          <w:rFonts w:ascii="Times New Roman" w:hAnsi="Times New Roman" w:cs="Times New Roman"/>
          <w:sz w:val="22"/>
          <w:szCs w:val="22"/>
        </w:rPr>
        <w:t>EU Birds Directive Article 12 report and AEWA national population status report (every 6 years),</w:t>
      </w:r>
    </w:p>
    <w:p w14:paraId="2016F2A7" w14:textId="77777777" w:rsidR="00365D01" w:rsidRPr="002525FF" w:rsidRDefault="00D401E4" w:rsidP="002525FF">
      <w:pPr>
        <w:numPr>
          <w:ilvl w:val="0"/>
          <w:numId w:val="5"/>
        </w:numPr>
        <w:jc w:val="both"/>
        <w:rPr>
          <w:rFonts w:ascii="Times New Roman" w:hAnsi="Times New Roman" w:cs="Times New Roman"/>
          <w:sz w:val="22"/>
          <w:szCs w:val="22"/>
        </w:rPr>
      </w:pPr>
      <w:r w:rsidRPr="002525FF">
        <w:rPr>
          <w:rFonts w:ascii="Times New Roman" w:hAnsi="Times New Roman" w:cs="Times New Roman"/>
          <w:sz w:val="22"/>
          <w:szCs w:val="22"/>
        </w:rPr>
        <w:t>Waterbird Population Estimates and updates of international 1% thresholds for the application of Ramsar Criterion (every 9 years, but no fix timetable exists, and thresholds shall be updated in case of significant change of the population size estimate).</w:t>
      </w:r>
    </w:p>
    <w:p w14:paraId="2B67A2DF"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 xml:space="preserve">Aligning survey outputs to these international reporting cycles means that the most up-to-date data are available for decisions about conservation and management priorities. One way to maximise the efficiency </w:t>
      </w:r>
      <w:r w:rsidRPr="002525FF">
        <w:rPr>
          <w:rFonts w:ascii="Times New Roman" w:hAnsi="Times New Roman" w:cs="Times New Roman"/>
          <w:sz w:val="22"/>
          <w:szCs w:val="22"/>
        </w:rPr>
        <w:lastRenderedPageBreak/>
        <w:t>of this is to stagger the organisation of different major surveys in order to maximise synergies and to minimise competition for funding.</w:t>
      </w:r>
    </w:p>
    <w:p w14:paraId="41E01350" w14:textId="77777777" w:rsidR="00365D01" w:rsidRPr="008C1D67" w:rsidRDefault="00D401E4" w:rsidP="002525FF">
      <w:pPr>
        <w:pStyle w:val="Heading2"/>
        <w:jc w:val="both"/>
        <w:rPr>
          <w:rFonts w:ascii="Times New Roman" w:hAnsi="Times New Roman" w:cs="Times New Roman"/>
          <w:color w:val="8DB3E2" w:themeColor="text2" w:themeTint="66"/>
          <w:sz w:val="22"/>
          <w:szCs w:val="22"/>
        </w:rPr>
      </w:pPr>
      <w:bookmarkStart w:id="11" w:name="_Toc73464613"/>
      <w:bookmarkStart w:id="12" w:name="which-data"/>
      <w:bookmarkEnd w:id="10"/>
      <w:r w:rsidRPr="008C1D67">
        <w:rPr>
          <w:rStyle w:val="SectionNumber"/>
          <w:rFonts w:ascii="Times New Roman" w:hAnsi="Times New Roman" w:cs="Times New Roman"/>
          <w:color w:val="8DB3E2" w:themeColor="text2" w:themeTint="66"/>
          <w:sz w:val="22"/>
          <w:szCs w:val="22"/>
        </w:rPr>
        <w:t>2.3</w:t>
      </w:r>
      <w:r w:rsidRPr="008C1D67">
        <w:rPr>
          <w:rFonts w:ascii="Times New Roman" w:hAnsi="Times New Roman" w:cs="Times New Roman"/>
          <w:color w:val="8DB3E2" w:themeColor="text2" w:themeTint="66"/>
          <w:sz w:val="22"/>
          <w:szCs w:val="22"/>
        </w:rPr>
        <w:tab/>
        <w:t>Which data?</w:t>
      </w:r>
      <w:bookmarkEnd w:id="11"/>
    </w:p>
    <w:p w14:paraId="4C51B6C8" w14:textId="77777777" w:rsidR="00365D01" w:rsidRPr="008C1D67" w:rsidRDefault="00D401E4" w:rsidP="002525FF">
      <w:pPr>
        <w:pStyle w:val="Heading3"/>
        <w:jc w:val="both"/>
        <w:rPr>
          <w:rFonts w:ascii="Times New Roman" w:hAnsi="Times New Roman" w:cs="Times New Roman"/>
          <w:color w:val="8DB3E2" w:themeColor="text2" w:themeTint="66"/>
          <w:sz w:val="22"/>
          <w:szCs w:val="22"/>
        </w:rPr>
      </w:pPr>
      <w:bookmarkStart w:id="13" w:name="_Toc73464614"/>
      <w:bookmarkStart w:id="14" w:name="population-size"/>
      <w:r w:rsidRPr="008C1D67">
        <w:rPr>
          <w:rStyle w:val="SectionNumber"/>
          <w:rFonts w:ascii="Times New Roman" w:hAnsi="Times New Roman" w:cs="Times New Roman"/>
          <w:color w:val="8DB3E2" w:themeColor="text2" w:themeTint="66"/>
          <w:sz w:val="22"/>
          <w:szCs w:val="22"/>
        </w:rPr>
        <w:t>2.3.1</w:t>
      </w:r>
      <w:r w:rsidRPr="008C1D67">
        <w:rPr>
          <w:rFonts w:ascii="Times New Roman" w:hAnsi="Times New Roman" w:cs="Times New Roman"/>
          <w:color w:val="8DB3E2" w:themeColor="text2" w:themeTint="66"/>
          <w:sz w:val="22"/>
          <w:szCs w:val="22"/>
        </w:rPr>
        <w:tab/>
        <w:t>Population size</w:t>
      </w:r>
      <w:bookmarkEnd w:id="13"/>
    </w:p>
    <w:p w14:paraId="75DE04DF"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This is one of the fundamental attributes used to assess the status of a flyway population. The sizes of waterbird populations are constantly changing, yet population size estimates are usually only measured periodically (updates once in every 3-12 years). Therefore, it is important to use metrics that provide the best characterisation of the population size until the next assessment. If the population is fluctuating, the best characterisation of the ‘current’ population size is to present the five-year mean of the population estimate +/- the 95% confidence intervals (if a sufficient number of annual surveys have taken place). In the case of populations that are clearly increasing or decreasing, the five-year mean would be a biased characterisation of the ‘current’ population size, therefore the five-year maximum or minimum is used, respectively. When the population estimate is not based on yearly counts, but only minimum and maximum estimates are available, the geometric mean of these two values is used because it provides a more robust estimate of the population size than the arithmetic mean.</w:t>
      </w:r>
    </w:p>
    <w:p w14:paraId="616DE6A1" w14:textId="77777777" w:rsidR="00365D01" w:rsidRPr="008C1D67" w:rsidRDefault="00D401E4" w:rsidP="002525FF">
      <w:pPr>
        <w:pStyle w:val="Heading3"/>
        <w:jc w:val="both"/>
        <w:rPr>
          <w:rFonts w:ascii="Times New Roman" w:hAnsi="Times New Roman" w:cs="Times New Roman"/>
          <w:color w:val="8DB3E2" w:themeColor="text2" w:themeTint="66"/>
          <w:sz w:val="22"/>
          <w:szCs w:val="22"/>
        </w:rPr>
      </w:pPr>
      <w:bookmarkStart w:id="15" w:name="_Toc73464615"/>
      <w:bookmarkStart w:id="16" w:name="population-trend"/>
      <w:bookmarkEnd w:id="14"/>
      <w:r w:rsidRPr="008C1D67">
        <w:rPr>
          <w:rStyle w:val="SectionNumber"/>
          <w:rFonts w:ascii="Times New Roman" w:hAnsi="Times New Roman" w:cs="Times New Roman"/>
          <w:color w:val="8DB3E2" w:themeColor="text2" w:themeTint="66"/>
          <w:sz w:val="22"/>
          <w:szCs w:val="22"/>
        </w:rPr>
        <w:t>2.3.2</w:t>
      </w:r>
      <w:r w:rsidRPr="008C1D67">
        <w:rPr>
          <w:rFonts w:ascii="Times New Roman" w:hAnsi="Times New Roman" w:cs="Times New Roman"/>
          <w:color w:val="8DB3E2" w:themeColor="text2" w:themeTint="66"/>
          <w:sz w:val="22"/>
          <w:szCs w:val="22"/>
        </w:rPr>
        <w:tab/>
        <w:t>Population trend</w:t>
      </w:r>
      <w:bookmarkEnd w:id="15"/>
    </w:p>
    <w:p w14:paraId="5035A600"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Description of the direction and rate of change in population size (i.e. trend) is the other fundamental attribute used to assess the status of a species or population at site, national or flyway scales. However, both the length of the trend period and the trend classification depends on the purpose of the analysis and data availability. Ideally, trends are based on annual data for better statistical power, but less frequent (ideally not less frequent than once in every 3 years) data collection might be acceptable if establishing the trend would require very extensive surveys.</w:t>
      </w:r>
    </w:p>
    <w:p w14:paraId="352E1CFA"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Trend periods can be:</w:t>
      </w:r>
    </w:p>
    <w:p w14:paraId="451A6788" w14:textId="77777777" w:rsidR="00365D01" w:rsidRPr="002525FF" w:rsidRDefault="00D401E4" w:rsidP="002525FF">
      <w:pPr>
        <w:numPr>
          <w:ilvl w:val="0"/>
          <w:numId w:val="6"/>
        </w:numPr>
        <w:jc w:val="both"/>
        <w:rPr>
          <w:rFonts w:ascii="Times New Roman" w:hAnsi="Times New Roman" w:cs="Times New Roman"/>
          <w:sz w:val="22"/>
          <w:szCs w:val="22"/>
        </w:rPr>
      </w:pPr>
      <w:r w:rsidRPr="002525FF">
        <w:rPr>
          <w:rFonts w:ascii="Times New Roman" w:hAnsi="Times New Roman" w:cs="Times New Roman"/>
          <w:sz w:val="22"/>
          <w:szCs w:val="22"/>
        </w:rPr>
        <w:t>A fixed moving time period (typically the last 5, 10 or 25 years) used to characterise the current (i.e. most recent short-term) or long-term trend. The current trends can be used as an early warning, while the long-term trends are less influenced by short-term fluctuations. This makes them more robust but also less sensitive. The long-term trend could indicate a problem too late if a population for example recovered at some point in the time series, but then declined again.</w:t>
      </w:r>
    </w:p>
    <w:p w14:paraId="2102958A" w14:textId="77777777" w:rsidR="00365D01" w:rsidRPr="002525FF" w:rsidRDefault="00D401E4" w:rsidP="002525FF">
      <w:pPr>
        <w:numPr>
          <w:ilvl w:val="0"/>
          <w:numId w:val="6"/>
        </w:numPr>
        <w:jc w:val="both"/>
        <w:rPr>
          <w:rFonts w:ascii="Times New Roman" w:hAnsi="Times New Roman" w:cs="Times New Roman"/>
          <w:sz w:val="22"/>
          <w:szCs w:val="22"/>
        </w:rPr>
      </w:pPr>
      <w:r w:rsidRPr="002525FF">
        <w:rPr>
          <w:rFonts w:ascii="Times New Roman" w:hAnsi="Times New Roman" w:cs="Times New Roman"/>
          <w:sz w:val="22"/>
          <w:szCs w:val="22"/>
        </w:rPr>
        <w:t>Linked to some policy-relevant benchmark, e.g. 1980 is used both for the EU Article 12 reporting as this is the first full year after the Birds Directive came into force. (For the sake of consistency, the same start year has been adopted also for the AEWA national population status reporting). The year of designation of a protected area can be used to assess whether the site still holds the numbers it has been designated for.</w:t>
      </w:r>
    </w:p>
    <w:p w14:paraId="7B2F8D65" w14:textId="77777777" w:rsidR="00365D01" w:rsidRPr="002525FF" w:rsidRDefault="00D401E4" w:rsidP="002525FF">
      <w:pPr>
        <w:numPr>
          <w:ilvl w:val="0"/>
          <w:numId w:val="6"/>
        </w:numPr>
        <w:jc w:val="both"/>
        <w:rPr>
          <w:rFonts w:ascii="Times New Roman" w:hAnsi="Times New Roman" w:cs="Times New Roman"/>
          <w:sz w:val="22"/>
          <w:szCs w:val="22"/>
        </w:rPr>
      </w:pPr>
      <w:r w:rsidRPr="002525FF">
        <w:rPr>
          <w:rFonts w:ascii="Times New Roman" w:hAnsi="Times New Roman" w:cs="Times New Roman"/>
          <w:sz w:val="22"/>
          <w:szCs w:val="22"/>
        </w:rPr>
        <w:t xml:space="preserve">Linked to generation length, e.g. the trend rend over </w:t>
      </w:r>
      <w:r w:rsidRPr="002525FF">
        <w:rPr>
          <w:rFonts w:ascii="Times New Roman" w:hAnsi="Times New Roman" w:cs="Times New Roman"/>
          <w:i/>
          <w:sz w:val="22"/>
          <w:szCs w:val="22"/>
        </w:rPr>
        <w:t>10 years or 3 generations, whichever is the longer</w:t>
      </w:r>
      <w:r w:rsidRPr="002525FF">
        <w:rPr>
          <w:rFonts w:ascii="Times New Roman" w:hAnsi="Times New Roman" w:cs="Times New Roman"/>
          <w:sz w:val="22"/>
          <w:szCs w:val="22"/>
        </w:rPr>
        <w:t xml:space="preserve"> is used by both the IUCN Red List and for the classification of populations on AEWA Table 1 under the criteria 2c and 3c of Columns A and B respectively.</w:t>
      </w:r>
    </w:p>
    <w:p w14:paraId="6A5059B8"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The rate of change is often compared to certain pre-set values, either to classify the trend or to use it in alert or trigger systems based on its value and the width of its confidence intervals.</w:t>
      </w:r>
    </w:p>
    <w:p w14:paraId="278ED5C4" w14:textId="77777777" w:rsidR="00365D01" w:rsidRDefault="00D401E4">
      <w:r>
        <w:br w:type="page"/>
      </w:r>
    </w:p>
    <w:p w14:paraId="2DAB8597" w14:textId="61A815ED" w:rsidR="00365D01" w:rsidRPr="008C1D67" w:rsidRDefault="00D401E4" w:rsidP="002525FF">
      <w:pPr>
        <w:pStyle w:val="Heading1"/>
        <w:jc w:val="both"/>
        <w:rPr>
          <w:rFonts w:ascii="Times New Roman" w:hAnsi="Times New Roman" w:cs="Times New Roman"/>
          <w:color w:val="548DD4" w:themeColor="text2" w:themeTint="99"/>
          <w:sz w:val="24"/>
          <w:szCs w:val="24"/>
        </w:rPr>
      </w:pPr>
      <w:bookmarkStart w:id="17" w:name="_Toc73464616"/>
      <w:bookmarkStart w:id="18" w:name="X09e7ee740b28a38b822ee72f333b40dc61dda2b"/>
      <w:bookmarkEnd w:id="6"/>
      <w:bookmarkEnd w:id="12"/>
      <w:bookmarkEnd w:id="16"/>
      <w:r w:rsidRPr="008C1D67">
        <w:rPr>
          <w:rStyle w:val="SectionNumber"/>
          <w:rFonts w:ascii="Times New Roman" w:hAnsi="Times New Roman" w:cs="Times New Roman"/>
          <w:color w:val="548DD4" w:themeColor="text2" w:themeTint="99"/>
          <w:sz w:val="24"/>
          <w:szCs w:val="24"/>
        </w:rPr>
        <w:lastRenderedPageBreak/>
        <w:t>3</w:t>
      </w:r>
      <w:r w:rsidRPr="008C1D67">
        <w:rPr>
          <w:rFonts w:ascii="Times New Roman" w:hAnsi="Times New Roman" w:cs="Times New Roman"/>
          <w:color w:val="548DD4" w:themeColor="text2" w:themeTint="99"/>
          <w:sz w:val="24"/>
          <w:szCs w:val="24"/>
        </w:rPr>
        <w:tab/>
        <w:t>Prioriti</w:t>
      </w:r>
      <w:r w:rsidR="00A71B87">
        <w:rPr>
          <w:rFonts w:ascii="Times New Roman" w:hAnsi="Times New Roman" w:cs="Times New Roman"/>
          <w:color w:val="548DD4" w:themeColor="text2" w:themeTint="99"/>
          <w:sz w:val="24"/>
          <w:szCs w:val="24"/>
        </w:rPr>
        <w:t>s</w:t>
      </w:r>
      <w:r w:rsidRPr="008C1D67">
        <w:rPr>
          <w:rFonts w:ascii="Times New Roman" w:hAnsi="Times New Roman" w:cs="Times New Roman"/>
          <w:color w:val="548DD4" w:themeColor="text2" w:themeTint="99"/>
          <w:sz w:val="24"/>
          <w:szCs w:val="24"/>
        </w:rPr>
        <w:t>ing AEWA populations for the development of monitoring</w:t>
      </w:r>
      <w:bookmarkEnd w:id="17"/>
    </w:p>
    <w:p w14:paraId="2830ACFA" w14:textId="77777777" w:rsidR="00365D01" w:rsidRPr="008C1D67" w:rsidRDefault="00D401E4" w:rsidP="002525FF">
      <w:pPr>
        <w:pStyle w:val="Heading2"/>
        <w:jc w:val="both"/>
        <w:rPr>
          <w:rFonts w:ascii="Times New Roman" w:hAnsi="Times New Roman" w:cs="Times New Roman"/>
          <w:color w:val="8DB3E2" w:themeColor="text2" w:themeTint="66"/>
          <w:sz w:val="22"/>
          <w:szCs w:val="22"/>
        </w:rPr>
      </w:pPr>
      <w:bookmarkStart w:id="19" w:name="_Toc73464617"/>
      <w:bookmarkStart w:id="20" w:name="introduction"/>
      <w:r w:rsidRPr="008C1D67">
        <w:rPr>
          <w:rStyle w:val="SectionNumber"/>
          <w:rFonts w:ascii="Times New Roman" w:hAnsi="Times New Roman" w:cs="Times New Roman"/>
          <w:color w:val="8DB3E2" w:themeColor="text2" w:themeTint="66"/>
          <w:sz w:val="22"/>
          <w:szCs w:val="22"/>
        </w:rPr>
        <w:t>3.1</w:t>
      </w:r>
      <w:r w:rsidRPr="008C1D67">
        <w:rPr>
          <w:rFonts w:ascii="Times New Roman" w:hAnsi="Times New Roman" w:cs="Times New Roman"/>
          <w:color w:val="8DB3E2" w:themeColor="text2" w:themeTint="66"/>
          <w:sz w:val="22"/>
          <w:szCs w:val="22"/>
        </w:rPr>
        <w:tab/>
        <w:t>Introduction</w:t>
      </w:r>
      <w:bookmarkEnd w:id="19"/>
    </w:p>
    <w:p w14:paraId="6E68B25B" w14:textId="018358C0"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 xml:space="preserve">The purpose of elaborating priorities for the systematic development of monitoring is to achieve the </w:t>
      </w:r>
      <w:r w:rsidR="002525FF">
        <w:rPr>
          <w:rFonts w:ascii="Times New Roman" w:hAnsi="Times New Roman" w:cs="Times New Roman"/>
          <w:sz w:val="22"/>
          <w:szCs w:val="22"/>
        </w:rPr>
        <w:br/>
      </w:r>
      <w:r w:rsidRPr="002525FF">
        <w:rPr>
          <w:rFonts w:ascii="Times New Roman" w:hAnsi="Times New Roman" w:cs="Times New Roman"/>
          <w:sz w:val="22"/>
          <w:szCs w:val="22"/>
        </w:rPr>
        <w:t>two-third target set in the AEWA Strategic Plan for 2019–2027.</w:t>
      </w:r>
    </w:p>
    <w:p w14:paraId="418F4E76" w14:textId="79B3CB18"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 xml:space="preserve">Based on the 7th edition of the AEWA Conservation Status Report, 42% of the AEWA populations can be assessed based on monitoring of both for population size and trend. This means that achieving </w:t>
      </w:r>
      <w:r w:rsidR="002525FF">
        <w:rPr>
          <w:rFonts w:ascii="Times New Roman" w:hAnsi="Times New Roman" w:cs="Times New Roman"/>
          <w:sz w:val="22"/>
          <w:szCs w:val="22"/>
        </w:rPr>
        <w:br/>
      </w:r>
      <w:r w:rsidRPr="002525FF">
        <w:rPr>
          <w:rFonts w:ascii="Times New Roman" w:hAnsi="Times New Roman" w:cs="Times New Roman"/>
          <w:sz w:val="22"/>
          <w:szCs w:val="22"/>
        </w:rPr>
        <w:t>two-third target set in the AEWA Strategic Plan for 2019–2027 would require the improvement of monitoring in case of another 149 populations, which would represent a 40% increase in the number of well monitored populations. Achieving such an increase requires systematic development of the monitoring activities and making smart choices where to fill gaps in the monitoring efforts.</w:t>
      </w:r>
    </w:p>
    <w:p w14:paraId="31C1D305"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In consultation with the AEWA Technical Committee at its 16th meeting in January 2021, we have developed a prioritisation methodology that aims to identify a suit of populations that can result in achieving the two-third target in the most efficient manner. This chapter of the report presents the results of the application of the agreed methodology.</w:t>
      </w:r>
    </w:p>
    <w:p w14:paraId="73C92B99" w14:textId="77777777" w:rsidR="00365D01" w:rsidRPr="008C1D67" w:rsidRDefault="00D401E4" w:rsidP="002525FF">
      <w:pPr>
        <w:pStyle w:val="Heading2"/>
        <w:jc w:val="both"/>
        <w:rPr>
          <w:rFonts w:ascii="Times New Roman" w:hAnsi="Times New Roman" w:cs="Times New Roman"/>
          <w:color w:val="8DB3E2" w:themeColor="text2" w:themeTint="66"/>
          <w:sz w:val="22"/>
          <w:szCs w:val="22"/>
        </w:rPr>
      </w:pPr>
      <w:bookmarkStart w:id="21" w:name="_Toc73464618"/>
      <w:bookmarkStart w:id="22" w:name="methods"/>
      <w:bookmarkEnd w:id="20"/>
      <w:r w:rsidRPr="008C1D67">
        <w:rPr>
          <w:rStyle w:val="SectionNumber"/>
          <w:rFonts w:ascii="Times New Roman" w:hAnsi="Times New Roman" w:cs="Times New Roman"/>
          <w:color w:val="8DB3E2" w:themeColor="text2" w:themeTint="66"/>
          <w:sz w:val="22"/>
          <w:szCs w:val="22"/>
        </w:rPr>
        <w:t>3.2</w:t>
      </w:r>
      <w:r w:rsidRPr="008C1D67">
        <w:rPr>
          <w:rFonts w:ascii="Times New Roman" w:hAnsi="Times New Roman" w:cs="Times New Roman"/>
          <w:color w:val="8DB3E2" w:themeColor="text2" w:themeTint="66"/>
          <w:sz w:val="22"/>
          <w:szCs w:val="22"/>
        </w:rPr>
        <w:tab/>
        <w:t>Methods</w:t>
      </w:r>
      <w:bookmarkEnd w:id="21"/>
    </w:p>
    <w:p w14:paraId="079A830C"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We applied a four-step approach to identify priority populations and countries for the development of waterbird monitoring:</w:t>
      </w:r>
    </w:p>
    <w:p w14:paraId="4DA21D94" w14:textId="77777777" w:rsidR="00365D01" w:rsidRPr="002525FF" w:rsidRDefault="00D401E4" w:rsidP="002525FF">
      <w:pPr>
        <w:numPr>
          <w:ilvl w:val="0"/>
          <w:numId w:val="7"/>
        </w:numPr>
        <w:jc w:val="both"/>
        <w:rPr>
          <w:rFonts w:ascii="Times New Roman" w:hAnsi="Times New Roman" w:cs="Times New Roman"/>
          <w:sz w:val="22"/>
          <w:szCs w:val="22"/>
        </w:rPr>
      </w:pPr>
      <w:r w:rsidRPr="002525FF">
        <w:rPr>
          <w:rFonts w:ascii="Times New Roman" w:hAnsi="Times New Roman" w:cs="Times New Roman"/>
          <w:sz w:val="22"/>
          <w:szCs w:val="22"/>
        </w:rPr>
        <w:t>Gap analysis;</w:t>
      </w:r>
    </w:p>
    <w:p w14:paraId="5F5595C6" w14:textId="77777777" w:rsidR="00365D01" w:rsidRPr="002525FF" w:rsidRDefault="00D401E4" w:rsidP="002525FF">
      <w:pPr>
        <w:numPr>
          <w:ilvl w:val="0"/>
          <w:numId w:val="7"/>
        </w:numPr>
        <w:jc w:val="both"/>
        <w:rPr>
          <w:rFonts w:ascii="Times New Roman" w:hAnsi="Times New Roman" w:cs="Times New Roman"/>
          <w:sz w:val="22"/>
          <w:szCs w:val="22"/>
        </w:rPr>
      </w:pPr>
      <w:r w:rsidRPr="002525FF">
        <w:rPr>
          <w:rFonts w:ascii="Times New Roman" w:hAnsi="Times New Roman" w:cs="Times New Roman"/>
          <w:sz w:val="22"/>
          <w:szCs w:val="22"/>
        </w:rPr>
        <w:t>Prioritising populations for development of their monitoring;</w:t>
      </w:r>
    </w:p>
    <w:p w14:paraId="715FB30E" w14:textId="77777777" w:rsidR="00365D01" w:rsidRPr="002525FF" w:rsidRDefault="00D401E4" w:rsidP="002525FF">
      <w:pPr>
        <w:numPr>
          <w:ilvl w:val="0"/>
          <w:numId w:val="7"/>
        </w:numPr>
        <w:jc w:val="both"/>
        <w:rPr>
          <w:rFonts w:ascii="Times New Roman" w:hAnsi="Times New Roman" w:cs="Times New Roman"/>
          <w:sz w:val="22"/>
          <w:szCs w:val="22"/>
        </w:rPr>
      </w:pPr>
      <w:r w:rsidRPr="002525FF">
        <w:rPr>
          <w:rFonts w:ascii="Times New Roman" w:hAnsi="Times New Roman" w:cs="Times New Roman"/>
          <w:sz w:val="22"/>
          <w:szCs w:val="22"/>
        </w:rPr>
        <w:t xml:space="preserve">Identifying populations where achieving substantial improvement of monitoring is </w:t>
      </w:r>
      <w:r w:rsidRPr="002525FF">
        <w:rPr>
          <w:rFonts w:ascii="Times New Roman" w:hAnsi="Times New Roman" w:cs="Times New Roman"/>
          <w:b/>
          <w:sz w:val="22"/>
          <w:szCs w:val="22"/>
        </w:rPr>
        <w:t>currently</w:t>
      </w:r>
      <w:r w:rsidRPr="002525FF">
        <w:rPr>
          <w:rFonts w:ascii="Times New Roman" w:hAnsi="Times New Roman" w:cs="Times New Roman"/>
          <w:sz w:val="22"/>
          <w:szCs w:val="22"/>
        </w:rPr>
        <w:t xml:space="preserve"> not feasible;</w:t>
      </w:r>
    </w:p>
    <w:p w14:paraId="7F651006" w14:textId="77777777" w:rsidR="00365D01" w:rsidRPr="002525FF" w:rsidRDefault="00D401E4" w:rsidP="002525FF">
      <w:pPr>
        <w:numPr>
          <w:ilvl w:val="0"/>
          <w:numId w:val="7"/>
        </w:numPr>
        <w:jc w:val="both"/>
        <w:rPr>
          <w:rFonts w:ascii="Times New Roman" w:hAnsi="Times New Roman" w:cs="Times New Roman"/>
          <w:sz w:val="22"/>
          <w:szCs w:val="22"/>
        </w:rPr>
      </w:pPr>
      <w:r w:rsidRPr="002525FF">
        <w:rPr>
          <w:rFonts w:ascii="Times New Roman" w:hAnsi="Times New Roman" w:cs="Times New Roman"/>
          <w:sz w:val="22"/>
          <w:szCs w:val="22"/>
        </w:rPr>
        <w:t>Identifying thematic</w:t>
      </w:r>
      <w:r w:rsidRPr="002525FF">
        <w:rPr>
          <w:rStyle w:val="FootnoteReference"/>
          <w:rFonts w:ascii="Times New Roman" w:hAnsi="Times New Roman" w:cs="Times New Roman"/>
          <w:sz w:val="22"/>
          <w:szCs w:val="22"/>
        </w:rPr>
        <w:footnoteReference w:id="5"/>
      </w:r>
      <w:r w:rsidRPr="002525FF">
        <w:rPr>
          <w:rFonts w:ascii="Times New Roman" w:hAnsi="Times New Roman" w:cs="Times New Roman"/>
          <w:sz w:val="22"/>
          <w:szCs w:val="22"/>
        </w:rPr>
        <w:t xml:space="preserve"> and geographic groupings to reach the AEWA target most effectively taking into account of feasibility;</w:t>
      </w:r>
    </w:p>
    <w:p w14:paraId="6324C4C4"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In accordance with our ToR, we also developed two additional steps focusing on the deployment of adequate monitoring activities in order to achieve Target 1.4.</w:t>
      </w:r>
    </w:p>
    <w:p w14:paraId="149D8685" w14:textId="77777777" w:rsidR="00365D01" w:rsidRPr="002525FF" w:rsidRDefault="00D401E4" w:rsidP="002525FF">
      <w:pPr>
        <w:numPr>
          <w:ilvl w:val="0"/>
          <w:numId w:val="8"/>
        </w:numPr>
        <w:jc w:val="both"/>
        <w:rPr>
          <w:rFonts w:ascii="Times New Roman" w:hAnsi="Times New Roman" w:cs="Times New Roman"/>
          <w:sz w:val="22"/>
          <w:szCs w:val="22"/>
        </w:rPr>
      </w:pPr>
      <w:r w:rsidRPr="002525FF">
        <w:rPr>
          <w:rFonts w:ascii="Times New Roman" w:hAnsi="Times New Roman" w:cs="Times New Roman"/>
          <w:sz w:val="22"/>
          <w:szCs w:val="22"/>
        </w:rPr>
        <w:t>Proposed a recurring schedule of international surveys for different groups of species for which sampling-based monitoring does not provide sufficient basis to estimate the population size;</w:t>
      </w:r>
    </w:p>
    <w:p w14:paraId="7A3E64B2" w14:textId="77777777" w:rsidR="00365D01" w:rsidRPr="002525FF" w:rsidRDefault="00D401E4" w:rsidP="002525FF">
      <w:pPr>
        <w:numPr>
          <w:ilvl w:val="0"/>
          <w:numId w:val="8"/>
        </w:numPr>
        <w:jc w:val="both"/>
        <w:rPr>
          <w:rFonts w:ascii="Times New Roman" w:hAnsi="Times New Roman" w:cs="Times New Roman"/>
          <w:sz w:val="22"/>
          <w:szCs w:val="22"/>
        </w:rPr>
      </w:pPr>
      <w:r w:rsidRPr="002525FF">
        <w:rPr>
          <w:rFonts w:ascii="Times New Roman" w:hAnsi="Times New Roman" w:cs="Times New Roman"/>
          <w:sz w:val="22"/>
          <w:szCs w:val="22"/>
        </w:rPr>
        <w:t>Identified and prioritised training and capacity needs for data collection and analysis across the Agreement area.</w:t>
      </w:r>
    </w:p>
    <w:p w14:paraId="46A9EC56" w14:textId="77777777" w:rsidR="00365D01" w:rsidRPr="008C1D67" w:rsidRDefault="00D401E4" w:rsidP="002525FF">
      <w:pPr>
        <w:pStyle w:val="Heading3"/>
        <w:jc w:val="both"/>
        <w:rPr>
          <w:rFonts w:ascii="Times New Roman" w:hAnsi="Times New Roman" w:cs="Times New Roman"/>
          <w:color w:val="8DB3E2" w:themeColor="text2" w:themeTint="66"/>
          <w:sz w:val="22"/>
          <w:szCs w:val="22"/>
        </w:rPr>
      </w:pPr>
      <w:bookmarkStart w:id="23" w:name="_Toc73464619"/>
      <w:bookmarkStart w:id="24" w:name="gap-analysis"/>
      <w:r w:rsidRPr="008C1D67">
        <w:rPr>
          <w:rStyle w:val="SectionNumber"/>
          <w:rFonts w:ascii="Times New Roman" w:hAnsi="Times New Roman" w:cs="Times New Roman"/>
          <w:color w:val="8DB3E2" w:themeColor="text2" w:themeTint="66"/>
          <w:sz w:val="22"/>
          <w:szCs w:val="22"/>
        </w:rPr>
        <w:t>3.2.1</w:t>
      </w:r>
      <w:r w:rsidRPr="008C1D67">
        <w:rPr>
          <w:rFonts w:ascii="Times New Roman" w:hAnsi="Times New Roman" w:cs="Times New Roman"/>
          <w:color w:val="8DB3E2" w:themeColor="text2" w:themeTint="66"/>
          <w:sz w:val="22"/>
          <w:szCs w:val="22"/>
        </w:rPr>
        <w:tab/>
        <w:t>Gap analysis</w:t>
      </w:r>
      <w:bookmarkEnd w:id="23"/>
    </w:p>
    <w:p w14:paraId="7FDC79D4" w14:textId="08533E86"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The gap analysis aimed to identify the populations with significant deficiencies in their monitoring to estimate their population sizes and/or trends reliably. It builds on a number of information sources including the following:</w:t>
      </w:r>
    </w:p>
    <w:p w14:paraId="483AAB02" w14:textId="77777777" w:rsidR="00365D01" w:rsidRPr="002525FF" w:rsidRDefault="00D401E4" w:rsidP="002525FF">
      <w:pPr>
        <w:numPr>
          <w:ilvl w:val="0"/>
          <w:numId w:val="9"/>
        </w:numPr>
        <w:jc w:val="both"/>
        <w:rPr>
          <w:rFonts w:ascii="Times New Roman" w:hAnsi="Times New Roman" w:cs="Times New Roman"/>
          <w:sz w:val="22"/>
          <w:szCs w:val="22"/>
        </w:rPr>
      </w:pPr>
      <w:r w:rsidRPr="002525FF">
        <w:rPr>
          <w:rFonts w:ascii="Times New Roman" w:hAnsi="Times New Roman" w:cs="Times New Roman"/>
          <w:sz w:val="22"/>
          <w:szCs w:val="22"/>
        </w:rPr>
        <w:t xml:space="preserve">BirdLife International’s country checklists which can be accessed through the </w:t>
      </w:r>
      <w:r w:rsidRPr="002525FF">
        <w:rPr>
          <w:rFonts w:ascii="Times New Roman" w:hAnsi="Times New Roman" w:cs="Times New Roman"/>
          <w:i/>
          <w:sz w:val="22"/>
          <w:szCs w:val="22"/>
        </w:rPr>
        <w:t>Data table and detailed info</w:t>
      </w:r>
      <w:r w:rsidRPr="002525FF">
        <w:rPr>
          <w:rFonts w:ascii="Times New Roman" w:hAnsi="Times New Roman" w:cs="Times New Roman"/>
          <w:sz w:val="22"/>
          <w:szCs w:val="22"/>
        </w:rPr>
        <w:t xml:space="preserve"> tabs of the species factsheets on the </w:t>
      </w:r>
      <w:hyperlink r:id="rId14">
        <w:r w:rsidRPr="002525FF">
          <w:rPr>
            <w:rStyle w:val="Hyperlink"/>
            <w:rFonts w:ascii="Times New Roman" w:hAnsi="Times New Roman" w:cs="Times New Roman"/>
            <w:color w:val="auto"/>
            <w:sz w:val="22"/>
            <w:szCs w:val="22"/>
          </w:rPr>
          <w:t>Data Zone of BirdLife International</w:t>
        </w:r>
      </w:hyperlink>
      <w:r w:rsidRPr="002525FF">
        <w:rPr>
          <w:rFonts w:ascii="Times New Roman" w:hAnsi="Times New Roman" w:cs="Times New Roman"/>
          <w:sz w:val="22"/>
          <w:szCs w:val="22"/>
        </w:rPr>
        <w:t>;</w:t>
      </w:r>
    </w:p>
    <w:p w14:paraId="0DBF4246" w14:textId="77777777" w:rsidR="00365D01" w:rsidRPr="002525FF" w:rsidRDefault="00D401E4" w:rsidP="002525FF">
      <w:pPr>
        <w:numPr>
          <w:ilvl w:val="0"/>
          <w:numId w:val="9"/>
        </w:numPr>
        <w:jc w:val="both"/>
        <w:rPr>
          <w:rFonts w:ascii="Times New Roman" w:hAnsi="Times New Roman" w:cs="Times New Roman"/>
          <w:sz w:val="22"/>
          <w:szCs w:val="22"/>
        </w:rPr>
      </w:pPr>
      <w:r w:rsidRPr="002525FF">
        <w:rPr>
          <w:rFonts w:ascii="Times New Roman" w:hAnsi="Times New Roman" w:cs="Times New Roman"/>
          <w:sz w:val="22"/>
          <w:szCs w:val="22"/>
        </w:rPr>
        <w:t>BirdLife International’s species range maps</w:t>
      </w:r>
      <w:r w:rsidRPr="002525FF">
        <w:rPr>
          <w:rStyle w:val="FootnoteReference"/>
          <w:rFonts w:ascii="Times New Roman" w:hAnsi="Times New Roman" w:cs="Times New Roman"/>
          <w:sz w:val="22"/>
          <w:szCs w:val="22"/>
        </w:rPr>
        <w:footnoteReference w:id="6"/>
      </w:r>
      <w:r w:rsidRPr="002525FF">
        <w:rPr>
          <w:rFonts w:ascii="Times New Roman" w:hAnsi="Times New Roman" w:cs="Times New Roman"/>
          <w:sz w:val="22"/>
          <w:szCs w:val="22"/>
        </w:rPr>
        <w:t>;</w:t>
      </w:r>
    </w:p>
    <w:p w14:paraId="7D5E2309" w14:textId="77777777" w:rsidR="00365D01" w:rsidRPr="002525FF" w:rsidRDefault="00D401E4" w:rsidP="002525FF">
      <w:pPr>
        <w:numPr>
          <w:ilvl w:val="0"/>
          <w:numId w:val="10"/>
        </w:numPr>
        <w:jc w:val="both"/>
        <w:rPr>
          <w:rFonts w:ascii="Times New Roman" w:hAnsi="Times New Roman" w:cs="Times New Roman"/>
          <w:sz w:val="22"/>
          <w:szCs w:val="22"/>
        </w:rPr>
      </w:pPr>
      <w:r w:rsidRPr="002525FF">
        <w:rPr>
          <w:rFonts w:ascii="Times New Roman" w:hAnsi="Times New Roman" w:cs="Times New Roman"/>
          <w:sz w:val="22"/>
          <w:szCs w:val="22"/>
        </w:rPr>
        <w:t xml:space="preserve">The population boundaries maintained by Wetlands International and available through the </w:t>
      </w:r>
      <w:hyperlink r:id="rId15">
        <w:r w:rsidRPr="002525FF">
          <w:rPr>
            <w:rStyle w:val="Hyperlink"/>
            <w:rFonts w:ascii="Times New Roman" w:hAnsi="Times New Roman" w:cs="Times New Roman"/>
            <w:color w:val="auto"/>
            <w:sz w:val="22"/>
            <w:szCs w:val="22"/>
          </w:rPr>
          <w:t>Critical Sites Network Tool 2.0</w:t>
        </w:r>
      </w:hyperlink>
      <w:r w:rsidRPr="002525FF">
        <w:rPr>
          <w:rFonts w:ascii="Times New Roman" w:hAnsi="Times New Roman" w:cs="Times New Roman"/>
          <w:sz w:val="22"/>
          <w:szCs w:val="22"/>
        </w:rPr>
        <w:t>;</w:t>
      </w:r>
    </w:p>
    <w:p w14:paraId="1F730589" w14:textId="77777777" w:rsidR="00365D01" w:rsidRPr="002525FF" w:rsidRDefault="00D401E4" w:rsidP="002525FF">
      <w:pPr>
        <w:numPr>
          <w:ilvl w:val="0"/>
          <w:numId w:val="10"/>
        </w:numPr>
        <w:jc w:val="both"/>
        <w:rPr>
          <w:rFonts w:ascii="Times New Roman" w:hAnsi="Times New Roman" w:cs="Times New Roman"/>
          <w:sz w:val="22"/>
          <w:szCs w:val="22"/>
        </w:rPr>
      </w:pPr>
      <w:r w:rsidRPr="002525FF">
        <w:rPr>
          <w:rFonts w:ascii="Times New Roman" w:hAnsi="Times New Roman" w:cs="Times New Roman"/>
          <w:sz w:val="22"/>
          <w:szCs w:val="22"/>
        </w:rPr>
        <w:lastRenderedPageBreak/>
        <w:t>The draft of the second edition of BirdLife International’s European Red List of Birds that also includes the Member States reports under the EU Birds Directive Article 12;</w:t>
      </w:r>
    </w:p>
    <w:p w14:paraId="1AA81697" w14:textId="77777777" w:rsidR="00365D01" w:rsidRPr="002525FF" w:rsidRDefault="00D401E4" w:rsidP="002525FF">
      <w:pPr>
        <w:numPr>
          <w:ilvl w:val="0"/>
          <w:numId w:val="10"/>
        </w:numPr>
        <w:jc w:val="both"/>
        <w:rPr>
          <w:rFonts w:ascii="Times New Roman" w:hAnsi="Times New Roman" w:cs="Times New Roman"/>
          <w:sz w:val="22"/>
          <w:szCs w:val="22"/>
        </w:rPr>
      </w:pPr>
      <w:r w:rsidRPr="002525FF">
        <w:rPr>
          <w:rFonts w:ascii="Times New Roman" w:hAnsi="Times New Roman" w:cs="Times New Roman"/>
          <w:sz w:val="22"/>
          <w:szCs w:val="22"/>
        </w:rPr>
        <w:t>Population status reports of AEWA Parties to the Secretariat;</w:t>
      </w:r>
    </w:p>
    <w:p w14:paraId="3D774CB6" w14:textId="77777777" w:rsidR="00365D01" w:rsidRPr="002525FF" w:rsidRDefault="00D401E4" w:rsidP="002525FF">
      <w:pPr>
        <w:numPr>
          <w:ilvl w:val="0"/>
          <w:numId w:val="10"/>
        </w:numPr>
        <w:jc w:val="both"/>
        <w:rPr>
          <w:rFonts w:ascii="Times New Roman" w:hAnsi="Times New Roman" w:cs="Times New Roman"/>
          <w:sz w:val="22"/>
          <w:szCs w:val="22"/>
        </w:rPr>
      </w:pPr>
      <w:r w:rsidRPr="002525FF">
        <w:rPr>
          <w:rFonts w:ascii="Times New Roman" w:hAnsi="Times New Roman" w:cs="Times New Roman"/>
          <w:sz w:val="22"/>
          <w:szCs w:val="22"/>
        </w:rPr>
        <w:t>The national population size and trend estimates produced by the partner organisations of BirdLife International in Russia (for West Siberia), Kazakhstan, Uzbekistan and Turkmenistan;</w:t>
      </w:r>
    </w:p>
    <w:p w14:paraId="24C6C241" w14:textId="77777777" w:rsidR="00365D01" w:rsidRPr="002525FF" w:rsidRDefault="00D401E4" w:rsidP="002525FF">
      <w:pPr>
        <w:numPr>
          <w:ilvl w:val="0"/>
          <w:numId w:val="10"/>
        </w:numPr>
        <w:jc w:val="both"/>
        <w:rPr>
          <w:rFonts w:ascii="Times New Roman" w:hAnsi="Times New Roman" w:cs="Times New Roman"/>
          <w:sz w:val="22"/>
          <w:szCs w:val="22"/>
        </w:rPr>
      </w:pPr>
      <w:r w:rsidRPr="002525FF">
        <w:rPr>
          <w:rFonts w:ascii="Times New Roman" w:hAnsi="Times New Roman" w:cs="Times New Roman"/>
          <w:sz w:val="22"/>
          <w:szCs w:val="22"/>
        </w:rPr>
        <w:t xml:space="preserve">The </w:t>
      </w:r>
      <w:hyperlink r:id="rId16">
        <w:r w:rsidRPr="002525FF">
          <w:rPr>
            <w:rStyle w:val="Hyperlink"/>
            <w:rFonts w:ascii="Times New Roman" w:hAnsi="Times New Roman" w:cs="Times New Roman"/>
            <w:color w:val="auto"/>
            <w:sz w:val="22"/>
            <w:szCs w:val="22"/>
          </w:rPr>
          <w:t>IWC trend analyses for the 8th edition of the AEWA Conservation Status Report</w:t>
        </w:r>
      </w:hyperlink>
      <w:r w:rsidRPr="002525FF">
        <w:rPr>
          <w:rFonts w:ascii="Times New Roman" w:hAnsi="Times New Roman" w:cs="Times New Roman"/>
          <w:sz w:val="22"/>
          <w:szCs w:val="22"/>
        </w:rPr>
        <w:t>;</w:t>
      </w:r>
    </w:p>
    <w:p w14:paraId="7816ECCF" w14:textId="77777777" w:rsidR="00365D01" w:rsidRPr="002525FF" w:rsidRDefault="00D401E4" w:rsidP="002525FF">
      <w:pPr>
        <w:numPr>
          <w:ilvl w:val="0"/>
          <w:numId w:val="10"/>
        </w:numPr>
        <w:jc w:val="both"/>
        <w:rPr>
          <w:rFonts w:ascii="Times New Roman" w:hAnsi="Times New Roman" w:cs="Times New Roman"/>
          <w:sz w:val="22"/>
          <w:szCs w:val="22"/>
        </w:rPr>
      </w:pPr>
      <w:r w:rsidRPr="002525FF">
        <w:rPr>
          <w:rFonts w:ascii="Times New Roman" w:hAnsi="Times New Roman" w:cs="Times New Roman"/>
          <w:sz w:val="22"/>
          <w:szCs w:val="22"/>
        </w:rPr>
        <w:t>Other literature reviewed for the 8th edition of the AEWA Conservation Status Report.</w:t>
      </w:r>
    </w:p>
    <w:p w14:paraId="2287C00E" w14:textId="0CDF6E11" w:rsidR="00365D01"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For each population, we identified the range states in which they occur based on BirdLife International’s country check lists, the European Red List of Birds, the IWC data, the range maps and the flyway boundaries. Then we assessed the importance of each range state for the population in the recommended monitoring season and recommended monitoring methods (from Hearn et al. 2018; listed in Table 3.1.</w:t>
      </w:r>
    </w:p>
    <w:p w14:paraId="728E38A5" w14:textId="77777777" w:rsidR="002525FF" w:rsidRPr="002525FF" w:rsidRDefault="002525FF" w:rsidP="002525FF">
      <w:pPr>
        <w:pStyle w:val="BodyText"/>
      </w:pPr>
    </w:p>
    <w:p w14:paraId="4CDFA07E" w14:textId="77777777" w:rsidR="00365D01" w:rsidRPr="002525FF" w:rsidRDefault="00D401E4">
      <w:pPr>
        <w:pStyle w:val="TableCaption"/>
        <w:rPr>
          <w:rFonts w:ascii="Times New Roman" w:hAnsi="Times New Roman" w:cs="Times New Roman"/>
        </w:rPr>
      </w:pPr>
      <w:r w:rsidRPr="002525FF">
        <w:rPr>
          <w:rFonts w:ascii="Times New Roman" w:hAnsi="Times New Roman" w:cs="Times New Roman"/>
        </w:rPr>
        <w:t>Table 3.1: Monitoring method codes.</w:t>
      </w:r>
    </w:p>
    <w:tbl>
      <w:tblPr>
        <w:tblStyle w:val="Table"/>
        <w:tblW w:w="0" w:type="pct"/>
        <w:tblLook w:val="0020" w:firstRow="1" w:lastRow="0" w:firstColumn="0" w:lastColumn="0" w:noHBand="0" w:noVBand="0"/>
        <w:tblCaption w:val="Table 3.1: Monitoring method codes."/>
      </w:tblPr>
      <w:tblGrid>
        <w:gridCol w:w="2960"/>
        <w:gridCol w:w="6290"/>
      </w:tblGrid>
      <w:tr w:rsidR="00365D01" w:rsidRPr="002525FF" w14:paraId="0456D05A" w14:textId="77777777">
        <w:tc>
          <w:tcPr>
            <w:tcW w:w="0" w:type="auto"/>
            <w:tcBorders>
              <w:bottom w:val="single" w:sz="0" w:space="0" w:color="auto"/>
            </w:tcBorders>
            <w:vAlign w:val="bottom"/>
          </w:tcPr>
          <w:p w14:paraId="3A1CDF96"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Codes</w:t>
            </w:r>
          </w:p>
        </w:tc>
        <w:tc>
          <w:tcPr>
            <w:tcW w:w="0" w:type="auto"/>
            <w:tcBorders>
              <w:bottom w:val="single" w:sz="0" w:space="0" w:color="auto"/>
            </w:tcBorders>
            <w:vAlign w:val="bottom"/>
          </w:tcPr>
          <w:p w14:paraId="00BA40DB"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Monitoring methods</w:t>
            </w:r>
          </w:p>
        </w:tc>
      </w:tr>
      <w:tr w:rsidR="00365D01" w:rsidRPr="002525FF" w14:paraId="7BF5798D" w14:textId="77777777">
        <w:tc>
          <w:tcPr>
            <w:tcW w:w="0" w:type="auto"/>
          </w:tcPr>
          <w:p w14:paraId="1183C86B"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Breeding bird monitoring</w:t>
            </w:r>
          </w:p>
        </w:tc>
        <w:tc>
          <w:tcPr>
            <w:tcW w:w="0" w:type="auto"/>
          </w:tcPr>
          <w:p w14:paraId="07AC66EE" w14:textId="77777777" w:rsidR="00365D01" w:rsidRPr="002525FF" w:rsidRDefault="00365D01">
            <w:pPr>
              <w:rPr>
                <w:rFonts w:ascii="Times New Roman" w:hAnsi="Times New Roman" w:cs="Times New Roman"/>
              </w:rPr>
            </w:pPr>
          </w:p>
        </w:tc>
      </w:tr>
      <w:tr w:rsidR="00365D01" w:rsidRPr="002525FF" w14:paraId="6C8A801B" w14:textId="77777777">
        <w:tc>
          <w:tcPr>
            <w:tcW w:w="0" w:type="auto"/>
          </w:tcPr>
          <w:p w14:paraId="1345185B"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C</w:t>
            </w:r>
          </w:p>
        </w:tc>
        <w:tc>
          <w:tcPr>
            <w:tcW w:w="0" w:type="auto"/>
          </w:tcPr>
          <w:p w14:paraId="5CC429F5"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Colony counts</w:t>
            </w:r>
          </w:p>
        </w:tc>
      </w:tr>
      <w:tr w:rsidR="00365D01" w:rsidRPr="002525FF" w14:paraId="25D41478" w14:textId="77777777">
        <w:tc>
          <w:tcPr>
            <w:tcW w:w="0" w:type="auto"/>
          </w:tcPr>
          <w:p w14:paraId="18617F6D"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D</w:t>
            </w:r>
          </w:p>
        </w:tc>
        <w:tc>
          <w:tcPr>
            <w:tcW w:w="0" w:type="auto"/>
          </w:tcPr>
          <w:p w14:paraId="6F623690"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Dispersed species surveys</w:t>
            </w:r>
          </w:p>
        </w:tc>
      </w:tr>
      <w:tr w:rsidR="00365D01" w:rsidRPr="002525FF" w14:paraId="5F988AA6" w14:textId="77777777">
        <w:tc>
          <w:tcPr>
            <w:tcW w:w="0" w:type="auto"/>
          </w:tcPr>
          <w:p w14:paraId="542217A2"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V</w:t>
            </w:r>
          </w:p>
        </w:tc>
        <w:tc>
          <w:tcPr>
            <w:tcW w:w="0" w:type="auto"/>
          </w:tcPr>
          <w:p w14:paraId="3AF18C1A"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Vocalisation based counts</w:t>
            </w:r>
          </w:p>
        </w:tc>
      </w:tr>
      <w:tr w:rsidR="00365D01" w:rsidRPr="002525FF" w14:paraId="7A76BF15" w14:textId="77777777">
        <w:tc>
          <w:tcPr>
            <w:tcW w:w="0" w:type="auto"/>
          </w:tcPr>
          <w:p w14:paraId="7A0BEDE6"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L</w:t>
            </w:r>
          </w:p>
        </w:tc>
        <w:tc>
          <w:tcPr>
            <w:tcW w:w="0" w:type="auto"/>
          </w:tcPr>
          <w:p w14:paraId="36B28A77"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List method / reporting rate</w:t>
            </w:r>
          </w:p>
        </w:tc>
      </w:tr>
      <w:tr w:rsidR="00365D01" w:rsidRPr="002525FF" w14:paraId="2025F008" w14:textId="77777777">
        <w:tc>
          <w:tcPr>
            <w:tcW w:w="0" w:type="auto"/>
          </w:tcPr>
          <w:p w14:paraId="388D9040"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S</w:t>
            </w:r>
          </w:p>
        </w:tc>
        <w:tc>
          <w:tcPr>
            <w:tcW w:w="0" w:type="auto"/>
          </w:tcPr>
          <w:p w14:paraId="29E3B866"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Other specialised breeding bird surveys</w:t>
            </w:r>
          </w:p>
        </w:tc>
      </w:tr>
      <w:tr w:rsidR="00365D01" w:rsidRPr="002525FF" w14:paraId="4B739CAC" w14:textId="77777777">
        <w:tc>
          <w:tcPr>
            <w:tcW w:w="0" w:type="auto"/>
          </w:tcPr>
          <w:p w14:paraId="6A76279D"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Non-breeding bird monitoring</w:t>
            </w:r>
          </w:p>
        </w:tc>
        <w:tc>
          <w:tcPr>
            <w:tcW w:w="0" w:type="auto"/>
          </w:tcPr>
          <w:p w14:paraId="51DAA187" w14:textId="77777777" w:rsidR="00365D01" w:rsidRPr="002525FF" w:rsidRDefault="00365D01">
            <w:pPr>
              <w:rPr>
                <w:rFonts w:ascii="Times New Roman" w:hAnsi="Times New Roman" w:cs="Times New Roman"/>
              </w:rPr>
            </w:pPr>
          </w:p>
        </w:tc>
      </w:tr>
      <w:tr w:rsidR="00365D01" w:rsidRPr="002525FF" w14:paraId="499AC236" w14:textId="77777777">
        <w:tc>
          <w:tcPr>
            <w:tcW w:w="0" w:type="auto"/>
          </w:tcPr>
          <w:p w14:paraId="2D4E4A27"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I</w:t>
            </w:r>
          </w:p>
        </w:tc>
        <w:tc>
          <w:tcPr>
            <w:tcW w:w="0" w:type="auto"/>
          </w:tcPr>
          <w:p w14:paraId="2F7F8193"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Coordinated January counts of inland and inshore coastal wetlands</w:t>
            </w:r>
          </w:p>
        </w:tc>
      </w:tr>
      <w:tr w:rsidR="00365D01" w:rsidRPr="002525FF" w14:paraId="0EB9FD90" w14:textId="77777777">
        <w:tc>
          <w:tcPr>
            <w:tcW w:w="0" w:type="auto"/>
          </w:tcPr>
          <w:p w14:paraId="51197B57"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J</w:t>
            </w:r>
          </w:p>
        </w:tc>
        <w:tc>
          <w:tcPr>
            <w:tcW w:w="0" w:type="auto"/>
          </w:tcPr>
          <w:p w14:paraId="599D9DC2"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Coordinated July counts of inland and inshore coastal wetlands</w:t>
            </w:r>
          </w:p>
        </w:tc>
      </w:tr>
      <w:tr w:rsidR="00365D01" w:rsidRPr="002525FF" w14:paraId="5003C47C" w14:textId="77777777">
        <w:tc>
          <w:tcPr>
            <w:tcW w:w="0" w:type="auto"/>
          </w:tcPr>
          <w:p w14:paraId="104127E0"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G</w:t>
            </w:r>
          </w:p>
        </w:tc>
        <w:tc>
          <w:tcPr>
            <w:tcW w:w="0" w:type="auto"/>
          </w:tcPr>
          <w:p w14:paraId="2EA37672"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Goose and swan counts</w:t>
            </w:r>
          </w:p>
        </w:tc>
      </w:tr>
      <w:tr w:rsidR="00365D01" w:rsidRPr="002525FF" w14:paraId="154D5E26" w14:textId="77777777">
        <w:tc>
          <w:tcPr>
            <w:tcW w:w="0" w:type="auto"/>
          </w:tcPr>
          <w:p w14:paraId="3B95B76B"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P</w:t>
            </w:r>
          </w:p>
        </w:tc>
        <w:tc>
          <w:tcPr>
            <w:tcW w:w="0" w:type="auto"/>
          </w:tcPr>
          <w:p w14:paraId="79AA4CB3"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Daylight migration counts</w:t>
            </w:r>
          </w:p>
        </w:tc>
      </w:tr>
      <w:tr w:rsidR="00365D01" w:rsidRPr="002525FF" w14:paraId="2F867B6A" w14:textId="77777777">
        <w:tc>
          <w:tcPr>
            <w:tcW w:w="0" w:type="auto"/>
          </w:tcPr>
          <w:p w14:paraId="542199AA"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R</w:t>
            </w:r>
          </w:p>
        </w:tc>
        <w:tc>
          <w:tcPr>
            <w:tcW w:w="0" w:type="auto"/>
          </w:tcPr>
          <w:p w14:paraId="28110200"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Roost counts</w:t>
            </w:r>
          </w:p>
        </w:tc>
      </w:tr>
      <w:tr w:rsidR="00365D01" w:rsidRPr="002525FF" w14:paraId="2254F4B3" w14:textId="77777777">
        <w:tc>
          <w:tcPr>
            <w:tcW w:w="0" w:type="auto"/>
          </w:tcPr>
          <w:p w14:paraId="55395AF0"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M</w:t>
            </w:r>
          </w:p>
        </w:tc>
        <w:tc>
          <w:tcPr>
            <w:tcW w:w="0" w:type="auto"/>
          </w:tcPr>
          <w:p w14:paraId="14628354"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Counts at moulting sites</w:t>
            </w:r>
          </w:p>
        </w:tc>
      </w:tr>
      <w:tr w:rsidR="00365D01" w:rsidRPr="002525FF" w14:paraId="0E5C75E4" w14:textId="77777777">
        <w:tc>
          <w:tcPr>
            <w:tcW w:w="0" w:type="auto"/>
          </w:tcPr>
          <w:p w14:paraId="303C3FEF"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O</w:t>
            </w:r>
          </w:p>
        </w:tc>
        <w:tc>
          <w:tcPr>
            <w:tcW w:w="0" w:type="auto"/>
          </w:tcPr>
          <w:p w14:paraId="126D838D"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Offshore water- and seabird counts (complemented by IWC counts)</w:t>
            </w:r>
          </w:p>
        </w:tc>
      </w:tr>
      <w:tr w:rsidR="00365D01" w:rsidRPr="002525FF" w14:paraId="3B32C9AC" w14:textId="77777777">
        <w:tc>
          <w:tcPr>
            <w:tcW w:w="0" w:type="auto"/>
          </w:tcPr>
          <w:p w14:paraId="0C23721D"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A</w:t>
            </w:r>
          </w:p>
        </w:tc>
        <w:tc>
          <w:tcPr>
            <w:tcW w:w="0" w:type="auto"/>
          </w:tcPr>
          <w:p w14:paraId="46DD848C" w14:textId="77777777" w:rsidR="00365D01" w:rsidRPr="002525FF" w:rsidRDefault="00D401E4">
            <w:pPr>
              <w:pStyle w:val="Compact"/>
              <w:rPr>
                <w:rFonts w:ascii="Times New Roman" w:hAnsi="Times New Roman" w:cs="Times New Roman"/>
              </w:rPr>
            </w:pPr>
            <w:r w:rsidRPr="002525FF">
              <w:rPr>
                <w:rFonts w:ascii="Times New Roman" w:hAnsi="Times New Roman" w:cs="Times New Roman"/>
              </w:rPr>
              <w:t>Aerial surveys (complemented by IWC counts)</w:t>
            </w:r>
          </w:p>
        </w:tc>
      </w:tr>
    </w:tbl>
    <w:p w14:paraId="4AB283C5" w14:textId="77777777" w:rsidR="002525FF" w:rsidRDefault="002525FF">
      <w:pPr>
        <w:pStyle w:val="BodyText"/>
      </w:pPr>
    </w:p>
    <w:p w14:paraId="266FAB05" w14:textId="5520142A"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 xml:space="preserve">As there are no national population size and trend estimates available for most of the populations outside of Europe, it was not possible to calculate the proportion of the population that breeds or winter in a country Therefore, we have assigned each range state to one of the following three classes (or </w:t>
      </w:r>
      <w:r w:rsidRPr="002525FF">
        <w:rPr>
          <w:rFonts w:ascii="Times New Roman" w:hAnsi="Times New Roman" w:cs="Times New Roman"/>
          <w:b/>
          <w:sz w:val="22"/>
          <w:szCs w:val="22"/>
        </w:rPr>
        <w:t>importance scores</w:t>
      </w:r>
      <w:r w:rsidRPr="002525FF">
        <w:rPr>
          <w:rFonts w:ascii="Times New Roman" w:hAnsi="Times New Roman" w:cs="Times New Roman"/>
          <w:sz w:val="22"/>
          <w:szCs w:val="22"/>
        </w:rPr>
        <w:t>):</w:t>
      </w:r>
    </w:p>
    <w:p w14:paraId="2500A8FF" w14:textId="77777777" w:rsidR="00365D01" w:rsidRPr="002525FF" w:rsidRDefault="00D401E4" w:rsidP="002525FF">
      <w:pPr>
        <w:numPr>
          <w:ilvl w:val="0"/>
          <w:numId w:val="11"/>
        </w:numPr>
        <w:jc w:val="both"/>
        <w:rPr>
          <w:rFonts w:ascii="Times New Roman" w:hAnsi="Times New Roman" w:cs="Times New Roman"/>
          <w:sz w:val="22"/>
          <w:szCs w:val="22"/>
        </w:rPr>
      </w:pPr>
      <w:r w:rsidRPr="002525FF">
        <w:rPr>
          <w:rFonts w:ascii="Times New Roman" w:hAnsi="Times New Roman" w:cs="Times New Roman"/>
          <w:sz w:val="22"/>
          <w:szCs w:val="22"/>
        </w:rPr>
        <w:t>The country supports &lt; 5% of the flyway population;</w:t>
      </w:r>
    </w:p>
    <w:p w14:paraId="256011BC" w14:textId="77777777" w:rsidR="00365D01" w:rsidRPr="002525FF" w:rsidRDefault="00D401E4" w:rsidP="002525FF">
      <w:pPr>
        <w:numPr>
          <w:ilvl w:val="0"/>
          <w:numId w:val="11"/>
        </w:numPr>
        <w:jc w:val="both"/>
        <w:rPr>
          <w:rFonts w:ascii="Times New Roman" w:hAnsi="Times New Roman" w:cs="Times New Roman"/>
          <w:sz w:val="22"/>
          <w:szCs w:val="22"/>
        </w:rPr>
      </w:pPr>
      <w:r w:rsidRPr="002525FF">
        <w:rPr>
          <w:rFonts w:ascii="Times New Roman" w:hAnsi="Times New Roman" w:cs="Times New Roman"/>
          <w:sz w:val="22"/>
          <w:szCs w:val="22"/>
        </w:rPr>
        <w:t>The country supports 5 – 50% of the flyway population;</w:t>
      </w:r>
    </w:p>
    <w:p w14:paraId="71951DA1" w14:textId="77777777" w:rsidR="00365D01" w:rsidRPr="002525FF" w:rsidRDefault="00D401E4" w:rsidP="002525FF">
      <w:pPr>
        <w:numPr>
          <w:ilvl w:val="0"/>
          <w:numId w:val="11"/>
        </w:numPr>
        <w:jc w:val="both"/>
        <w:rPr>
          <w:rFonts w:ascii="Times New Roman" w:hAnsi="Times New Roman" w:cs="Times New Roman"/>
          <w:sz w:val="22"/>
          <w:szCs w:val="22"/>
        </w:rPr>
      </w:pPr>
      <w:r w:rsidRPr="002525FF">
        <w:rPr>
          <w:rFonts w:ascii="Times New Roman" w:hAnsi="Times New Roman" w:cs="Times New Roman"/>
          <w:sz w:val="22"/>
          <w:szCs w:val="22"/>
        </w:rPr>
        <w:t>The country supports &gt; 50% of the flyway population.</w:t>
      </w:r>
    </w:p>
    <w:p w14:paraId="009E9C82"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lastRenderedPageBreak/>
        <w:t xml:space="preserve">Based on the IWC database and the European Red List of Birds and other information sources, we assessed the quality of the population size and trend estimates in each range state and assigned a </w:t>
      </w:r>
      <w:r w:rsidRPr="002525FF">
        <w:rPr>
          <w:rFonts w:ascii="Times New Roman" w:hAnsi="Times New Roman" w:cs="Times New Roman"/>
          <w:b/>
          <w:sz w:val="22"/>
          <w:szCs w:val="22"/>
        </w:rPr>
        <w:t>quality score</w:t>
      </w:r>
      <w:r w:rsidRPr="002525FF">
        <w:rPr>
          <w:rFonts w:ascii="Times New Roman" w:hAnsi="Times New Roman" w:cs="Times New Roman"/>
          <w:sz w:val="22"/>
          <w:szCs w:val="22"/>
        </w:rPr>
        <w:t xml:space="preserve"> for each of these attributes.</w:t>
      </w:r>
    </w:p>
    <w:p w14:paraId="5FE6D3CF"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Our scoring is comparable to ones used in the EU Birds Directive Article 12, in the European Red List of Birds and in the AEWA national population status reports. If national reports were available in any of these reports, we used the countries’ self-assessment. Otherwise, we applied some complementary criteria as explained below.</w:t>
      </w:r>
    </w:p>
    <w:p w14:paraId="355888F6"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For the quality of population size estimates we used the following criteria:</w:t>
      </w:r>
    </w:p>
    <w:p w14:paraId="208B25BA" w14:textId="77777777" w:rsidR="00365D01" w:rsidRPr="002525FF" w:rsidRDefault="00D401E4" w:rsidP="002525FF">
      <w:pPr>
        <w:numPr>
          <w:ilvl w:val="0"/>
          <w:numId w:val="12"/>
        </w:numPr>
        <w:jc w:val="both"/>
        <w:rPr>
          <w:rFonts w:ascii="Times New Roman" w:hAnsi="Times New Roman" w:cs="Times New Roman"/>
          <w:sz w:val="22"/>
          <w:szCs w:val="22"/>
        </w:rPr>
      </w:pPr>
      <w:r w:rsidRPr="002525FF">
        <w:rPr>
          <w:rFonts w:ascii="Times New Roman" w:hAnsi="Times New Roman" w:cs="Times New Roman"/>
          <w:sz w:val="22"/>
          <w:szCs w:val="22"/>
        </w:rPr>
        <w:t>Complete survey or statistically robust estimate:</w:t>
      </w:r>
    </w:p>
    <w:p w14:paraId="15331AAD" w14:textId="77777777" w:rsidR="00365D01" w:rsidRPr="002525FF" w:rsidRDefault="00D401E4" w:rsidP="002525FF">
      <w:pPr>
        <w:pStyle w:val="Compact"/>
        <w:numPr>
          <w:ilvl w:val="1"/>
          <w:numId w:val="13"/>
        </w:numPr>
        <w:jc w:val="both"/>
        <w:rPr>
          <w:rFonts w:ascii="Times New Roman" w:hAnsi="Times New Roman" w:cs="Times New Roman"/>
          <w:sz w:val="22"/>
          <w:szCs w:val="22"/>
        </w:rPr>
      </w:pPr>
      <w:r w:rsidRPr="002525FF">
        <w:rPr>
          <w:rFonts w:ascii="Times New Roman" w:hAnsi="Times New Roman" w:cs="Times New Roman"/>
          <w:sz w:val="22"/>
          <w:szCs w:val="22"/>
        </w:rPr>
        <w:t>Method (a) in national reports to the European Red List of Birds/Birds Directive Article 12/AEWA status reports;</w:t>
      </w:r>
    </w:p>
    <w:p w14:paraId="64932AF9" w14:textId="77777777" w:rsidR="00365D01" w:rsidRPr="002525FF" w:rsidRDefault="00D401E4" w:rsidP="002525FF">
      <w:pPr>
        <w:pStyle w:val="Compact"/>
        <w:numPr>
          <w:ilvl w:val="1"/>
          <w:numId w:val="13"/>
        </w:numPr>
        <w:jc w:val="both"/>
        <w:rPr>
          <w:rFonts w:ascii="Times New Roman" w:hAnsi="Times New Roman" w:cs="Times New Roman"/>
          <w:sz w:val="22"/>
          <w:szCs w:val="22"/>
        </w:rPr>
      </w:pPr>
      <w:r w:rsidRPr="002525FF">
        <w:rPr>
          <w:rFonts w:ascii="Times New Roman" w:hAnsi="Times New Roman" w:cs="Times New Roman"/>
          <w:sz w:val="22"/>
          <w:szCs w:val="22"/>
        </w:rPr>
        <w:t>At least one complete survey from the majority of the known distribution area in the last 6-year reporting cycle;</w:t>
      </w:r>
    </w:p>
    <w:p w14:paraId="7CE48146" w14:textId="77777777" w:rsidR="00365D01" w:rsidRPr="002525FF" w:rsidRDefault="00D401E4" w:rsidP="002525FF">
      <w:pPr>
        <w:pStyle w:val="Compact"/>
        <w:numPr>
          <w:ilvl w:val="1"/>
          <w:numId w:val="13"/>
        </w:numPr>
        <w:jc w:val="both"/>
        <w:rPr>
          <w:rFonts w:ascii="Times New Roman" w:hAnsi="Times New Roman" w:cs="Times New Roman"/>
          <w:sz w:val="22"/>
          <w:szCs w:val="22"/>
        </w:rPr>
      </w:pPr>
      <w:r w:rsidRPr="002525FF">
        <w:rPr>
          <w:rFonts w:ascii="Times New Roman" w:hAnsi="Times New Roman" w:cs="Times New Roman"/>
          <w:sz w:val="22"/>
          <w:szCs w:val="22"/>
        </w:rPr>
        <w:t>At least one representative sampling using sufficient method and sample size to estimate population size in the last 6-year reporting cycle;</w:t>
      </w:r>
    </w:p>
    <w:p w14:paraId="65404D11" w14:textId="77777777" w:rsidR="00365D01" w:rsidRPr="002525FF" w:rsidRDefault="00D401E4" w:rsidP="002525FF">
      <w:pPr>
        <w:numPr>
          <w:ilvl w:val="0"/>
          <w:numId w:val="12"/>
        </w:numPr>
        <w:jc w:val="both"/>
        <w:rPr>
          <w:rFonts w:ascii="Times New Roman" w:hAnsi="Times New Roman" w:cs="Times New Roman"/>
          <w:sz w:val="22"/>
          <w:szCs w:val="22"/>
        </w:rPr>
      </w:pPr>
      <w:r w:rsidRPr="002525FF">
        <w:rPr>
          <w:rFonts w:ascii="Times New Roman" w:hAnsi="Times New Roman" w:cs="Times New Roman"/>
          <w:sz w:val="22"/>
          <w:szCs w:val="22"/>
        </w:rPr>
        <w:t>Extrapolation from limited data:</w:t>
      </w:r>
    </w:p>
    <w:p w14:paraId="6ED98214" w14:textId="77777777" w:rsidR="00365D01" w:rsidRPr="002525FF" w:rsidRDefault="00D401E4" w:rsidP="002525FF">
      <w:pPr>
        <w:pStyle w:val="Compact"/>
        <w:numPr>
          <w:ilvl w:val="1"/>
          <w:numId w:val="14"/>
        </w:numPr>
        <w:jc w:val="both"/>
        <w:rPr>
          <w:rFonts w:ascii="Times New Roman" w:hAnsi="Times New Roman" w:cs="Times New Roman"/>
          <w:sz w:val="22"/>
          <w:szCs w:val="22"/>
        </w:rPr>
      </w:pPr>
      <w:r w:rsidRPr="002525FF">
        <w:rPr>
          <w:rFonts w:ascii="Times New Roman" w:hAnsi="Times New Roman" w:cs="Times New Roman"/>
          <w:sz w:val="22"/>
          <w:szCs w:val="22"/>
        </w:rPr>
        <w:t>Method (b) in national reports to the European Red List of Birds/Birds Directive Article 12/AEWA status reports;</w:t>
      </w:r>
    </w:p>
    <w:p w14:paraId="2960319A" w14:textId="77777777" w:rsidR="00365D01" w:rsidRPr="002525FF" w:rsidRDefault="00D401E4" w:rsidP="002525FF">
      <w:pPr>
        <w:pStyle w:val="Compact"/>
        <w:numPr>
          <w:ilvl w:val="1"/>
          <w:numId w:val="14"/>
        </w:numPr>
        <w:jc w:val="both"/>
        <w:rPr>
          <w:rFonts w:ascii="Times New Roman" w:hAnsi="Times New Roman" w:cs="Times New Roman"/>
          <w:sz w:val="22"/>
          <w:szCs w:val="22"/>
        </w:rPr>
      </w:pPr>
      <w:r w:rsidRPr="002525FF">
        <w:rPr>
          <w:rFonts w:ascii="Times New Roman" w:hAnsi="Times New Roman" w:cs="Times New Roman"/>
          <w:sz w:val="22"/>
          <w:szCs w:val="22"/>
        </w:rPr>
        <w:t>Existing estimate earlier than the last reporting cycle updated using representative trend data;</w:t>
      </w:r>
    </w:p>
    <w:p w14:paraId="6A5BAFFE" w14:textId="77777777" w:rsidR="00365D01" w:rsidRPr="002525FF" w:rsidRDefault="00D401E4" w:rsidP="002525FF">
      <w:pPr>
        <w:pStyle w:val="Compact"/>
        <w:numPr>
          <w:ilvl w:val="1"/>
          <w:numId w:val="14"/>
        </w:numPr>
        <w:jc w:val="both"/>
        <w:rPr>
          <w:rFonts w:ascii="Times New Roman" w:hAnsi="Times New Roman" w:cs="Times New Roman"/>
          <w:sz w:val="22"/>
          <w:szCs w:val="22"/>
        </w:rPr>
      </w:pPr>
      <w:r w:rsidRPr="002525FF">
        <w:rPr>
          <w:rFonts w:ascii="Times New Roman" w:hAnsi="Times New Roman" w:cs="Times New Roman"/>
          <w:sz w:val="22"/>
          <w:szCs w:val="22"/>
        </w:rPr>
        <w:t>Estimate is based on extensive but incomplete surveys in the last 6-year cycle;</w:t>
      </w:r>
    </w:p>
    <w:p w14:paraId="5A7B9550" w14:textId="77777777" w:rsidR="00365D01" w:rsidRPr="002525FF" w:rsidRDefault="00D401E4" w:rsidP="002525FF">
      <w:pPr>
        <w:pStyle w:val="Compact"/>
        <w:numPr>
          <w:ilvl w:val="1"/>
          <w:numId w:val="14"/>
        </w:numPr>
        <w:jc w:val="both"/>
        <w:rPr>
          <w:rFonts w:ascii="Times New Roman" w:hAnsi="Times New Roman" w:cs="Times New Roman"/>
          <w:sz w:val="22"/>
          <w:szCs w:val="22"/>
        </w:rPr>
      </w:pPr>
      <w:r w:rsidRPr="002525FF">
        <w:rPr>
          <w:rFonts w:ascii="Times New Roman" w:hAnsi="Times New Roman" w:cs="Times New Roman"/>
          <w:sz w:val="22"/>
          <w:szCs w:val="22"/>
        </w:rPr>
        <w:t>Estimate is based on biased sampling in the last 6-year cycle;</w:t>
      </w:r>
    </w:p>
    <w:p w14:paraId="521C096F" w14:textId="77777777" w:rsidR="00365D01" w:rsidRPr="002525FF" w:rsidRDefault="00D401E4" w:rsidP="002525FF">
      <w:pPr>
        <w:numPr>
          <w:ilvl w:val="0"/>
          <w:numId w:val="12"/>
        </w:numPr>
        <w:jc w:val="both"/>
        <w:rPr>
          <w:rFonts w:ascii="Times New Roman" w:hAnsi="Times New Roman" w:cs="Times New Roman"/>
          <w:sz w:val="22"/>
          <w:szCs w:val="22"/>
        </w:rPr>
      </w:pPr>
      <w:r w:rsidRPr="002525FF">
        <w:rPr>
          <w:rFonts w:ascii="Times New Roman" w:hAnsi="Times New Roman" w:cs="Times New Roman"/>
          <w:sz w:val="22"/>
          <w:szCs w:val="22"/>
        </w:rPr>
        <w:t>Expert opinion based on very limited data:</w:t>
      </w:r>
    </w:p>
    <w:p w14:paraId="18A2CC55" w14:textId="77777777" w:rsidR="00365D01" w:rsidRPr="002525FF" w:rsidRDefault="00D401E4" w:rsidP="002525FF">
      <w:pPr>
        <w:pStyle w:val="Compact"/>
        <w:numPr>
          <w:ilvl w:val="1"/>
          <w:numId w:val="15"/>
        </w:numPr>
        <w:jc w:val="both"/>
        <w:rPr>
          <w:rFonts w:ascii="Times New Roman" w:hAnsi="Times New Roman" w:cs="Times New Roman"/>
          <w:sz w:val="22"/>
          <w:szCs w:val="22"/>
        </w:rPr>
      </w:pPr>
      <w:r w:rsidRPr="002525FF">
        <w:rPr>
          <w:rFonts w:ascii="Times New Roman" w:hAnsi="Times New Roman" w:cs="Times New Roman"/>
          <w:sz w:val="22"/>
          <w:szCs w:val="22"/>
        </w:rPr>
        <w:t>Method (c) in national reports to the European Red List of Birds/Birds Directive Article 12/AEWA status reports;</w:t>
      </w:r>
    </w:p>
    <w:p w14:paraId="388586A9" w14:textId="77777777" w:rsidR="00365D01" w:rsidRPr="002525FF" w:rsidRDefault="00D401E4" w:rsidP="002525FF">
      <w:pPr>
        <w:pStyle w:val="Compact"/>
        <w:numPr>
          <w:ilvl w:val="1"/>
          <w:numId w:val="15"/>
        </w:numPr>
        <w:jc w:val="both"/>
        <w:rPr>
          <w:rFonts w:ascii="Times New Roman" w:hAnsi="Times New Roman" w:cs="Times New Roman"/>
          <w:sz w:val="22"/>
          <w:szCs w:val="22"/>
        </w:rPr>
      </w:pPr>
      <w:r w:rsidRPr="002525FF">
        <w:rPr>
          <w:rFonts w:ascii="Times New Roman" w:hAnsi="Times New Roman" w:cs="Times New Roman"/>
          <w:sz w:val="22"/>
          <w:szCs w:val="22"/>
        </w:rPr>
        <w:t>Estimate is based on only local surveys from a small part of the known distribution area in the country;</w:t>
      </w:r>
    </w:p>
    <w:p w14:paraId="758BDA8E" w14:textId="77777777" w:rsidR="00365D01" w:rsidRPr="002525FF" w:rsidRDefault="00D401E4" w:rsidP="002525FF">
      <w:pPr>
        <w:pStyle w:val="Compact"/>
        <w:numPr>
          <w:ilvl w:val="1"/>
          <w:numId w:val="15"/>
        </w:numPr>
        <w:jc w:val="both"/>
        <w:rPr>
          <w:rFonts w:ascii="Times New Roman" w:hAnsi="Times New Roman" w:cs="Times New Roman"/>
          <w:sz w:val="22"/>
          <w:szCs w:val="22"/>
        </w:rPr>
      </w:pPr>
      <w:r w:rsidRPr="002525FF">
        <w:rPr>
          <w:rFonts w:ascii="Times New Roman" w:hAnsi="Times New Roman" w:cs="Times New Roman"/>
          <w:sz w:val="22"/>
          <w:szCs w:val="22"/>
        </w:rPr>
        <w:t>Estimate is based on data older than 6-years and not updated;</w:t>
      </w:r>
    </w:p>
    <w:p w14:paraId="114C7FA3" w14:textId="77777777" w:rsidR="00365D01" w:rsidRPr="002525FF" w:rsidRDefault="00D401E4" w:rsidP="002525FF">
      <w:pPr>
        <w:numPr>
          <w:ilvl w:val="0"/>
          <w:numId w:val="12"/>
        </w:numPr>
        <w:jc w:val="both"/>
        <w:rPr>
          <w:rFonts w:ascii="Times New Roman" w:hAnsi="Times New Roman" w:cs="Times New Roman"/>
          <w:sz w:val="22"/>
          <w:szCs w:val="22"/>
        </w:rPr>
      </w:pPr>
      <w:r w:rsidRPr="002525FF">
        <w:rPr>
          <w:rFonts w:ascii="Times New Roman" w:hAnsi="Times New Roman" w:cs="Times New Roman"/>
          <w:sz w:val="22"/>
          <w:szCs w:val="22"/>
        </w:rPr>
        <w:t>No survey:</w:t>
      </w:r>
    </w:p>
    <w:p w14:paraId="3EC9420B" w14:textId="77777777" w:rsidR="00365D01" w:rsidRPr="002525FF" w:rsidRDefault="00D401E4" w:rsidP="002525FF">
      <w:pPr>
        <w:pStyle w:val="Compact"/>
        <w:numPr>
          <w:ilvl w:val="1"/>
          <w:numId w:val="16"/>
        </w:numPr>
        <w:jc w:val="both"/>
        <w:rPr>
          <w:rFonts w:ascii="Times New Roman" w:hAnsi="Times New Roman" w:cs="Times New Roman"/>
          <w:sz w:val="22"/>
          <w:szCs w:val="22"/>
        </w:rPr>
      </w:pPr>
      <w:r w:rsidRPr="002525FF">
        <w:rPr>
          <w:rFonts w:ascii="Times New Roman" w:hAnsi="Times New Roman" w:cs="Times New Roman"/>
          <w:sz w:val="22"/>
          <w:szCs w:val="22"/>
        </w:rPr>
        <w:t>Method (d) in national reports to the European Red List of Birds/Birds Directive Article 12/AEWA status reports;</w:t>
      </w:r>
    </w:p>
    <w:p w14:paraId="49F771D1" w14:textId="77777777" w:rsidR="00365D01" w:rsidRPr="002525FF" w:rsidRDefault="00D401E4" w:rsidP="002525FF">
      <w:pPr>
        <w:pStyle w:val="Compact"/>
        <w:numPr>
          <w:ilvl w:val="1"/>
          <w:numId w:val="16"/>
        </w:numPr>
        <w:jc w:val="both"/>
        <w:rPr>
          <w:rFonts w:ascii="Times New Roman" w:hAnsi="Times New Roman" w:cs="Times New Roman"/>
          <w:sz w:val="22"/>
          <w:szCs w:val="22"/>
        </w:rPr>
      </w:pPr>
      <w:r w:rsidRPr="002525FF">
        <w:rPr>
          <w:rFonts w:ascii="Times New Roman" w:hAnsi="Times New Roman" w:cs="Times New Roman"/>
          <w:sz w:val="22"/>
          <w:szCs w:val="22"/>
        </w:rPr>
        <w:t>The monitoring programme recommended in Hearn et al. (2018) does not exists in the country.</w:t>
      </w:r>
    </w:p>
    <w:p w14:paraId="34D64641"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A similar scoring system was used to assess the quality of population trend monitoring:</w:t>
      </w:r>
    </w:p>
    <w:p w14:paraId="1B51F199" w14:textId="77777777" w:rsidR="00365D01" w:rsidRPr="002525FF" w:rsidRDefault="00D401E4" w:rsidP="002525FF">
      <w:pPr>
        <w:numPr>
          <w:ilvl w:val="0"/>
          <w:numId w:val="17"/>
        </w:numPr>
        <w:jc w:val="both"/>
        <w:rPr>
          <w:rFonts w:ascii="Times New Roman" w:hAnsi="Times New Roman" w:cs="Times New Roman"/>
          <w:sz w:val="22"/>
          <w:szCs w:val="22"/>
        </w:rPr>
      </w:pPr>
      <w:r w:rsidRPr="002525FF">
        <w:rPr>
          <w:rFonts w:ascii="Times New Roman" w:hAnsi="Times New Roman" w:cs="Times New Roman"/>
          <w:sz w:val="22"/>
          <w:szCs w:val="22"/>
        </w:rPr>
        <w:t>Complete survey or statistically robust estimate:</w:t>
      </w:r>
    </w:p>
    <w:p w14:paraId="31AE4716" w14:textId="77777777" w:rsidR="00365D01" w:rsidRPr="002525FF" w:rsidRDefault="00D401E4" w:rsidP="002525FF">
      <w:pPr>
        <w:pStyle w:val="Compact"/>
        <w:numPr>
          <w:ilvl w:val="1"/>
          <w:numId w:val="18"/>
        </w:numPr>
        <w:jc w:val="both"/>
        <w:rPr>
          <w:rFonts w:ascii="Times New Roman" w:hAnsi="Times New Roman" w:cs="Times New Roman"/>
          <w:sz w:val="22"/>
          <w:szCs w:val="22"/>
        </w:rPr>
      </w:pPr>
      <w:r w:rsidRPr="002525FF">
        <w:rPr>
          <w:rFonts w:ascii="Times New Roman" w:hAnsi="Times New Roman" w:cs="Times New Roman"/>
          <w:sz w:val="22"/>
          <w:szCs w:val="22"/>
        </w:rPr>
        <w:t>Method (a) in national reports to the European Red List of Birds/Birds Directive Article 12/AEWA status reports;</w:t>
      </w:r>
    </w:p>
    <w:p w14:paraId="05E9DBEE" w14:textId="77777777" w:rsidR="00365D01" w:rsidRPr="002525FF" w:rsidRDefault="00D401E4" w:rsidP="002525FF">
      <w:pPr>
        <w:pStyle w:val="Compact"/>
        <w:numPr>
          <w:ilvl w:val="1"/>
          <w:numId w:val="18"/>
        </w:numPr>
        <w:jc w:val="both"/>
        <w:rPr>
          <w:rFonts w:ascii="Times New Roman" w:hAnsi="Times New Roman" w:cs="Times New Roman"/>
          <w:sz w:val="22"/>
          <w:szCs w:val="22"/>
        </w:rPr>
      </w:pPr>
      <w:r w:rsidRPr="002525FF">
        <w:rPr>
          <w:rFonts w:ascii="Times New Roman" w:hAnsi="Times New Roman" w:cs="Times New Roman"/>
          <w:sz w:val="22"/>
          <w:szCs w:val="22"/>
        </w:rPr>
        <w:t>Comparison of two estimates of population size originating from complete surveys;</w:t>
      </w:r>
    </w:p>
    <w:p w14:paraId="77A6F121" w14:textId="77777777" w:rsidR="00365D01" w:rsidRPr="002525FF" w:rsidRDefault="00D401E4" w:rsidP="002525FF">
      <w:pPr>
        <w:pStyle w:val="Compact"/>
        <w:numPr>
          <w:ilvl w:val="1"/>
          <w:numId w:val="18"/>
        </w:numPr>
        <w:jc w:val="both"/>
        <w:rPr>
          <w:rFonts w:ascii="Times New Roman" w:hAnsi="Times New Roman" w:cs="Times New Roman"/>
          <w:sz w:val="22"/>
          <w:szCs w:val="22"/>
        </w:rPr>
      </w:pPr>
      <w:r w:rsidRPr="002525FF">
        <w:rPr>
          <w:rFonts w:ascii="Times New Roman" w:hAnsi="Times New Roman" w:cs="Times New Roman"/>
          <w:sz w:val="22"/>
          <w:szCs w:val="22"/>
        </w:rPr>
        <w:t>Adequate monitoring programme with sufficient sample size and distribution and at least 3-year frequency of surveys;</w:t>
      </w:r>
    </w:p>
    <w:p w14:paraId="5A7D7D9E" w14:textId="77777777" w:rsidR="00365D01" w:rsidRPr="002525FF" w:rsidRDefault="00D401E4" w:rsidP="002525FF">
      <w:pPr>
        <w:numPr>
          <w:ilvl w:val="0"/>
          <w:numId w:val="17"/>
        </w:numPr>
        <w:jc w:val="both"/>
        <w:rPr>
          <w:rFonts w:ascii="Times New Roman" w:hAnsi="Times New Roman" w:cs="Times New Roman"/>
          <w:sz w:val="22"/>
          <w:szCs w:val="22"/>
        </w:rPr>
      </w:pPr>
      <w:r w:rsidRPr="002525FF">
        <w:rPr>
          <w:rFonts w:ascii="Times New Roman" w:hAnsi="Times New Roman" w:cs="Times New Roman"/>
          <w:sz w:val="22"/>
          <w:szCs w:val="22"/>
        </w:rPr>
        <w:t>Limited but consistent monitoring:</w:t>
      </w:r>
    </w:p>
    <w:p w14:paraId="1B48EF57" w14:textId="77777777" w:rsidR="00365D01" w:rsidRPr="002525FF" w:rsidRDefault="00D401E4" w:rsidP="002525FF">
      <w:pPr>
        <w:pStyle w:val="Compact"/>
        <w:numPr>
          <w:ilvl w:val="1"/>
          <w:numId w:val="19"/>
        </w:numPr>
        <w:jc w:val="both"/>
        <w:rPr>
          <w:rFonts w:ascii="Times New Roman" w:hAnsi="Times New Roman" w:cs="Times New Roman"/>
          <w:sz w:val="22"/>
          <w:szCs w:val="22"/>
        </w:rPr>
      </w:pPr>
      <w:r w:rsidRPr="002525FF">
        <w:rPr>
          <w:rFonts w:ascii="Times New Roman" w:hAnsi="Times New Roman" w:cs="Times New Roman"/>
          <w:sz w:val="22"/>
          <w:szCs w:val="22"/>
        </w:rPr>
        <w:t>Method (b) in national reports to the European Red List of Birds/Birds Directive Article 12/AEWA status reports;</w:t>
      </w:r>
    </w:p>
    <w:p w14:paraId="5812A762" w14:textId="77777777" w:rsidR="00365D01" w:rsidRPr="002525FF" w:rsidRDefault="00D401E4" w:rsidP="002525FF">
      <w:pPr>
        <w:pStyle w:val="Compact"/>
        <w:numPr>
          <w:ilvl w:val="1"/>
          <w:numId w:val="19"/>
        </w:numPr>
        <w:jc w:val="both"/>
        <w:rPr>
          <w:rFonts w:ascii="Times New Roman" w:hAnsi="Times New Roman" w:cs="Times New Roman"/>
          <w:sz w:val="22"/>
          <w:szCs w:val="22"/>
        </w:rPr>
      </w:pPr>
      <w:r w:rsidRPr="002525FF">
        <w:rPr>
          <w:rFonts w:ascii="Times New Roman" w:hAnsi="Times New Roman" w:cs="Times New Roman"/>
          <w:sz w:val="22"/>
          <w:szCs w:val="22"/>
        </w:rPr>
        <w:t>The trend is based on consistent monitoring with insufficient sample size or geographically biased coverage of the distribution area;</w:t>
      </w:r>
    </w:p>
    <w:p w14:paraId="5EAC3F14" w14:textId="6AFE5180" w:rsidR="00365D01" w:rsidRDefault="00D401E4" w:rsidP="002525FF">
      <w:pPr>
        <w:pStyle w:val="Compact"/>
        <w:numPr>
          <w:ilvl w:val="1"/>
          <w:numId w:val="19"/>
        </w:numPr>
        <w:jc w:val="both"/>
        <w:rPr>
          <w:rFonts w:ascii="Times New Roman" w:hAnsi="Times New Roman" w:cs="Times New Roman"/>
          <w:sz w:val="22"/>
          <w:szCs w:val="22"/>
        </w:rPr>
      </w:pPr>
      <w:r w:rsidRPr="002525FF">
        <w:rPr>
          <w:rFonts w:ascii="Times New Roman" w:hAnsi="Times New Roman" w:cs="Times New Roman"/>
          <w:sz w:val="22"/>
          <w:szCs w:val="22"/>
        </w:rPr>
        <w:t>The trend is extrapolated from other measurements;</w:t>
      </w:r>
    </w:p>
    <w:p w14:paraId="39898DB9" w14:textId="051A3868" w:rsidR="00FD3550" w:rsidRDefault="00FD3550" w:rsidP="00FD3550">
      <w:pPr>
        <w:pStyle w:val="Compact"/>
        <w:jc w:val="both"/>
        <w:rPr>
          <w:rFonts w:ascii="Times New Roman" w:hAnsi="Times New Roman" w:cs="Times New Roman"/>
          <w:sz w:val="22"/>
          <w:szCs w:val="22"/>
        </w:rPr>
      </w:pPr>
    </w:p>
    <w:p w14:paraId="59F291AC" w14:textId="77777777" w:rsidR="00FD3550" w:rsidRPr="002525FF" w:rsidRDefault="00FD3550" w:rsidP="00FD3550">
      <w:pPr>
        <w:pStyle w:val="Compact"/>
        <w:jc w:val="both"/>
        <w:rPr>
          <w:rFonts w:ascii="Times New Roman" w:hAnsi="Times New Roman" w:cs="Times New Roman"/>
          <w:sz w:val="22"/>
          <w:szCs w:val="22"/>
        </w:rPr>
      </w:pPr>
    </w:p>
    <w:p w14:paraId="10FCD25D" w14:textId="77777777" w:rsidR="00365D01" w:rsidRPr="002525FF" w:rsidRDefault="00D401E4" w:rsidP="002525FF">
      <w:pPr>
        <w:numPr>
          <w:ilvl w:val="0"/>
          <w:numId w:val="17"/>
        </w:numPr>
        <w:jc w:val="both"/>
        <w:rPr>
          <w:rFonts w:ascii="Times New Roman" w:hAnsi="Times New Roman" w:cs="Times New Roman"/>
          <w:sz w:val="22"/>
          <w:szCs w:val="22"/>
        </w:rPr>
      </w:pPr>
      <w:r w:rsidRPr="002525FF">
        <w:rPr>
          <w:rFonts w:ascii="Times New Roman" w:hAnsi="Times New Roman" w:cs="Times New Roman"/>
          <w:sz w:val="22"/>
          <w:szCs w:val="22"/>
        </w:rPr>
        <w:lastRenderedPageBreak/>
        <w:t>Very limited and/or inconsistent monitoring:</w:t>
      </w:r>
    </w:p>
    <w:p w14:paraId="4E1EE312" w14:textId="77777777" w:rsidR="00365D01" w:rsidRPr="002525FF" w:rsidRDefault="00D401E4" w:rsidP="002525FF">
      <w:pPr>
        <w:pStyle w:val="Compact"/>
        <w:numPr>
          <w:ilvl w:val="1"/>
          <w:numId w:val="20"/>
        </w:numPr>
        <w:jc w:val="both"/>
        <w:rPr>
          <w:rFonts w:ascii="Times New Roman" w:hAnsi="Times New Roman" w:cs="Times New Roman"/>
          <w:sz w:val="22"/>
          <w:szCs w:val="22"/>
        </w:rPr>
      </w:pPr>
      <w:r w:rsidRPr="002525FF">
        <w:rPr>
          <w:rFonts w:ascii="Times New Roman" w:hAnsi="Times New Roman" w:cs="Times New Roman"/>
          <w:sz w:val="22"/>
          <w:szCs w:val="22"/>
        </w:rPr>
        <w:t>Method (c) in national reports to the European Red List of Birds/Birds Directive Article 12/AEWA status reports;</w:t>
      </w:r>
    </w:p>
    <w:p w14:paraId="36773257" w14:textId="75FB276E" w:rsidR="002525FF" w:rsidRPr="00FD3550" w:rsidRDefault="00D401E4" w:rsidP="002525FF">
      <w:pPr>
        <w:pStyle w:val="Compact"/>
        <w:numPr>
          <w:ilvl w:val="1"/>
          <w:numId w:val="20"/>
        </w:numPr>
        <w:jc w:val="both"/>
        <w:rPr>
          <w:rFonts w:ascii="Times New Roman" w:hAnsi="Times New Roman" w:cs="Times New Roman"/>
          <w:sz w:val="22"/>
          <w:szCs w:val="22"/>
        </w:rPr>
      </w:pPr>
      <w:r w:rsidRPr="002525FF">
        <w:rPr>
          <w:rFonts w:ascii="Times New Roman" w:hAnsi="Times New Roman" w:cs="Times New Roman"/>
          <w:sz w:val="22"/>
          <w:szCs w:val="22"/>
        </w:rPr>
        <w:t>Monitoring activities are insufficient to calculate trend;</w:t>
      </w:r>
    </w:p>
    <w:p w14:paraId="3FDC0C59" w14:textId="77777777" w:rsidR="00365D01" w:rsidRPr="002525FF" w:rsidRDefault="00D401E4" w:rsidP="002525FF">
      <w:pPr>
        <w:numPr>
          <w:ilvl w:val="0"/>
          <w:numId w:val="17"/>
        </w:numPr>
        <w:jc w:val="both"/>
        <w:rPr>
          <w:rFonts w:ascii="Times New Roman" w:hAnsi="Times New Roman" w:cs="Times New Roman"/>
          <w:sz w:val="22"/>
          <w:szCs w:val="22"/>
        </w:rPr>
      </w:pPr>
      <w:r w:rsidRPr="002525FF">
        <w:rPr>
          <w:rFonts w:ascii="Times New Roman" w:hAnsi="Times New Roman" w:cs="Times New Roman"/>
          <w:sz w:val="22"/>
          <w:szCs w:val="22"/>
        </w:rPr>
        <w:t>No monitoring in the last reporting cycle:</w:t>
      </w:r>
    </w:p>
    <w:p w14:paraId="77D29A54" w14:textId="77777777" w:rsidR="00365D01" w:rsidRPr="002525FF" w:rsidRDefault="00D401E4" w:rsidP="002525FF">
      <w:pPr>
        <w:pStyle w:val="Compact"/>
        <w:numPr>
          <w:ilvl w:val="1"/>
          <w:numId w:val="21"/>
        </w:numPr>
        <w:jc w:val="both"/>
        <w:rPr>
          <w:rFonts w:ascii="Times New Roman" w:hAnsi="Times New Roman" w:cs="Times New Roman"/>
          <w:sz w:val="22"/>
          <w:szCs w:val="22"/>
        </w:rPr>
      </w:pPr>
      <w:r w:rsidRPr="002525FF">
        <w:rPr>
          <w:rFonts w:ascii="Times New Roman" w:hAnsi="Times New Roman" w:cs="Times New Roman"/>
          <w:sz w:val="22"/>
          <w:szCs w:val="22"/>
        </w:rPr>
        <w:t>Method (d) in national reports to the European Red List of Birds/Birds Directive Article 12/AEWA status reports;</w:t>
      </w:r>
    </w:p>
    <w:p w14:paraId="65778D36" w14:textId="77777777" w:rsidR="00365D01" w:rsidRPr="002525FF" w:rsidRDefault="00D401E4" w:rsidP="002525FF">
      <w:pPr>
        <w:pStyle w:val="Compact"/>
        <w:numPr>
          <w:ilvl w:val="1"/>
          <w:numId w:val="21"/>
        </w:numPr>
        <w:jc w:val="both"/>
        <w:rPr>
          <w:rFonts w:ascii="Times New Roman" w:hAnsi="Times New Roman" w:cs="Times New Roman"/>
          <w:sz w:val="22"/>
          <w:szCs w:val="22"/>
        </w:rPr>
      </w:pPr>
      <w:r w:rsidRPr="002525FF">
        <w:rPr>
          <w:rFonts w:ascii="Times New Roman" w:hAnsi="Times New Roman" w:cs="Times New Roman"/>
          <w:sz w:val="22"/>
          <w:szCs w:val="22"/>
        </w:rPr>
        <w:t>The monitoring programme recommended in Hearn et al. (2018) does not exists in the country.</w:t>
      </w:r>
    </w:p>
    <w:p w14:paraId="367144D5"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The monitoring of each population in each of its range state during the monitoring-relevant seasons was coded up in an Excel worksheet containing the following fields:</w:t>
      </w:r>
    </w:p>
    <w:p w14:paraId="326A6EA7" w14:textId="77777777" w:rsidR="00365D01" w:rsidRPr="002525FF" w:rsidRDefault="00D401E4" w:rsidP="002525FF">
      <w:pPr>
        <w:numPr>
          <w:ilvl w:val="0"/>
          <w:numId w:val="22"/>
        </w:numPr>
        <w:jc w:val="both"/>
        <w:rPr>
          <w:rFonts w:ascii="Times New Roman" w:hAnsi="Times New Roman" w:cs="Times New Roman"/>
          <w:sz w:val="22"/>
          <w:szCs w:val="22"/>
        </w:rPr>
      </w:pPr>
      <w:r w:rsidRPr="002525FF">
        <w:rPr>
          <w:rFonts w:ascii="Times New Roman" w:hAnsi="Times New Roman" w:cs="Times New Roman"/>
          <w:sz w:val="22"/>
          <w:szCs w:val="22"/>
        </w:rPr>
        <w:t>Population ID;</w:t>
      </w:r>
    </w:p>
    <w:p w14:paraId="3823DD40" w14:textId="77777777" w:rsidR="00365D01" w:rsidRPr="002525FF" w:rsidRDefault="00D401E4" w:rsidP="002525FF">
      <w:pPr>
        <w:numPr>
          <w:ilvl w:val="0"/>
          <w:numId w:val="22"/>
        </w:numPr>
        <w:jc w:val="both"/>
        <w:rPr>
          <w:rFonts w:ascii="Times New Roman" w:hAnsi="Times New Roman" w:cs="Times New Roman"/>
          <w:sz w:val="22"/>
          <w:szCs w:val="22"/>
        </w:rPr>
      </w:pPr>
      <w:r w:rsidRPr="002525FF">
        <w:rPr>
          <w:rFonts w:ascii="Times New Roman" w:hAnsi="Times New Roman" w:cs="Times New Roman"/>
          <w:sz w:val="22"/>
          <w:szCs w:val="22"/>
        </w:rPr>
        <w:t>Country ISO code;</w:t>
      </w:r>
    </w:p>
    <w:p w14:paraId="52EBBF42" w14:textId="77777777" w:rsidR="00365D01" w:rsidRPr="002525FF" w:rsidRDefault="00D401E4" w:rsidP="002525FF">
      <w:pPr>
        <w:numPr>
          <w:ilvl w:val="0"/>
          <w:numId w:val="22"/>
        </w:numPr>
        <w:jc w:val="both"/>
        <w:rPr>
          <w:rFonts w:ascii="Times New Roman" w:hAnsi="Times New Roman" w:cs="Times New Roman"/>
          <w:sz w:val="22"/>
          <w:szCs w:val="22"/>
        </w:rPr>
      </w:pPr>
      <w:r w:rsidRPr="002525FF">
        <w:rPr>
          <w:rFonts w:ascii="Times New Roman" w:hAnsi="Times New Roman" w:cs="Times New Roman"/>
          <w:sz w:val="22"/>
          <w:szCs w:val="22"/>
        </w:rPr>
        <w:t>Attribute monitored, i.e. population size (S) or population trend (T);</w:t>
      </w:r>
    </w:p>
    <w:p w14:paraId="39152D1B" w14:textId="77777777" w:rsidR="00365D01" w:rsidRPr="002525FF" w:rsidRDefault="00D401E4" w:rsidP="002525FF">
      <w:pPr>
        <w:numPr>
          <w:ilvl w:val="0"/>
          <w:numId w:val="22"/>
        </w:numPr>
        <w:jc w:val="both"/>
        <w:rPr>
          <w:rFonts w:ascii="Times New Roman" w:hAnsi="Times New Roman" w:cs="Times New Roman"/>
          <w:sz w:val="22"/>
          <w:szCs w:val="22"/>
        </w:rPr>
      </w:pPr>
      <w:r w:rsidRPr="002525FF">
        <w:rPr>
          <w:rFonts w:ascii="Times New Roman" w:hAnsi="Times New Roman" w:cs="Times New Roman"/>
          <w:sz w:val="22"/>
          <w:szCs w:val="22"/>
        </w:rPr>
        <w:t>Recommended monitoring method as presented in Appendix 1;</w:t>
      </w:r>
    </w:p>
    <w:p w14:paraId="7C702E63" w14:textId="77777777" w:rsidR="00365D01" w:rsidRPr="002525FF" w:rsidRDefault="00D401E4" w:rsidP="002525FF">
      <w:pPr>
        <w:numPr>
          <w:ilvl w:val="0"/>
          <w:numId w:val="22"/>
        </w:numPr>
        <w:jc w:val="both"/>
        <w:rPr>
          <w:rFonts w:ascii="Times New Roman" w:hAnsi="Times New Roman" w:cs="Times New Roman"/>
          <w:sz w:val="22"/>
          <w:szCs w:val="22"/>
        </w:rPr>
      </w:pPr>
      <w:r w:rsidRPr="002525FF">
        <w:rPr>
          <w:rFonts w:ascii="Times New Roman" w:hAnsi="Times New Roman" w:cs="Times New Roman"/>
          <w:sz w:val="22"/>
          <w:szCs w:val="22"/>
        </w:rPr>
        <w:t>Importance score (see above);</w:t>
      </w:r>
    </w:p>
    <w:p w14:paraId="76B0740A" w14:textId="77777777" w:rsidR="00365D01" w:rsidRPr="002525FF" w:rsidRDefault="00D401E4" w:rsidP="002525FF">
      <w:pPr>
        <w:numPr>
          <w:ilvl w:val="0"/>
          <w:numId w:val="22"/>
        </w:numPr>
        <w:jc w:val="both"/>
        <w:rPr>
          <w:rFonts w:ascii="Times New Roman" w:hAnsi="Times New Roman" w:cs="Times New Roman"/>
          <w:sz w:val="22"/>
          <w:szCs w:val="22"/>
        </w:rPr>
      </w:pPr>
      <w:r w:rsidRPr="002525FF">
        <w:rPr>
          <w:rFonts w:ascii="Times New Roman" w:hAnsi="Times New Roman" w:cs="Times New Roman"/>
          <w:sz w:val="22"/>
          <w:szCs w:val="22"/>
        </w:rPr>
        <w:t>Quality score (see above);</w:t>
      </w:r>
    </w:p>
    <w:p w14:paraId="6A608902" w14:textId="77777777" w:rsidR="00365D01" w:rsidRPr="002525FF" w:rsidRDefault="00D401E4" w:rsidP="002525FF">
      <w:pPr>
        <w:numPr>
          <w:ilvl w:val="0"/>
          <w:numId w:val="22"/>
        </w:numPr>
        <w:jc w:val="both"/>
        <w:rPr>
          <w:rFonts w:ascii="Times New Roman" w:hAnsi="Times New Roman" w:cs="Times New Roman"/>
          <w:sz w:val="22"/>
          <w:szCs w:val="22"/>
        </w:rPr>
      </w:pPr>
      <w:r w:rsidRPr="002525FF">
        <w:rPr>
          <w:rFonts w:ascii="Times New Roman" w:hAnsi="Times New Roman" w:cs="Times New Roman"/>
          <w:sz w:val="22"/>
          <w:szCs w:val="22"/>
        </w:rPr>
        <w:t>Notes</w:t>
      </w:r>
    </w:p>
    <w:p w14:paraId="147508CA"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 xml:space="preserve">This dataset is visually presented on this website: </w:t>
      </w:r>
      <w:hyperlink r:id="rId17">
        <w:r w:rsidRPr="002525FF">
          <w:rPr>
            <w:rStyle w:val="Hyperlink"/>
            <w:rFonts w:ascii="Times New Roman" w:hAnsi="Times New Roman" w:cs="Times New Roman"/>
            <w:color w:val="auto"/>
            <w:sz w:val="22"/>
            <w:szCs w:val="22"/>
          </w:rPr>
          <w:t>https://szabolcsnagy.shinyapps.io/MonPriorPopMap/</w:t>
        </w:r>
      </w:hyperlink>
    </w:p>
    <w:p w14:paraId="5CBD5FD3" w14:textId="1EFA0AF8" w:rsidR="002525FF" w:rsidRPr="002525FF" w:rsidRDefault="00D401E4" w:rsidP="002525FF">
      <w:pPr>
        <w:pStyle w:val="BodyText"/>
        <w:spacing w:after="0"/>
        <w:jc w:val="both"/>
        <w:rPr>
          <w:rFonts w:ascii="Times New Roman" w:hAnsi="Times New Roman" w:cs="Times New Roman"/>
          <w:sz w:val="22"/>
          <w:szCs w:val="22"/>
        </w:rPr>
      </w:pPr>
      <w:r w:rsidRPr="002525FF">
        <w:rPr>
          <w:rFonts w:ascii="Times New Roman" w:hAnsi="Times New Roman" w:cs="Times New Roman"/>
          <w:sz w:val="22"/>
          <w:szCs w:val="22"/>
        </w:rPr>
        <w:t xml:space="preserve">Mean </w:t>
      </w:r>
      <w:r w:rsidRPr="002525FF">
        <w:rPr>
          <w:rFonts w:ascii="Times New Roman" w:hAnsi="Times New Roman" w:cs="Times New Roman"/>
          <w:b/>
          <w:sz w:val="22"/>
          <w:szCs w:val="22"/>
        </w:rPr>
        <w:t>monitoring quality scores</w:t>
      </w:r>
      <w:r w:rsidRPr="002525FF">
        <w:rPr>
          <w:rFonts w:ascii="Times New Roman" w:hAnsi="Times New Roman" w:cs="Times New Roman"/>
          <w:sz w:val="22"/>
          <w:szCs w:val="22"/>
        </w:rPr>
        <w:t xml:space="preserve"> were calculated for each population both for population size and trend based on the national quality scores and weighted by the importance of the range states.</w:t>
      </w:r>
    </w:p>
    <w:p w14:paraId="4CFFE014" w14:textId="77777777" w:rsidR="00365D01" w:rsidRDefault="00900F8C">
      <w:pPr>
        <w:pStyle w:val="BodyText"/>
      </w:pPr>
      <m:oMathPara>
        <m:oMathParaPr>
          <m:jc m:val="center"/>
        </m:oMathParaPr>
        <m:oMath>
          <m:sSub>
            <m:sSubPr>
              <m:ctrlPr>
                <w:rPr>
                  <w:rFonts w:ascii="Cambria Math" w:hAnsi="Cambria Math"/>
                </w:rPr>
              </m:ctrlPr>
            </m:sSubPr>
            <m:e>
              <m:r>
                <w:rPr>
                  <w:rFonts w:ascii="Cambria Math" w:hAnsi="Cambria Math"/>
                </w:rPr>
                <m:t>Q</m:t>
              </m:r>
            </m:e>
            <m:sub>
              <m:r>
                <w:rPr>
                  <w:rFonts w:ascii="Cambria Math" w:hAnsi="Cambria Math"/>
                </w:rPr>
                <m:t>ik</m:t>
              </m:r>
            </m:sub>
          </m:sSub>
          <m:r>
            <w:rPr>
              <w:rFonts w:ascii="Cambria Math" w:hAnsi="Cambria Math"/>
            </w:rPr>
            <m:t>=</m:t>
          </m:r>
          <m:f>
            <m:fPr>
              <m:ctrlPr>
                <w:rPr>
                  <w:rFonts w:ascii="Cambria Math" w:hAnsi="Cambria Math"/>
                </w:rPr>
              </m:ctrlPr>
            </m:fPr>
            <m:num>
              <m:nary>
                <m:naryPr>
                  <m:chr m:val="∑"/>
                  <m:limLoc m:val="undOvr"/>
                  <m:supHide m:val="1"/>
                  <m:ctrlPr>
                    <w:rPr>
                      <w:rFonts w:ascii="Cambria Math" w:hAnsi="Cambria Math"/>
                    </w:rPr>
                  </m:ctrlPr>
                </m:naryPr>
                <m:sub>
                  <m:r>
                    <w:rPr>
                      <w:rFonts w:ascii="Cambria Math" w:hAnsi="Cambria Math"/>
                    </w:rPr>
                    <m:t>ij</m:t>
                  </m:r>
                </m:sub>
                <m:sup>
                  <m:r>
                    <w:rPr>
                      <w:rFonts w:ascii="Cambria Math" w:hAnsi="Cambria Math"/>
                    </w:rPr>
                    <m:t>​</m:t>
                  </m:r>
                </m:sup>
                <m:e>
                  <m:sSub>
                    <m:sSubPr>
                      <m:ctrlPr>
                        <w:rPr>
                          <w:rFonts w:ascii="Cambria Math" w:hAnsi="Cambria Math"/>
                        </w:rPr>
                      </m:ctrlPr>
                    </m:sSubPr>
                    <m:e>
                      <m:r>
                        <w:rPr>
                          <w:rFonts w:ascii="Cambria Math" w:hAnsi="Cambria Math"/>
                        </w:rPr>
                        <m:t>w</m:t>
                      </m:r>
                    </m:e>
                    <m:sub>
                      <m:r>
                        <w:rPr>
                          <w:rFonts w:ascii="Cambria Math" w:hAnsi="Cambria Math"/>
                        </w:rPr>
                        <m:t>ij</m:t>
                      </m:r>
                    </m:sub>
                  </m:sSub>
                </m:e>
              </m:nary>
              <m:sSub>
                <m:sSubPr>
                  <m:ctrlPr>
                    <w:rPr>
                      <w:rFonts w:ascii="Cambria Math" w:hAnsi="Cambria Math"/>
                    </w:rPr>
                  </m:ctrlPr>
                </m:sSubPr>
                <m:e>
                  <m:r>
                    <w:rPr>
                      <w:rFonts w:ascii="Cambria Math" w:hAnsi="Cambria Math"/>
                    </w:rPr>
                    <m:t>q</m:t>
                  </m:r>
                </m:e>
                <m:sub>
                  <m:r>
                    <w:rPr>
                      <w:rFonts w:ascii="Cambria Math" w:hAnsi="Cambria Math"/>
                    </w:rPr>
                    <m:t>ij</m:t>
                  </m:r>
                </m:sub>
              </m:sSub>
            </m:num>
            <m:den>
              <m:nary>
                <m:naryPr>
                  <m:chr m:val="∑"/>
                  <m:limLoc m:val="undOvr"/>
                  <m:supHide m:val="1"/>
                  <m:ctrlPr>
                    <w:rPr>
                      <w:rFonts w:ascii="Cambria Math" w:hAnsi="Cambria Math"/>
                    </w:rPr>
                  </m:ctrlPr>
                </m:naryPr>
                <m:sub>
                  <m:r>
                    <w:rPr>
                      <w:rFonts w:ascii="Cambria Math" w:hAnsi="Cambria Math"/>
                    </w:rPr>
                    <m:t>ij</m:t>
                  </m:r>
                </m:sub>
                <m:sup>
                  <m:r>
                    <w:rPr>
                      <w:rFonts w:ascii="Cambria Math" w:hAnsi="Cambria Math"/>
                    </w:rPr>
                    <m:t>​</m:t>
                  </m:r>
                </m:sup>
                <m:e>
                  <m:sSub>
                    <m:sSubPr>
                      <m:ctrlPr>
                        <w:rPr>
                          <w:rFonts w:ascii="Cambria Math" w:hAnsi="Cambria Math"/>
                        </w:rPr>
                      </m:ctrlPr>
                    </m:sSubPr>
                    <m:e>
                      <m:r>
                        <w:rPr>
                          <w:rFonts w:ascii="Cambria Math" w:hAnsi="Cambria Math"/>
                        </w:rPr>
                        <m:t>w</m:t>
                      </m:r>
                    </m:e>
                    <m:sub>
                      <m:r>
                        <w:rPr>
                          <w:rFonts w:ascii="Cambria Math" w:hAnsi="Cambria Math"/>
                        </w:rPr>
                        <m:t>ij</m:t>
                      </m:r>
                    </m:sub>
                  </m:sSub>
                </m:e>
              </m:nary>
            </m:den>
          </m:f>
        </m:oMath>
      </m:oMathPara>
    </w:p>
    <w:p w14:paraId="0F444C84"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Where:</w:t>
      </w:r>
    </w:p>
    <w:p w14:paraId="4A3810FC"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i/>
          <w:sz w:val="22"/>
          <w:szCs w:val="22"/>
        </w:rPr>
        <w:t>Q</w:t>
      </w:r>
      <w:r w:rsidRPr="002525FF">
        <w:rPr>
          <w:rFonts w:ascii="Times New Roman" w:hAnsi="Times New Roman" w:cs="Times New Roman"/>
          <w:i/>
          <w:sz w:val="22"/>
          <w:szCs w:val="22"/>
          <w:vertAlign w:val="subscript"/>
        </w:rPr>
        <w:t>ik</w:t>
      </w:r>
      <w:r w:rsidRPr="002525FF">
        <w:rPr>
          <w:rFonts w:ascii="Times New Roman" w:hAnsi="Times New Roman" w:cs="Times New Roman"/>
          <w:sz w:val="22"/>
          <w:szCs w:val="22"/>
        </w:rPr>
        <w:t xml:space="preserve">: The weighted mean quality score of population </w:t>
      </w:r>
      <w:r w:rsidRPr="002525FF">
        <w:rPr>
          <w:rFonts w:ascii="Times New Roman" w:hAnsi="Times New Roman" w:cs="Times New Roman"/>
          <w:i/>
          <w:sz w:val="22"/>
          <w:szCs w:val="22"/>
        </w:rPr>
        <w:t>i</w:t>
      </w:r>
      <w:r w:rsidRPr="002525FF">
        <w:rPr>
          <w:rFonts w:ascii="Times New Roman" w:hAnsi="Times New Roman" w:cs="Times New Roman"/>
          <w:sz w:val="22"/>
          <w:szCs w:val="22"/>
        </w:rPr>
        <w:t xml:space="preserve"> for attribute </w:t>
      </w:r>
      <w:r w:rsidRPr="002525FF">
        <w:rPr>
          <w:rFonts w:ascii="Times New Roman" w:hAnsi="Times New Roman" w:cs="Times New Roman"/>
          <w:i/>
          <w:sz w:val="22"/>
          <w:szCs w:val="22"/>
        </w:rPr>
        <w:t>k</w:t>
      </w:r>
      <w:r w:rsidRPr="002525FF">
        <w:rPr>
          <w:rFonts w:ascii="Times New Roman" w:hAnsi="Times New Roman" w:cs="Times New Roman"/>
          <w:sz w:val="22"/>
          <w:szCs w:val="22"/>
        </w:rPr>
        <w:t xml:space="preserve"> (i.e. population size or trend);</w:t>
      </w:r>
    </w:p>
    <w:p w14:paraId="63F073C1"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i/>
          <w:sz w:val="22"/>
          <w:szCs w:val="22"/>
        </w:rPr>
        <w:t>w</w:t>
      </w:r>
      <w:r w:rsidRPr="002525FF">
        <w:rPr>
          <w:rFonts w:ascii="Times New Roman" w:hAnsi="Times New Roman" w:cs="Times New Roman"/>
          <w:i/>
          <w:sz w:val="22"/>
          <w:szCs w:val="22"/>
          <w:vertAlign w:val="subscript"/>
        </w:rPr>
        <w:t>ij</w:t>
      </w:r>
      <w:r w:rsidRPr="002525FF">
        <w:rPr>
          <w:rFonts w:ascii="Times New Roman" w:hAnsi="Times New Roman" w:cs="Times New Roman"/>
          <w:sz w:val="22"/>
          <w:szCs w:val="22"/>
        </w:rPr>
        <w:t xml:space="preserve">: The weighting score for population </w:t>
      </w:r>
      <w:r w:rsidRPr="002525FF">
        <w:rPr>
          <w:rFonts w:ascii="Times New Roman" w:hAnsi="Times New Roman" w:cs="Times New Roman"/>
          <w:i/>
          <w:sz w:val="22"/>
          <w:szCs w:val="22"/>
        </w:rPr>
        <w:t>i</w:t>
      </w:r>
      <w:r w:rsidRPr="002525FF">
        <w:rPr>
          <w:rFonts w:ascii="Times New Roman" w:hAnsi="Times New Roman" w:cs="Times New Roman"/>
          <w:sz w:val="22"/>
          <w:szCs w:val="22"/>
        </w:rPr>
        <w:t xml:space="preserve"> in country </w:t>
      </w:r>
      <w:r w:rsidRPr="002525FF">
        <w:rPr>
          <w:rFonts w:ascii="Times New Roman" w:hAnsi="Times New Roman" w:cs="Times New Roman"/>
          <w:i/>
          <w:sz w:val="22"/>
          <w:szCs w:val="22"/>
        </w:rPr>
        <w:t>j</w:t>
      </w:r>
      <w:r w:rsidRPr="002525FF">
        <w:rPr>
          <w:rFonts w:ascii="Times New Roman" w:hAnsi="Times New Roman" w:cs="Times New Roman"/>
          <w:sz w:val="22"/>
          <w:szCs w:val="22"/>
        </w:rPr>
        <w:t xml:space="preserve"> based on the importance of the country for the population. The following weighting factors were used: (1) 2.5, (2) 30 and (3) 75 reflecting the arithmetic means of the importance ranges.</w:t>
      </w:r>
    </w:p>
    <w:p w14:paraId="1A9595A6"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i/>
          <w:sz w:val="22"/>
          <w:szCs w:val="22"/>
        </w:rPr>
        <w:t>q</w:t>
      </w:r>
      <w:r w:rsidRPr="002525FF">
        <w:rPr>
          <w:rFonts w:ascii="Times New Roman" w:hAnsi="Times New Roman" w:cs="Times New Roman"/>
          <w:i/>
          <w:sz w:val="22"/>
          <w:szCs w:val="22"/>
          <w:vertAlign w:val="subscript"/>
        </w:rPr>
        <w:t>ij</w:t>
      </w:r>
      <w:r w:rsidRPr="002525FF">
        <w:rPr>
          <w:rFonts w:ascii="Times New Roman" w:hAnsi="Times New Roman" w:cs="Times New Roman"/>
          <w:sz w:val="22"/>
          <w:szCs w:val="22"/>
        </w:rPr>
        <w:t xml:space="preserve">: The quality score for population </w:t>
      </w:r>
      <w:r w:rsidRPr="002525FF">
        <w:rPr>
          <w:rFonts w:ascii="Times New Roman" w:hAnsi="Times New Roman" w:cs="Times New Roman"/>
          <w:i/>
          <w:sz w:val="22"/>
          <w:szCs w:val="22"/>
        </w:rPr>
        <w:t>i</w:t>
      </w:r>
      <w:r w:rsidRPr="002525FF">
        <w:rPr>
          <w:rFonts w:ascii="Times New Roman" w:hAnsi="Times New Roman" w:cs="Times New Roman"/>
          <w:sz w:val="22"/>
          <w:szCs w:val="22"/>
        </w:rPr>
        <w:t xml:space="preserve"> in country </w:t>
      </w:r>
      <w:r w:rsidRPr="002525FF">
        <w:rPr>
          <w:rFonts w:ascii="Times New Roman" w:hAnsi="Times New Roman" w:cs="Times New Roman"/>
          <w:i/>
          <w:sz w:val="22"/>
          <w:szCs w:val="22"/>
        </w:rPr>
        <w:t>j</w:t>
      </w:r>
      <w:r w:rsidRPr="002525FF">
        <w:rPr>
          <w:rFonts w:ascii="Times New Roman" w:hAnsi="Times New Roman" w:cs="Times New Roman"/>
          <w:sz w:val="22"/>
          <w:szCs w:val="22"/>
        </w:rPr>
        <w:t>.</w:t>
      </w:r>
    </w:p>
    <w:p w14:paraId="779AAF4F" w14:textId="62464672"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 xml:space="preserve">The mean population monitoring quality scores were rounded to the nearest integer (see a </w:t>
      </w:r>
      <w:r w:rsidR="002525FF" w:rsidRPr="002525FF">
        <w:rPr>
          <w:rFonts w:ascii="Times New Roman" w:hAnsi="Times New Roman" w:cs="Times New Roman"/>
          <w:sz w:val="22"/>
          <w:szCs w:val="22"/>
        </w:rPr>
        <w:t>worked-out</w:t>
      </w:r>
      <w:r w:rsidRPr="002525FF">
        <w:rPr>
          <w:rFonts w:ascii="Times New Roman" w:hAnsi="Times New Roman" w:cs="Times New Roman"/>
          <w:sz w:val="22"/>
          <w:szCs w:val="22"/>
        </w:rPr>
        <w:t xml:space="preserve"> example in Table 3.2). Populations with mean quality scores of 1 or 2 for both population size and trend were considered as being “well-monitored” ones and populations with a mean quality score of 3 or 4 for either population size or trend or for both were considered as insufficiently monitored ones.</w:t>
      </w:r>
    </w:p>
    <w:p w14:paraId="044457C6" w14:textId="77777777" w:rsidR="00365D01" w:rsidRPr="002525FF" w:rsidRDefault="00D401E4">
      <w:pPr>
        <w:pStyle w:val="TableCaption"/>
        <w:rPr>
          <w:rFonts w:ascii="Times New Roman" w:hAnsi="Times New Roman" w:cs="Times New Roman"/>
          <w:sz w:val="22"/>
          <w:szCs w:val="22"/>
        </w:rPr>
      </w:pPr>
      <w:r w:rsidRPr="002525FF">
        <w:rPr>
          <w:rFonts w:ascii="Times New Roman" w:hAnsi="Times New Roman" w:cs="Times New Roman"/>
          <w:sz w:val="22"/>
          <w:szCs w:val="22"/>
        </w:rPr>
        <w:t>Table 3.2: Worked out example of calculating the monitoring quality score of a population for population trend</w:t>
      </w:r>
    </w:p>
    <w:tbl>
      <w:tblPr>
        <w:tblStyle w:val="Table"/>
        <w:tblW w:w="0" w:type="pct"/>
        <w:tblLook w:val="0020" w:firstRow="1" w:lastRow="0" w:firstColumn="0" w:lastColumn="0" w:noHBand="0" w:noVBand="0"/>
        <w:tblCaption w:val="Table 3.2: Worked out example of calculating the monitoring quality score of a population for population trend"/>
      </w:tblPr>
      <w:tblGrid>
        <w:gridCol w:w="1011"/>
        <w:gridCol w:w="3646"/>
        <w:gridCol w:w="1218"/>
        <w:gridCol w:w="1219"/>
        <w:gridCol w:w="1245"/>
        <w:gridCol w:w="911"/>
      </w:tblGrid>
      <w:tr w:rsidR="00365D01" w:rsidRPr="002525FF" w14:paraId="4C4ABF52" w14:textId="77777777">
        <w:tc>
          <w:tcPr>
            <w:tcW w:w="0" w:type="auto"/>
            <w:tcBorders>
              <w:bottom w:val="single" w:sz="0" w:space="0" w:color="auto"/>
            </w:tcBorders>
            <w:vAlign w:val="bottom"/>
          </w:tcPr>
          <w:p w14:paraId="4CE7F3F6"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Attribute</w:t>
            </w:r>
          </w:p>
        </w:tc>
        <w:tc>
          <w:tcPr>
            <w:tcW w:w="0" w:type="auto"/>
            <w:tcBorders>
              <w:bottom w:val="single" w:sz="0" w:space="0" w:color="auto"/>
            </w:tcBorders>
            <w:vAlign w:val="bottom"/>
          </w:tcPr>
          <w:p w14:paraId="79870492"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Country</w:t>
            </w:r>
          </w:p>
        </w:tc>
        <w:tc>
          <w:tcPr>
            <w:tcW w:w="0" w:type="auto"/>
            <w:tcBorders>
              <w:bottom w:val="single" w:sz="0" w:space="0" w:color="auto"/>
            </w:tcBorders>
            <w:vAlign w:val="bottom"/>
          </w:tcPr>
          <w:p w14:paraId="4BC75DEF"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Importance</w:t>
            </w:r>
          </w:p>
        </w:tc>
        <w:tc>
          <w:tcPr>
            <w:tcW w:w="0" w:type="auto"/>
            <w:tcBorders>
              <w:bottom w:val="single" w:sz="0" w:space="0" w:color="auto"/>
            </w:tcBorders>
            <w:vAlign w:val="bottom"/>
          </w:tcPr>
          <w:p w14:paraId="3A6B6E45"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Quality (qij)</w:t>
            </w:r>
          </w:p>
        </w:tc>
        <w:tc>
          <w:tcPr>
            <w:tcW w:w="0" w:type="auto"/>
            <w:tcBorders>
              <w:bottom w:val="single" w:sz="0" w:space="0" w:color="auto"/>
            </w:tcBorders>
            <w:vAlign w:val="bottom"/>
          </w:tcPr>
          <w:p w14:paraId="46721BBE"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Weight (wij)</w:t>
            </w:r>
          </w:p>
        </w:tc>
        <w:tc>
          <w:tcPr>
            <w:tcW w:w="0" w:type="auto"/>
            <w:tcBorders>
              <w:bottom w:val="single" w:sz="0" w:space="0" w:color="auto"/>
            </w:tcBorders>
            <w:vAlign w:val="bottom"/>
          </w:tcPr>
          <w:p w14:paraId="229F173A"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wij × qij</w:t>
            </w:r>
          </w:p>
        </w:tc>
      </w:tr>
      <w:tr w:rsidR="00365D01" w:rsidRPr="002525FF" w14:paraId="7DFF111E" w14:textId="77777777">
        <w:tc>
          <w:tcPr>
            <w:tcW w:w="0" w:type="auto"/>
          </w:tcPr>
          <w:p w14:paraId="6A9A8FEB"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T</w:t>
            </w:r>
          </w:p>
        </w:tc>
        <w:tc>
          <w:tcPr>
            <w:tcW w:w="0" w:type="auto"/>
          </w:tcPr>
          <w:p w14:paraId="46901020"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MA</w:t>
            </w:r>
          </w:p>
        </w:tc>
        <w:tc>
          <w:tcPr>
            <w:tcW w:w="0" w:type="auto"/>
          </w:tcPr>
          <w:p w14:paraId="1FC768BA"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2</w:t>
            </w:r>
          </w:p>
        </w:tc>
        <w:tc>
          <w:tcPr>
            <w:tcW w:w="0" w:type="auto"/>
          </w:tcPr>
          <w:p w14:paraId="40097DE3"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1</w:t>
            </w:r>
          </w:p>
        </w:tc>
        <w:tc>
          <w:tcPr>
            <w:tcW w:w="0" w:type="auto"/>
          </w:tcPr>
          <w:p w14:paraId="472F50E5"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30.0</w:t>
            </w:r>
          </w:p>
        </w:tc>
        <w:tc>
          <w:tcPr>
            <w:tcW w:w="0" w:type="auto"/>
          </w:tcPr>
          <w:p w14:paraId="7D3F3C73"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30.0</w:t>
            </w:r>
          </w:p>
        </w:tc>
      </w:tr>
      <w:tr w:rsidR="00365D01" w:rsidRPr="002525FF" w14:paraId="1CC5B5C1" w14:textId="77777777">
        <w:tc>
          <w:tcPr>
            <w:tcW w:w="0" w:type="auto"/>
          </w:tcPr>
          <w:p w14:paraId="3D40AA27"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T</w:t>
            </w:r>
          </w:p>
        </w:tc>
        <w:tc>
          <w:tcPr>
            <w:tcW w:w="0" w:type="auto"/>
          </w:tcPr>
          <w:p w14:paraId="74CC768D"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MR</w:t>
            </w:r>
          </w:p>
        </w:tc>
        <w:tc>
          <w:tcPr>
            <w:tcW w:w="0" w:type="auto"/>
          </w:tcPr>
          <w:p w14:paraId="62ECFE00"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3</w:t>
            </w:r>
          </w:p>
        </w:tc>
        <w:tc>
          <w:tcPr>
            <w:tcW w:w="0" w:type="auto"/>
          </w:tcPr>
          <w:p w14:paraId="38D92CBA"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2</w:t>
            </w:r>
          </w:p>
        </w:tc>
        <w:tc>
          <w:tcPr>
            <w:tcW w:w="0" w:type="auto"/>
          </w:tcPr>
          <w:p w14:paraId="7E95B688"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75.0</w:t>
            </w:r>
          </w:p>
        </w:tc>
        <w:tc>
          <w:tcPr>
            <w:tcW w:w="0" w:type="auto"/>
          </w:tcPr>
          <w:p w14:paraId="50886CE0"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150.0</w:t>
            </w:r>
          </w:p>
        </w:tc>
      </w:tr>
      <w:tr w:rsidR="00365D01" w:rsidRPr="002525FF" w14:paraId="0121E901" w14:textId="77777777">
        <w:tc>
          <w:tcPr>
            <w:tcW w:w="0" w:type="auto"/>
          </w:tcPr>
          <w:p w14:paraId="67DA6190"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T</w:t>
            </w:r>
          </w:p>
        </w:tc>
        <w:tc>
          <w:tcPr>
            <w:tcW w:w="0" w:type="auto"/>
          </w:tcPr>
          <w:p w14:paraId="3FDDB0D9"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SN</w:t>
            </w:r>
          </w:p>
        </w:tc>
        <w:tc>
          <w:tcPr>
            <w:tcW w:w="0" w:type="auto"/>
          </w:tcPr>
          <w:p w14:paraId="36D63F03"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1</w:t>
            </w:r>
          </w:p>
        </w:tc>
        <w:tc>
          <w:tcPr>
            <w:tcW w:w="0" w:type="auto"/>
          </w:tcPr>
          <w:p w14:paraId="543C292F"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2</w:t>
            </w:r>
          </w:p>
        </w:tc>
        <w:tc>
          <w:tcPr>
            <w:tcW w:w="0" w:type="auto"/>
          </w:tcPr>
          <w:p w14:paraId="2304DAC6"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2.5</w:t>
            </w:r>
          </w:p>
        </w:tc>
        <w:tc>
          <w:tcPr>
            <w:tcW w:w="0" w:type="auto"/>
          </w:tcPr>
          <w:p w14:paraId="0C49AA96"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5.0</w:t>
            </w:r>
          </w:p>
        </w:tc>
      </w:tr>
      <w:tr w:rsidR="00365D01" w:rsidRPr="002525FF" w14:paraId="5385B601" w14:textId="77777777">
        <w:tc>
          <w:tcPr>
            <w:tcW w:w="0" w:type="auto"/>
          </w:tcPr>
          <w:p w14:paraId="0CF47ACC"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T</w:t>
            </w:r>
          </w:p>
        </w:tc>
        <w:tc>
          <w:tcPr>
            <w:tcW w:w="0" w:type="auto"/>
          </w:tcPr>
          <w:p w14:paraId="1A1796C4"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GW</w:t>
            </w:r>
          </w:p>
        </w:tc>
        <w:tc>
          <w:tcPr>
            <w:tcW w:w="0" w:type="auto"/>
          </w:tcPr>
          <w:p w14:paraId="15FF9417"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1</w:t>
            </w:r>
          </w:p>
        </w:tc>
        <w:tc>
          <w:tcPr>
            <w:tcW w:w="0" w:type="auto"/>
          </w:tcPr>
          <w:p w14:paraId="08E0FF01"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3</w:t>
            </w:r>
          </w:p>
        </w:tc>
        <w:tc>
          <w:tcPr>
            <w:tcW w:w="0" w:type="auto"/>
          </w:tcPr>
          <w:p w14:paraId="3AA36D84"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2.5</w:t>
            </w:r>
          </w:p>
        </w:tc>
        <w:tc>
          <w:tcPr>
            <w:tcW w:w="0" w:type="auto"/>
          </w:tcPr>
          <w:p w14:paraId="2AAD403A"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7.5</w:t>
            </w:r>
          </w:p>
        </w:tc>
      </w:tr>
      <w:tr w:rsidR="00365D01" w:rsidRPr="002525FF" w14:paraId="783E942C" w14:textId="77777777">
        <w:tc>
          <w:tcPr>
            <w:tcW w:w="0" w:type="auto"/>
          </w:tcPr>
          <w:p w14:paraId="4BA42266"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lastRenderedPageBreak/>
              <w:t>T</w:t>
            </w:r>
          </w:p>
        </w:tc>
        <w:tc>
          <w:tcPr>
            <w:tcW w:w="0" w:type="auto"/>
          </w:tcPr>
          <w:p w14:paraId="72C87B51"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GN</w:t>
            </w:r>
          </w:p>
        </w:tc>
        <w:tc>
          <w:tcPr>
            <w:tcW w:w="0" w:type="auto"/>
          </w:tcPr>
          <w:p w14:paraId="102FD195"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1</w:t>
            </w:r>
          </w:p>
        </w:tc>
        <w:tc>
          <w:tcPr>
            <w:tcW w:w="0" w:type="auto"/>
          </w:tcPr>
          <w:p w14:paraId="1587FE0C"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3</w:t>
            </w:r>
          </w:p>
        </w:tc>
        <w:tc>
          <w:tcPr>
            <w:tcW w:w="0" w:type="auto"/>
          </w:tcPr>
          <w:p w14:paraId="1D29DFB0"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2.5</w:t>
            </w:r>
          </w:p>
        </w:tc>
        <w:tc>
          <w:tcPr>
            <w:tcW w:w="0" w:type="auto"/>
          </w:tcPr>
          <w:p w14:paraId="6A7727CB"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7.5</w:t>
            </w:r>
          </w:p>
        </w:tc>
      </w:tr>
      <w:tr w:rsidR="00365D01" w:rsidRPr="002525FF" w14:paraId="5B49D12A" w14:textId="77777777">
        <w:tc>
          <w:tcPr>
            <w:tcW w:w="0" w:type="auto"/>
          </w:tcPr>
          <w:p w14:paraId="13C75EBD"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T</w:t>
            </w:r>
          </w:p>
        </w:tc>
        <w:tc>
          <w:tcPr>
            <w:tcW w:w="0" w:type="auto"/>
          </w:tcPr>
          <w:p w14:paraId="628A2AC9"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SL</w:t>
            </w:r>
          </w:p>
        </w:tc>
        <w:tc>
          <w:tcPr>
            <w:tcW w:w="0" w:type="auto"/>
          </w:tcPr>
          <w:p w14:paraId="69984EB6"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1</w:t>
            </w:r>
          </w:p>
        </w:tc>
        <w:tc>
          <w:tcPr>
            <w:tcW w:w="0" w:type="auto"/>
          </w:tcPr>
          <w:p w14:paraId="13109953"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3</w:t>
            </w:r>
          </w:p>
        </w:tc>
        <w:tc>
          <w:tcPr>
            <w:tcW w:w="0" w:type="auto"/>
          </w:tcPr>
          <w:p w14:paraId="7ED6CCA1"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2.5</w:t>
            </w:r>
          </w:p>
        </w:tc>
        <w:tc>
          <w:tcPr>
            <w:tcW w:w="0" w:type="auto"/>
          </w:tcPr>
          <w:p w14:paraId="117547A2"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7.5</w:t>
            </w:r>
          </w:p>
        </w:tc>
      </w:tr>
      <w:tr w:rsidR="00365D01" w:rsidRPr="002525FF" w14:paraId="0C8F0326" w14:textId="77777777">
        <w:tc>
          <w:tcPr>
            <w:tcW w:w="0" w:type="auto"/>
          </w:tcPr>
          <w:p w14:paraId="39EA24C1" w14:textId="77777777" w:rsidR="00365D01" w:rsidRPr="002525FF" w:rsidRDefault="00365D01">
            <w:pPr>
              <w:rPr>
                <w:rFonts w:ascii="Times New Roman" w:hAnsi="Times New Roman" w:cs="Times New Roman"/>
                <w:sz w:val="22"/>
                <w:szCs w:val="22"/>
              </w:rPr>
            </w:pPr>
          </w:p>
        </w:tc>
        <w:tc>
          <w:tcPr>
            <w:tcW w:w="0" w:type="auto"/>
          </w:tcPr>
          <w:p w14:paraId="6690DA8D"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Sums:</w:t>
            </w:r>
          </w:p>
        </w:tc>
        <w:tc>
          <w:tcPr>
            <w:tcW w:w="0" w:type="auto"/>
          </w:tcPr>
          <w:p w14:paraId="5E1D3647" w14:textId="77777777" w:rsidR="00365D01" w:rsidRPr="002525FF" w:rsidRDefault="00365D01">
            <w:pPr>
              <w:rPr>
                <w:rFonts w:ascii="Times New Roman" w:hAnsi="Times New Roman" w:cs="Times New Roman"/>
                <w:sz w:val="22"/>
                <w:szCs w:val="22"/>
              </w:rPr>
            </w:pPr>
          </w:p>
        </w:tc>
        <w:tc>
          <w:tcPr>
            <w:tcW w:w="0" w:type="auto"/>
          </w:tcPr>
          <w:p w14:paraId="21B82094" w14:textId="77777777" w:rsidR="00365D01" w:rsidRPr="002525FF" w:rsidRDefault="00365D01">
            <w:pPr>
              <w:rPr>
                <w:rFonts w:ascii="Times New Roman" w:hAnsi="Times New Roman" w:cs="Times New Roman"/>
                <w:sz w:val="22"/>
                <w:szCs w:val="22"/>
              </w:rPr>
            </w:pPr>
          </w:p>
        </w:tc>
        <w:tc>
          <w:tcPr>
            <w:tcW w:w="0" w:type="auto"/>
          </w:tcPr>
          <w:p w14:paraId="2FC69EFD"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115.0</w:t>
            </w:r>
          </w:p>
        </w:tc>
        <w:tc>
          <w:tcPr>
            <w:tcW w:w="0" w:type="auto"/>
          </w:tcPr>
          <w:p w14:paraId="71CE25DA"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207.5</w:t>
            </w:r>
          </w:p>
        </w:tc>
      </w:tr>
      <w:tr w:rsidR="00365D01" w:rsidRPr="002525FF" w14:paraId="3AF7D8FF" w14:textId="77777777">
        <w:tc>
          <w:tcPr>
            <w:tcW w:w="0" w:type="auto"/>
          </w:tcPr>
          <w:p w14:paraId="65789275" w14:textId="77777777" w:rsidR="00365D01" w:rsidRPr="002525FF" w:rsidRDefault="00365D01">
            <w:pPr>
              <w:rPr>
                <w:rFonts w:ascii="Times New Roman" w:hAnsi="Times New Roman" w:cs="Times New Roman"/>
                <w:sz w:val="22"/>
                <w:szCs w:val="22"/>
              </w:rPr>
            </w:pPr>
          </w:p>
        </w:tc>
        <w:tc>
          <w:tcPr>
            <w:tcW w:w="0" w:type="auto"/>
          </w:tcPr>
          <w:p w14:paraId="5D97818C" w14:textId="77777777" w:rsidR="00365D01" w:rsidRPr="002525FF" w:rsidRDefault="00D401E4">
            <w:pPr>
              <w:pStyle w:val="Compact"/>
              <w:rPr>
                <w:rFonts w:ascii="Times New Roman" w:hAnsi="Times New Roman" w:cs="Times New Roman"/>
                <w:sz w:val="22"/>
                <w:szCs w:val="22"/>
              </w:rPr>
            </w:pPr>
            <w:r w:rsidRPr="002525FF">
              <w:rPr>
                <w:rFonts w:ascii="Times New Roman" w:hAnsi="Times New Roman" w:cs="Times New Roman"/>
                <w:sz w:val="22"/>
                <w:szCs w:val="22"/>
              </w:rPr>
              <w:t>Weighted mean rounded to the nearest integer:</w:t>
            </w:r>
          </w:p>
        </w:tc>
        <w:tc>
          <w:tcPr>
            <w:tcW w:w="0" w:type="auto"/>
          </w:tcPr>
          <w:p w14:paraId="1851B90B" w14:textId="77777777" w:rsidR="00365D01" w:rsidRPr="002525FF" w:rsidRDefault="00365D01">
            <w:pPr>
              <w:rPr>
                <w:rFonts w:ascii="Times New Roman" w:hAnsi="Times New Roman" w:cs="Times New Roman"/>
                <w:sz w:val="22"/>
                <w:szCs w:val="22"/>
              </w:rPr>
            </w:pPr>
          </w:p>
        </w:tc>
        <w:tc>
          <w:tcPr>
            <w:tcW w:w="0" w:type="auto"/>
          </w:tcPr>
          <w:p w14:paraId="1234A507" w14:textId="77777777" w:rsidR="00365D01" w:rsidRPr="002525FF" w:rsidRDefault="00365D01">
            <w:pPr>
              <w:rPr>
                <w:rFonts w:ascii="Times New Roman" w:hAnsi="Times New Roman" w:cs="Times New Roman"/>
                <w:sz w:val="22"/>
                <w:szCs w:val="22"/>
              </w:rPr>
            </w:pPr>
          </w:p>
        </w:tc>
        <w:tc>
          <w:tcPr>
            <w:tcW w:w="0" w:type="auto"/>
          </w:tcPr>
          <w:p w14:paraId="08ABC2B5" w14:textId="77777777" w:rsidR="00365D01" w:rsidRPr="002525FF" w:rsidRDefault="00365D01">
            <w:pPr>
              <w:rPr>
                <w:rFonts w:ascii="Times New Roman" w:hAnsi="Times New Roman" w:cs="Times New Roman"/>
                <w:sz w:val="22"/>
                <w:szCs w:val="22"/>
              </w:rPr>
            </w:pPr>
          </w:p>
        </w:tc>
        <w:tc>
          <w:tcPr>
            <w:tcW w:w="0" w:type="auto"/>
          </w:tcPr>
          <w:p w14:paraId="40593FF8" w14:textId="77777777" w:rsidR="00365D01" w:rsidRPr="002525FF" w:rsidRDefault="00D401E4">
            <w:pPr>
              <w:pStyle w:val="Compact"/>
              <w:jc w:val="right"/>
              <w:rPr>
                <w:rFonts w:ascii="Times New Roman" w:hAnsi="Times New Roman" w:cs="Times New Roman"/>
                <w:sz w:val="22"/>
                <w:szCs w:val="22"/>
              </w:rPr>
            </w:pPr>
            <w:r w:rsidRPr="002525FF">
              <w:rPr>
                <w:rFonts w:ascii="Times New Roman" w:hAnsi="Times New Roman" w:cs="Times New Roman"/>
                <w:sz w:val="22"/>
                <w:szCs w:val="22"/>
              </w:rPr>
              <w:t>2.0</w:t>
            </w:r>
          </w:p>
        </w:tc>
      </w:tr>
    </w:tbl>
    <w:p w14:paraId="514C888D" w14:textId="293227E2" w:rsidR="00365D01" w:rsidRPr="008C1D67" w:rsidRDefault="00D401E4" w:rsidP="002525FF">
      <w:pPr>
        <w:pStyle w:val="Heading3"/>
        <w:jc w:val="both"/>
        <w:rPr>
          <w:rFonts w:ascii="Times New Roman" w:hAnsi="Times New Roman" w:cs="Times New Roman"/>
          <w:color w:val="8DB3E2" w:themeColor="text2" w:themeTint="66"/>
          <w:sz w:val="22"/>
          <w:szCs w:val="22"/>
        </w:rPr>
      </w:pPr>
      <w:bookmarkStart w:id="25" w:name="_Toc73464620"/>
      <w:bookmarkStart w:id="26" w:name="prMeth"/>
      <w:bookmarkEnd w:id="24"/>
      <w:r w:rsidRPr="008C1D67">
        <w:rPr>
          <w:rStyle w:val="SectionNumber"/>
          <w:rFonts w:ascii="Times New Roman" w:hAnsi="Times New Roman" w:cs="Times New Roman"/>
          <w:color w:val="8DB3E2" w:themeColor="text2" w:themeTint="66"/>
          <w:sz w:val="22"/>
          <w:szCs w:val="22"/>
        </w:rPr>
        <w:t>3.2.2</w:t>
      </w:r>
      <w:r w:rsidRPr="008C1D67">
        <w:rPr>
          <w:rFonts w:ascii="Times New Roman" w:hAnsi="Times New Roman" w:cs="Times New Roman"/>
          <w:color w:val="8DB3E2" w:themeColor="text2" w:themeTint="66"/>
          <w:sz w:val="22"/>
          <w:szCs w:val="22"/>
        </w:rPr>
        <w:tab/>
        <w:t>Prioriti</w:t>
      </w:r>
      <w:r w:rsidR="002525FF" w:rsidRPr="008C1D67">
        <w:rPr>
          <w:rFonts w:ascii="Times New Roman" w:hAnsi="Times New Roman" w:cs="Times New Roman"/>
          <w:color w:val="8DB3E2" w:themeColor="text2" w:themeTint="66"/>
          <w:sz w:val="22"/>
          <w:szCs w:val="22"/>
        </w:rPr>
        <w:t>s</w:t>
      </w:r>
      <w:r w:rsidRPr="008C1D67">
        <w:rPr>
          <w:rFonts w:ascii="Times New Roman" w:hAnsi="Times New Roman" w:cs="Times New Roman"/>
          <w:color w:val="8DB3E2" w:themeColor="text2" w:themeTint="66"/>
          <w:sz w:val="22"/>
          <w:szCs w:val="22"/>
        </w:rPr>
        <w:t>ing populations</w:t>
      </w:r>
      <w:bookmarkEnd w:id="25"/>
    </w:p>
    <w:p w14:paraId="001F61DE"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 xml:space="preserve">The purpose of this prioritization process is to identify those populations where the improvement of monitoring can result in an overall improvement of the quality of the population status assessment </w:t>
      </w:r>
      <w:r w:rsidRPr="002525FF">
        <w:rPr>
          <w:rFonts w:ascii="Times New Roman" w:hAnsi="Times New Roman" w:cs="Times New Roman"/>
          <w:b/>
          <w:sz w:val="22"/>
          <w:szCs w:val="22"/>
        </w:rPr>
        <w:t>within the timeframe of the AEWA Strategic Plan 2019–2027</w:t>
      </w:r>
      <w:r w:rsidRPr="002525FF">
        <w:rPr>
          <w:rFonts w:ascii="Times New Roman" w:hAnsi="Times New Roman" w:cs="Times New Roman"/>
          <w:sz w:val="22"/>
          <w:szCs w:val="22"/>
        </w:rPr>
        <w:t>.</w:t>
      </w:r>
    </w:p>
    <w:p w14:paraId="4EFA308E"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Based on their mean monitoring quality scores, the AEWA populations were prioritised following the process outlined in Figure 3.1 and described below.</w:t>
      </w:r>
    </w:p>
    <w:p w14:paraId="6F25862F"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First, we identified the populations that are already well monitored (</w:t>
      </w:r>
      <w:r w:rsidRPr="002525FF">
        <w:rPr>
          <w:rFonts w:ascii="Times New Roman" w:hAnsi="Times New Roman" w:cs="Times New Roman"/>
          <w:b/>
          <w:sz w:val="22"/>
          <w:szCs w:val="22"/>
        </w:rPr>
        <w:t>Priority 0</w:t>
      </w:r>
      <w:r w:rsidRPr="002525FF">
        <w:rPr>
          <w:rFonts w:ascii="Times New Roman" w:hAnsi="Times New Roman" w:cs="Times New Roman"/>
          <w:sz w:val="22"/>
          <w:szCs w:val="22"/>
        </w:rPr>
        <w:t>, Score 0). These are populations where the rounded population level quality scores (</w:t>
      </w:r>
      <w:r w:rsidRPr="002525FF">
        <w:rPr>
          <w:rFonts w:ascii="Times New Roman" w:hAnsi="Times New Roman" w:cs="Times New Roman"/>
          <w:i/>
          <w:sz w:val="22"/>
          <w:szCs w:val="22"/>
        </w:rPr>
        <w:t>Q</w:t>
      </w:r>
      <w:r w:rsidRPr="002525FF">
        <w:rPr>
          <w:rFonts w:ascii="Times New Roman" w:hAnsi="Times New Roman" w:cs="Times New Roman"/>
          <w:i/>
          <w:sz w:val="22"/>
          <w:szCs w:val="22"/>
          <w:vertAlign w:val="subscript"/>
        </w:rPr>
        <w:t>ik</w:t>
      </w:r>
      <w:r w:rsidRPr="002525FF">
        <w:rPr>
          <w:rFonts w:ascii="Times New Roman" w:hAnsi="Times New Roman" w:cs="Times New Roman"/>
          <w:sz w:val="22"/>
          <w:szCs w:val="22"/>
        </w:rPr>
        <w:t xml:space="preserve">) are equal to 1 or 2 both for population size and for trend. </w:t>
      </w:r>
      <w:r w:rsidRPr="002525FF">
        <w:rPr>
          <w:rFonts w:ascii="Times New Roman" w:hAnsi="Times New Roman" w:cs="Times New Roman"/>
          <w:b/>
          <w:sz w:val="22"/>
          <w:szCs w:val="22"/>
        </w:rPr>
        <w:t>In case of these populations, it is important to maintain their current level of monitoring in order to attain the AEWA Strategic Plan target</w:t>
      </w:r>
      <w:r w:rsidRPr="002525FF">
        <w:rPr>
          <w:rFonts w:ascii="Times New Roman" w:hAnsi="Times New Roman" w:cs="Times New Roman"/>
          <w:sz w:val="22"/>
          <w:szCs w:val="22"/>
        </w:rPr>
        <w:t>.</w:t>
      </w:r>
    </w:p>
    <w:p w14:paraId="0D99B60F"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sz w:val="22"/>
          <w:szCs w:val="22"/>
        </w:rPr>
        <w:t>All the remaining populations were classified in six hierarchical</w:t>
      </w:r>
      <w:r w:rsidRPr="002525FF">
        <w:rPr>
          <w:rStyle w:val="FootnoteReference"/>
          <w:rFonts w:ascii="Times New Roman" w:hAnsi="Times New Roman" w:cs="Times New Roman"/>
          <w:sz w:val="22"/>
          <w:szCs w:val="22"/>
        </w:rPr>
        <w:footnoteReference w:id="7"/>
      </w:r>
      <w:r w:rsidRPr="002525FF">
        <w:rPr>
          <w:rFonts w:ascii="Times New Roman" w:hAnsi="Times New Roman" w:cs="Times New Roman"/>
          <w:sz w:val="22"/>
          <w:szCs w:val="22"/>
        </w:rPr>
        <w:t xml:space="preserve"> </w:t>
      </w:r>
      <w:r w:rsidRPr="002525FF">
        <w:rPr>
          <w:rFonts w:ascii="Times New Roman" w:hAnsi="Times New Roman" w:cs="Times New Roman"/>
          <w:b/>
          <w:sz w:val="22"/>
          <w:szCs w:val="22"/>
        </w:rPr>
        <w:t>priority categories</w:t>
      </w:r>
      <w:r w:rsidRPr="002525FF">
        <w:rPr>
          <w:rFonts w:ascii="Times New Roman" w:hAnsi="Times New Roman" w:cs="Times New Roman"/>
          <w:sz w:val="22"/>
          <w:szCs w:val="22"/>
        </w:rPr>
        <w:t xml:space="preserve"> as follows:</w:t>
      </w:r>
    </w:p>
    <w:p w14:paraId="5CEA1006"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b/>
          <w:sz w:val="22"/>
          <w:szCs w:val="22"/>
        </w:rPr>
        <w:t>Priority 1</w:t>
      </w:r>
      <w:r w:rsidRPr="002525FF">
        <w:rPr>
          <w:rFonts w:ascii="Times New Roman" w:hAnsi="Times New Roman" w:cs="Times New Roman"/>
          <w:sz w:val="22"/>
          <w:szCs w:val="22"/>
        </w:rPr>
        <w:t>: Other populations that are subject to an existing AEWA single species action or management plan. Usually, the AEWA action and management plans already have provisions for monitoring of the target populations. Thus, this category simply recognises the need of implementing the existing provisions of the action and management plans (Score 6).</w:t>
      </w:r>
    </w:p>
    <w:p w14:paraId="1A75A753"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b/>
          <w:sz w:val="22"/>
          <w:szCs w:val="22"/>
        </w:rPr>
        <w:t>Priority 2</w:t>
      </w:r>
      <w:r w:rsidRPr="002525FF">
        <w:rPr>
          <w:rFonts w:ascii="Times New Roman" w:hAnsi="Times New Roman" w:cs="Times New Roman"/>
          <w:sz w:val="22"/>
          <w:szCs w:val="22"/>
        </w:rPr>
        <w:t>: Other populations that belong to a Globally Threatened and Near Threatened species (Score 5).</w:t>
      </w:r>
    </w:p>
    <w:p w14:paraId="2EA0D945"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b/>
          <w:sz w:val="22"/>
          <w:szCs w:val="22"/>
        </w:rPr>
        <w:t>Priority 3</w:t>
      </w:r>
      <w:r w:rsidRPr="002525FF">
        <w:rPr>
          <w:rFonts w:ascii="Times New Roman" w:hAnsi="Times New Roman" w:cs="Times New Roman"/>
          <w:sz w:val="22"/>
          <w:szCs w:val="22"/>
        </w:rPr>
        <w:t>: Other populations with a small number (&lt; 5) of countries with poor population size and/or trend estimates. The rationale behind giving a higher priority to such populations is that it is usually easier and more cost effective to develop monitoring activities in a smaller number of countries than for populations with large ranges (Score 4).</w:t>
      </w:r>
    </w:p>
    <w:p w14:paraId="6BBBF5CB"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b/>
          <w:sz w:val="22"/>
          <w:szCs w:val="22"/>
        </w:rPr>
        <w:t>Priority 4</w:t>
      </w:r>
      <w:r w:rsidRPr="002525FF">
        <w:rPr>
          <w:rFonts w:ascii="Times New Roman" w:hAnsi="Times New Roman" w:cs="Times New Roman"/>
          <w:sz w:val="22"/>
          <w:szCs w:val="22"/>
        </w:rPr>
        <w:t>: Other populations for which population size and trend estimates can be obtained from multi-species methods and one of the population-level quality scores is already 1 or 2. We considered common breeding bird monitoring, list methods, the IWC, aerial and offshore surveys being the most relevant multi-species methods. These populations would receive a higher score because using multi-species methods would be more cost-effective than using a lot of different species-specific methods (Score 3).</w:t>
      </w:r>
    </w:p>
    <w:p w14:paraId="24D162C3"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b/>
          <w:sz w:val="22"/>
          <w:szCs w:val="22"/>
        </w:rPr>
        <w:t>Priority 5</w:t>
      </w:r>
      <w:r w:rsidRPr="002525FF">
        <w:rPr>
          <w:rFonts w:ascii="Times New Roman" w:hAnsi="Times New Roman" w:cs="Times New Roman"/>
          <w:sz w:val="22"/>
          <w:szCs w:val="22"/>
        </w:rPr>
        <w:t>: Other populations for which population size and trend estimates can be obtained from multi-species methods and both of the population-level quality scores are 3 or 4 (Score 2).</w:t>
      </w:r>
    </w:p>
    <w:p w14:paraId="0FC6899E" w14:textId="77777777" w:rsidR="00365D01" w:rsidRPr="002525FF" w:rsidRDefault="00D401E4" w:rsidP="002525FF">
      <w:pPr>
        <w:pStyle w:val="BodyText"/>
        <w:jc w:val="both"/>
        <w:rPr>
          <w:rFonts w:ascii="Times New Roman" w:hAnsi="Times New Roman" w:cs="Times New Roman"/>
          <w:sz w:val="22"/>
          <w:szCs w:val="22"/>
        </w:rPr>
      </w:pPr>
      <w:r w:rsidRPr="002525FF">
        <w:rPr>
          <w:rFonts w:ascii="Times New Roman" w:hAnsi="Times New Roman" w:cs="Times New Roman"/>
          <w:b/>
          <w:sz w:val="22"/>
          <w:szCs w:val="22"/>
        </w:rPr>
        <w:t>Priority 6</w:t>
      </w:r>
      <w:r w:rsidRPr="002525FF">
        <w:rPr>
          <w:rFonts w:ascii="Times New Roman" w:hAnsi="Times New Roman" w:cs="Times New Roman"/>
          <w:sz w:val="22"/>
          <w:szCs w:val="22"/>
        </w:rPr>
        <w:t>: All other populations. Typically, these would require using species-specific monitoring methods in a large number of countries (Score 1).</w:t>
      </w:r>
    </w:p>
    <w:p w14:paraId="4E9A1D68" w14:textId="77777777" w:rsidR="00365D01" w:rsidRDefault="00D401E4" w:rsidP="002525FF">
      <w:pPr>
        <w:pStyle w:val="CaptionedFigure"/>
        <w:jc w:val="center"/>
      </w:pPr>
      <w:r>
        <w:rPr>
          <w:noProof/>
        </w:rPr>
        <w:lastRenderedPageBreak/>
        <w:drawing>
          <wp:inline distT="0" distB="0" distL="0" distR="0" wp14:anchorId="103F894E" wp14:editId="70833027">
            <wp:extent cx="5334000" cy="5862118"/>
            <wp:effectExtent l="0" t="0" r="0" b="0"/>
            <wp:docPr id="1" name="Picture" descr="Figure 3.1: Flowchart of prioritising populations for the development of monitoring."/>
            <wp:cNvGraphicFramePr/>
            <a:graphic xmlns:a="http://schemas.openxmlformats.org/drawingml/2006/main">
              <a:graphicData uri="http://schemas.openxmlformats.org/drawingml/2006/picture">
                <pic:pic xmlns:pic="http://schemas.openxmlformats.org/drawingml/2006/picture">
                  <pic:nvPicPr>
                    <pic:cNvPr id="0" name="Picture" descr="Prioritisation%20of%20populations%204.png"/>
                    <pic:cNvPicPr>
                      <a:picLocks noChangeAspect="1" noChangeArrowheads="1"/>
                    </pic:cNvPicPr>
                  </pic:nvPicPr>
                  <pic:blipFill>
                    <a:blip r:embed="rId18"/>
                    <a:stretch>
                      <a:fillRect/>
                    </a:stretch>
                  </pic:blipFill>
                  <pic:spPr bwMode="auto">
                    <a:xfrm>
                      <a:off x="0" y="0"/>
                      <a:ext cx="5334000" cy="5862118"/>
                    </a:xfrm>
                    <a:prstGeom prst="rect">
                      <a:avLst/>
                    </a:prstGeom>
                    <a:noFill/>
                    <a:ln w="9525">
                      <a:noFill/>
                      <a:headEnd/>
                      <a:tailEnd/>
                    </a:ln>
                  </pic:spPr>
                </pic:pic>
              </a:graphicData>
            </a:graphic>
          </wp:inline>
        </w:drawing>
      </w:r>
    </w:p>
    <w:p w14:paraId="096702AA" w14:textId="77777777" w:rsidR="00365D01" w:rsidRPr="002525FF" w:rsidRDefault="00D401E4" w:rsidP="00AB0872">
      <w:pPr>
        <w:pStyle w:val="ImageCaption"/>
        <w:jc w:val="center"/>
        <w:rPr>
          <w:rFonts w:ascii="Times New Roman" w:hAnsi="Times New Roman" w:cs="Times New Roman"/>
          <w:sz w:val="22"/>
          <w:szCs w:val="22"/>
        </w:rPr>
      </w:pPr>
      <w:r w:rsidRPr="002525FF">
        <w:rPr>
          <w:rFonts w:ascii="Times New Roman" w:hAnsi="Times New Roman" w:cs="Times New Roman"/>
          <w:sz w:val="22"/>
          <w:szCs w:val="22"/>
        </w:rPr>
        <w:t>Figure 3.1: Flowchart of prioritising populations for the development of monitoring.</w:t>
      </w:r>
    </w:p>
    <w:p w14:paraId="4FDDEC1A" w14:textId="77777777" w:rsidR="00365D01" w:rsidRPr="008C1D67" w:rsidRDefault="00D401E4" w:rsidP="002525FF">
      <w:pPr>
        <w:pStyle w:val="Heading3"/>
        <w:jc w:val="both"/>
        <w:rPr>
          <w:rFonts w:ascii="Times New Roman" w:hAnsi="Times New Roman" w:cs="Times New Roman"/>
          <w:color w:val="8DB3E2" w:themeColor="text2" w:themeTint="66"/>
          <w:sz w:val="22"/>
          <w:szCs w:val="22"/>
        </w:rPr>
      </w:pPr>
      <w:bookmarkStart w:id="27" w:name="_Toc73464621"/>
      <w:bookmarkStart w:id="28" w:name="assessing-feasibility"/>
      <w:bookmarkEnd w:id="26"/>
      <w:r w:rsidRPr="008C1D67">
        <w:rPr>
          <w:rStyle w:val="SectionNumber"/>
          <w:rFonts w:ascii="Times New Roman" w:hAnsi="Times New Roman" w:cs="Times New Roman"/>
          <w:color w:val="8DB3E2" w:themeColor="text2" w:themeTint="66"/>
          <w:sz w:val="22"/>
          <w:szCs w:val="22"/>
        </w:rPr>
        <w:t>3.2.3</w:t>
      </w:r>
      <w:r w:rsidRPr="008C1D67">
        <w:rPr>
          <w:rFonts w:ascii="Times New Roman" w:hAnsi="Times New Roman" w:cs="Times New Roman"/>
          <w:color w:val="8DB3E2" w:themeColor="text2" w:themeTint="66"/>
          <w:sz w:val="22"/>
          <w:szCs w:val="22"/>
        </w:rPr>
        <w:tab/>
        <w:t>Assessing feasibility</w:t>
      </w:r>
      <w:bookmarkEnd w:id="27"/>
    </w:p>
    <w:p w14:paraId="0FB79211"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Improving the monitoring for some of the priority populations might not be feasible within the limited time available by 2027 for various reasons including:</w:t>
      </w:r>
    </w:p>
    <w:p w14:paraId="106B49E1" w14:textId="77777777" w:rsidR="00365D01" w:rsidRPr="002525FF" w:rsidRDefault="00D401E4" w:rsidP="002525FF">
      <w:pPr>
        <w:numPr>
          <w:ilvl w:val="0"/>
          <w:numId w:val="23"/>
        </w:numPr>
        <w:jc w:val="both"/>
        <w:rPr>
          <w:rFonts w:ascii="Times New Roman" w:hAnsi="Times New Roman" w:cs="Times New Roman"/>
          <w:sz w:val="22"/>
          <w:szCs w:val="22"/>
        </w:rPr>
      </w:pPr>
      <w:r w:rsidRPr="002525FF">
        <w:rPr>
          <w:rFonts w:ascii="Times New Roman" w:hAnsi="Times New Roman" w:cs="Times New Roman"/>
          <w:sz w:val="22"/>
          <w:szCs w:val="22"/>
        </w:rPr>
        <w:t>the current security situation makes waterbird monitoring impossible in certain countries;</w:t>
      </w:r>
    </w:p>
    <w:p w14:paraId="7EFDFCF3" w14:textId="77777777" w:rsidR="00365D01" w:rsidRPr="002525FF" w:rsidRDefault="00D401E4" w:rsidP="002525FF">
      <w:pPr>
        <w:numPr>
          <w:ilvl w:val="0"/>
          <w:numId w:val="23"/>
        </w:numPr>
        <w:jc w:val="both"/>
        <w:rPr>
          <w:rFonts w:ascii="Times New Roman" w:hAnsi="Times New Roman" w:cs="Times New Roman"/>
          <w:sz w:val="22"/>
          <w:szCs w:val="22"/>
        </w:rPr>
      </w:pPr>
      <w:r w:rsidRPr="002525FF">
        <w:rPr>
          <w:rFonts w:ascii="Times New Roman" w:hAnsi="Times New Roman" w:cs="Times New Roman"/>
          <w:sz w:val="22"/>
          <w:szCs w:val="22"/>
        </w:rPr>
        <w:t>it is unknown where to monitor the population because its current distribution is insufficiently known;</w:t>
      </w:r>
    </w:p>
    <w:p w14:paraId="70DDE9AA" w14:textId="77777777" w:rsidR="00365D01" w:rsidRPr="002525FF" w:rsidRDefault="00D401E4" w:rsidP="002525FF">
      <w:pPr>
        <w:numPr>
          <w:ilvl w:val="0"/>
          <w:numId w:val="23"/>
        </w:numPr>
        <w:jc w:val="both"/>
        <w:rPr>
          <w:rFonts w:ascii="Times New Roman" w:hAnsi="Times New Roman" w:cs="Times New Roman"/>
          <w:sz w:val="22"/>
          <w:szCs w:val="22"/>
        </w:rPr>
      </w:pPr>
      <w:r w:rsidRPr="002525FF">
        <w:rPr>
          <w:rFonts w:ascii="Times New Roman" w:hAnsi="Times New Roman" w:cs="Times New Roman"/>
          <w:sz w:val="22"/>
          <w:szCs w:val="22"/>
        </w:rPr>
        <w:t>lack of suitable monitoring techniques (e.g. for some burrow nesting seabirds);</w:t>
      </w:r>
    </w:p>
    <w:p w14:paraId="0C5A1479" w14:textId="77777777" w:rsidR="00365D01" w:rsidRPr="002525FF" w:rsidRDefault="00D401E4" w:rsidP="002525FF">
      <w:pPr>
        <w:numPr>
          <w:ilvl w:val="0"/>
          <w:numId w:val="23"/>
        </w:numPr>
        <w:jc w:val="both"/>
        <w:rPr>
          <w:rFonts w:ascii="Times New Roman" w:hAnsi="Times New Roman" w:cs="Times New Roman"/>
          <w:sz w:val="22"/>
          <w:szCs w:val="22"/>
        </w:rPr>
      </w:pPr>
      <w:r w:rsidRPr="002525FF">
        <w:rPr>
          <w:rFonts w:ascii="Times New Roman" w:hAnsi="Times New Roman" w:cs="Times New Roman"/>
          <w:sz w:val="22"/>
          <w:szCs w:val="22"/>
        </w:rPr>
        <w:t>inaccessibility of certain geographic areas (e.g. the West Siberian taiga);</w:t>
      </w:r>
    </w:p>
    <w:p w14:paraId="76D02737" w14:textId="77777777" w:rsidR="00365D01" w:rsidRPr="002525FF" w:rsidRDefault="00D401E4" w:rsidP="002525FF">
      <w:pPr>
        <w:numPr>
          <w:ilvl w:val="0"/>
          <w:numId w:val="23"/>
        </w:numPr>
        <w:jc w:val="both"/>
        <w:rPr>
          <w:rFonts w:ascii="Times New Roman" w:hAnsi="Times New Roman" w:cs="Times New Roman"/>
          <w:sz w:val="22"/>
          <w:szCs w:val="22"/>
        </w:rPr>
      </w:pPr>
      <w:r w:rsidRPr="002525FF">
        <w:rPr>
          <w:rFonts w:ascii="Times New Roman" w:hAnsi="Times New Roman" w:cs="Times New Roman"/>
          <w:sz w:val="22"/>
          <w:szCs w:val="22"/>
        </w:rPr>
        <w:t>limited availability of observers;</w:t>
      </w:r>
    </w:p>
    <w:p w14:paraId="2A7D7134" w14:textId="77777777" w:rsidR="00365D01" w:rsidRPr="002525FF" w:rsidRDefault="00D401E4" w:rsidP="002525FF">
      <w:pPr>
        <w:numPr>
          <w:ilvl w:val="0"/>
          <w:numId w:val="23"/>
        </w:numPr>
        <w:jc w:val="both"/>
        <w:rPr>
          <w:rFonts w:ascii="Times New Roman" w:hAnsi="Times New Roman" w:cs="Times New Roman"/>
          <w:sz w:val="22"/>
          <w:szCs w:val="22"/>
        </w:rPr>
      </w:pPr>
      <w:r w:rsidRPr="002525FF">
        <w:rPr>
          <w:rFonts w:ascii="Times New Roman" w:hAnsi="Times New Roman" w:cs="Times New Roman"/>
          <w:sz w:val="22"/>
          <w:szCs w:val="22"/>
        </w:rPr>
        <w:t>political commitment (i.e. the Principal Range States of the population are not AEWA Contracting Parties nor engaged with other complementary biodiversity monitoring and reporting processes such as the Arctic Biodiversity Monitoring Programme, EU Birds Directive Article 12 reporting, European Red List of Birds or participate in monitoring programmes such as the IWC).</w:t>
      </w:r>
    </w:p>
    <w:p w14:paraId="296C940F" w14:textId="347A5E30"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lastRenderedPageBreak/>
        <w:t xml:space="preserve">Populations where the improvement of monitoring is deemed not to be feasible received a priority score of </w:t>
      </w:r>
      <w:r w:rsidR="00AB0872" w:rsidRPr="002525FF">
        <w:rPr>
          <w:rFonts w:ascii="Times New Roman" w:hAnsi="Times New Roman" w:cs="Times New Roman"/>
          <w:sz w:val="22"/>
          <w:szCs w:val="22"/>
        </w:rPr>
        <w:t>-1 and</w:t>
      </w:r>
      <w:r w:rsidRPr="002525FF">
        <w:rPr>
          <w:rFonts w:ascii="Times New Roman" w:hAnsi="Times New Roman" w:cs="Times New Roman"/>
          <w:sz w:val="22"/>
          <w:szCs w:val="22"/>
        </w:rPr>
        <w:t xml:space="preserve"> were excluded from the current targeting of the development of monitoring activities. However, the value in monitoring these populations is recognized (which is why they were included in the prioritization assessment), and they are listed separately in this report with the justification of their exclusion.</w:t>
      </w:r>
    </w:p>
    <w:p w14:paraId="4578D7D2" w14:textId="77777777" w:rsidR="00365D01" w:rsidRPr="008C1D67" w:rsidRDefault="00D401E4" w:rsidP="002525FF">
      <w:pPr>
        <w:pStyle w:val="Heading4"/>
        <w:jc w:val="both"/>
        <w:rPr>
          <w:rFonts w:ascii="Times New Roman" w:hAnsi="Times New Roman" w:cs="Times New Roman"/>
          <w:color w:val="8DB3E2" w:themeColor="text2" w:themeTint="66"/>
          <w:sz w:val="22"/>
          <w:szCs w:val="22"/>
        </w:rPr>
      </w:pPr>
      <w:bookmarkStart w:id="29" w:name="_Toc73464622"/>
      <w:bookmarkStart w:id="30" w:name="security-situation"/>
      <w:r w:rsidRPr="008C1D67">
        <w:rPr>
          <w:rStyle w:val="SectionNumber"/>
          <w:rFonts w:ascii="Times New Roman" w:hAnsi="Times New Roman" w:cs="Times New Roman"/>
          <w:color w:val="8DB3E2" w:themeColor="text2" w:themeTint="66"/>
          <w:sz w:val="22"/>
          <w:szCs w:val="22"/>
        </w:rPr>
        <w:t>3.2.3.1</w:t>
      </w:r>
      <w:r w:rsidRPr="008C1D67">
        <w:rPr>
          <w:rFonts w:ascii="Times New Roman" w:hAnsi="Times New Roman" w:cs="Times New Roman"/>
          <w:color w:val="8DB3E2" w:themeColor="text2" w:themeTint="66"/>
          <w:sz w:val="22"/>
          <w:szCs w:val="22"/>
        </w:rPr>
        <w:tab/>
        <w:t>Security situation</w:t>
      </w:r>
      <w:bookmarkEnd w:id="29"/>
    </w:p>
    <w:p w14:paraId="47FC5AFF"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In this assessment we excluded from the list of target populations those that have &gt;50% of their populations in Mali, the Central African Republic, South Sudan, Somalia, Libya, Yemen, Syria, Iraq or Afghanistan, i.e. countries considered being high security risk due to political violence and social unrest</w:t>
      </w:r>
      <w:r w:rsidRPr="002525FF">
        <w:rPr>
          <w:rStyle w:val="FootnoteReference"/>
          <w:rFonts w:ascii="Times New Roman" w:hAnsi="Times New Roman" w:cs="Times New Roman"/>
          <w:sz w:val="22"/>
          <w:szCs w:val="22"/>
        </w:rPr>
        <w:footnoteReference w:id="8"/>
      </w:r>
      <w:r w:rsidRPr="002525FF">
        <w:rPr>
          <w:rFonts w:ascii="Times New Roman" w:hAnsi="Times New Roman" w:cs="Times New Roman"/>
          <w:sz w:val="22"/>
          <w:szCs w:val="22"/>
        </w:rPr>
        <w:t>.</w:t>
      </w:r>
    </w:p>
    <w:p w14:paraId="373BBBF5" w14:textId="77777777" w:rsidR="00365D01" w:rsidRPr="008C1D67" w:rsidRDefault="00D401E4" w:rsidP="002525FF">
      <w:pPr>
        <w:pStyle w:val="Heading4"/>
        <w:jc w:val="both"/>
        <w:rPr>
          <w:rFonts w:ascii="Times New Roman" w:hAnsi="Times New Roman" w:cs="Times New Roman"/>
          <w:color w:val="8DB3E2" w:themeColor="text2" w:themeTint="66"/>
          <w:sz w:val="22"/>
          <w:szCs w:val="22"/>
        </w:rPr>
      </w:pPr>
      <w:bookmarkStart w:id="31" w:name="_Toc73464623"/>
      <w:bookmarkStart w:id="32" w:name="unknown-distribution"/>
      <w:bookmarkEnd w:id="30"/>
      <w:r w:rsidRPr="008C1D67">
        <w:rPr>
          <w:rStyle w:val="SectionNumber"/>
          <w:rFonts w:ascii="Times New Roman" w:hAnsi="Times New Roman" w:cs="Times New Roman"/>
          <w:color w:val="8DB3E2" w:themeColor="text2" w:themeTint="66"/>
          <w:sz w:val="22"/>
          <w:szCs w:val="22"/>
        </w:rPr>
        <w:t>3.2.3.2</w:t>
      </w:r>
      <w:r w:rsidRPr="008C1D67">
        <w:rPr>
          <w:rFonts w:ascii="Times New Roman" w:hAnsi="Times New Roman" w:cs="Times New Roman"/>
          <w:color w:val="8DB3E2" w:themeColor="text2" w:themeTint="66"/>
          <w:sz w:val="22"/>
          <w:szCs w:val="22"/>
        </w:rPr>
        <w:tab/>
        <w:t>Unknown distribution</w:t>
      </w:r>
      <w:bookmarkEnd w:id="31"/>
    </w:p>
    <w:p w14:paraId="09A67F3F"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In this assessment we have excluded those populations that have insufficient records to geographically target monitoring activities.</w:t>
      </w:r>
    </w:p>
    <w:p w14:paraId="536C542D" w14:textId="77777777" w:rsidR="00365D01" w:rsidRPr="008C1D67" w:rsidRDefault="00D401E4" w:rsidP="002525FF">
      <w:pPr>
        <w:pStyle w:val="Heading4"/>
        <w:jc w:val="both"/>
        <w:rPr>
          <w:rFonts w:ascii="Times New Roman" w:hAnsi="Times New Roman" w:cs="Times New Roman"/>
          <w:color w:val="8DB3E2" w:themeColor="text2" w:themeTint="66"/>
          <w:sz w:val="22"/>
          <w:szCs w:val="22"/>
        </w:rPr>
      </w:pPr>
      <w:bookmarkStart w:id="33" w:name="_Toc73464624"/>
      <w:bookmarkStart w:id="34" w:name="accessibility"/>
      <w:bookmarkEnd w:id="32"/>
      <w:r w:rsidRPr="008C1D67">
        <w:rPr>
          <w:rStyle w:val="SectionNumber"/>
          <w:rFonts w:ascii="Times New Roman" w:hAnsi="Times New Roman" w:cs="Times New Roman"/>
          <w:color w:val="8DB3E2" w:themeColor="text2" w:themeTint="66"/>
          <w:sz w:val="22"/>
          <w:szCs w:val="22"/>
        </w:rPr>
        <w:t>3.2.3.3</w:t>
      </w:r>
      <w:r w:rsidRPr="008C1D67">
        <w:rPr>
          <w:rFonts w:ascii="Times New Roman" w:hAnsi="Times New Roman" w:cs="Times New Roman"/>
          <w:color w:val="8DB3E2" w:themeColor="text2" w:themeTint="66"/>
          <w:sz w:val="22"/>
          <w:szCs w:val="22"/>
        </w:rPr>
        <w:tab/>
        <w:t>Accessibility</w:t>
      </w:r>
      <w:bookmarkEnd w:id="33"/>
    </w:p>
    <w:p w14:paraId="7DE61657"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In this assessment we excluded from the list of target populations those populations that have &gt;50% in the scarcely populated and difficult to access parts of West Siberia (Russia) and would require the application of a breeding bird monitoring scheme to estimate their population size and/or trend).</w:t>
      </w:r>
    </w:p>
    <w:p w14:paraId="7EF3F931" w14:textId="77777777" w:rsidR="00365D01" w:rsidRPr="008C1D67" w:rsidRDefault="00D401E4" w:rsidP="002525FF">
      <w:pPr>
        <w:pStyle w:val="Heading3"/>
        <w:jc w:val="both"/>
        <w:rPr>
          <w:rFonts w:ascii="Times New Roman" w:hAnsi="Times New Roman" w:cs="Times New Roman"/>
          <w:color w:val="8DB3E2" w:themeColor="text2" w:themeTint="66"/>
          <w:sz w:val="22"/>
          <w:szCs w:val="22"/>
        </w:rPr>
      </w:pPr>
      <w:bookmarkStart w:id="35" w:name="_Toc73464625"/>
      <w:bookmarkStart w:id="36" w:name="pr-country"/>
      <w:bookmarkEnd w:id="28"/>
      <w:bookmarkEnd w:id="34"/>
      <w:r w:rsidRPr="008C1D67">
        <w:rPr>
          <w:rStyle w:val="SectionNumber"/>
          <w:rFonts w:ascii="Times New Roman" w:hAnsi="Times New Roman" w:cs="Times New Roman"/>
          <w:color w:val="8DB3E2" w:themeColor="text2" w:themeTint="66"/>
          <w:sz w:val="22"/>
          <w:szCs w:val="22"/>
        </w:rPr>
        <w:t>3.2.4</w:t>
      </w:r>
      <w:r w:rsidRPr="008C1D67">
        <w:rPr>
          <w:rFonts w:ascii="Times New Roman" w:hAnsi="Times New Roman" w:cs="Times New Roman"/>
          <w:color w:val="8DB3E2" w:themeColor="text2" w:themeTint="66"/>
          <w:sz w:val="22"/>
          <w:szCs w:val="22"/>
        </w:rPr>
        <w:tab/>
        <w:t>Prioritising countries to target the development of monitoring schemes</w:t>
      </w:r>
      <w:bookmarkEnd w:id="35"/>
    </w:p>
    <w:p w14:paraId="70ABDB16" w14:textId="77777777" w:rsidR="00365D01" w:rsidRPr="002525FF" w:rsidRDefault="00D401E4" w:rsidP="002525FF">
      <w:pPr>
        <w:pStyle w:val="FirstParagraph"/>
        <w:jc w:val="both"/>
        <w:rPr>
          <w:rFonts w:ascii="Times New Roman" w:hAnsi="Times New Roman" w:cs="Times New Roman"/>
          <w:sz w:val="22"/>
          <w:szCs w:val="22"/>
        </w:rPr>
      </w:pPr>
      <w:r w:rsidRPr="002525FF">
        <w:rPr>
          <w:rFonts w:ascii="Times New Roman" w:hAnsi="Times New Roman" w:cs="Times New Roman"/>
          <w:sz w:val="22"/>
          <w:szCs w:val="22"/>
        </w:rPr>
        <w:t>In order to identify priority countries for the short-term development of certain monitoring methods (e.g. the IWC or aerial surveys), we prioritized countries based on:</w:t>
      </w:r>
    </w:p>
    <w:p w14:paraId="0C00D8CD" w14:textId="77777777" w:rsidR="00365D01" w:rsidRPr="002525FF" w:rsidRDefault="00D401E4" w:rsidP="002525FF">
      <w:pPr>
        <w:numPr>
          <w:ilvl w:val="0"/>
          <w:numId w:val="24"/>
        </w:numPr>
        <w:jc w:val="both"/>
        <w:rPr>
          <w:rFonts w:ascii="Times New Roman" w:hAnsi="Times New Roman" w:cs="Times New Roman"/>
          <w:sz w:val="22"/>
          <w:szCs w:val="22"/>
        </w:rPr>
      </w:pPr>
      <w:r w:rsidRPr="002525FF">
        <w:rPr>
          <w:rFonts w:ascii="Times New Roman" w:hAnsi="Times New Roman" w:cs="Times New Roman"/>
          <w:sz w:val="22"/>
          <w:szCs w:val="22"/>
        </w:rPr>
        <w:t>The country’s importance for the Priority 1-5 populations remaining after the feasibility assessment. In calculating aggregated priority scores for a country, we only considered the populations whose importance scores are 2 or 3 in the country (i.e. the country is one of the Principal Range States for the population in the relevant season);</w:t>
      </w:r>
    </w:p>
    <w:p w14:paraId="1789E30D" w14:textId="04129C88" w:rsidR="00365D01" w:rsidRPr="002525FF" w:rsidRDefault="00D401E4" w:rsidP="002525FF">
      <w:pPr>
        <w:numPr>
          <w:ilvl w:val="0"/>
          <w:numId w:val="24"/>
        </w:numPr>
        <w:jc w:val="both"/>
        <w:rPr>
          <w:rFonts w:ascii="Times New Roman" w:hAnsi="Times New Roman" w:cs="Times New Roman"/>
          <w:sz w:val="22"/>
          <w:szCs w:val="22"/>
        </w:rPr>
      </w:pPr>
      <w:r w:rsidRPr="002525FF">
        <w:rPr>
          <w:rFonts w:ascii="Times New Roman" w:hAnsi="Times New Roman" w:cs="Times New Roman"/>
          <w:sz w:val="22"/>
          <w:szCs w:val="22"/>
        </w:rPr>
        <w:t xml:space="preserve">For each country, we aggregated the priority scores of only those populations from step 1 that are not yet well-monitored there either for population size or trend (taken the </w:t>
      </w:r>
      <w:r w:rsidR="00AB0872" w:rsidRPr="002525FF">
        <w:rPr>
          <w:rFonts w:ascii="Times New Roman" w:hAnsi="Times New Roman" w:cs="Times New Roman"/>
          <w:sz w:val="22"/>
          <w:szCs w:val="22"/>
        </w:rPr>
        <w:t>worst case</w:t>
      </w:r>
      <w:r w:rsidRPr="002525FF">
        <w:rPr>
          <w:rFonts w:ascii="Times New Roman" w:hAnsi="Times New Roman" w:cs="Times New Roman"/>
          <w:sz w:val="22"/>
          <w:szCs w:val="22"/>
        </w:rPr>
        <w:t xml:space="preserve"> of the two);</w:t>
      </w:r>
    </w:p>
    <w:p w14:paraId="1FD83481" w14:textId="77777777" w:rsidR="00365D01" w:rsidRDefault="00900F8C">
      <w:pPr>
        <w:pStyle w:val="FirstParagraph"/>
      </w:pPr>
      <m:oMathPara>
        <m:oMathParaPr>
          <m:jc m:val="center"/>
        </m:oMathParaPr>
        <m:oMath>
          <m:sSub>
            <m:sSubPr>
              <m:ctrlPr>
                <w:rPr>
                  <w:rFonts w:ascii="Cambria Math" w:hAnsi="Cambria Math"/>
                </w:rPr>
              </m:ctrlPr>
            </m:sSubPr>
            <m:e>
              <m:r>
                <w:rPr>
                  <w:rFonts w:ascii="Cambria Math" w:hAnsi="Cambria Math"/>
                </w:rPr>
                <m:t>S</m:t>
              </m:r>
            </m:e>
            <m:sub>
              <m:r>
                <w:rPr>
                  <w:rFonts w:ascii="Cambria Math" w:hAnsi="Cambria Math"/>
                </w:rPr>
                <m:t>jkl</m:t>
              </m:r>
            </m:sub>
          </m:sSub>
          <m:r>
            <w:rPr>
              <w:rFonts w:ascii="Cambria Math" w:hAnsi="Cambria Math"/>
            </w:rPr>
            <m:t>=</m:t>
          </m:r>
          <m:nary>
            <m:naryPr>
              <m:chr m:val="∑"/>
              <m:limLoc m:val="undOvr"/>
              <m:supHide m:val="1"/>
              <m:ctrlPr>
                <w:rPr>
                  <w:rFonts w:ascii="Cambria Math" w:hAnsi="Cambria Math"/>
                </w:rPr>
              </m:ctrlPr>
            </m:naryPr>
            <m:sub>
              <m:r>
                <w:rPr>
                  <w:rFonts w:ascii="Cambria Math" w:hAnsi="Cambria Math"/>
                </w:rPr>
                <m:t>i</m:t>
              </m:r>
            </m:sub>
            <m:sup>
              <m:r>
                <w:rPr>
                  <w:rFonts w:ascii="Cambria Math" w:hAnsi="Cambria Math"/>
                </w:rPr>
                <m:t>​</m:t>
              </m:r>
            </m:sup>
            <m:e>
              <m:sSub>
                <m:sSubPr>
                  <m:ctrlPr>
                    <w:rPr>
                      <w:rFonts w:ascii="Cambria Math" w:hAnsi="Cambria Math"/>
                    </w:rPr>
                  </m:ctrlPr>
                </m:sSubPr>
                <m:e>
                  <m:r>
                    <w:rPr>
                      <w:rFonts w:ascii="Cambria Math" w:hAnsi="Cambria Math"/>
                    </w:rPr>
                    <m:t>s</m:t>
                  </m:r>
                </m:e>
                <m:sub>
                  <m:r>
                    <w:rPr>
                      <w:rFonts w:ascii="Cambria Math" w:hAnsi="Cambria Math"/>
                    </w:rPr>
                    <m:t>i</m:t>
                  </m:r>
                </m:sub>
              </m:sSub>
            </m:e>
          </m:nary>
        </m:oMath>
      </m:oMathPara>
    </w:p>
    <w:p w14:paraId="4462F6FB" w14:textId="77777777"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Where:</w:t>
      </w:r>
    </w:p>
    <w:p w14:paraId="23A9C4EA" w14:textId="77777777" w:rsidR="00365D01" w:rsidRPr="00AB0872"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i/>
          <w:sz w:val="22"/>
          <w:szCs w:val="22"/>
        </w:rPr>
        <w:t>S</w:t>
      </w:r>
      <w:r w:rsidRPr="00AB0872">
        <w:rPr>
          <w:rFonts w:ascii="Times New Roman" w:hAnsi="Times New Roman" w:cs="Times New Roman"/>
          <w:i/>
          <w:sz w:val="22"/>
          <w:szCs w:val="22"/>
          <w:vertAlign w:val="subscript"/>
        </w:rPr>
        <w:t>jl</w:t>
      </w:r>
      <w:r w:rsidRPr="00AB0872">
        <w:rPr>
          <w:rFonts w:ascii="Times New Roman" w:hAnsi="Times New Roman" w:cs="Times New Roman"/>
          <w:sz w:val="22"/>
          <w:szCs w:val="22"/>
        </w:rPr>
        <w:t xml:space="preserve">: The priority score of country </w:t>
      </w:r>
      <w:r w:rsidRPr="00AB0872">
        <w:rPr>
          <w:rFonts w:ascii="Times New Roman" w:hAnsi="Times New Roman" w:cs="Times New Roman"/>
          <w:i/>
          <w:sz w:val="22"/>
          <w:szCs w:val="22"/>
        </w:rPr>
        <w:t>j</w:t>
      </w:r>
      <w:r w:rsidRPr="00AB0872">
        <w:rPr>
          <w:rFonts w:ascii="Times New Roman" w:hAnsi="Times New Roman" w:cs="Times New Roman"/>
          <w:sz w:val="22"/>
          <w:szCs w:val="22"/>
        </w:rPr>
        <w:t xml:space="preserve"> for monitoring method </w:t>
      </w:r>
      <w:r w:rsidRPr="00AB0872">
        <w:rPr>
          <w:rFonts w:ascii="Times New Roman" w:hAnsi="Times New Roman" w:cs="Times New Roman"/>
          <w:i/>
          <w:sz w:val="22"/>
          <w:szCs w:val="22"/>
        </w:rPr>
        <w:t>l</w:t>
      </w:r>
      <w:r w:rsidRPr="00AB0872">
        <w:rPr>
          <w:rFonts w:ascii="Times New Roman" w:hAnsi="Times New Roman" w:cs="Times New Roman"/>
          <w:sz w:val="22"/>
          <w:szCs w:val="22"/>
        </w:rPr>
        <w:t xml:space="preserve"> (e.g. the IWC or colonial breeding bird monitoring);</w:t>
      </w:r>
    </w:p>
    <w:p w14:paraId="42F414A8" w14:textId="77777777" w:rsidR="00365D01" w:rsidRPr="00AB0872"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i/>
          <w:sz w:val="22"/>
          <w:szCs w:val="22"/>
        </w:rPr>
        <w:t>s</w:t>
      </w:r>
      <w:r w:rsidRPr="00AB0872">
        <w:rPr>
          <w:rFonts w:ascii="Times New Roman" w:hAnsi="Times New Roman" w:cs="Times New Roman"/>
          <w:i/>
          <w:sz w:val="22"/>
          <w:szCs w:val="22"/>
          <w:vertAlign w:val="subscript"/>
        </w:rPr>
        <w:t>i</w:t>
      </w:r>
      <w:r w:rsidRPr="00AB0872">
        <w:rPr>
          <w:rFonts w:ascii="Times New Roman" w:hAnsi="Times New Roman" w:cs="Times New Roman"/>
          <w:sz w:val="22"/>
          <w:szCs w:val="22"/>
        </w:rPr>
        <w:t xml:space="preserve">: The priority score of population </w:t>
      </w:r>
      <w:r w:rsidRPr="00AB0872">
        <w:rPr>
          <w:rFonts w:ascii="Times New Roman" w:hAnsi="Times New Roman" w:cs="Times New Roman"/>
          <w:i/>
          <w:sz w:val="22"/>
          <w:szCs w:val="22"/>
        </w:rPr>
        <w:t>i</w:t>
      </w:r>
      <w:r w:rsidRPr="00AB0872">
        <w:rPr>
          <w:rFonts w:ascii="Times New Roman" w:hAnsi="Times New Roman" w:cs="Times New Roman"/>
          <w:sz w:val="22"/>
          <w:szCs w:val="22"/>
        </w:rPr>
        <w:t xml:space="preserve"> as described above.</w:t>
      </w:r>
    </w:p>
    <w:p w14:paraId="28C94E18" w14:textId="77777777" w:rsidR="00365D01" w:rsidRPr="00AB0872"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i/>
          <w:sz w:val="22"/>
          <w:szCs w:val="22"/>
        </w:rPr>
        <w:t>P</w:t>
      </w:r>
      <w:r w:rsidRPr="00AB0872">
        <w:rPr>
          <w:rFonts w:ascii="Times New Roman" w:hAnsi="Times New Roman" w:cs="Times New Roman"/>
          <w:i/>
          <w:sz w:val="22"/>
          <w:szCs w:val="22"/>
          <w:vertAlign w:val="subscript"/>
        </w:rPr>
        <w:t>ij</w:t>
      </w:r>
      <w:r w:rsidRPr="00AB0872">
        <w:rPr>
          <w:rFonts w:ascii="Times New Roman" w:hAnsi="Times New Roman" w:cs="Times New Roman"/>
          <w:sz w:val="22"/>
          <w:szCs w:val="22"/>
        </w:rPr>
        <w:t xml:space="preserve">: Importance score of population </w:t>
      </w:r>
      <w:r w:rsidRPr="00AB0872">
        <w:rPr>
          <w:rFonts w:ascii="Times New Roman" w:hAnsi="Times New Roman" w:cs="Times New Roman"/>
          <w:i/>
          <w:sz w:val="22"/>
          <w:szCs w:val="22"/>
        </w:rPr>
        <w:t>i</w:t>
      </w:r>
      <w:r w:rsidRPr="00AB0872">
        <w:rPr>
          <w:rFonts w:ascii="Times New Roman" w:hAnsi="Times New Roman" w:cs="Times New Roman"/>
          <w:sz w:val="22"/>
          <w:szCs w:val="22"/>
        </w:rPr>
        <w:t xml:space="preserve"> in country </w:t>
      </w:r>
      <w:r w:rsidRPr="00AB0872">
        <w:rPr>
          <w:rFonts w:ascii="Times New Roman" w:hAnsi="Times New Roman" w:cs="Times New Roman"/>
          <w:i/>
          <w:sz w:val="22"/>
          <w:szCs w:val="22"/>
        </w:rPr>
        <w:t>j</w:t>
      </w:r>
      <w:r w:rsidRPr="00AB0872">
        <w:rPr>
          <w:rFonts w:ascii="Times New Roman" w:hAnsi="Times New Roman" w:cs="Times New Roman"/>
          <w:sz w:val="22"/>
          <w:szCs w:val="22"/>
        </w:rPr>
        <w:t>.</w:t>
      </w:r>
    </w:p>
    <w:p w14:paraId="4DC5B91F" w14:textId="77777777" w:rsidR="00365D01" w:rsidRPr="00AB0872"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i/>
          <w:sz w:val="22"/>
          <w:szCs w:val="22"/>
        </w:rPr>
        <w:t>q</w:t>
      </w:r>
      <w:r w:rsidRPr="00AB0872">
        <w:rPr>
          <w:rFonts w:ascii="Times New Roman" w:hAnsi="Times New Roman" w:cs="Times New Roman"/>
          <w:i/>
          <w:sz w:val="22"/>
          <w:szCs w:val="22"/>
          <w:vertAlign w:val="subscript"/>
        </w:rPr>
        <w:t>ij</w:t>
      </w:r>
      <w:r w:rsidRPr="00AB0872">
        <w:rPr>
          <w:rFonts w:ascii="Times New Roman" w:hAnsi="Times New Roman" w:cs="Times New Roman"/>
          <w:sz w:val="22"/>
          <w:szCs w:val="22"/>
        </w:rPr>
        <w:t xml:space="preserve">: Quality score of of population </w:t>
      </w:r>
      <w:r w:rsidRPr="00AB0872">
        <w:rPr>
          <w:rFonts w:ascii="Times New Roman" w:hAnsi="Times New Roman" w:cs="Times New Roman"/>
          <w:i/>
          <w:sz w:val="22"/>
          <w:szCs w:val="22"/>
        </w:rPr>
        <w:t>i</w:t>
      </w:r>
      <w:r w:rsidRPr="00AB0872">
        <w:rPr>
          <w:rFonts w:ascii="Times New Roman" w:hAnsi="Times New Roman" w:cs="Times New Roman"/>
          <w:sz w:val="22"/>
          <w:szCs w:val="22"/>
        </w:rPr>
        <w:t xml:space="preserve"> in country </w:t>
      </w:r>
      <w:r w:rsidRPr="00AB0872">
        <w:rPr>
          <w:rFonts w:ascii="Times New Roman" w:hAnsi="Times New Roman" w:cs="Times New Roman"/>
          <w:i/>
          <w:sz w:val="22"/>
          <w:szCs w:val="22"/>
        </w:rPr>
        <w:t>j</w:t>
      </w:r>
      <w:r w:rsidRPr="00AB0872">
        <w:rPr>
          <w:rFonts w:ascii="Times New Roman" w:hAnsi="Times New Roman" w:cs="Times New Roman"/>
          <w:sz w:val="22"/>
          <w:szCs w:val="22"/>
        </w:rPr>
        <w:t>.</w:t>
      </w:r>
    </w:p>
    <w:p w14:paraId="355BC243" w14:textId="7705C887" w:rsidR="00365D01"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sz w:val="22"/>
          <w:szCs w:val="22"/>
        </w:rPr>
        <w:t xml:space="preserve">A </w:t>
      </w:r>
      <w:r w:rsidR="00AB0872" w:rsidRPr="00AB0872">
        <w:rPr>
          <w:rFonts w:ascii="Times New Roman" w:hAnsi="Times New Roman" w:cs="Times New Roman"/>
          <w:sz w:val="22"/>
          <w:szCs w:val="22"/>
        </w:rPr>
        <w:t>worked-out</w:t>
      </w:r>
      <w:r w:rsidRPr="00AB0872">
        <w:rPr>
          <w:rFonts w:ascii="Times New Roman" w:hAnsi="Times New Roman" w:cs="Times New Roman"/>
          <w:sz w:val="22"/>
          <w:szCs w:val="22"/>
        </w:rPr>
        <w:t xml:space="preserve"> example is provided in Table 3.3.</w:t>
      </w:r>
    </w:p>
    <w:p w14:paraId="33EADCE1" w14:textId="77777777" w:rsidR="00AB0872" w:rsidRPr="00AB0872" w:rsidRDefault="00AB0872" w:rsidP="00AB0872">
      <w:pPr>
        <w:pStyle w:val="BodyText"/>
        <w:jc w:val="both"/>
        <w:rPr>
          <w:rFonts w:ascii="Times New Roman" w:hAnsi="Times New Roman" w:cs="Times New Roman"/>
          <w:sz w:val="22"/>
          <w:szCs w:val="22"/>
        </w:rPr>
      </w:pPr>
    </w:p>
    <w:p w14:paraId="1C3862AD" w14:textId="1B209353" w:rsidR="00365D01" w:rsidRDefault="00D401E4" w:rsidP="00AB0872">
      <w:pPr>
        <w:pStyle w:val="TableCaption"/>
        <w:jc w:val="both"/>
        <w:rPr>
          <w:rFonts w:ascii="Times New Roman" w:hAnsi="Times New Roman" w:cs="Times New Roman"/>
          <w:sz w:val="22"/>
          <w:szCs w:val="22"/>
        </w:rPr>
      </w:pPr>
      <w:r w:rsidRPr="00AB0872">
        <w:rPr>
          <w:rFonts w:ascii="Times New Roman" w:hAnsi="Times New Roman" w:cs="Times New Roman"/>
          <w:sz w:val="22"/>
          <w:szCs w:val="22"/>
        </w:rPr>
        <w:lastRenderedPageBreak/>
        <w:t>Table 3.3: Worked out example of calculating the country priority score of a monitoring method.</w:t>
      </w:r>
    </w:p>
    <w:p w14:paraId="00498D3E" w14:textId="20BC35F4" w:rsidR="00AB0872" w:rsidRPr="008C1D67" w:rsidRDefault="00AB0872" w:rsidP="00AB0872">
      <w:pPr>
        <w:pStyle w:val="TableCaption"/>
        <w:jc w:val="both"/>
        <w:rPr>
          <w:rFonts w:ascii="Times New Roman" w:hAnsi="Times New Roman" w:cs="Times New Roman"/>
          <w:sz w:val="20"/>
          <w:szCs w:val="20"/>
        </w:rPr>
      </w:pPr>
    </w:p>
    <w:p w14:paraId="6F6E8E7B" w14:textId="77777777" w:rsidR="00AB0872" w:rsidRPr="008C1D67" w:rsidRDefault="00AB0872" w:rsidP="00AB0872">
      <w:pPr>
        <w:pStyle w:val="TableCaption"/>
        <w:jc w:val="both"/>
        <w:rPr>
          <w:rFonts w:ascii="Times New Roman" w:hAnsi="Times New Roman" w:cs="Times New Roman"/>
          <w:sz w:val="20"/>
          <w:szCs w:val="20"/>
        </w:rPr>
      </w:pPr>
    </w:p>
    <w:tbl>
      <w:tblPr>
        <w:tblStyle w:val="Table"/>
        <w:tblW w:w="5000" w:type="pct"/>
        <w:tblLayout w:type="fixed"/>
        <w:tblLook w:val="0020" w:firstRow="1" w:lastRow="0" w:firstColumn="0" w:lastColumn="0" w:noHBand="0" w:noVBand="0"/>
        <w:tblCaption w:val="Table 3.3: Worked out example of calculating the country priority score of a monitoring method."/>
      </w:tblPr>
      <w:tblGrid>
        <w:gridCol w:w="2835"/>
        <w:gridCol w:w="2539"/>
        <w:gridCol w:w="760"/>
        <w:gridCol w:w="907"/>
        <w:gridCol w:w="866"/>
        <w:gridCol w:w="646"/>
        <w:gridCol w:w="697"/>
      </w:tblGrid>
      <w:tr w:rsidR="00365D01" w:rsidRPr="008C1D67" w14:paraId="4604FB6D" w14:textId="77777777" w:rsidTr="00907F67">
        <w:tc>
          <w:tcPr>
            <w:tcW w:w="1532" w:type="pct"/>
            <w:tcBorders>
              <w:bottom w:val="single" w:sz="0" w:space="0" w:color="auto"/>
            </w:tcBorders>
            <w:vAlign w:val="bottom"/>
          </w:tcPr>
          <w:p w14:paraId="3A2E54A0"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Species</w:t>
            </w:r>
          </w:p>
        </w:tc>
        <w:tc>
          <w:tcPr>
            <w:tcW w:w="1372" w:type="pct"/>
            <w:tcBorders>
              <w:bottom w:val="single" w:sz="0" w:space="0" w:color="auto"/>
            </w:tcBorders>
            <w:vAlign w:val="bottom"/>
          </w:tcPr>
          <w:p w14:paraId="1E71466F"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Population</w:t>
            </w:r>
          </w:p>
        </w:tc>
        <w:tc>
          <w:tcPr>
            <w:tcW w:w="411" w:type="pct"/>
            <w:tcBorders>
              <w:bottom w:val="single" w:sz="0" w:space="0" w:color="auto"/>
            </w:tcBorders>
            <w:vAlign w:val="bottom"/>
          </w:tcPr>
          <w:p w14:paraId="7AA7CEA9"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Attribute</w:t>
            </w:r>
          </w:p>
        </w:tc>
        <w:tc>
          <w:tcPr>
            <w:tcW w:w="490" w:type="pct"/>
            <w:tcBorders>
              <w:bottom w:val="single" w:sz="0" w:space="0" w:color="auto"/>
            </w:tcBorders>
            <w:vAlign w:val="bottom"/>
          </w:tcPr>
          <w:p w14:paraId="12B02E65"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Importance</w:t>
            </w:r>
          </w:p>
        </w:tc>
        <w:tc>
          <w:tcPr>
            <w:tcW w:w="468" w:type="pct"/>
            <w:tcBorders>
              <w:bottom w:val="single" w:sz="0" w:space="0" w:color="auto"/>
            </w:tcBorders>
            <w:vAlign w:val="bottom"/>
          </w:tcPr>
          <w:p w14:paraId="0BF09C0E"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Population priority score</w:t>
            </w:r>
          </w:p>
        </w:tc>
        <w:tc>
          <w:tcPr>
            <w:tcW w:w="349" w:type="pct"/>
            <w:tcBorders>
              <w:bottom w:val="single" w:sz="0" w:space="0" w:color="auto"/>
            </w:tcBorders>
            <w:vAlign w:val="bottom"/>
          </w:tcPr>
          <w:p w14:paraId="289F83E1"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Quality</w:t>
            </w:r>
          </w:p>
        </w:tc>
        <w:tc>
          <w:tcPr>
            <w:tcW w:w="377" w:type="pct"/>
            <w:tcBorders>
              <w:bottom w:val="single" w:sz="0" w:space="0" w:color="auto"/>
            </w:tcBorders>
            <w:vAlign w:val="bottom"/>
          </w:tcPr>
          <w:p w14:paraId="0A930A76"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Country priority score</w:t>
            </w:r>
          </w:p>
        </w:tc>
      </w:tr>
      <w:tr w:rsidR="00365D01" w:rsidRPr="008C1D67" w14:paraId="0A45EDD4" w14:textId="77777777" w:rsidTr="00907F67">
        <w:tc>
          <w:tcPr>
            <w:tcW w:w="1532" w:type="pct"/>
          </w:tcPr>
          <w:p w14:paraId="482E6508"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Numenius phaeopus</w:t>
            </w:r>
          </w:p>
        </w:tc>
        <w:tc>
          <w:tcPr>
            <w:tcW w:w="1372" w:type="pct"/>
          </w:tcPr>
          <w:p w14:paraId="36E6B4FB"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islandicus, Iceland, Faroes &amp; Scotland/West Africa</w:t>
            </w:r>
          </w:p>
        </w:tc>
        <w:tc>
          <w:tcPr>
            <w:tcW w:w="411" w:type="pct"/>
          </w:tcPr>
          <w:p w14:paraId="4BB9C930"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316825A2"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3</w:t>
            </w:r>
          </w:p>
        </w:tc>
        <w:tc>
          <w:tcPr>
            <w:tcW w:w="468" w:type="pct"/>
          </w:tcPr>
          <w:p w14:paraId="0378809C"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49" w:type="pct"/>
          </w:tcPr>
          <w:p w14:paraId="40EAA276"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2</w:t>
            </w:r>
          </w:p>
        </w:tc>
        <w:tc>
          <w:tcPr>
            <w:tcW w:w="377" w:type="pct"/>
          </w:tcPr>
          <w:p w14:paraId="04674EC7"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075988AD" w14:textId="77777777" w:rsidTr="00907F67">
        <w:tc>
          <w:tcPr>
            <w:tcW w:w="1532" w:type="pct"/>
          </w:tcPr>
          <w:p w14:paraId="37C1A712"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Tringa totanus</w:t>
            </w:r>
          </w:p>
        </w:tc>
        <w:tc>
          <w:tcPr>
            <w:tcW w:w="1372" w:type="pct"/>
          </w:tcPr>
          <w:p w14:paraId="1B333B34"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robusta, Iceland &amp; Faroes/Western Europe</w:t>
            </w:r>
          </w:p>
        </w:tc>
        <w:tc>
          <w:tcPr>
            <w:tcW w:w="411" w:type="pct"/>
          </w:tcPr>
          <w:p w14:paraId="1772EF51"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2F53BD76"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3</w:t>
            </w:r>
          </w:p>
        </w:tc>
        <w:tc>
          <w:tcPr>
            <w:tcW w:w="468" w:type="pct"/>
          </w:tcPr>
          <w:p w14:paraId="3A9812D6"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49" w:type="pct"/>
          </w:tcPr>
          <w:p w14:paraId="771773B4"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2</w:t>
            </w:r>
          </w:p>
        </w:tc>
        <w:tc>
          <w:tcPr>
            <w:tcW w:w="377" w:type="pct"/>
          </w:tcPr>
          <w:p w14:paraId="59BECA08"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11B30878" w14:textId="77777777" w:rsidTr="00907F67">
        <w:tc>
          <w:tcPr>
            <w:tcW w:w="1532" w:type="pct"/>
          </w:tcPr>
          <w:p w14:paraId="10DCFA51"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Phalaropus fulicarius</w:t>
            </w:r>
          </w:p>
        </w:tc>
        <w:tc>
          <w:tcPr>
            <w:tcW w:w="1372" w:type="pct"/>
          </w:tcPr>
          <w:p w14:paraId="087BA203"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Canada &amp; Greenland/Atlantic coast of Africa</w:t>
            </w:r>
          </w:p>
        </w:tc>
        <w:tc>
          <w:tcPr>
            <w:tcW w:w="411" w:type="pct"/>
          </w:tcPr>
          <w:p w14:paraId="0A03037E"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30A9A74E"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1</w:t>
            </w:r>
          </w:p>
        </w:tc>
        <w:tc>
          <w:tcPr>
            <w:tcW w:w="468" w:type="pct"/>
          </w:tcPr>
          <w:p w14:paraId="77842D74"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49" w:type="pct"/>
          </w:tcPr>
          <w:p w14:paraId="24D0BE58"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1</w:t>
            </w:r>
          </w:p>
        </w:tc>
        <w:tc>
          <w:tcPr>
            <w:tcW w:w="377" w:type="pct"/>
          </w:tcPr>
          <w:p w14:paraId="7722EB8A"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1655B880" w14:textId="77777777" w:rsidTr="00907F67">
        <w:tc>
          <w:tcPr>
            <w:tcW w:w="1532" w:type="pct"/>
          </w:tcPr>
          <w:p w14:paraId="1C589679"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Gallinago gallinago</w:t>
            </w:r>
          </w:p>
        </w:tc>
        <w:tc>
          <w:tcPr>
            <w:tcW w:w="1372" w:type="pct"/>
          </w:tcPr>
          <w:p w14:paraId="0D916040"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faeroeensis, Iceland, Faroes &amp; Northern Scotland/Ireland</w:t>
            </w:r>
          </w:p>
        </w:tc>
        <w:tc>
          <w:tcPr>
            <w:tcW w:w="411" w:type="pct"/>
          </w:tcPr>
          <w:p w14:paraId="1D2624E2"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5B61BD54"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3</w:t>
            </w:r>
          </w:p>
        </w:tc>
        <w:tc>
          <w:tcPr>
            <w:tcW w:w="468" w:type="pct"/>
          </w:tcPr>
          <w:p w14:paraId="4FA92771"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49" w:type="pct"/>
          </w:tcPr>
          <w:p w14:paraId="275AF16B"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77" w:type="pct"/>
          </w:tcPr>
          <w:p w14:paraId="66EC67C4"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r>
      <w:tr w:rsidR="00365D01" w:rsidRPr="008C1D67" w14:paraId="19DFD643" w14:textId="77777777" w:rsidTr="00907F67">
        <w:tc>
          <w:tcPr>
            <w:tcW w:w="1532" w:type="pct"/>
          </w:tcPr>
          <w:p w14:paraId="7193C85C"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Pluvialis apricaria</w:t>
            </w:r>
          </w:p>
        </w:tc>
        <w:tc>
          <w:tcPr>
            <w:tcW w:w="1372" w:type="pct"/>
          </w:tcPr>
          <w:p w14:paraId="4D7A64A9"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altifrons, Iceland &amp; Faroes/East Atlantic coast</w:t>
            </w:r>
          </w:p>
        </w:tc>
        <w:tc>
          <w:tcPr>
            <w:tcW w:w="411" w:type="pct"/>
          </w:tcPr>
          <w:p w14:paraId="6B748F51"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71AB1427"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3</w:t>
            </w:r>
          </w:p>
        </w:tc>
        <w:tc>
          <w:tcPr>
            <w:tcW w:w="468" w:type="pct"/>
          </w:tcPr>
          <w:p w14:paraId="4B311494"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49" w:type="pct"/>
          </w:tcPr>
          <w:p w14:paraId="34EF47B6"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77" w:type="pct"/>
          </w:tcPr>
          <w:p w14:paraId="5A9ED1B4"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r>
      <w:tr w:rsidR="00365D01" w:rsidRPr="008C1D67" w14:paraId="722A39F6" w14:textId="77777777" w:rsidTr="00907F67">
        <w:tc>
          <w:tcPr>
            <w:tcW w:w="1532" w:type="pct"/>
          </w:tcPr>
          <w:p w14:paraId="3B2B8316"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Catharacta skua</w:t>
            </w:r>
          </w:p>
        </w:tc>
        <w:tc>
          <w:tcPr>
            <w:tcW w:w="1372" w:type="pct"/>
          </w:tcPr>
          <w:p w14:paraId="0F50A60E"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N Europe/N Atlantic</w:t>
            </w:r>
          </w:p>
        </w:tc>
        <w:tc>
          <w:tcPr>
            <w:tcW w:w="411" w:type="pct"/>
          </w:tcPr>
          <w:p w14:paraId="23FF305E"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0FEF525B"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2</w:t>
            </w:r>
          </w:p>
        </w:tc>
        <w:tc>
          <w:tcPr>
            <w:tcW w:w="468" w:type="pct"/>
          </w:tcPr>
          <w:p w14:paraId="6B37161E"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49" w:type="pct"/>
          </w:tcPr>
          <w:p w14:paraId="3B586B6B"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2</w:t>
            </w:r>
          </w:p>
        </w:tc>
        <w:tc>
          <w:tcPr>
            <w:tcW w:w="377" w:type="pct"/>
          </w:tcPr>
          <w:p w14:paraId="4A1DBEB6"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0BB8C7AF" w14:textId="77777777" w:rsidTr="00907F67">
        <w:tc>
          <w:tcPr>
            <w:tcW w:w="1532" w:type="pct"/>
          </w:tcPr>
          <w:p w14:paraId="58FE7725"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Larus hyperboreus</w:t>
            </w:r>
          </w:p>
        </w:tc>
        <w:tc>
          <w:tcPr>
            <w:tcW w:w="1372" w:type="pct"/>
          </w:tcPr>
          <w:p w14:paraId="352DAC1F"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leuceretes, Canada, Greenland &amp; Iceland (bre)</w:t>
            </w:r>
          </w:p>
        </w:tc>
        <w:tc>
          <w:tcPr>
            <w:tcW w:w="411" w:type="pct"/>
          </w:tcPr>
          <w:p w14:paraId="3430E765"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5329E821"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1</w:t>
            </w:r>
          </w:p>
        </w:tc>
        <w:tc>
          <w:tcPr>
            <w:tcW w:w="468" w:type="pct"/>
          </w:tcPr>
          <w:p w14:paraId="09BB1D0C"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49" w:type="pct"/>
          </w:tcPr>
          <w:p w14:paraId="6A560DC7"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77" w:type="pct"/>
          </w:tcPr>
          <w:p w14:paraId="025B82E2"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7DC94D0D" w14:textId="77777777" w:rsidTr="00907F67">
        <w:tc>
          <w:tcPr>
            <w:tcW w:w="1532" w:type="pct"/>
          </w:tcPr>
          <w:p w14:paraId="4AD1452A"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Charadrius hiaticula</w:t>
            </w:r>
          </w:p>
        </w:tc>
        <w:tc>
          <w:tcPr>
            <w:tcW w:w="1372" w:type="pct"/>
          </w:tcPr>
          <w:p w14:paraId="59573CC1"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psammodromus, Canada, Greenland &amp; Iceland/W &amp; S Africa</w:t>
            </w:r>
          </w:p>
        </w:tc>
        <w:tc>
          <w:tcPr>
            <w:tcW w:w="411" w:type="pct"/>
          </w:tcPr>
          <w:p w14:paraId="02C2A73C"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00966A97"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2</w:t>
            </w:r>
          </w:p>
        </w:tc>
        <w:tc>
          <w:tcPr>
            <w:tcW w:w="468" w:type="pct"/>
          </w:tcPr>
          <w:p w14:paraId="2583C268"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1</w:t>
            </w:r>
          </w:p>
        </w:tc>
        <w:tc>
          <w:tcPr>
            <w:tcW w:w="349" w:type="pct"/>
          </w:tcPr>
          <w:p w14:paraId="4AC5C5F3"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2</w:t>
            </w:r>
          </w:p>
        </w:tc>
        <w:tc>
          <w:tcPr>
            <w:tcW w:w="377" w:type="pct"/>
          </w:tcPr>
          <w:p w14:paraId="2047CE7D"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3390C5FD" w14:textId="77777777" w:rsidTr="00907F67">
        <w:tc>
          <w:tcPr>
            <w:tcW w:w="1532" w:type="pct"/>
          </w:tcPr>
          <w:p w14:paraId="2E9DDC0B"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Limosa limosa</w:t>
            </w:r>
          </w:p>
        </w:tc>
        <w:tc>
          <w:tcPr>
            <w:tcW w:w="1372" w:type="pct"/>
          </w:tcPr>
          <w:p w14:paraId="790F5042"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islandica, Iceland/Western Europe</w:t>
            </w:r>
          </w:p>
        </w:tc>
        <w:tc>
          <w:tcPr>
            <w:tcW w:w="411" w:type="pct"/>
          </w:tcPr>
          <w:p w14:paraId="5B86F201"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62FEFE48"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3</w:t>
            </w:r>
          </w:p>
        </w:tc>
        <w:tc>
          <w:tcPr>
            <w:tcW w:w="468" w:type="pct"/>
          </w:tcPr>
          <w:p w14:paraId="6B6DFBE7"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c>
          <w:tcPr>
            <w:tcW w:w="349" w:type="pct"/>
          </w:tcPr>
          <w:p w14:paraId="7565AE66"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2</w:t>
            </w:r>
          </w:p>
        </w:tc>
        <w:tc>
          <w:tcPr>
            <w:tcW w:w="377" w:type="pct"/>
          </w:tcPr>
          <w:p w14:paraId="58E06508"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0C7FDF41" w14:textId="77777777" w:rsidTr="00907F67">
        <w:tc>
          <w:tcPr>
            <w:tcW w:w="1532" w:type="pct"/>
          </w:tcPr>
          <w:p w14:paraId="54084BD5"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Calidris alpina</w:t>
            </w:r>
          </w:p>
        </w:tc>
        <w:tc>
          <w:tcPr>
            <w:tcW w:w="1372" w:type="pct"/>
          </w:tcPr>
          <w:p w14:paraId="5D520ACF"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schinzii, Iceland &amp; Greenland/NW and West Africa</w:t>
            </w:r>
          </w:p>
        </w:tc>
        <w:tc>
          <w:tcPr>
            <w:tcW w:w="411" w:type="pct"/>
          </w:tcPr>
          <w:p w14:paraId="2F759EA3"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4E539B38"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3</w:t>
            </w:r>
          </w:p>
        </w:tc>
        <w:tc>
          <w:tcPr>
            <w:tcW w:w="468" w:type="pct"/>
          </w:tcPr>
          <w:p w14:paraId="7876A289"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c>
          <w:tcPr>
            <w:tcW w:w="349" w:type="pct"/>
          </w:tcPr>
          <w:p w14:paraId="7A4650E3"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2</w:t>
            </w:r>
          </w:p>
        </w:tc>
        <w:tc>
          <w:tcPr>
            <w:tcW w:w="377" w:type="pct"/>
          </w:tcPr>
          <w:p w14:paraId="7699FCB0"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1AE5EEC4" w14:textId="77777777" w:rsidTr="00907F67">
        <w:tc>
          <w:tcPr>
            <w:tcW w:w="1532" w:type="pct"/>
          </w:tcPr>
          <w:p w14:paraId="20A48912"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Haematopus ostralegus</w:t>
            </w:r>
          </w:p>
        </w:tc>
        <w:tc>
          <w:tcPr>
            <w:tcW w:w="1372" w:type="pct"/>
          </w:tcPr>
          <w:p w14:paraId="632B43D0"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ostralegus, Europe/South &amp; West Europe &amp; NW Africa</w:t>
            </w:r>
          </w:p>
        </w:tc>
        <w:tc>
          <w:tcPr>
            <w:tcW w:w="411" w:type="pct"/>
          </w:tcPr>
          <w:p w14:paraId="0DD57F52"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528230D3"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1</w:t>
            </w:r>
          </w:p>
        </w:tc>
        <w:tc>
          <w:tcPr>
            <w:tcW w:w="468" w:type="pct"/>
          </w:tcPr>
          <w:p w14:paraId="6797E5CB"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c>
          <w:tcPr>
            <w:tcW w:w="349" w:type="pct"/>
          </w:tcPr>
          <w:p w14:paraId="4957801A"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2</w:t>
            </w:r>
          </w:p>
        </w:tc>
        <w:tc>
          <w:tcPr>
            <w:tcW w:w="377" w:type="pct"/>
          </w:tcPr>
          <w:p w14:paraId="3CDA39BD"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7F819E4A" w14:textId="77777777" w:rsidTr="00907F67">
        <w:tc>
          <w:tcPr>
            <w:tcW w:w="1532" w:type="pct"/>
          </w:tcPr>
          <w:p w14:paraId="02058649"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Podiceps auritus</w:t>
            </w:r>
          </w:p>
        </w:tc>
        <w:tc>
          <w:tcPr>
            <w:tcW w:w="1372" w:type="pct"/>
          </w:tcPr>
          <w:p w14:paraId="28FD5106"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auritus, North-west Europe (large-billed)</w:t>
            </w:r>
          </w:p>
        </w:tc>
        <w:tc>
          <w:tcPr>
            <w:tcW w:w="411" w:type="pct"/>
          </w:tcPr>
          <w:p w14:paraId="191A16FF"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18F0E784"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3</w:t>
            </w:r>
          </w:p>
        </w:tc>
        <w:tc>
          <w:tcPr>
            <w:tcW w:w="468" w:type="pct"/>
          </w:tcPr>
          <w:p w14:paraId="6CEE733D"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c>
          <w:tcPr>
            <w:tcW w:w="349" w:type="pct"/>
          </w:tcPr>
          <w:p w14:paraId="12C7E585"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1</w:t>
            </w:r>
          </w:p>
        </w:tc>
        <w:tc>
          <w:tcPr>
            <w:tcW w:w="377" w:type="pct"/>
          </w:tcPr>
          <w:p w14:paraId="19BCEA9F"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3C8F8922" w14:textId="77777777" w:rsidTr="00907F67">
        <w:tc>
          <w:tcPr>
            <w:tcW w:w="1532" w:type="pct"/>
          </w:tcPr>
          <w:p w14:paraId="2AA2767E"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Phalaropus lobatus</w:t>
            </w:r>
          </w:p>
        </w:tc>
        <w:tc>
          <w:tcPr>
            <w:tcW w:w="1372" w:type="pct"/>
          </w:tcPr>
          <w:p w14:paraId="35A8921F"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Western Eurasia/Arabian Sea</w:t>
            </w:r>
          </w:p>
        </w:tc>
        <w:tc>
          <w:tcPr>
            <w:tcW w:w="411" w:type="pct"/>
          </w:tcPr>
          <w:p w14:paraId="1EFA7AA4"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S</w:t>
            </w:r>
          </w:p>
        </w:tc>
        <w:tc>
          <w:tcPr>
            <w:tcW w:w="490" w:type="pct"/>
          </w:tcPr>
          <w:p w14:paraId="0A3FB515"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1</w:t>
            </w:r>
          </w:p>
        </w:tc>
        <w:tc>
          <w:tcPr>
            <w:tcW w:w="468" w:type="pct"/>
          </w:tcPr>
          <w:p w14:paraId="49128F64"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-1</w:t>
            </w:r>
          </w:p>
        </w:tc>
        <w:tc>
          <w:tcPr>
            <w:tcW w:w="349" w:type="pct"/>
          </w:tcPr>
          <w:p w14:paraId="6813C1F9"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4</w:t>
            </w:r>
          </w:p>
        </w:tc>
        <w:tc>
          <w:tcPr>
            <w:tcW w:w="377" w:type="pct"/>
          </w:tcPr>
          <w:p w14:paraId="590554B5"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0</w:t>
            </w:r>
          </w:p>
        </w:tc>
      </w:tr>
      <w:tr w:rsidR="00365D01" w:rsidRPr="008C1D67" w14:paraId="4FFB3DE2" w14:textId="77777777" w:rsidTr="00907F67">
        <w:tc>
          <w:tcPr>
            <w:tcW w:w="1532" w:type="pct"/>
          </w:tcPr>
          <w:p w14:paraId="698CADF9" w14:textId="77777777" w:rsidR="00365D01" w:rsidRPr="008C1D67" w:rsidRDefault="00D401E4">
            <w:pPr>
              <w:pStyle w:val="Compact"/>
              <w:rPr>
                <w:rFonts w:ascii="Times New Roman" w:hAnsi="Times New Roman" w:cs="Times New Roman"/>
                <w:sz w:val="22"/>
                <w:szCs w:val="22"/>
              </w:rPr>
            </w:pPr>
            <w:r w:rsidRPr="008C1D67">
              <w:rPr>
                <w:rFonts w:ascii="Times New Roman" w:hAnsi="Times New Roman" w:cs="Times New Roman"/>
                <w:sz w:val="22"/>
                <w:szCs w:val="22"/>
              </w:rPr>
              <w:t>Aggregated country priority score</w:t>
            </w:r>
          </w:p>
        </w:tc>
        <w:tc>
          <w:tcPr>
            <w:tcW w:w="1372" w:type="pct"/>
          </w:tcPr>
          <w:p w14:paraId="54FB1461" w14:textId="77777777" w:rsidR="00365D01" w:rsidRPr="008C1D67" w:rsidRDefault="00365D01">
            <w:pPr>
              <w:rPr>
                <w:rFonts w:ascii="Times New Roman" w:hAnsi="Times New Roman" w:cs="Times New Roman"/>
                <w:sz w:val="22"/>
                <w:szCs w:val="22"/>
              </w:rPr>
            </w:pPr>
          </w:p>
        </w:tc>
        <w:tc>
          <w:tcPr>
            <w:tcW w:w="411" w:type="pct"/>
          </w:tcPr>
          <w:p w14:paraId="3F49AECC" w14:textId="77777777" w:rsidR="00365D01" w:rsidRPr="008C1D67" w:rsidRDefault="00365D01">
            <w:pPr>
              <w:rPr>
                <w:rFonts w:ascii="Times New Roman" w:hAnsi="Times New Roman" w:cs="Times New Roman"/>
                <w:sz w:val="22"/>
                <w:szCs w:val="22"/>
              </w:rPr>
            </w:pPr>
          </w:p>
        </w:tc>
        <w:tc>
          <w:tcPr>
            <w:tcW w:w="490" w:type="pct"/>
          </w:tcPr>
          <w:p w14:paraId="08C38E9F" w14:textId="77777777" w:rsidR="00365D01" w:rsidRPr="008C1D67" w:rsidRDefault="00365D01">
            <w:pPr>
              <w:rPr>
                <w:rFonts w:ascii="Times New Roman" w:hAnsi="Times New Roman" w:cs="Times New Roman"/>
                <w:sz w:val="22"/>
                <w:szCs w:val="22"/>
              </w:rPr>
            </w:pPr>
          </w:p>
        </w:tc>
        <w:tc>
          <w:tcPr>
            <w:tcW w:w="468" w:type="pct"/>
          </w:tcPr>
          <w:p w14:paraId="51431A51" w14:textId="77777777" w:rsidR="00365D01" w:rsidRPr="008C1D67" w:rsidRDefault="00365D01">
            <w:pPr>
              <w:rPr>
                <w:rFonts w:ascii="Times New Roman" w:hAnsi="Times New Roman" w:cs="Times New Roman"/>
                <w:sz w:val="22"/>
                <w:szCs w:val="22"/>
              </w:rPr>
            </w:pPr>
          </w:p>
        </w:tc>
        <w:tc>
          <w:tcPr>
            <w:tcW w:w="349" w:type="pct"/>
          </w:tcPr>
          <w:p w14:paraId="165563E1" w14:textId="77777777" w:rsidR="00365D01" w:rsidRPr="008C1D67" w:rsidRDefault="00365D01">
            <w:pPr>
              <w:rPr>
                <w:rFonts w:ascii="Times New Roman" w:hAnsi="Times New Roman" w:cs="Times New Roman"/>
                <w:sz w:val="22"/>
                <w:szCs w:val="22"/>
              </w:rPr>
            </w:pPr>
          </w:p>
        </w:tc>
        <w:tc>
          <w:tcPr>
            <w:tcW w:w="377" w:type="pct"/>
          </w:tcPr>
          <w:p w14:paraId="64E56908" w14:textId="77777777" w:rsidR="00365D01" w:rsidRPr="008C1D67" w:rsidRDefault="00D401E4">
            <w:pPr>
              <w:pStyle w:val="Compact"/>
              <w:jc w:val="right"/>
              <w:rPr>
                <w:rFonts w:ascii="Times New Roman" w:hAnsi="Times New Roman" w:cs="Times New Roman"/>
                <w:sz w:val="22"/>
                <w:szCs w:val="22"/>
              </w:rPr>
            </w:pPr>
            <w:r w:rsidRPr="008C1D67">
              <w:rPr>
                <w:rFonts w:ascii="Times New Roman" w:hAnsi="Times New Roman" w:cs="Times New Roman"/>
                <w:sz w:val="22"/>
                <w:szCs w:val="22"/>
              </w:rPr>
              <w:t>8</w:t>
            </w:r>
          </w:p>
        </w:tc>
      </w:tr>
    </w:tbl>
    <w:p w14:paraId="7481E91B" w14:textId="77777777" w:rsidR="00365D01" w:rsidRPr="00AB0872" w:rsidRDefault="00D401E4">
      <w:pPr>
        <w:rPr>
          <w:rFonts w:ascii="Times New Roman" w:hAnsi="Times New Roman" w:cs="Times New Roman"/>
        </w:rPr>
      </w:pPr>
      <w:r w:rsidRPr="00AB0872">
        <w:rPr>
          <w:rFonts w:ascii="Times New Roman" w:hAnsi="Times New Roman" w:cs="Times New Roman"/>
        </w:rPr>
        <w:br w:type="page"/>
      </w:r>
    </w:p>
    <w:p w14:paraId="36D8A121" w14:textId="77777777" w:rsidR="00365D01" w:rsidRPr="008C1D67" w:rsidRDefault="00D401E4" w:rsidP="00AB0872">
      <w:pPr>
        <w:pStyle w:val="Heading2"/>
        <w:jc w:val="both"/>
        <w:rPr>
          <w:rFonts w:ascii="Times New Roman" w:hAnsi="Times New Roman" w:cs="Times New Roman"/>
          <w:color w:val="8DB3E2" w:themeColor="text2" w:themeTint="66"/>
          <w:sz w:val="22"/>
          <w:szCs w:val="22"/>
        </w:rPr>
      </w:pPr>
      <w:bookmarkStart w:id="37" w:name="_Toc73464626"/>
      <w:bookmarkStart w:id="38" w:name="results"/>
      <w:bookmarkEnd w:id="22"/>
      <w:bookmarkEnd w:id="36"/>
      <w:r w:rsidRPr="008C1D67">
        <w:rPr>
          <w:rStyle w:val="SectionNumber"/>
          <w:rFonts w:ascii="Times New Roman" w:hAnsi="Times New Roman" w:cs="Times New Roman"/>
          <w:color w:val="8DB3E2" w:themeColor="text2" w:themeTint="66"/>
          <w:sz w:val="22"/>
          <w:szCs w:val="22"/>
        </w:rPr>
        <w:lastRenderedPageBreak/>
        <w:t>3.3</w:t>
      </w:r>
      <w:r w:rsidRPr="008C1D67">
        <w:rPr>
          <w:rFonts w:ascii="Times New Roman" w:hAnsi="Times New Roman" w:cs="Times New Roman"/>
          <w:color w:val="8DB3E2" w:themeColor="text2" w:themeTint="66"/>
          <w:sz w:val="22"/>
          <w:szCs w:val="22"/>
        </w:rPr>
        <w:tab/>
        <w:t>Results</w:t>
      </w:r>
      <w:bookmarkEnd w:id="37"/>
    </w:p>
    <w:p w14:paraId="2FAA2D41" w14:textId="77777777"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The prioritization method described above was applied to 560 population listed in Table 1 of Annex 3 of AEWA</w:t>
      </w:r>
      <w:r w:rsidRPr="00AB0872">
        <w:rPr>
          <w:rStyle w:val="FootnoteReference"/>
          <w:rFonts w:ascii="Times New Roman" w:hAnsi="Times New Roman" w:cs="Times New Roman"/>
          <w:sz w:val="22"/>
          <w:szCs w:val="22"/>
        </w:rPr>
        <w:footnoteReference w:id="9"/>
      </w:r>
      <w:r w:rsidRPr="00AB0872">
        <w:rPr>
          <w:rFonts w:ascii="Times New Roman" w:hAnsi="Times New Roman" w:cs="Times New Roman"/>
          <w:sz w:val="22"/>
          <w:szCs w:val="22"/>
        </w:rPr>
        <w:t>. For these populations, 15,495 population × country × attribute (i.e. population size or trend) combinations were assessed covering 149 countries or territories.</w:t>
      </w:r>
    </w:p>
    <w:p w14:paraId="2E96EE48" w14:textId="77777777" w:rsidR="00365D01" w:rsidRPr="008C1D67" w:rsidRDefault="00D401E4" w:rsidP="00AB0872">
      <w:pPr>
        <w:pStyle w:val="Heading3"/>
        <w:jc w:val="both"/>
        <w:rPr>
          <w:rFonts w:ascii="Times New Roman" w:hAnsi="Times New Roman" w:cs="Times New Roman"/>
          <w:color w:val="8DB3E2" w:themeColor="text2" w:themeTint="66"/>
          <w:sz w:val="22"/>
          <w:szCs w:val="22"/>
        </w:rPr>
      </w:pPr>
      <w:bookmarkStart w:id="39" w:name="_Toc73464627"/>
      <w:bookmarkStart w:id="40" w:name="priority-populations"/>
      <w:r w:rsidRPr="008C1D67">
        <w:rPr>
          <w:rStyle w:val="SectionNumber"/>
          <w:rFonts w:ascii="Times New Roman" w:hAnsi="Times New Roman" w:cs="Times New Roman"/>
          <w:color w:val="8DB3E2" w:themeColor="text2" w:themeTint="66"/>
          <w:sz w:val="22"/>
          <w:szCs w:val="22"/>
        </w:rPr>
        <w:t>3.3.1</w:t>
      </w:r>
      <w:r w:rsidRPr="008C1D67">
        <w:rPr>
          <w:rFonts w:ascii="Times New Roman" w:hAnsi="Times New Roman" w:cs="Times New Roman"/>
          <w:color w:val="8DB3E2" w:themeColor="text2" w:themeTint="66"/>
          <w:sz w:val="22"/>
          <w:szCs w:val="22"/>
        </w:rPr>
        <w:tab/>
        <w:t>Priority populations</w:t>
      </w:r>
      <w:bookmarkEnd w:id="39"/>
    </w:p>
    <w:p w14:paraId="6F40078F" w14:textId="2EEEC599"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 xml:space="preserve">Based on our assessment, 197 (35%) AEWA populations are already well monitored both for population size and trend (Appendix 2, Figure 3.2). The monitoring is inadequate for 34 populations with action or management plans, which means that 6% of the AEWA populations are Priority 1 (Appendix 3). Another 24 populations of Globally Threatened or Near Threatened species (4% of all AEWA populations) are Priority 2 populations (Appendix 4). There are 84 AEWA populations (15%) with a small number of range states (&lt;5) with inadequate monitoring which are not in the previous categories (Priority 3, Appendix 5). In case of 18 AEWA populations (3%) just one of the population </w:t>
      </w:r>
      <w:r w:rsidR="00AB0872" w:rsidRPr="00AB0872">
        <w:rPr>
          <w:rFonts w:ascii="Times New Roman" w:hAnsi="Times New Roman" w:cs="Times New Roman"/>
          <w:sz w:val="22"/>
          <w:szCs w:val="22"/>
        </w:rPr>
        <w:t>sizes</w:t>
      </w:r>
      <w:r w:rsidRPr="00AB0872">
        <w:rPr>
          <w:rFonts w:ascii="Times New Roman" w:hAnsi="Times New Roman" w:cs="Times New Roman"/>
          <w:sz w:val="22"/>
          <w:szCs w:val="22"/>
        </w:rPr>
        <w:t xml:space="preserve"> or the trend is already well-</w:t>
      </w:r>
      <w:r w:rsidR="00AB0872" w:rsidRPr="00AB0872">
        <w:rPr>
          <w:rFonts w:ascii="Times New Roman" w:hAnsi="Times New Roman" w:cs="Times New Roman"/>
          <w:sz w:val="22"/>
          <w:szCs w:val="22"/>
        </w:rPr>
        <w:t>monitored,</w:t>
      </w:r>
      <w:r w:rsidRPr="00AB0872">
        <w:rPr>
          <w:rFonts w:ascii="Times New Roman" w:hAnsi="Times New Roman" w:cs="Times New Roman"/>
          <w:sz w:val="22"/>
          <w:szCs w:val="22"/>
        </w:rPr>
        <w:t xml:space="preserve"> but improvements are needed for the other attribute (Priority 4, Appendix 6). Both the population size and the trend can be monitored using a multi-species method (such as the IWC, offshore or aerial surveys, common breeding bird monitoring or list method) in case of 35 (6%) AEWA populations (Priority 5, Appendix 7). However, single-species methods would be needed in at least one season for a substantial proportion of the AEWA populations that are not well-monitored (168 populations, i.e. 30% of all AEWA populations, Appendix 8).</w:t>
      </w:r>
    </w:p>
    <w:p w14:paraId="066EFD20" w14:textId="77777777" w:rsidR="00365D01" w:rsidRDefault="00D401E4" w:rsidP="00AB0872">
      <w:pPr>
        <w:pStyle w:val="CaptionedFigure"/>
      </w:pPr>
      <w:r>
        <w:rPr>
          <w:noProof/>
        </w:rPr>
        <w:drawing>
          <wp:inline distT="0" distB="0" distL="0" distR="0" wp14:anchorId="73DB388F" wp14:editId="3C15B179">
            <wp:extent cx="5334000" cy="4267200"/>
            <wp:effectExtent l="0" t="0" r="0" b="0"/>
            <wp:docPr id="2" name="Picture" descr="Figure 3.2: AEWA populations by priority categories for the development of monitoring"/>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priority-piechart-1.png"/>
                    <pic:cNvPicPr>
                      <a:picLocks noChangeAspect="1" noChangeArrowheads="1"/>
                    </pic:cNvPicPr>
                  </pic:nvPicPr>
                  <pic:blipFill>
                    <a:blip r:embed="rId19"/>
                    <a:stretch>
                      <a:fillRect/>
                    </a:stretch>
                  </pic:blipFill>
                  <pic:spPr bwMode="auto">
                    <a:xfrm>
                      <a:off x="0" y="0"/>
                      <a:ext cx="5334000" cy="4267200"/>
                    </a:xfrm>
                    <a:prstGeom prst="rect">
                      <a:avLst/>
                    </a:prstGeom>
                    <a:noFill/>
                    <a:ln w="9525">
                      <a:noFill/>
                      <a:headEnd/>
                      <a:tailEnd/>
                    </a:ln>
                  </pic:spPr>
                </pic:pic>
              </a:graphicData>
            </a:graphic>
          </wp:inline>
        </w:drawing>
      </w:r>
    </w:p>
    <w:p w14:paraId="6AF177FC" w14:textId="77777777" w:rsidR="00365D01" w:rsidRPr="00AB0872" w:rsidRDefault="00D401E4" w:rsidP="00AB0872">
      <w:pPr>
        <w:pStyle w:val="ImageCaption"/>
        <w:jc w:val="center"/>
        <w:rPr>
          <w:rFonts w:ascii="Times New Roman" w:hAnsi="Times New Roman" w:cs="Times New Roman"/>
          <w:sz w:val="22"/>
          <w:szCs w:val="22"/>
        </w:rPr>
      </w:pPr>
      <w:r w:rsidRPr="00AB0872">
        <w:rPr>
          <w:rFonts w:ascii="Times New Roman" w:hAnsi="Times New Roman" w:cs="Times New Roman"/>
          <w:sz w:val="22"/>
          <w:szCs w:val="22"/>
        </w:rPr>
        <w:t>Figure 3.2: AEWA populations by priority categories for the development of monitoring</w:t>
      </w:r>
    </w:p>
    <w:p w14:paraId="4C94E3B3" w14:textId="77777777" w:rsidR="00365D01" w:rsidRPr="00AB0872" w:rsidRDefault="00D401E4" w:rsidP="00AB0872">
      <w:pPr>
        <w:pStyle w:val="Heading3"/>
        <w:jc w:val="both"/>
        <w:rPr>
          <w:rFonts w:ascii="Times New Roman" w:hAnsi="Times New Roman" w:cs="Times New Roman"/>
          <w:sz w:val="22"/>
          <w:szCs w:val="22"/>
        </w:rPr>
      </w:pPr>
      <w:bookmarkStart w:id="41" w:name="_Toc73464628"/>
      <w:bookmarkStart w:id="42" w:name="feasibility"/>
      <w:bookmarkEnd w:id="40"/>
      <w:r w:rsidRPr="00AB0872">
        <w:rPr>
          <w:rStyle w:val="SectionNumber"/>
          <w:rFonts w:ascii="Times New Roman" w:hAnsi="Times New Roman" w:cs="Times New Roman"/>
          <w:sz w:val="22"/>
          <w:szCs w:val="22"/>
        </w:rPr>
        <w:lastRenderedPageBreak/>
        <w:t>3.3.2</w:t>
      </w:r>
      <w:r w:rsidRPr="00AB0872">
        <w:rPr>
          <w:rFonts w:ascii="Times New Roman" w:hAnsi="Times New Roman" w:cs="Times New Roman"/>
          <w:sz w:val="22"/>
          <w:szCs w:val="22"/>
        </w:rPr>
        <w:tab/>
        <w:t>Feasibility</w:t>
      </w:r>
      <w:bookmarkEnd w:id="41"/>
    </w:p>
    <w:p w14:paraId="06F02C43" w14:textId="77777777" w:rsidR="00365D01" w:rsidRPr="00AB0872" w:rsidRDefault="00D401E4" w:rsidP="00AB0872">
      <w:pPr>
        <w:pStyle w:val="Heading4"/>
        <w:jc w:val="both"/>
        <w:rPr>
          <w:rFonts w:ascii="Times New Roman" w:hAnsi="Times New Roman" w:cs="Times New Roman"/>
          <w:sz w:val="22"/>
          <w:szCs w:val="22"/>
        </w:rPr>
      </w:pPr>
      <w:bookmarkStart w:id="43" w:name="_Toc73464629"/>
      <w:bookmarkStart w:id="44" w:name="security-situation-1"/>
      <w:r w:rsidRPr="00AB0872">
        <w:rPr>
          <w:rStyle w:val="SectionNumber"/>
          <w:rFonts w:ascii="Times New Roman" w:hAnsi="Times New Roman" w:cs="Times New Roman"/>
          <w:sz w:val="22"/>
          <w:szCs w:val="22"/>
        </w:rPr>
        <w:t>3.3.2.1</w:t>
      </w:r>
      <w:r w:rsidRPr="00AB0872">
        <w:rPr>
          <w:rFonts w:ascii="Times New Roman" w:hAnsi="Times New Roman" w:cs="Times New Roman"/>
          <w:sz w:val="22"/>
          <w:szCs w:val="22"/>
        </w:rPr>
        <w:tab/>
        <w:t>Security situation</w:t>
      </w:r>
      <w:bookmarkEnd w:id="43"/>
    </w:p>
    <w:p w14:paraId="46DEBED6" w14:textId="5A5D706D"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 xml:space="preserve">10 populations were excluded because field surveys would </w:t>
      </w:r>
      <w:r w:rsidR="00FD3550" w:rsidRPr="00AB0872">
        <w:rPr>
          <w:rFonts w:ascii="Times New Roman" w:hAnsi="Times New Roman" w:cs="Times New Roman"/>
          <w:sz w:val="22"/>
          <w:szCs w:val="22"/>
        </w:rPr>
        <w:t>be</w:t>
      </w:r>
      <w:r w:rsidRPr="00AB0872">
        <w:rPr>
          <w:rFonts w:ascii="Times New Roman" w:hAnsi="Times New Roman" w:cs="Times New Roman"/>
          <w:sz w:val="22"/>
          <w:szCs w:val="22"/>
        </w:rPr>
        <w:t xml:space="preserve"> not possible due to the threat of political violence or social unrest (Table 3.4).</w:t>
      </w:r>
    </w:p>
    <w:p w14:paraId="6A4BEFEE" w14:textId="77777777" w:rsidR="00365D01" w:rsidRPr="00AB0872" w:rsidRDefault="00D401E4" w:rsidP="00AB0872">
      <w:pPr>
        <w:pStyle w:val="TableCaption"/>
        <w:jc w:val="both"/>
        <w:rPr>
          <w:rFonts w:ascii="Times New Roman" w:hAnsi="Times New Roman" w:cs="Times New Roman"/>
          <w:sz w:val="22"/>
          <w:szCs w:val="22"/>
        </w:rPr>
      </w:pPr>
      <w:r w:rsidRPr="00AB0872">
        <w:rPr>
          <w:rFonts w:ascii="Times New Roman" w:hAnsi="Times New Roman" w:cs="Times New Roman"/>
          <w:sz w:val="22"/>
          <w:szCs w:val="22"/>
        </w:rPr>
        <w:t>Table 3.4: Priority populations excluded because of the security situation.</w:t>
      </w:r>
    </w:p>
    <w:tbl>
      <w:tblPr>
        <w:tblStyle w:val="Table"/>
        <w:tblW w:w="0" w:type="pct"/>
        <w:tblLook w:val="0020" w:firstRow="1" w:lastRow="0" w:firstColumn="0" w:lastColumn="0" w:noHBand="0" w:noVBand="0"/>
        <w:tblCaption w:val="Table 3.4: Priority populations excluded because of the security situation."/>
      </w:tblPr>
      <w:tblGrid>
        <w:gridCol w:w="2703"/>
        <w:gridCol w:w="5024"/>
      </w:tblGrid>
      <w:tr w:rsidR="00365D01" w:rsidRPr="00AB0872" w14:paraId="0FA57721" w14:textId="77777777">
        <w:tc>
          <w:tcPr>
            <w:tcW w:w="0" w:type="auto"/>
            <w:tcBorders>
              <w:bottom w:val="single" w:sz="0" w:space="0" w:color="auto"/>
            </w:tcBorders>
            <w:vAlign w:val="bottom"/>
          </w:tcPr>
          <w:p w14:paraId="7E4075A4"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Species</w:t>
            </w:r>
          </w:p>
        </w:tc>
        <w:tc>
          <w:tcPr>
            <w:tcW w:w="0" w:type="auto"/>
            <w:tcBorders>
              <w:bottom w:val="single" w:sz="0" w:space="0" w:color="auto"/>
            </w:tcBorders>
            <w:vAlign w:val="bottom"/>
          </w:tcPr>
          <w:p w14:paraId="09EE2245"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Population</w:t>
            </w:r>
          </w:p>
        </w:tc>
      </w:tr>
      <w:tr w:rsidR="00365D01" w:rsidRPr="00AB0872" w14:paraId="6F737C99" w14:textId="77777777">
        <w:tc>
          <w:tcPr>
            <w:tcW w:w="0" w:type="auto"/>
          </w:tcPr>
          <w:p w14:paraId="59D7DA18"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Glareola pratincola</w:t>
            </w:r>
          </w:p>
        </w:tc>
        <w:tc>
          <w:tcPr>
            <w:tcW w:w="0" w:type="auto"/>
          </w:tcPr>
          <w:p w14:paraId="48D6B1E5"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pratincola, SW Asia/SW Asia &amp; NE Africa</w:t>
            </w:r>
          </w:p>
        </w:tc>
      </w:tr>
      <w:tr w:rsidR="00365D01" w:rsidRPr="00AB0872" w14:paraId="50FECFFF" w14:textId="77777777">
        <w:tc>
          <w:tcPr>
            <w:tcW w:w="0" w:type="auto"/>
          </w:tcPr>
          <w:p w14:paraId="3C7FF4B1"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Thalasseus bengalensis</w:t>
            </w:r>
          </w:p>
        </w:tc>
        <w:tc>
          <w:tcPr>
            <w:tcW w:w="0" w:type="auto"/>
          </w:tcPr>
          <w:p w14:paraId="13DAEE90"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emigratus, S Mediterranean/NW &amp; West Africa coasts</w:t>
            </w:r>
          </w:p>
        </w:tc>
      </w:tr>
      <w:tr w:rsidR="00365D01" w:rsidRPr="00AB0872" w14:paraId="765AE1D1" w14:textId="77777777">
        <w:tc>
          <w:tcPr>
            <w:tcW w:w="0" w:type="auto"/>
          </w:tcPr>
          <w:p w14:paraId="5A7E40A1"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Phalacrocorax nigrogularis</w:t>
            </w:r>
          </w:p>
        </w:tc>
        <w:tc>
          <w:tcPr>
            <w:tcW w:w="0" w:type="auto"/>
          </w:tcPr>
          <w:p w14:paraId="388235E8"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Gulf of Aden, Socotra, Arabian Sea</w:t>
            </w:r>
          </w:p>
        </w:tc>
      </w:tr>
      <w:tr w:rsidR="00365D01" w:rsidRPr="00AB0872" w14:paraId="7591D63E" w14:textId="77777777">
        <w:tc>
          <w:tcPr>
            <w:tcW w:w="0" w:type="auto"/>
          </w:tcPr>
          <w:p w14:paraId="1795F548"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Geronticus eremita</w:t>
            </w:r>
          </w:p>
        </w:tc>
        <w:tc>
          <w:tcPr>
            <w:tcW w:w="0" w:type="auto"/>
          </w:tcPr>
          <w:p w14:paraId="6EEF836D"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South-west Asia</w:t>
            </w:r>
          </w:p>
        </w:tc>
      </w:tr>
      <w:tr w:rsidR="00365D01" w:rsidRPr="00AB0872" w14:paraId="67D36A4C" w14:textId="77777777">
        <w:tc>
          <w:tcPr>
            <w:tcW w:w="0" w:type="auto"/>
          </w:tcPr>
          <w:p w14:paraId="76D50D38"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Threskiornis aethiopicus</w:t>
            </w:r>
          </w:p>
        </w:tc>
        <w:tc>
          <w:tcPr>
            <w:tcW w:w="0" w:type="auto"/>
          </w:tcPr>
          <w:p w14:paraId="6669118E"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Iraq &amp; Iran</w:t>
            </w:r>
          </w:p>
        </w:tc>
      </w:tr>
      <w:tr w:rsidR="00365D01" w:rsidRPr="00AB0872" w14:paraId="7D4E7728" w14:textId="77777777">
        <w:tc>
          <w:tcPr>
            <w:tcW w:w="0" w:type="auto"/>
          </w:tcPr>
          <w:p w14:paraId="34A1CD29"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Balaeniceps rex</w:t>
            </w:r>
          </w:p>
        </w:tc>
        <w:tc>
          <w:tcPr>
            <w:tcW w:w="0" w:type="auto"/>
          </w:tcPr>
          <w:p w14:paraId="3E4878C8"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Central Tropical Africa</w:t>
            </w:r>
          </w:p>
        </w:tc>
      </w:tr>
      <w:tr w:rsidR="00365D01" w:rsidRPr="00AB0872" w14:paraId="73F95A37" w14:textId="77777777">
        <w:tc>
          <w:tcPr>
            <w:tcW w:w="0" w:type="auto"/>
          </w:tcPr>
          <w:p w14:paraId="463E25F4"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Spatula querquedula</w:t>
            </w:r>
          </w:p>
        </w:tc>
        <w:tc>
          <w:tcPr>
            <w:tcW w:w="0" w:type="auto"/>
          </w:tcPr>
          <w:p w14:paraId="5942D52F"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Western Siberia &amp; Europe/West Africa</w:t>
            </w:r>
          </w:p>
        </w:tc>
      </w:tr>
      <w:tr w:rsidR="00365D01" w:rsidRPr="00AB0872" w14:paraId="6E542FFD" w14:textId="77777777">
        <w:tc>
          <w:tcPr>
            <w:tcW w:w="0" w:type="auto"/>
          </w:tcPr>
          <w:p w14:paraId="4006F0A2"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Spatula querquedula</w:t>
            </w:r>
          </w:p>
        </w:tc>
        <w:tc>
          <w:tcPr>
            <w:tcW w:w="0" w:type="auto"/>
          </w:tcPr>
          <w:p w14:paraId="654A4C0B"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Western Siberia/SW Asia, NE &amp; Eastern Africa</w:t>
            </w:r>
          </w:p>
        </w:tc>
      </w:tr>
      <w:tr w:rsidR="00365D01" w:rsidRPr="00AB0872" w14:paraId="24261D32" w14:textId="77777777">
        <w:tc>
          <w:tcPr>
            <w:tcW w:w="0" w:type="auto"/>
          </w:tcPr>
          <w:p w14:paraId="2EC1EFA0"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Marmaronetta angustirostris</w:t>
            </w:r>
          </w:p>
        </w:tc>
        <w:tc>
          <w:tcPr>
            <w:tcW w:w="0" w:type="auto"/>
          </w:tcPr>
          <w:p w14:paraId="6112AA8F"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South-west Asia</w:t>
            </w:r>
          </w:p>
        </w:tc>
      </w:tr>
      <w:tr w:rsidR="00365D01" w:rsidRPr="00AB0872" w14:paraId="22446110" w14:textId="77777777">
        <w:tc>
          <w:tcPr>
            <w:tcW w:w="0" w:type="auto"/>
          </w:tcPr>
          <w:p w14:paraId="653ADA8F"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Anser erythropus</w:t>
            </w:r>
          </w:p>
        </w:tc>
        <w:tc>
          <w:tcPr>
            <w:tcW w:w="0" w:type="auto"/>
          </w:tcPr>
          <w:p w14:paraId="1DDF8029" w14:textId="77777777" w:rsidR="00365D01" w:rsidRPr="00AB0872" w:rsidRDefault="00D401E4" w:rsidP="00AB0872">
            <w:pPr>
              <w:pStyle w:val="Compact"/>
              <w:jc w:val="both"/>
              <w:rPr>
                <w:rFonts w:ascii="Times New Roman" w:hAnsi="Times New Roman" w:cs="Times New Roman"/>
                <w:sz w:val="22"/>
                <w:szCs w:val="22"/>
              </w:rPr>
            </w:pPr>
            <w:r w:rsidRPr="00AB0872">
              <w:rPr>
                <w:rFonts w:ascii="Times New Roman" w:hAnsi="Times New Roman" w:cs="Times New Roman"/>
                <w:sz w:val="22"/>
                <w:szCs w:val="22"/>
              </w:rPr>
              <w:t>NE Europe &amp; W Siberia/Black Sea &amp; Caspian</w:t>
            </w:r>
          </w:p>
        </w:tc>
      </w:tr>
    </w:tbl>
    <w:p w14:paraId="344C772F" w14:textId="77777777" w:rsidR="00365D01" w:rsidRPr="00AB0872" w:rsidRDefault="00D401E4" w:rsidP="00AB0872">
      <w:pPr>
        <w:pStyle w:val="Heading4"/>
        <w:jc w:val="both"/>
        <w:rPr>
          <w:rFonts w:ascii="Times New Roman" w:hAnsi="Times New Roman" w:cs="Times New Roman"/>
          <w:sz w:val="22"/>
          <w:szCs w:val="22"/>
        </w:rPr>
      </w:pPr>
      <w:bookmarkStart w:id="45" w:name="_Toc73464630"/>
      <w:bookmarkStart w:id="46" w:name="unknown-distribution-of-the-population"/>
      <w:bookmarkEnd w:id="44"/>
      <w:r w:rsidRPr="00AB0872">
        <w:rPr>
          <w:rStyle w:val="SectionNumber"/>
          <w:rFonts w:ascii="Times New Roman" w:hAnsi="Times New Roman" w:cs="Times New Roman"/>
          <w:sz w:val="22"/>
          <w:szCs w:val="22"/>
        </w:rPr>
        <w:t>3.3.2.2</w:t>
      </w:r>
      <w:r w:rsidRPr="00AB0872">
        <w:rPr>
          <w:rFonts w:ascii="Times New Roman" w:hAnsi="Times New Roman" w:cs="Times New Roman"/>
          <w:sz w:val="22"/>
          <w:szCs w:val="22"/>
        </w:rPr>
        <w:tab/>
        <w:t>Unknown distribution of the population</w:t>
      </w:r>
      <w:bookmarkEnd w:id="45"/>
    </w:p>
    <w:p w14:paraId="74850DC7" w14:textId="77777777"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 xml:space="preserve">The Lake Chad basin populations of Spotted Teal </w:t>
      </w:r>
      <w:r w:rsidRPr="00AB0872">
        <w:rPr>
          <w:rFonts w:ascii="Times New Roman" w:hAnsi="Times New Roman" w:cs="Times New Roman"/>
          <w:i/>
          <w:sz w:val="22"/>
          <w:szCs w:val="22"/>
        </w:rPr>
        <w:t>Spatula hottentota</w:t>
      </w:r>
      <w:r w:rsidRPr="00AB0872">
        <w:rPr>
          <w:rFonts w:ascii="Times New Roman" w:hAnsi="Times New Roman" w:cs="Times New Roman"/>
          <w:sz w:val="22"/>
          <w:szCs w:val="22"/>
        </w:rPr>
        <w:t xml:space="preserve"> and Cape Teal </w:t>
      </w:r>
      <w:r w:rsidRPr="00AB0872">
        <w:rPr>
          <w:rFonts w:ascii="Times New Roman" w:hAnsi="Times New Roman" w:cs="Times New Roman"/>
          <w:i/>
          <w:sz w:val="22"/>
          <w:szCs w:val="22"/>
        </w:rPr>
        <w:t>Anas capensis</w:t>
      </w:r>
      <w:r w:rsidRPr="00AB0872">
        <w:rPr>
          <w:rFonts w:ascii="Times New Roman" w:hAnsi="Times New Roman" w:cs="Times New Roman"/>
          <w:sz w:val="22"/>
          <w:szCs w:val="22"/>
        </w:rPr>
        <w:t xml:space="preserve"> were excluded because it is not possible to target their monitoring based on our limited knowledge about their distribution. These are both very small populations (the former is estimated at 1 – 500 individuals, the latter at 100 – 1,000 individuals), but there are only very few observations of these populations in the IWC database and there are no records on the reporting websites (such as eBird) either.</w:t>
      </w:r>
    </w:p>
    <w:p w14:paraId="2F6E84FA" w14:textId="77777777" w:rsidR="00365D01" w:rsidRPr="00AB0872"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sz w:val="22"/>
          <w:szCs w:val="22"/>
        </w:rPr>
        <w:t xml:space="preserve">We also excluded the Slender-billed Curlew </w:t>
      </w:r>
      <w:r w:rsidRPr="00AB0872">
        <w:rPr>
          <w:rFonts w:ascii="Times New Roman" w:hAnsi="Times New Roman" w:cs="Times New Roman"/>
          <w:i/>
          <w:sz w:val="22"/>
          <w:szCs w:val="22"/>
        </w:rPr>
        <w:t>Numenius tenuirostris</w:t>
      </w:r>
      <w:r w:rsidRPr="00AB0872">
        <w:rPr>
          <w:rFonts w:ascii="Times New Roman" w:hAnsi="Times New Roman" w:cs="Times New Roman"/>
          <w:sz w:val="22"/>
          <w:szCs w:val="22"/>
        </w:rPr>
        <w:t xml:space="preserve"> because there are no confirmed records of the species from the last two decades despite of extensive surveys. Therefore, it is impossible to monitor this population.</w:t>
      </w:r>
    </w:p>
    <w:p w14:paraId="3DF0440F" w14:textId="77777777" w:rsidR="00365D01" w:rsidRPr="00AB0872" w:rsidRDefault="00D401E4" w:rsidP="00AB0872">
      <w:pPr>
        <w:pStyle w:val="Heading4"/>
        <w:jc w:val="both"/>
        <w:rPr>
          <w:rFonts w:ascii="Times New Roman" w:hAnsi="Times New Roman" w:cs="Times New Roman"/>
          <w:sz w:val="22"/>
          <w:szCs w:val="22"/>
        </w:rPr>
      </w:pPr>
      <w:bookmarkStart w:id="47" w:name="_Toc73464631"/>
      <w:bookmarkStart w:id="48" w:name="accessibility-1"/>
      <w:bookmarkEnd w:id="46"/>
      <w:r w:rsidRPr="00AB0872">
        <w:rPr>
          <w:rStyle w:val="SectionNumber"/>
          <w:rFonts w:ascii="Times New Roman" w:hAnsi="Times New Roman" w:cs="Times New Roman"/>
          <w:sz w:val="22"/>
          <w:szCs w:val="22"/>
        </w:rPr>
        <w:t>3.3.2.3</w:t>
      </w:r>
      <w:r w:rsidRPr="00AB0872">
        <w:rPr>
          <w:rFonts w:ascii="Times New Roman" w:hAnsi="Times New Roman" w:cs="Times New Roman"/>
          <w:sz w:val="22"/>
          <w:szCs w:val="22"/>
        </w:rPr>
        <w:tab/>
        <w:t>Accessibility</w:t>
      </w:r>
      <w:bookmarkEnd w:id="47"/>
    </w:p>
    <w:p w14:paraId="456FDA1A" w14:textId="77777777"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24 populations were excluded because &gt;50% of their population occur in the scarcely populated and inaccessible central and northern parts of West Siberia where they should have been monitored during the breeding season because non-breeding surveys elsewhere produced no reliable estimates so far or likely underestimate their numbers (Appendix 9).</w:t>
      </w:r>
    </w:p>
    <w:p w14:paraId="6F0EEB70" w14:textId="77777777" w:rsidR="00365D01" w:rsidRPr="00AB0872"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sz w:val="22"/>
          <w:szCs w:val="22"/>
        </w:rPr>
        <w:t>In total, 36 (6%) populations were excluded because of feasibility issues in the short-term.</w:t>
      </w:r>
    </w:p>
    <w:p w14:paraId="2A6B1948" w14:textId="77777777" w:rsidR="00365D01" w:rsidRPr="00AB0872" w:rsidRDefault="00D401E4" w:rsidP="00AB0872">
      <w:pPr>
        <w:pStyle w:val="Heading4"/>
        <w:jc w:val="both"/>
        <w:rPr>
          <w:rFonts w:ascii="Times New Roman" w:hAnsi="Times New Roman" w:cs="Times New Roman"/>
          <w:sz w:val="22"/>
          <w:szCs w:val="22"/>
        </w:rPr>
      </w:pPr>
      <w:bookmarkStart w:id="49" w:name="_Toc73464632"/>
      <w:bookmarkStart w:id="50" w:name="X9c82c9064f1e5172e8b323b9c42e76578fd8a07"/>
      <w:bookmarkEnd w:id="48"/>
      <w:r w:rsidRPr="00AB0872">
        <w:rPr>
          <w:rStyle w:val="SectionNumber"/>
          <w:rFonts w:ascii="Times New Roman" w:hAnsi="Times New Roman" w:cs="Times New Roman"/>
          <w:sz w:val="22"/>
          <w:szCs w:val="22"/>
        </w:rPr>
        <w:t>3.3.2.4</w:t>
      </w:r>
      <w:r w:rsidRPr="00AB0872">
        <w:rPr>
          <w:rFonts w:ascii="Times New Roman" w:hAnsi="Times New Roman" w:cs="Times New Roman"/>
          <w:sz w:val="22"/>
          <w:szCs w:val="22"/>
        </w:rPr>
        <w:tab/>
        <w:t>Number of priority populations remaining after exclusions</w:t>
      </w:r>
      <w:bookmarkEnd w:id="49"/>
    </w:p>
    <w:p w14:paraId="69B5A0B7" w14:textId="77777777"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After the exclusion of these 36 populations due to feasibility issues, 331 priority populations remain. 177 of these are in priority categories 1–5. Together with the already well-monitored populations these represent 66% of the AEWA populations.</w:t>
      </w:r>
    </w:p>
    <w:p w14:paraId="77E38A35" w14:textId="77777777" w:rsidR="00365D01" w:rsidRPr="00FD3550" w:rsidRDefault="00D401E4" w:rsidP="00AB0872">
      <w:pPr>
        <w:pStyle w:val="Heading3"/>
        <w:jc w:val="both"/>
        <w:rPr>
          <w:rFonts w:ascii="Times New Roman" w:hAnsi="Times New Roman" w:cs="Times New Roman"/>
          <w:sz w:val="22"/>
          <w:szCs w:val="22"/>
        </w:rPr>
      </w:pPr>
      <w:bookmarkStart w:id="51" w:name="_Toc73464633"/>
      <w:bookmarkStart w:id="52" w:name="prMonMeth"/>
      <w:bookmarkEnd w:id="42"/>
      <w:bookmarkEnd w:id="50"/>
      <w:r w:rsidRPr="00FD3550">
        <w:rPr>
          <w:rStyle w:val="SectionNumber"/>
          <w:rFonts w:ascii="Times New Roman" w:hAnsi="Times New Roman" w:cs="Times New Roman"/>
          <w:sz w:val="22"/>
          <w:szCs w:val="22"/>
        </w:rPr>
        <w:t>3.3.3</w:t>
      </w:r>
      <w:r w:rsidRPr="00FD3550">
        <w:rPr>
          <w:rFonts w:ascii="Times New Roman" w:hAnsi="Times New Roman" w:cs="Times New Roman"/>
          <w:sz w:val="22"/>
          <w:szCs w:val="22"/>
        </w:rPr>
        <w:tab/>
        <w:t>Priority monitoring methods</w:t>
      </w:r>
      <w:bookmarkEnd w:id="51"/>
    </w:p>
    <w:p w14:paraId="6F3A0B83" w14:textId="77777777"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Figure 3.3, shows that colonial (C) and species-specific breeding bird monitoring schemes (S) are the methods that would produce reliable population size estimates for most of the Priority 1-5 populations, while the January waterbird monitoring (IWC) counts (I) could provide adequate trend information for the vast majority of these populations.</w:t>
      </w:r>
    </w:p>
    <w:p w14:paraId="20D88EF6" w14:textId="77777777" w:rsidR="00365D01" w:rsidRDefault="00D401E4">
      <w:pPr>
        <w:pStyle w:val="CaptionedFigure"/>
      </w:pPr>
      <w:r>
        <w:rPr>
          <w:noProof/>
        </w:rPr>
        <w:lastRenderedPageBreak/>
        <w:drawing>
          <wp:inline distT="0" distB="0" distL="0" distR="0" wp14:anchorId="27463B9C" wp14:editId="4C69A28B">
            <wp:extent cx="5334000" cy="4267200"/>
            <wp:effectExtent l="0" t="0" r="0" b="0"/>
            <wp:docPr id="3" name="Picture" descr="Figure 3.3: Correspondence between recommended methods to monitor population size (vertical axis) and trends (horizontal axis) for the Priority 1-5 populations. Method codes are the same as in Table 3.1. The numbers in the grid cells show the number of populations for the combination of methods."/>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corrplot-1.png"/>
                    <pic:cNvPicPr>
                      <a:picLocks noChangeAspect="1" noChangeArrowheads="1"/>
                    </pic:cNvPicPr>
                  </pic:nvPicPr>
                  <pic:blipFill>
                    <a:blip r:embed="rId20"/>
                    <a:stretch>
                      <a:fillRect/>
                    </a:stretch>
                  </pic:blipFill>
                  <pic:spPr bwMode="auto">
                    <a:xfrm>
                      <a:off x="0" y="0"/>
                      <a:ext cx="5334000" cy="4267200"/>
                    </a:xfrm>
                    <a:prstGeom prst="rect">
                      <a:avLst/>
                    </a:prstGeom>
                    <a:noFill/>
                    <a:ln w="9525">
                      <a:noFill/>
                      <a:headEnd/>
                      <a:tailEnd/>
                    </a:ln>
                  </pic:spPr>
                </pic:pic>
              </a:graphicData>
            </a:graphic>
          </wp:inline>
        </w:drawing>
      </w:r>
    </w:p>
    <w:p w14:paraId="2EF13C46" w14:textId="77777777" w:rsidR="00365D01" w:rsidRPr="00AB0872" w:rsidRDefault="00D401E4" w:rsidP="00AB0872">
      <w:pPr>
        <w:pStyle w:val="ImageCaption"/>
        <w:jc w:val="both"/>
        <w:rPr>
          <w:rFonts w:ascii="Times New Roman" w:hAnsi="Times New Roman" w:cs="Times New Roman"/>
          <w:sz w:val="22"/>
          <w:szCs w:val="22"/>
        </w:rPr>
      </w:pPr>
      <w:r w:rsidRPr="00AB0872">
        <w:rPr>
          <w:rFonts w:ascii="Times New Roman" w:hAnsi="Times New Roman" w:cs="Times New Roman"/>
          <w:sz w:val="22"/>
          <w:szCs w:val="22"/>
        </w:rPr>
        <w:t>Figure 3.3: Correspondence between recommended methods to monitor population size (vertical axis) and trends (horizontal axis) for the Priority 1-5 populations. Method codes are the same as in Table 3.1. The numbers in the grid cells show the number of populations for the combination of methods.</w:t>
      </w:r>
    </w:p>
    <w:p w14:paraId="77A21926" w14:textId="77777777" w:rsidR="00365D01" w:rsidRPr="00AB0872"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sz w:val="22"/>
          <w:szCs w:val="22"/>
        </w:rPr>
        <w:t>Various combinations of the main monitoring methods can contribute to achieving the target set in the Strategic Plan target as follows:</w:t>
      </w:r>
    </w:p>
    <w:p w14:paraId="20ABD133" w14:textId="77777777" w:rsidR="00365D01" w:rsidRPr="00AB0872" w:rsidRDefault="00D401E4" w:rsidP="00AB0872">
      <w:pPr>
        <w:pStyle w:val="Compact"/>
        <w:numPr>
          <w:ilvl w:val="0"/>
          <w:numId w:val="25"/>
        </w:numPr>
        <w:jc w:val="both"/>
        <w:rPr>
          <w:rFonts w:ascii="Times New Roman" w:hAnsi="Times New Roman" w:cs="Times New Roman"/>
          <w:sz w:val="22"/>
          <w:szCs w:val="22"/>
        </w:rPr>
      </w:pPr>
      <w:r w:rsidRPr="00AB0872">
        <w:rPr>
          <w:rFonts w:ascii="Times New Roman" w:hAnsi="Times New Roman" w:cs="Times New Roman"/>
          <w:sz w:val="22"/>
          <w:szCs w:val="22"/>
        </w:rPr>
        <w:t xml:space="preserve">For 16 populations (3%, Appendix 10) the </w:t>
      </w:r>
      <w:r w:rsidRPr="00AB0872">
        <w:rPr>
          <w:rFonts w:ascii="Times New Roman" w:hAnsi="Times New Roman" w:cs="Times New Roman"/>
          <w:b/>
          <w:sz w:val="22"/>
          <w:szCs w:val="22"/>
        </w:rPr>
        <w:t>IWC</w:t>
      </w:r>
      <w:r w:rsidRPr="00AB0872">
        <w:rPr>
          <w:rFonts w:ascii="Times New Roman" w:hAnsi="Times New Roman" w:cs="Times New Roman"/>
          <w:sz w:val="22"/>
          <w:szCs w:val="22"/>
        </w:rPr>
        <w:t xml:space="preserve"> is the recommended monitoring method both for trend and size. For trend estimates it is sufficient to monitor a relatively small number of monitoring sites annually, ideally counted synchronously on the international census dates. However, to obtain reliable population size estimates more extensive surveys (so called “</w:t>
      </w:r>
      <w:r w:rsidRPr="00AB0872">
        <w:rPr>
          <w:rFonts w:ascii="Times New Roman" w:hAnsi="Times New Roman" w:cs="Times New Roman"/>
          <w:i/>
          <w:sz w:val="22"/>
          <w:szCs w:val="22"/>
        </w:rPr>
        <w:t>total counts</w:t>
      </w:r>
      <w:r w:rsidRPr="00AB0872">
        <w:rPr>
          <w:rFonts w:ascii="Times New Roman" w:hAnsi="Times New Roman" w:cs="Times New Roman"/>
          <w:sz w:val="22"/>
          <w:szCs w:val="22"/>
        </w:rPr>
        <w:t>”) are needed periodically (at least once in every 6 years</w:t>
      </w:r>
      <w:r w:rsidRPr="00AB0872">
        <w:rPr>
          <w:rStyle w:val="FootnoteReference"/>
          <w:rFonts w:ascii="Times New Roman" w:hAnsi="Times New Roman" w:cs="Times New Roman"/>
          <w:sz w:val="22"/>
          <w:szCs w:val="22"/>
        </w:rPr>
        <w:footnoteReference w:id="10"/>
      </w:r>
      <w:r w:rsidRPr="00AB0872">
        <w:rPr>
          <w:rFonts w:ascii="Times New Roman" w:hAnsi="Times New Roman" w:cs="Times New Roman"/>
          <w:sz w:val="22"/>
          <w:szCs w:val="22"/>
        </w:rPr>
        <w:t>).</w:t>
      </w:r>
    </w:p>
    <w:p w14:paraId="7A8557E2" w14:textId="77777777" w:rsidR="00365D01" w:rsidRPr="00AB0872" w:rsidRDefault="00D401E4" w:rsidP="00AB0872">
      <w:pPr>
        <w:numPr>
          <w:ilvl w:val="0"/>
          <w:numId w:val="26"/>
        </w:numPr>
        <w:jc w:val="both"/>
        <w:rPr>
          <w:rFonts w:ascii="Times New Roman" w:hAnsi="Times New Roman" w:cs="Times New Roman"/>
          <w:sz w:val="22"/>
          <w:szCs w:val="22"/>
        </w:rPr>
      </w:pPr>
      <w:r w:rsidRPr="00AB0872">
        <w:rPr>
          <w:rFonts w:ascii="Times New Roman" w:hAnsi="Times New Roman" w:cs="Times New Roman"/>
          <w:sz w:val="22"/>
          <w:szCs w:val="22"/>
        </w:rPr>
        <w:t xml:space="preserve">For 26 populations (5%, Appendix 11) the annual </w:t>
      </w:r>
      <w:r w:rsidRPr="00AB0872">
        <w:rPr>
          <w:rFonts w:ascii="Times New Roman" w:hAnsi="Times New Roman" w:cs="Times New Roman"/>
          <w:b/>
          <w:sz w:val="22"/>
          <w:szCs w:val="22"/>
        </w:rPr>
        <w:t>IWC</w:t>
      </w:r>
      <w:r w:rsidRPr="00AB0872">
        <w:rPr>
          <w:rFonts w:ascii="Times New Roman" w:hAnsi="Times New Roman" w:cs="Times New Roman"/>
          <w:sz w:val="22"/>
          <w:szCs w:val="22"/>
        </w:rPr>
        <w:t xml:space="preserve"> is the recommended monitoring method for population trend, but for population size periodic (ideally once in every 6 years, but at least once in every 12 years) </w:t>
      </w:r>
      <w:r w:rsidRPr="00AB0872">
        <w:rPr>
          <w:rFonts w:ascii="Times New Roman" w:hAnsi="Times New Roman" w:cs="Times New Roman"/>
          <w:b/>
          <w:sz w:val="22"/>
          <w:szCs w:val="22"/>
        </w:rPr>
        <w:t>aerial surveys</w:t>
      </w:r>
      <w:r w:rsidRPr="00AB0872">
        <w:rPr>
          <w:rFonts w:ascii="Times New Roman" w:hAnsi="Times New Roman" w:cs="Times New Roman"/>
          <w:sz w:val="22"/>
          <w:szCs w:val="22"/>
        </w:rPr>
        <w:t xml:space="preserve"> are also recommended to cover large wetlands that cannot be well covered by ground surveys.</w:t>
      </w:r>
    </w:p>
    <w:p w14:paraId="68896871" w14:textId="77777777" w:rsidR="00365D01" w:rsidRPr="00AB0872" w:rsidRDefault="00D401E4" w:rsidP="00AB0872">
      <w:pPr>
        <w:numPr>
          <w:ilvl w:val="0"/>
          <w:numId w:val="26"/>
        </w:numPr>
        <w:jc w:val="both"/>
        <w:rPr>
          <w:rFonts w:ascii="Times New Roman" w:hAnsi="Times New Roman" w:cs="Times New Roman"/>
          <w:sz w:val="22"/>
          <w:szCs w:val="22"/>
        </w:rPr>
      </w:pPr>
      <w:r w:rsidRPr="00AB0872">
        <w:rPr>
          <w:rFonts w:ascii="Times New Roman" w:hAnsi="Times New Roman" w:cs="Times New Roman"/>
          <w:sz w:val="22"/>
          <w:szCs w:val="22"/>
        </w:rPr>
        <w:t xml:space="preserve">For 17 populations (3%, Appendix 12) the annual </w:t>
      </w:r>
      <w:r w:rsidRPr="00AB0872">
        <w:rPr>
          <w:rFonts w:ascii="Times New Roman" w:hAnsi="Times New Roman" w:cs="Times New Roman"/>
          <w:b/>
          <w:sz w:val="22"/>
          <w:szCs w:val="22"/>
        </w:rPr>
        <w:t>IWC</w:t>
      </w:r>
      <w:r w:rsidRPr="00AB0872">
        <w:rPr>
          <w:rFonts w:ascii="Times New Roman" w:hAnsi="Times New Roman" w:cs="Times New Roman"/>
          <w:sz w:val="22"/>
          <w:szCs w:val="22"/>
        </w:rPr>
        <w:t xml:space="preserve"> is the recommended monitoring method for population trend, but periodic (ideally once in every 6 years, but at least once in every 12 years) </w:t>
      </w:r>
      <w:r w:rsidRPr="00AB0872">
        <w:rPr>
          <w:rFonts w:ascii="Times New Roman" w:hAnsi="Times New Roman" w:cs="Times New Roman"/>
          <w:b/>
          <w:sz w:val="22"/>
          <w:szCs w:val="22"/>
        </w:rPr>
        <w:t>off-shore aerial or boat surveys</w:t>
      </w:r>
      <w:r w:rsidRPr="00AB0872">
        <w:rPr>
          <w:rFonts w:ascii="Times New Roman" w:hAnsi="Times New Roman" w:cs="Times New Roman"/>
          <w:sz w:val="22"/>
          <w:szCs w:val="22"/>
        </w:rPr>
        <w:t xml:space="preserve"> are needed to estimate the population size.</w:t>
      </w:r>
    </w:p>
    <w:p w14:paraId="7A78B441" w14:textId="77777777" w:rsidR="00365D01" w:rsidRPr="00AB0872" w:rsidRDefault="00D401E4" w:rsidP="00AB0872">
      <w:pPr>
        <w:numPr>
          <w:ilvl w:val="0"/>
          <w:numId w:val="26"/>
        </w:numPr>
        <w:jc w:val="both"/>
        <w:rPr>
          <w:rFonts w:ascii="Times New Roman" w:hAnsi="Times New Roman" w:cs="Times New Roman"/>
          <w:sz w:val="22"/>
          <w:szCs w:val="22"/>
        </w:rPr>
      </w:pPr>
      <w:r w:rsidRPr="00AB0872">
        <w:rPr>
          <w:rFonts w:ascii="Times New Roman" w:hAnsi="Times New Roman" w:cs="Times New Roman"/>
          <w:sz w:val="22"/>
          <w:szCs w:val="22"/>
        </w:rPr>
        <w:t xml:space="preserve">For 16 populations (3%, Appendix 13) the annual </w:t>
      </w:r>
      <w:r w:rsidRPr="00AB0872">
        <w:rPr>
          <w:rFonts w:ascii="Times New Roman" w:hAnsi="Times New Roman" w:cs="Times New Roman"/>
          <w:b/>
          <w:sz w:val="22"/>
          <w:szCs w:val="22"/>
        </w:rPr>
        <w:t>IWC</w:t>
      </w:r>
      <w:r w:rsidRPr="00AB0872">
        <w:rPr>
          <w:rFonts w:ascii="Times New Roman" w:hAnsi="Times New Roman" w:cs="Times New Roman"/>
          <w:sz w:val="22"/>
          <w:szCs w:val="22"/>
        </w:rPr>
        <w:t xml:space="preserve"> is the recommended monitoring method for population trend, but periodic (ideally once in every 6 years, but at least once in every 12 years) </w:t>
      </w:r>
      <w:r w:rsidRPr="00AB0872">
        <w:rPr>
          <w:rFonts w:ascii="Times New Roman" w:hAnsi="Times New Roman" w:cs="Times New Roman"/>
          <w:b/>
          <w:sz w:val="22"/>
          <w:szCs w:val="22"/>
        </w:rPr>
        <w:t>“complete” census of the breeding colonies</w:t>
      </w:r>
      <w:r w:rsidRPr="00AB0872">
        <w:rPr>
          <w:rFonts w:ascii="Times New Roman" w:hAnsi="Times New Roman" w:cs="Times New Roman"/>
          <w:sz w:val="22"/>
          <w:szCs w:val="22"/>
        </w:rPr>
        <w:t xml:space="preserve"> is needed to estimate the population size.</w:t>
      </w:r>
    </w:p>
    <w:p w14:paraId="03A80F76" w14:textId="77777777" w:rsidR="00365D01" w:rsidRPr="00AB0872" w:rsidRDefault="00D401E4" w:rsidP="00AB0872">
      <w:pPr>
        <w:numPr>
          <w:ilvl w:val="0"/>
          <w:numId w:val="26"/>
        </w:numPr>
        <w:jc w:val="both"/>
        <w:rPr>
          <w:rFonts w:ascii="Times New Roman" w:hAnsi="Times New Roman" w:cs="Times New Roman"/>
          <w:sz w:val="22"/>
          <w:szCs w:val="22"/>
        </w:rPr>
      </w:pPr>
      <w:r w:rsidRPr="00AB0872">
        <w:rPr>
          <w:rFonts w:ascii="Times New Roman" w:hAnsi="Times New Roman" w:cs="Times New Roman"/>
          <w:sz w:val="22"/>
          <w:szCs w:val="22"/>
        </w:rPr>
        <w:lastRenderedPageBreak/>
        <w:t xml:space="preserve">For 6 populations (1%, Appendix 14) the annual </w:t>
      </w:r>
      <w:r w:rsidRPr="00AB0872">
        <w:rPr>
          <w:rFonts w:ascii="Times New Roman" w:hAnsi="Times New Roman" w:cs="Times New Roman"/>
          <w:b/>
          <w:sz w:val="22"/>
          <w:szCs w:val="22"/>
        </w:rPr>
        <w:t>IWC</w:t>
      </w:r>
      <w:r w:rsidRPr="00AB0872">
        <w:rPr>
          <w:rFonts w:ascii="Times New Roman" w:hAnsi="Times New Roman" w:cs="Times New Roman"/>
          <w:sz w:val="22"/>
          <w:szCs w:val="22"/>
        </w:rPr>
        <w:t xml:space="preserve"> is the recommended monitoring method for population trend and sample-based </w:t>
      </w:r>
      <w:r w:rsidRPr="00AB0872">
        <w:rPr>
          <w:rFonts w:ascii="Times New Roman" w:hAnsi="Times New Roman" w:cs="Times New Roman"/>
          <w:b/>
          <w:sz w:val="22"/>
          <w:szCs w:val="22"/>
        </w:rPr>
        <w:t>common breeding bird monitoring</w:t>
      </w:r>
      <w:r w:rsidRPr="00AB0872">
        <w:rPr>
          <w:rFonts w:ascii="Times New Roman" w:hAnsi="Times New Roman" w:cs="Times New Roman"/>
          <w:sz w:val="22"/>
          <w:szCs w:val="22"/>
        </w:rPr>
        <w:t xml:space="preserve"> is needed to estimate the population size.</w:t>
      </w:r>
    </w:p>
    <w:p w14:paraId="6165E06E" w14:textId="77777777" w:rsidR="00365D01" w:rsidRPr="00AB0872" w:rsidRDefault="00D401E4" w:rsidP="00AB0872">
      <w:pPr>
        <w:numPr>
          <w:ilvl w:val="0"/>
          <w:numId w:val="26"/>
        </w:numPr>
        <w:jc w:val="both"/>
        <w:rPr>
          <w:rFonts w:ascii="Times New Roman" w:hAnsi="Times New Roman" w:cs="Times New Roman"/>
          <w:sz w:val="22"/>
          <w:szCs w:val="22"/>
        </w:rPr>
      </w:pPr>
      <w:r w:rsidRPr="00AB0872">
        <w:rPr>
          <w:rFonts w:ascii="Times New Roman" w:hAnsi="Times New Roman" w:cs="Times New Roman"/>
          <w:sz w:val="22"/>
          <w:szCs w:val="22"/>
        </w:rPr>
        <w:t xml:space="preserve">For 13 populations (2%, Appendix 15) the annual </w:t>
      </w:r>
      <w:r w:rsidRPr="00AB0872">
        <w:rPr>
          <w:rFonts w:ascii="Times New Roman" w:hAnsi="Times New Roman" w:cs="Times New Roman"/>
          <w:b/>
          <w:sz w:val="22"/>
          <w:szCs w:val="22"/>
        </w:rPr>
        <w:t>IWC</w:t>
      </w:r>
      <w:r w:rsidRPr="00AB0872">
        <w:rPr>
          <w:rFonts w:ascii="Times New Roman" w:hAnsi="Times New Roman" w:cs="Times New Roman"/>
          <w:sz w:val="22"/>
          <w:szCs w:val="22"/>
        </w:rPr>
        <w:t xml:space="preserve"> is the recommended monitoring method for population trend, but periodic (ideally once in every 6 years, but at least once in every 12 years) </w:t>
      </w:r>
      <w:r w:rsidRPr="00AB0872">
        <w:rPr>
          <w:rFonts w:ascii="Times New Roman" w:hAnsi="Times New Roman" w:cs="Times New Roman"/>
          <w:b/>
          <w:sz w:val="22"/>
          <w:szCs w:val="22"/>
        </w:rPr>
        <w:t>species-specific sample-based surveys</w:t>
      </w:r>
      <w:r w:rsidRPr="00AB0872">
        <w:rPr>
          <w:rFonts w:ascii="Times New Roman" w:hAnsi="Times New Roman" w:cs="Times New Roman"/>
          <w:sz w:val="22"/>
          <w:szCs w:val="22"/>
        </w:rPr>
        <w:t xml:space="preserve"> are needed to estimate the population size.</w:t>
      </w:r>
    </w:p>
    <w:p w14:paraId="1C5FCF81" w14:textId="77777777" w:rsidR="00365D01" w:rsidRPr="00AB0872" w:rsidRDefault="00D401E4" w:rsidP="00AB0872">
      <w:pPr>
        <w:numPr>
          <w:ilvl w:val="0"/>
          <w:numId w:val="26"/>
        </w:numPr>
        <w:jc w:val="both"/>
        <w:rPr>
          <w:rFonts w:ascii="Times New Roman" w:hAnsi="Times New Roman" w:cs="Times New Roman"/>
          <w:sz w:val="22"/>
          <w:szCs w:val="22"/>
        </w:rPr>
      </w:pPr>
      <w:r w:rsidRPr="00AB0872">
        <w:rPr>
          <w:rFonts w:ascii="Times New Roman" w:hAnsi="Times New Roman" w:cs="Times New Roman"/>
          <w:sz w:val="22"/>
          <w:szCs w:val="22"/>
        </w:rPr>
        <w:t xml:space="preserve">For 40 populations (7%, Appendix 16) </w:t>
      </w:r>
      <w:r w:rsidRPr="00AB0872">
        <w:rPr>
          <w:rFonts w:ascii="Times New Roman" w:hAnsi="Times New Roman" w:cs="Times New Roman"/>
          <w:b/>
          <w:sz w:val="22"/>
          <w:szCs w:val="22"/>
        </w:rPr>
        <w:t>colonial breeding bird monitoring</w:t>
      </w:r>
      <w:r w:rsidRPr="00AB0872">
        <w:rPr>
          <w:rFonts w:ascii="Times New Roman" w:hAnsi="Times New Roman" w:cs="Times New Roman"/>
          <w:sz w:val="22"/>
          <w:szCs w:val="22"/>
        </w:rPr>
        <w:t xml:space="preserve"> is the recommended method both for trend and size. For trend estimates it may be sufficient to monitor a smaller number of colonies annually or at least once in every 3 years. However, for robust population size estimates more extensive surveys are needed periodically (ideally once in every 6 years, but at least once in every 12 years).</w:t>
      </w:r>
    </w:p>
    <w:p w14:paraId="22A83ECA" w14:textId="7286C122" w:rsidR="00365D01" w:rsidRPr="00AB0872" w:rsidRDefault="00D401E4" w:rsidP="00AB0872">
      <w:pPr>
        <w:numPr>
          <w:ilvl w:val="0"/>
          <w:numId w:val="26"/>
        </w:numPr>
        <w:jc w:val="both"/>
        <w:rPr>
          <w:rFonts w:ascii="Times New Roman" w:hAnsi="Times New Roman" w:cs="Times New Roman"/>
          <w:sz w:val="22"/>
          <w:szCs w:val="22"/>
        </w:rPr>
      </w:pPr>
      <w:r w:rsidRPr="00AB0872">
        <w:rPr>
          <w:rFonts w:ascii="Times New Roman" w:hAnsi="Times New Roman" w:cs="Times New Roman"/>
          <w:sz w:val="22"/>
          <w:szCs w:val="22"/>
        </w:rPr>
        <w:t xml:space="preserve">For 28 populations (5%, Appendix 17) </w:t>
      </w:r>
      <w:r w:rsidRPr="00AB0872">
        <w:rPr>
          <w:rFonts w:ascii="Times New Roman" w:hAnsi="Times New Roman" w:cs="Times New Roman"/>
          <w:b/>
          <w:sz w:val="22"/>
          <w:szCs w:val="22"/>
        </w:rPr>
        <w:t>species-specific sample-based special breeding bird monitoring</w:t>
      </w:r>
      <w:r w:rsidRPr="00AB0872">
        <w:rPr>
          <w:rFonts w:ascii="Times New Roman" w:hAnsi="Times New Roman" w:cs="Times New Roman"/>
          <w:sz w:val="22"/>
          <w:szCs w:val="22"/>
        </w:rPr>
        <w:t xml:space="preserve"> methods are recommended both for trend and size estimation. For trend, it is sufficient to monitor a smaller number of sample plots annually (or at least once in every 3 years). However, depending on the variability of counts in the samples, more extensive surveys might be needed periodically (ideally once in every 6 years, but at least once in every 12 years) to keep the 95% confidence interval around the population size in an acceptable range.</w:t>
      </w:r>
    </w:p>
    <w:p w14:paraId="2B7D8454" w14:textId="18F94FF5" w:rsidR="00365D01"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 xml:space="preserve">Figure 3.4 shows that with the above-mentioned main methods the size and trends of 359 AEWA populations could be monitored. This includes an extra 162 populations on top of the 197 currently well monitored ones, it is 14 populations fewer than the two-third target. Therefore, it will be necessary to implement also some additional methods (e.g. roost or passage counts) for these populations. Figure 3.4 also highlights that </w:t>
      </w:r>
      <w:r w:rsidRPr="00AB0872">
        <w:rPr>
          <w:rFonts w:ascii="Times New Roman" w:hAnsi="Times New Roman" w:cs="Times New Roman"/>
          <w:b/>
          <w:sz w:val="22"/>
          <w:szCs w:val="22"/>
        </w:rPr>
        <w:t>the IWC needs to be complemented by other methods to increase the number of well-monitored populations</w:t>
      </w:r>
      <w:r w:rsidRPr="00AB0872">
        <w:rPr>
          <w:rFonts w:ascii="Times New Roman" w:hAnsi="Times New Roman" w:cs="Times New Roman"/>
          <w:sz w:val="22"/>
          <w:szCs w:val="22"/>
        </w:rPr>
        <w:t xml:space="preserve"> otherwise the target of the Strategic Plan cannot be achieved.</w:t>
      </w:r>
    </w:p>
    <w:p w14:paraId="2F7D33F6" w14:textId="77777777" w:rsidR="00AB0872" w:rsidRPr="00AB0872" w:rsidRDefault="00AB0872" w:rsidP="00AB0872">
      <w:pPr>
        <w:pStyle w:val="BodyText"/>
      </w:pPr>
    </w:p>
    <w:p w14:paraId="094A6628" w14:textId="77777777" w:rsidR="00365D01" w:rsidRDefault="00D401E4" w:rsidP="00AB0872">
      <w:pPr>
        <w:pStyle w:val="CaptionedFigure"/>
        <w:jc w:val="center"/>
      </w:pPr>
      <w:r>
        <w:rPr>
          <w:noProof/>
        </w:rPr>
        <w:drawing>
          <wp:inline distT="0" distB="0" distL="0" distR="0" wp14:anchorId="0B8D844B" wp14:editId="4F18E3E6">
            <wp:extent cx="5334000" cy="4267200"/>
            <wp:effectExtent l="0" t="0" r="0" b="0"/>
            <wp:docPr id="4" name="Picture" descr="Figure 3.4: The contribution of various combination of monitoring methods towards Target 1.4 of the AEWA Strategic Plan 2019–2027 (red line)."/>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MethodSum-1.png"/>
                    <pic:cNvPicPr>
                      <a:picLocks noChangeAspect="1" noChangeArrowheads="1"/>
                    </pic:cNvPicPr>
                  </pic:nvPicPr>
                  <pic:blipFill>
                    <a:blip r:embed="rId21"/>
                    <a:stretch>
                      <a:fillRect/>
                    </a:stretch>
                  </pic:blipFill>
                  <pic:spPr bwMode="auto">
                    <a:xfrm>
                      <a:off x="0" y="0"/>
                      <a:ext cx="5334000" cy="4267200"/>
                    </a:xfrm>
                    <a:prstGeom prst="rect">
                      <a:avLst/>
                    </a:prstGeom>
                    <a:noFill/>
                    <a:ln w="9525">
                      <a:noFill/>
                      <a:headEnd/>
                      <a:tailEnd/>
                    </a:ln>
                  </pic:spPr>
                </pic:pic>
              </a:graphicData>
            </a:graphic>
          </wp:inline>
        </w:drawing>
      </w:r>
    </w:p>
    <w:p w14:paraId="063DC5A1" w14:textId="77777777" w:rsidR="00365D01" w:rsidRPr="00AB0872" w:rsidRDefault="00D401E4" w:rsidP="00AB0872">
      <w:pPr>
        <w:pStyle w:val="ImageCaption"/>
        <w:jc w:val="both"/>
        <w:rPr>
          <w:rFonts w:ascii="Times New Roman" w:hAnsi="Times New Roman" w:cs="Times New Roman"/>
          <w:sz w:val="22"/>
          <w:szCs w:val="22"/>
        </w:rPr>
      </w:pPr>
      <w:r w:rsidRPr="00AB0872">
        <w:rPr>
          <w:rFonts w:ascii="Times New Roman" w:hAnsi="Times New Roman" w:cs="Times New Roman"/>
          <w:sz w:val="22"/>
          <w:szCs w:val="22"/>
        </w:rPr>
        <w:t>Figure 3.4: The contribution of various combination of monitoring methods towards Target 1.4 of the AEWA Strategic Plan 2019–2027 (red line).</w:t>
      </w:r>
    </w:p>
    <w:p w14:paraId="0AD374B4" w14:textId="77777777" w:rsidR="00365D01" w:rsidRPr="00AB0872" w:rsidRDefault="00D401E4" w:rsidP="00AB0872">
      <w:pPr>
        <w:pStyle w:val="Heading3"/>
        <w:jc w:val="both"/>
        <w:rPr>
          <w:rFonts w:ascii="Times New Roman" w:hAnsi="Times New Roman" w:cs="Times New Roman"/>
          <w:sz w:val="22"/>
          <w:szCs w:val="22"/>
        </w:rPr>
      </w:pPr>
      <w:bookmarkStart w:id="53" w:name="_Toc73464634"/>
      <w:bookmarkStart w:id="54" w:name="X0dada133e4790a2325fbe3921be2401d030ea0d"/>
      <w:bookmarkEnd w:id="52"/>
      <w:r w:rsidRPr="00AB0872">
        <w:rPr>
          <w:rStyle w:val="SectionNumber"/>
          <w:rFonts w:ascii="Times New Roman" w:hAnsi="Times New Roman" w:cs="Times New Roman"/>
          <w:sz w:val="22"/>
          <w:szCs w:val="22"/>
        </w:rPr>
        <w:lastRenderedPageBreak/>
        <w:t>3.3.4</w:t>
      </w:r>
      <w:r w:rsidRPr="00AB0872">
        <w:rPr>
          <w:rFonts w:ascii="Times New Roman" w:hAnsi="Times New Roman" w:cs="Times New Roman"/>
          <w:sz w:val="22"/>
          <w:szCs w:val="22"/>
        </w:rPr>
        <w:tab/>
        <w:t>Priority regions and countries for the development of the main monitoring schemes</w:t>
      </w:r>
      <w:bookmarkEnd w:id="53"/>
    </w:p>
    <w:p w14:paraId="6D30CE3E" w14:textId="77777777"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In this section, we identify priority regions and countries for the development of the main monitoring schemes. These priority regions and countries are the ones where the development of appropriate monitoring schemes will make the greatest impact towards achieving the AEWA Strategic Plan target.</w:t>
      </w:r>
    </w:p>
    <w:p w14:paraId="04650ADA" w14:textId="77777777" w:rsidR="00365D01" w:rsidRPr="00AB0872"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sz w:val="22"/>
          <w:szCs w:val="22"/>
        </w:rPr>
        <w:t>Regions follow the major intercontinental flyways as presented in Figure 3.5.</w:t>
      </w:r>
    </w:p>
    <w:p w14:paraId="335DF715" w14:textId="77777777" w:rsidR="00365D01" w:rsidRDefault="00D401E4" w:rsidP="00AB0872">
      <w:pPr>
        <w:pStyle w:val="CaptionedFigure"/>
        <w:jc w:val="center"/>
      </w:pPr>
      <w:r>
        <w:rPr>
          <w:noProof/>
        </w:rPr>
        <w:drawing>
          <wp:inline distT="0" distB="0" distL="0" distR="0" wp14:anchorId="08EBC04E" wp14:editId="573D2A54">
            <wp:extent cx="5334000" cy="4267200"/>
            <wp:effectExtent l="0" t="0" r="0" b="0"/>
            <wp:docPr id="5" name="Picture" descr="Figure 3.5: Major flyways for organising monitorings schemes."/>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lwys-1.png"/>
                    <pic:cNvPicPr>
                      <a:picLocks noChangeAspect="1" noChangeArrowheads="1"/>
                    </pic:cNvPicPr>
                  </pic:nvPicPr>
                  <pic:blipFill>
                    <a:blip r:embed="rId22"/>
                    <a:stretch>
                      <a:fillRect/>
                    </a:stretch>
                  </pic:blipFill>
                  <pic:spPr bwMode="auto">
                    <a:xfrm>
                      <a:off x="0" y="0"/>
                      <a:ext cx="5334000" cy="4267200"/>
                    </a:xfrm>
                    <a:prstGeom prst="rect">
                      <a:avLst/>
                    </a:prstGeom>
                    <a:noFill/>
                    <a:ln w="9525">
                      <a:noFill/>
                      <a:headEnd/>
                      <a:tailEnd/>
                    </a:ln>
                  </pic:spPr>
                </pic:pic>
              </a:graphicData>
            </a:graphic>
          </wp:inline>
        </w:drawing>
      </w:r>
    </w:p>
    <w:p w14:paraId="36DCA8B6" w14:textId="200F1F30" w:rsidR="00365D01" w:rsidRPr="00AB0872" w:rsidRDefault="00D401E4" w:rsidP="00AB0872">
      <w:pPr>
        <w:pStyle w:val="ImageCaption"/>
        <w:jc w:val="both"/>
        <w:rPr>
          <w:rFonts w:ascii="Times New Roman" w:hAnsi="Times New Roman" w:cs="Times New Roman"/>
          <w:sz w:val="22"/>
          <w:szCs w:val="22"/>
        </w:rPr>
      </w:pPr>
      <w:r w:rsidRPr="00AB0872">
        <w:rPr>
          <w:rFonts w:ascii="Times New Roman" w:hAnsi="Times New Roman" w:cs="Times New Roman"/>
          <w:sz w:val="22"/>
          <w:szCs w:val="22"/>
        </w:rPr>
        <w:t>Figure 3.5: Major flyways for organising monitorings schemes.</w:t>
      </w:r>
      <w:r w:rsidR="00B34E14" w:rsidRPr="00AB0872">
        <w:rPr>
          <w:rFonts w:ascii="Times New Roman" w:hAnsi="Times New Roman" w:cs="Times New Roman"/>
          <w:sz w:val="22"/>
          <w:szCs w:val="22"/>
        </w:rPr>
        <w:t xml:space="preserve"> </w:t>
      </w:r>
      <w:r w:rsidR="00F759B7" w:rsidRPr="00AB0872">
        <w:rPr>
          <w:rFonts w:ascii="Times New Roman" w:hAnsi="Times New Roman" w:cs="Times New Roman"/>
          <w:sz w:val="22"/>
          <w:szCs w:val="22"/>
        </w:rPr>
        <w:t>Data from c</w:t>
      </w:r>
      <w:r w:rsidR="0063628C" w:rsidRPr="00AB0872">
        <w:rPr>
          <w:rFonts w:ascii="Times New Roman" w:hAnsi="Times New Roman" w:cs="Times New Roman"/>
          <w:sz w:val="22"/>
          <w:szCs w:val="22"/>
        </w:rPr>
        <w:t xml:space="preserve">ertain countries </w:t>
      </w:r>
      <w:r w:rsidR="00F759B7" w:rsidRPr="00AB0872">
        <w:rPr>
          <w:rFonts w:ascii="Times New Roman" w:hAnsi="Times New Roman" w:cs="Times New Roman"/>
          <w:sz w:val="22"/>
          <w:szCs w:val="22"/>
        </w:rPr>
        <w:t>will contribute to the monitoring of populations that may belong to another flyway</w:t>
      </w:r>
      <w:r w:rsidR="004F4D5D" w:rsidRPr="00AB0872">
        <w:rPr>
          <w:rFonts w:ascii="Times New Roman" w:hAnsi="Times New Roman" w:cs="Times New Roman"/>
          <w:sz w:val="22"/>
          <w:szCs w:val="22"/>
        </w:rPr>
        <w:t xml:space="preserve">. E.g. data from France or Spain may contribute to </w:t>
      </w:r>
      <w:r w:rsidR="00EC6E11" w:rsidRPr="00AB0872">
        <w:rPr>
          <w:rFonts w:ascii="Times New Roman" w:hAnsi="Times New Roman" w:cs="Times New Roman"/>
          <w:sz w:val="22"/>
          <w:szCs w:val="22"/>
        </w:rPr>
        <w:t xml:space="preserve">assessing populations that belong to either the East Atlantic or to the Black Sea – Mediterranean – Sahelian flyways. </w:t>
      </w:r>
    </w:p>
    <w:p w14:paraId="4A411DEA" w14:textId="39BB90C5" w:rsidR="00365D01"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sz w:val="22"/>
          <w:szCs w:val="22"/>
        </w:rPr>
        <w:t xml:space="preserve">Then each population was allocated to a flyway or a combination of flyways (Table </w:t>
      </w:r>
      <w:r w:rsidR="00A44C63" w:rsidRPr="00AB0872">
        <w:rPr>
          <w:rFonts w:ascii="Times New Roman" w:hAnsi="Times New Roman" w:cs="Times New Roman"/>
          <w:sz w:val="22"/>
          <w:szCs w:val="22"/>
        </w:rPr>
        <w:t>3.5</w:t>
      </w:r>
      <w:r w:rsidRPr="00AB0872">
        <w:rPr>
          <w:rFonts w:ascii="Times New Roman" w:hAnsi="Times New Roman" w:cs="Times New Roman"/>
          <w:sz w:val="22"/>
          <w:szCs w:val="22"/>
        </w:rPr>
        <w:t xml:space="preserve">). Obviously, the simplified allocation of countries to flyways that are practical for organising monitoring work does not neatly match the distribution of each biogeographic population and some population (e.g. widespread European populations or widespread populations in Sub-Saharan Africa can be allocated to more than one flyways. However, the purpose of this calculation is to highlight where is the most important to improve monitoring activities and to develop some spatial grouping that can serve as the basis of organising schemes and capacity building activities. In summary, 38 Priority 1–5 populations can be allocated to the East Atlantic Flyway, 11 plus 13 to the Black Sea - Mediterranean Flyway or </w:t>
      </w:r>
      <w:r w:rsidR="00D730B0" w:rsidRPr="00AB0872">
        <w:rPr>
          <w:rFonts w:ascii="Times New Roman" w:hAnsi="Times New Roman" w:cs="Times New Roman"/>
          <w:sz w:val="22"/>
          <w:szCs w:val="22"/>
        </w:rPr>
        <w:t xml:space="preserve">they are </w:t>
      </w:r>
      <w:r w:rsidRPr="00AB0872">
        <w:rPr>
          <w:rFonts w:ascii="Times New Roman" w:hAnsi="Times New Roman" w:cs="Times New Roman"/>
          <w:sz w:val="22"/>
          <w:szCs w:val="22"/>
        </w:rPr>
        <w:t>shared between these and the previous flyway (i.e. 24 in total), 49 populations can be allocated to the West Asian / East African flyway and 31 populations can be assigned to other flyway combinations and would require development in more than one flyway.</w:t>
      </w:r>
    </w:p>
    <w:p w14:paraId="6BAD9926" w14:textId="40CCBC5B" w:rsidR="00AB0872" w:rsidRDefault="00AB0872" w:rsidP="00AB0872">
      <w:pPr>
        <w:pStyle w:val="BodyText"/>
        <w:jc w:val="both"/>
        <w:rPr>
          <w:rFonts w:ascii="Times New Roman" w:hAnsi="Times New Roman" w:cs="Times New Roman"/>
          <w:sz w:val="22"/>
          <w:szCs w:val="22"/>
        </w:rPr>
      </w:pPr>
    </w:p>
    <w:p w14:paraId="0962C7C7" w14:textId="2D96D32B" w:rsidR="00AB0872" w:rsidRDefault="00AB0872" w:rsidP="00AB0872">
      <w:pPr>
        <w:pStyle w:val="BodyText"/>
        <w:jc w:val="both"/>
        <w:rPr>
          <w:rFonts w:ascii="Times New Roman" w:hAnsi="Times New Roman" w:cs="Times New Roman"/>
          <w:sz w:val="22"/>
          <w:szCs w:val="22"/>
        </w:rPr>
      </w:pPr>
    </w:p>
    <w:p w14:paraId="0E2FE31A" w14:textId="784A3B41" w:rsidR="00AB0872" w:rsidRDefault="00AB0872" w:rsidP="00AB0872">
      <w:pPr>
        <w:pStyle w:val="BodyText"/>
        <w:jc w:val="both"/>
        <w:rPr>
          <w:rFonts w:ascii="Times New Roman" w:hAnsi="Times New Roman" w:cs="Times New Roman"/>
          <w:sz w:val="22"/>
          <w:szCs w:val="22"/>
        </w:rPr>
      </w:pPr>
    </w:p>
    <w:p w14:paraId="52D02CAA" w14:textId="77777777" w:rsidR="00AB0872" w:rsidRPr="00AB0872" w:rsidRDefault="00AB0872" w:rsidP="00AB0872">
      <w:pPr>
        <w:pStyle w:val="BodyText"/>
        <w:jc w:val="both"/>
        <w:rPr>
          <w:rFonts w:ascii="Times New Roman" w:hAnsi="Times New Roman" w:cs="Times New Roman"/>
          <w:sz w:val="22"/>
          <w:szCs w:val="22"/>
        </w:rPr>
      </w:pPr>
    </w:p>
    <w:p w14:paraId="3F258501" w14:textId="77777777" w:rsidR="00365D01" w:rsidRPr="00AB0872" w:rsidRDefault="00D401E4">
      <w:pPr>
        <w:pStyle w:val="TableCaption"/>
        <w:rPr>
          <w:rFonts w:ascii="Times New Roman" w:hAnsi="Times New Roman" w:cs="Times New Roman"/>
          <w:sz w:val="22"/>
          <w:szCs w:val="22"/>
        </w:rPr>
      </w:pPr>
      <w:r w:rsidRPr="00AB0872">
        <w:rPr>
          <w:rFonts w:ascii="Times New Roman" w:hAnsi="Times New Roman" w:cs="Times New Roman"/>
          <w:sz w:val="22"/>
          <w:szCs w:val="22"/>
        </w:rPr>
        <w:lastRenderedPageBreak/>
        <w:t>Table 3.5: Number of Priority 1–5 and Priority 0–5 populations per flyway</w:t>
      </w:r>
    </w:p>
    <w:tbl>
      <w:tblPr>
        <w:tblStyle w:val="Table"/>
        <w:tblW w:w="0" w:type="pct"/>
        <w:tblLook w:val="0020" w:firstRow="1" w:lastRow="0" w:firstColumn="0" w:lastColumn="0" w:noHBand="0" w:noVBand="0"/>
        <w:tblCaption w:val="Table 3.5: Number of Priority 1–5 and Priority 0–5 populations per flyway"/>
      </w:tblPr>
      <w:tblGrid>
        <w:gridCol w:w="4894"/>
        <w:gridCol w:w="2178"/>
        <w:gridCol w:w="2178"/>
      </w:tblGrid>
      <w:tr w:rsidR="00365D01" w:rsidRPr="00AB0872" w14:paraId="6D04D95B" w14:textId="77777777">
        <w:tc>
          <w:tcPr>
            <w:tcW w:w="0" w:type="auto"/>
            <w:tcBorders>
              <w:bottom w:val="single" w:sz="0" w:space="0" w:color="auto"/>
            </w:tcBorders>
            <w:vAlign w:val="bottom"/>
          </w:tcPr>
          <w:p w14:paraId="1D6C5FE4" w14:textId="77777777" w:rsidR="00365D01" w:rsidRPr="00AB0872" w:rsidRDefault="00D401E4">
            <w:pPr>
              <w:pStyle w:val="Compact"/>
              <w:rPr>
                <w:rFonts w:ascii="Times New Roman" w:hAnsi="Times New Roman" w:cs="Times New Roman"/>
                <w:sz w:val="22"/>
                <w:szCs w:val="22"/>
              </w:rPr>
            </w:pPr>
            <w:r w:rsidRPr="00AB0872">
              <w:rPr>
                <w:rFonts w:ascii="Times New Roman" w:hAnsi="Times New Roman" w:cs="Times New Roman"/>
                <w:sz w:val="22"/>
                <w:szCs w:val="22"/>
              </w:rPr>
              <w:t>Flyway or flyway combination</w:t>
            </w:r>
          </w:p>
        </w:tc>
        <w:tc>
          <w:tcPr>
            <w:tcW w:w="0" w:type="auto"/>
            <w:tcBorders>
              <w:bottom w:val="single" w:sz="0" w:space="0" w:color="auto"/>
            </w:tcBorders>
            <w:vAlign w:val="bottom"/>
          </w:tcPr>
          <w:p w14:paraId="61A77036"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Nr. of Priority 1-5 populations</w:t>
            </w:r>
          </w:p>
        </w:tc>
        <w:tc>
          <w:tcPr>
            <w:tcW w:w="0" w:type="auto"/>
            <w:tcBorders>
              <w:bottom w:val="single" w:sz="0" w:space="0" w:color="auto"/>
            </w:tcBorders>
            <w:vAlign w:val="bottom"/>
          </w:tcPr>
          <w:p w14:paraId="6F88C545"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Nr. of Priority 0-5 populations</w:t>
            </w:r>
          </w:p>
        </w:tc>
      </w:tr>
      <w:tr w:rsidR="00365D01" w:rsidRPr="00AB0872" w14:paraId="052B9171" w14:textId="77777777">
        <w:tc>
          <w:tcPr>
            <w:tcW w:w="0" w:type="auto"/>
          </w:tcPr>
          <w:p w14:paraId="6E136A79" w14:textId="77777777" w:rsidR="00365D01" w:rsidRPr="00AB0872" w:rsidRDefault="00D401E4">
            <w:pPr>
              <w:pStyle w:val="Compact"/>
              <w:rPr>
                <w:rFonts w:ascii="Times New Roman" w:hAnsi="Times New Roman" w:cs="Times New Roman"/>
                <w:sz w:val="22"/>
                <w:szCs w:val="22"/>
              </w:rPr>
            </w:pPr>
            <w:r w:rsidRPr="00AB0872">
              <w:rPr>
                <w:rFonts w:ascii="Times New Roman" w:hAnsi="Times New Roman" w:cs="Times New Roman"/>
                <w:sz w:val="22"/>
                <w:szCs w:val="22"/>
              </w:rPr>
              <w:t>East Atlantic</w:t>
            </w:r>
          </w:p>
        </w:tc>
        <w:tc>
          <w:tcPr>
            <w:tcW w:w="0" w:type="auto"/>
          </w:tcPr>
          <w:p w14:paraId="79E88BE1"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38</w:t>
            </w:r>
          </w:p>
        </w:tc>
        <w:tc>
          <w:tcPr>
            <w:tcW w:w="0" w:type="auto"/>
          </w:tcPr>
          <w:p w14:paraId="694B348A"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117</w:t>
            </w:r>
          </w:p>
        </w:tc>
      </w:tr>
      <w:tr w:rsidR="00365D01" w:rsidRPr="00AB0872" w14:paraId="1700285B" w14:textId="77777777">
        <w:tc>
          <w:tcPr>
            <w:tcW w:w="0" w:type="auto"/>
          </w:tcPr>
          <w:p w14:paraId="73774077" w14:textId="77777777" w:rsidR="00365D01" w:rsidRPr="00AB0872" w:rsidRDefault="00D401E4">
            <w:pPr>
              <w:pStyle w:val="Compact"/>
              <w:rPr>
                <w:rFonts w:ascii="Times New Roman" w:hAnsi="Times New Roman" w:cs="Times New Roman"/>
                <w:sz w:val="22"/>
                <w:szCs w:val="22"/>
              </w:rPr>
            </w:pPr>
            <w:r w:rsidRPr="00AB0872">
              <w:rPr>
                <w:rFonts w:ascii="Times New Roman" w:hAnsi="Times New Roman" w:cs="Times New Roman"/>
                <w:sz w:val="22"/>
                <w:szCs w:val="22"/>
              </w:rPr>
              <w:t>East Atlantic &amp; Black Sea - Mediterranean - Sahelian</w:t>
            </w:r>
          </w:p>
        </w:tc>
        <w:tc>
          <w:tcPr>
            <w:tcW w:w="0" w:type="auto"/>
          </w:tcPr>
          <w:p w14:paraId="40F0F9B6"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13</w:t>
            </w:r>
          </w:p>
        </w:tc>
        <w:tc>
          <w:tcPr>
            <w:tcW w:w="0" w:type="auto"/>
          </w:tcPr>
          <w:p w14:paraId="77A884EB"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68</w:t>
            </w:r>
          </w:p>
        </w:tc>
      </w:tr>
      <w:tr w:rsidR="00365D01" w:rsidRPr="00AB0872" w14:paraId="5FE19995" w14:textId="77777777">
        <w:tc>
          <w:tcPr>
            <w:tcW w:w="0" w:type="auto"/>
          </w:tcPr>
          <w:p w14:paraId="7C18DDA2" w14:textId="77777777" w:rsidR="00365D01" w:rsidRPr="00AB0872" w:rsidRDefault="00D401E4">
            <w:pPr>
              <w:pStyle w:val="Compact"/>
              <w:rPr>
                <w:rFonts w:ascii="Times New Roman" w:hAnsi="Times New Roman" w:cs="Times New Roman"/>
                <w:sz w:val="22"/>
                <w:szCs w:val="22"/>
              </w:rPr>
            </w:pPr>
            <w:r w:rsidRPr="00AB0872">
              <w:rPr>
                <w:rFonts w:ascii="Times New Roman" w:hAnsi="Times New Roman" w:cs="Times New Roman"/>
                <w:sz w:val="22"/>
                <w:szCs w:val="22"/>
              </w:rPr>
              <w:t>Black Sea - Mediterranean - Sahelian</w:t>
            </w:r>
          </w:p>
        </w:tc>
        <w:tc>
          <w:tcPr>
            <w:tcW w:w="0" w:type="auto"/>
          </w:tcPr>
          <w:p w14:paraId="60FB80FE"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11</w:t>
            </w:r>
          </w:p>
        </w:tc>
        <w:tc>
          <w:tcPr>
            <w:tcW w:w="0" w:type="auto"/>
          </w:tcPr>
          <w:p w14:paraId="2B9074E7"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54</w:t>
            </w:r>
          </w:p>
        </w:tc>
      </w:tr>
      <w:tr w:rsidR="00365D01" w:rsidRPr="00AB0872" w14:paraId="76372060" w14:textId="77777777">
        <w:tc>
          <w:tcPr>
            <w:tcW w:w="0" w:type="auto"/>
          </w:tcPr>
          <w:p w14:paraId="6CCDD6E5" w14:textId="77777777" w:rsidR="00365D01" w:rsidRPr="00AB0872" w:rsidRDefault="00D401E4">
            <w:pPr>
              <w:pStyle w:val="Compact"/>
              <w:rPr>
                <w:rFonts w:ascii="Times New Roman" w:hAnsi="Times New Roman" w:cs="Times New Roman"/>
                <w:sz w:val="22"/>
                <w:szCs w:val="22"/>
              </w:rPr>
            </w:pPr>
            <w:r w:rsidRPr="00AB0872">
              <w:rPr>
                <w:rFonts w:ascii="Times New Roman" w:hAnsi="Times New Roman" w:cs="Times New Roman"/>
                <w:sz w:val="22"/>
                <w:szCs w:val="22"/>
              </w:rPr>
              <w:t>Black Sea - Mediterranean - Sahelian &amp; West Asian / East African</w:t>
            </w:r>
          </w:p>
        </w:tc>
        <w:tc>
          <w:tcPr>
            <w:tcW w:w="0" w:type="auto"/>
          </w:tcPr>
          <w:p w14:paraId="2FBA135E"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6</w:t>
            </w:r>
          </w:p>
        </w:tc>
        <w:tc>
          <w:tcPr>
            <w:tcW w:w="0" w:type="auto"/>
          </w:tcPr>
          <w:p w14:paraId="1085C083"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10</w:t>
            </w:r>
          </w:p>
        </w:tc>
      </w:tr>
      <w:tr w:rsidR="00365D01" w:rsidRPr="00AB0872" w14:paraId="668BCB2F" w14:textId="77777777">
        <w:tc>
          <w:tcPr>
            <w:tcW w:w="0" w:type="auto"/>
          </w:tcPr>
          <w:p w14:paraId="3BE20B52" w14:textId="77777777" w:rsidR="00365D01" w:rsidRPr="00AB0872" w:rsidRDefault="00D401E4">
            <w:pPr>
              <w:pStyle w:val="Compact"/>
              <w:rPr>
                <w:rFonts w:ascii="Times New Roman" w:hAnsi="Times New Roman" w:cs="Times New Roman"/>
                <w:sz w:val="22"/>
                <w:szCs w:val="22"/>
              </w:rPr>
            </w:pPr>
            <w:r w:rsidRPr="00AB0872">
              <w:rPr>
                <w:rFonts w:ascii="Times New Roman" w:hAnsi="Times New Roman" w:cs="Times New Roman"/>
                <w:sz w:val="22"/>
                <w:szCs w:val="22"/>
              </w:rPr>
              <w:t>West Asian / East African</w:t>
            </w:r>
          </w:p>
        </w:tc>
        <w:tc>
          <w:tcPr>
            <w:tcW w:w="0" w:type="auto"/>
          </w:tcPr>
          <w:p w14:paraId="69D919C9"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49</w:t>
            </w:r>
          </w:p>
        </w:tc>
        <w:tc>
          <w:tcPr>
            <w:tcW w:w="0" w:type="auto"/>
          </w:tcPr>
          <w:p w14:paraId="48BF1B6C"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71</w:t>
            </w:r>
          </w:p>
        </w:tc>
      </w:tr>
      <w:tr w:rsidR="00365D01" w:rsidRPr="00AB0872" w14:paraId="7C3EA7BD" w14:textId="77777777">
        <w:tc>
          <w:tcPr>
            <w:tcW w:w="0" w:type="auto"/>
          </w:tcPr>
          <w:p w14:paraId="1BFEB8D2" w14:textId="77777777" w:rsidR="00365D01" w:rsidRPr="00AB0872" w:rsidRDefault="00D401E4">
            <w:pPr>
              <w:pStyle w:val="Compact"/>
              <w:rPr>
                <w:rFonts w:ascii="Times New Roman" w:hAnsi="Times New Roman" w:cs="Times New Roman"/>
                <w:sz w:val="22"/>
                <w:szCs w:val="22"/>
              </w:rPr>
            </w:pPr>
            <w:r w:rsidRPr="00AB0872">
              <w:rPr>
                <w:rFonts w:ascii="Times New Roman" w:hAnsi="Times New Roman" w:cs="Times New Roman"/>
                <w:sz w:val="22"/>
                <w:szCs w:val="22"/>
              </w:rPr>
              <w:t>East Atlantic &amp; West Asian / East African</w:t>
            </w:r>
          </w:p>
        </w:tc>
        <w:tc>
          <w:tcPr>
            <w:tcW w:w="0" w:type="auto"/>
          </w:tcPr>
          <w:p w14:paraId="1605159A"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22</w:t>
            </w:r>
          </w:p>
        </w:tc>
        <w:tc>
          <w:tcPr>
            <w:tcW w:w="0" w:type="auto"/>
          </w:tcPr>
          <w:p w14:paraId="5C1A6918"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37</w:t>
            </w:r>
          </w:p>
        </w:tc>
      </w:tr>
      <w:tr w:rsidR="00365D01" w:rsidRPr="00AB0872" w14:paraId="540B1EEE" w14:textId="77777777">
        <w:tc>
          <w:tcPr>
            <w:tcW w:w="0" w:type="auto"/>
          </w:tcPr>
          <w:p w14:paraId="0AB5FEB1" w14:textId="77777777" w:rsidR="00365D01" w:rsidRPr="00AB0872" w:rsidRDefault="00D401E4">
            <w:pPr>
              <w:pStyle w:val="Compact"/>
              <w:rPr>
                <w:rFonts w:ascii="Times New Roman" w:hAnsi="Times New Roman" w:cs="Times New Roman"/>
                <w:sz w:val="22"/>
                <w:szCs w:val="22"/>
              </w:rPr>
            </w:pPr>
            <w:r w:rsidRPr="00AB0872">
              <w:rPr>
                <w:rFonts w:ascii="Times New Roman" w:hAnsi="Times New Roman" w:cs="Times New Roman"/>
                <w:sz w:val="22"/>
                <w:szCs w:val="22"/>
              </w:rPr>
              <w:t>East Atlantic &amp; Black Sea - Mediterranean - Sahelian &amp; West Asian / East African</w:t>
            </w:r>
          </w:p>
        </w:tc>
        <w:tc>
          <w:tcPr>
            <w:tcW w:w="0" w:type="auto"/>
          </w:tcPr>
          <w:p w14:paraId="02F877B0"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3</w:t>
            </w:r>
          </w:p>
        </w:tc>
        <w:tc>
          <w:tcPr>
            <w:tcW w:w="0" w:type="auto"/>
          </w:tcPr>
          <w:p w14:paraId="111454EF" w14:textId="77777777" w:rsidR="00365D01" w:rsidRPr="00AB0872" w:rsidRDefault="00D401E4">
            <w:pPr>
              <w:pStyle w:val="Compact"/>
              <w:jc w:val="right"/>
              <w:rPr>
                <w:rFonts w:ascii="Times New Roman" w:hAnsi="Times New Roman" w:cs="Times New Roman"/>
                <w:sz w:val="22"/>
                <w:szCs w:val="22"/>
              </w:rPr>
            </w:pPr>
            <w:r w:rsidRPr="00AB0872">
              <w:rPr>
                <w:rFonts w:ascii="Times New Roman" w:hAnsi="Times New Roman" w:cs="Times New Roman"/>
                <w:sz w:val="22"/>
                <w:szCs w:val="22"/>
              </w:rPr>
              <w:t>11</w:t>
            </w:r>
          </w:p>
        </w:tc>
      </w:tr>
    </w:tbl>
    <w:p w14:paraId="49AE7397" w14:textId="77777777" w:rsidR="00365D01" w:rsidRPr="00AB0872"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sz w:val="22"/>
          <w:szCs w:val="22"/>
        </w:rPr>
        <w:t>In each case, we present three maps:</w:t>
      </w:r>
    </w:p>
    <w:p w14:paraId="44954D9C" w14:textId="77777777" w:rsidR="00365D01" w:rsidRPr="00AB0872" w:rsidRDefault="00D401E4" w:rsidP="00AB0872">
      <w:pPr>
        <w:numPr>
          <w:ilvl w:val="0"/>
          <w:numId w:val="27"/>
        </w:numPr>
        <w:jc w:val="both"/>
        <w:rPr>
          <w:rFonts w:ascii="Times New Roman" w:hAnsi="Times New Roman" w:cs="Times New Roman"/>
          <w:sz w:val="22"/>
          <w:szCs w:val="22"/>
        </w:rPr>
      </w:pPr>
      <w:r w:rsidRPr="00AB0872">
        <w:rPr>
          <w:rFonts w:ascii="Times New Roman" w:hAnsi="Times New Roman" w:cs="Times New Roman"/>
          <w:sz w:val="22"/>
          <w:szCs w:val="22"/>
        </w:rPr>
        <w:t>The first shows the number of all populations (including the well-monitored ones) for which the method is recommended. This helps appreciating the overall contribution of the method to the AEWA Strategic Plan target;</w:t>
      </w:r>
    </w:p>
    <w:p w14:paraId="2ECF26C6" w14:textId="77777777" w:rsidR="00365D01" w:rsidRPr="00AB0872" w:rsidRDefault="00D401E4" w:rsidP="00AB0872">
      <w:pPr>
        <w:numPr>
          <w:ilvl w:val="0"/>
          <w:numId w:val="27"/>
        </w:numPr>
        <w:jc w:val="both"/>
        <w:rPr>
          <w:rFonts w:ascii="Times New Roman" w:hAnsi="Times New Roman" w:cs="Times New Roman"/>
          <w:sz w:val="22"/>
          <w:szCs w:val="22"/>
        </w:rPr>
      </w:pPr>
      <w:r w:rsidRPr="00AB0872">
        <w:rPr>
          <w:rFonts w:ascii="Times New Roman" w:hAnsi="Times New Roman" w:cs="Times New Roman"/>
          <w:sz w:val="22"/>
          <w:szCs w:val="22"/>
        </w:rPr>
        <w:t>The second shows the number of Priority 1-5 populations per country regardless of the quality of monitoring in the country or the country’s importance for the population. This helps appreciating the geographic distribution of populations whose monitoring needs to be improved;</w:t>
      </w:r>
    </w:p>
    <w:p w14:paraId="5C0F503F" w14:textId="77777777" w:rsidR="00365D01" w:rsidRPr="00AB0872" w:rsidRDefault="00D401E4" w:rsidP="00AB0872">
      <w:pPr>
        <w:numPr>
          <w:ilvl w:val="0"/>
          <w:numId w:val="27"/>
        </w:numPr>
        <w:jc w:val="both"/>
        <w:rPr>
          <w:rFonts w:ascii="Times New Roman" w:hAnsi="Times New Roman" w:cs="Times New Roman"/>
          <w:sz w:val="22"/>
          <w:szCs w:val="22"/>
        </w:rPr>
      </w:pPr>
      <w:r w:rsidRPr="00AB0872">
        <w:rPr>
          <w:rFonts w:ascii="Times New Roman" w:hAnsi="Times New Roman" w:cs="Times New Roman"/>
          <w:sz w:val="22"/>
          <w:szCs w:val="22"/>
        </w:rPr>
        <w:t>The third shows the aggregated priority scores per country for the method in question (see Section 3.2.4).</w:t>
      </w:r>
    </w:p>
    <w:p w14:paraId="52866451" w14:textId="77777777"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In addition, an online look up tool</w:t>
      </w:r>
      <w:r w:rsidRPr="00AB0872">
        <w:rPr>
          <w:rStyle w:val="FootnoteReference"/>
          <w:rFonts w:ascii="Times New Roman" w:hAnsi="Times New Roman" w:cs="Times New Roman"/>
          <w:sz w:val="22"/>
          <w:szCs w:val="22"/>
        </w:rPr>
        <w:footnoteReference w:id="11"/>
      </w:r>
      <w:r w:rsidRPr="00AB0872">
        <w:rPr>
          <w:rFonts w:ascii="Times New Roman" w:hAnsi="Times New Roman" w:cs="Times New Roman"/>
          <w:sz w:val="22"/>
          <w:szCs w:val="22"/>
        </w:rPr>
        <w:t xml:space="preserve"> was developed to show all the populations by monitoring methods for each country.</w:t>
      </w:r>
    </w:p>
    <w:p w14:paraId="08C352B1" w14:textId="77777777" w:rsidR="00365D01" w:rsidRPr="00AB0872" w:rsidRDefault="00D401E4" w:rsidP="00AB0872">
      <w:pPr>
        <w:pStyle w:val="Heading4"/>
        <w:jc w:val="both"/>
        <w:rPr>
          <w:rFonts w:ascii="Times New Roman" w:hAnsi="Times New Roman" w:cs="Times New Roman"/>
          <w:sz w:val="22"/>
          <w:szCs w:val="22"/>
        </w:rPr>
      </w:pPr>
      <w:bookmarkStart w:id="55" w:name="_Toc73464635"/>
      <w:bookmarkStart w:id="56" w:name="IWC"/>
      <w:r w:rsidRPr="00AB0872">
        <w:rPr>
          <w:rStyle w:val="SectionNumber"/>
          <w:rFonts w:ascii="Times New Roman" w:hAnsi="Times New Roman" w:cs="Times New Roman"/>
          <w:sz w:val="22"/>
          <w:szCs w:val="22"/>
        </w:rPr>
        <w:t>3.3.4.1</w:t>
      </w:r>
      <w:r w:rsidRPr="00AB0872">
        <w:rPr>
          <w:rFonts w:ascii="Times New Roman" w:hAnsi="Times New Roman" w:cs="Times New Roman"/>
          <w:sz w:val="22"/>
          <w:szCs w:val="22"/>
        </w:rPr>
        <w:tab/>
        <w:t>Priority regions and countries for the development of the International Waterbird Census (IWC)</w:t>
      </w:r>
      <w:bookmarkEnd w:id="55"/>
    </w:p>
    <w:p w14:paraId="48480CEB" w14:textId="77777777" w:rsidR="00365D01" w:rsidRPr="00AB0872" w:rsidRDefault="00D401E4" w:rsidP="00AB0872">
      <w:pPr>
        <w:pStyle w:val="FirstParagraph"/>
        <w:jc w:val="both"/>
        <w:rPr>
          <w:rFonts w:ascii="Times New Roman" w:hAnsi="Times New Roman" w:cs="Times New Roman"/>
          <w:sz w:val="22"/>
          <w:szCs w:val="22"/>
        </w:rPr>
      </w:pPr>
      <w:r w:rsidRPr="00AB0872">
        <w:rPr>
          <w:rFonts w:ascii="Times New Roman" w:hAnsi="Times New Roman" w:cs="Times New Roman"/>
          <w:sz w:val="22"/>
          <w:szCs w:val="22"/>
        </w:rPr>
        <w:t>The IWC is the recommended monitoring method for 263 populations (Appendix 1). 77 populations are considered already being well-monitored (Appendix 2) and a further 95 are listed in the Priority 1-5 categories.</w:t>
      </w:r>
    </w:p>
    <w:p w14:paraId="0F246B31" w14:textId="77777777" w:rsidR="00365D01" w:rsidRPr="00AB0872" w:rsidRDefault="00D401E4" w:rsidP="00AB0872">
      <w:pPr>
        <w:pStyle w:val="BodyText"/>
        <w:jc w:val="both"/>
        <w:rPr>
          <w:rFonts w:ascii="Times New Roman" w:hAnsi="Times New Roman" w:cs="Times New Roman"/>
          <w:sz w:val="22"/>
          <w:szCs w:val="22"/>
        </w:rPr>
      </w:pPr>
      <w:r w:rsidRPr="00AB0872">
        <w:rPr>
          <w:rFonts w:ascii="Times New Roman" w:hAnsi="Times New Roman" w:cs="Times New Roman"/>
          <w:sz w:val="22"/>
          <w:szCs w:val="22"/>
        </w:rPr>
        <w:t>Figure 3.6 shows that the largest number of populations 91 are to be monitored by the IWC in Russia. This high number reflects the fact that the country supports different flyway populations of the same species in the Baltic, the Black Sea and the Caspian regions. On average, countries support 40 populations. There is a slightly larger number of populations in the eastern part of the Agreement Area than elsewhere. The Nordic and Continental countries support a smaller number of populations than elsewhere because the winter distribution of most of their populations is limited by the freezing over of wetlands.</w:t>
      </w:r>
    </w:p>
    <w:p w14:paraId="0330E5C9" w14:textId="77777777" w:rsidR="00365D01" w:rsidRDefault="00D401E4" w:rsidP="00E45A2A">
      <w:pPr>
        <w:pStyle w:val="CaptionedFigure"/>
        <w:jc w:val="center"/>
      </w:pPr>
      <w:r>
        <w:rPr>
          <w:noProof/>
        </w:rPr>
        <w:lastRenderedPageBreak/>
        <w:drawing>
          <wp:inline distT="0" distB="0" distL="0" distR="0" wp14:anchorId="608DC8FB" wp14:editId="3A6437AD">
            <wp:extent cx="5334000" cy="4267200"/>
            <wp:effectExtent l="0" t="0" r="0" b="0"/>
            <wp:docPr id="6" name="Picture" descr="Figure 3.6: Number of all AEWA populations to be monitored by the International Waterbird Censu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IWCall-1.png"/>
                    <pic:cNvPicPr>
                      <a:picLocks noChangeAspect="1" noChangeArrowheads="1"/>
                    </pic:cNvPicPr>
                  </pic:nvPicPr>
                  <pic:blipFill>
                    <a:blip r:embed="rId23"/>
                    <a:stretch>
                      <a:fillRect/>
                    </a:stretch>
                  </pic:blipFill>
                  <pic:spPr bwMode="auto">
                    <a:xfrm>
                      <a:off x="0" y="0"/>
                      <a:ext cx="5334000" cy="4267200"/>
                    </a:xfrm>
                    <a:prstGeom prst="rect">
                      <a:avLst/>
                    </a:prstGeom>
                    <a:noFill/>
                    <a:ln w="9525">
                      <a:noFill/>
                      <a:headEnd/>
                      <a:tailEnd/>
                    </a:ln>
                  </pic:spPr>
                </pic:pic>
              </a:graphicData>
            </a:graphic>
          </wp:inline>
        </w:drawing>
      </w:r>
    </w:p>
    <w:p w14:paraId="05EBFF3A"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3.6: Number of all AEWA populations to be monitored by the International Waterbird Census per country.</w:t>
      </w:r>
    </w:p>
    <w:p w14:paraId="49AB182F"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Figure 3.7 shows that there are very big differences in the distribution of Priority 1-5 populations for which improvement of monitoring is required amongst the different regions within the Agreement Area. There are only a few Priority 1-5 populations in Northwest Europe where the IWC has longer traditions, better integration into national biodiversity monitoring frameworks and funding from national governments. The situation is less favourable elsewhere although the results of investments into capacity building are clearly visible in North Africa and in Western Africa and there is a more Priority 1-5 populations in Central Asia, Arabia, Southern and Eastern Africa.</w:t>
      </w:r>
    </w:p>
    <w:p w14:paraId="43CB91D1" w14:textId="77777777" w:rsidR="00365D01" w:rsidRDefault="00D401E4" w:rsidP="00E45A2A">
      <w:pPr>
        <w:pStyle w:val="CaptionedFigure"/>
        <w:jc w:val="center"/>
      </w:pPr>
      <w:r>
        <w:rPr>
          <w:noProof/>
        </w:rPr>
        <w:lastRenderedPageBreak/>
        <w:drawing>
          <wp:inline distT="0" distB="0" distL="0" distR="0" wp14:anchorId="31B8B04E" wp14:editId="15506C9E">
            <wp:extent cx="5334000" cy="4267200"/>
            <wp:effectExtent l="0" t="0" r="0" b="0"/>
            <wp:docPr id="7" name="Picture" descr="Figure 3.7: Number of Priority 1-5 populations per country for which monitoring is required by the IWC method."/>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IWCp15-1.png"/>
                    <pic:cNvPicPr>
                      <a:picLocks noChangeAspect="1" noChangeArrowheads="1"/>
                    </pic:cNvPicPr>
                  </pic:nvPicPr>
                  <pic:blipFill>
                    <a:blip r:embed="rId24"/>
                    <a:stretch>
                      <a:fillRect/>
                    </a:stretch>
                  </pic:blipFill>
                  <pic:spPr bwMode="auto">
                    <a:xfrm>
                      <a:off x="0" y="0"/>
                      <a:ext cx="5334000" cy="4267200"/>
                    </a:xfrm>
                    <a:prstGeom prst="rect">
                      <a:avLst/>
                    </a:prstGeom>
                    <a:noFill/>
                    <a:ln w="9525">
                      <a:noFill/>
                      <a:headEnd/>
                      <a:tailEnd/>
                    </a:ln>
                  </pic:spPr>
                </pic:pic>
              </a:graphicData>
            </a:graphic>
          </wp:inline>
        </w:drawing>
      </w:r>
    </w:p>
    <w:p w14:paraId="73A5C5CE"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3.7: Number of Priority 1-5 populations per country for which monitoring is required by the IWC method.</w:t>
      </w:r>
    </w:p>
    <w:p w14:paraId="39A26998"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Figure 3.8 highlights that the most critical countries for the development of the IWC are mainly in the </w:t>
      </w:r>
      <w:r w:rsidRPr="00E45A2A">
        <w:rPr>
          <w:rFonts w:ascii="Times New Roman" w:hAnsi="Times New Roman" w:cs="Times New Roman"/>
          <w:b/>
          <w:sz w:val="22"/>
          <w:szCs w:val="22"/>
        </w:rPr>
        <w:t>West Asia / East Africa flyway</w:t>
      </w:r>
      <w:r w:rsidRPr="00E45A2A">
        <w:rPr>
          <w:rFonts w:ascii="Times New Roman" w:hAnsi="Times New Roman" w:cs="Times New Roman"/>
          <w:sz w:val="22"/>
          <w:szCs w:val="22"/>
        </w:rPr>
        <w:t>: Tanzania, Turkmenistan, Azerbaijan and Mozambique have registered the highest scores, but it is notable that Pakistan (a country outside of the Agreement Area) is also relatively important. Other priority countries in this flyway also include Russia (the Caspian part), Uzbekistan and Oman. On the other hand, there are rather solid national schemes in South Africa, Botswana, Kenya and Ethiopia, but these efforts are insufficient without complementary activities in other countries sharing the same populations. Likewise, the relatively good monitoring in Iran is insufficient to estimate the trends for the Southwest Asian populations without complementary schemes elsewhere in the Caspian region and in Arabia.</w:t>
      </w:r>
    </w:p>
    <w:p w14:paraId="26B9CC81"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In the </w:t>
      </w:r>
      <w:r w:rsidRPr="00E45A2A">
        <w:rPr>
          <w:rFonts w:ascii="Times New Roman" w:hAnsi="Times New Roman" w:cs="Times New Roman"/>
          <w:b/>
          <w:sz w:val="22"/>
          <w:szCs w:val="22"/>
        </w:rPr>
        <w:t>Black Sea - Mediterranean - Sahelian flyway</w:t>
      </w:r>
      <w:r w:rsidRPr="00E45A2A">
        <w:rPr>
          <w:rFonts w:ascii="Times New Roman" w:hAnsi="Times New Roman" w:cs="Times New Roman"/>
          <w:sz w:val="22"/>
          <w:szCs w:val="22"/>
        </w:rPr>
        <w:t>, further improvements are needed in all Sahelian countries. Although an increasing amount of data is available as the result of foreign expeditions, the results of such expeditions can be used only to obtain population size estimates. However, there are very few sites that are counted regularly in this flyway to produce population trend estimates.</w:t>
      </w:r>
    </w:p>
    <w:p w14:paraId="40E73400"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The </w:t>
      </w:r>
      <w:r w:rsidRPr="00E45A2A">
        <w:rPr>
          <w:rFonts w:ascii="Times New Roman" w:hAnsi="Times New Roman" w:cs="Times New Roman"/>
          <w:b/>
          <w:sz w:val="22"/>
          <w:szCs w:val="22"/>
        </w:rPr>
        <w:t>East Atlantic flyway</w:t>
      </w:r>
      <w:r w:rsidRPr="00E45A2A">
        <w:rPr>
          <w:rFonts w:ascii="Times New Roman" w:hAnsi="Times New Roman" w:cs="Times New Roman"/>
          <w:sz w:val="22"/>
          <w:szCs w:val="22"/>
        </w:rPr>
        <w:t xml:space="preserve"> includes fewer priority countries partly because this region is already subject of capacity building activities, partly because only a few of these countries are Principal Range States for many Priority 1-5 populations. Although Angola and the Democratic Republic of Congo is allocated to this flyway from a capacity building perspective, the IWC in these countries would be more important on inland wetlands focusing on intra-African migrants than for Palearctic migrants on coastal wetlands.</w:t>
      </w:r>
    </w:p>
    <w:p w14:paraId="00C2B441" w14:textId="77777777" w:rsidR="00365D01" w:rsidRDefault="00D401E4" w:rsidP="00E45A2A">
      <w:pPr>
        <w:pStyle w:val="CaptionedFigure"/>
        <w:jc w:val="center"/>
      </w:pPr>
      <w:r>
        <w:rPr>
          <w:noProof/>
        </w:rPr>
        <w:lastRenderedPageBreak/>
        <w:drawing>
          <wp:inline distT="0" distB="0" distL="0" distR="0" wp14:anchorId="4963996D" wp14:editId="0D01D500">
            <wp:extent cx="5334000" cy="4267200"/>
            <wp:effectExtent l="0" t="0" r="0" b="0"/>
            <wp:docPr id="8" name="Picture" descr="Figure 3.8: Aggregated priority scores for the development of the IWC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IWCps-1.png"/>
                    <pic:cNvPicPr>
                      <a:picLocks noChangeAspect="1" noChangeArrowheads="1"/>
                    </pic:cNvPicPr>
                  </pic:nvPicPr>
                  <pic:blipFill>
                    <a:blip r:embed="rId25"/>
                    <a:stretch>
                      <a:fillRect/>
                    </a:stretch>
                  </pic:blipFill>
                  <pic:spPr bwMode="auto">
                    <a:xfrm>
                      <a:off x="0" y="0"/>
                      <a:ext cx="5334000" cy="4267200"/>
                    </a:xfrm>
                    <a:prstGeom prst="rect">
                      <a:avLst/>
                    </a:prstGeom>
                    <a:noFill/>
                    <a:ln w="9525">
                      <a:noFill/>
                      <a:headEnd/>
                      <a:tailEnd/>
                    </a:ln>
                  </pic:spPr>
                </pic:pic>
              </a:graphicData>
            </a:graphic>
          </wp:inline>
        </w:drawing>
      </w:r>
    </w:p>
    <w:p w14:paraId="4889C355"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3.8: Aggregated priority scores for the development of the IWC per country</w:t>
      </w:r>
    </w:p>
    <w:p w14:paraId="681763AD" w14:textId="77777777" w:rsidR="00365D01" w:rsidRPr="00E45A2A" w:rsidRDefault="00D401E4" w:rsidP="00E45A2A">
      <w:pPr>
        <w:pStyle w:val="Heading4"/>
        <w:jc w:val="both"/>
        <w:rPr>
          <w:rFonts w:ascii="Times New Roman" w:hAnsi="Times New Roman" w:cs="Times New Roman"/>
          <w:sz w:val="22"/>
          <w:szCs w:val="22"/>
        </w:rPr>
      </w:pPr>
      <w:bookmarkStart w:id="57" w:name="_Toc73464636"/>
      <w:bookmarkStart w:id="58" w:name="X3ca362298ba606201f49d03ba30b6278b4487b3"/>
      <w:bookmarkEnd w:id="56"/>
      <w:r w:rsidRPr="00E45A2A">
        <w:rPr>
          <w:rStyle w:val="SectionNumber"/>
          <w:rFonts w:ascii="Times New Roman" w:hAnsi="Times New Roman" w:cs="Times New Roman"/>
          <w:sz w:val="22"/>
          <w:szCs w:val="22"/>
        </w:rPr>
        <w:t>3.3.4.2</w:t>
      </w:r>
      <w:r w:rsidRPr="00E45A2A">
        <w:rPr>
          <w:rFonts w:ascii="Times New Roman" w:hAnsi="Times New Roman" w:cs="Times New Roman"/>
          <w:sz w:val="22"/>
          <w:szCs w:val="22"/>
        </w:rPr>
        <w:tab/>
        <w:t>Priority regions and countries for the development of periodic aerial surveys of inland wetlands</w:t>
      </w:r>
      <w:bookmarkEnd w:id="57"/>
    </w:p>
    <w:p w14:paraId="6457DA4F" w14:textId="51C1B3A9"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 xml:space="preserve">Periodic aerial surveys is the recommended monitoring method for 35 populations (Appendix 1). 4 populations are considered already being well-monitored (Appendix 2) and 27 are listed in the Priority 2-5 categories (Appendix 11). (This method would be not required for any Priority 1 population). As shown in Section 3.3.3, periodic aerial surveys would be </w:t>
      </w:r>
      <w:r w:rsidR="00A71B87" w:rsidRPr="00E45A2A">
        <w:rPr>
          <w:rFonts w:ascii="Times New Roman" w:hAnsi="Times New Roman" w:cs="Times New Roman"/>
          <w:sz w:val="22"/>
          <w:szCs w:val="22"/>
        </w:rPr>
        <w:t>necessary</w:t>
      </w:r>
      <w:r w:rsidRPr="00E45A2A">
        <w:rPr>
          <w:rFonts w:ascii="Times New Roman" w:hAnsi="Times New Roman" w:cs="Times New Roman"/>
          <w:sz w:val="22"/>
          <w:szCs w:val="22"/>
        </w:rPr>
        <w:t xml:space="preserve"> to obtain better population size estimates for intra-African and Palearctic migrant </w:t>
      </w:r>
      <w:r w:rsidRPr="00E45A2A">
        <w:rPr>
          <w:rFonts w:ascii="Times New Roman" w:hAnsi="Times New Roman" w:cs="Times New Roman"/>
          <w:i/>
          <w:sz w:val="22"/>
          <w:szCs w:val="22"/>
        </w:rPr>
        <w:t>Anatidae</w:t>
      </w:r>
      <w:r w:rsidRPr="00E45A2A">
        <w:rPr>
          <w:rFonts w:ascii="Times New Roman" w:hAnsi="Times New Roman" w:cs="Times New Roman"/>
          <w:sz w:val="22"/>
          <w:szCs w:val="22"/>
        </w:rPr>
        <w:t xml:space="preserve"> populations and Red-knobbed Coot </w:t>
      </w:r>
      <w:r w:rsidRPr="00E45A2A">
        <w:rPr>
          <w:rFonts w:ascii="Times New Roman" w:hAnsi="Times New Roman" w:cs="Times New Roman"/>
          <w:i/>
          <w:sz w:val="22"/>
          <w:szCs w:val="22"/>
        </w:rPr>
        <w:t>Fulica cristata</w:t>
      </w:r>
      <w:r w:rsidRPr="00E45A2A">
        <w:rPr>
          <w:rFonts w:ascii="Times New Roman" w:hAnsi="Times New Roman" w:cs="Times New Roman"/>
          <w:sz w:val="22"/>
          <w:szCs w:val="22"/>
        </w:rPr>
        <w:t>, as currently the estimates for these populations are mainly dependent only on best guess. IWC counts totals are typically one-tenth or less of the population size estimates, although somewhat better in the Western part of the Sahel where a campaign of aerial surveys was carried out in the late 2000s.</w:t>
      </w:r>
    </w:p>
    <w:p w14:paraId="195EE936"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As Figure 3.9 shows that periodic aerial surveys of inland wetlands would be primarily needed in countries with large lakes and floodplains (e.g. the Okawango Delta, Kafue Flats, Lake Victoria and the Sudd in East Africa, the Niger River floodplain, Hadejia-Nguru wetlands, Lake Chad, Logone floodplain in West Africa) that are difficult to count properly by ground or boat surveys, but a few populations in the Caspian region would also benefit from such surveys.</w:t>
      </w:r>
    </w:p>
    <w:p w14:paraId="69256E4B" w14:textId="77777777" w:rsidR="00365D01" w:rsidRDefault="00D401E4" w:rsidP="00E45A2A">
      <w:pPr>
        <w:pStyle w:val="CaptionedFigure"/>
        <w:jc w:val="center"/>
      </w:pPr>
      <w:r>
        <w:rPr>
          <w:noProof/>
        </w:rPr>
        <w:lastRenderedPageBreak/>
        <w:drawing>
          <wp:inline distT="0" distB="0" distL="0" distR="0" wp14:anchorId="1A5511C8" wp14:editId="4C97E2A6">
            <wp:extent cx="5334000" cy="4267200"/>
            <wp:effectExtent l="0" t="0" r="0" b="0"/>
            <wp:docPr id="9" name="Picture" descr="Figure 3.9: Number of all AEWA populations to be monitored by periodic aerial surveys of inland wetland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Aall-1.png"/>
                    <pic:cNvPicPr>
                      <a:picLocks noChangeAspect="1" noChangeArrowheads="1"/>
                    </pic:cNvPicPr>
                  </pic:nvPicPr>
                  <pic:blipFill>
                    <a:blip r:embed="rId26"/>
                    <a:stretch>
                      <a:fillRect/>
                    </a:stretch>
                  </pic:blipFill>
                  <pic:spPr bwMode="auto">
                    <a:xfrm>
                      <a:off x="0" y="0"/>
                      <a:ext cx="5334000" cy="4267200"/>
                    </a:xfrm>
                    <a:prstGeom prst="rect">
                      <a:avLst/>
                    </a:prstGeom>
                    <a:noFill/>
                    <a:ln w="9525">
                      <a:noFill/>
                      <a:headEnd/>
                      <a:tailEnd/>
                    </a:ln>
                  </pic:spPr>
                </pic:pic>
              </a:graphicData>
            </a:graphic>
          </wp:inline>
        </w:drawing>
      </w:r>
    </w:p>
    <w:p w14:paraId="5C051D7E"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3.9: Number of all AEWA populations to be monitored by periodic aerial surveys of inland wetlands per country.</w:t>
      </w:r>
    </w:p>
    <w:p w14:paraId="4B495A57" w14:textId="5CE5678F"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As comprehensive aerial surveys have not been carried </w:t>
      </w:r>
      <w:r w:rsidR="00E45A2A" w:rsidRPr="00E45A2A">
        <w:rPr>
          <w:rFonts w:ascii="Times New Roman" w:hAnsi="Times New Roman" w:cs="Times New Roman"/>
          <w:sz w:val="22"/>
          <w:szCs w:val="22"/>
        </w:rPr>
        <w:t>out or</w:t>
      </w:r>
      <w:r w:rsidRPr="00E45A2A">
        <w:rPr>
          <w:rFonts w:ascii="Times New Roman" w:hAnsi="Times New Roman" w:cs="Times New Roman"/>
          <w:sz w:val="22"/>
          <w:szCs w:val="22"/>
        </w:rPr>
        <w:t xml:space="preserve"> were carried out more than a decade ago in most of Africa, Figures 3.10 and 3.11 show a similar picture to Figure 3.9.</w:t>
      </w:r>
    </w:p>
    <w:p w14:paraId="581BA734" w14:textId="77777777" w:rsidR="00365D01" w:rsidRDefault="00D401E4" w:rsidP="00E45A2A">
      <w:pPr>
        <w:pStyle w:val="CaptionedFigure"/>
        <w:jc w:val="center"/>
      </w:pPr>
      <w:r>
        <w:rPr>
          <w:noProof/>
        </w:rPr>
        <w:lastRenderedPageBreak/>
        <w:drawing>
          <wp:inline distT="0" distB="0" distL="0" distR="0" wp14:anchorId="79DECE99" wp14:editId="73A8AAAE">
            <wp:extent cx="5334000" cy="4267200"/>
            <wp:effectExtent l="0" t="0" r="0" b="0"/>
            <wp:docPr id="10" name="Picture" descr="Figure 3.10: Number of Priority 1-5 populations to be monitored by periodic aerial surveys of inland wetland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Ap15-1.png"/>
                    <pic:cNvPicPr>
                      <a:picLocks noChangeAspect="1" noChangeArrowheads="1"/>
                    </pic:cNvPicPr>
                  </pic:nvPicPr>
                  <pic:blipFill>
                    <a:blip r:embed="rId27"/>
                    <a:stretch>
                      <a:fillRect/>
                    </a:stretch>
                  </pic:blipFill>
                  <pic:spPr bwMode="auto">
                    <a:xfrm>
                      <a:off x="0" y="0"/>
                      <a:ext cx="5334000" cy="4267200"/>
                    </a:xfrm>
                    <a:prstGeom prst="rect">
                      <a:avLst/>
                    </a:prstGeom>
                    <a:noFill/>
                    <a:ln w="9525">
                      <a:noFill/>
                      <a:headEnd/>
                      <a:tailEnd/>
                    </a:ln>
                  </pic:spPr>
                </pic:pic>
              </a:graphicData>
            </a:graphic>
          </wp:inline>
        </w:drawing>
      </w:r>
    </w:p>
    <w:p w14:paraId="37EA4970" w14:textId="77777777" w:rsidR="00365D01" w:rsidRPr="00E45A2A" w:rsidRDefault="00D401E4" w:rsidP="00E45A2A">
      <w:pPr>
        <w:pStyle w:val="ImageCaption"/>
        <w:jc w:val="both"/>
        <w:rPr>
          <w:rFonts w:ascii="Times New Roman" w:hAnsi="Times New Roman" w:cs="Times New Roman"/>
        </w:rPr>
      </w:pPr>
      <w:r w:rsidRPr="00E45A2A">
        <w:rPr>
          <w:rFonts w:ascii="Times New Roman" w:hAnsi="Times New Roman" w:cs="Times New Roman"/>
        </w:rPr>
        <w:t>Figure 3.10: Number of Priority 1-5 populations to be monitored by periodic aerial surveys of inland wetlands per country</w:t>
      </w:r>
    </w:p>
    <w:p w14:paraId="32101578" w14:textId="77777777" w:rsidR="00365D01" w:rsidRDefault="00D401E4" w:rsidP="00E45A2A">
      <w:pPr>
        <w:pStyle w:val="CaptionedFigure"/>
        <w:jc w:val="center"/>
      </w:pPr>
      <w:r>
        <w:rPr>
          <w:noProof/>
        </w:rPr>
        <w:lastRenderedPageBreak/>
        <w:drawing>
          <wp:inline distT="0" distB="0" distL="0" distR="0" wp14:anchorId="28A8D304" wp14:editId="6FB41964">
            <wp:extent cx="5334000" cy="4267200"/>
            <wp:effectExtent l="0" t="0" r="0" b="0"/>
            <wp:docPr id="11" name="Picture" descr="Figure 3.11: Aggregated priority scores for the development of by periodic aerial surveys of inland wetland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Aps-1.png"/>
                    <pic:cNvPicPr>
                      <a:picLocks noChangeAspect="1" noChangeArrowheads="1"/>
                    </pic:cNvPicPr>
                  </pic:nvPicPr>
                  <pic:blipFill>
                    <a:blip r:embed="rId28"/>
                    <a:stretch>
                      <a:fillRect/>
                    </a:stretch>
                  </pic:blipFill>
                  <pic:spPr bwMode="auto">
                    <a:xfrm>
                      <a:off x="0" y="0"/>
                      <a:ext cx="5334000" cy="4267200"/>
                    </a:xfrm>
                    <a:prstGeom prst="rect">
                      <a:avLst/>
                    </a:prstGeom>
                    <a:noFill/>
                    <a:ln w="9525">
                      <a:noFill/>
                      <a:headEnd/>
                      <a:tailEnd/>
                    </a:ln>
                  </pic:spPr>
                </pic:pic>
              </a:graphicData>
            </a:graphic>
          </wp:inline>
        </w:drawing>
      </w:r>
    </w:p>
    <w:p w14:paraId="2E1476E2"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3.11: Aggregated priority scores for the development of by periodic aerial surveys of inland wetlands per country</w:t>
      </w:r>
    </w:p>
    <w:p w14:paraId="62219138" w14:textId="77777777" w:rsidR="00365D01" w:rsidRPr="00E45A2A" w:rsidRDefault="00D401E4" w:rsidP="00E45A2A">
      <w:pPr>
        <w:pStyle w:val="Heading4"/>
        <w:jc w:val="both"/>
        <w:rPr>
          <w:rFonts w:ascii="Times New Roman" w:hAnsi="Times New Roman" w:cs="Times New Roman"/>
          <w:sz w:val="22"/>
          <w:szCs w:val="22"/>
        </w:rPr>
      </w:pPr>
      <w:bookmarkStart w:id="59" w:name="_Toc73464637"/>
      <w:bookmarkStart w:id="60" w:name="Xf60621c3cb0a5d252078e9316b7dd5013953aa3"/>
      <w:bookmarkEnd w:id="58"/>
      <w:r w:rsidRPr="00E45A2A">
        <w:rPr>
          <w:rStyle w:val="SectionNumber"/>
          <w:rFonts w:ascii="Times New Roman" w:hAnsi="Times New Roman" w:cs="Times New Roman"/>
          <w:sz w:val="22"/>
          <w:szCs w:val="22"/>
        </w:rPr>
        <w:t>3.3.4.3</w:t>
      </w:r>
      <w:r w:rsidRPr="00E45A2A">
        <w:rPr>
          <w:rFonts w:ascii="Times New Roman" w:hAnsi="Times New Roman" w:cs="Times New Roman"/>
          <w:sz w:val="22"/>
          <w:szCs w:val="22"/>
        </w:rPr>
        <w:tab/>
        <w:t>Priority regions and countries for the development of periodic offshore aerial or boat surveys</w:t>
      </w:r>
      <w:bookmarkEnd w:id="59"/>
    </w:p>
    <w:p w14:paraId="3CCCF85F"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Periodic offshore aerial or boat surveys are the recommended monitoring method for 43 populations (Appendix 1). 26 populations are considered as being already well-monitored (Appendix 2) and 17 are listed in the Priority 1-5 categories (Appendix 12). (This method would be not required for any Priority 6 population).</w:t>
      </w:r>
    </w:p>
    <w:p w14:paraId="1E6124FD"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Figure 3.12 shows that the highest number of populations whose population size should be monitored through periodic offshore winter surveys are in the Baltic and North Sea region, followed by a smaller number of populations in the Caspian and Black Sea regions. (Like in case of the IWC, Russia has the highest number of populations to be monitored with this method because the country supports different populations of the same species in the Baltic, Black and Caspian Sea regions. For many of the populations to be monitored by offshore surveys, such as the Tufted Duck </w:t>
      </w:r>
      <w:r w:rsidRPr="00E45A2A">
        <w:rPr>
          <w:rFonts w:ascii="Times New Roman" w:hAnsi="Times New Roman" w:cs="Times New Roman"/>
          <w:i/>
          <w:sz w:val="22"/>
          <w:szCs w:val="22"/>
        </w:rPr>
        <w:t>Aythya fuligula</w:t>
      </w:r>
      <w:r w:rsidRPr="00E45A2A">
        <w:rPr>
          <w:rFonts w:ascii="Times New Roman" w:hAnsi="Times New Roman" w:cs="Times New Roman"/>
          <w:sz w:val="22"/>
          <w:szCs w:val="22"/>
        </w:rPr>
        <w:t>, complementary IWC counts of inland wetlands are also needed. Hence, the offshore surveys are only recommended for the countries with significant numbers wintering in areas that cannot be covered well by land-based surveys and definitely not in the landlocked countries as Figure 3.12 would suggest).</w:t>
      </w:r>
    </w:p>
    <w:p w14:paraId="0FD4B489" w14:textId="77777777" w:rsidR="00365D01" w:rsidRDefault="00D401E4" w:rsidP="00E45A2A">
      <w:pPr>
        <w:pStyle w:val="CaptionedFigure"/>
        <w:jc w:val="center"/>
      </w:pPr>
      <w:r>
        <w:rPr>
          <w:noProof/>
        </w:rPr>
        <w:lastRenderedPageBreak/>
        <w:drawing>
          <wp:inline distT="0" distB="0" distL="0" distR="0" wp14:anchorId="6B3F0278" wp14:editId="6B4E9A38">
            <wp:extent cx="5334000" cy="4267200"/>
            <wp:effectExtent l="0" t="0" r="0" b="0"/>
            <wp:docPr id="12" name="Picture" descr="Figure 3.12: Number of all AEWA populations to be monitored by periodic offshore survey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Oall-1.png"/>
                    <pic:cNvPicPr>
                      <a:picLocks noChangeAspect="1" noChangeArrowheads="1"/>
                    </pic:cNvPicPr>
                  </pic:nvPicPr>
                  <pic:blipFill>
                    <a:blip r:embed="rId29"/>
                    <a:stretch>
                      <a:fillRect/>
                    </a:stretch>
                  </pic:blipFill>
                  <pic:spPr bwMode="auto">
                    <a:xfrm>
                      <a:off x="0" y="0"/>
                      <a:ext cx="5334000" cy="4267200"/>
                    </a:xfrm>
                    <a:prstGeom prst="rect">
                      <a:avLst/>
                    </a:prstGeom>
                    <a:noFill/>
                    <a:ln w="9525">
                      <a:noFill/>
                      <a:headEnd/>
                      <a:tailEnd/>
                    </a:ln>
                  </pic:spPr>
                </pic:pic>
              </a:graphicData>
            </a:graphic>
          </wp:inline>
        </w:drawing>
      </w:r>
    </w:p>
    <w:p w14:paraId="6E1EAF34"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3.12: Number of all AEWA populations to be monitored by periodic offshore surveys per country.</w:t>
      </w:r>
    </w:p>
    <w:p w14:paraId="2A344A04"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Figure 3.13 shows that periodic offshore surveys would be primarily needed in the Caspian and to a lesser extent in Black Sea and Mediterranean regions, while the populations in the Baltic and North Sea region are already better monitored.</w:t>
      </w:r>
    </w:p>
    <w:p w14:paraId="33083320" w14:textId="77777777" w:rsidR="00365D01" w:rsidRDefault="00D401E4" w:rsidP="00E45A2A">
      <w:pPr>
        <w:pStyle w:val="CaptionedFigure"/>
        <w:jc w:val="center"/>
      </w:pPr>
      <w:r>
        <w:rPr>
          <w:noProof/>
        </w:rPr>
        <w:lastRenderedPageBreak/>
        <w:drawing>
          <wp:inline distT="0" distB="0" distL="0" distR="0" wp14:anchorId="417F5473" wp14:editId="4CD78E3A">
            <wp:extent cx="5334000" cy="4267200"/>
            <wp:effectExtent l="0" t="0" r="0" b="0"/>
            <wp:docPr id="13" name="Picture" descr="Figure 3.13: Number of Priority 1-5 populations to be monitored by periodic offshore survey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Op15-1.png"/>
                    <pic:cNvPicPr>
                      <a:picLocks noChangeAspect="1" noChangeArrowheads="1"/>
                    </pic:cNvPicPr>
                  </pic:nvPicPr>
                  <pic:blipFill>
                    <a:blip r:embed="rId30"/>
                    <a:stretch>
                      <a:fillRect/>
                    </a:stretch>
                  </pic:blipFill>
                  <pic:spPr bwMode="auto">
                    <a:xfrm>
                      <a:off x="0" y="0"/>
                      <a:ext cx="5334000" cy="4267200"/>
                    </a:xfrm>
                    <a:prstGeom prst="rect">
                      <a:avLst/>
                    </a:prstGeom>
                    <a:noFill/>
                    <a:ln w="9525">
                      <a:noFill/>
                      <a:headEnd/>
                      <a:tailEnd/>
                    </a:ln>
                  </pic:spPr>
                </pic:pic>
              </a:graphicData>
            </a:graphic>
          </wp:inline>
        </w:drawing>
      </w:r>
    </w:p>
    <w:p w14:paraId="5C9E2AE4"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3.13: Number of Priority 1-5 populations to be monitored by periodic offshore surveys per country</w:t>
      </w:r>
    </w:p>
    <w:p w14:paraId="3AE0459E"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Figure 3.14 shows that the Caspian Sea (Azerbaijan and Turkmenistan in particular) should be the main focus of developing offshore surveys. It would be important to explore the possibilities of some Caspian surveys in collaboration with the UNEP Tehran Convention and the oil and gas industry active in the region because only Turkmenistan is a Party to AEWA at this moment.</w:t>
      </w:r>
    </w:p>
    <w:p w14:paraId="48DBA19A" w14:textId="77777777" w:rsidR="00365D01" w:rsidRDefault="00D401E4" w:rsidP="00E45A2A">
      <w:pPr>
        <w:pStyle w:val="CaptionedFigure"/>
        <w:jc w:val="center"/>
      </w:pPr>
      <w:r>
        <w:rPr>
          <w:noProof/>
        </w:rPr>
        <w:lastRenderedPageBreak/>
        <w:drawing>
          <wp:inline distT="0" distB="0" distL="0" distR="0" wp14:anchorId="047827BB" wp14:editId="1098F08D">
            <wp:extent cx="5334000" cy="4267200"/>
            <wp:effectExtent l="0" t="0" r="0" b="0"/>
            <wp:docPr id="14" name="Picture" descr="Figure 3.14: Aggregated priority scores for the development of by by periodic offshore survey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Ops-1.png"/>
                    <pic:cNvPicPr>
                      <a:picLocks noChangeAspect="1" noChangeArrowheads="1"/>
                    </pic:cNvPicPr>
                  </pic:nvPicPr>
                  <pic:blipFill>
                    <a:blip r:embed="rId31"/>
                    <a:stretch>
                      <a:fillRect/>
                    </a:stretch>
                  </pic:blipFill>
                  <pic:spPr bwMode="auto">
                    <a:xfrm>
                      <a:off x="0" y="0"/>
                      <a:ext cx="5334000" cy="4267200"/>
                    </a:xfrm>
                    <a:prstGeom prst="rect">
                      <a:avLst/>
                    </a:prstGeom>
                    <a:noFill/>
                    <a:ln w="9525">
                      <a:noFill/>
                      <a:headEnd/>
                      <a:tailEnd/>
                    </a:ln>
                  </pic:spPr>
                </pic:pic>
              </a:graphicData>
            </a:graphic>
          </wp:inline>
        </w:drawing>
      </w:r>
    </w:p>
    <w:p w14:paraId="2CD37DAB"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3.14: Aggregated priority scores for the development of by by periodic offshore surveys per country</w:t>
      </w:r>
    </w:p>
    <w:p w14:paraId="4888D21A" w14:textId="77777777" w:rsidR="00365D01" w:rsidRPr="00E45A2A" w:rsidRDefault="00D401E4" w:rsidP="00E45A2A">
      <w:pPr>
        <w:pStyle w:val="Heading4"/>
        <w:jc w:val="both"/>
        <w:rPr>
          <w:rFonts w:ascii="Times New Roman" w:hAnsi="Times New Roman" w:cs="Times New Roman"/>
          <w:sz w:val="22"/>
          <w:szCs w:val="22"/>
        </w:rPr>
      </w:pPr>
      <w:bookmarkStart w:id="61" w:name="_Toc73464638"/>
      <w:bookmarkStart w:id="62" w:name="X3c941f6f7857b646bb7da7fae201d0b47d1aa99"/>
      <w:bookmarkEnd w:id="60"/>
      <w:r w:rsidRPr="00E45A2A">
        <w:rPr>
          <w:rStyle w:val="SectionNumber"/>
          <w:rFonts w:ascii="Times New Roman" w:hAnsi="Times New Roman" w:cs="Times New Roman"/>
          <w:sz w:val="22"/>
          <w:szCs w:val="22"/>
        </w:rPr>
        <w:t>3.3.4.4</w:t>
      </w:r>
      <w:r w:rsidRPr="00E45A2A">
        <w:rPr>
          <w:rFonts w:ascii="Times New Roman" w:hAnsi="Times New Roman" w:cs="Times New Roman"/>
          <w:sz w:val="22"/>
          <w:szCs w:val="22"/>
        </w:rPr>
        <w:tab/>
        <w:t>Priority regions and countries for the development of colonial breeding bird monitoring</w:t>
      </w:r>
      <w:bookmarkEnd w:id="61"/>
    </w:p>
    <w:p w14:paraId="43F10623" w14:textId="5A0E64FD"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Colonial breeding bird monitoring is the recommended monitoring method for 201 populations (Appendix 1). 64 populations are considered already being well-monitored (Appendix 2) and 16 belong to a Globally Threatened or Near Threatened species and listed as Priorities 1 or 2 populations and another 40 are listed as Priority 3 populations (Appendices 13 and 16). No Priorities 4 or 5 populations were identified as the consequence of our prioritisation methodology (see Section 3.2.2). However, there are another 64 more widespread populations (mostly in Sub-Saharan Africa) whose monitoring should be also improved (Priority 6).</w:t>
      </w:r>
    </w:p>
    <w:p w14:paraId="10854CA0"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Figure 3.15 shows that most of the populations to be monitored by this method occur in Russia for the same reasons as already mentioned for other methods. In general, coastal countries in the temperate and tropical zones support more populations that should be monitored by colonial breeding bird methods. This reflects that many cormorant, auk, gull and tern populations are coastal. However, many heron, flamingo, ibis, pelican and gull populations also occur at inland wetlands.</w:t>
      </w:r>
    </w:p>
    <w:p w14:paraId="64D95CC8" w14:textId="77777777" w:rsidR="00365D01" w:rsidRDefault="00D401E4" w:rsidP="00E45A2A">
      <w:pPr>
        <w:pStyle w:val="CaptionedFigure"/>
        <w:jc w:val="center"/>
      </w:pPr>
      <w:r>
        <w:rPr>
          <w:noProof/>
        </w:rPr>
        <w:lastRenderedPageBreak/>
        <w:drawing>
          <wp:inline distT="0" distB="0" distL="0" distR="0" wp14:anchorId="56510CDD" wp14:editId="7E676A99">
            <wp:extent cx="5334000" cy="4267200"/>
            <wp:effectExtent l="0" t="0" r="0" b="0"/>
            <wp:docPr id="15" name="Picture" descr="Figure 3.15: Number of all AEWA populations to be monitored by colonial breeding bird survey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Call-1.png"/>
                    <pic:cNvPicPr>
                      <a:picLocks noChangeAspect="1" noChangeArrowheads="1"/>
                    </pic:cNvPicPr>
                  </pic:nvPicPr>
                  <pic:blipFill>
                    <a:blip r:embed="rId32"/>
                    <a:stretch>
                      <a:fillRect/>
                    </a:stretch>
                  </pic:blipFill>
                  <pic:spPr bwMode="auto">
                    <a:xfrm>
                      <a:off x="0" y="0"/>
                      <a:ext cx="5334000" cy="4267200"/>
                    </a:xfrm>
                    <a:prstGeom prst="rect">
                      <a:avLst/>
                    </a:prstGeom>
                    <a:noFill/>
                    <a:ln w="9525">
                      <a:noFill/>
                      <a:headEnd/>
                      <a:tailEnd/>
                    </a:ln>
                  </pic:spPr>
                </pic:pic>
              </a:graphicData>
            </a:graphic>
          </wp:inline>
        </w:drawing>
      </w:r>
    </w:p>
    <w:p w14:paraId="01C94984"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3.15: Number of all AEWA populations to be monitored by colonial breeding bird surveys per country.</w:t>
      </w:r>
    </w:p>
    <w:p w14:paraId="2215ECCD"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Although a total of 56 priority populations were identified for colonial breeding bird monitoring in 94 countries or territories, on average, only 2.3 Priority 1-3 populations should be monitored per country, which means that monitoring of the priority populations would not very demanding in most countries.</w:t>
      </w:r>
    </w:p>
    <w:p w14:paraId="3E2A2F85" w14:textId="77777777" w:rsidR="00365D01" w:rsidRDefault="00D401E4" w:rsidP="00E45A2A">
      <w:pPr>
        <w:pStyle w:val="CaptionedFigure"/>
        <w:jc w:val="center"/>
      </w:pPr>
      <w:r>
        <w:rPr>
          <w:noProof/>
        </w:rPr>
        <w:lastRenderedPageBreak/>
        <w:drawing>
          <wp:inline distT="0" distB="0" distL="0" distR="0" wp14:anchorId="60717A7F" wp14:editId="7C755158">
            <wp:extent cx="5334000" cy="4267200"/>
            <wp:effectExtent l="0" t="0" r="0" b="0"/>
            <wp:docPr id="16" name="Picture" descr="Figure 3.16: Number of Priority 1-5 populations to be monitored by colonial breeding bird survey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Cp15-1.png"/>
                    <pic:cNvPicPr>
                      <a:picLocks noChangeAspect="1" noChangeArrowheads="1"/>
                    </pic:cNvPicPr>
                  </pic:nvPicPr>
                  <pic:blipFill>
                    <a:blip r:embed="rId33"/>
                    <a:stretch>
                      <a:fillRect/>
                    </a:stretch>
                  </pic:blipFill>
                  <pic:spPr bwMode="auto">
                    <a:xfrm>
                      <a:off x="0" y="0"/>
                      <a:ext cx="5334000" cy="4267200"/>
                    </a:xfrm>
                    <a:prstGeom prst="rect">
                      <a:avLst/>
                    </a:prstGeom>
                    <a:noFill/>
                    <a:ln w="9525">
                      <a:noFill/>
                      <a:headEnd/>
                      <a:tailEnd/>
                    </a:ln>
                  </pic:spPr>
                </pic:pic>
              </a:graphicData>
            </a:graphic>
          </wp:inline>
        </w:drawing>
      </w:r>
    </w:p>
    <w:p w14:paraId="736DD0E3"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3.16: Number of Priority 1-5 populations to be monitored by colonial breeding bird surveys per country</w:t>
      </w:r>
    </w:p>
    <w:p w14:paraId="56F390EB"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Figure 3.17 shows a very similar picture as Figure 3.16 but plays down the importance of Mozambique while highlights the importance of Tanzania. The latter was elevated because it supports two Globally Near Threatened species: the Lesser Flamingo </w:t>
      </w:r>
      <w:r w:rsidRPr="00E45A2A">
        <w:rPr>
          <w:rFonts w:ascii="Times New Roman" w:hAnsi="Times New Roman" w:cs="Times New Roman"/>
          <w:i/>
          <w:sz w:val="22"/>
          <w:szCs w:val="22"/>
        </w:rPr>
        <w:t>Phoeniconaias minor</w:t>
      </w:r>
      <w:r w:rsidRPr="00E45A2A">
        <w:rPr>
          <w:rFonts w:ascii="Times New Roman" w:hAnsi="Times New Roman" w:cs="Times New Roman"/>
          <w:sz w:val="22"/>
          <w:szCs w:val="22"/>
        </w:rPr>
        <w:t xml:space="preserve"> and African Skimmer </w:t>
      </w:r>
      <w:r w:rsidRPr="00E45A2A">
        <w:rPr>
          <w:rFonts w:ascii="Times New Roman" w:hAnsi="Times New Roman" w:cs="Times New Roman"/>
          <w:i/>
          <w:sz w:val="22"/>
          <w:szCs w:val="22"/>
        </w:rPr>
        <w:t>Rhyncops flavirostris</w:t>
      </w:r>
      <w:r w:rsidRPr="00E45A2A">
        <w:rPr>
          <w:rFonts w:ascii="Times New Roman" w:hAnsi="Times New Roman" w:cs="Times New Roman"/>
          <w:sz w:val="22"/>
          <w:szCs w:val="22"/>
        </w:rPr>
        <w:t xml:space="preserve"> while the former only supports the latter species. Unfortunately, most of these countries except South Africa, Senegal and Ukraine are not (yet) parties to AEWA. This presents some challenges concerning the feasibility of rolling out adequate monitoring schemes in these countries. However, Kazakhstan and Namibia already collaborate with AEWA on the implementation of relevant AEWA Species Action Plans (such as the one on Black-winged Pratincole and on the Benguela Current Upwelling System Coastal Seabirds), while Russia and Greenland might be targeted through the </w:t>
      </w:r>
      <w:hyperlink r:id="rId34">
        <w:r w:rsidRPr="00E45A2A">
          <w:rPr>
            <w:rStyle w:val="Hyperlink"/>
            <w:rFonts w:ascii="Times New Roman" w:hAnsi="Times New Roman" w:cs="Times New Roman"/>
            <w:sz w:val="22"/>
            <w:szCs w:val="22"/>
          </w:rPr>
          <w:t>Circumpolar Biodiversity Monitoring Programme</w:t>
        </w:r>
      </w:hyperlink>
      <w:r w:rsidRPr="00E45A2A">
        <w:rPr>
          <w:rFonts w:ascii="Times New Roman" w:hAnsi="Times New Roman" w:cs="Times New Roman"/>
          <w:sz w:val="22"/>
          <w:szCs w:val="22"/>
        </w:rPr>
        <w:t xml:space="preserve"> of the Conservation of Arctic Flora and Fauna (CAFF).</w:t>
      </w:r>
    </w:p>
    <w:p w14:paraId="590B7C55" w14:textId="77777777" w:rsidR="00365D01" w:rsidRDefault="00D401E4" w:rsidP="00E45A2A">
      <w:pPr>
        <w:pStyle w:val="CaptionedFigure"/>
        <w:jc w:val="center"/>
      </w:pPr>
      <w:r>
        <w:rPr>
          <w:noProof/>
        </w:rPr>
        <w:lastRenderedPageBreak/>
        <w:drawing>
          <wp:inline distT="0" distB="0" distL="0" distR="0" wp14:anchorId="3BBE9CCC" wp14:editId="1A921375">
            <wp:extent cx="5334000" cy="4267200"/>
            <wp:effectExtent l="0" t="0" r="0" b="0"/>
            <wp:docPr id="17" name="Picture" descr="Figure 3.17: Aggregated priority scores for the development of by colonial breeding bird survey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Cps-1.png"/>
                    <pic:cNvPicPr>
                      <a:picLocks noChangeAspect="1" noChangeArrowheads="1"/>
                    </pic:cNvPicPr>
                  </pic:nvPicPr>
                  <pic:blipFill>
                    <a:blip r:embed="rId35"/>
                    <a:stretch>
                      <a:fillRect/>
                    </a:stretch>
                  </pic:blipFill>
                  <pic:spPr bwMode="auto">
                    <a:xfrm>
                      <a:off x="0" y="0"/>
                      <a:ext cx="5334000" cy="4267200"/>
                    </a:xfrm>
                    <a:prstGeom prst="rect">
                      <a:avLst/>
                    </a:prstGeom>
                    <a:noFill/>
                    <a:ln w="9525">
                      <a:noFill/>
                      <a:headEnd/>
                      <a:tailEnd/>
                    </a:ln>
                  </pic:spPr>
                </pic:pic>
              </a:graphicData>
            </a:graphic>
          </wp:inline>
        </w:drawing>
      </w:r>
    </w:p>
    <w:p w14:paraId="28ADB77A"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3.17: Aggregated priority scores for the development of by colonial breeding bird surveys per country</w:t>
      </w:r>
    </w:p>
    <w:p w14:paraId="2B647AB2" w14:textId="77777777" w:rsidR="00365D01" w:rsidRPr="00E45A2A" w:rsidRDefault="00D401E4" w:rsidP="00E45A2A">
      <w:pPr>
        <w:pStyle w:val="Heading4"/>
        <w:jc w:val="both"/>
        <w:rPr>
          <w:rFonts w:ascii="Times New Roman" w:hAnsi="Times New Roman" w:cs="Times New Roman"/>
          <w:sz w:val="22"/>
          <w:szCs w:val="22"/>
        </w:rPr>
      </w:pPr>
      <w:bookmarkStart w:id="63" w:name="_Toc73464639"/>
      <w:bookmarkStart w:id="64" w:name="X921b130caaafa6115c4a07d08723a29519595a9"/>
      <w:bookmarkEnd w:id="62"/>
      <w:r w:rsidRPr="00E45A2A">
        <w:rPr>
          <w:rStyle w:val="SectionNumber"/>
          <w:rFonts w:ascii="Times New Roman" w:hAnsi="Times New Roman" w:cs="Times New Roman"/>
          <w:sz w:val="22"/>
          <w:szCs w:val="22"/>
        </w:rPr>
        <w:t>3.3.4.5</w:t>
      </w:r>
      <w:r w:rsidRPr="00E45A2A">
        <w:rPr>
          <w:rFonts w:ascii="Times New Roman" w:hAnsi="Times New Roman" w:cs="Times New Roman"/>
          <w:sz w:val="22"/>
          <w:szCs w:val="22"/>
        </w:rPr>
        <w:tab/>
        <w:t>Priority regions and countries for the development of species-specific breeding bird monitoring</w:t>
      </w:r>
      <w:bookmarkEnd w:id="63"/>
    </w:p>
    <w:p w14:paraId="48C3BB0E"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Species-specific breeding bird monitoring is the recommended monitoring method for 173 populations (Appendix 1). 40 populations are considered as being already well-monitored (Appendix 2) and 24 belong to Globally Threatened or Near Threatened species and listed as Priorities 1 or 2 populations and another 25 are listed as Priority 3 populations (Appendices 15 and 17). No Priorities 4 or 5 population is identified because of the prioritization method. However, there are another 40 more widespread populations whose monitoring should be also improved.</w:t>
      </w:r>
    </w:p>
    <w:p w14:paraId="17EBF15D"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Figure 3.18 shows that most of the populations to be monitored by this method occur in Russia for the same reasons as already mentioned for the other methods, and also a larger number of populations occur in Northern and Eastern Europe, Kazakhstan as well as in South Africa than in the rest of Africa or the Middle East.</w:t>
      </w:r>
    </w:p>
    <w:p w14:paraId="51973821" w14:textId="77777777" w:rsidR="00365D01" w:rsidRDefault="00D401E4" w:rsidP="00E45A2A">
      <w:pPr>
        <w:pStyle w:val="CaptionedFigure"/>
        <w:jc w:val="center"/>
      </w:pPr>
      <w:r>
        <w:rPr>
          <w:noProof/>
        </w:rPr>
        <w:lastRenderedPageBreak/>
        <w:drawing>
          <wp:inline distT="0" distB="0" distL="0" distR="0" wp14:anchorId="71011EB5" wp14:editId="5303F03A">
            <wp:extent cx="5334000" cy="4267200"/>
            <wp:effectExtent l="0" t="0" r="0" b="0"/>
            <wp:docPr id="18" name="Picture" descr="Figure 3.18: Number of all AEWA populations to be monitored by some species-specific breeding bird survey method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Sall-1.png"/>
                    <pic:cNvPicPr>
                      <a:picLocks noChangeAspect="1" noChangeArrowheads="1"/>
                    </pic:cNvPicPr>
                  </pic:nvPicPr>
                  <pic:blipFill>
                    <a:blip r:embed="rId36"/>
                    <a:stretch>
                      <a:fillRect/>
                    </a:stretch>
                  </pic:blipFill>
                  <pic:spPr bwMode="auto">
                    <a:xfrm>
                      <a:off x="0" y="0"/>
                      <a:ext cx="5334000" cy="4267200"/>
                    </a:xfrm>
                    <a:prstGeom prst="rect">
                      <a:avLst/>
                    </a:prstGeom>
                    <a:noFill/>
                    <a:ln w="9525">
                      <a:noFill/>
                      <a:headEnd/>
                      <a:tailEnd/>
                    </a:ln>
                  </pic:spPr>
                </pic:pic>
              </a:graphicData>
            </a:graphic>
          </wp:inline>
        </w:drawing>
      </w:r>
    </w:p>
    <w:p w14:paraId="31511E6F"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3.18: Number of all AEWA populations to be monitored by some species-specific breeding bird survey methods per country.</w:t>
      </w:r>
    </w:p>
    <w:p w14:paraId="10095701"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A total of 24 Priority 1-3 populations were identified and species-specific breeding bird monitoring would be necessary in 83 countries or territories. However, the average number of populations to be monitored by such methods is only 2.3 per country.</w:t>
      </w:r>
    </w:p>
    <w:p w14:paraId="515B6A33"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Figure 3.19 shows that Iceland supports the second largest number of Priority 1-3 populations after South Africa. For the Whimbrel </w:t>
      </w:r>
      <w:r w:rsidRPr="00E45A2A">
        <w:rPr>
          <w:rFonts w:ascii="Times New Roman" w:hAnsi="Times New Roman" w:cs="Times New Roman"/>
          <w:i/>
          <w:sz w:val="22"/>
          <w:szCs w:val="22"/>
        </w:rPr>
        <w:t>Numenius phaeopus</w:t>
      </w:r>
      <w:r w:rsidRPr="00E45A2A">
        <w:rPr>
          <w:rFonts w:ascii="Times New Roman" w:hAnsi="Times New Roman" w:cs="Times New Roman"/>
          <w:sz w:val="22"/>
          <w:szCs w:val="22"/>
        </w:rPr>
        <w:t xml:space="preserve">, Common Redshank </w:t>
      </w:r>
      <w:r w:rsidRPr="00E45A2A">
        <w:rPr>
          <w:rFonts w:ascii="Times New Roman" w:hAnsi="Times New Roman" w:cs="Times New Roman"/>
          <w:i/>
          <w:sz w:val="22"/>
          <w:szCs w:val="22"/>
        </w:rPr>
        <w:t>Tringa totanus</w:t>
      </w:r>
      <w:r w:rsidRPr="00E45A2A">
        <w:rPr>
          <w:rFonts w:ascii="Times New Roman" w:hAnsi="Times New Roman" w:cs="Times New Roman"/>
          <w:sz w:val="22"/>
          <w:szCs w:val="22"/>
        </w:rPr>
        <w:t xml:space="preserve">, Common Snipe </w:t>
      </w:r>
      <w:r w:rsidRPr="00E45A2A">
        <w:rPr>
          <w:rFonts w:ascii="Times New Roman" w:hAnsi="Times New Roman" w:cs="Times New Roman"/>
          <w:i/>
          <w:sz w:val="22"/>
          <w:szCs w:val="22"/>
        </w:rPr>
        <w:t>Gallinago gallinago</w:t>
      </w:r>
      <w:r w:rsidRPr="00E45A2A">
        <w:rPr>
          <w:rFonts w:ascii="Times New Roman" w:hAnsi="Times New Roman" w:cs="Times New Roman"/>
          <w:sz w:val="22"/>
          <w:szCs w:val="22"/>
        </w:rPr>
        <w:t xml:space="preserve">, Eurasian Golden Plover </w:t>
      </w:r>
      <w:r w:rsidRPr="00E45A2A">
        <w:rPr>
          <w:rFonts w:ascii="Times New Roman" w:hAnsi="Times New Roman" w:cs="Times New Roman"/>
          <w:i/>
          <w:sz w:val="22"/>
          <w:szCs w:val="22"/>
        </w:rPr>
        <w:t>Pluvialis apricaria</w:t>
      </w:r>
      <w:r w:rsidRPr="00E45A2A">
        <w:rPr>
          <w:rFonts w:ascii="Times New Roman" w:hAnsi="Times New Roman" w:cs="Times New Roman"/>
          <w:sz w:val="22"/>
          <w:szCs w:val="22"/>
        </w:rPr>
        <w:t xml:space="preserve">, Black-tailed Godwit </w:t>
      </w:r>
      <w:r w:rsidRPr="00E45A2A">
        <w:rPr>
          <w:rFonts w:ascii="Times New Roman" w:hAnsi="Times New Roman" w:cs="Times New Roman"/>
          <w:i/>
          <w:sz w:val="22"/>
          <w:szCs w:val="22"/>
        </w:rPr>
        <w:t>Limosa limosa</w:t>
      </w:r>
      <w:r w:rsidRPr="00E45A2A">
        <w:rPr>
          <w:rFonts w:ascii="Times New Roman" w:hAnsi="Times New Roman" w:cs="Times New Roman"/>
          <w:sz w:val="22"/>
          <w:szCs w:val="22"/>
        </w:rPr>
        <w:t xml:space="preserve"> and Dunlin </w:t>
      </w:r>
      <w:r w:rsidRPr="00E45A2A">
        <w:rPr>
          <w:rFonts w:ascii="Times New Roman" w:hAnsi="Times New Roman" w:cs="Times New Roman"/>
          <w:i/>
          <w:sz w:val="22"/>
          <w:szCs w:val="22"/>
        </w:rPr>
        <w:t>Calidris alpina</w:t>
      </w:r>
      <w:r w:rsidRPr="00E45A2A">
        <w:rPr>
          <w:rFonts w:ascii="Times New Roman" w:hAnsi="Times New Roman" w:cs="Times New Roman"/>
          <w:sz w:val="22"/>
          <w:szCs w:val="22"/>
        </w:rPr>
        <w:t>, the country supports the majority of the breeding population. Most of these populations mix with other populations of the same species outside of the breeding season, which prevents their reliable monitoring elsewhere. Therefore, it would be very important to establish adequate breeding bird monitoring for these populations on Iceland that could produce reliable data both the trend and the population size estimates.</w:t>
      </w:r>
    </w:p>
    <w:p w14:paraId="3B060024" w14:textId="77777777" w:rsidR="00365D01" w:rsidRDefault="00D401E4" w:rsidP="00E45A2A">
      <w:pPr>
        <w:pStyle w:val="CaptionedFigure"/>
        <w:jc w:val="center"/>
      </w:pPr>
      <w:r w:rsidRPr="00E45A2A">
        <w:rPr>
          <w:rFonts w:ascii="Times New Roman" w:hAnsi="Times New Roman" w:cs="Times New Roman"/>
          <w:noProof/>
          <w:sz w:val="22"/>
          <w:szCs w:val="22"/>
        </w:rPr>
        <w:lastRenderedPageBreak/>
        <w:drawing>
          <wp:inline distT="0" distB="0" distL="0" distR="0" wp14:anchorId="5923BF41" wp14:editId="4B6D06D1">
            <wp:extent cx="5334000" cy="4267200"/>
            <wp:effectExtent l="0" t="0" r="0" b="0"/>
            <wp:docPr id="19" name="Picture" descr="Figure 3.19: Number of Priority 1-5 populations to be monitored by some species-specific breeding bird survey method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Sp15-1.png"/>
                    <pic:cNvPicPr>
                      <a:picLocks noChangeAspect="1" noChangeArrowheads="1"/>
                    </pic:cNvPicPr>
                  </pic:nvPicPr>
                  <pic:blipFill>
                    <a:blip r:embed="rId37"/>
                    <a:stretch>
                      <a:fillRect/>
                    </a:stretch>
                  </pic:blipFill>
                  <pic:spPr bwMode="auto">
                    <a:xfrm>
                      <a:off x="0" y="0"/>
                      <a:ext cx="5334000" cy="4267200"/>
                    </a:xfrm>
                    <a:prstGeom prst="rect">
                      <a:avLst/>
                    </a:prstGeom>
                    <a:noFill/>
                    <a:ln w="9525">
                      <a:noFill/>
                      <a:headEnd/>
                      <a:tailEnd/>
                    </a:ln>
                  </pic:spPr>
                </pic:pic>
              </a:graphicData>
            </a:graphic>
          </wp:inline>
        </w:drawing>
      </w:r>
    </w:p>
    <w:p w14:paraId="70404835"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3.19: Number of Priority 1-5 populations to be monitored by some species-specific breeding bird survey methods per country</w:t>
      </w:r>
    </w:p>
    <w:p w14:paraId="6D1EFF01"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Figure 3.20 highlights the particular importance of species-specific monitoring in South Africa, Namibia in Southern Africa, Morocco, Algeria and Tunisia in North Africa, Kenya and Tanzania in Eastern Africa and Kazakhstan in Central Asia mainly because of the larger number of Globally Threatened and Near Threatened Species in these countries.</w:t>
      </w:r>
    </w:p>
    <w:p w14:paraId="5929BCFA" w14:textId="77777777" w:rsidR="00365D01" w:rsidRDefault="00D401E4" w:rsidP="00E45A2A">
      <w:pPr>
        <w:pStyle w:val="CaptionedFigure"/>
        <w:jc w:val="center"/>
      </w:pPr>
      <w:r>
        <w:rPr>
          <w:noProof/>
        </w:rPr>
        <w:lastRenderedPageBreak/>
        <w:drawing>
          <wp:inline distT="0" distB="0" distL="0" distR="0" wp14:anchorId="30AB507A" wp14:editId="373B15EA">
            <wp:extent cx="5334000" cy="4267200"/>
            <wp:effectExtent l="0" t="0" r="0" b="0"/>
            <wp:docPr id="20" name="Picture" descr="Figure 3.20: Aggregated priority scores for the development of by some special breeding bird survey methods per country"/>
            <wp:cNvGraphicFramePr/>
            <a:graphic xmlns:a="http://schemas.openxmlformats.org/drawingml/2006/main">
              <a:graphicData uri="http://schemas.openxmlformats.org/drawingml/2006/picture">
                <pic:pic xmlns:pic="http://schemas.openxmlformats.org/drawingml/2006/picture">
                  <pic:nvPicPr>
                    <pic:cNvPr id="0" name="Picture" descr="Monitoring-priorities-2021-05-13_files/figure-docx/FSps-1.png"/>
                    <pic:cNvPicPr>
                      <a:picLocks noChangeAspect="1" noChangeArrowheads="1"/>
                    </pic:cNvPicPr>
                  </pic:nvPicPr>
                  <pic:blipFill>
                    <a:blip r:embed="rId38"/>
                    <a:stretch>
                      <a:fillRect/>
                    </a:stretch>
                  </pic:blipFill>
                  <pic:spPr bwMode="auto">
                    <a:xfrm>
                      <a:off x="0" y="0"/>
                      <a:ext cx="5334000" cy="4267200"/>
                    </a:xfrm>
                    <a:prstGeom prst="rect">
                      <a:avLst/>
                    </a:prstGeom>
                    <a:noFill/>
                    <a:ln w="9525">
                      <a:noFill/>
                      <a:headEnd/>
                      <a:tailEnd/>
                    </a:ln>
                  </pic:spPr>
                </pic:pic>
              </a:graphicData>
            </a:graphic>
          </wp:inline>
        </w:drawing>
      </w:r>
    </w:p>
    <w:p w14:paraId="3143A727"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3.20: Aggregated priority scores for the development of by some special breeding bird survey methods per country</w:t>
      </w:r>
    </w:p>
    <w:p w14:paraId="0B703EF7" w14:textId="77777777" w:rsidR="00365D01" w:rsidRPr="00E45A2A" w:rsidRDefault="00D401E4" w:rsidP="00E45A2A">
      <w:pPr>
        <w:pStyle w:val="Heading3"/>
        <w:jc w:val="both"/>
        <w:rPr>
          <w:rFonts w:ascii="Times New Roman" w:hAnsi="Times New Roman" w:cs="Times New Roman"/>
          <w:sz w:val="22"/>
          <w:szCs w:val="22"/>
        </w:rPr>
      </w:pPr>
      <w:bookmarkStart w:id="65" w:name="_Toc73464640"/>
      <w:bookmarkStart w:id="66" w:name="X0ad9f777cc0f7c1b300cd1b7e2ad4b986b5e08b"/>
      <w:bookmarkEnd w:id="54"/>
      <w:bookmarkEnd w:id="64"/>
      <w:r w:rsidRPr="00E45A2A">
        <w:rPr>
          <w:rStyle w:val="SectionNumber"/>
          <w:rFonts w:ascii="Times New Roman" w:hAnsi="Times New Roman" w:cs="Times New Roman"/>
          <w:sz w:val="22"/>
          <w:szCs w:val="22"/>
        </w:rPr>
        <w:t>3.3.5</w:t>
      </w:r>
      <w:r w:rsidRPr="00E45A2A">
        <w:rPr>
          <w:rFonts w:ascii="Times New Roman" w:hAnsi="Times New Roman" w:cs="Times New Roman"/>
          <w:sz w:val="22"/>
          <w:szCs w:val="22"/>
        </w:rPr>
        <w:tab/>
        <w:t>Recurring schedule of international surveys</w:t>
      </w:r>
      <w:bookmarkEnd w:id="65"/>
    </w:p>
    <w:p w14:paraId="6C2C3B41"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There are already a few rolling international surveys for populations that cannot be monitored through the annual IWC counts alone (Table 3.6).</w:t>
      </w:r>
    </w:p>
    <w:p w14:paraId="77EA2F49" w14:textId="77777777" w:rsidR="00365D01" w:rsidRPr="00E45A2A" w:rsidRDefault="00D401E4" w:rsidP="00E45A2A">
      <w:pPr>
        <w:pStyle w:val="TableCaption"/>
        <w:jc w:val="both"/>
        <w:rPr>
          <w:rFonts w:ascii="Times New Roman" w:hAnsi="Times New Roman" w:cs="Times New Roman"/>
          <w:sz w:val="22"/>
          <w:szCs w:val="22"/>
        </w:rPr>
      </w:pPr>
      <w:r w:rsidRPr="00E45A2A">
        <w:rPr>
          <w:rFonts w:ascii="Times New Roman" w:hAnsi="Times New Roman" w:cs="Times New Roman"/>
          <w:sz w:val="22"/>
          <w:szCs w:val="22"/>
        </w:rPr>
        <w:t>Table 3.6: Worked out example of calculating the monitoring quality score of a population for population trend</w:t>
      </w:r>
    </w:p>
    <w:tbl>
      <w:tblPr>
        <w:tblStyle w:val="Table"/>
        <w:tblW w:w="0" w:type="pct"/>
        <w:tblLook w:val="0020" w:firstRow="1" w:lastRow="0" w:firstColumn="0" w:lastColumn="0" w:noHBand="0" w:noVBand="0"/>
        <w:tblCaption w:val="Table 3.6: Worked out example of calculating the monitoring quality score of a population for population trend"/>
      </w:tblPr>
      <w:tblGrid>
        <w:gridCol w:w="1654"/>
        <w:gridCol w:w="2201"/>
        <w:gridCol w:w="1438"/>
        <w:gridCol w:w="1798"/>
        <w:gridCol w:w="1177"/>
        <w:gridCol w:w="982"/>
      </w:tblGrid>
      <w:tr w:rsidR="00365D01" w:rsidRPr="00E45A2A" w14:paraId="5186BE4A" w14:textId="77777777">
        <w:tc>
          <w:tcPr>
            <w:tcW w:w="0" w:type="auto"/>
            <w:tcBorders>
              <w:bottom w:val="single" w:sz="0" w:space="0" w:color="auto"/>
            </w:tcBorders>
            <w:vAlign w:val="bottom"/>
          </w:tcPr>
          <w:p w14:paraId="6E24FB54"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Name</w:t>
            </w:r>
          </w:p>
        </w:tc>
        <w:tc>
          <w:tcPr>
            <w:tcW w:w="0" w:type="auto"/>
            <w:tcBorders>
              <w:bottom w:val="single" w:sz="0" w:space="0" w:color="auto"/>
            </w:tcBorders>
            <w:vAlign w:val="bottom"/>
          </w:tcPr>
          <w:p w14:paraId="1BCAB071"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Species covered</w:t>
            </w:r>
          </w:p>
        </w:tc>
        <w:tc>
          <w:tcPr>
            <w:tcW w:w="0" w:type="auto"/>
            <w:tcBorders>
              <w:bottom w:val="single" w:sz="0" w:space="0" w:color="auto"/>
            </w:tcBorders>
            <w:vAlign w:val="bottom"/>
          </w:tcPr>
          <w:p w14:paraId="49DF9A52"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Geographic scope</w:t>
            </w:r>
          </w:p>
        </w:tc>
        <w:tc>
          <w:tcPr>
            <w:tcW w:w="0" w:type="auto"/>
            <w:tcBorders>
              <w:bottom w:val="single" w:sz="0" w:space="0" w:color="auto"/>
            </w:tcBorders>
            <w:vAlign w:val="bottom"/>
          </w:tcPr>
          <w:p w14:paraId="22300944"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Frequency</w:t>
            </w:r>
          </w:p>
        </w:tc>
        <w:tc>
          <w:tcPr>
            <w:tcW w:w="0" w:type="auto"/>
            <w:tcBorders>
              <w:bottom w:val="single" w:sz="0" w:space="0" w:color="auto"/>
            </w:tcBorders>
            <w:vAlign w:val="bottom"/>
          </w:tcPr>
          <w:p w14:paraId="27E04880"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Last survey</w:t>
            </w:r>
          </w:p>
        </w:tc>
        <w:tc>
          <w:tcPr>
            <w:tcW w:w="0" w:type="auto"/>
            <w:tcBorders>
              <w:bottom w:val="single" w:sz="0" w:space="0" w:color="auto"/>
            </w:tcBorders>
            <w:vAlign w:val="bottom"/>
          </w:tcPr>
          <w:p w14:paraId="624A2553"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Next survey</w:t>
            </w:r>
          </w:p>
        </w:tc>
      </w:tr>
      <w:tr w:rsidR="00365D01" w:rsidRPr="00E45A2A" w14:paraId="31639EDC" w14:textId="77777777">
        <w:tc>
          <w:tcPr>
            <w:tcW w:w="0" w:type="auto"/>
          </w:tcPr>
          <w:p w14:paraId="393EEE41"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International Swan Census</w:t>
            </w:r>
          </w:p>
        </w:tc>
        <w:tc>
          <w:tcPr>
            <w:tcW w:w="0" w:type="auto"/>
          </w:tcPr>
          <w:p w14:paraId="3E47177E"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Bewick Swan, Whooper swan</w:t>
            </w:r>
          </w:p>
        </w:tc>
        <w:tc>
          <w:tcPr>
            <w:tcW w:w="0" w:type="auto"/>
          </w:tcPr>
          <w:p w14:paraId="485D1B7C"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Europe</w:t>
            </w:r>
          </w:p>
        </w:tc>
        <w:tc>
          <w:tcPr>
            <w:tcW w:w="0" w:type="auto"/>
          </w:tcPr>
          <w:p w14:paraId="36F42E4D"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5 years</w:t>
            </w:r>
          </w:p>
        </w:tc>
        <w:tc>
          <w:tcPr>
            <w:tcW w:w="0" w:type="auto"/>
          </w:tcPr>
          <w:p w14:paraId="50A11A09"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2020</w:t>
            </w:r>
          </w:p>
        </w:tc>
        <w:tc>
          <w:tcPr>
            <w:tcW w:w="0" w:type="auto"/>
          </w:tcPr>
          <w:p w14:paraId="4F70B1D9"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2025</w:t>
            </w:r>
          </w:p>
        </w:tc>
      </w:tr>
      <w:tr w:rsidR="00365D01" w:rsidRPr="00E45A2A" w14:paraId="6AEB24DD" w14:textId="77777777">
        <w:tc>
          <w:tcPr>
            <w:tcW w:w="0" w:type="auto"/>
          </w:tcPr>
          <w:p w14:paraId="55D22D45"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Baltic Sea Seaduck Surveys</w:t>
            </w:r>
          </w:p>
        </w:tc>
        <w:tc>
          <w:tcPr>
            <w:tcW w:w="0" w:type="auto"/>
          </w:tcPr>
          <w:p w14:paraId="7B1F979D"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Seaducks</w:t>
            </w:r>
          </w:p>
        </w:tc>
        <w:tc>
          <w:tcPr>
            <w:tcW w:w="0" w:type="auto"/>
          </w:tcPr>
          <w:p w14:paraId="0608634A"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Baltic Sea</w:t>
            </w:r>
          </w:p>
        </w:tc>
        <w:tc>
          <w:tcPr>
            <w:tcW w:w="0" w:type="auto"/>
          </w:tcPr>
          <w:p w14:paraId="0AD5CE1A"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5 years</w:t>
            </w:r>
          </w:p>
        </w:tc>
        <w:tc>
          <w:tcPr>
            <w:tcW w:w="0" w:type="auto"/>
          </w:tcPr>
          <w:p w14:paraId="4750621C"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2020/2021</w:t>
            </w:r>
          </w:p>
        </w:tc>
        <w:tc>
          <w:tcPr>
            <w:tcW w:w="0" w:type="auto"/>
          </w:tcPr>
          <w:p w14:paraId="71D09B85"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2025</w:t>
            </w:r>
          </w:p>
        </w:tc>
      </w:tr>
      <w:tr w:rsidR="00365D01" w:rsidRPr="00E45A2A" w14:paraId="0E22CBD5" w14:textId="77777777">
        <w:tc>
          <w:tcPr>
            <w:tcW w:w="0" w:type="auto"/>
          </w:tcPr>
          <w:p w14:paraId="59F233AF"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East Atlantic Flyway</w:t>
            </w:r>
          </w:p>
        </w:tc>
        <w:tc>
          <w:tcPr>
            <w:tcW w:w="0" w:type="auto"/>
          </w:tcPr>
          <w:p w14:paraId="3BB5B517"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Coastal waterbirds</w:t>
            </w:r>
          </w:p>
        </w:tc>
        <w:tc>
          <w:tcPr>
            <w:tcW w:w="0" w:type="auto"/>
          </w:tcPr>
          <w:p w14:paraId="44F0F824"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East Atlantic Flyway</w:t>
            </w:r>
          </w:p>
        </w:tc>
        <w:tc>
          <w:tcPr>
            <w:tcW w:w="0" w:type="auto"/>
          </w:tcPr>
          <w:p w14:paraId="6B6C4D2D"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3 years</w:t>
            </w:r>
          </w:p>
        </w:tc>
        <w:tc>
          <w:tcPr>
            <w:tcW w:w="0" w:type="auto"/>
          </w:tcPr>
          <w:p w14:paraId="34D997DB"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2020</w:t>
            </w:r>
          </w:p>
        </w:tc>
        <w:tc>
          <w:tcPr>
            <w:tcW w:w="0" w:type="auto"/>
          </w:tcPr>
          <w:p w14:paraId="1AA3849A"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2022</w:t>
            </w:r>
          </w:p>
        </w:tc>
      </w:tr>
      <w:tr w:rsidR="00365D01" w:rsidRPr="00E45A2A" w14:paraId="7308CF6C" w14:textId="77777777">
        <w:tc>
          <w:tcPr>
            <w:tcW w:w="0" w:type="auto"/>
          </w:tcPr>
          <w:p w14:paraId="67F27395"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European Golden Plover</w:t>
            </w:r>
          </w:p>
        </w:tc>
        <w:tc>
          <w:tcPr>
            <w:tcW w:w="0" w:type="auto"/>
          </w:tcPr>
          <w:p w14:paraId="5B4906B9"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Eurasian Golden Plover, Northern Lapwing, Eurasian Curlew</w:t>
            </w:r>
          </w:p>
        </w:tc>
        <w:tc>
          <w:tcPr>
            <w:tcW w:w="0" w:type="auto"/>
          </w:tcPr>
          <w:p w14:paraId="1B93E11E"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NWEurope</w:t>
            </w:r>
          </w:p>
        </w:tc>
        <w:tc>
          <w:tcPr>
            <w:tcW w:w="0" w:type="auto"/>
          </w:tcPr>
          <w:p w14:paraId="133003AF"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5-6 years</w:t>
            </w:r>
          </w:p>
        </w:tc>
        <w:tc>
          <w:tcPr>
            <w:tcW w:w="0" w:type="auto"/>
          </w:tcPr>
          <w:p w14:paraId="340A0480"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2020</w:t>
            </w:r>
          </w:p>
        </w:tc>
        <w:tc>
          <w:tcPr>
            <w:tcW w:w="0" w:type="auto"/>
          </w:tcPr>
          <w:p w14:paraId="7F5B779D"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Not yet known</w:t>
            </w:r>
          </w:p>
        </w:tc>
      </w:tr>
      <w:tr w:rsidR="00365D01" w:rsidRPr="00E45A2A" w14:paraId="3F5AD4F0" w14:textId="77777777">
        <w:tc>
          <w:tcPr>
            <w:tcW w:w="0" w:type="auto"/>
          </w:tcPr>
          <w:p w14:paraId="340A5926"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Greenland Barnacle Goose</w:t>
            </w:r>
          </w:p>
        </w:tc>
        <w:tc>
          <w:tcPr>
            <w:tcW w:w="0" w:type="auto"/>
          </w:tcPr>
          <w:p w14:paraId="0C0AC479"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Barnacle Goose</w:t>
            </w:r>
          </w:p>
        </w:tc>
        <w:tc>
          <w:tcPr>
            <w:tcW w:w="0" w:type="auto"/>
          </w:tcPr>
          <w:p w14:paraId="14201C3E"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UK Ireland</w:t>
            </w:r>
          </w:p>
        </w:tc>
        <w:tc>
          <w:tcPr>
            <w:tcW w:w="0" w:type="auto"/>
          </w:tcPr>
          <w:p w14:paraId="2EE83889"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5 years, but likely change to every 3 years</w:t>
            </w:r>
          </w:p>
        </w:tc>
        <w:tc>
          <w:tcPr>
            <w:tcW w:w="0" w:type="auto"/>
          </w:tcPr>
          <w:p w14:paraId="1DCDBA96"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2020</w:t>
            </w:r>
          </w:p>
        </w:tc>
        <w:tc>
          <w:tcPr>
            <w:tcW w:w="0" w:type="auto"/>
          </w:tcPr>
          <w:p w14:paraId="787BC5A9"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2023</w:t>
            </w:r>
          </w:p>
        </w:tc>
      </w:tr>
    </w:tbl>
    <w:p w14:paraId="6214EE70" w14:textId="77777777" w:rsidR="00E45A2A" w:rsidRDefault="00E45A2A">
      <w:pPr>
        <w:pStyle w:val="BodyText"/>
      </w:pPr>
    </w:p>
    <w:p w14:paraId="62E2070A" w14:textId="77777777" w:rsidR="00E45A2A" w:rsidRDefault="00E45A2A">
      <w:pPr>
        <w:pStyle w:val="BodyText"/>
      </w:pPr>
    </w:p>
    <w:p w14:paraId="1AA7CE6F" w14:textId="580C172D"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lastRenderedPageBreak/>
        <w:t xml:space="preserve">It would be useful to replicate the 3-yearly </w:t>
      </w:r>
      <w:r w:rsidRPr="00E45A2A">
        <w:rPr>
          <w:rFonts w:ascii="Times New Roman" w:hAnsi="Times New Roman" w:cs="Times New Roman"/>
          <w:i/>
          <w:sz w:val="22"/>
          <w:szCs w:val="22"/>
        </w:rPr>
        <w:t>“total counts”</w:t>
      </w:r>
      <w:r w:rsidRPr="00E45A2A">
        <w:rPr>
          <w:rFonts w:ascii="Times New Roman" w:hAnsi="Times New Roman" w:cs="Times New Roman"/>
          <w:sz w:val="22"/>
          <w:szCs w:val="22"/>
        </w:rPr>
        <w:t xml:space="preserve"> approach of the East Atlantic Flyway also in the Black Sea - Mediterranean - Sahelian and the West Asian / East African flyways. Although, double counting could be avoided, and uncertainties concerning the results could be reduced, if these counts were implemented in the same years. However, it may be problematic to secure funding and capacity for all of these surveys in the same years. Therefore, it we recommend establishing a rotating three-year-cycle between the three flyway total counts in the years between 2023 and 2025 and then in every 6 years preceeding the 6-yearly AEWA national population status reporting.</w:t>
      </w:r>
    </w:p>
    <w:p w14:paraId="32A74A99"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These </w:t>
      </w:r>
      <w:r w:rsidRPr="00E45A2A">
        <w:rPr>
          <w:rFonts w:ascii="Times New Roman" w:hAnsi="Times New Roman" w:cs="Times New Roman"/>
          <w:i/>
          <w:sz w:val="22"/>
          <w:szCs w:val="22"/>
        </w:rPr>
        <w:t>“total counts”</w:t>
      </w:r>
      <w:r w:rsidRPr="00E45A2A">
        <w:rPr>
          <w:rFonts w:ascii="Times New Roman" w:hAnsi="Times New Roman" w:cs="Times New Roman"/>
          <w:sz w:val="22"/>
          <w:szCs w:val="22"/>
        </w:rPr>
        <w:t xml:space="preserve"> should be complemented, where feasible, by the relevant aerial and offshore surveys in the same flyways.</w:t>
      </w:r>
    </w:p>
    <w:p w14:paraId="56E593FE"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i/>
          <w:sz w:val="22"/>
          <w:szCs w:val="22"/>
        </w:rPr>
        <w:t>Offshore surveys</w:t>
      </w:r>
      <w:r w:rsidRPr="00E45A2A">
        <w:rPr>
          <w:rFonts w:ascii="Times New Roman" w:hAnsi="Times New Roman" w:cs="Times New Roman"/>
          <w:sz w:val="22"/>
          <w:szCs w:val="22"/>
        </w:rPr>
        <w:t xml:space="preserve"> in the Baltic/North Sea could be implemented also on a 6-year-cycle. Discussions are already ongoing within the AEWA Seaduck International Working Group, but coordination of the timing of the </w:t>
      </w:r>
      <w:r w:rsidRPr="00E45A2A">
        <w:rPr>
          <w:rFonts w:ascii="Times New Roman" w:hAnsi="Times New Roman" w:cs="Times New Roman"/>
          <w:i/>
          <w:sz w:val="22"/>
          <w:szCs w:val="22"/>
        </w:rPr>
        <w:t>total counts</w:t>
      </w:r>
      <w:r w:rsidRPr="00E45A2A">
        <w:rPr>
          <w:rFonts w:ascii="Times New Roman" w:hAnsi="Times New Roman" w:cs="Times New Roman"/>
          <w:sz w:val="22"/>
          <w:szCs w:val="22"/>
        </w:rPr>
        <w:t xml:space="preserve"> in the East Atlantic flyway would be ideal. In this context, it would be important to ensure that synchronised surveys are carried out both in the Baltic and the North Sea because they support the same populations of some species including the Long-tailed Duck </w:t>
      </w:r>
      <w:r w:rsidRPr="00E45A2A">
        <w:rPr>
          <w:rFonts w:ascii="Times New Roman" w:hAnsi="Times New Roman" w:cs="Times New Roman"/>
          <w:i/>
          <w:sz w:val="22"/>
          <w:szCs w:val="22"/>
        </w:rPr>
        <w:t>Clangula hyemalis</w:t>
      </w:r>
      <w:r w:rsidRPr="00E45A2A">
        <w:rPr>
          <w:rFonts w:ascii="Times New Roman" w:hAnsi="Times New Roman" w:cs="Times New Roman"/>
          <w:sz w:val="22"/>
          <w:szCs w:val="22"/>
        </w:rPr>
        <w:t xml:space="preserve">, Velvet Scoter </w:t>
      </w:r>
      <w:r w:rsidRPr="00E45A2A">
        <w:rPr>
          <w:rFonts w:ascii="Times New Roman" w:hAnsi="Times New Roman" w:cs="Times New Roman"/>
          <w:i/>
          <w:sz w:val="22"/>
          <w:szCs w:val="22"/>
        </w:rPr>
        <w:t>Melanitta fusca</w:t>
      </w:r>
      <w:r w:rsidRPr="00E45A2A">
        <w:rPr>
          <w:rFonts w:ascii="Times New Roman" w:hAnsi="Times New Roman" w:cs="Times New Roman"/>
          <w:sz w:val="22"/>
          <w:szCs w:val="22"/>
        </w:rPr>
        <w:t xml:space="preserve"> and Common Eider </w:t>
      </w:r>
      <w:r w:rsidRPr="00E45A2A">
        <w:rPr>
          <w:rFonts w:ascii="Times New Roman" w:hAnsi="Times New Roman" w:cs="Times New Roman"/>
          <w:i/>
          <w:sz w:val="22"/>
          <w:szCs w:val="22"/>
        </w:rPr>
        <w:t>Somateria mollissima</w:t>
      </w:r>
      <w:r w:rsidRPr="00E45A2A">
        <w:rPr>
          <w:rFonts w:ascii="Times New Roman" w:hAnsi="Times New Roman" w:cs="Times New Roman"/>
          <w:sz w:val="22"/>
          <w:szCs w:val="22"/>
        </w:rPr>
        <w:t>, which are all subject of AEWA International Single Species Action Plans. Similar coordinated offshore surveys in the Caspian and possible also in the Black Sea could be implemented ideally once in every 6 years</w:t>
      </w:r>
      <w:r w:rsidRPr="00E45A2A">
        <w:rPr>
          <w:rStyle w:val="FootnoteReference"/>
          <w:rFonts w:ascii="Times New Roman" w:hAnsi="Times New Roman" w:cs="Times New Roman"/>
          <w:sz w:val="22"/>
          <w:szCs w:val="22"/>
        </w:rPr>
        <w:footnoteReference w:id="12"/>
      </w:r>
      <w:r w:rsidRPr="00E45A2A">
        <w:rPr>
          <w:rFonts w:ascii="Times New Roman" w:hAnsi="Times New Roman" w:cs="Times New Roman"/>
          <w:sz w:val="22"/>
          <w:szCs w:val="22"/>
        </w:rPr>
        <w:t>. Ideally, such surveys should take place in the same year as the “total counts” in the respective flyway.</w:t>
      </w:r>
    </w:p>
    <w:p w14:paraId="406B4AE5"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Organising </w:t>
      </w:r>
      <w:r w:rsidRPr="00E45A2A">
        <w:rPr>
          <w:rFonts w:ascii="Times New Roman" w:hAnsi="Times New Roman" w:cs="Times New Roman"/>
          <w:i/>
          <w:sz w:val="22"/>
          <w:szCs w:val="22"/>
        </w:rPr>
        <w:t>aerial surveys</w:t>
      </w:r>
      <w:r w:rsidRPr="00E45A2A">
        <w:rPr>
          <w:rFonts w:ascii="Times New Roman" w:hAnsi="Times New Roman" w:cs="Times New Roman"/>
          <w:sz w:val="22"/>
          <w:szCs w:val="22"/>
        </w:rPr>
        <w:t xml:space="preserve"> in Africa would be also more realistic on a 6-year-cycle</w:t>
      </w:r>
      <w:r w:rsidRPr="00E45A2A">
        <w:rPr>
          <w:rStyle w:val="FootnoteReference"/>
          <w:rFonts w:ascii="Times New Roman" w:hAnsi="Times New Roman" w:cs="Times New Roman"/>
          <w:sz w:val="22"/>
          <w:szCs w:val="22"/>
        </w:rPr>
        <w:footnoteReference w:id="13"/>
      </w:r>
      <w:r w:rsidRPr="00E45A2A">
        <w:rPr>
          <w:rFonts w:ascii="Times New Roman" w:hAnsi="Times New Roman" w:cs="Times New Roman"/>
          <w:sz w:val="22"/>
          <w:szCs w:val="22"/>
        </w:rPr>
        <w:t xml:space="preserve"> and the timing of these should be coordinated with the respective “total counts”. Ideally, the first round of such offshore and aerial surveys should take place before 2027 to make progress towards the two-third target of the AEWA Strategic Plan 2019–2027.</w:t>
      </w:r>
    </w:p>
    <w:p w14:paraId="6F2501F0"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If the aim is to carry out such non-breeding surveys in time to improve population size estimates for the priority populations before 2027, the first round of such surveys should take place between 2023 and 2025 otherwise the results cannot contribute to the assessment of the AEWA Strategic Plan 2019–2027 (Figure 3.21).</w:t>
      </w:r>
    </w:p>
    <w:p w14:paraId="79C850B7" w14:textId="77777777" w:rsidR="00365D01" w:rsidRDefault="00D401E4" w:rsidP="00E45A2A">
      <w:pPr>
        <w:pStyle w:val="CaptionedFigure"/>
        <w:jc w:val="center"/>
      </w:pPr>
      <w:r>
        <w:rPr>
          <w:noProof/>
        </w:rPr>
        <w:drawing>
          <wp:inline distT="0" distB="0" distL="0" distR="0" wp14:anchorId="70C47152" wp14:editId="3B3C4349">
            <wp:extent cx="5334000" cy="2282470"/>
            <wp:effectExtent l="0" t="0" r="0" b="0"/>
            <wp:docPr id="21" name="Picture" descr="Figure 3.21: A proposed schedule for the timing of flyway-level counts in the context of the AEWA Meeting of Parties, Conservation Status Reports, national population status reports to AEWA and the EU Birds Directive Article 12 reporting."/>
            <wp:cNvGraphicFramePr/>
            <a:graphic xmlns:a="http://schemas.openxmlformats.org/drawingml/2006/main">
              <a:graphicData uri="http://schemas.openxmlformats.org/drawingml/2006/picture">
                <pic:pic xmlns:pic="http://schemas.openxmlformats.org/drawingml/2006/picture">
                  <pic:nvPicPr>
                    <pic:cNvPr id="0" name="Picture" descr="Staggered%20cycle.png"/>
                    <pic:cNvPicPr>
                      <a:picLocks noChangeAspect="1" noChangeArrowheads="1"/>
                    </pic:cNvPicPr>
                  </pic:nvPicPr>
                  <pic:blipFill>
                    <a:blip r:embed="rId39"/>
                    <a:stretch>
                      <a:fillRect/>
                    </a:stretch>
                  </pic:blipFill>
                  <pic:spPr bwMode="auto">
                    <a:xfrm>
                      <a:off x="0" y="0"/>
                      <a:ext cx="5334000" cy="2282470"/>
                    </a:xfrm>
                    <a:prstGeom prst="rect">
                      <a:avLst/>
                    </a:prstGeom>
                    <a:noFill/>
                    <a:ln w="9525">
                      <a:noFill/>
                      <a:headEnd/>
                      <a:tailEnd/>
                    </a:ln>
                  </pic:spPr>
                </pic:pic>
              </a:graphicData>
            </a:graphic>
          </wp:inline>
        </w:drawing>
      </w:r>
    </w:p>
    <w:p w14:paraId="14CD787D"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3.21: A proposed schedule for the timing of flyway-level counts in the context of the AEWA Meeting of Parties, Conservation Status Reports, national population status reports to AEWA and the EU Birds Directive Article 12 reporting.</w:t>
      </w:r>
    </w:p>
    <w:p w14:paraId="29941E91"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There could be more flexibility in the timing of the species-specific and colonial breeding bird surveys. These do not need to be in the same years as the “total counts” as in case of the non-breeding offshore and aerial surveys. However, it would be still important that counts of the populations of colonial breeding birds take place within the same year across their ranges to avoid double counting. Considering the large number of populations that would require breeding bird counts, the timing of such surveys should be </w:t>
      </w:r>
      <w:r w:rsidRPr="00E45A2A">
        <w:rPr>
          <w:rFonts w:ascii="Times New Roman" w:hAnsi="Times New Roman" w:cs="Times New Roman"/>
          <w:sz w:val="22"/>
          <w:szCs w:val="22"/>
        </w:rPr>
        <w:lastRenderedPageBreak/>
        <w:t>harmonised regionally in collaboration with other relevant instruments such as certain UNEP Regional Sea Conventions or coordinated by the relevant AEWA International Species Working or Expert Groups.</w:t>
      </w:r>
    </w:p>
    <w:p w14:paraId="32655B45" w14:textId="77777777" w:rsidR="00365D01" w:rsidRPr="00E45A2A" w:rsidRDefault="00D401E4" w:rsidP="00E45A2A">
      <w:pPr>
        <w:pStyle w:val="Heading3"/>
        <w:jc w:val="both"/>
        <w:rPr>
          <w:rFonts w:ascii="Times New Roman" w:hAnsi="Times New Roman" w:cs="Times New Roman"/>
          <w:sz w:val="22"/>
          <w:szCs w:val="22"/>
        </w:rPr>
      </w:pPr>
      <w:bookmarkStart w:id="67" w:name="_Toc73464641"/>
      <w:bookmarkStart w:id="68" w:name="X76c018209e2823b291c8346a75d7b92b474123e"/>
      <w:bookmarkEnd w:id="66"/>
      <w:r w:rsidRPr="00E45A2A">
        <w:rPr>
          <w:rStyle w:val="SectionNumber"/>
          <w:rFonts w:ascii="Times New Roman" w:hAnsi="Times New Roman" w:cs="Times New Roman"/>
          <w:sz w:val="22"/>
          <w:szCs w:val="22"/>
        </w:rPr>
        <w:t>3.3.6</w:t>
      </w:r>
      <w:r w:rsidRPr="00E45A2A">
        <w:rPr>
          <w:rFonts w:ascii="Times New Roman" w:hAnsi="Times New Roman" w:cs="Times New Roman"/>
          <w:sz w:val="22"/>
          <w:szCs w:val="22"/>
        </w:rPr>
        <w:tab/>
        <w:t>Training and capacity needs for data collection and analysis</w:t>
      </w:r>
      <w:bookmarkEnd w:id="67"/>
    </w:p>
    <w:p w14:paraId="756B418D"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In contributing to the Target 1.4 of the AEWA Strategic Plan 2019–2027, the Plan of Action for Africa identifies the following actions for the AEWA Secretariat:</w:t>
      </w:r>
    </w:p>
    <w:p w14:paraId="2EBEB61C" w14:textId="77777777" w:rsidR="00365D01" w:rsidRPr="00E45A2A" w:rsidRDefault="00D401E4" w:rsidP="00E45A2A">
      <w:pPr>
        <w:numPr>
          <w:ilvl w:val="0"/>
          <w:numId w:val="28"/>
        </w:numPr>
        <w:jc w:val="both"/>
        <w:rPr>
          <w:rFonts w:ascii="Times New Roman" w:hAnsi="Times New Roman" w:cs="Times New Roman"/>
          <w:sz w:val="22"/>
          <w:szCs w:val="22"/>
        </w:rPr>
      </w:pPr>
      <w:r w:rsidRPr="00E45A2A">
        <w:rPr>
          <w:rFonts w:ascii="Times New Roman" w:hAnsi="Times New Roman" w:cs="Times New Roman"/>
          <w:sz w:val="22"/>
          <w:szCs w:val="22"/>
        </w:rPr>
        <w:t>Assess priorities for training needs in data collection and analysis (by 2021);</w:t>
      </w:r>
    </w:p>
    <w:p w14:paraId="655D1B9F" w14:textId="77777777" w:rsidR="00365D01" w:rsidRPr="00E45A2A" w:rsidRDefault="00D401E4" w:rsidP="00E45A2A">
      <w:pPr>
        <w:numPr>
          <w:ilvl w:val="0"/>
          <w:numId w:val="28"/>
        </w:numPr>
        <w:jc w:val="both"/>
        <w:rPr>
          <w:rFonts w:ascii="Times New Roman" w:hAnsi="Times New Roman" w:cs="Times New Roman"/>
          <w:sz w:val="22"/>
          <w:szCs w:val="22"/>
        </w:rPr>
      </w:pPr>
      <w:r w:rsidRPr="00E45A2A">
        <w:rPr>
          <w:rFonts w:ascii="Times New Roman" w:hAnsi="Times New Roman" w:cs="Times New Roman"/>
          <w:sz w:val="22"/>
          <w:szCs w:val="22"/>
        </w:rPr>
        <w:t>Organise training courses to enhance national capacity for data collection and analysis in priority countries based on outcomes.</w:t>
      </w:r>
    </w:p>
    <w:p w14:paraId="3FF99F98"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In this context training and capacity development are needed fundamentally at three functional levels:</w:t>
      </w:r>
    </w:p>
    <w:p w14:paraId="666C5538" w14:textId="77777777" w:rsidR="00365D01" w:rsidRPr="00E45A2A" w:rsidRDefault="00D401E4" w:rsidP="00E45A2A">
      <w:pPr>
        <w:numPr>
          <w:ilvl w:val="0"/>
          <w:numId w:val="29"/>
        </w:numPr>
        <w:jc w:val="both"/>
        <w:rPr>
          <w:rFonts w:ascii="Times New Roman" w:hAnsi="Times New Roman" w:cs="Times New Roman"/>
          <w:sz w:val="22"/>
          <w:szCs w:val="22"/>
        </w:rPr>
      </w:pPr>
      <w:r w:rsidRPr="00E45A2A">
        <w:rPr>
          <w:rFonts w:ascii="Times New Roman" w:hAnsi="Times New Roman" w:cs="Times New Roman"/>
          <w:sz w:val="22"/>
          <w:szCs w:val="22"/>
        </w:rPr>
        <w:t>Technical officers;</w:t>
      </w:r>
    </w:p>
    <w:p w14:paraId="650E3EBA" w14:textId="77777777" w:rsidR="00365D01" w:rsidRPr="00E45A2A" w:rsidRDefault="00D401E4" w:rsidP="00E45A2A">
      <w:pPr>
        <w:numPr>
          <w:ilvl w:val="0"/>
          <w:numId w:val="29"/>
        </w:numPr>
        <w:jc w:val="both"/>
        <w:rPr>
          <w:rFonts w:ascii="Times New Roman" w:hAnsi="Times New Roman" w:cs="Times New Roman"/>
          <w:sz w:val="22"/>
          <w:szCs w:val="22"/>
        </w:rPr>
      </w:pPr>
      <w:r w:rsidRPr="00E45A2A">
        <w:rPr>
          <w:rFonts w:ascii="Times New Roman" w:hAnsi="Times New Roman" w:cs="Times New Roman"/>
          <w:sz w:val="22"/>
          <w:szCs w:val="22"/>
        </w:rPr>
        <w:t>Scheme coordinators;</w:t>
      </w:r>
    </w:p>
    <w:p w14:paraId="6E89494C" w14:textId="77777777" w:rsidR="00365D01" w:rsidRPr="00E45A2A" w:rsidRDefault="00D401E4" w:rsidP="00E45A2A">
      <w:pPr>
        <w:numPr>
          <w:ilvl w:val="0"/>
          <w:numId w:val="29"/>
        </w:numPr>
        <w:jc w:val="both"/>
        <w:rPr>
          <w:rFonts w:ascii="Times New Roman" w:hAnsi="Times New Roman" w:cs="Times New Roman"/>
          <w:sz w:val="22"/>
          <w:szCs w:val="22"/>
        </w:rPr>
      </w:pPr>
      <w:r w:rsidRPr="00E45A2A">
        <w:rPr>
          <w:rFonts w:ascii="Times New Roman" w:hAnsi="Times New Roman" w:cs="Times New Roman"/>
          <w:sz w:val="22"/>
          <w:szCs w:val="22"/>
        </w:rPr>
        <w:t>Observers.</w:t>
      </w:r>
    </w:p>
    <w:p w14:paraId="23CDDFBF" w14:textId="77777777" w:rsidR="00365D01" w:rsidRPr="00E45A2A" w:rsidRDefault="00D401E4" w:rsidP="00E45A2A">
      <w:pPr>
        <w:pStyle w:val="Heading4"/>
        <w:jc w:val="both"/>
        <w:rPr>
          <w:rFonts w:ascii="Times New Roman" w:hAnsi="Times New Roman" w:cs="Times New Roman"/>
          <w:sz w:val="22"/>
          <w:szCs w:val="22"/>
        </w:rPr>
      </w:pPr>
      <w:bookmarkStart w:id="69" w:name="_Toc73464642"/>
      <w:bookmarkStart w:id="70" w:name="government-technical-officers"/>
      <w:r w:rsidRPr="00E45A2A">
        <w:rPr>
          <w:rStyle w:val="SectionNumber"/>
          <w:rFonts w:ascii="Times New Roman" w:hAnsi="Times New Roman" w:cs="Times New Roman"/>
          <w:sz w:val="22"/>
          <w:szCs w:val="22"/>
        </w:rPr>
        <w:t>3.3.6.1</w:t>
      </w:r>
      <w:r w:rsidRPr="00E45A2A">
        <w:rPr>
          <w:rFonts w:ascii="Times New Roman" w:hAnsi="Times New Roman" w:cs="Times New Roman"/>
          <w:sz w:val="22"/>
          <w:szCs w:val="22"/>
        </w:rPr>
        <w:tab/>
        <w:t>Government Technical Officers</w:t>
      </w:r>
      <w:bookmarkEnd w:id="69"/>
    </w:p>
    <w:p w14:paraId="2C0D7509"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Technical Officers at the governments are required to identify the monitoring needs of the implementation of AEWA and establish, in collaboration with relevant scientific institutes and NGOs, a sufficiently trained and resourced national monitoring network that produces the required information for future AEWA reporting on population status and trend. This also includes the ability to produce sound AEWA national population status reports in every six years based on the available monitoring data. This requires an understanding how to use available tools (such as the Critical Site Network Tool) and how they can be used to establish the list of AEWA populations present in the country. They should be able to apply the standards set in the AEWA reporting formats and guidelines. Importantly, the Technical Officers should be able to oversee the purposeful development of the national monitoring framework with all its necessary components. Ideally, training of Technical Officers is to be provided in the early years of the AEWA six-yearly reporting cycle on population status. Such trainings should be provided by the AEWA Secretariat not only to contracting parties in Africa but also to parties and other interested range states in Southwest Asia and non-EU European countries.</w:t>
      </w:r>
    </w:p>
    <w:p w14:paraId="1B4F9B29" w14:textId="77777777" w:rsidR="00365D01" w:rsidRPr="00E45A2A" w:rsidRDefault="00D401E4" w:rsidP="00E45A2A">
      <w:pPr>
        <w:pStyle w:val="Heading4"/>
        <w:jc w:val="both"/>
        <w:rPr>
          <w:rFonts w:ascii="Times New Roman" w:hAnsi="Times New Roman" w:cs="Times New Roman"/>
          <w:sz w:val="22"/>
          <w:szCs w:val="22"/>
        </w:rPr>
      </w:pPr>
      <w:bookmarkStart w:id="71" w:name="_Toc73464643"/>
      <w:bookmarkStart w:id="72" w:name="scheme-coordinators"/>
      <w:bookmarkEnd w:id="70"/>
      <w:r w:rsidRPr="00E45A2A">
        <w:rPr>
          <w:rStyle w:val="SectionNumber"/>
          <w:rFonts w:ascii="Times New Roman" w:hAnsi="Times New Roman" w:cs="Times New Roman"/>
          <w:sz w:val="22"/>
          <w:szCs w:val="22"/>
        </w:rPr>
        <w:t>3.3.6.2</w:t>
      </w:r>
      <w:r w:rsidRPr="00E45A2A">
        <w:rPr>
          <w:rFonts w:ascii="Times New Roman" w:hAnsi="Times New Roman" w:cs="Times New Roman"/>
          <w:sz w:val="22"/>
          <w:szCs w:val="22"/>
        </w:rPr>
        <w:tab/>
        <w:t>Scheme Coordinators</w:t>
      </w:r>
      <w:bookmarkEnd w:id="71"/>
    </w:p>
    <w:p w14:paraId="580032E8"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In practice, monitoring schemes are coordinated by Scheme Coordinators who are responsible for the day-to-day operations of these schemes. The AEWA Guidelines on Waterbird Monitoring (Hearn et al., 2018) already provides a general description of the capacity needs for coordinating a waterbird monitoring scheme and provides access to additional guidance and training materials.</w:t>
      </w:r>
    </w:p>
    <w:p w14:paraId="1AADE545"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Regional trainings for IWC coordinators have been provided for all African, Arabian and Central Asian countries and further support is provided through regional initiatives such as the Wadden Sea Flyway Initiative, the RESOURCE project, the Mediterranean Waterbirds Network, the Adriatic Flyway Initiative and directly by Wetlands International. A mechanism for data flow has already been established for the IWC data through the IWC Online portal and Wetlands International already provides the results of country-level trend analyses to the national IWC coordinators as a side product of the trend analyses for the AEWA Conservation Status Report.</w:t>
      </w:r>
    </w:p>
    <w:p w14:paraId="1C414CA1"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It is more important to recognise the importance of establishing capacity for aerial surveys in Africa and Central Asia and for offshore surveys in the Caspian region. New Scheme Coordinators should become familiar with the survey techniques, relevant sampling design and the analytical methods. However, each of these potential schemes would require its own specialized trainings preceding the first flyway-level surveys. Potential trainers for the aerial surveys include Technical Support Unit for the Plan of Action for Africa that already carries out aerial surveys in the Sahel. For the Caspian offshore surveys, potential trainers could be available from the Baltic Sea region.</w:t>
      </w:r>
    </w:p>
    <w:p w14:paraId="102577AF"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In case of the colonial and species-specific breeding bird monitoring schemes the challenge facing the AEWA is that monitoring these populations will require a variety of methods depending on the species, </w:t>
      </w:r>
      <w:r w:rsidRPr="00E45A2A">
        <w:rPr>
          <w:rFonts w:ascii="Times New Roman" w:hAnsi="Times New Roman" w:cs="Times New Roman"/>
          <w:sz w:val="22"/>
          <w:szCs w:val="22"/>
        </w:rPr>
        <w:lastRenderedPageBreak/>
        <w:t>the location, etc. However, some training capacity already exists or should be established within the framework of the relevant AEWA Species Action and Management Plans that would cover the Priority 1 populations and could be provided within the fraemwork of the AEWA International Species Working Groups. For other priority populations, AEWA could organise introductory training for Scheme Coordinators should focus on survey techniques, sampling design, statistical techniques to produce population size estimates from samples, trend analyses, data management, reporting and coordination.</w:t>
      </w:r>
    </w:p>
    <w:p w14:paraId="086D3B16" w14:textId="77777777" w:rsidR="00365D01" w:rsidRPr="00E45A2A" w:rsidRDefault="00D401E4" w:rsidP="00E45A2A">
      <w:pPr>
        <w:pStyle w:val="Heading4"/>
        <w:jc w:val="both"/>
        <w:rPr>
          <w:rFonts w:ascii="Times New Roman" w:hAnsi="Times New Roman" w:cs="Times New Roman"/>
          <w:sz w:val="22"/>
          <w:szCs w:val="22"/>
        </w:rPr>
      </w:pPr>
      <w:bookmarkStart w:id="73" w:name="_Toc73464644"/>
      <w:bookmarkStart w:id="74" w:name="observers"/>
      <w:bookmarkEnd w:id="72"/>
      <w:r w:rsidRPr="00E45A2A">
        <w:rPr>
          <w:rStyle w:val="SectionNumber"/>
          <w:rFonts w:ascii="Times New Roman" w:hAnsi="Times New Roman" w:cs="Times New Roman"/>
          <w:sz w:val="22"/>
          <w:szCs w:val="22"/>
        </w:rPr>
        <w:t>3.3.6.3</w:t>
      </w:r>
      <w:r w:rsidRPr="00E45A2A">
        <w:rPr>
          <w:rFonts w:ascii="Times New Roman" w:hAnsi="Times New Roman" w:cs="Times New Roman"/>
          <w:sz w:val="22"/>
          <w:szCs w:val="22"/>
        </w:rPr>
        <w:tab/>
        <w:t>Observers</w:t>
      </w:r>
      <w:bookmarkEnd w:id="73"/>
    </w:p>
    <w:p w14:paraId="61806B8B"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Observers are required to collate and submit the results of their local surveys. Training of observers is the responsibility of the national coordinators of individual schemes. There are already existing training materials available to support training of IWC observers in North and Sub-Saharan Africa.</w:t>
      </w:r>
    </w:p>
    <w:p w14:paraId="16AAA850" w14:textId="6F61AEFE"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Colonial and species-specific breeding bird monitoring would require specific training of still a relatively large number of </w:t>
      </w:r>
      <w:r w:rsidR="00E45A2A" w:rsidRPr="00E45A2A">
        <w:rPr>
          <w:rFonts w:ascii="Times New Roman" w:hAnsi="Times New Roman" w:cs="Times New Roman"/>
          <w:sz w:val="22"/>
          <w:szCs w:val="22"/>
        </w:rPr>
        <w:t>observers,</w:t>
      </w:r>
      <w:r w:rsidRPr="00E45A2A">
        <w:rPr>
          <w:rFonts w:ascii="Times New Roman" w:hAnsi="Times New Roman" w:cs="Times New Roman"/>
          <w:sz w:val="22"/>
          <w:szCs w:val="22"/>
        </w:rPr>
        <w:t xml:space="preserve"> but the focus should be primarily on the proper specific survey techniques rather than on broad identification skills.</w:t>
      </w:r>
    </w:p>
    <w:p w14:paraId="2C07BF5C"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Aerial and offshore surveys are likely to involve only a small number of specialist observers. In many African countries there are already teams that have experience with aerial surveys of wildlife and complementary training in the relevant techniques and in specific identification skills would be necessary.</w:t>
      </w:r>
    </w:p>
    <w:p w14:paraId="4044EC09" w14:textId="77777777" w:rsidR="00365D01" w:rsidRPr="00E45A2A" w:rsidRDefault="00D401E4" w:rsidP="00E45A2A">
      <w:pPr>
        <w:pStyle w:val="Heading3"/>
        <w:jc w:val="both"/>
        <w:rPr>
          <w:rFonts w:ascii="Times New Roman" w:hAnsi="Times New Roman" w:cs="Times New Roman"/>
          <w:sz w:val="22"/>
          <w:szCs w:val="22"/>
        </w:rPr>
      </w:pPr>
      <w:bookmarkStart w:id="75" w:name="_Toc73464645"/>
      <w:bookmarkStart w:id="76" w:name="conclusions-and-recommendations"/>
      <w:bookmarkEnd w:id="68"/>
      <w:bookmarkEnd w:id="74"/>
      <w:r w:rsidRPr="00E45A2A">
        <w:rPr>
          <w:rStyle w:val="SectionNumber"/>
          <w:rFonts w:ascii="Times New Roman" w:hAnsi="Times New Roman" w:cs="Times New Roman"/>
          <w:sz w:val="22"/>
          <w:szCs w:val="22"/>
        </w:rPr>
        <w:t>3.3.7</w:t>
      </w:r>
      <w:r w:rsidRPr="00E45A2A">
        <w:rPr>
          <w:rFonts w:ascii="Times New Roman" w:hAnsi="Times New Roman" w:cs="Times New Roman"/>
          <w:sz w:val="22"/>
          <w:szCs w:val="22"/>
        </w:rPr>
        <w:tab/>
        <w:t>Conclusions and recommendations</w:t>
      </w:r>
      <w:bookmarkEnd w:id="75"/>
    </w:p>
    <w:p w14:paraId="2F1FF747"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Based on our country-by-country analysis, 197 of the AEWA populations are already well-monitored both for population size and trend.</w:t>
      </w:r>
    </w:p>
    <w:p w14:paraId="785E28BE"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Our prioritisation method allowed focusing on the AEWA conservation and management priorities (Priorities 1-2) and to consider cost effectiveness and feasibility (Priorities 3-6). Theoretically, the two-third target of the AEWA Strategic Plan can be just attained by focusing on the development of monitoring activities for Priority 1-5 populations (i.e. leaving out the 168 more widespread Priority 6 populations that would require more species-specific monitoring methods.</w:t>
      </w:r>
    </w:p>
    <w:p w14:paraId="4F4E0BF1"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Most of the Priority 1-5 populations would require improvement of the IWC though regional schemes focusing on the </w:t>
      </w:r>
      <w:r w:rsidRPr="00E45A2A">
        <w:rPr>
          <w:rFonts w:ascii="Times New Roman" w:hAnsi="Times New Roman" w:cs="Times New Roman"/>
          <w:b/>
          <w:sz w:val="22"/>
          <w:szCs w:val="22"/>
        </w:rPr>
        <w:t>West Asian / East African flyway</w:t>
      </w:r>
      <w:r w:rsidRPr="00E45A2A">
        <w:rPr>
          <w:rFonts w:ascii="Times New Roman" w:hAnsi="Times New Roman" w:cs="Times New Roman"/>
          <w:sz w:val="22"/>
          <w:szCs w:val="22"/>
        </w:rPr>
        <w:t xml:space="preserve"> with possibly three subregional components in the Central Asia, Arabia and Eastern and Southern Africa. In the latter region, improvements in Tanzania and Mozambique are particularly important. In the </w:t>
      </w:r>
      <w:r w:rsidRPr="00E45A2A">
        <w:rPr>
          <w:rFonts w:ascii="Times New Roman" w:hAnsi="Times New Roman" w:cs="Times New Roman"/>
          <w:b/>
          <w:sz w:val="22"/>
          <w:szCs w:val="22"/>
        </w:rPr>
        <w:t>Black Sea - Mediterranean - Sahelian flyway</w:t>
      </w:r>
      <w:r w:rsidRPr="00E45A2A">
        <w:rPr>
          <w:rFonts w:ascii="Times New Roman" w:hAnsi="Times New Roman" w:cs="Times New Roman"/>
          <w:sz w:val="22"/>
          <w:szCs w:val="22"/>
        </w:rPr>
        <w:t xml:space="preserve"> the focus should be primarily on the Sahel countries and especially on increasing the consistency of annual counts. The quality of monitoring is already better in the Black Sea and Mediterranean regions. In the </w:t>
      </w:r>
      <w:r w:rsidRPr="00E45A2A">
        <w:rPr>
          <w:rFonts w:ascii="Times New Roman" w:hAnsi="Times New Roman" w:cs="Times New Roman"/>
          <w:b/>
          <w:sz w:val="22"/>
          <w:szCs w:val="22"/>
        </w:rPr>
        <w:t>East Atlantic</w:t>
      </w:r>
      <w:r w:rsidRPr="00E45A2A">
        <w:rPr>
          <w:rFonts w:ascii="Times New Roman" w:hAnsi="Times New Roman" w:cs="Times New Roman"/>
          <w:sz w:val="22"/>
          <w:szCs w:val="22"/>
        </w:rPr>
        <w:t>, the ongoing capacity-building activities should continue and the consistency and representativity of site coverage should be further strengthened in most countries. Angola would require a major capacity improvement but primarily for the intra-African migrants on inland wetlands.</w:t>
      </w:r>
    </w:p>
    <w:p w14:paraId="002CED67"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It is also clear that the targets of the AEWA Strategic Plan cannot be achieved without complementing the IWC with periodic aerial surveys both in Western Africa as well as in Eastern and Southern Africa, by setting up a periodic offshore waterbird monitoring scheme in the Caspian Sea and by focusing in each country on a relatively small number of breeding bird species strategically selected in this report.</w:t>
      </w:r>
    </w:p>
    <w:p w14:paraId="569C3B85" w14:textId="77777777" w:rsidR="00365D01" w:rsidRDefault="00D401E4">
      <w:r>
        <w:br w:type="page"/>
      </w:r>
    </w:p>
    <w:p w14:paraId="42A43283" w14:textId="77777777" w:rsidR="00365D01" w:rsidRPr="00E45A2A" w:rsidRDefault="00D401E4" w:rsidP="00E45A2A">
      <w:pPr>
        <w:pStyle w:val="Heading1"/>
        <w:jc w:val="both"/>
        <w:rPr>
          <w:rFonts w:ascii="Times New Roman" w:hAnsi="Times New Roman" w:cs="Times New Roman"/>
          <w:sz w:val="24"/>
          <w:szCs w:val="24"/>
        </w:rPr>
      </w:pPr>
      <w:bookmarkStart w:id="77" w:name="_Toc73464646"/>
      <w:bookmarkStart w:id="78" w:name="X3e10af63bdcdfec435f9c999eec9069aac2eeaa"/>
      <w:bookmarkEnd w:id="18"/>
      <w:bookmarkEnd w:id="38"/>
      <w:bookmarkEnd w:id="76"/>
      <w:r w:rsidRPr="00E45A2A">
        <w:rPr>
          <w:rStyle w:val="SectionNumber"/>
          <w:rFonts w:ascii="Times New Roman" w:hAnsi="Times New Roman" w:cs="Times New Roman"/>
          <w:sz w:val="24"/>
          <w:szCs w:val="24"/>
        </w:rPr>
        <w:lastRenderedPageBreak/>
        <w:t>4</w:t>
      </w:r>
      <w:r w:rsidRPr="00E45A2A">
        <w:rPr>
          <w:rFonts w:ascii="Times New Roman" w:hAnsi="Times New Roman" w:cs="Times New Roman"/>
          <w:sz w:val="24"/>
          <w:szCs w:val="24"/>
        </w:rPr>
        <w:tab/>
        <w:t>Methods of investigating factors driving change in AEWA species and populations</w:t>
      </w:r>
      <w:bookmarkEnd w:id="77"/>
    </w:p>
    <w:p w14:paraId="3032A19C" w14:textId="77777777" w:rsidR="00365D01" w:rsidRPr="00E45A2A" w:rsidRDefault="00D401E4" w:rsidP="00E45A2A">
      <w:pPr>
        <w:pStyle w:val="Heading2"/>
        <w:jc w:val="both"/>
        <w:rPr>
          <w:rFonts w:ascii="Times New Roman" w:hAnsi="Times New Roman" w:cs="Times New Roman"/>
          <w:sz w:val="22"/>
          <w:szCs w:val="22"/>
        </w:rPr>
      </w:pPr>
      <w:bookmarkStart w:id="79" w:name="_Toc73464647"/>
      <w:bookmarkStart w:id="80" w:name="introduction-1"/>
      <w:r w:rsidRPr="00E45A2A">
        <w:rPr>
          <w:rStyle w:val="SectionNumber"/>
          <w:rFonts w:ascii="Times New Roman" w:hAnsi="Times New Roman" w:cs="Times New Roman"/>
          <w:sz w:val="22"/>
          <w:szCs w:val="22"/>
        </w:rPr>
        <w:t>4.1</w:t>
      </w:r>
      <w:r w:rsidRPr="00E45A2A">
        <w:rPr>
          <w:rFonts w:ascii="Times New Roman" w:hAnsi="Times New Roman" w:cs="Times New Roman"/>
          <w:sz w:val="22"/>
          <w:szCs w:val="22"/>
        </w:rPr>
        <w:tab/>
        <w:t>Introduction</w:t>
      </w:r>
      <w:bookmarkEnd w:id="79"/>
    </w:p>
    <w:p w14:paraId="216EA53B"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Integrating drivers of change provides valuable additional insight through understanding of why observed changes in bird abundance are happening, that basic abundance monitoring cannot (Hearn et al. 2018). Integrated monitoring involves the regular integrated analysis of data collected by the monitoring of abundance, vital rates and, ideally, environmental conditions and pressures. Together, they may uncover the drivers behind changes in abundance, to increase the possibilities for early warning and enables prediction of future population change. The interaction between the results of demographic monitoring and environmental monitoring can lead to an insight into the effects of human pressures and conservation measures. The information generated allows decision makers to implement and prioritise cost-effective conservation policies and actions.</w:t>
      </w:r>
    </w:p>
    <w:p w14:paraId="2CC58DD2"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Recommended approaches to monitoring demographic drivers has been dealt with extensively in AEWA Conservation Guidelines on Waterbird Monitoring (Hearn et al. 2018), with specific guidelines on how productivity, survival and population structure should be monitored. Here we focus on how environmental conditions may be monitored over time.</w:t>
      </w:r>
    </w:p>
    <w:p w14:paraId="31DE6C69"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To date, very little information has been compiled and analysed with a focus on identifying the environmental drivers of waterbird trends across the AEWA Region. Here, we set out to define an approach to gathering information that will inform the impacts of environmental drivers on trends.</w:t>
      </w:r>
    </w:p>
    <w:p w14:paraId="3CF1B7AF" w14:textId="77777777" w:rsidR="00365D01" w:rsidRPr="00E45A2A" w:rsidRDefault="00D401E4" w:rsidP="00E45A2A">
      <w:pPr>
        <w:pStyle w:val="Heading2"/>
        <w:jc w:val="both"/>
        <w:rPr>
          <w:rFonts w:ascii="Times New Roman" w:hAnsi="Times New Roman" w:cs="Times New Roman"/>
          <w:sz w:val="22"/>
          <w:szCs w:val="22"/>
        </w:rPr>
      </w:pPr>
      <w:bookmarkStart w:id="81" w:name="_Toc73464648"/>
      <w:bookmarkStart w:id="82" w:name="X4cfd37d46e8b67c90d3c5974b97defdc8729c97"/>
      <w:bookmarkEnd w:id="80"/>
      <w:r w:rsidRPr="00E45A2A">
        <w:rPr>
          <w:rStyle w:val="SectionNumber"/>
          <w:rFonts w:ascii="Times New Roman" w:hAnsi="Times New Roman" w:cs="Times New Roman"/>
          <w:sz w:val="22"/>
          <w:szCs w:val="22"/>
        </w:rPr>
        <w:t>4.2</w:t>
      </w:r>
      <w:r w:rsidRPr="00E45A2A">
        <w:rPr>
          <w:rFonts w:ascii="Times New Roman" w:hAnsi="Times New Roman" w:cs="Times New Roman"/>
          <w:sz w:val="22"/>
          <w:szCs w:val="22"/>
        </w:rPr>
        <w:tab/>
        <w:t>Review of available data sources for monitoring environmental drivers</w:t>
      </w:r>
      <w:bookmarkEnd w:id="81"/>
    </w:p>
    <w:p w14:paraId="20208F9D"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In order to be able to identify and determine the impacts of environmental drivers on waterbirds, we need to gather information on the main threats, and how they affect the species. There are two centralized datasets that are readily available and that deliver these requirements, and they are the IUCN Red List (produced by BirdLife International as the Red List Authority for birds) which compiles comprehensive threat information primarily against Globally Threatened and Near Threatened birds, and the European Union Birds Directive Article 12 reports (last updated in 2019). These, and other potential sources of information on drivers of trends are detailed below.</w:t>
      </w:r>
    </w:p>
    <w:p w14:paraId="1C32481D" w14:textId="77777777" w:rsidR="00365D01" w:rsidRPr="00E45A2A" w:rsidRDefault="00D401E4" w:rsidP="00E45A2A">
      <w:pPr>
        <w:pStyle w:val="Heading3"/>
        <w:jc w:val="both"/>
        <w:rPr>
          <w:rFonts w:ascii="Times New Roman" w:hAnsi="Times New Roman" w:cs="Times New Roman"/>
          <w:sz w:val="22"/>
          <w:szCs w:val="22"/>
        </w:rPr>
      </w:pPr>
      <w:bookmarkStart w:id="83" w:name="_Toc73464649"/>
      <w:bookmarkStart w:id="84" w:name="iucn-red-list"/>
      <w:r w:rsidRPr="00E45A2A">
        <w:rPr>
          <w:rStyle w:val="SectionNumber"/>
          <w:rFonts w:ascii="Times New Roman" w:hAnsi="Times New Roman" w:cs="Times New Roman"/>
          <w:sz w:val="22"/>
          <w:szCs w:val="22"/>
        </w:rPr>
        <w:t>4.2.1</w:t>
      </w:r>
      <w:r w:rsidRPr="00E45A2A">
        <w:rPr>
          <w:rFonts w:ascii="Times New Roman" w:hAnsi="Times New Roman" w:cs="Times New Roman"/>
          <w:sz w:val="22"/>
          <w:szCs w:val="22"/>
        </w:rPr>
        <w:tab/>
        <w:t>IUCN Red List</w:t>
      </w:r>
      <w:bookmarkEnd w:id="83"/>
    </w:p>
    <w:p w14:paraId="50053E5A"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Data on threats to species represent a core part of Red List assessments, and BirdLife International collates and compiles the latest information on threats to species through its ongoing programme to reassess all bird species every four years. The assessment of threats is done at species level via a combination of expert consultation (in collaboration with e.g. the respective IUCN Species Survival Commission (SSC) Specialist Groups) and bibliographic searches for studies reporting threats to each species. AEWA has applied the Red List threat assessment system in its action planning process.</w:t>
      </w:r>
    </w:p>
    <w:p w14:paraId="7435D6E9"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Information on major threats to all Globally Threatened and Near Threatened species is required (coded to the lowest level) using a standard hierarchal Threats Classification Scheme developed by the IUCN . This threat classification scheme is based on a hierarchal scheme of three levels, with 11, 31 and 99 nested categories respectively, and was developed to improve information sharing and learning among conservation practitioners (Salafsky et al. 2008) aiming to help practitioners, managers and/ or decisionmakers to:</w:t>
      </w:r>
    </w:p>
    <w:p w14:paraId="5082AF24" w14:textId="77777777" w:rsidR="00365D01" w:rsidRPr="00E45A2A" w:rsidRDefault="00D401E4" w:rsidP="00E45A2A">
      <w:pPr>
        <w:numPr>
          <w:ilvl w:val="0"/>
          <w:numId w:val="30"/>
        </w:numPr>
        <w:jc w:val="both"/>
        <w:rPr>
          <w:rFonts w:ascii="Times New Roman" w:hAnsi="Times New Roman" w:cs="Times New Roman"/>
          <w:sz w:val="22"/>
          <w:szCs w:val="22"/>
        </w:rPr>
      </w:pPr>
      <w:r w:rsidRPr="00E45A2A">
        <w:rPr>
          <w:rFonts w:ascii="Times New Roman" w:hAnsi="Times New Roman" w:cs="Times New Roman"/>
          <w:sz w:val="22"/>
          <w:szCs w:val="22"/>
        </w:rPr>
        <w:t>Identify threats occurring at a site or affecting species.</w:t>
      </w:r>
    </w:p>
    <w:p w14:paraId="4085D3B7" w14:textId="77777777" w:rsidR="00365D01" w:rsidRPr="00E45A2A" w:rsidRDefault="00D401E4" w:rsidP="00E45A2A">
      <w:pPr>
        <w:numPr>
          <w:ilvl w:val="0"/>
          <w:numId w:val="30"/>
        </w:numPr>
        <w:jc w:val="both"/>
        <w:rPr>
          <w:rFonts w:ascii="Times New Roman" w:hAnsi="Times New Roman" w:cs="Times New Roman"/>
          <w:sz w:val="22"/>
          <w:szCs w:val="22"/>
        </w:rPr>
      </w:pPr>
      <w:r w:rsidRPr="00E45A2A">
        <w:rPr>
          <w:rFonts w:ascii="Times New Roman" w:hAnsi="Times New Roman" w:cs="Times New Roman"/>
          <w:sz w:val="22"/>
          <w:szCs w:val="22"/>
        </w:rPr>
        <w:t>Tally the frequency of threats across sites, at various scales.</w:t>
      </w:r>
    </w:p>
    <w:p w14:paraId="6917F2F0" w14:textId="77777777" w:rsidR="00365D01" w:rsidRPr="00E45A2A" w:rsidRDefault="00D401E4" w:rsidP="00E45A2A">
      <w:pPr>
        <w:numPr>
          <w:ilvl w:val="0"/>
          <w:numId w:val="30"/>
        </w:numPr>
        <w:jc w:val="both"/>
        <w:rPr>
          <w:rFonts w:ascii="Times New Roman" w:hAnsi="Times New Roman" w:cs="Times New Roman"/>
          <w:sz w:val="22"/>
          <w:szCs w:val="22"/>
        </w:rPr>
      </w:pPr>
      <w:r w:rsidRPr="00E45A2A">
        <w:rPr>
          <w:rFonts w:ascii="Times New Roman" w:hAnsi="Times New Roman" w:cs="Times New Roman"/>
          <w:sz w:val="22"/>
          <w:szCs w:val="22"/>
        </w:rPr>
        <w:t>Link targets, threats, contributing factors and actions, and to be able to share these datasets.</w:t>
      </w:r>
    </w:p>
    <w:p w14:paraId="56CFCAC3"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An overall Impact score for each threat and species is estimated as the sum of individual scores of timing (when the threat is taking place), scope (extent of the population affected) and severity (rate of reduction of the population). Each of these factors is scored between 0 and 3 (Table 4.1). The overall level of impact for each is assigned as:</w:t>
      </w:r>
    </w:p>
    <w:p w14:paraId="7CA2720E" w14:textId="77777777" w:rsidR="00365D01" w:rsidRPr="00E45A2A" w:rsidRDefault="00D401E4" w:rsidP="00E45A2A">
      <w:pPr>
        <w:numPr>
          <w:ilvl w:val="0"/>
          <w:numId w:val="31"/>
        </w:numPr>
        <w:jc w:val="both"/>
        <w:rPr>
          <w:rFonts w:ascii="Times New Roman" w:hAnsi="Times New Roman" w:cs="Times New Roman"/>
          <w:sz w:val="22"/>
          <w:szCs w:val="22"/>
        </w:rPr>
      </w:pPr>
      <w:r w:rsidRPr="00E45A2A">
        <w:rPr>
          <w:rFonts w:ascii="Times New Roman" w:hAnsi="Times New Roman" w:cs="Times New Roman"/>
          <w:sz w:val="22"/>
          <w:szCs w:val="22"/>
        </w:rPr>
        <w:t>High impact (score 8-9)</w:t>
      </w:r>
    </w:p>
    <w:p w14:paraId="7EFE6D68" w14:textId="77777777" w:rsidR="00365D01" w:rsidRPr="00E45A2A" w:rsidRDefault="00D401E4" w:rsidP="00E45A2A">
      <w:pPr>
        <w:numPr>
          <w:ilvl w:val="0"/>
          <w:numId w:val="31"/>
        </w:numPr>
        <w:jc w:val="both"/>
        <w:rPr>
          <w:rFonts w:ascii="Times New Roman" w:hAnsi="Times New Roman" w:cs="Times New Roman"/>
          <w:sz w:val="22"/>
          <w:szCs w:val="22"/>
        </w:rPr>
      </w:pPr>
      <w:r w:rsidRPr="00E45A2A">
        <w:rPr>
          <w:rFonts w:ascii="Times New Roman" w:hAnsi="Times New Roman" w:cs="Times New Roman"/>
          <w:sz w:val="22"/>
          <w:szCs w:val="22"/>
        </w:rPr>
        <w:lastRenderedPageBreak/>
        <w:t>Medium impact (score 6-7)</w:t>
      </w:r>
    </w:p>
    <w:p w14:paraId="01B82566" w14:textId="77777777" w:rsidR="00365D01" w:rsidRPr="00E45A2A" w:rsidRDefault="00D401E4" w:rsidP="00E45A2A">
      <w:pPr>
        <w:numPr>
          <w:ilvl w:val="0"/>
          <w:numId w:val="31"/>
        </w:numPr>
        <w:jc w:val="both"/>
        <w:rPr>
          <w:rFonts w:ascii="Times New Roman" w:hAnsi="Times New Roman" w:cs="Times New Roman"/>
          <w:sz w:val="22"/>
          <w:szCs w:val="22"/>
        </w:rPr>
      </w:pPr>
      <w:r w:rsidRPr="00E45A2A">
        <w:rPr>
          <w:rFonts w:ascii="Times New Roman" w:hAnsi="Times New Roman" w:cs="Times New Roman"/>
          <w:sz w:val="22"/>
          <w:szCs w:val="22"/>
        </w:rPr>
        <w:t>Low impact (score 3-5)</w:t>
      </w:r>
    </w:p>
    <w:p w14:paraId="107F5BDA" w14:textId="77A1F9FE" w:rsidR="00365D01" w:rsidRDefault="00D401E4" w:rsidP="00E45A2A">
      <w:pPr>
        <w:numPr>
          <w:ilvl w:val="0"/>
          <w:numId w:val="31"/>
        </w:numPr>
        <w:jc w:val="both"/>
        <w:rPr>
          <w:rFonts w:ascii="Times New Roman" w:hAnsi="Times New Roman" w:cs="Times New Roman"/>
          <w:sz w:val="22"/>
          <w:szCs w:val="22"/>
        </w:rPr>
      </w:pPr>
      <w:r w:rsidRPr="00E45A2A">
        <w:rPr>
          <w:rFonts w:ascii="Times New Roman" w:hAnsi="Times New Roman" w:cs="Times New Roman"/>
          <w:sz w:val="22"/>
          <w:szCs w:val="22"/>
        </w:rPr>
        <w:t>Negligible/ no impact (score 0-2)</w:t>
      </w:r>
    </w:p>
    <w:p w14:paraId="1C008B19" w14:textId="77777777" w:rsidR="00E45A2A" w:rsidRPr="00E45A2A" w:rsidRDefault="00E45A2A" w:rsidP="00E45A2A">
      <w:pPr>
        <w:jc w:val="both"/>
        <w:rPr>
          <w:rFonts w:ascii="Times New Roman" w:hAnsi="Times New Roman" w:cs="Times New Roman"/>
          <w:sz w:val="22"/>
          <w:szCs w:val="22"/>
        </w:rPr>
      </w:pPr>
    </w:p>
    <w:p w14:paraId="00F36A9B" w14:textId="77777777" w:rsidR="00365D01" w:rsidRPr="00E45A2A" w:rsidRDefault="00D401E4">
      <w:pPr>
        <w:pStyle w:val="TableCaption"/>
        <w:rPr>
          <w:rFonts w:ascii="Times New Roman" w:hAnsi="Times New Roman" w:cs="Times New Roman"/>
          <w:sz w:val="22"/>
          <w:szCs w:val="22"/>
        </w:rPr>
      </w:pPr>
      <w:r w:rsidRPr="00E45A2A">
        <w:rPr>
          <w:rFonts w:ascii="Times New Roman" w:hAnsi="Times New Roman" w:cs="Times New Roman"/>
          <w:sz w:val="22"/>
          <w:szCs w:val="22"/>
        </w:rPr>
        <w:t>Table 4.1: Scoring of timing, scope and severity for the IUCN Red List</w:t>
      </w:r>
      <w:r w:rsidRPr="00E45A2A">
        <w:rPr>
          <w:rStyle w:val="FootnoteReference"/>
          <w:rFonts w:ascii="Times New Roman" w:hAnsi="Times New Roman" w:cs="Times New Roman"/>
          <w:sz w:val="22"/>
          <w:szCs w:val="22"/>
        </w:rPr>
        <w:footnoteReference w:id="14"/>
      </w:r>
    </w:p>
    <w:tbl>
      <w:tblPr>
        <w:tblStyle w:val="Table"/>
        <w:tblW w:w="0" w:type="pct"/>
        <w:tblLook w:val="0020" w:firstRow="1" w:lastRow="0" w:firstColumn="0" w:lastColumn="0" w:noHBand="0" w:noVBand="0"/>
        <w:tblCaption w:val="Table 4.1: Scoring of timing, scope and severity for the IUCN Red List"/>
      </w:tblPr>
      <w:tblGrid>
        <w:gridCol w:w="717"/>
        <w:gridCol w:w="986"/>
        <w:gridCol w:w="1860"/>
        <w:gridCol w:w="5687"/>
      </w:tblGrid>
      <w:tr w:rsidR="00365D01" w:rsidRPr="00E45A2A" w14:paraId="33E36AA4" w14:textId="77777777">
        <w:tc>
          <w:tcPr>
            <w:tcW w:w="0" w:type="auto"/>
            <w:tcBorders>
              <w:bottom w:val="single" w:sz="0" w:space="0" w:color="auto"/>
            </w:tcBorders>
            <w:vAlign w:val="bottom"/>
          </w:tcPr>
          <w:p w14:paraId="154D6D77" w14:textId="77777777" w:rsidR="00365D01" w:rsidRPr="00E45A2A" w:rsidRDefault="00D401E4">
            <w:pPr>
              <w:pStyle w:val="Compact"/>
              <w:jc w:val="right"/>
              <w:rPr>
                <w:rFonts w:ascii="Times New Roman" w:hAnsi="Times New Roman" w:cs="Times New Roman"/>
                <w:sz w:val="22"/>
                <w:szCs w:val="22"/>
              </w:rPr>
            </w:pPr>
            <w:r w:rsidRPr="00E45A2A">
              <w:rPr>
                <w:rFonts w:ascii="Times New Roman" w:hAnsi="Times New Roman" w:cs="Times New Roman"/>
                <w:sz w:val="22"/>
                <w:szCs w:val="22"/>
              </w:rPr>
              <w:t>Score</w:t>
            </w:r>
          </w:p>
        </w:tc>
        <w:tc>
          <w:tcPr>
            <w:tcW w:w="0" w:type="auto"/>
            <w:tcBorders>
              <w:bottom w:val="single" w:sz="0" w:space="0" w:color="auto"/>
            </w:tcBorders>
            <w:vAlign w:val="bottom"/>
          </w:tcPr>
          <w:p w14:paraId="566D27B3"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Timing</w:t>
            </w:r>
          </w:p>
        </w:tc>
        <w:tc>
          <w:tcPr>
            <w:tcW w:w="0" w:type="auto"/>
            <w:tcBorders>
              <w:bottom w:val="single" w:sz="0" w:space="0" w:color="auto"/>
            </w:tcBorders>
            <w:vAlign w:val="bottom"/>
          </w:tcPr>
          <w:p w14:paraId="3498EF95"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Scope</w:t>
            </w:r>
          </w:p>
        </w:tc>
        <w:tc>
          <w:tcPr>
            <w:tcW w:w="0" w:type="auto"/>
            <w:tcBorders>
              <w:bottom w:val="single" w:sz="0" w:space="0" w:color="auto"/>
            </w:tcBorders>
            <w:vAlign w:val="bottom"/>
          </w:tcPr>
          <w:p w14:paraId="6A2BF859"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Severity</w:t>
            </w:r>
          </w:p>
        </w:tc>
      </w:tr>
      <w:tr w:rsidR="00365D01" w:rsidRPr="00E45A2A" w14:paraId="216E4EB4" w14:textId="77777777">
        <w:tc>
          <w:tcPr>
            <w:tcW w:w="0" w:type="auto"/>
          </w:tcPr>
          <w:p w14:paraId="367ED62B" w14:textId="77777777" w:rsidR="00365D01" w:rsidRPr="00E45A2A" w:rsidRDefault="00365D01">
            <w:pPr>
              <w:rPr>
                <w:rFonts w:ascii="Times New Roman" w:hAnsi="Times New Roman" w:cs="Times New Roman"/>
                <w:sz w:val="22"/>
                <w:szCs w:val="22"/>
              </w:rPr>
            </w:pPr>
          </w:p>
        </w:tc>
        <w:tc>
          <w:tcPr>
            <w:tcW w:w="0" w:type="auto"/>
          </w:tcPr>
          <w:p w14:paraId="3AEAF920" w14:textId="77777777" w:rsidR="00365D01" w:rsidRPr="00E45A2A" w:rsidRDefault="00365D01">
            <w:pPr>
              <w:rPr>
                <w:rFonts w:ascii="Times New Roman" w:hAnsi="Times New Roman" w:cs="Times New Roman"/>
                <w:sz w:val="22"/>
                <w:szCs w:val="22"/>
              </w:rPr>
            </w:pPr>
          </w:p>
        </w:tc>
        <w:tc>
          <w:tcPr>
            <w:tcW w:w="0" w:type="auto"/>
          </w:tcPr>
          <w:p w14:paraId="636421BB" w14:textId="77777777" w:rsidR="00365D01" w:rsidRPr="00E45A2A" w:rsidRDefault="00365D01">
            <w:pPr>
              <w:rPr>
                <w:rFonts w:ascii="Times New Roman" w:hAnsi="Times New Roman" w:cs="Times New Roman"/>
                <w:sz w:val="22"/>
                <w:szCs w:val="22"/>
              </w:rPr>
            </w:pPr>
          </w:p>
        </w:tc>
        <w:tc>
          <w:tcPr>
            <w:tcW w:w="0" w:type="auto"/>
          </w:tcPr>
          <w:p w14:paraId="136EEC5C"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Very Rapid Declines (&gt;30% over longer of 10 years or 3 generations</w:t>
            </w:r>
          </w:p>
        </w:tc>
      </w:tr>
      <w:tr w:rsidR="00365D01" w:rsidRPr="00E45A2A" w14:paraId="20C197B6" w14:textId="77777777">
        <w:tc>
          <w:tcPr>
            <w:tcW w:w="0" w:type="auto"/>
          </w:tcPr>
          <w:p w14:paraId="1FCE1B98" w14:textId="77777777" w:rsidR="00365D01" w:rsidRPr="00E45A2A" w:rsidRDefault="00D401E4">
            <w:pPr>
              <w:pStyle w:val="Compact"/>
              <w:jc w:val="right"/>
              <w:rPr>
                <w:rFonts w:ascii="Times New Roman" w:hAnsi="Times New Roman" w:cs="Times New Roman"/>
                <w:sz w:val="22"/>
                <w:szCs w:val="22"/>
              </w:rPr>
            </w:pPr>
            <w:r w:rsidRPr="00E45A2A">
              <w:rPr>
                <w:rFonts w:ascii="Times New Roman" w:hAnsi="Times New Roman" w:cs="Times New Roman"/>
                <w:sz w:val="22"/>
                <w:szCs w:val="22"/>
              </w:rPr>
              <w:t>3</w:t>
            </w:r>
          </w:p>
        </w:tc>
        <w:tc>
          <w:tcPr>
            <w:tcW w:w="0" w:type="auto"/>
          </w:tcPr>
          <w:p w14:paraId="410565A5"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Ongoing</w:t>
            </w:r>
          </w:p>
        </w:tc>
        <w:tc>
          <w:tcPr>
            <w:tcW w:w="0" w:type="auto"/>
          </w:tcPr>
          <w:p w14:paraId="0719331A"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Whole (&gt;90%)</w:t>
            </w:r>
          </w:p>
        </w:tc>
        <w:tc>
          <w:tcPr>
            <w:tcW w:w="0" w:type="auto"/>
          </w:tcPr>
          <w:p w14:paraId="6CCA1CD9" w14:textId="77777777" w:rsidR="00365D01" w:rsidRPr="00E45A2A" w:rsidRDefault="00365D01">
            <w:pPr>
              <w:rPr>
                <w:rFonts w:ascii="Times New Roman" w:hAnsi="Times New Roman" w:cs="Times New Roman"/>
                <w:sz w:val="22"/>
                <w:szCs w:val="22"/>
              </w:rPr>
            </w:pPr>
          </w:p>
        </w:tc>
      </w:tr>
      <w:tr w:rsidR="00365D01" w:rsidRPr="00E45A2A" w14:paraId="7B69F753" w14:textId="77777777">
        <w:tc>
          <w:tcPr>
            <w:tcW w:w="0" w:type="auto"/>
          </w:tcPr>
          <w:p w14:paraId="3DE5E3BB" w14:textId="77777777" w:rsidR="00365D01" w:rsidRPr="00E45A2A" w:rsidRDefault="00365D01">
            <w:pPr>
              <w:rPr>
                <w:rFonts w:ascii="Times New Roman" w:hAnsi="Times New Roman" w:cs="Times New Roman"/>
                <w:sz w:val="22"/>
                <w:szCs w:val="22"/>
              </w:rPr>
            </w:pPr>
          </w:p>
        </w:tc>
        <w:tc>
          <w:tcPr>
            <w:tcW w:w="0" w:type="auto"/>
          </w:tcPr>
          <w:p w14:paraId="375E42C5" w14:textId="77777777" w:rsidR="00365D01" w:rsidRPr="00E45A2A" w:rsidRDefault="00365D01">
            <w:pPr>
              <w:rPr>
                <w:rFonts w:ascii="Times New Roman" w:hAnsi="Times New Roman" w:cs="Times New Roman"/>
                <w:sz w:val="22"/>
                <w:szCs w:val="22"/>
              </w:rPr>
            </w:pPr>
          </w:p>
        </w:tc>
        <w:tc>
          <w:tcPr>
            <w:tcW w:w="0" w:type="auto"/>
          </w:tcPr>
          <w:p w14:paraId="36343E22" w14:textId="77777777" w:rsidR="00365D01" w:rsidRPr="00E45A2A" w:rsidRDefault="00365D01">
            <w:pPr>
              <w:rPr>
                <w:rFonts w:ascii="Times New Roman" w:hAnsi="Times New Roman" w:cs="Times New Roman"/>
                <w:sz w:val="22"/>
                <w:szCs w:val="22"/>
              </w:rPr>
            </w:pPr>
          </w:p>
        </w:tc>
        <w:tc>
          <w:tcPr>
            <w:tcW w:w="0" w:type="auto"/>
          </w:tcPr>
          <w:p w14:paraId="0D406B88"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Rapid Declines (20-30% over longer of 10 years or 3 generations)</w:t>
            </w:r>
          </w:p>
        </w:tc>
      </w:tr>
      <w:tr w:rsidR="00365D01" w:rsidRPr="00E45A2A" w14:paraId="1588BAEE" w14:textId="77777777">
        <w:tc>
          <w:tcPr>
            <w:tcW w:w="0" w:type="auto"/>
          </w:tcPr>
          <w:p w14:paraId="2B4230D3" w14:textId="77777777" w:rsidR="00365D01" w:rsidRPr="00E45A2A" w:rsidRDefault="00D401E4">
            <w:pPr>
              <w:pStyle w:val="Compact"/>
              <w:jc w:val="right"/>
              <w:rPr>
                <w:rFonts w:ascii="Times New Roman" w:hAnsi="Times New Roman" w:cs="Times New Roman"/>
                <w:sz w:val="22"/>
                <w:szCs w:val="22"/>
              </w:rPr>
            </w:pPr>
            <w:r w:rsidRPr="00E45A2A">
              <w:rPr>
                <w:rFonts w:ascii="Times New Roman" w:hAnsi="Times New Roman" w:cs="Times New Roman"/>
                <w:sz w:val="22"/>
                <w:szCs w:val="22"/>
              </w:rPr>
              <w:t>2</w:t>
            </w:r>
          </w:p>
        </w:tc>
        <w:tc>
          <w:tcPr>
            <w:tcW w:w="0" w:type="auto"/>
          </w:tcPr>
          <w:p w14:paraId="2557EA4B" w14:textId="77777777" w:rsidR="00365D01" w:rsidRPr="00E45A2A" w:rsidRDefault="00365D01">
            <w:pPr>
              <w:rPr>
                <w:rFonts w:ascii="Times New Roman" w:hAnsi="Times New Roman" w:cs="Times New Roman"/>
                <w:sz w:val="22"/>
                <w:szCs w:val="22"/>
              </w:rPr>
            </w:pPr>
          </w:p>
        </w:tc>
        <w:tc>
          <w:tcPr>
            <w:tcW w:w="0" w:type="auto"/>
          </w:tcPr>
          <w:p w14:paraId="38C3F858"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Majority (50-90%)</w:t>
            </w:r>
          </w:p>
        </w:tc>
        <w:tc>
          <w:tcPr>
            <w:tcW w:w="0" w:type="auto"/>
          </w:tcPr>
          <w:p w14:paraId="511B0B2E" w14:textId="77777777" w:rsidR="00365D01" w:rsidRPr="00E45A2A" w:rsidRDefault="00365D01">
            <w:pPr>
              <w:rPr>
                <w:rFonts w:ascii="Times New Roman" w:hAnsi="Times New Roman" w:cs="Times New Roman"/>
                <w:sz w:val="22"/>
                <w:szCs w:val="22"/>
              </w:rPr>
            </w:pPr>
          </w:p>
        </w:tc>
      </w:tr>
      <w:tr w:rsidR="00365D01" w:rsidRPr="00E45A2A" w14:paraId="7501D6D0" w14:textId="77777777">
        <w:tc>
          <w:tcPr>
            <w:tcW w:w="0" w:type="auto"/>
          </w:tcPr>
          <w:p w14:paraId="3978006C" w14:textId="77777777" w:rsidR="00365D01" w:rsidRPr="00E45A2A" w:rsidRDefault="00365D01">
            <w:pPr>
              <w:rPr>
                <w:rFonts w:ascii="Times New Roman" w:hAnsi="Times New Roman" w:cs="Times New Roman"/>
                <w:sz w:val="22"/>
                <w:szCs w:val="22"/>
              </w:rPr>
            </w:pPr>
          </w:p>
        </w:tc>
        <w:tc>
          <w:tcPr>
            <w:tcW w:w="0" w:type="auto"/>
          </w:tcPr>
          <w:p w14:paraId="4BB4FF68" w14:textId="77777777" w:rsidR="00365D01" w:rsidRPr="00E45A2A" w:rsidRDefault="00365D01">
            <w:pPr>
              <w:rPr>
                <w:rFonts w:ascii="Times New Roman" w:hAnsi="Times New Roman" w:cs="Times New Roman"/>
                <w:sz w:val="22"/>
                <w:szCs w:val="22"/>
              </w:rPr>
            </w:pPr>
          </w:p>
        </w:tc>
        <w:tc>
          <w:tcPr>
            <w:tcW w:w="0" w:type="auto"/>
          </w:tcPr>
          <w:p w14:paraId="79B72041" w14:textId="77777777" w:rsidR="00365D01" w:rsidRPr="00E45A2A" w:rsidRDefault="00365D01">
            <w:pPr>
              <w:rPr>
                <w:rFonts w:ascii="Times New Roman" w:hAnsi="Times New Roman" w:cs="Times New Roman"/>
                <w:sz w:val="22"/>
                <w:szCs w:val="22"/>
              </w:rPr>
            </w:pPr>
          </w:p>
        </w:tc>
        <w:tc>
          <w:tcPr>
            <w:tcW w:w="0" w:type="auto"/>
          </w:tcPr>
          <w:p w14:paraId="015D57E7"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Slow but significant Declines (&lt;20%</w:t>
            </w:r>
          </w:p>
        </w:tc>
      </w:tr>
      <w:tr w:rsidR="00365D01" w:rsidRPr="00E45A2A" w14:paraId="7440F4C0" w14:textId="77777777">
        <w:tc>
          <w:tcPr>
            <w:tcW w:w="0" w:type="auto"/>
          </w:tcPr>
          <w:p w14:paraId="629AD59C" w14:textId="77777777" w:rsidR="00365D01" w:rsidRPr="00E45A2A" w:rsidRDefault="00365D01">
            <w:pPr>
              <w:rPr>
                <w:rFonts w:ascii="Times New Roman" w:hAnsi="Times New Roman" w:cs="Times New Roman"/>
                <w:sz w:val="22"/>
                <w:szCs w:val="22"/>
              </w:rPr>
            </w:pPr>
          </w:p>
        </w:tc>
        <w:tc>
          <w:tcPr>
            <w:tcW w:w="0" w:type="auto"/>
          </w:tcPr>
          <w:p w14:paraId="6901A433" w14:textId="77777777" w:rsidR="00365D01" w:rsidRPr="00E45A2A" w:rsidRDefault="00365D01">
            <w:pPr>
              <w:rPr>
                <w:rFonts w:ascii="Times New Roman" w:hAnsi="Times New Roman" w:cs="Times New Roman"/>
                <w:sz w:val="22"/>
                <w:szCs w:val="22"/>
              </w:rPr>
            </w:pPr>
          </w:p>
        </w:tc>
        <w:tc>
          <w:tcPr>
            <w:tcW w:w="0" w:type="auto"/>
          </w:tcPr>
          <w:p w14:paraId="7F053342" w14:textId="77777777" w:rsidR="00365D01" w:rsidRPr="00E45A2A" w:rsidRDefault="00365D01">
            <w:pPr>
              <w:rPr>
                <w:rFonts w:ascii="Times New Roman" w:hAnsi="Times New Roman" w:cs="Times New Roman"/>
                <w:sz w:val="22"/>
                <w:szCs w:val="22"/>
              </w:rPr>
            </w:pPr>
          </w:p>
        </w:tc>
        <w:tc>
          <w:tcPr>
            <w:tcW w:w="0" w:type="auto"/>
          </w:tcPr>
          <w:p w14:paraId="058C590D"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over longer of 10 years or 3 generations) of fluctuations</w:t>
            </w:r>
          </w:p>
        </w:tc>
      </w:tr>
      <w:tr w:rsidR="00365D01" w:rsidRPr="00E45A2A" w14:paraId="0196C708" w14:textId="77777777">
        <w:tc>
          <w:tcPr>
            <w:tcW w:w="0" w:type="auto"/>
          </w:tcPr>
          <w:p w14:paraId="7AFA7051" w14:textId="77777777" w:rsidR="00365D01" w:rsidRPr="00E45A2A" w:rsidRDefault="00D401E4">
            <w:pPr>
              <w:pStyle w:val="Compact"/>
              <w:jc w:val="right"/>
              <w:rPr>
                <w:rFonts w:ascii="Times New Roman" w:hAnsi="Times New Roman" w:cs="Times New Roman"/>
                <w:sz w:val="22"/>
                <w:szCs w:val="22"/>
              </w:rPr>
            </w:pPr>
            <w:r w:rsidRPr="00E45A2A">
              <w:rPr>
                <w:rFonts w:ascii="Times New Roman" w:hAnsi="Times New Roman" w:cs="Times New Roman"/>
                <w:sz w:val="22"/>
                <w:szCs w:val="22"/>
              </w:rPr>
              <w:t>1</w:t>
            </w:r>
          </w:p>
        </w:tc>
        <w:tc>
          <w:tcPr>
            <w:tcW w:w="0" w:type="auto"/>
          </w:tcPr>
          <w:p w14:paraId="74B3DC51"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Future</w:t>
            </w:r>
          </w:p>
        </w:tc>
        <w:tc>
          <w:tcPr>
            <w:tcW w:w="0" w:type="auto"/>
          </w:tcPr>
          <w:p w14:paraId="33180A3C"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Minority (&lt;50%)</w:t>
            </w:r>
          </w:p>
        </w:tc>
        <w:tc>
          <w:tcPr>
            <w:tcW w:w="0" w:type="auto"/>
          </w:tcPr>
          <w:p w14:paraId="3C4D6E8C" w14:textId="77777777" w:rsidR="00365D01" w:rsidRPr="00E45A2A" w:rsidRDefault="00365D01">
            <w:pPr>
              <w:rPr>
                <w:rFonts w:ascii="Times New Roman" w:hAnsi="Times New Roman" w:cs="Times New Roman"/>
                <w:sz w:val="22"/>
                <w:szCs w:val="22"/>
              </w:rPr>
            </w:pPr>
          </w:p>
        </w:tc>
      </w:tr>
      <w:tr w:rsidR="00365D01" w:rsidRPr="00E45A2A" w14:paraId="0F20C087" w14:textId="77777777">
        <w:tc>
          <w:tcPr>
            <w:tcW w:w="0" w:type="auto"/>
          </w:tcPr>
          <w:p w14:paraId="105E2D0A" w14:textId="77777777" w:rsidR="00365D01" w:rsidRPr="00E45A2A" w:rsidRDefault="00D401E4">
            <w:pPr>
              <w:pStyle w:val="Compact"/>
              <w:jc w:val="right"/>
              <w:rPr>
                <w:rFonts w:ascii="Times New Roman" w:hAnsi="Times New Roman" w:cs="Times New Roman"/>
                <w:sz w:val="22"/>
                <w:szCs w:val="22"/>
              </w:rPr>
            </w:pPr>
            <w:r w:rsidRPr="00E45A2A">
              <w:rPr>
                <w:rFonts w:ascii="Times New Roman" w:hAnsi="Times New Roman" w:cs="Times New Roman"/>
                <w:sz w:val="22"/>
                <w:szCs w:val="22"/>
              </w:rPr>
              <w:t>0</w:t>
            </w:r>
          </w:p>
        </w:tc>
        <w:tc>
          <w:tcPr>
            <w:tcW w:w="0" w:type="auto"/>
          </w:tcPr>
          <w:p w14:paraId="07F295C7"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Past</w:t>
            </w:r>
          </w:p>
        </w:tc>
        <w:tc>
          <w:tcPr>
            <w:tcW w:w="0" w:type="auto"/>
          </w:tcPr>
          <w:p w14:paraId="0068BAAB"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Negligible minority</w:t>
            </w:r>
          </w:p>
        </w:tc>
        <w:tc>
          <w:tcPr>
            <w:tcW w:w="0" w:type="auto"/>
          </w:tcPr>
          <w:p w14:paraId="4CCDD2E7" w14:textId="77777777" w:rsidR="00365D01" w:rsidRPr="00E45A2A" w:rsidRDefault="00D401E4">
            <w:pPr>
              <w:pStyle w:val="Compact"/>
              <w:rPr>
                <w:rFonts w:ascii="Times New Roman" w:hAnsi="Times New Roman" w:cs="Times New Roman"/>
                <w:sz w:val="22"/>
                <w:szCs w:val="22"/>
              </w:rPr>
            </w:pPr>
            <w:r w:rsidRPr="00E45A2A">
              <w:rPr>
                <w:rFonts w:ascii="Times New Roman" w:hAnsi="Times New Roman" w:cs="Times New Roman"/>
                <w:sz w:val="22"/>
                <w:szCs w:val="22"/>
              </w:rPr>
              <w:t>Negligible/ no decline/ unknown</w:t>
            </w:r>
          </w:p>
        </w:tc>
      </w:tr>
    </w:tbl>
    <w:p w14:paraId="7686A1A1"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For the threatened and near-threatened AEWA waterbirds, the most recent updates were generated in 2016; and for all AEWA seabirds, they were updated again in 2018 as part of a dedicated global review of threats to all seabirds globally (Dias et al. 2019). For most of the other species, the last threat assessment took place under the </w:t>
      </w:r>
      <w:hyperlink r:id="rId40" w:anchor="%3A~%3Atext%3DThe%20Wings%20Over%20Wetlands%20(WOW)%20Project%20was%20the%20first%20international%2Cin%20the%20African%2DEurasian%20region.%26text%3DWings%20Over%20Wetlands%20was%20a%2CSecretariat%20and%20the%20Ramsar%20Convention">
        <w:r w:rsidRPr="00E45A2A">
          <w:rPr>
            <w:rStyle w:val="Hyperlink"/>
            <w:rFonts w:ascii="Times New Roman" w:hAnsi="Times New Roman" w:cs="Times New Roman"/>
            <w:sz w:val="22"/>
            <w:szCs w:val="22"/>
          </w:rPr>
          <w:t>Wings Over Wetlands project</w:t>
        </w:r>
      </w:hyperlink>
      <w:r w:rsidRPr="00E45A2A">
        <w:rPr>
          <w:rFonts w:ascii="Times New Roman" w:hAnsi="Times New Roman" w:cs="Times New Roman"/>
          <w:sz w:val="22"/>
          <w:szCs w:val="22"/>
        </w:rPr>
        <w:t xml:space="preserve"> 10 years ago.</w:t>
      </w:r>
    </w:p>
    <w:p w14:paraId="25F38C3C"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 xml:space="preserve">For each species and threat, stresses as set out in the </w:t>
      </w:r>
      <w:hyperlink r:id="rId41">
        <w:r w:rsidRPr="00E45A2A">
          <w:rPr>
            <w:rStyle w:val="Hyperlink"/>
            <w:rFonts w:ascii="Times New Roman" w:hAnsi="Times New Roman" w:cs="Times New Roman"/>
            <w:sz w:val="22"/>
            <w:szCs w:val="22"/>
          </w:rPr>
          <w:t>IUCN Stresses Classification Scheme</w:t>
        </w:r>
      </w:hyperlink>
      <w:r w:rsidRPr="00E45A2A">
        <w:rPr>
          <w:rFonts w:ascii="Times New Roman" w:hAnsi="Times New Roman" w:cs="Times New Roman"/>
          <w:sz w:val="22"/>
          <w:szCs w:val="22"/>
        </w:rPr>
        <w:t xml:space="preserve"> are recorded that inform how each threat impacts on a species. Further details specifically on how each threat affects each of the species are also compiled on three hierarchical levels:</w:t>
      </w:r>
    </w:p>
    <w:p w14:paraId="0B579F42" w14:textId="77777777" w:rsidR="00365D01" w:rsidRPr="00E45A2A" w:rsidRDefault="00D401E4" w:rsidP="00E45A2A">
      <w:pPr>
        <w:numPr>
          <w:ilvl w:val="0"/>
          <w:numId w:val="32"/>
        </w:numPr>
        <w:jc w:val="both"/>
        <w:rPr>
          <w:rFonts w:ascii="Times New Roman" w:hAnsi="Times New Roman" w:cs="Times New Roman"/>
          <w:sz w:val="22"/>
          <w:szCs w:val="22"/>
        </w:rPr>
      </w:pPr>
      <w:r w:rsidRPr="00E45A2A">
        <w:rPr>
          <w:rFonts w:ascii="Times New Roman" w:hAnsi="Times New Roman" w:cs="Times New Roman"/>
          <w:sz w:val="22"/>
          <w:szCs w:val="22"/>
        </w:rPr>
        <w:t>Level 1: Whether the stress affects the species or ecosystems</w:t>
      </w:r>
    </w:p>
    <w:p w14:paraId="3B856910" w14:textId="77777777" w:rsidR="00365D01" w:rsidRPr="00E45A2A" w:rsidRDefault="00D401E4" w:rsidP="00E45A2A">
      <w:pPr>
        <w:numPr>
          <w:ilvl w:val="0"/>
          <w:numId w:val="32"/>
        </w:numPr>
        <w:jc w:val="both"/>
        <w:rPr>
          <w:rFonts w:ascii="Times New Roman" w:hAnsi="Times New Roman" w:cs="Times New Roman"/>
          <w:sz w:val="22"/>
          <w:szCs w:val="22"/>
        </w:rPr>
      </w:pPr>
      <w:r w:rsidRPr="00E45A2A">
        <w:rPr>
          <w:rFonts w:ascii="Times New Roman" w:hAnsi="Times New Roman" w:cs="Times New Roman"/>
          <w:sz w:val="22"/>
          <w:szCs w:val="22"/>
        </w:rPr>
        <w:t>Level 2: If species, does it cause (a) disturbance, (b) mortality, or (c) indirect effects. If ecosystems, is it due to (d) conversion, (e) degradation or (f) indirect ecosystem effects.</w:t>
      </w:r>
    </w:p>
    <w:p w14:paraId="081C6C99" w14:textId="77777777" w:rsidR="00365D01" w:rsidRPr="00E45A2A" w:rsidRDefault="00D401E4" w:rsidP="00E45A2A">
      <w:pPr>
        <w:numPr>
          <w:ilvl w:val="0"/>
          <w:numId w:val="32"/>
        </w:numPr>
        <w:jc w:val="both"/>
        <w:rPr>
          <w:rFonts w:ascii="Times New Roman" w:hAnsi="Times New Roman" w:cs="Times New Roman"/>
          <w:sz w:val="22"/>
          <w:szCs w:val="22"/>
        </w:rPr>
      </w:pPr>
      <w:r w:rsidRPr="00E45A2A">
        <w:rPr>
          <w:rFonts w:ascii="Times New Roman" w:hAnsi="Times New Roman" w:cs="Times New Roman"/>
          <w:sz w:val="22"/>
          <w:szCs w:val="22"/>
        </w:rPr>
        <w:t>Level 3: Provided for a selection of the records only, and aims to provide further details relating to those threats considered to pose indirect species effects, and the following were reported for waterbirds:</w:t>
      </w:r>
    </w:p>
    <w:p w14:paraId="457EDEA2" w14:textId="77777777" w:rsidR="00365D01" w:rsidRPr="00E45A2A" w:rsidRDefault="00D401E4" w:rsidP="00E45A2A">
      <w:pPr>
        <w:pStyle w:val="Compact"/>
        <w:numPr>
          <w:ilvl w:val="1"/>
          <w:numId w:val="33"/>
        </w:numPr>
        <w:jc w:val="both"/>
        <w:rPr>
          <w:rFonts w:ascii="Times New Roman" w:hAnsi="Times New Roman" w:cs="Times New Roman"/>
          <w:sz w:val="22"/>
          <w:szCs w:val="22"/>
        </w:rPr>
      </w:pPr>
      <w:r w:rsidRPr="00E45A2A">
        <w:rPr>
          <w:rFonts w:ascii="Times New Roman" w:hAnsi="Times New Roman" w:cs="Times New Roman"/>
          <w:sz w:val="22"/>
          <w:szCs w:val="22"/>
        </w:rPr>
        <w:t>Hybridisation</w:t>
      </w:r>
    </w:p>
    <w:p w14:paraId="2F2FB768" w14:textId="77777777" w:rsidR="00365D01" w:rsidRPr="00E45A2A" w:rsidRDefault="00D401E4" w:rsidP="00E45A2A">
      <w:pPr>
        <w:pStyle w:val="Compact"/>
        <w:numPr>
          <w:ilvl w:val="1"/>
          <w:numId w:val="33"/>
        </w:numPr>
        <w:jc w:val="both"/>
        <w:rPr>
          <w:rFonts w:ascii="Times New Roman" w:hAnsi="Times New Roman" w:cs="Times New Roman"/>
          <w:sz w:val="22"/>
          <w:szCs w:val="22"/>
        </w:rPr>
      </w:pPr>
      <w:r w:rsidRPr="00E45A2A">
        <w:rPr>
          <w:rFonts w:ascii="Times New Roman" w:hAnsi="Times New Roman" w:cs="Times New Roman"/>
          <w:sz w:val="22"/>
          <w:szCs w:val="22"/>
        </w:rPr>
        <w:t>Competition</w:t>
      </w:r>
    </w:p>
    <w:p w14:paraId="549BE05B" w14:textId="77777777" w:rsidR="00365D01" w:rsidRPr="00E45A2A" w:rsidRDefault="00D401E4" w:rsidP="00E45A2A">
      <w:pPr>
        <w:pStyle w:val="Compact"/>
        <w:numPr>
          <w:ilvl w:val="1"/>
          <w:numId w:val="33"/>
        </w:numPr>
        <w:jc w:val="both"/>
        <w:rPr>
          <w:rFonts w:ascii="Times New Roman" w:hAnsi="Times New Roman" w:cs="Times New Roman"/>
          <w:sz w:val="22"/>
          <w:szCs w:val="22"/>
        </w:rPr>
      </w:pPr>
      <w:r w:rsidRPr="00E45A2A">
        <w:rPr>
          <w:rFonts w:ascii="Times New Roman" w:hAnsi="Times New Roman" w:cs="Times New Roman"/>
          <w:sz w:val="22"/>
          <w:szCs w:val="22"/>
        </w:rPr>
        <w:t>Skewed sex ratios</w:t>
      </w:r>
    </w:p>
    <w:p w14:paraId="7AFAD926" w14:textId="77777777" w:rsidR="00365D01" w:rsidRPr="00E45A2A" w:rsidRDefault="00D401E4" w:rsidP="00E45A2A">
      <w:pPr>
        <w:pStyle w:val="Compact"/>
        <w:numPr>
          <w:ilvl w:val="1"/>
          <w:numId w:val="33"/>
        </w:numPr>
        <w:jc w:val="both"/>
        <w:rPr>
          <w:rFonts w:ascii="Times New Roman" w:hAnsi="Times New Roman" w:cs="Times New Roman"/>
          <w:sz w:val="22"/>
          <w:szCs w:val="22"/>
        </w:rPr>
      </w:pPr>
      <w:r w:rsidRPr="00E45A2A">
        <w:rPr>
          <w:rFonts w:ascii="Times New Roman" w:hAnsi="Times New Roman" w:cs="Times New Roman"/>
          <w:sz w:val="22"/>
          <w:szCs w:val="22"/>
        </w:rPr>
        <w:t>Reduced reproductive success</w:t>
      </w:r>
    </w:p>
    <w:p w14:paraId="04697BB2" w14:textId="77777777" w:rsidR="00365D01" w:rsidRPr="00E45A2A" w:rsidRDefault="00D401E4" w:rsidP="00E45A2A">
      <w:pPr>
        <w:pStyle w:val="Compact"/>
        <w:numPr>
          <w:ilvl w:val="1"/>
          <w:numId w:val="33"/>
        </w:numPr>
        <w:jc w:val="both"/>
        <w:rPr>
          <w:rFonts w:ascii="Times New Roman" w:hAnsi="Times New Roman" w:cs="Times New Roman"/>
          <w:sz w:val="22"/>
          <w:szCs w:val="22"/>
        </w:rPr>
      </w:pPr>
      <w:r w:rsidRPr="00E45A2A">
        <w:rPr>
          <w:rFonts w:ascii="Times New Roman" w:hAnsi="Times New Roman" w:cs="Times New Roman"/>
          <w:sz w:val="22"/>
          <w:szCs w:val="22"/>
        </w:rPr>
        <w:t>Other</w:t>
      </w:r>
    </w:p>
    <w:p w14:paraId="5DBB1CED"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In all cases, the latest data currently held in the Red List database (i.e. up to and including the partial 2019 update) were used to identify the range of threats identified for each AEWA species, their level of impact, and the nature of these threats.</w:t>
      </w:r>
    </w:p>
    <w:p w14:paraId="6E5191F4"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lastRenderedPageBreak/>
        <w:t>A detailed overview of the threat information available is presented in Appendix 14. In total, some threat information was available for 192 of the 255 AEWA-listed species (listed in Appendix 15), with comprehensive threat assessments of 50 species listed as globally threatened (Critically Endangered, Endangered or Vulnerable) or Near Threatened. Threatened and near-threatened species were comprehensively assessed in 2016 (32 species, 16% of all species for which threat assessments were completed), all seabirds (including some threatened and near-threatened species) in 2018 (78 species / 41%), and the remaining species that are least concern (82 species / 43%) were assessed approximately 10 years ago.</w:t>
      </w:r>
    </w:p>
    <w:p w14:paraId="4A592005" w14:textId="77777777" w:rsidR="00365D01" w:rsidRPr="00E45A2A" w:rsidRDefault="00D401E4" w:rsidP="00E45A2A">
      <w:pPr>
        <w:pStyle w:val="Heading3"/>
        <w:jc w:val="both"/>
        <w:rPr>
          <w:rFonts w:ascii="Times New Roman" w:hAnsi="Times New Roman" w:cs="Times New Roman"/>
          <w:sz w:val="22"/>
          <w:szCs w:val="22"/>
        </w:rPr>
      </w:pPr>
      <w:bookmarkStart w:id="85" w:name="_Toc73464650"/>
      <w:bookmarkStart w:id="86" w:name="eu-birds-directive-article-12-reporting"/>
      <w:bookmarkEnd w:id="84"/>
      <w:r w:rsidRPr="00E45A2A">
        <w:rPr>
          <w:rStyle w:val="SectionNumber"/>
          <w:rFonts w:ascii="Times New Roman" w:hAnsi="Times New Roman" w:cs="Times New Roman"/>
          <w:sz w:val="22"/>
          <w:szCs w:val="22"/>
        </w:rPr>
        <w:t>4.2.2</w:t>
      </w:r>
      <w:r w:rsidRPr="00E45A2A">
        <w:rPr>
          <w:rFonts w:ascii="Times New Roman" w:hAnsi="Times New Roman" w:cs="Times New Roman"/>
          <w:sz w:val="22"/>
          <w:szCs w:val="22"/>
        </w:rPr>
        <w:tab/>
        <w:t>EU Birds Directive Article 12 Reporting</w:t>
      </w:r>
      <w:bookmarkEnd w:id="85"/>
    </w:p>
    <w:p w14:paraId="582E4CB0"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EU Member States are required by the EU Birds Directive (Council Directive 2009/147/EC, 2009) to report on the population sizes and trends for all regularly occurring bird taxa every six years. They are also required to report pressures and threats for some of their bird taxa. Pressures are defined in Article 12 reports as ongoing issues, whereas threats are defined as future issues. For the purpose of this report, the term ‘threat’ is used to define the activities affecting the species, and those threats happening now presented separately from those predicted as future threats.</w:t>
      </w:r>
    </w:p>
    <w:p w14:paraId="0340D2DC"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Reporting is mandatory for all species listed on Annex I of the Birds Directive, and for species that trigger Special Protected Area (SPA) designations within certain Member States. Pressures and threats can also be optionally reported by Member States for species that are not present in either of these categories.</w:t>
      </w:r>
    </w:p>
    <w:p w14:paraId="68E5EA02"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For each species, data are reported separately for each season (breeding, wintering and passage seasons). Member States can report up to 10 seasonal pressures and 10 seasonal threats per species, classifying them as of ‘high’ or ‘medium’ impact. Member States can report up to five high and five medium impact pressures and threats for each species. For each pressure and threat identified next to a species, the Member State must also identify whether it affects the species within their country, elsewhere in the EU, inside and outside the EU, or outside the EU.</w:t>
      </w:r>
    </w:p>
    <w:p w14:paraId="574F2F63"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The pressures and threats classification scheme used is designed specifically for the characterisation of pressures/threats’ of the Article 12 Birds Directive (as well as Article 17 Habitats Directive reports). The categories have been identified to find the root cause activities and are linked with policies to regulate them on an EU level. It is a bespoke hierarchal scheme, and the version used for the last reports for the 2013–2018 reporting period is based on 15 main categories corresponding to the main sectoral driver</w:t>
      </w:r>
      <w:r w:rsidRPr="00E45A2A">
        <w:rPr>
          <w:rStyle w:val="FootnoteReference"/>
          <w:rFonts w:ascii="Times New Roman" w:hAnsi="Times New Roman" w:cs="Times New Roman"/>
          <w:sz w:val="22"/>
          <w:szCs w:val="22"/>
        </w:rPr>
        <w:footnoteReference w:id="15"/>
      </w:r>
      <w:r w:rsidRPr="00E45A2A">
        <w:rPr>
          <w:rFonts w:ascii="Times New Roman" w:hAnsi="Times New Roman" w:cs="Times New Roman"/>
          <w:sz w:val="22"/>
          <w:szCs w:val="22"/>
        </w:rPr>
        <w:t>, with 219 nested sub-categories.</w:t>
      </w:r>
    </w:p>
    <w:p w14:paraId="13D9BF96"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An overview of the datasets submitted for the last Article 12 report by Memer States is presented in Appendix 16. In total, some threat information was available for 150 of the 255 AEWA-listed species, across the 28 EU countries. The results should be treated with some caution given the variability in reporting requirements (limited to SPA trigger species and Annex I species, and optional for others).</w:t>
      </w:r>
    </w:p>
    <w:p w14:paraId="23979012" w14:textId="77777777" w:rsidR="00365D01" w:rsidRPr="00E45A2A" w:rsidRDefault="00D401E4" w:rsidP="00E45A2A">
      <w:pPr>
        <w:pStyle w:val="Heading3"/>
        <w:jc w:val="both"/>
        <w:rPr>
          <w:rFonts w:ascii="Times New Roman" w:hAnsi="Times New Roman" w:cs="Times New Roman"/>
          <w:sz w:val="22"/>
          <w:szCs w:val="22"/>
        </w:rPr>
      </w:pPr>
      <w:bookmarkStart w:id="87" w:name="_Toc73464651"/>
      <w:bookmarkStart w:id="88" w:name="other-data-sources"/>
      <w:bookmarkEnd w:id="86"/>
      <w:r w:rsidRPr="00E45A2A">
        <w:rPr>
          <w:rStyle w:val="SectionNumber"/>
          <w:rFonts w:ascii="Times New Roman" w:hAnsi="Times New Roman" w:cs="Times New Roman"/>
          <w:sz w:val="22"/>
          <w:szCs w:val="22"/>
        </w:rPr>
        <w:t>4.2.3</w:t>
      </w:r>
      <w:r w:rsidRPr="00E45A2A">
        <w:rPr>
          <w:rFonts w:ascii="Times New Roman" w:hAnsi="Times New Roman" w:cs="Times New Roman"/>
          <w:sz w:val="22"/>
          <w:szCs w:val="22"/>
        </w:rPr>
        <w:tab/>
        <w:t>Other data sources</w:t>
      </w:r>
      <w:bookmarkEnd w:id="87"/>
    </w:p>
    <w:p w14:paraId="087ECD52"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A range of other data sources that could be used to inform the status of the drivers of waterbird trends include:</w:t>
      </w:r>
    </w:p>
    <w:p w14:paraId="039780E9" w14:textId="77777777" w:rsidR="00365D01" w:rsidRPr="00E45A2A" w:rsidRDefault="00D401E4" w:rsidP="00E45A2A">
      <w:pPr>
        <w:numPr>
          <w:ilvl w:val="0"/>
          <w:numId w:val="34"/>
        </w:numPr>
        <w:jc w:val="both"/>
        <w:rPr>
          <w:rFonts w:ascii="Times New Roman" w:hAnsi="Times New Roman" w:cs="Times New Roman"/>
          <w:sz w:val="22"/>
          <w:szCs w:val="22"/>
        </w:rPr>
      </w:pPr>
      <w:r w:rsidRPr="00E45A2A">
        <w:rPr>
          <w:rFonts w:ascii="Times New Roman" w:hAnsi="Times New Roman" w:cs="Times New Roman"/>
          <w:sz w:val="22"/>
          <w:szCs w:val="22"/>
        </w:rPr>
        <w:t>Literature – available for many populations and across various geographic scales (e.g. site, national, flyway levels).</w:t>
      </w:r>
    </w:p>
    <w:p w14:paraId="66390E02" w14:textId="77777777" w:rsidR="00365D01" w:rsidRPr="00E45A2A" w:rsidRDefault="00D401E4" w:rsidP="00E45A2A">
      <w:pPr>
        <w:numPr>
          <w:ilvl w:val="0"/>
          <w:numId w:val="34"/>
        </w:numPr>
        <w:jc w:val="both"/>
        <w:rPr>
          <w:rFonts w:ascii="Times New Roman" w:hAnsi="Times New Roman" w:cs="Times New Roman"/>
          <w:sz w:val="22"/>
          <w:szCs w:val="22"/>
        </w:rPr>
      </w:pPr>
      <w:r w:rsidRPr="00E45A2A">
        <w:rPr>
          <w:rFonts w:ascii="Times New Roman" w:hAnsi="Times New Roman" w:cs="Times New Roman"/>
          <w:sz w:val="22"/>
          <w:szCs w:val="22"/>
        </w:rPr>
        <w:t>Other site monitoring frameworks that link threats to sites, and identify the importance of sites for species (e.g. information from Natura 2000 Standard Data Forms, IBA monitoring protocol) – the direct link here between species and threat may be a little tenuous, but a review of these data may be useful to help inform potential threats, especially for species where information is otherwise limited. In this context, the monitoring of pressures for AEWA poulations would greatly benefit from the adoption and implementation of a site monitoring framework for the AEWA Flyway Site Network as required by Target 3.2 of the AEWA Strategic Plan (Crowe et al., 2021).</w:t>
      </w:r>
    </w:p>
    <w:p w14:paraId="35DB58BD" w14:textId="77777777" w:rsidR="00365D01" w:rsidRPr="00E45A2A" w:rsidRDefault="00D401E4" w:rsidP="00E45A2A">
      <w:pPr>
        <w:pStyle w:val="Heading2"/>
        <w:jc w:val="both"/>
        <w:rPr>
          <w:rFonts w:ascii="Times New Roman" w:hAnsi="Times New Roman" w:cs="Times New Roman"/>
          <w:sz w:val="22"/>
          <w:szCs w:val="22"/>
        </w:rPr>
      </w:pPr>
      <w:bookmarkStart w:id="89" w:name="_Toc73464652"/>
      <w:bookmarkStart w:id="90" w:name="recommended-approach"/>
      <w:bookmarkEnd w:id="82"/>
      <w:bookmarkEnd w:id="88"/>
      <w:r w:rsidRPr="00E45A2A">
        <w:rPr>
          <w:rStyle w:val="SectionNumber"/>
          <w:rFonts w:ascii="Times New Roman" w:hAnsi="Times New Roman" w:cs="Times New Roman"/>
          <w:sz w:val="22"/>
          <w:szCs w:val="22"/>
        </w:rPr>
        <w:lastRenderedPageBreak/>
        <w:t>4.3</w:t>
      </w:r>
      <w:r w:rsidRPr="00E45A2A">
        <w:rPr>
          <w:rFonts w:ascii="Times New Roman" w:hAnsi="Times New Roman" w:cs="Times New Roman"/>
          <w:sz w:val="22"/>
          <w:szCs w:val="22"/>
        </w:rPr>
        <w:tab/>
        <w:t>Recommended approach</w:t>
      </w:r>
      <w:bookmarkEnd w:id="89"/>
    </w:p>
    <w:p w14:paraId="3AE827B9"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It is recommended that thorough assessments of environmental drivers are undertaken periodically, and ideally following the completion of comprehensive assessments such as those described above (thereby accessing verified datasets). These assessments should be resourced and drafted centrally, with adequate time and resources for consultation with national experts, who may undertake further consultation with site managers etc. The draft assessments would ideally be prepared and available online in a system that accommodates interaction and feedback.</w:t>
      </w:r>
    </w:p>
    <w:p w14:paraId="7748AE9C" w14:textId="77777777" w:rsidR="00365D01" w:rsidRDefault="00D401E4" w:rsidP="00E45A2A">
      <w:pPr>
        <w:pStyle w:val="BodyText"/>
        <w:jc w:val="both"/>
      </w:pPr>
      <w:r w:rsidRPr="00E45A2A">
        <w:rPr>
          <w:rFonts w:ascii="Times New Roman" w:hAnsi="Times New Roman" w:cs="Times New Roman"/>
          <w:sz w:val="22"/>
          <w:szCs w:val="22"/>
        </w:rPr>
        <w:t>It is recommended that these assessments draw on information gathered as part of the two centralized assessments described above. However, there are substantial differences between the two threat classification schemes described above (IUCN compared with Article 12). Comparison at the top level (Figure 4.1) shows that many of the Article 12 threats cut across more than one of the IUCN threats, and vice versa. Unfortunately, this means that by choosing any one scheme, it is not possible to automatically translate possible results from the other.</w:t>
      </w:r>
    </w:p>
    <w:p w14:paraId="3A5F7EAC" w14:textId="77777777" w:rsidR="00365D01" w:rsidRDefault="00D401E4" w:rsidP="00E45A2A">
      <w:pPr>
        <w:pStyle w:val="CaptionedFigure"/>
        <w:jc w:val="center"/>
      </w:pPr>
      <w:r>
        <w:rPr>
          <w:noProof/>
        </w:rPr>
        <w:drawing>
          <wp:inline distT="0" distB="0" distL="0" distR="0" wp14:anchorId="11EE21F6" wp14:editId="7799970E">
            <wp:extent cx="5334000" cy="2884341"/>
            <wp:effectExtent l="0" t="0" r="0" b="0"/>
            <wp:docPr id="22" name="Picture" descr="Figure 4.1: Comparison of the threat classification schemes adopted by the IUCN and that used in Article 12 assessments."/>
            <wp:cNvGraphicFramePr/>
            <a:graphic xmlns:a="http://schemas.openxmlformats.org/drawingml/2006/main">
              <a:graphicData uri="http://schemas.openxmlformats.org/drawingml/2006/picture">
                <pic:pic xmlns:pic="http://schemas.openxmlformats.org/drawingml/2006/picture">
                  <pic:nvPicPr>
                    <pic:cNvPr id="0" name="Picture" descr="F13c.png"/>
                    <pic:cNvPicPr>
                      <a:picLocks noChangeAspect="1" noChangeArrowheads="1"/>
                    </pic:cNvPicPr>
                  </pic:nvPicPr>
                  <pic:blipFill>
                    <a:blip r:embed="rId42"/>
                    <a:stretch>
                      <a:fillRect/>
                    </a:stretch>
                  </pic:blipFill>
                  <pic:spPr bwMode="auto">
                    <a:xfrm>
                      <a:off x="0" y="0"/>
                      <a:ext cx="5334000" cy="2884341"/>
                    </a:xfrm>
                    <a:prstGeom prst="rect">
                      <a:avLst/>
                    </a:prstGeom>
                    <a:noFill/>
                    <a:ln w="9525">
                      <a:noFill/>
                      <a:headEnd/>
                      <a:tailEnd/>
                    </a:ln>
                  </pic:spPr>
                </pic:pic>
              </a:graphicData>
            </a:graphic>
          </wp:inline>
        </w:drawing>
      </w:r>
    </w:p>
    <w:p w14:paraId="7C8B6AD1" w14:textId="77777777" w:rsidR="00365D01" w:rsidRPr="00E45A2A" w:rsidRDefault="00D401E4" w:rsidP="00E45A2A">
      <w:pPr>
        <w:pStyle w:val="ImageCaption"/>
        <w:jc w:val="both"/>
        <w:rPr>
          <w:rFonts w:ascii="Times New Roman" w:hAnsi="Times New Roman" w:cs="Times New Roman"/>
          <w:sz w:val="22"/>
          <w:szCs w:val="22"/>
        </w:rPr>
      </w:pPr>
      <w:r w:rsidRPr="00E45A2A">
        <w:rPr>
          <w:rFonts w:ascii="Times New Roman" w:hAnsi="Times New Roman" w:cs="Times New Roman"/>
          <w:sz w:val="22"/>
          <w:szCs w:val="22"/>
        </w:rPr>
        <w:t>Figure 4.1: Comparison of the threat classification schemes adopted by the IUCN and that used in Article 12 assessments.</w:t>
      </w:r>
    </w:p>
    <w:p w14:paraId="0B8DC811"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Given differences in the threat classification schemes that cannot be easily resolved, it is recommended that future assessments are based on one of them, and that the other scheme is used as an information source. The main pros and cons of each scheme are as follows:</w:t>
      </w:r>
    </w:p>
    <w:p w14:paraId="5940FCA1" w14:textId="221C0AF1" w:rsidR="00365D01" w:rsidRPr="00E45A2A" w:rsidRDefault="00D401E4" w:rsidP="00E45A2A">
      <w:pPr>
        <w:numPr>
          <w:ilvl w:val="0"/>
          <w:numId w:val="35"/>
        </w:numPr>
        <w:jc w:val="both"/>
        <w:rPr>
          <w:rFonts w:ascii="Times New Roman" w:hAnsi="Times New Roman" w:cs="Times New Roman"/>
          <w:sz w:val="22"/>
          <w:szCs w:val="22"/>
        </w:rPr>
      </w:pPr>
      <w:r w:rsidRPr="00E45A2A">
        <w:rPr>
          <w:rFonts w:ascii="Times New Roman" w:hAnsi="Times New Roman" w:cs="Times New Roman"/>
          <w:sz w:val="22"/>
          <w:szCs w:val="22"/>
        </w:rPr>
        <w:t xml:space="preserve">The IUCN classification scheme has a wider global reach, and it would deliver more thorough assessments (more detail). While assessments are available for more AEWA species compared with Article 12, the </w:t>
      </w:r>
      <w:r w:rsidR="00B936C8" w:rsidRPr="00E45A2A">
        <w:rPr>
          <w:rFonts w:ascii="Times New Roman" w:hAnsi="Times New Roman" w:cs="Times New Roman"/>
          <w:sz w:val="22"/>
          <w:szCs w:val="22"/>
        </w:rPr>
        <w:t>compilation of threats to date has been</w:t>
      </w:r>
      <w:r w:rsidRPr="00E45A2A">
        <w:rPr>
          <w:rFonts w:ascii="Times New Roman" w:hAnsi="Times New Roman" w:cs="Times New Roman"/>
          <w:sz w:val="22"/>
          <w:szCs w:val="22"/>
        </w:rPr>
        <w:t xml:space="preserve"> fundamentally focused on Globally Threatened and Near Threatened species, which is a narrower subset.</w:t>
      </w:r>
    </w:p>
    <w:p w14:paraId="2D289F21" w14:textId="77777777" w:rsidR="00365D01" w:rsidRPr="00E45A2A" w:rsidRDefault="00D401E4" w:rsidP="00E45A2A">
      <w:pPr>
        <w:numPr>
          <w:ilvl w:val="0"/>
          <w:numId w:val="35"/>
        </w:numPr>
        <w:jc w:val="both"/>
        <w:rPr>
          <w:rFonts w:ascii="Times New Roman" w:hAnsi="Times New Roman" w:cs="Times New Roman"/>
          <w:sz w:val="22"/>
          <w:szCs w:val="22"/>
        </w:rPr>
      </w:pPr>
      <w:r w:rsidRPr="00E45A2A">
        <w:rPr>
          <w:rFonts w:ascii="Times New Roman" w:hAnsi="Times New Roman" w:cs="Times New Roman"/>
          <w:sz w:val="22"/>
          <w:szCs w:val="22"/>
        </w:rPr>
        <w:t>Article 12 reports are required and completed by EU Member States every six years, but the optional approach to gathering information on threats for all other than Annex I species, and those that trigger SPAs means that assessments are patchy and of limited consistency. Furthermore, the classification scheme was modified between the last two reporting periods, with some limited translation.</w:t>
      </w:r>
    </w:p>
    <w:p w14:paraId="0A6D8B62" w14:textId="77777777"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On the basis that AEWA Focal Points are predominantly Government led, it is likely that an Article 12 basis for these reports will be favourable, with information provided including AEWA site, species, threat (using EU threat classification scheme), impact (high, medium, low); where the threat occurs or acts (inside the country, outside, or both).</w:t>
      </w:r>
    </w:p>
    <w:p w14:paraId="2788F2A3" w14:textId="77777777" w:rsidR="00365D01" w:rsidRPr="00E45A2A" w:rsidRDefault="00D401E4" w:rsidP="00E45A2A">
      <w:pPr>
        <w:pStyle w:val="BodyText"/>
        <w:jc w:val="both"/>
        <w:rPr>
          <w:rFonts w:ascii="Times New Roman" w:hAnsi="Times New Roman" w:cs="Times New Roman"/>
          <w:sz w:val="22"/>
          <w:szCs w:val="22"/>
        </w:rPr>
      </w:pPr>
      <w:r w:rsidRPr="00E45A2A">
        <w:rPr>
          <w:rFonts w:ascii="Times New Roman" w:hAnsi="Times New Roman" w:cs="Times New Roman"/>
          <w:sz w:val="22"/>
          <w:szCs w:val="22"/>
        </w:rPr>
        <w:t>Thereafter the gaps to fill will include:</w:t>
      </w:r>
    </w:p>
    <w:p w14:paraId="4BD12E5B" w14:textId="77777777" w:rsidR="00365D01" w:rsidRPr="00E45A2A" w:rsidRDefault="00D401E4" w:rsidP="00E45A2A">
      <w:pPr>
        <w:numPr>
          <w:ilvl w:val="0"/>
          <w:numId w:val="36"/>
        </w:numPr>
        <w:jc w:val="both"/>
        <w:rPr>
          <w:rFonts w:ascii="Times New Roman" w:hAnsi="Times New Roman" w:cs="Times New Roman"/>
          <w:sz w:val="22"/>
          <w:szCs w:val="22"/>
        </w:rPr>
      </w:pPr>
      <w:r w:rsidRPr="00E45A2A">
        <w:rPr>
          <w:rFonts w:ascii="Times New Roman" w:hAnsi="Times New Roman" w:cs="Times New Roman"/>
          <w:sz w:val="22"/>
          <w:szCs w:val="22"/>
        </w:rPr>
        <w:t>AEWA species present in a country but not listed in Annex 1 and not listed as one of the country’s SPA triggers</w:t>
      </w:r>
    </w:p>
    <w:p w14:paraId="32EC3C6A" w14:textId="5F80A5FC" w:rsidR="00365D01" w:rsidRPr="00E45A2A" w:rsidRDefault="00D401E4" w:rsidP="00E45A2A">
      <w:pPr>
        <w:numPr>
          <w:ilvl w:val="0"/>
          <w:numId w:val="36"/>
        </w:numPr>
        <w:jc w:val="both"/>
        <w:rPr>
          <w:rFonts w:ascii="Times New Roman" w:hAnsi="Times New Roman" w:cs="Times New Roman"/>
          <w:sz w:val="22"/>
          <w:szCs w:val="22"/>
        </w:rPr>
      </w:pPr>
      <w:r w:rsidRPr="00E45A2A">
        <w:rPr>
          <w:rFonts w:ascii="Times New Roman" w:hAnsi="Times New Roman" w:cs="Times New Roman"/>
          <w:sz w:val="22"/>
          <w:szCs w:val="22"/>
        </w:rPr>
        <w:lastRenderedPageBreak/>
        <w:t>AEWA species present in other AEWA countries</w:t>
      </w:r>
      <w:r w:rsidR="00B936C8" w:rsidRPr="00E45A2A">
        <w:rPr>
          <w:rFonts w:ascii="Times New Roman" w:hAnsi="Times New Roman" w:cs="Times New Roman"/>
          <w:sz w:val="22"/>
          <w:szCs w:val="22"/>
        </w:rPr>
        <w:t xml:space="preserve"> outside the EU.</w:t>
      </w:r>
    </w:p>
    <w:p w14:paraId="2BD682CE" w14:textId="477A0D1C" w:rsidR="00365D01" w:rsidRPr="00E45A2A" w:rsidRDefault="00D401E4" w:rsidP="00E45A2A">
      <w:pPr>
        <w:pStyle w:val="FirstParagraph"/>
        <w:jc w:val="both"/>
        <w:rPr>
          <w:rFonts w:ascii="Times New Roman" w:hAnsi="Times New Roman" w:cs="Times New Roman"/>
          <w:sz w:val="22"/>
          <w:szCs w:val="22"/>
        </w:rPr>
      </w:pPr>
      <w:r w:rsidRPr="00E45A2A">
        <w:rPr>
          <w:rFonts w:ascii="Times New Roman" w:hAnsi="Times New Roman" w:cs="Times New Roman"/>
          <w:sz w:val="22"/>
          <w:szCs w:val="22"/>
        </w:rPr>
        <w:t>Efforts to resolve gaps resulting from the first-listed point could focus on information available elsewhere (Red List, literature, site monitoring assessments). In some cases, species gaps may be resolved by grouping species with similar distributions and habitat requirements (thereby inferring similar threats are affecting them). Assessments for other AEWA countries could be drafted using a combination of the information available from the EU, and online sources of information relating to the threats – e.g. remote sensing data that inform wetland condition, infrastructure development etc.</w:t>
      </w:r>
      <w:r w:rsidR="0020146D" w:rsidRPr="00E45A2A">
        <w:rPr>
          <w:rFonts w:ascii="Times New Roman" w:hAnsi="Times New Roman" w:cs="Times New Roman"/>
          <w:sz w:val="22"/>
          <w:szCs w:val="22"/>
        </w:rPr>
        <w:t xml:space="preserve"> following the principles of objective meta-data analysis and avoiding relying on subjective expert opinion as much as possible. </w:t>
      </w:r>
    </w:p>
    <w:p w14:paraId="5F64D993" w14:textId="77777777" w:rsidR="00365D01" w:rsidRDefault="00D401E4" w:rsidP="00E45A2A">
      <w:pPr>
        <w:pStyle w:val="BodyText"/>
        <w:jc w:val="both"/>
      </w:pPr>
      <w:r w:rsidRPr="00E45A2A">
        <w:rPr>
          <w:rFonts w:ascii="Times New Roman" w:hAnsi="Times New Roman" w:cs="Times New Roman"/>
          <w:sz w:val="22"/>
          <w:szCs w:val="22"/>
        </w:rPr>
        <w:t>Given the importance of wide consultation in this process, an online portal should be made available to disseminate these draft assessments for consultation and to accommodate feedback from the AEWA Focal Points and others (site managers etc.). If the Article 12 approach is adopted, the next assessment should begin in 2026, following the submissions by Member States and compilation and availability of the datasets centrally. The assessment should be undertaken over a 1-2 year period, enabling sufficient time for feedback. The results of the assessment should be made available online, enabling extraction of any combinations of species, country and driver.</w:t>
      </w:r>
    </w:p>
    <w:p w14:paraId="3AFBB3D8" w14:textId="77777777" w:rsidR="00365D01" w:rsidRPr="00E45A2A" w:rsidRDefault="00D401E4">
      <w:pPr>
        <w:pStyle w:val="Heading1"/>
        <w:rPr>
          <w:rFonts w:ascii="Times New Roman" w:hAnsi="Times New Roman" w:cs="Times New Roman"/>
        </w:rPr>
      </w:pPr>
      <w:bookmarkStart w:id="91" w:name="_Toc73464653"/>
      <w:bookmarkStart w:id="92" w:name="references"/>
      <w:bookmarkEnd w:id="78"/>
      <w:bookmarkEnd w:id="90"/>
      <w:r w:rsidRPr="00E45A2A">
        <w:rPr>
          <w:rStyle w:val="SectionNumber"/>
          <w:rFonts w:ascii="Times New Roman" w:hAnsi="Times New Roman" w:cs="Times New Roman"/>
          <w:sz w:val="24"/>
          <w:szCs w:val="24"/>
        </w:rPr>
        <w:t>5</w:t>
      </w:r>
      <w:r w:rsidRPr="00E45A2A">
        <w:rPr>
          <w:rFonts w:ascii="Times New Roman" w:hAnsi="Times New Roman" w:cs="Times New Roman"/>
          <w:sz w:val="24"/>
          <w:szCs w:val="24"/>
        </w:rPr>
        <w:tab/>
        <w:t>References</w:t>
      </w:r>
      <w:bookmarkEnd w:id="91"/>
    </w:p>
    <w:p w14:paraId="652F3E55" w14:textId="77777777" w:rsidR="00365D01" w:rsidRPr="00E45A2A" w:rsidRDefault="00D401E4" w:rsidP="00290FE6">
      <w:pPr>
        <w:pStyle w:val="FirstParagraph"/>
        <w:ind w:firstLine="720"/>
        <w:jc w:val="both"/>
        <w:rPr>
          <w:rFonts w:ascii="Times New Roman" w:hAnsi="Times New Roman" w:cs="Times New Roman"/>
          <w:sz w:val="22"/>
          <w:szCs w:val="22"/>
        </w:rPr>
      </w:pPr>
      <w:r w:rsidRPr="00E45A2A">
        <w:rPr>
          <w:rFonts w:ascii="Times New Roman" w:hAnsi="Times New Roman" w:cs="Times New Roman"/>
          <w:b/>
          <w:bCs/>
          <w:sz w:val="22"/>
          <w:szCs w:val="22"/>
        </w:rPr>
        <w:t>Bellard, C., Genovesi, P., Jeschke, J.M. 2016.</w:t>
      </w:r>
      <w:r w:rsidRPr="00E45A2A">
        <w:rPr>
          <w:rFonts w:ascii="Times New Roman" w:hAnsi="Times New Roman" w:cs="Times New Roman"/>
          <w:sz w:val="22"/>
          <w:szCs w:val="22"/>
        </w:rPr>
        <w:t xml:space="preserve"> Global patterns in threats to vertebrates by biological invasions. </w:t>
      </w:r>
      <w:r w:rsidRPr="00E45A2A">
        <w:rPr>
          <w:rFonts w:ascii="Times New Roman" w:hAnsi="Times New Roman" w:cs="Times New Roman"/>
          <w:i/>
          <w:sz w:val="22"/>
          <w:szCs w:val="22"/>
        </w:rPr>
        <w:t>Proceedings of the Royal Society B 2016</w:t>
      </w:r>
      <w:r w:rsidRPr="00E45A2A">
        <w:rPr>
          <w:rFonts w:ascii="Times New Roman" w:hAnsi="Times New Roman" w:cs="Times New Roman"/>
          <w:sz w:val="22"/>
          <w:szCs w:val="22"/>
        </w:rPr>
        <w:t>, 283.</w:t>
      </w:r>
    </w:p>
    <w:p w14:paraId="60772D0D" w14:textId="77777777" w:rsidR="00365D01" w:rsidRPr="00E45A2A" w:rsidRDefault="00D401E4" w:rsidP="00290FE6">
      <w:pPr>
        <w:pStyle w:val="BodyText"/>
        <w:ind w:firstLine="720"/>
        <w:jc w:val="both"/>
        <w:rPr>
          <w:rFonts w:ascii="Times New Roman" w:hAnsi="Times New Roman" w:cs="Times New Roman"/>
          <w:sz w:val="22"/>
          <w:szCs w:val="22"/>
        </w:rPr>
      </w:pPr>
      <w:r w:rsidRPr="00E45A2A">
        <w:rPr>
          <w:rFonts w:ascii="Times New Roman" w:hAnsi="Times New Roman" w:cs="Times New Roman"/>
          <w:b/>
          <w:bCs/>
          <w:sz w:val="22"/>
          <w:szCs w:val="22"/>
        </w:rPr>
        <w:t>CMP (Conservation Measures Partnership). 2005.</w:t>
      </w:r>
      <w:r w:rsidRPr="00E45A2A">
        <w:rPr>
          <w:rFonts w:ascii="Times New Roman" w:hAnsi="Times New Roman" w:cs="Times New Roman"/>
          <w:sz w:val="22"/>
          <w:szCs w:val="22"/>
        </w:rPr>
        <w:t xml:space="preserve"> </w:t>
      </w:r>
      <w:r w:rsidRPr="00E45A2A">
        <w:rPr>
          <w:rFonts w:ascii="Times New Roman" w:hAnsi="Times New Roman" w:cs="Times New Roman"/>
          <w:i/>
          <w:sz w:val="22"/>
          <w:szCs w:val="22"/>
        </w:rPr>
        <w:t>Taxonomies of direct threats and conservation actions.</w:t>
      </w:r>
      <w:r w:rsidRPr="00E45A2A">
        <w:rPr>
          <w:rFonts w:ascii="Times New Roman" w:hAnsi="Times New Roman" w:cs="Times New Roman"/>
          <w:sz w:val="22"/>
          <w:szCs w:val="22"/>
        </w:rPr>
        <w:t xml:space="preserve"> CMP, Washington, D.C.</w:t>
      </w:r>
    </w:p>
    <w:p w14:paraId="57083452" w14:textId="77777777" w:rsidR="00365D01" w:rsidRPr="00E45A2A" w:rsidRDefault="00D401E4" w:rsidP="00290FE6">
      <w:pPr>
        <w:pStyle w:val="BodyText"/>
        <w:ind w:firstLine="720"/>
        <w:jc w:val="both"/>
        <w:rPr>
          <w:rFonts w:ascii="Times New Roman" w:hAnsi="Times New Roman" w:cs="Times New Roman"/>
          <w:sz w:val="22"/>
          <w:szCs w:val="22"/>
        </w:rPr>
      </w:pPr>
      <w:r w:rsidRPr="00290FE6">
        <w:rPr>
          <w:rFonts w:ascii="Times New Roman" w:hAnsi="Times New Roman" w:cs="Times New Roman"/>
          <w:b/>
          <w:bCs/>
          <w:sz w:val="22"/>
          <w:szCs w:val="22"/>
        </w:rPr>
        <w:t>Crowe, O, van Roomen, M. and Nagy, S. (2021).</w:t>
      </w:r>
      <w:r w:rsidRPr="00E45A2A">
        <w:rPr>
          <w:rFonts w:ascii="Times New Roman" w:hAnsi="Times New Roman" w:cs="Times New Roman"/>
          <w:sz w:val="22"/>
          <w:szCs w:val="22"/>
        </w:rPr>
        <w:t xml:space="preserve"> Monitoring Framework for the AEWA Flyway Site Network. [Draft]. UNEP/AEWA Secretariat, Bonn.</w:t>
      </w:r>
    </w:p>
    <w:p w14:paraId="70CC1D81" w14:textId="77777777" w:rsidR="00365D01" w:rsidRPr="00E45A2A" w:rsidRDefault="00D401E4" w:rsidP="00290FE6">
      <w:pPr>
        <w:pStyle w:val="BodyText"/>
        <w:ind w:firstLine="720"/>
        <w:jc w:val="both"/>
        <w:rPr>
          <w:rFonts w:ascii="Times New Roman" w:hAnsi="Times New Roman" w:cs="Times New Roman"/>
          <w:sz w:val="22"/>
          <w:szCs w:val="22"/>
        </w:rPr>
      </w:pPr>
      <w:r w:rsidRPr="00290FE6">
        <w:rPr>
          <w:rFonts w:ascii="Times New Roman" w:hAnsi="Times New Roman" w:cs="Times New Roman"/>
          <w:b/>
          <w:bCs/>
          <w:sz w:val="22"/>
          <w:szCs w:val="22"/>
        </w:rPr>
        <w:t xml:space="preserve">Dias, M.P., Martin, R., Pearmain, E.J., Burfield, I.J., Small, C., Phillips, R.A., Yates, O., Lascelles, B., Borboroglu, P.G., Croxall, J.P. 2019. </w:t>
      </w:r>
      <w:r w:rsidRPr="00E45A2A">
        <w:rPr>
          <w:rFonts w:ascii="Times New Roman" w:hAnsi="Times New Roman" w:cs="Times New Roman"/>
          <w:sz w:val="22"/>
          <w:szCs w:val="22"/>
        </w:rPr>
        <w:t xml:space="preserve">Threats to seabirds: a global assessment. </w:t>
      </w:r>
      <w:r w:rsidRPr="00E45A2A">
        <w:rPr>
          <w:rFonts w:ascii="Times New Roman" w:hAnsi="Times New Roman" w:cs="Times New Roman"/>
          <w:i/>
          <w:sz w:val="22"/>
          <w:szCs w:val="22"/>
        </w:rPr>
        <w:t>Biological Conservation</w:t>
      </w:r>
      <w:r w:rsidRPr="00E45A2A">
        <w:rPr>
          <w:rFonts w:ascii="Times New Roman" w:hAnsi="Times New Roman" w:cs="Times New Roman"/>
          <w:sz w:val="22"/>
          <w:szCs w:val="22"/>
        </w:rPr>
        <w:t xml:space="preserve"> </w:t>
      </w:r>
      <w:r w:rsidRPr="00E45A2A">
        <w:rPr>
          <w:rFonts w:ascii="Times New Roman" w:hAnsi="Times New Roman" w:cs="Times New Roman"/>
          <w:b/>
          <w:sz w:val="22"/>
          <w:szCs w:val="22"/>
        </w:rPr>
        <w:t>237</w:t>
      </w:r>
      <w:r w:rsidRPr="00E45A2A">
        <w:rPr>
          <w:rFonts w:ascii="Times New Roman" w:hAnsi="Times New Roman" w:cs="Times New Roman"/>
          <w:sz w:val="22"/>
          <w:szCs w:val="22"/>
        </w:rPr>
        <w:t>, 525-537.</w:t>
      </w:r>
    </w:p>
    <w:p w14:paraId="6194D765" w14:textId="77777777" w:rsidR="00365D01" w:rsidRPr="00E45A2A" w:rsidRDefault="00D401E4" w:rsidP="00290FE6">
      <w:pPr>
        <w:pStyle w:val="BodyText"/>
        <w:ind w:firstLine="720"/>
        <w:jc w:val="both"/>
        <w:rPr>
          <w:rFonts w:ascii="Times New Roman" w:hAnsi="Times New Roman" w:cs="Times New Roman"/>
          <w:sz w:val="22"/>
          <w:szCs w:val="22"/>
        </w:rPr>
      </w:pPr>
      <w:r w:rsidRPr="00290FE6">
        <w:rPr>
          <w:rFonts w:ascii="Times New Roman" w:hAnsi="Times New Roman" w:cs="Times New Roman"/>
          <w:b/>
          <w:bCs/>
          <w:sz w:val="22"/>
          <w:szCs w:val="22"/>
        </w:rPr>
        <w:t>Hearn, R., S. Nagy, M. van Roomen, C. Hall, G. Citegese, P. Donald, W. Hagemeijer and T. Langendoen (2018).</w:t>
      </w:r>
      <w:r w:rsidRPr="00E45A2A">
        <w:rPr>
          <w:rFonts w:ascii="Times New Roman" w:hAnsi="Times New Roman" w:cs="Times New Roman"/>
          <w:sz w:val="22"/>
          <w:szCs w:val="22"/>
        </w:rPr>
        <w:t xml:space="preserve"> </w:t>
      </w:r>
      <w:r w:rsidRPr="00E45A2A">
        <w:rPr>
          <w:rFonts w:ascii="Times New Roman" w:hAnsi="Times New Roman" w:cs="Times New Roman"/>
          <w:i/>
          <w:sz w:val="22"/>
          <w:szCs w:val="22"/>
        </w:rPr>
        <w:t>Guidance on waterbird monitoring in the AEWA region.</w:t>
      </w:r>
      <w:r w:rsidRPr="00E45A2A">
        <w:rPr>
          <w:rFonts w:ascii="Times New Roman" w:hAnsi="Times New Roman" w:cs="Times New Roman"/>
          <w:sz w:val="22"/>
          <w:szCs w:val="22"/>
        </w:rPr>
        <w:t xml:space="preserve"> Bonn, AEWA Secretariat: 131.</w:t>
      </w:r>
    </w:p>
    <w:p w14:paraId="26182F82" w14:textId="77777777" w:rsidR="00365D01" w:rsidRPr="00E45A2A" w:rsidRDefault="00D401E4" w:rsidP="00290FE6">
      <w:pPr>
        <w:pStyle w:val="BodyText"/>
        <w:ind w:firstLine="720"/>
        <w:jc w:val="both"/>
        <w:rPr>
          <w:rFonts w:ascii="Times New Roman" w:hAnsi="Times New Roman" w:cs="Times New Roman"/>
          <w:sz w:val="22"/>
          <w:szCs w:val="22"/>
        </w:rPr>
      </w:pPr>
      <w:r w:rsidRPr="00290FE6">
        <w:rPr>
          <w:rFonts w:ascii="Times New Roman" w:hAnsi="Times New Roman" w:cs="Times New Roman"/>
          <w:b/>
          <w:bCs/>
          <w:sz w:val="22"/>
          <w:szCs w:val="22"/>
        </w:rPr>
        <w:t>IUCN (World Conservation Union). 2005a.</w:t>
      </w:r>
      <w:r w:rsidRPr="00E45A2A">
        <w:rPr>
          <w:rFonts w:ascii="Times New Roman" w:hAnsi="Times New Roman" w:cs="Times New Roman"/>
          <w:sz w:val="22"/>
          <w:szCs w:val="22"/>
        </w:rPr>
        <w:t xml:space="preserve"> </w:t>
      </w:r>
      <w:r w:rsidRPr="00E45A2A">
        <w:rPr>
          <w:rFonts w:ascii="Times New Roman" w:hAnsi="Times New Roman" w:cs="Times New Roman"/>
          <w:i/>
          <w:sz w:val="22"/>
          <w:szCs w:val="22"/>
        </w:rPr>
        <w:t>Threats authority file. Version 2.1.</w:t>
      </w:r>
      <w:r w:rsidRPr="00E45A2A">
        <w:rPr>
          <w:rFonts w:ascii="Times New Roman" w:hAnsi="Times New Roman" w:cs="Times New Roman"/>
          <w:sz w:val="22"/>
          <w:szCs w:val="22"/>
        </w:rPr>
        <w:t xml:space="preserve"> IUCN Species Survival Commission, Cambridge, United Kingdom.</w:t>
      </w:r>
    </w:p>
    <w:p w14:paraId="08E364B3" w14:textId="77777777" w:rsidR="00365D01" w:rsidRPr="00E45A2A" w:rsidRDefault="00D401E4" w:rsidP="00290FE6">
      <w:pPr>
        <w:pStyle w:val="BodyText"/>
        <w:ind w:firstLine="720"/>
        <w:jc w:val="both"/>
        <w:rPr>
          <w:rFonts w:ascii="Times New Roman" w:hAnsi="Times New Roman" w:cs="Times New Roman"/>
          <w:sz w:val="22"/>
          <w:szCs w:val="22"/>
        </w:rPr>
      </w:pPr>
      <w:r w:rsidRPr="00290FE6">
        <w:rPr>
          <w:rFonts w:ascii="Times New Roman" w:hAnsi="Times New Roman" w:cs="Times New Roman"/>
          <w:b/>
          <w:bCs/>
          <w:sz w:val="22"/>
          <w:szCs w:val="22"/>
        </w:rPr>
        <w:t>IUCN (World Conservation Union). 2005b.</w:t>
      </w:r>
      <w:r w:rsidRPr="00E45A2A">
        <w:rPr>
          <w:rFonts w:ascii="Times New Roman" w:hAnsi="Times New Roman" w:cs="Times New Roman"/>
          <w:sz w:val="22"/>
          <w:szCs w:val="22"/>
        </w:rPr>
        <w:t xml:space="preserve"> </w:t>
      </w:r>
      <w:r w:rsidRPr="00E45A2A">
        <w:rPr>
          <w:rFonts w:ascii="Times New Roman" w:hAnsi="Times New Roman" w:cs="Times New Roman"/>
          <w:i/>
          <w:sz w:val="22"/>
          <w:szCs w:val="22"/>
        </w:rPr>
        <w:t>Conservation actions authority file. Version 1.0.</w:t>
      </w:r>
      <w:r w:rsidRPr="00E45A2A">
        <w:rPr>
          <w:rFonts w:ascii="Times New Roman" w:hAnsi="Times New Roman" w:cs="Times New Roman"/>
          <w:sz w:val="22"/>
          <w:szCs w:val="22"/>
        </w:rPr>
        <w:t xml:space="preserve"> IUCN Species Survival Commission, Cambridge, United Kingdom.</w:t>
      </w:r>
    </w:p>
    <w:p w14:paraId="169ACBAC" w14:textId="77777777" w:rsidR="00365D01" w:rsidRPr="00E45A2A" w:rsidRDefault="00D401E4" w:rsidP="00290FE6">
      <w:pPr>
        <w:pStyle w:val="BodyText"/>
        <w:ind w:firstLine="720"/>
        <w:jc w:val="both"/>
        <w:rPr>
          <w:rFonts w:ascii="Times New Roman" w:hAnsi="Times New Roman" w:cs="Times New Roman"/>
          <w:sz w:val="22"/>
          <w:szCs w:val="22"/>
        </w:rPr>
      </w:pPr>
      <w:r w:rsidRPr="00290FE6">
        <w:rPr>
          <w:rFonts w:ascii="Times New Roman" w:hAnsi="Times New Roman" w:cs="Times New Roman"/>
          <w:b/>
          <w:bCs/>
          <w:sz w:val="22"/>
          <w:szCs w:val="22"/>
        </w:rPr>
        <w:t>IUCN. 2012.</w:t>
      </w:r>
      <w:r w:rsidRPr="00E45A2A">
        <w:rPr>
          <w:rFonts w:ascii="Times New Roman" w:hAnsi="Times New Roman" w:cs="Times New Roman"/>
          <w:sz w:val="22"/>
          <w:szCs w:val="22"/>
        </w:rPr>
        <w:t xml:space="preserve"> </w:t>
      </w:r>
      <w:r w:rsidRPr="00E45A2A">
        <w:rPr>
          <w:rFonts w:ascii="Times New Roman" w:hAnsi="Times New Roman" w:cs="Times New Roman"/>
          <w:i/>
          <w:sz w:val="22"/>
          <w:szCs w:val="22"/>
        </w:rPr>
        <w:t>Threats Classification Scheme (Version 3.2).</w:t>
      </w:r>
      <w:r w:rsidRPr="00E45A2A">
        <w:rPr>
          <w:rFonts w:ascii="Times New Roman" w:hAnsi="Times New Roman" w:cs="Times New Roman"/>
          <w:sz w:val="22"/>
          <w:szCs w:val="22"/>
        </w:rPr>
        <w:t xml:space="preserve"> [WWW Document]. URL </w:t>
      </w:r>
      <w:hyperlink r:id="rId43">
        <w:r w:rsidRPr="00E45A2A">
          <w:rPr>
            <w:rStyle w:val="Hyperlink"/>
            <w:rFonts w:ascii="Times New Roman" w:hAnsi="Times New Roman" w:cs="Times New Roman"/>
            <w:sz w:val="22"/>
            <w:szCs w:val="22"/>
          </w:rPr>
          <w:t>http://www.iucnredlist.org/technical-documents/classification-schemes/threats-</w:t>
        </w:r>
      </w:hyperlink>
      <w:r w:rsidRPr="00E45A2A">
        <w:rPr>
          <w:rFonts w:ascii="Times New Roman" w:hAnsi="Times New Roman" w:cs="Times New Roman"/>
          <w:sz w:val="22"/>
          <w:szCs w:val="22"/>
        </w:rPr>
        <w:t xml:space="preserve"> classification676 scheme. (accessed 15.10.20).</w:t>
      </w:r>
    </w:p>
    <w:p w14:paraId="4B843224" w14:textId="77777777" w:rsidR="00365D01" w:rsidRPr="00E45A2A" w:rsidRDefault="00D401E4" w:rsidP="00290FE6">
      <w:pPr>
        <w:pStyle w:val="BodyText"/>
        <w:ind w:firstLine="720"/>
        <w:jc w:val="both"/>
        <w:rPr>
          <w:rFonts w:ascii="Times New Roman" w:hAnsi="Times New Roman" w:cs="Times New Roman"/>
          <w:sz w:val="22"/>
          <w:szCs w:val="22"/>
        </w:rPr>
      </w:pPr>
      <w:r w:rsidRPr="00290FE6">
        <w:rPr>
          <w:rFonts w:ascii="Times New Roman" w:hAnsi="Times New Roman" w:cs="Times New Roman"/>
          <w:b/>
          <w:bCs/>
          <w:sz w:val="22"/>
          <w:szCs w:val="22"/>
        </w:rPr>
        <w:t>Salafsky, N., Salzer, D., Stattersfield, A.J., Hilton-Taylor, C., Neugarten, R., Butchart, S.H.M., Collen, B., Cox, N., Master, L.L., O’Connor, S., Wilkie, D. 2008.</w:t>
      </w:r>
      <w:r w:rsidRPr="00E45A2A">
        <w:rPr>
          <w:rFonts w:ascii="Times New Roman" w:hAnsi="Times New Roman" w:cs="Times New Roman"/>
          <w:sz w:val="22"/>
          <w:szCs w:val="22"/>
        </w:rPr>
        <w:t xml:space="preserve"> A Standard Lexicon for Biodiversity Conservation: Unified Classifications of Threats and Actions: Classifications of Threats &amp; Actions. </w:t>
      </w:r>
      <w:r w:rsidRPr="00E45A2A">
        <w:rPr>
          <w:rFonts w:ascii="Times New Roman" w:hAnsi="Times New Roman" w:cs="Times New Roman"/>
          <w:i/>
          <w:sz w:val="22"/>
          <w:szCs w:val="22"/>
        </w:rPr>
        <w:t>Conservation Biology</w:t>
      </w:r>
      <w:r w:rsidRPr="00E45A2A">
        <w:rPr>
          <w:rFonts w:ascii="Times New Roman" w:hAnsi="Times New Roman" w:cs="Times New Roman"/>
          <w:sz w:val="22"/>
          <w:szCs w:val="22"/>
        </w:rPr>
        <w:t xml:space="preserve"> </w:t>
      </w:r>
      <w:r w:rsidRPr="00E45A2A">
        <w:rPr>
          <w:rFonts w:ascii="Times New Roman" w:hAnsi="Times New Roman" w:cs="Times New Roman"/>
          <w:b/>
          <w:sz w:val="22"/>
          <w:szCs w:val="22"/>
        </w:rPr>
        <w:t>22</w:t>
      </w:r>
      <w:r w:rsidRPr="00E45A2A">
        <w:rPr>
          <w:rFonts w:ascii="Times New Roman" w:hAnsi="Times New Roman" w:cs="Times New Roman"/>
          <w:sz w:val="22"/>
          <w:szCs w:val="22"/>
        </w:rPr>
        <w:t>, 897–911.</w:t>
      </w:r>
    </w:p>
    <w:p w14:paraId="298472CF" w14:textId="77777777" w:rsidR="00365D01" w:rsidRPr="00E45A2A" w:rsidRDefault="00D401E4" w:rsidP="00290FE6">
      <w:pPr>
        <w:pStyle w:val="BodyText"/>
        <w:ind w:firstLine="720"/>
        <w:jc w:val="both"/>
        <w:rPr>
          <w:rFonts w:ascii="Times New Roman" w:hAnsi="Times New Roman" w:cs="Times New Roman"/>
          <w:sz w:val="22"/>
          <w:szCs w:val="22"/>
        </w:rPr>
      </w:pPr>
      <w:r w:rsidRPr="00290FE6">
        <w:rPr>
          <w:rFonts w:ascii="Times New Roman" w:hAnsi="Times New Roman" w:cs="Times New Roman"/>
          <w:b/>
          <w:bCs/>
          <w:sz w:val="22"/>
          <w:szCs w:val="22"/>
        </w:rPr>
        <w:t>Schulze, K., Knights, K., Coad, L., Geldmann, J., Leverington, F., Eassom, A., Marr, M., Butchart, S.H.M., Hockings, M., Burgess, N.D. 2018.</w:t>
      </w:r>
      <w:r w:rsidRPr="00E45A2A">
        <w:rPr>
          <w:rFonts w:ascii="Times New Roman" w:hAnsi="Times New Roman" w:cs="Times New Roman"/>
          <w:sz w:val="22"/>
          <w:szCs w:val="22"/>
        </w:rPr>
        <w:t xml:space="preserve"> An assessment of threats to terrestrial protected areas. </w:t>
      </w:r>
      <w:r w:rsidRPr="00E45A2A">
        <w:rPr>
          <w:rFonts w:ascii="Times New Roman" w:hAnsi="Times New Roman" w:cs="Times New Roman"/>
          <w:i/>
          <w:sz w:val="22"/>
          <w:szCs w:val="22"/>
        </w:rPr>
        <w:t>Conservation Letters</w:t>
      </w:r>
      <w:r w:rsidRPr="00E45A2A">
        <w:rPr>
          <w:rFonts w:ascii="Times New Roman" w:hAnsi="Times New Roman" w:cs="Times New Roman"/>
          <w:sz w:val="22"/>
          <w:szCs w:val="22"/>
        </w:rPr>
        <w:t xml:space="preserve"> </w:t>
      </w:r>
      <w:r w:rsidRPr="00E45A2A">
        <w:rPr>
          <w:rFonts w:ascii="Times New Roman" w:hAnsi="Times New Roman" w:cs="Times New Roman"/>
          <w:b/>
          <w:sz w:val="22"/>
          <w:szCs w:val="22"/>
        </w:rPr>
        <w:t>11</w:t>
      </w:r>
      <w:r w:rsidRPr="00E45A2A">
        <w:rPr>
          <w:rFonts w:ascii="Times New Roman" w:hAnsi="Times New Roman" w:cs="Times New Roman"/>
          <w:sz w:val="22"/>
          <w:szCs w:val="22"/>
        </w:rPr>
        <w:t>, e12435.</w:t>
      </w:r>
    </w:p>
    <w:p w14:paraId="59353FF9" w14:textId="77777777" w:rsidR="00365D01" w:rsidRDefault="00D401E4">
      <w:r>
        <w:br w:type="page"/>
      </w:r>
    </w:p>
    <w:p w14:paraId="6AE405F3" w14:textId="78452B83" w:rsidR="00365D01" w:rsidRPr="008C1D67" w:rsidRDefault="00D401E4" w:rsidP="008C1D67">
      <w:pPr>
        <w:pStyle w:val="Heading1"/>
        <w:jc w:val="both"/>
        <w:rPr>
          <w:rFonts w:ascii="Times New Roman" w:hAnsi="Times New Roman" w:cs="Times New Roman"/>
          <w:sz w:val="28"/>
          <w:szCs w:val="28"/>
        </w:rPr>
      </w:pPr>
      <w:bookmarkStart w:id="93" w:name="_Toc73464654"/>
      <w:bookmarkStart w:id="94" w:name="Xf6d395d006871f9a90931badf3d793eb3a5cc30"/>
      <w:bookmarkEnd w:id="92"/>
      <w:r w:rsidRPr="008C1D67">
        <w:rPr>
          <w:rFonts w:ascii="Times New Roman" w:hAnsi="Times New Roman" w:cs="Times New Roman"/>
          <w:sz w:val="28"/>
          <w:szCs w:val="28"/>
        </w:rPr>
        <w:lastRenderedPageBreak/>
        <w:t xml:space="preserve">Appendix 1. </w:t>
      </w:r>
      <w:r w:rsidR="00290FE6" w:rsidRPr="008C1D67">
        <w:rPr>
          <w:rFonts w:ascii="Times New Roman" w:hAnsi="Times New Roman" w:cs="Times New Roman"/>
          <w:sz w:val="28"/>
          <w:szCs w:val="28"/>
        </w:rPr>
        <w:t>Recommended</w:t>
      </w:r>
      <w:r w:rsidRPr="008C1D67">
        <w:rPr>
          <w:rFonts w:ascii="Times New Roman" w:hAnsi="Times New Roman" w:cs="Times New Roman"/>
          <w:sz w:val="28"/>
          <w:szCs w:val="28"/>
        </w:rPr>
        <w:t xml:space="preserve"> monitoring methods for AEWA populations</w:t>
      </w:r>
      <w:bookmarkEnd w:id="93"/>
    </w:p>
    <w:p w14:paraId="48C53AF4" w14:textId="77777777" w:rsidR="00365D01" w:rsidRPr="008C1D67" w:rsidRDefault="00D401E4" w:rsidP="008C1D67">
      <w:pPr>
        <w:pStyle w:val="FirstParagraph"/>
        <w:jc w:val="both"/>
        <w:rPr>
          <w:rFonts w:ascii="Times New Roman" w:hAnsi="Times New Roman" w:cs="Times New Roman"/>
          <w:sz w:val="22"/>
          <w:szCs w:val="22"/>
        </w:rPr>
      </w:pPr>
      <w:r w:rsidRPr="008C1D67">
        <w:rPr>
          <w:rFonts w:ascii="Times New Roman" w:hAnsi="Times New Roman" w:cs="Times New Roman"/>
          <w:sz w:val="22"/>
          <w:szCs w:val="22"/>
        </w:rPr>
        <w:t>This table is an update of Appendix 1 in Hearn et al. (2018).</w:t>
      </w:r>
    </w:p>
    <w:p w14:paraId="51739043" w14:textId="77777777" w:rsidR="00365D01" w:rsidRPr="008C1D67" w:rsidRDefault="00D401E4" w:rsidP="008C1D67">
      <w:pPr>
        <w:pStyle w:val="BodyText"/>
        <w:jc w:val="both"/>
        <w:rPr>
          <w:rFonts w:ascii="Times New Roman" w:hAnsi="Times New Roman" w:cs="Times New Roman"/>
          <w:sz w:val="22"/>
          <w:szCs w:val="22"/>
        </w:rPr>
      </w:pPr>
      <w:r w:rsidRPr="008C1D67">
        <w:rPr>
          <w:rFonts w:ascii="Times New Roman" w:hAnsi="Times New Roman" w:cs="Times New Roman"/>
          <w:sz w:val="22"/>
          <w:szCs w:val="22"/>
        </w:rPr>
        <w:t>Method codes are in Table 3.1 in this report.</w:t>
      </w:r>
    </w:p>
    <w:tbl>
      <w:tblPr>
        <w:tblStyle w:val="Table"/>
        <w:tblW w:w="0" w:type="pct"/>
        <w:tblLook w:val="0020" w:firstRow="1" w:lastRow="0" w:firstColumn="0" w:lastColumn="0" w:noHBand="0" w:noVBand="0"/>
      </w:tblPr>
      <w:tblGrid>
        <w:gridCol w:w="2159"/>
        <w:gridCol w:w="3992"/>
        <w:gridCol w:w="1470"/>
        <w:gridCol w:w="1629"/>
      </w:tblGrid>
      <w:tr w:rsidR="00365D01" w:rsidRPr="008C1D67" w14:paraId="14BF862E" w14:textId="77777777">
        <w:tc>
          <w:tcPr>
            <w:tcW w:w="0" w:type="auto"/>
            <w:tcBorders>
              <w:bottom w:val="single" w:sz="0" w:space="0" w:color="auto"/>
            </w:tcBorders>
            <w:vAlign w:val="bottom"/>
          </w:tcPr>
          <w:p w14:paraId="59722A36" w14:textId="6857475C" w:rsidR="00365D01" w:rsidRPr="008C1D67" w:rsidRDefault="008C1D67">
            <w:pPr>
              <w:pStyle w:val="Compact"/>
              <w:rPr>
                <w:rFonts w:ascii="Times New Roman" w:hAnsi="Times New Roman" w:cs="Times New Roman"/>
              </w:rPr>
            </w:pPr>
            <w:r w:rsidRPr="008C1D67">
              <w:rPr>
                <w:rFonts w:ascii="Times New Roman" w:hAnsi="Times New Roman" w:cs="Times New Roman"/>
              </w:rPr>
              <w:t>S</w:t>
            </w:r>
            <w:r w:rsidR="00D401E4" w:rsidRPr="008C1D67">
              <w:rPr>
                <w:rFonts w:ascii="Times New Roman" w:hAnsi="Times New Roman" w:cs="Times New Roman"/>
              </w:rPr>
              <w:t>cientific</w:t>
            </w:r>
            <w:r w:rsidRPr="008C1D67">
              <w:rPr>
                <w:rFonts w:ascii="Times New Roman" w:hAnsi="Times New Roman" w:cs="Times New Roman"/>
              </w:rPr>
              <w:t>_</w:t>
            </w:r>
            <w:r w:rsidR="00D401E4" w:rsidRPr="008C1D67">
              <w:rPr>
                <w:rFonts w:ascii="Times New Roman" w:hAnsi="Times New Roman" w:cs="Times New Roman"/>
              </w:rPr>
              <w:t>name</w:t>
            </w:r>
          </w:p>
        </w:tc>
        <w:tc>
          <w:tcPr>
            <w:tcW w:w="0" w:type="auto"/>
            <w:tcBorders>
              <w:bottom w:val="single" w:sz="0" w:space="0" w:color="auto"/>
            </w:tcBorders>
            <w:vAlign w:val="bottom"/>
          </w:tcPr>
          <w:p w14:paraId="0BCA4B96" w14:textId="3F5A75D2" w:rsidR="00365D01" w:rsidRPr="008C1D67" w:rsidRDefault="008C1D67">
            <w:pPr>
              <w:pStyle w:val="Compact"/>
              <w:rPr>
                <w:rFonts w:ascii="Times New Roman" w:hAnsi="Times New Roman" w:cs="Times New Roman"/>
              </w:rPr>
            </w:pPr>
            <w:r w:rsidRPr="008C1D67">
              <w:rPr>
                <w:rFonts w:ascii="Times New Roman" w:hAnsi="Times New Roman" w:cs="Times New Roman"/>
              </w:rPr>
              <w:t>P</w:t>
            </w:r>
            <w:r w:rsidR="00D401E4" w:rsidRPr="008C1D67">
              <w:rPr>
                <w:rFonts w:ascii="Times New Roman" w:hAnsi="Times New Roman" w:cs="Times New Roman"/>
              </w:rPr>
              <w:t>opulation_name</w:t>
            </w:r>
          </w:p>
        </w:tc>
        <w:tc>
          <w:tcPr>
            <w:tcW w:w="0" w:type="auto"/>
            <w:tcBorders>
              <w:bottom w:val="single" w:sz="0" w:space="0" w:color="auto"/>
            </w:tcBorders>
            <w:vAlign w:val="bottom"/>
          </w:tcPr>
          <w:p w14:paraId="6AC277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Size_method</w:t>
            </w:r>
          </w:p>
        </w:tc>
        <w:tc>
          <w:tcPr>
            <w:tcW w:w="0" w:type="auto"/>
            <w:tcBorders>
              <w:bottom w:val="single" w:sz="0" w:space="0" w:color="auto"/>
            </w:tcBorders>
            <w:vAlign w:val="bottom"/>
          </w:tcPr>
          <w:p w14:paraId="417085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Trend_method</w:t>
            </w:r>
          </w:p>
        </w:tc>
      </w:tr>
      <w:tr w:rsidR="00365D01" w:rsidRPr="008C1D67" w14:paraId="2725E3E9" w14:textId="77777777">
        <w:tc>
          <w:tcPr>
            <w:tcW w:w="0" w:type="auto"/>
          </w:tcPr>
          <w:p w14:paraId="128B49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Dendrocygna viduata</w:t>
            </w:r>
          </w:p>
        </w:tc>
        <w:tc>
          <w:tcPr>
            <w:tcW w:w="0" w:type="auto"/>
          </w:tcPr>
          <w:p w14:paraId="047DAC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 (Senegal to Chad)</w:t>
            </w:r>
          </w:p>
        </w:tc>
        <w:tc>
          <w:tcPr>
            <w:tcW w:w="0" w:type="auto"/>
          </w:tcPr>
          <w:p w14:paraId="6443D0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189F023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6C2DE13" w14:textId="77777777">
        <w:tc>
          <w:tcPr>
            <w:tcW w:w="0" w:type="auto"/>
          </w:tcPr>
          <w:p w14:paraId="73A51D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Dendrocygna viduata</w:t>
            </w:r>
          </w:p>
        </w:tc>
        <w:tc>
          <w:tcPr>
            <w:tcW w:w="0" w:type="auto"/>
          </w:tcPr>
          <w:p w14:paraId="207868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&amp; Southern Africa</w:t>
            </w:r>
          </w:p>
        </w:tc>
        <w:tc>
          <w:tcPr>
            <w:tcW w:w="0" w:type="auto"/>
          </w:tcPr>
          <w:p w14:paraId="46596A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6F5764C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5FE04BB" w14:textId="77777777">
        <w:tc>
          <w:tcPr>
            <w:tcW w:w="0" w:type="auto"/>
          </w:tcPr>
          <w:p w14:paraId="7CCE2B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Dendrocygna bicolor</w:t>
            </w:r>
          </w:p>
        </w:tc>
        <w:tc>
          <w:tcPr>
            <w:tcW w:w="0" w:type="auto"/>
          </w:tcPr>
          <w:p w14:paraId="0C55D1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 (Senegal to Chad)</w:t>
            </w:r>
          </w:p>
        </w:tc>
        <w:tc>
          <w:tcPr>
            <w:tcW w:w="0" w:type="auto"/>
          </w:tcPr>
          <w:p w14:paraId="53562E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2C4C4B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CC3A957" w14:textId="77777777">
        <w:tc>
          <w:tcPr>
            <w:tcW w:w="0" w:type="auto"/>
          </w:tcPr>
          <w:p w14:paraId="7D0837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Dendrocygna bicolor</w:t>
            </w:r>
          </w:p>
        </w:tc>
        <w:tc>
          <w:tcPr>
            <w:tcW w:w="0" w:type="auto"/>
          </w:tcPr>
          <w:p w14:paraId="3F5834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&amp; Southern Africa</w:t>
            </w:r>
          </w:p>
        </w:tc>
        <w:tc>
          <w:tcPr>
            <w:tcW w:w="0" w:type="auto"/>
          </w:tcPr>
          <w:p w14:paraId="35E60B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556633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47524E8" w14:textId="77777777">
        <w:tc>
          <w:tcPr>
            <w:tcW w:w="0" w:type="auto"/>
          </w:tcPr>
          <w:p w14:paraId="094445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Thalassornis leuconotus</w:t>
            </w:r>
          </w:p>
        </w:tc>
        <w:tc>
          <w:tcPr>
            <w:tcW w:w="0" w:type="auto"/>
          </w:tcPr>
          <w:p w14:paraId="1B2074A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leuconotus, West Africa</w:t>
            </w:r>
          </w:p>
        </w:tc>
        <w:tc>
          <w:tcPr>
            <w:tcW w:w="0" w:type="auto"/>
          </w:tcPr>
          <w:p w14:paraId="4727CF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D403D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DF40BE7" w14:textId="77777777">
        <w:tc>
          <w:tcPr>
            <w:tcW w:w="0" w:type="auto"/>
          </w:tcPr>
          <w:p w14:paraId="1D1581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Thalassornis leuconotus</w:t>
            </w:r>
          </w:p>
        </w:tc>
        <w:tc>
          <w:tcPr>
            <w:tcW w:w="0" w:type="auto"/>
          </w:tcPr>
          <w:p w14:paraId="5D1874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leuconotus, Eastern &amp; Southern Africa</w:t>
            </w:r>
          </w:p>
        </w:tc>
        <w:tc>
          <w:tcPr>
            <w:tcW w:w="0" w:type="auto"/>
          </w:tcPr>
          <w:p w14:paraId="0E4341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523EA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4B021D3" w14:textId="77777777">
        <w:tc>
          <w:tcPr>
            <w:tcW w:w="0" w:type="auto"/>
          </w:tcPr>
          <w:p w14:paraId="667944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Oxyura maccoa</w:t>
            </w:r>
          </w:p>
        </w:tc>
        <w:tc>
          <w:tcPr>
            <w:tcW w:w="0" w:type="auto"/>
          </w:tcPr>
          <w:p w14:paraId="553F39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w:t>
            </w:r>
          </w:p>
        </w:tc>
        <w:tc>
          <w:tcPr>
            <w:tcW w:w="0" w:type="auto"/>
          </w:tcPr>
          <w:p w14:paraId="7581A4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99B44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758385C" w14:textId="77777777">
        <w:tc>
          <w:tcPr>
            <w:tcW w:w="0" w:type="auto"/>
          </w:tcPr>
          <w:p w14:paraId="140E5A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Oxyura maccoa</w:t>
            </w:r>
          </w:p>
        </w:tc>
        <w:tc>
          <w:tcPr>
            <w:tcW w:w="0" w:type="auto"/>
          </w:tcPr>
          <w:p w14:paraId="05B083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5FA380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E7CDD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6E72B94" w14:textId="77777777">
        <w:tc>
          <w:tcPr>
            <w:tcW w:w="0" w:type="auto"/>
          </w:tcPr>
          <w:p w14:paraId="4E76E9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Oxyura leucocephala</w:t>
            </w:r>
          </w:p>
        </w:tc>
        <w:tc>
          <w:tcPr>
            <w:tcW w:w="0" w:type="auto"/>
          </w:tcPr>
          <w:p w14:paraId="42E5E9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Mediterranean (Spain &amp; Morocco)</w:t>
            </w:r>
          </w:p>
        </w:tc>
        <w:tc>
          <w:tcPr>
            <w:tcW w:w="0" w:type="auto"/>
          </w:tcPr>
          <w:p w14:paraId="0946D9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E12EBA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CD0A19A" w14:textId="77777777">
        <w:tc>
          <w:tcPr>
            <w:tcW w:w="0" w:type="auto"/>
          </w:tcPr>
          <w:p w14:paraId="5D7F92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Oxyura leucocephala</w:t>
            </w:r>
          </w:p>
        </w:tc>
        <w:tc>
          <w:tcPr>
            <w:tcW w:w="0" w:type="auto"/>
          </w:tcPr>
          <w:p w14:paraId="021F3C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Algeria &amp; Tunisia</w:t>
            </w:r>
          </w:p>
        </w:tc>
        <w:tc>
          <w:tcPr>
            <w:tcW w:w="0" w:type="auto"/>
          </w:tcPr>
          <w:p w14:paraId="03701D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F18FD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46679D9" w14:textId="77777777">
        <w:tc>
          <w:tcPr>
            <w:tcW w:w="0" w:type="auto"/>
          </w:tcPr>
          <w:p w14:paraId="6AD492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Oxyura leucocephala</w:t>
            </w:r>
          </w:p>
        </w:tc>
        <w:tc>
          <w:tcPr>
            <w:tcW w:w="0" w:type="auto"/>
          </w:tcPr>
          <w:p w14:paraId="77F96E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Mediterranean, Turkey &amp; South-west Asia</w:t>
            </w:r>
          </w:p>
        </w:tc>
        <w:tc>
          <w:tcPr>
            <w:tcW w:w="0" w:type="auto"/>
          </w:tcPr>
          <w:p w14:paraId="371A3C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4816E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50C95F6" w14:textId="77777777">
        <w:tc>
          <w:tcPr>
            <w:tcW w:w="0" w:type="auto"/>
          </w:tcPr>
          <w:p w14:paraId="1A5D77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olor</w:t>
            </w:r>
          </w:p>
        </w:tc>
        <w:tc>
          <w:tcPr>
            <w:tcW w:w="0" w:type="auto"/>
          </w:tcPr>
          <w:p w14:paraId="0EB801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Mainland &amp; Central Europe</w:t>
            </w:r>
          </w:p>
        </w:tc>
        <w:tc>
          <w:tcPr>
            <w:tcW w:w="0" w:type="auto"/>
          </w:tcPr>
          <w:p w14:paraId="4424FE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A4DC8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36221D9" w14:textId="77777777">
        <w:tc>
          <w:tcPr>
            <w:tcW w:w="0" w:type="auto"/>
          </w:tcPr>
          <w:p w14:paraId="7EE1FA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olor</w:t>
            </w:r>
          </w:p>
        </w:tc>
        <w:tc>
          <w:tcPr>
            <w:tcW w:w="0" w:type="auto"/>
          </w:tcPr>
          <w:p w14:paraId="3E4380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w:t>
            </w:r>
          </w:p>
        </w:tc>
        <w:tc>
          <w:tcPr>
            <w:tcW w:w="0" w:type="auto"/>
          </w:tcPr>
          <w:p w14:paraId="3EA746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3235C2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B93620E" w14:textId="77777777">
        <w:tc>
          <w:tcPr>
            <w:tcW w:w="0" w:type="auto"/>
          </w:tcPr>
          <w:p w14:paraId="76B953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olor</w:t>
            </w:r>
          </w:p>
        </w:tc>
        <w:tc>
          <w:tcPr>
            <w:tcW w:w="0" w:type="auto"/>
          </w:tcPr>
          <w:p w14:paraId="3EBF95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&amp; Central Asia/Caspian</w:t>
            </w:r>
          </w:p>
        </w:tc>
        <w:tc>
          <w:tcPr>
            <w:tcW w:w="0" w:type="auto"/>
          </w:tcPr>
          <w:p w14:paraId="56D799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281A7F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35C22FB" w14:textId="77777777">
        <w:tc>
          <w:tcPr>
            <w:tcW w:w="0" w:type="auto"/>
          </w:tcPr>
          <w:p w14:paraId="002570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cygnus</w:t>
            </w:r>
          </w:p>
        </w:tc>
        <w:tc>
          <w:tcPr>
            <w:tcW w:w="0" w:type="auto"/>
          </w:tcPr>
          <w:p w14:paraId="376642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Iceland/UK &amp; Ireland</w:t>
            </w:r>
          </w:p>
        </w:tc>
        <w:tc>
          <w:tcPr>
            <w:tcW w:w="0" w:type="auto"/>
          </w:tcPr>
          <w:p w14:paraId="69090E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1B8FB6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5CF983B8" w14:textId="77777777">
        <w:tc>
          <w:tcPr>
            <w:tcW w:w="0" w:type="auto"/>
          </w:tcPr>
          <w:p w14:paraId="30B6E1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cygnus</w:t>
            </w:r>
          </w:p>
        </w:tc>
        <w:tc>
          <w:tcPr>
            <w:tcW w:w="0" w:type="auto"/>
          </w:tcPr>
          <w:p w14:paraId="72F608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Mainland Europe</w:t>
            </w:r>
          </w:p>
        </w:tc>
        <w:tc>
          <w:tcPr>
            <w:tcW w:w="0" w:type="auto"/>
          </w:tcPr>
          <w:p w14:paraId="63AFF8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70D957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627B75B1" w14:textId="77777777">
        <w:tc>
          <w:tcPr>
            <w:tcW w:w="0" w:type="auto"/>
          </w:tcPr>
          <w:p w14:paraId="6B3F0A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cygnus</w:t>
            </w:r>
          </w:p>
        </w:tc>
        <w:tc>
          <w:tcPr>
            <w:tcW w:w="0" w:type="auto"/>
          </w:tcPr>
          <w:p w14:paraId="6C7A16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 Europe &amp; W Siberia/Black Sea &amp; E Mediterranean</w:t>
            </w:r>
          </w:p>
        </w:tc>
        <w:tc>
          <w:tcPr>
            <w:tcW w:w="0" w:type="auto"/>
          </w:tcPr>
          <w:p w14:paraId="22CC0A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8C757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3D9A6CF6" w14:textId="77777777">
        <w:tc>
          <w:tcPr>
            <w:tcW w:w="0" w:type="auto"/>
          </w:tcPr>
          <w:p w14:paraId="355EEC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cygnus</w:t>
            </w:r>
          </w:p>
        </w:tc>
        <w:tc>
          <w:tcPr>
            <w:tcW w:w="0" w:type="auto"/>
          </w:tcPr>
          <w:p w14:paraId="1593A0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&amp; Central Siberia/Caspian</w:t>
            </w:r>
          </w:p>
        </w:tc>
        <w:tc>
          <w:tcPr>
            <w:tcW w:w="0" w:type="auto"/>
          </w:tcPr>
          <w:p w14:paraId="5B8F4A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231D7E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120640AB" w14:textId="77777777">
        <w:tc>
          <w:tcPr>
            <w:tcW w:w="0" w:type="auto"/>
          </w:tcPr>
          <w:p w14:paraId="6852FB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columbianus</w:t>
            </w:r>
          </w:p>
        </w:tc>
        <w:tc>
          <w:tcPr>
            <w:tcW w:w="0" w:type="auto"/>
          </w:tcPr>
          <w:p w14:paraId="528DDB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bewickii, Western Siberia &amp; NE Europe/North-west Europe</w:t>
            </w:r>
          </w:p>
        </w:tc>
        <w:tc>
          <w:tcPr>
            <w:tcW w:w="0" w:type="auto"/>
          </w:tcPr>
          <w:p w14:paraId="272360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132BCA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5B12CF46" w14:textId="77777777">
        <w:tc>
          <w:tcPr>
            <w:tcW w:w="0" w:type="auto"/>
          </w:tcPr>
          <w:p w14:paraId="14EB918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columbianus</w:t>
            </w:r>
          </w:p>
        </w:tc>
        <w:tc>
          <w:tcPr>
            <w:tcW w:w="0" w:type="auto"/>
          </w:tcPr>
          <w:p w14:paraId="2C39A9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bewickii, Northern Siberia/Caspian</w:t>
            </w:r>
          </w:p>
        </w:tc>
        <w:tc>
          <w:tcPr>
            <w:tcW w:w="0" w:type="auto"/>
          </w:tcPr>
          <w:p w14:paraId="3B36D0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40D8DF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62574AF6" w14:textId="77777777">
        <w:tc>
          <w:tcPr>
            <w:tcW w:w="0" w:type="auto"/>
          </w:tcPr>
          <w:p w14:paraId="7BA6A4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bernicla</w:t>
            </w:r>
          </w:p>
        </w:tc>
        <w:tc>
          <w:tcPr>
            <w:tcW w:w="0" w:type="auto"/>
          </w:tcPr>
          <w:p w14:paraId="42F8BDDD" w14:textId="77777777" w:rsidR="00365D01" w:rsidRPr="008C1D67" w:rsidRDefault="00D401E4">
            <w:pPr>
              <w:pStyle w:val="Compact"/>
              <w:rPr>
                <w:rFonts w:ascii="Times New Roman" w:hAnsi="Times New Roman" w:cs="Times New Roman"/>
                <w:lang w:val="de-DE"/>
              </w:rPr>
            </w:pPr>
            <w:r w:rsidRPr="008C1D67">
              <w:rPr>
                <w:rFonts w:ascii="Times New Roman" w:hAnsi="Times New Roman" w:cs="Times New Roman"/>
                <w:lang w:val="de-DE"/>
              </w:rPr>
              <w:t>bernicla, Western Siberia/Western Europe</w:t>
            </w:r>
          </w:p>
        </w:tc>
        <w:tc>
          <w:tcPr>
            <w:tcW w:w="0" w:type="auto"/>
          </w:tcPr>
          <w:p w14:paraId="5B9896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7C66D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583DA642" w14:textId="77777777">
        <w:tc>
          <w:tcPr>
            <w:tcW w:w="0" w:type="auto"/>
          </w:tcPr>
          <w:p w14:paraId="49E3A3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bernicla</w:t>
            </w:r>
          </w:p>
        </w:tc>
        <w:tc>
          <w:tcPr>
            <w:tcW w:w="0" w:type="auto"/>
          </w:tcPr>
          <w:p w14:paraId="3D08E5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hrota, Svalbard/Denmark &amp; UK</w:t>
            </w:r>
          </w:p>
        </w:tc>
        <w:tc>
          <w:tcPr>
            <w:tcW w:w="0" w:type="auto"/>
          </w:tcPr>
          <w:p w14:paraId="196A77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246F2D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27998196" w14:textId="77777777">
        <w:tc>
          <w:tcPr>
            <w:tcW w:w="0" w:type="auto"/>
          </w:tcPr>
          <w:p w14:paraId="50200B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bernicla</w:t>
            </w:r>
          </w:p>
        </w:tc>
        <w:tc>
          <w:tcPr>
            <w:tcW w:w="0" w:type="auto"/>
          </w:tcPr>
          <w:p w14:paraId="785563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hrota, Canada &amp; Greenland/Ireland</w:t>
            </w:r>
          </w:p>
        </w:tc>
        <w:tc>
          <w:tcPr>
            <w:tcW w:w="0" w:type="auto"/>
          </w:tcPr>
          <w:p w14:paraId="7EE5FE1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58509C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19683809" w14:textId="77777777">
        <w:tc>
          <w:tcPr>
            <w:tcW w:w="0" w:type="auto"/>
          </w:tcPr>
          <w:p w14:paraId="470D0E3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leucopsis</w:t>
            </w:r>
          </w:p>
        </w:tc>
        <w:tc>
          <w:tcPr>
            <w:tcW w:w="0" w:type="auto"/>
          </w:tcPr>
          <w:p w14:paraId="5AE638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Greenland/Scotland &amp; Ireland</w:t>
            </w:r>
          </w:p>
        </w:tc>
        <w:tc>
          <w:tcPr>
            <w:tcW w:w="0" w:type="auto"/>
          </w:tcPr>
          <w:p w14:paraId="4D070A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2239AB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0E934837" w14:textId="77777777">
        <w:tc>
          <w:tcPr>
            <w:tcW w:w="0" w:type="auto"/>
          </w:tcPr>
          <w:p w14:paraId="4E3A79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leucopsis</w:t>
            </w:r>
          </w:p>
        </w:tc>
        <w:tc>
          <w:tcPr>
            <w:tcW w:w="0" w:type="auto"/>
          </w:tcPr>
          <w:p w14:paraId="3456E1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Svalbard/South-west Scotland</w:t>
            </w:r>
          </w:p>
        </w:tc>
        <w:tc>
          <w:tcPr>
            <w:tcW w:w="0" w:type="auto"/>
          </w:tcPr>
          <w:p w14:paraId="0406A7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E5283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679DB9D7" w14:textId="77777777">
        <w:tc>
          <w:tcPr>
            <w:tcW w:w="0" w:type="auto"/>
          </w:tcPr>
          <w:p w14:paraId="434625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leucopsis</w:t>
            </w:r>
          </w:p>
        </w:tc>
        <w:tc>
          <w:tcPr>
            <w:tcW w:w="0" w:type="auto"/>
          </w:tcPr>
          <w:p w14:paraId="7525B9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Russia/Germany &amp; Netherlands</w:t>
            </w:r>
          </w:p>
        </w:tc>
        <w:tc>
          <w:tcPr>
            <w:tcW w:w="0" w:type="auto"/>
          </w:tcPr>
          <w:p w14:paraId="43572A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20DD4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6A95CACE" w14:textId="77777777">
        <w:tc>
          <w:tcPr>
            <w:tcW w:w="0" w:type="auto"/>
          </w:tcPr>
          <w:p w14:paraId="28EF65A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Branta ruficollis</w:t>
            </w:r>
          </w:p>
        </w:tc>
        <w:tc>
          <w:tcPr>
            <w:tcW w:w="0" w:type="auto"/>
          </w:tcPr>
          <w:p w14:paraId="031C25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Siberia/Black Sea &amp; Caspian</w:t>
            </w:r>
          </w:p>
        </w:tc>
        <w:tc>
          <w:tcPr>
            <w:tcW w:w="0" w:type="auto"/>
          </w:tcPr>
          <w:p w14:paraId="69D9FA5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c>
          <w:tcPr>
            <w:tcW w:w="0" w:type="auto"/>
          </w:tcPr>
          <w:p w14:paraId="6A661DE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5908F3F8" w14:textId="77777777">
        <w:tc>
          <w:tcPr>
            <w:tcW w:w="0" w:type="auto"/>
          </w:tcPr>
          <w:p w14:paraId="0F9241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anser</w:t>
            </w:r>
          </w:p>
        </w:tc>
        <w:tc>
          <w:tcPr>
            <w:tcW w:w="0" w:type="auto"/>
          </w:tcPr>
          <w:p w14:paraId="78DE8D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Iceland/UK &amp; Ireland</w:t>
            </w:r>
          </w:p>
        </w:tc>
        <w:tc>
          <w:tcPr>
            <w:tcW w:w="0" w:type="auto"/>
          </w:tcPr>
          <w:p w14:paraId="0CF73D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3FB41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57A76BFC" w14:textId="77777777">
        <w:tc>
          <w:tcPr>
            <w:tcW w:w="0" w:type="auto"/>
          </w:tcPr>
          <w:p w14:paraId="47844B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anser</w:t>
            </w:r>
          </w:p>
        </w:tc>
        <w:tc>
          <w:tcPr>
            <w:tcW w:w="0" w:type="auto"/>
          </w:tcPr>
          <w:p w14:paraId="3963C2B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NW Europe/South-west Europe</w:t>
            </w:r>
          </w:p>
        </w:tc>
        <w:tc>
          <w:tcPr>
            <w:tcW w:w="0" w:type="auto"/>
          </w:tcPr>
          <w:p w14:paraId="43309F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B76CD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3EBF0208" w14:textId="77777777">
        <w:tc>
          <w:tcPr>
            <w:tcW w:w="0" w:type="auto"/>
          </w:tcPr>
          <w:p w14:paraId="4CE680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anser</w:t>
            </w:r>
          </w:p>
        </w:tc>
        <w:tc>
          <w:tcPr>
            <w:tcW w:w="0" w:type="auto"/>
          </w:tcPr>
          <w:p w14:paraId="41EE0B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Central Europe/North Africa</w:t>
            </w:r>
          </w:p>
        </w:tc>
        <w:tc>
          <w:tcPr>
            <w:tcW w:w="0" w:type="auto"/>
          </w:tcPr>
          <w:p w14:paraId="644588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5AA31D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4D649204" w14:textId="77777777">
        <w:tc>
          <w:tcPr>
            <w:tcW w:w="0" w:type="auto"/>
          </w:tcPr>
          <w:p w14:paraId="40BDC1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anser</w:t>
            </w:r>
          </w:p>
        </w:tc>
        <w:tc>
          <w:tcPr>
            <w:tcW w:w="0" w:type="auto"/>
          </w:tcPr>
          <w:p w14:paraId="4AC667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rubrirostris, Black Sea &amp; Turkey</w:t>
            </w:r>
          </w:p>
        </w:tc>
        <w:tc>
          <w:tcPr>
            <w:tcW w:w="0" w:type="auto"/>
          </w:tcPr>
          <w:p w14:paraId="387722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4D8048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224BA997" w14:textId="77777777">
        <w:tc>
          <w:tcPr>
            <w:tcW w:w="0" w:type="auto"/>
          </w:tcPr>
          <w:p w14:paraId="26427D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anser</w:t>
            </w:r>
          </w:p>
        </w:tc>
        <w:tc>
          <w:tcPr>
            <w:tcW w:w="0" w:type="auto"/>
          </w:tcPr>
          <w:p w14:paraId="5FE197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rubrirostris Western Siberia/Caspian &amp; Iraq</w:t>
            </w:r>
          </w:p>
        </w:tc>
        <w:tc>
          <w:tcPr>
            <w:tcW w:w="0" w:type="auto"/>
          </w:tcPr>
          <w:p w14:paraId="6C6B30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674377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27DBE488" w14:textId="77777777">
        <w:tc>
          <w:tcPr>
            <w:tcW w:w="0" w:type="auto"/>
          </w:tcPr>
          <w:p w14:paraId="4BB5BB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fabalis</w:t>
            </w:r>
          </w:p>
        </w:tc>
        <w:tc>
          <w:tcPr>
            <w:tcW w:w="0" w:type="auto"/>
          </w:tcPr>
          <w:p w14:paraId="15ECDF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fabalis, North-east Europe/North-west Europe</w:t>
            </w:r>
          </w:p>
        </w:tc>
        <w:tc>
          <w:tcPr>
            <w:tcW w:w="0" w:type="auto"/>
          </w:tcPr>
          <w:p w14:paraId="3B48A43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6CD0F8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542ABCA8" w14:textId="77777777">
        <w:tc>
          <w:tcPr>
            <w:tcW w:w="0" w:type="auto"/>
          </w:tcPr>
          <w:p w14:paraId="39DB0E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fabalis</w:t>
            </w:r>
          </w:p>
        </w:tc>
        <w:tc>
          <w:tcPr>
            <w:tcW w:w="0" w:type="auto"/>
          </w:tcPr>
          <w:p w14:paraId="23D936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rossicus, West &amp; Central Siberia/NE &amp; SW Europe</w:t>
            </w:r>
          </w:p>
        </w:tc>
        <w:tc>
          <w:tcPr>
            <w:tcW w:w="0" w:type="auto"/>
          </w:tcPr>
          <w:p w14:paraId="5EFC60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13197F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0DA8138B" w14:textId="77777777">
        <w:tc>
          <w:tcPr>
            <w:tcW w:w="0" w:type="auto"/>
          </w:tcPr>
          <w:p w14:paraId="06944A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fabalis</w:t>
            </w:r>
          </w:p>
        </w:tc>
        <w:tc>
          <w:tcPr>
            <w:tcW w:w="0" w:type="auto"/>
          </w:tcPr>
          <w:p w14:paraId="0202B4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johanseni, West &amp; Central Siberia/Turkmenistan to W China</w:t>
            </w:r>
          </w:p>
        </w:tc>
        <w:tc>
          <w:tcPr>
            <w:tcW w:w="0" w:type="auto"/>
          </w:tcPr>
          <w:p w14:paraId="3CDE2A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321FEB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61A61FC2" w14:textId="77777777">
        <w:tc>
          <w:tcPr>
            <w:tcW w:w="0" w:type="auto"/>
          </w:tcPr>
          <w:p w14:paraId="04026C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brachyrhynchus</w:t>
            </w:r>
          </w:p>
        </w:tc>
        <w:tc>
          <w:tcPr>
            <w:tcW w:w="0" w:type="auto"/>
          </w:tcPr>
          <w:p w14:paraId="6C1A7B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Greenland &amp; Iceland/UK</w:t>
            </w:r>
          </w:p>
        </w:tc>
        <w:tc>
          <w:tcPr>
            <w:tcW w:w="0" w:type="auto"/>
          </w:tcPr>
          <w:p w14:paraId="4F0558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1B1A79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33A04BE2" w14:textId="77777777">
        <w:tc>
          <w:tcPr>
            <w:tcW w:w="0" w:type="auto"/>
          </w:tcPr>
          <w:p w14:paraId="3D1D52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brachyrhynchus</w:t>
            </w:r>
          </w:p>
        </w:tc>
        <w:tc>
          <w:tcPr>
            <w:tcW w:w="0" w:type="auto"/>
          </w:tcPr>
          <w:p w14:paraId="28FF8A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Svalbard/North-west Europe</w:t>
            </w:r>
          </w:p>
        </w:tc>
        <w:tc>
          <w:tcPr>
            <w:tcW w:w="0" w:type="auto"/>
          </w:tcPr>
          <w:p w14:paraId="6E7C90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3BC5F0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5D76A663" w14:textId="77777777">
        <w:tc>
          <w:tcPr>
            <w:tcW w:w="0" w:type="auto"/>
          </w:tcPr>
          <w:p w14:paraId="278BE0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albifrons</w:t>
            </w:r>
          </w:p>
        </w:tc>
        <w:tc>
          <w:tcPr>
            <w:tcW w:w="0" w:type="auto"/>
          </w:tcPr>
          <w:p w14:paraId="3C2C14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NW Siberia &amp; NE Europe/North-west Europe</w:t>
            </w:r>
          </w:p>
        </w:tc>
        <w:tc>
          <w:tcPr>
            <w:tcW w:w="0" w:type="auto"/>
          </w:tcPr>
          <w:p w14:paraId="020DDC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68BE09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5BA2DB89" w14:textId="77777777">
        <w:tc>
          <w:tcPr>
            <w:tcW w:w="0" w:type="auto"/>
          </w:tcPr>
          <w:p w14:paraId="2BD9FA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albifrons</w:t>
            </w:r>
          </w:p>
        </w:tc>
        <w:tc>
          <w:tcPr>
            <w:tcW w:w="0" w:type="auto"/>
          </w:tcPr>
          <w:p w14:paraId="64637F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Western Siberia/Central Europe</w:t>
            </w:r>
          </w:p>
        </w:tc>
        <w:tc>
          <w:tcPr>
            <w:tcW w:w="0" w:type="auto"/>
          </w:tcPr>
          <w:p w14:paraId="582278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3D7F67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1143E7CB" w14:textId="77777777">
        <w:tc>
          <w:tcPr>
            <w:tcW w:w="0" w:type="auto"/>
          </w:tcPr>
          <w:p w14:paraId="11CCEC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albifrons</w:t>
            </w:r>
          </w:p>
        </w:tc>
        <w:tc>
          <w:tcPr>
            <w:tcW w:w="0" w:type="auto"/>
          </w:tcPr>
          <w:p w14:paraId="7D8AEA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Western Siberia/Black Sea &amp; Turkey</w:t>
            </w:r>
          </w:p>
        </w:tc>
        <w:tc>
          <w:tcPr>
            <w:tcW w:w="0" w:type="auto"/>
          </w:tcPr>
          <w:p w14:paraId="5543D1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25D902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05DE1843" w14:textId="77777777">
        <w:tc>
          <w:tcPr>
            <w:tcW w:w="0" w:type="auto"/>
          </w:tcPr>
          <w:p w14:paraId="752000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albifrons</w:t>
            </w:r>
          </w:p>
        </w:tc>
        <w:tc>
          <w:tcPr>
            <w:tcW w:w="0" w:type="auto"/>
          </w:tcPr>
          <w:p w14:paraId="67D08E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Northern Siberia/Caspian &amp; Iraq</w:t>
            </w:r>
          </w:p>
        </w:tc>
        <w:tc>
          <w:tcPr>
            <w:tcW w:w="0" w:type="auto"/>
          </w:tcPr>
          <w:p w14:paraId="46F45E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27D3DD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68B07967" w14:textId="77777777">
        <w:tc>
          <w:tcPr>
            <w:tcW w:w="0" w:type="auto"/>
          </w:tcPr>
          <w:p w14:paraId="34557F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albifrons</w:t>
            </w:r>
          </w:p>
        </w:tc>
        <w:tc>
          <w:tcPr>
            <w:tcW w:w="0" w:type="auto"/>
          </w:tcPr>
          <w:p w14:paraId="4F13F3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flavirostris, Greenland/Ireland &amp; UK</w:t>
            </w:r>
          </w:p>
        </w:tc>
        <w:tc>
          <w:tcPr>
            <w:tcW w:w="0" w:type="auto"/>
          </w:tcPr>
          <w:p w14:paraId="4B6D5E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3DCC7B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10BC0ED4" w14:textId="77777777">
        <w:tc>
          <w:tcPr>
            <w:tcW w:w="0" w:type="auto"/>
          </w:tcPr>
          <w:p w14:paraId="552E46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erythropus</w:t>
            </w:r>
          </w:p>
        </w:tc>
        <w:tc>
          <w:tcPr>
            <w:tcW w:w="0" w:type="auto"/>
          </w:tcPr>
          <w:p w14:paraId="6B422E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Fennoscandia</w:t>
            </w:r>
          </w:p>
        </w:tc>
        <w:tc>
          <w:tcPr>
            <w:tcW w:w="0" w:type="auto"/>
          </w:tcPr>
          <w:p w14:paraId="64F32D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w:t>
            </w:r>
          </w:p>
        </w:tc>
        <w:tc>
          <w:tcPr>
            <w:tcW w:w="0" w:type="auto"/>
          </w:tcPr>
          <w:p w14:paraId="601E98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575FBC80" w14:textId="77777777">
        <w:tc>
          <w:tcPr>
            <w:tcW w:w="0" w:type="auto"/>
          </w:tcPr>
          <w:p w14:paraId="1991A8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erythropus</w:t>
            </w:r>
          </w:p>
        </w:tc>
        <w:tc>
          <w:tcPr>
            <w:tcW w:w="0" w:type="auto"/>
          </w:tcPr>
          <w:p w14:paraId="03F11C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 Europe &amp; W Siberia/Black Sea &amp; Caspian</w:t>
            </w:r>
          </w:p>
        </w:tc>
        <w:tc>
          <w:tcPr>
            <w:tcW w:w="0" w:type="auto"/>
          </w:tcPr>
          <w:p w14:paraId="53F0BE3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c>
          <w:tcPr>
            <w:tcW w:w="0" w:type="auto"/>
          </w:tcPr>
          <w:p w14:paraId="55BD39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52107BBD" w14:textId="77777777">
        <w:tc>
          <w:tcPr>
            <w:tcW w:w="0" w:type="auto"/>
          </w:tcPr>
          <w:p w14:paraId="0ECF4F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hyemalis</w:t>
            </w:r>
          </w:p>
        </w:tc>
        <w:tc>
          <w:tcPr>
            <w:tcW w:w="0" w:type="auto"/>
          </w:tcPr>
          <w:p w14:paraId="422887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Iceland &amp; Greenland (bre)</w:t>
            </w:r>
          </w:p>
        </w:tc>
        <w:tc>
          <w:tcPr>
            <w:tcW w:w="0" w:type="auto"/>
          </w:tcPr>
          <w:p w14:paraId="27EA1D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w:t>
            </w:r>
          </w:p>
        </w:tc>
        <w:tc>
          <w:tcPr>
            <w:tcW w:w="0" w:type="auto"/>
          </w:tcPr>
          <w:p w14:paraId="5B727C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89F2021" w14:textId="77777777">
        <w:tc>
          <w:tcPr>
            <w:tcW w:w="0" w:type="auto"/>
          </w:tcPr>
          <w:p w14:paraId="5D67F0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hyemalis</w:t>
            </w:r>
          </w:p>
        </w:tc>
        <w:tc>
          <w:tcPr>
            <w:tcW w:w="0" w:type="auto"/>
          </w:tcPr>
          <w:p w14:paraId="77872A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Siberia/North Europe (bre)</w:t>
            </w:r>
          </w:p>
        </w:tc>
        <w:tc>
          <w:tcPr>
            <w:tcW w:w="0" w:type="auto"/>
          </w:tcPr>
          <w:p w14:paraId="177E09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5940DE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7DDC8064" w14:textId="77777777">
        <w:tc>
          <w:tcPr>
            <w:tcW w:w="0" w:type="auto"/>
          </w:tcPr>
          <w:p w14:paraId="7BA048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Somateria spectabilis</w:t>
            </w:r>
          </w:p>
        </w:tc>
        <w:tc>
          <w:tcPr>
            <w:tcW w:w="0" w:type="auto"/>
          </w:tcPr>
          <w:p w14:paraId="4EF773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Greenland, NE Europe &amp; Western Siberia</w:t>
            </w:r>
          </w:p>
        </w:tc>
        <w:tc>
          <w:tcPr>
            <w:tcW w:w="0" w:type="auto"/>
          </w:tcPr>
          <w:p w14:paraId="061702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w:t>
            </w:r>
          </w:p>
        </w:tc>
        <w:tc>
          <w:tcPr>
            <w:tcW w:w="0" w:type="auto"/>
          </w:tcPr>
          <w:p w14:paraId="3BCB35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w:t>
            </w:r>
          </w:p>
        </w:tc>
      </w:tr>
      <w:tr w:rsidR="00365D01" w:rsidRPr="008C1D67" w14:paraId="0C2D0FF3" w14:textId="77777777">
        <w:tc>
          <w:tcPr>
            <w:tcW w:w="0" w:type="auto"/>
          </w:tcPr>
          <w:p w14:paraId="0F368A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Somateria mollissima</w:t>
            </w:r>
          </w:p>
        </w:tc>
        <w:tc>
          <w:tcPr>
            <w:tcW w:w="0" w:type="auto"/>
          </w:tcPr>
          <w:p w14:paraId="3A7F06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mollissima, Baltic, North &amp; Celtic Sea</w:t>
            </w:r>
          </w:p>
        </w:tc>
        <w:tc>
          <w:tcPr>
            <w:tcW w:w="0" w:type="auto"/>
          </w:tcPr>
          <w:p w14:paraId="361A90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42861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6370AD7" w14:textId="77777777">
        <w:tc>
          <w:tcPr>
            <w:tcW w:w="0" w:type="auto"/>
          </w:tcPr>
          <w:p w14:paraId="37C98FD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Somateria mollissima</w:t>
            </w:r>
          </w:p>
        </w:tc>
        <w:tc>
          <w:tcPr>
            <w:tcW w:w="0" w:type="auto"/>
          </w:tcPr>
          <w:p w14:paraId="4AA08F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mollissima, Norway &amp; Russia</w:t>
            </w:r>
          </w:p>
        </w:tc>
        <w:tc>
          <w:tcPr>
            <w:tcW w:w="0" w:type="auto"/>
          </w:tcPr>
          <w:p w14:paraId="0CA7BA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9B314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D3A0536" w14:textId="77777777">
        <w:tc>
          <w:tcPr>
            <w:tcW w:w="0" w:type="auto"/>
          </w:tcPr>
          <w:p w14:paraId="08A790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Somateria mollissima</w:t>
            </w:r>
          </w:p>
        </w:tc>
        <w:tc>
          <w:tcPr>
            <w:tcW w:w="0" w:type="auto"/>
          </w:tcPr>
          <w:p w14:paraId="1F6AF93E" w14:textId="77777777" w:rsidR="00365D01" w:rsidRPr="008C1D67" w:rsidRDefault="00D401E4">
            <w:pPr>
              <w:pStyle w:val="Compact"/>
              <w:rPr>
                <w:rFonts w:ascii="Times New Roman" w:hAnsi="Times New Roman" w:cs="Times New Roman"/>
                <w:lang w:val="de-DE"/>
              </w:rPr>
            </w:pPr>
            <w:r w:rsidRPr="008C1D67">
              <w:rPr>
                <w:rFonts w:ascii="Times New Roman" w:hAnsi="Times New Roman" w:cs="Times New Roman"/>
                <w:lang w:val="de-DE"/>
              </w:rPr>
              <w:t>borealis, Svalbard &amp; Franz Joseph (bre)</w:t>
            </w:r>
          </w:p>
        </w:tc>
        <w:tc>
          <w:tcPr>
            <w:tcW w:w="0" w:type="auto"/>
          </w:tcPr>
          <w:p w14:paraId="65E881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3AFE0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C1146DF" w14:textId="77777777">
        <w:tc>
          <w:tcPr>
            <w:tcW w:w="0" w:type="auto"/>
          </w:tcPr>
          <w:p w14:paraId="25E6B0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Polysticta stelleri</w:t>
            </w:r>
          </w:p>
        </w:tc>
        <w:tc>
          <w:tcPr>
            <w:tcW w:w="0" w:type="auto"/>
          </w:tcPr>
          <w:p w14:paraId="1E1E327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Siberia/North-east Europe</w:t>
            </w:r>
          </w:p>
        </w:tc>
        <w:tc>
          <w:tcPr>
            <w:tcW w:w="0" w:type="auto"/>
          </w:tcPr>
          <w:p w14:paraId="0781D1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A48207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C1ED88F" w14:textId="77777777">
        <w:tc>
          <w:tcPr>
            <w:tcW w:w="0" w:type="auto"/>
          </w:tcPr>
          <w:p w14:paraId="1DD8BF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Melanitta fusca</w:t>
            </w:r>
          </w:p>
        </w:tc>
        <w:tc>
          <w:tcPr>
            <w:tcW w:w="0" w:type="auto"/>
          </w:tcPr>
          <w:p w14:paraId="1F2C71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 &amp; Northern Europe/NW Europe</w:t>
            </w:r>
          </w:p>
        </w:tc>
        <w:tc>
          <w:tcPr>
            <w:tcW w:w="0" w:type="auto"/>
          </w:tcPr>
          <w:p w14:paraId="070C2C0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900BB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64A7E390" w14:textId="77777777">
        <w:tc>
          <w:tcPr>
            <w:tcW w:w="0" w:type="auto"/>
          </w:tcPr>
          <w:p w14:paraId="3666C0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Melanitta fusca</w:t>
            </w:r>
          </w:p>
        </w:tc>
        <w:tc>
          <w:tcPr>
            <w:tcW w:w="0" w:type="auto"/>
          </w:tcPr>
          <w:p w14:paraId="1EEF79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Caspian</w:t>
            </w:r>
          </w:p>
        </w:tc>
        <w:tc>
          <w:tcPr>
            <w:tcW w:w="0" w:type="auto"/>
          </w:tcPr>
          <w:p w14:paraId="640293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1E54C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E364E1C" w14:textId="77777777">
        <w:tc>
          <w:tcPr>
            <w:tcW w:w="0" w:type="auto"/>
          </w:tcPr>
          <w:p w14:paraId="17D1F2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Melanitta nigra</w:t>
            </w:r>
          </w:p>
        </w:tc>
        <w:tc>
          <w:tcPr>
            <w:tcW w:w="0" w:type="auto"/>
          </w:tcPr>
          <w:p w14:paraId="6C47E4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Siberia &amp; N Europe/W Europe &amp; NW Africa</w:t>
            </w:r>
          </w:p>
        </w:tc>
        <w:tc>
          <w:tcPr>
            <w:tcW w:w="0" w:type="auto"/>
          </w:tcPr>
          <w:p w14:paraId="1D0AA6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C9D00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5B24781E" w14:textId="77777777">
        <w:tc>
          <w:tcPr>
            <w:tcW w:w="0" w:type="auto"/>
          </w:tcPr>
          <w:p w14:paraId="345F7A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Bucephala clangula</w:t>
            </w:r>
          </w:p>
        </w:tc>
        <w:tc>
          <w:tcPr>
            <w:tcW w:w="0" w:type="auto"/>
          </w:tcPr>
          <w:p w14:paraId="4DF474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North-west &amp; Central Europe (win)</w:t>
            </w:r>
          </w:p>
        </w:tc>
        <w:tc>
          <w:tcPr>
            <w:tcW w:w="0" w:type="auto"/>
          </w:tcPr>
          <w:p w14:paraId="361918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BBB4A7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5382190" w14:textId="77777777">
        <w:tc>
          <w:tcPr>
            <w:tcW w:w="0" w:type="auto"/>
          </w:tcPr>
          <w:p w14:paraId="2120FC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Bucephala clangula</w:t>
            </w:r>
          </w:p>
        </w:tc>
        <w:tc>
          <w:tcPr>
            <w:tcW w:w="0" w:type="auto"/>
          </w:tcPr>
          <w:p w14:paraId="0980C0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North-east Europe/Adriatic</w:t>
            </w:r>
          </w:p>
        </w:tc>
        <w:tc>
          <w:tcPr>
            <w:tcW w:w="0" w:type="auto"/>
          </w:tcPr>
          <w:p w14:paraId="2B58A1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22D76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377E160" w14:textId="77777777">
        <w:tc>
          <w:tcPr>
            <w:tcW w:w="0" w:type="auto"/>
          </w:tcPr>
          <w:p w14:paraId="756C656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Bucephala clangula</w:t>
            </w:r>
          </w:p>
        </w:tc>
        <w:tc>
          <w:tcPr>
            <w:tcW w:w="0" w:type="auto"/>
          </w:tcPr>
          <w:p w14:paraId="5A7A49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Western Siberia &amp; North-east Europe/Black Sea</w:t>
            </w:r>
          </w:p>
        </w:tc>
        <w:tc>
          <w:tcPr>
            <w:tcW w:w="0" w:type="auto"/>
          </w:tcPr>
          <w:p w14:paraId="206E18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AA3A8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8E5E20B" w14:textId="77777777">
        <w:tc>
          <w:tcPr>
            <w:tcW w:w="0" w:type="auto"/>
          </w:tcPr>
          <w:p w14:paraId="190DF2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Bucephala clangula</w:t>
            </w:r>
          </w:p>
        </w:tc>
        <w:tc>
          <w:tcPr>
            <w:tcW w:w="0" w:type="auto"/>
          </w:tcPr>
          <w:p w14:paraId="47209F7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Western Siberia/Caspian</w:t>
            </w:r>
          </w:p>
        </w:tc>
        <w:tc>
          <w:tcPr>
            <w:tcW w:w="0" w:type="auto"/>
          </w:tcPr>
          <w:p w14:paraId="49916C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B0D50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E0E5A12" w14:textId="77777777">
        <w:tc>
          <w:tcPr>
            <w:tcW w:w="0" w:type="auto"/>
          </w:tcPr>
          <w:p w14:paraId="261DB3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Mergellus albellus</w:t>
            </w:r>
          </w:p>
        </w:tc>
        <w:tc>
          <w:tcPr>
            <w:tcW w:w="0" w:type="auto"/>
          </w:tcPr>
          <w:p w14:paraId="5C74CC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&amp; Central Europe (win)</w:t>
            </w:r>
          </w:p>
        </w:tc>
        <w:tc>
          <w:tcPr>
            <w:tcW w:w="0" w:type="auto"/>
          </w:tcPr>
          <w:p w14:paraId="07D6D6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57F35B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570CD8A" w14:textId="77777777">
        <w:tc>
          <w:tcPr>
            <w:tcW w:w="0" w:type="auto"/>
          </w:tcPr>
          <w:p w14:paraId="77A23B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Mergellus albellus</w:t>
            </w:r>
          </w:p>
        </w:tc>
        <w:tc>
          <w:tcPr>
            <w:tcW w:w="0" w:type="auto"/>
          </w:tcPr>
          <w:p w14:paraId="25D865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North-east Europe/Black Sea &amp; East Mediterranean</w:t>
            </w:r>
          </w:p>
        </w:tc>
        <w:tc>
          <w:tcPr>
            <w:tcW w:w="0" w:type="auto"/>
          </w:tcPr>
          <w:p w14:paraId="79BD40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C51B3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FF237E6" w14:textId="77777777">
        <w:tc>
          <w:tcPr>
            <w:tcW w:w="0" w:type="auto"/>
          </w:tcPr>
          <w:p w14:paraId="2389E8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Mergellus albellus</w:t>
            </w:r>
          </w:p>
        </w:tc>
        <w:tc>
          <w:tcPr>
            <w:tcW w:w="0" w:type="auto"/>
          </w:tcPr>
          <w:p w14:paraId="7CA54C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Siberia/South-west Asia</w:t>
            </w:r>
          </w:p>
        </w:tc>
        <w:tc>
          <w:tcPr>
            <w:tcW w:w="0" w:type="auto"/>
          </w:tcPr>
          <w:p w14:paraId="6C7679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81606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16A6D21" w14:textId="77777777">
        <w:tc>
          <w:tcPr>
            <w:tcW w:w="0" w:type="auto"/>
          </w:tcPr>
          <w:p w14:paraId="2A5747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merganser</w:t>
            </w:r>
          </w:p>
        </w:tc>
        <w:tc>
          <w:tcPr>
            <w:tcW w:w="0" w:type="auto"/>
          </w:tcPr>
          <w:p w14:paraId="7170F7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merganser, North-west &amp; Central Europe (win)</w:t>
            </w:r>
          </w:p>
        </w:tc>
        <w:tc>
          <w:tcPr>
            <w:tcW w:w="0" w:type="auto"/>
          </w:tcPr>
          <w:p w14:paraId="15E6B1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4E3925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A0EAD6A" w14:textId="77777777">
        <w:tc>
          <w:tcPr>
            <w:tcW w:w="0" w:type="auto"/>
          </w:tcPr>
          <w:p w14:paraId="6AE942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merganser</w:t>
            </w:r>
          </w:p>
        </w:tc>
        <w:tc>
          <w:tcPr>
            <w:tcW w:w="0" w:type="auto"/>
          </w:tcPr>
          <w:p w14:paraId="11B4E5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merganser, North-east Europe/Black Sea</w:t>
            </w:r>
          </w:p>
        </w:tc>
        <w:tc>
          <w:tcPr>
            <w:tcW w:w="0" w:type="auto"/>
          </w:tcPr>
          <w:p w14:paraId="63D17C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6A243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450ADE2" w14:textId="77777777">
        <w:tc>
          <w:tcPr>
            <w:tcW w:w="0" w:type="auto"/>
          </w:tcPr>
          <w:p w14:paraId="301F95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merganser</w:t>
            </w:r>
          </w:p>
        </w:tc>
        <w:tc>
          <w:tcPr>
            <w:tcW w:w="0" w:type="auto"/>
          </w:tcPr>
          <w:p w14:paraId="46A5C9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merganser, Western Siberia/Caspian</w:t>
            </w:r>
          </w:p>
        </w:tc>
        <w:tc>
          <w:tcPr>
            <w:tcW w:w="0" w:type="auto"/>
          </w:tcPr>
          <w:p w14:paraId="6130DD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2AA26D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D5AE73C" w14:textId="77777777">
        <w:tc>
          <w:tcPr>
            <w:tcW w:w="0" w:type="auto"/>
          </w:tcPr>
          <w:p w14:paraId="162B88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serrator</w:t>
            </w:r>
          </w:p>
        </w:tc>
        <w:tc>
          <w:tcPr>
            <w:tcW w:w="0" w:type="auto"/>
          </w:tcPr>
          <w:p w14:paraId="1F2AED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&amp; Central Europe (win)</w:t>
            </w:r>
          </w:p>
        </w:tc>
        <w:tc>
          <w:tcPr>
            <w:tcW w:w="0" w:type="auto"/>
          </w:tcPr>
          <w:p w14:paraId="4CDF31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296832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2F82288" w14:textId="77777777">
        <w:tc>
          <w:tcPr>
            <w:tcW w:w="0" w:type="auto"/>
          </w:tcPr>
          <w:p w14:paraId="4365A3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serrator</w:t>
            </w:r>
          </w:p>
        </w:tc>
        <w:tc>
          <w:tcPr>
            <w:tcW w:w="0" w:type="auto"/>
          </w:tcPr>
          <w:p w14:paraId="2D372E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North-east Europe/Black Sea &amp; Mediterranean</w:t>
            </w:r>
          </w:p>
        </w:tc>
        <w:tc>
          <w:tcPr>
            <w:tcW w:w="0" w:type="auto"/>
          </w:tcPr>
          <w:p w14:paraId="3910CF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54F76C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605914F" w14:textId="77777777">
        <w:tc>
          <w:tcPr>
            <w:tcW w:w="0" w:type="auto"/>
          </w:tcPr>
          <w:p w14:paraId="74519B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serrator</w:t>
            </w:r>
          </w:p>
        </w:tc>
        <w:tc>
          <w:tcPr>
            <w:tcW w:w="0" w:type="auto"/>
          </w:tcPr>
          <w:p w14:paraId="79B4B9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Siberia/South-west &amp; Central Asia</w:t>
            </w:r>
          </w:p>
        </w:tc>
        <w:tc>
          <w:tcPr>
            <w:tcW w:w="0" w:type="auto"/>
          </w:tcPr>
          <w:p w14:paraId="254117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4D425D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9C78A1F" w14:textId="77777777">
        <w:tc>
          <w:tcPr>
            <w:tcW w:w="0" w:type="auto"/>
          </w:tcPr>
          <w:p w14:paraId="1EA43E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Alopochen aegyptiaca</w:t>
            </w:r>
          </w:p>
        </w:tc>
        <w:tc>
          <w:tcPr>
            <w:tcW w:w="0" w:type="auto"/>
          </w:tcPr>
          <w:p w14:paraId="1DF3BE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2AEDF9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0699EA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5741257" w14:textId="77777777">
        <w:tc>
          <w:tcPr>
            <w:tcW w:w="0" w:type="auto"/>
          </w:tcPr>
          <w:p w14:paraId="570AA6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Alopochen aegyptiaca</w:t>
            </w:r>
          </w:p>
        </w:tc>
        <w:tc>
          <w:tcPr>
            <w:tcW w:w="0" w:type="auto"/>
          </w:tcPr>
          <w:p w14:paraId="4EB08A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&amp; Southern Africa</w:t>
            </w:r>
          </w:p>
        </w:tc>
        <w:tc>
          <w:tcPr>
            <w:tcW w:w="0" w:type="auto"/>
          </w:tcPr>
          <w:p w14:paraId="65B115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55A0D0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0B0EEFA" w14:textId="77777777">
        <w:tc>
          <w:tcPr>
            <w:tcW w:w="0" w:type="auto"/>
          </w:tcPr>
          <w:p w14:paraId="20F051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tadorna</w:t>
            </w:r>
          </w:p>
        </w:tc>
        <w:tc>
          <w:tcPr>
            <w:tcW w:w="0" w:type="auto"/>
          </w:tcPr>
          <w:p w14:paraId="3E81AF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Europe</w:t>
            </w:r>
          </w:p>
        </w:tc>
        <w:tc>
          <w:tcPr>
            <w:tcW w:w="0" w:type="auto"/>
          </w:tcPr>
          <w:p w14:paraId="103D6D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1FA324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3EF9D65" w14:textId="77777777">
        <w:tc>
          <w:tcPr>
            <w:tcW w:w="0" w:type="auto"/>
          </w:tcPr>
          <w:p w14:paraId="2ECCD1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tadorna</w:t>
            </w:r>
          </w:p>
        </w:tc>
        <w:tc>
          <w:tcPr>
            <w:tcW w:w="0" w:type="auto"/>
          </w:tcPr>
          <w:p w14:paraId="02A01F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w:t>
            </w:r>
          </w:p>
        </w:tc>
        <w:tc>
          <w:tcPr>
            <w:tcW w:w="0" w:type="auto"/>
          </w:tcPr>
          <w:p w14:paraId="53E6C2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6AF73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05A8543" w14:textId="77777777">
        <w:tc>
          <w:tcPr>
            <w:tcW w:w="0" w:type="auto"/>
          </w:tcPr>
          <w:p w14:paraId="3A75EA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tadorna</w:t>
            </w:r>
          </w:p>
        </w:tc>
        <w:tc>
          <w:tcPr>
            <w:tcW w:w="0" w:type="auto"/>
          </w:tcPr>
          <w:p w14:paraId="58B712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Asia/Caspian &amp; Middle East</w:t>
            </w:r>
          </w:p>
        </w:tc>
        <w:tc>
          <w:tcPr>
            <w:tcW w:w="0" w:type="auto"/>
          </w:tcPr>
          <w:p w14:paraId="024DCD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7DE11E7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4B6DAB7" w14:textId="77777777">
        <w:tc>
          <w:tcPr>
            <w:tcW w:w="0" w:type="auto"/>
          </w:tcPr>
          <w:p w14:paraId="6BB737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ferruginea</w:t>
            </w:r>
          </w:p>
        </w:tc>
        <w:tc>
          <w:tcPr>
            <w:tcW w:w="0" w:type="auto"/>
          </w:tcPr>
          <w:p w14:paraId="6EDBF33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Africa</w:t>
            </w:r>
          </w:p>
        </w:tc>
        <w:tc>
          <w:tcPr>
            <w:tcW w:w="0" w:type="auto"/>
          </w:tcPr>
          <w:p w14:paraId="070F80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8C6FB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E1CC7DE" w14:textId="77777777">
        <w:tc>
          <w:tcPr>
            <w:tcW w:w="0" w:type="auto"/>
          </w:tcPr>
          <w:p w14:paraId="75F160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ferruginea</w:t>
            </w:r>
          </w:p>
        </w:tc>
        <w:tc>
          <w:tcPr>
            <w:tcW w:w="0" w:type="auto"/>
          </w:tcPr>
          <w:p w14:paraId="47FE5D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Mediterranean &amp; Black Sea/North-east Africa</w:t>
            </w:r>
          </w:p>
        </w:tc>
        <w:tc>
          <w:tcPr>
            <w:tcW w:w="0" w:type="auto"/>
          </w:tcPr>
          <w:p w14:paraId="04508A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0EAE34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36D5488" w14:textId="77777777">
        <w:tc>
          <w:tcPr>
            <w:tcW w:w="0" w:type="auto"/>
          </w:tcPr>
          <w:p w14:paraId="612C83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ferruginea</w:t>
            </w:r>
          </w:p>
        </w:tc>
        <w:tc>
          <w:tcPr>
            <w:tcW w:w="0" w:type="auto"/>
          </w:tcPr>
          <w:p w14:paraId="03C2E4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Asia &amp; Caspian/Iran &amp; Iraq</w:t>
            </w:r>
          </w:p>
        </w:tc>
        <w:tc>
          <w:tcPr>
            <w:tcW w:w="0" w:type="auto"/>
          </w:tcPr>
          <w:p w14:paraId="66D604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B8549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D37B080" w14:textId="77777777">
        <w:tc>
          <w:tcPr>
            <w:tcW w:w="0" w:type="auto"/>
          </w:tcPr>
          <w:p w14:paraId="1450A0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cana</w:t>
            </w:r>
          </w:p>
        </w:tc>
        <w:tc>
          <w:tcPr>
            <w:tcW w:w="0" w:type="auto"/>
          </w:tcPr>
          <w:p w14:paraId="7419DB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1F0125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0A14DB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EF698D2" w14:textId="77777777">
        <w:tc>
          <w:tcPr>
            <w:tcW w:w="0" w:type="auto"/>
          </w:tcPr>
          <w:p w14:paraId="3C7AF7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Plectropterus gambensis</w:t>
            </w:r>
          </w:p>
        </w:tc>
        <w:tc>
          <w:tcPr>
            <w:tcW w:w="0" w:type="auto"/>
          </w:tcPr>
          <w:p w14:paraId="5467F5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gambensis, West Africa</w:t>
            </w:r>
          </w:p>
        </w:tc>
        <w:tc>
          <w:tcPr>
            <w:tcW w:w="0" w:type="auto"/>
          </w:tcPr>
          <w:p w14:paraId="333C25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25880A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E7617F4" w14:textId="77777777">
        <w:tc>
          <w:tcPr>
            <w:tcW w:w="0" w:type="auto"/>
          </w:tcPr>
          <w:p w14:paraId="055193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Plectropterus gambensis</w:t>
            </w:r>
          </w:p>
        </w:tc>
        <w:tc>
          <w:tcPr>
            <w:tcW w:w="0" w:type="auto"/>
          </w:tcPr>
          <w:p w14:paraId="2582F6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gambensis, Eastern Africa (Sudan to Zambia)</w:t>
            </w:r>
          </w:p>
        </w:tc>
        <w:tc>
          <w:tcPr>
            <w:tcW w:w="0" w:type="auto"/>
          </w:tcPr>
          <w:p w14:paraId="2C3456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6EE7D22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E0336F5" w14:textId="77777777">
        <w:tc>
          <w:tcPr>
            <w:tcW w:w="0" w:type="auto"/>
          </w:tcPr>
          <w:p w14:paraId="2381DA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Plectropterus gambensis</w:t>
            </w:r>
          </w:p>
        </w:tc>
        <w:tc>
          <w:tcPr>
            <w:tcW w:w="0" w:type="auto"/>
          </w:tcPr>
          <w:p w14:paraId="479B2D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niger, Southern Africa</w:t>
            </w:r>
          </w:p>
        </w:tc>
        <w:tc>
          <w:tcPr>
            <w:tcW w:w="0" w:type="auto"/>
          </w:tcPr>
          <w:p w14:paraId="273393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00A5A6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2267C2D" w14:textId="77777777">
        <w:tc>
          <w:tcPr>
            <w:tcW w:w="0" w:type="auto"/>
          </w:tcPr>
          <w:p w14:paraId="0C603E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Sarkidiornis melanotos</w:t>
            </w:r>
          </w:p>
        </w:tc>
        <w:tc>
          <w:tcPr>
            <w:tcW w:w="0" w:type="auto"/>
          </w:tcPr>
          <w:p w14:paraId="633977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2EA770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688E32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95AD585" w14:textId="77777777">
        <w:tc>
          <w:tcPr>
            <w:tcW w:w="0" w:type="auto"/>
          </w:tcPr>
          <w:p w14:paraId="09768F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Sarkidiornis melanotos</w:t>
            </w:r>
          </w:p>
        </w:tc>
        <w:tc>
          <w:tcPr>
            <w:tcW w:w="0" w:type="auto"/>
          </w:tcPr>
          <w:p w14:paraId="2477BA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&amp; Eastern Africa</w:t>
            </w:r>
          </w:p>
        </w:tc>
        <w:tc>
          <w:tcPr>
            <w:tcW w:w="0" w:type="auto"/>
          </w:tcPr>
          <w:p w14:paraId="203264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483EB9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70FBECE" w14:textId="77777777">
        <w:tc>
          <w:tcPr>
            <w:tcW w:w="0" w:type="auto"/>
          </w:tcPr>
          <w:p w14:paraId="1CBE1EE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Nettapus auritus</w:t>
            </w:r>
          </w:p>
        </w:tc>
        <w:tc>
          <w:tcPr>
            <w:tcW w:w="0" w:type="auto"/>
          </w:tcPr>
          <w:p w14:paraId="44B3E6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44AEBA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7E2C5D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A33E71D" w14:textId="77777777">
        <w:tc>
          <w:tcPr>
            <w:tcW w:w="0" w:type="auto"/>
          </w:tcPr>
          <w:p w14:paraId="0217A1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Nettapus auritus</w:t>
            </w:r>
          </w:p>
        </w:tc>
        <w:tc>
          <w:tcPr>
            <w:tcW w:w="0" w:type="auto"/>
          </w:tcPr>
          <w:p w14:paraId="5F8877B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&amp; Eastern Africa</w:t>
            </w:r>
          </w:p>
        </w:tc>
        <w:tc>
          <w:tcPr>
            <w:tcW w:w="0" w:type="auto"/>
          </w:tcPr>
          <w:p w14:paraId="11662F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182623B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6FE4A4E" w14:textId="77777777">
        <w:tc>
          <w:tcPr>
            <w:tcW w:w="0" w:type="auto"/>
          </w:tcPr>
          <w:p w14:paraId="043604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Marmaronetta angustirostris</w:t>
            </w:r>
          </w:p>
        </w:tc>
        <w:tc>
          <w:tcPr>
            <w:tcW w:w="0" w:type="auto"/>
          </w:tcPr>
          <w:p w14:paraId="275D28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Mediterranean/West Medit. &amp; West Africa</w:t>
            </w:r>
          </w:p>
        </w:tc>
        <w:tc>
          <w:tcPr>
            <w:tcW w:w="0" w:type="auto"/>
          </w:tcPr>
          <w:p w14:paraId="3BDCFD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7EF6B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FC617AA" w14:textId="77777777">
        <w:tc>
          <w:tcPr>
            <w:tcW w:w="0" w:type="auto"/>
          </w:tcPr>
          <w:p w14:paraId="047567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Marmaronetta angustirostris</w:t>
            </w:r>
          </w:p>
        </w:tc>
        <w:tc>
          <w:tcPr>
            <w:tcW w:w="0" w:type="auto"/>
          </w:tcPr>
          <w:p w14:paraId="271A33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Mediterranean</w:t>
            </w:r>
          </w:p>
        </w:tc>
        <w:tc>
          <w:tcPr>
            <w:tcW w:w="0" w:type="auto"/>
          </w:tcPr>
          <w:p w14:paraId="333C4D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B7C04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9429287" w14:textId="77777777">
        <w:tc>
          <w:tcPr>
            <w:tcW w:w="0" w:type="auto"/>
          </w:tcPr>
          <w:p w14:paraId="7D86BB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Marmaronetta angustirostris</w:t>
            </w:r>
          </w:p>
        </w:tc>
        <w:tc>
          <w:tcPr>
            <w:tcW w:w="0" w:type="auto"/>
          </w:tcPr>
          <w:p w14:paraId="34C7DF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Asia</w:t>
            </w:r>
          </w:p>
        </w:tc>
        <w:tc>
          <w:tcPr>
            <w:tcW w:w="0" w:type="auto"/>
          </w:tcPr>
          <w:p w14:paraId="72D715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06B8E6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AA21D51" w14:textId="77777777">
        <w:tc>
          <w:tcPr>
            <w:tcW w:w="0" w:type="auto"/>
          </w:tcPr>
          <w:p w14:paraId="09FC3D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Netta rufina</w:t>
            </w:r>
          </w:p>
        </w:tc>
        <w:tc>
          <w:tcPr>
            <w:tcW w:w="0" w:type="auto"/>
          </w:tcPr>
          <w:p w14:paraId="2CC001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&amp; Central Europe/West Mediterranean</w:t>
            </w:r>
          </w:p>
        </w:tc>
        <w:tc>
          <w:tcPr>
            <w:tcW w:w="0" w:type="auto"/>
          </w:tcPr>
          <w:p w14:paraId="5D1217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1A2F7B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3852816" w14:textId="77777777">
        <w:tc>
          <w:tcPr>
            <w:tcW w:w="0" w:type="auto"/>
          </w:tcPr>
          <w:p w14:paraId="284B86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Netta rufina</w:t>
            </w:r>
          </w:p>
        </w:tc>
        <w:tc>
          <w:tcPr>
            <w:tcW w:w="0" w:type="auto"/>
          </w:tcPr>
          <w:p w14:paraId="746AB0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East Mediterranean</w:t>
            </w:r>
          </w:p>
        </w:tc>
        <w:tc>
          <w:tcPr>
            <w:tcW w:w="0" w:type="auto"/>
          </w:tcPr>
          <w:p w14:paraId="3BFD2C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A97FB0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9BAE3E8" w14:textId="77777777">
        <w:tc>
          <w:tcPr>
            <w:tcW w:w="0" w:type="auto"/>
          </w:tcPr>
          <w:p w14:paraId="165F9B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Netta rufina</w:t>
            </w:r>
          </w:p>
        </w:tc>
        <w:tc>
          <w:tcPr>
            <w:tcW w:w="0" w:type="auto"/>
          </w:tcPr>
          <w:p w14:paraId="6CEAB5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&amp; Central Asia/South-west Asia</w:t>
            </w:r>
          </w:p>
        </w:tc>
        <w:tc>
          <w:tcPr>
            <w:tcW w:w="0" w:type="auto"/>
          </w:tcPr>
          <w:p w14:paraId="033204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0DDD8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EDB0204" w14:textId="77777777">
        <w:tc>
          <w:tcPr>
            <w:tcW w:w="0" w:type="auto"/>
          </w:tcPr>
          <w:p w14:paraId="21C616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Netta erythrophthalma</w:t>
            </w:r>
          </w:p>
        </w:tc>
        <w:tc>
          <w:tcPr>
            <w:tcW w:w="0" w:type="auto"/>
          </w:tcPr>
          <w:p w14:paraId="475BB5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brunnea, Southern &amp; Eastern Africa</w:t>
            </w:r>
          </w:p>
        </w:tc>
        <w:tc>
          <w:tcPr>
            <w:tcW w:w="0" w:type="auto"/>
          </w:tcPr>
          <w:p w14:paraId="244DE1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5AC2D1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B928A0D" w14:textId="77777777">
        <w:tc>
          <w:tcPr>
            <w:tcW w:w="0" w:type="auto"/>
          </w:tcPr>
          <w:p w14:paraId="32E93D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ferina</w:t>
            </w:r>
          </w:p>
        </w:tc>
        <w:tc>
          <w:tcPr>
            <w:tcW w:w="0" w:type="auto"/>
          </w:tcPr>
          <w:p w14:paraId="38F98B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North-east Europe/North-west Europe</w:t>
            </w:r>
          </w:p>
        </w:tc>
        <w:tc>
          <w:tcPr>
            <w:tcW w:w="0" w:type="auto"/>
          </w:tcPr>
          <w:p w14:paraId="58612F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362AC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B4F31A3" w14:textId="77777777">
        <w:tc>
          <w:tcPr>
            <w:tcW w:w="0" w:type="auto"/>
          </w:tcPr>
          <w:p w14:paraId="5FC6D4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ferina</w:t>
            </w:r>
          </w:p>
        </w:tc>
        <w:tc>
          <w:tcPr>
            <w:tcW w:w="0" w:type="auto"/>
          </w:tcPr>
          <w:p w14:paraId="69C149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&amp; NE Europe/Black Sea &amp; Mediterranean</w:t>
            </w:r>
          </w:p>
        </w:tc>
        <w:tc>
          <w:tcPr>
            <w:tcW w:w="0" w:type="auto"/>
          </w:tcPr>
          <w:p w14:paraId="3737BEA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70997C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CC66810" w14:textId="77777777">
        <w:tc>
          <w:tcPr>
            <w:tcW w:w="0" w:type="auto"/>
          </w:tcPr>
          <w:p w14:paraId="38300B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ferina</w:t>
            </w:r>
          </w:p>
        </w:tc>
        <w:tc>
          <w:tcPr>
            <w:tcW w:w="0" w:type="auto"/>
          </w:tcPr>
          <w:p w14:paraId="26367D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Siberia/South-west Asia</w:t>
            </w:r>
          </w:p>
        </w:tc>
        <w:tc>
          <w:tcPr>
            <w:tcW w:w="0" w:type="auto"/>
          </w:tcPr>
          <w:p w14:paraId="13797A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3656D8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6BF210F" w14:textId="77777777">
        <w:tc>
          <w:tcPr>
            <w:tcW w:w="0" w:type="auto"/>
          </w:tcPr>
          <w:p w14:paraId="229302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nyroca</w:t>
            </w:r>
          </w:p>
        </w:tc>
        <w:tc>
          <w:tcPr>
            <w:tcW w:w="0" w:type="auto"/>
          </w:tcPr>
          <w:p w14:paraId="7CD8CC0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Mediterranean/North &amp; West Africa</w:t>
            </w:r>
          </w:p>
        </w:tc>
        <w:tc>
          <w:tcPr>
            <w:tcW w:w="0" w:type="auto"/>
          </w:tcPr>
          <w:p w14:paraId="241723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6B2DC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08435AD" w14:textId="77777777">
        <w:tc>
          <w:tcPr>
            <w:tcW w:w="0" w:type="auto"/>
          </w:tcPr>
          <w:p w14:paraId="5D63FF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nyroca</w:t>
            </w:r>
          </w:p>
        </w:tc>
        <w:tc>
          <w:tcPr>
            <w:tcW w:w="0" w:type="auto"/>
          </w:tcPr>
          <w:p w14:paraId="6053CD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Europe/E Mediterranean &amp; Sahelian Africa</w:t>
            </w:r>
          </w:p>
        </w:tc>
        <w:tc>
          <w:tcPr>
            <w:tcW w:w="0" w:type="auto"/>
          </w:tcPr>
          <w:p w14:paraId="0A03C40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D82DD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EA1AEFB" w14:textId="77777777">
        <w:tc>
          <w:tcPr>
            <w:tcW w:w="0" w:type="auto"/>
          </w:tcPr>
          <w:p w14:paraId="5B0C01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nyroca</w:t>
            </w:r>
          </w:p>
        </w:tc>
        <w:tc>
          <w:tcPr>
            <w:tcW w:w="0" w:type="auto"/>
          </w:tcPr>
          <w:p w14:paraId="76ACA6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Asia/SW Asia &amp; NE Africa</w:t>
            </w:r>
          </w:p>
        </w:tc>
        <w:tc>
          <w:tcPr>
            <w:tcW w:w="0" w:type="auto"/>
          </w:tcPr>
          <w:p w14:paraId="5888D8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4EE22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573FC83" w14:textId="77777777">
        <w:tc>
          <w:tcPr>
            <w:tcW w:w="0" w:type="auto"/>
          </w:tcPr>
          <w:p w14:paraId="6BC281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fuligula</w:t>
            </w:r>
          </w:p>
        </w:tc>
        <w:tc>
          <w:tcPr>
            <w:tcW w:w="0" w:type="auto"/>
          </w:tcPr>
          <w:p w14:paraId="1FE01CA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Europe (win)</w:t>
            </w:r>
          </w:p>
        </w:tc>
        <w:tc>
          <w:tcPr>
            <w:tcW w:w="0" w:type="auto"/>
          </w:tcPr>
          <w:p w14:paraId="73B770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5F69B5E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D33E246" w14:textId="77777777">
        <w:tc>
          <w:tcPr>
            <w:tcW w:w="0" w:type="auto"/>
          </w:tcPr>
          <w:p w14:paraId="7DAB241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fuligula</w:t>
            </w:r>
          </w:p>
        </w:tc>
        <w:tc>
          <w:tcPr>
            <w:tcW w:w="0" w:type="auto"/>
          </w:tcPr>
          <w:p w14:paraId="2995C74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Europe, Black Sea &amp; Mediterranean (win)</w:t>
            </w:r>
          </w:p>
        </w:tc>
        <w:tc>
          <w:tcPr>
            <w:tcW w:w="0" w:type="auto"/>
          </w:tcPr>
          <w:p w14:paraId="7209C4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BB802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252052C" w14:textId="77777777">
        <w:tc>
          <w:tcPr>
            <w:tcW w:w="0" w:type="auto"/>
          </w:tcPr>
          <w:p w14:paraId="2A7C75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fuligula</w:t>
            </w:r>
          </w:p>
        </w:tc>
        <w:tc>
          <w:tcPr>
            <w:tcW w:w="0" w:type="auto"/>
          </w:tcPr>
          <w:p w14:paraId="03BEADF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Siberia/SW Asia &amp; NE Africa</w:t>
            </w:r>
          </w:p>
        </w:tc>
        <w:tc>
          <w:tcPr>
            <w:tcW w:w="0" w:type="auto"/>
          </w:tcPr>
          <w:p w14:paraId="45253E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40DB26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65D87E4" w14:textId="77777777">
        <w:tc>
          <w:tcPr>
            <w:tcW w:w="0" w:type="auto"/>
          </w:tcPr>
          <w:p w14:paraId="0F9D2C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marila</w:t>
            </w:r>
          </w:p>
        </w:tc>
        <w:tc>
          <w:tcPr>
            <w:tcW w:w="0" w:type="auto"/>
          </w:tcPr>
          <w:p w14:paraId="1BB8314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marila, Northern Europe/Western Europe</w:t>
            </w:r>
          </w:p>
        </w:tc>
        <w:tc>
          <w:tcPr>
            <w:tcW w:w="0" w:type="auto"/>
          </w:tcPr>
          <w:p w14:paraId="04464A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7A314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C76D29A" w14:textId="77777777">
        <w:tc>
          <w:tcPr>
            <w:tcW w:w="0" w:type="auto"/>
          </w:tcPr>
          <w:p w14:paraId="2D331B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marila</w:t>
            </w:r>
          </w:p>
        </w:tc>
        <w:tc>
          <w:tcPr>
            <w:tcW w:w="0" w:type="auto"/>
          </w:tcPr>
          <w:p w14:paraId="1CB310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marila, Western Siberia/Black Sea &amp; Caspian</w:t>
            </w:r>
          </w:p>
        </w:tc>
        <w:tc>
          <w:tcPr>
            <w:tcW w:w="0" w:type="auto"/>
          </w:tcPr>
          <w:p w14:paraId="1C8773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374A1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0E5000D" w14:textId="77777777">
        <w:tc>
          <w:tcPr>
            <w:tcW w:w="0" w:type="auto"/>
          </w:tcPr>
          <w:p w14:paraId="757A55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querquedula</w:t>
            </w:r>
          </w:p>
        </w:tc>
        <w:tc>
          <w:tcPr>
            <w:tcW w:w="0" w:type="auto"/>
          </w:tcPr>
          <w:p w14:paraId="7130185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 &amp; Europe/West Africa</w:t>
            </w:r>
          </w:p>
        </w:tc>
        <w:tc>
          <w:tcPr>
            <w:tcW w:w="0" w:type="auto"/>
          </w:tcPr>
          <w:p w14:paraId="5D22F5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212B9A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B4E86A1" w14:textId="77777777">
        <w:tc>
          <w:tcPr>
            <w:tcW w:w="0" w:type="auto"/>
          </w:tcPr>
          <w:p w14:paraId="0C3FB2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querquedula</w:t>
            </w:r>
          </w:p>
        </w:tc>
        <w:tc>
          <w:tcPr>
            <w:tcW w:w="0" w:type="auto"/>
          </w:tcPr>
          <w:p w14:paraId="029DEF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Siberia/SW Asia, NE &amp; Eastern Africa</w:t>
            </w:r>
          </w:p>
        </w:tc>
        <w:tc>
          <w:tcPr>
            <w:tcW w:w="0" w:type="auto"/>
          </w:tcPr>
          <w:p w14:paraId="00040C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3665D2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27D5399" w14:textId="77777777">
        <w:tc>
          <w:tcPr>
            <w:tcW w:w="0" w:type="auto"/>
          </w:tcPr>
          <w:p w14:paraId="0E8FD2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hottentota</w:t>
            </w:r>
          </w:p>
        </w:tc>
        <w:tc>
          <w:tcPr>
            <w:tcW w:w="0" w:type="auto"/>
          </w:tcPr>
          <w:p w14:paraId="3E8EA7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Lake Chad Basin</w:t>
            </w:r>
          </w:p>
        </w:tc>
        <w:tc>
          <w:tcPr>
            <w:tcW w:w="0" w:type="auto"/>
          </w:tcPr>
          <w:p w14:paraId="01B5E5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A20417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EC00A57" w14:textId="77777777">
        <w:tc>
          <w:tcPr>
            <w:tcW w:w="0" w:type="auto"/>
          </w:tcPr>
          <w:p w14:paraId="1CFCD0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hottentota</w:t>
            </w:r>
          </w:p>
        </w:tc>
        <w:tc>
          <w:tcPr>
            <w:tcW w:w="0" w:type="auto"/>
          </w:tcPr>
          <w:p w14:paraId="29D2CA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 (south to N Zambia)</w:t>
            </w:r>
          </w:p>
        </w:tc>
        <w:tc>
          <w:tcPr>
            <w:tcW w:w="0" w:type="auto"/>
          </w:tcPr>
          <w:p w14:paraId="16B9B4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6D4F1A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DF4CBAE" w14:textId="77777777">
        <w:tc>
          <w:tcPr>
            <w:tcW w:w="0" w:type="auto"/>
          </w:tcPr>
          <w:p w14:paraId="78595F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hottentota</w:t>
            </w:r>
          </w:p>
        </w:tc>
        <w:tc>
          <w:tcPr>
            <w:tcW w:w="0" w:type="auto"/>
          </w:tcPr>
          <w:p w14:paraId="17BE39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 (north to S Zambia)</w:t>
            </w:r>
          </w:p>
        </w:tc>
        <w:tc>
          <w:tcPr>
            <w:tcW w:w="0" w:type="auto"/>
          </w:tcPr>
          <w:p w14:paraId="779DD8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7D7EA1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62CE412" w14:textId="77777777">
        <w:tc>
          <w:tcPr>
            <w:tcW w:w="0" w:type="auto"/>
          </w:tcPr>
          <w:p w14:paraId="3336C4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clypeata</w:t>
            </w:r>
          </w:p>
        </w:tc>
        <w:tc>
          <w:tcPr>
            <w:tcW w:w="0" w:type="auto"/>
          </w:tcPr>
          <w:p w14:paraId="571696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&amp; Central Europe (win)</w:t>
            </w:r>
          </w:p>
        </w:tc>
        <w:tc>
          <w:tcPr>
            <w:tcW w:w="0" w:type="auto"/>
          </w:tcPr>
          <w:p w14:paraId="189B20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123BAB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3D2BEDB" w14:textId="77777777">
        <w:tc>
          <w:tcPr>
            <w:tcW w:w="0" w:type="auto"/>
          </w:tcPr>
          <w:p w14:paraId="53364E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clypeata</w:t>
            </w:r>
          </w:p>
        </w:tc>
        <w:tc>
          <w:tcPr>
            <w:tcW w:w="0" w:type="auto"/>
          </w:tcPr>
          <w:p w14:paraId="655EDA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Siberia, NE &amp; E Europe/S Europe &amp; West Africa</w:t>
            </w:r>
          </w:p>
        </w:tc>
        <w:tc>
          <w:tcPr>
            <w:tcW w:w="0" w:type="auto"/>
          </w:tcPr>
          <w:p w14:paraId="02EFE8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48BF74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5C6186A" w14:textId="77777777">
        <w:tc>
          <w:tcPr>
            <w:tcW w:w="0" w:type="auto"/>
          </w:tcPr>
          <w:p w14:paraId="76F0BC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clypeata</w:t>
            </w:r>
          </w:p>
        </w:tc>
        <w:tc>
          <w:tcPr>
            <w:tcW w:w="0" w:type="auto"/>
          </w:tcPr>
          <w:p w14:paraId="0C8194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Siberia/SW Asia, NE &amp; Eastern Africa</w:t>
            </w:r>
          </w:p>
        </w:tc>
        <w:tc>
          <w:tcPr>
            <w:tcW w:w="0" w:type="auto"/>
          </w:tcPr>
          <w:p w14:paraId="62270F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0F8AAA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311E583" w14:textId="77777777">
        <w:tc>
          <w:tcPr>
            <w:tcW w:w="0" w:type="auto"/>
          </w:tcPr>
          <w:p w14:paraId="2BA373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Mareca strepera</w:t>
            </w:r>
          </w:p>
        </w:tc>
        <w:tc>
          <w:tcPr>
            <w:tcW w:w="0" w:type="auto"/>
          </w:tcPr>
          <w:p w14:paraId="38A4EC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strepera, North-west Europe</w:t>
            </w:r>
          </w:p>
        </w:tc>
        <w:tc>
          <w:tcPr>
            <w:tcW w:w="0" w:type="auto"/>
          </w:tcPr>
          <w:p w14:paraId="2A178A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642178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D974DF5" w14:textId="77777777">
        <w:tc>
          <w:tcPr>
            <w:tcW w:w="0" w:type="auto"/>
          </w:tcPr>
          <w:p w14:paraId="109EB8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Mareca strepera</w:t>
            </w:r>
          </w:p>
        </w:tc>
        <w:tc>
          <w:tcPr>
            <w:tcW w:w="0" w:type="auto"/>
          </w:tcPr>
          <w:p w14:paraId="3426F43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strepera, North-east Europe/Black Sea &amp; Mediterranean</w:t>
            </w:r>
          </w:p>
        </w:tc>
        <w:tc>
          <w:tcPr>
            <w:tcW w:w="0" w:type="auto"/>
          </w:tcPr>
          <w:p w14:paraId="5574AE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7868F5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4A5520C" w14:textId="77777777">
        <w:tc>
          <w:tcPr>
            <w:tcW w:w="0" w:type="auto"/>
          </w:tcPr>
          <w:p w14:paraId="609698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Mareca strepera</w:t>
            </w:r>
          </w:p>
        </w:tc>
        <w:tc>
          <w:tcPr>
            <w:tcW w:w="0" w:type="auto"/>
          </w:tcPr>
          <w:p w14:paraId="0C71DB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strepera, Western Siberia/SW Asia &amp; NE Africa</w:t>
            </w:r>
          </w:p>
        </w:tc>
        <w:tc>
          <w:tcPr>
            <w:tcW w:w="0" w:type="auto"/>
          </w:tcPr>
          <w:p w14:paraId="06F8D9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13BBBF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8615BCF" w14:textId="77777777">
        <w:tc>
          <w:tcPr>
            <w:tcW w:w="0" w:type="auto"/>
          </w:tcPr>
          <w:p w14:paraId="75494E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Mareca penelope</w:t>
            </w:r>
          </w:p>
        </w:tc>
        <w:tc>
          <w:tcPr>
            <w:tcW w:w="0" w:type="auto"/>
          </w:tcPr>
          <w:p w14:paraId="185A60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 &amp; NE Europe/NW Europe</w:t>
            </w:r>
          </w:p>
        </w:tc>
        <w:tc>
          <w:tcPr>
            <w:tcW w:w="0" w:type="auto"/>
          </w:tcPr>
          <w:p w14:paraId="5E26FD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18C6A98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682EA71" w14:textId="77777777">
        <w:tc>
          <w:tcPr>
            <w:tcW w:w="0" w:type="auto"/>
          </w:tcPr>
          <w:p w14:paraId="6A0BD2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Mareca penelope</w:t>
            </w:r>
          </w:p>
        </w:tc>
        <w:tc>
          <w:tcPr>
            <w:tcW w:w="0" w:type="auto"/>
          </w:tcPr>
          <w:p w14:paraId="6298D6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Siberia &amp; NE Europe/Black Sea &amp; Mediterranean</w:t>
            </w:r>
          </w:p>
        </w:tc>
        <w:tc>
          <w:tcPr>
            <w:tcW w:w="0" w:type="auto"/>
          </w:tcPr>
          <w:p w14:paraId="1C7406D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A37B76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F1B5D16" w14:textId="77777777">
        <w:tc>
          <w:tcPr>
            <w:tcW w:w="0" w:type="auto"/>
          </w:tcPr>
          <w:p w14:paraId="5768C1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Mareca penelope</w:t>
            </w:r>
          </w:p>
        </w:tc>
        <w:tc>
          <w:tcPr>
            <w:tcW w:w="0" w:type="auto"/>
          </w:tcPr>
          <w:p w14:paraId="68D7EE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Siberia/SW Asia &amp; NE Africa</w:t>
            </w:r>
          </w:p>
        </w:tc>
        <w:tc>
          <w:tcPr>
            <w:tcW w:w="0" w:type="auto"/>
          </w:tcPr>
          <w:p w14:paraId="3EE6E3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3AB078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B5C24F1" w14:textId="77777777">
        <w:tc>
          <w:tcPr>
            <w:tcW w:w="0" w:type="auto"/>
          </w:tcPr>
          <w:p w14:paraId="77CED1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undulata</w:t>
            </w:r>
          </w:p>
        </w:tc>
        <w:tc>
          <w:tcPr>
            <w:tcW w:w="0" w:type="auto"/>
          </w:tcPr>
          <w:p w14:paraId="544F05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undulata, Southern Africa</w:t>
            </w:r>
          </w:p>
        </w:tc>
        <w:tc>
          <w:tcPr>
            <w:tcW w:w="0" w:type="auto"/>
          </w:tcPr>
          <w:p w14:paraId="768D6B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A6A4E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9F062AB" w14:textId="77777777">
        <w:tc>
          <w:tcPr>
            <w:tcW w:w="0" w:type="auto"/>
          </w:tcPr>
          <w:p w14:paraId="290221C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platyrhynchos</w:t>
            </w:r>
          </w:p>
        </w:tc>
        <w:tc>
          <w:tcPr>
            <w:tcW w:w="0" w:type="auto"/>
          </w:tcPr>
          <w:p w14:paraId="51D746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platyrhynchos, North-west Europe</w:t>
            </w:r>
          </w:p>
        </w:tc>
        <w:tc>
          <w:tcPr>
            <w:tcW w:w="0" w:type="auto"/>
          </w:tcPr>
          <w:p w14:paraId="4AB1FF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9AB41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8E516A8" w14:textId="77777777">
        <w:tc>
          <w:tcPr>
            <w:tcW w:w="0" w:type="auto"/>
          </w:tcPr>
          <w:p w14:paraId="060615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platyrhynchos</w:t>
            </w:r>
          </w:p>
        </w:tc>
        <w:tc>
          <w:tcPr>
            <w:tcW w:w="0" w:type="auto"/>
          </w:tcPr>
          <w:p w14:paraId="3277D3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platyrhynchos, Northern Europe/West Mediterranean</w:t>
            </w:r>
          </w:p>
        </w:tc>
        <w:tc>
          <w:tcPr>
            <w:tcW w:w="0" w:type="auto"/>
          </w:tcPr>
          <w:p w14:paraId="39EDF0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7834B3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0868DC5" w14:textId="77777777">
        <w:tc>
          <w:tcPr>
            <w:tcW w:w="0" w:type="auto"/>
          </w:tcPr>
          <w:p w14:paraId="27A2D7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platyrhynchos</w:t>
            </w:r>
          </w:p>
        </w:tc>
        <w:tc>
          <w:tcPr>
            <w:tcW w:w="0" w:type="auto"/>
          </w:tcPr>
          <w:p w14:paraId="2D3C3E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platyrhynchos, Eastern Europe/Black Sea &amp; East Mediterranean</w:t>
            </w:r>
          </w:p>
        </w:tc>
        <w:tc>
          <w:tcPr>
            <w:tcW w:w="0" w:type="auto"/>
          </w:tcPr>
          <w:p w14:paraId="7B3800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E82F1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A3DD77A" w14:textId="77777777">
        <w:tc>
          <w:tcPr>
            <w:tcW w:w="0" w:type="auto"/>
          </w:tcPr>
          <w:p w14:paraId="74F9A5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platyrhynchos</w:t>
            </w:r>
          </w:p>
        </w:tc>
        <w:tc>
          <w:tcPr>
            <w:tcW w:w="0" w:type="auto"/>
          </w:tcPr>
          <w:p w14:paraId="284FA8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platyrhynchos, Western Siberia/South-west Asia</w:t>
            </w:r>
          </w:p>
        </w:tc>
        <w:tc>
          <w:tcPr>
            <w:tcW w:w="0" w:type="auto"/>
          </w:tcPr>
          <w:p w14:paraId="131221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3990FC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1B6FB5D" w14:textId="77777777">
        <w:tc>
          <w:tcPr>
            <w:tcW w:w="0" w:type="auto"/>
          </w:tcPr>
          <w:p w14:paraId="018028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capensis</w:t>
            </w:r>
          </w:p>
        </w:tc>
        <w:tc>
          <w:tcPr>
            <w:tcW w:w="0" w:type="auto"/>
          </w:tcPr>
          <w:p w14:paraId="2CAC22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 (Rift Valley)</w:t>
            </w:r>
          </w:p>
        </w:tc>
        <w:tc>
          <w:tcPr>
            <w:tcW w:w="0" w:type="auto"/>
          </w:tcPr>
          <w:p w14:paraId="62B8BE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647899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8776A87" w14:textId="77777777">
        <w:tc>
          <w:tcPr>
            <w:tcW w:w="0" w:type="auto"/>
          </w:tcPr>
          <w:p w14:paraId="63D5CA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capensis</w:t>
            </w:r>
          </w:p>
        </w:tc>
        <w:tc>
          <w:tcPr>
            <w:tcW w:w="0" w:type="auto"/>
          </w:tcPr>
          <w:p w14:paraId="1BC533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Lake Chad basin</w:t>
            </w:r>
          </w:p>
        </w:tc>
        <w:tc>
          <w:tcPr>
            <w:tcW w:w="0" w:type="auto"/>
          </w:tcPr>
          <w:p w14:paraId="77542C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34992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A072F9E" w14:textId="77777777">
        <w:tc>
          <w:tcPr>
            <w:tcW w:w="0" w:type="auto"/>
          </w:tcPr>
          <w:p w14:paraId="483EB0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capensis</w:t>
            </w:r>
          </w:p>
        </w:tc>
        <w:tc>
          <w:tcPr>
            <w:tcW w:w="0" w:type="auto"/>
          </w:tcPr>
          <w:p w14:paraId="281780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 (N to Angola &amp; Zambia)</w:t>
            </w:r>
          </w:p>
        </w:tc>
        <w:tc>
          <w:tcPr>
            <w:tcW w:w="0" w:type="auto"/>
          </w:tcPr>
          <w:p w14:paraId="28B3D0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1549C4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4442678" w14:textId="77777777">
        <w:tc>
          <w:tcPr>
            <w:tcW w:w="0" w:type="auto"/>
          </w:tcPr>
          <w:p w14:paraId="10BA8F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erythrorhyncha</w:t>
            </w:r>
          </w:p>
        </w:tc>
        <w:tc>
          <w:tcPr>
            <w:tcW w:w="0" w:type="auto"/>
          </w:tcPr>
          <w:p w14:paraId="60269A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43F15D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1D90BA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81F3D6E" w14:textId="77777777">
        <w:tc>
          <w:tcPr>
            <w:tcW w:w="0" w:type="auto"/>
          </w:tcPr>
          <w:p w14:paraId="5584B1A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erythrorhyncha</w:t>
            </w:r>
          </w:p>
        </w:tc>
        <w:tc>
          <w:tcPr>
            <w:tcW w:w="0" w:type="auto"/>
          </w:tcPr>
          <w:p w14:paraId="5EA0D2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w:t>
            </w:r>
          </w:p>
        </w:tc>
        <w:tc>
          <w:tcPr>
            <w:tcW w:w="0" w:type="auto"/>
          </w:tcPr>
          <w:p w14:paraId="5AB5694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7C93AB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4B3AF1D" w14:textId="77777777">
        <w:tc>
          <w:tcPr>
            <w:tcW w:w="0" w:type="auto"/>
          </w:tcPr>
          <w:p w14:paraId="71846F1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erythrorhyncha</w:t>
            </w:r>
          </w:p>
        </w:tc>
        <w:tc>
          <w:tcPr>
            <w:tcW w:w="0" w:type="auto"/>
          </w:tcPr>
          <w:p w14:paraId="00A5AB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Madagascar</w:t>
            </w:r>
          </w:p>
        </w:tc>
        <w:tc>
          <w:tcPr>
            <w:tcW w:w="0" w:type="auto"/>
          </w:tcPr>
          <w:p w14:paraId="6EA997C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7B3113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28051E6" w14:textId="77777777">
        <w:tc>
          <w:tcPr>
            <w:tcW w:w="0" w:type="auto"/>
          </w:tcPr>
          <w:p w14:paraId="1C51AE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acuta</w:t>
            </w:r>
          </w:p>
        </w:tc>
        <w:tc>
          <w:tcPr>
            <w:tcW w:w="0" w:type="auto"/>
          </w:tcPr>
          <w:p w14:paraId="04A3EC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Europe</w:t>
            </w:r>
          </w:p>
        </w:tc>
        <w:tc>
          <w:tcPr>
            <w:tcW w:w="0" w:type="auto"/>
          </w:tcPr>
          <w:p w14:paraId="1FC2A6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979D8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D59E406" w14:textId="77777777">
        <w:tc>
          <w:tcPr>
            <w:tcW w:w="0" w:type="auto"/>
          </w:tcPr>
          <w:p w14:paraId="2FD2BB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acuta</w:t>
            </w:r>
          </w:p>
        </w:tc>
        <w:tc>
          <w:tcPr>
            <w:tcW w:w="0" w:type="auto"/>
          </w:tcPr>
          <w:p w14:paraId="42691F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Siberia, NE &amp; E Europe/S Europe &amp; West Africa</w:t>
            </w:r>
          </w:p>
        </w:tc>
        <w:tc>
          <w:tcPr>
            <w:tcW w:w="0" w:type="auto"/>
          </w:tcPr>
          <w:p w14:paraId="55F0A5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0C10034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1F48480" w14:textId="77777777">
        <w:tc>
          <w:tcPr>
            <w:tcW w:w="0" w:type="auto"/>
          </w:tcPr>
          <w:p w14:paraId="5C8DAD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acuta</w:t>
            </w:r>
          </w:p>
        </w:tc>
        <w:tc>
          <w:tcPr>
            <w:tcW w:w="0" w:type="auto"/>
          </w:tcPr>
          <w:p w14:paraId="423FE9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Siberia/SW Asia &amp; Eastern Africa</w:t>
            </w:r>
          </w:p>
        </w:tc>
        <w:tc>
          <w:tcPr>
            <w:tcW w:w="0" w:type="auto"/>
          </w:tcPr>
          <w:p w14:paraId="28F844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5775EC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293F5B3" w14:textId="77777777">
        <w:tc>
          <w:tcPr>
            <w:tcW w:w="0" w:type="auto"/>
          </w:tcPr>
          <w:p w14:paraId="7C8C00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crecca</w:t>
            </w:r>
          </w:p>
        </w:tc>
        <w:tc>
          <w:tcPr>
            <w:tcW w:w="0" w:type="auto"/>
          </w:tcPr>
          <w:p w14:paraId="21E940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crecca, North-west Europe</w:t>
            </w:r>
          </w:p>
        </w:tc>
        <w:tc>
          <w:tcPr>
            <w:tcW w:w="0" w:type="auto"/>
          </w:tcPr>
          <w:p w14:paraId="0C6D2C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3605B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AB16D44" w14:textId="77777777">
        <w:tc>
          <w:tcPr>
            <w:tcW w:w="0" w:type="auto"/>
          </w:tcPr>
          <w:p w14:paraId="714594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crecca</w:t>
            </w:r>
          </w:p>
        </w:tc>
        <w:tc>
          <w:tcPr>
            <w:tcW w:w="0" w:type="auto"/>
          </w:tcPr>
          <w:p w14:paraId="1551FB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crecca, W Siberia &amp; NE Europe/Black Sea &amp; Mediterranean</w:t>
            </w:r>
          </w:p>
        </w:tc>
        <w:tc>
          <w:tcPr>
            <w:tcW w:w="0" w:type="auto"/>
          </w:tcPr>
          <w:p w14:paraId="053115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471C7B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74129D2" w14:textId="77777777">
        <w:tc>
          <w:tcPr>
            <w:tcW w:w="0" w:type="auto"/>
          </w:tcPr>
          <w:p w14:paraId="73B99E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crecca</w:t>
            </w:r>
          </w:p>
        </w:tc>
        <w:tc>
          <w:tcPr>
            <w:tcW w:w="0" w:type="auto"/>
          </w:tcPr>
          <w:p w14:paraId="330EC5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crecca, Western Siberia/SW Asia &amp; NE Africa</w:t>
            </w:r>
          </w:p>
        </w:tc>
        <w:tc>
          <w:tcPr>
            <w:tcW w:w="0" w:type="auto"/>
          </w:tcPr>
          <w:p w14:paraId="58B484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05E28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1557C8F" w14:textId="77777777">
        <w:tc>
          <w:tcPr>
            <w:tcW w:w="0" w:type="auto"/>
          </w:tcPr>
          <w:p w14:paraId="79EE49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Tachybaptus ruficollis</w:t>
            </w:r>
          </w:p>
        </w:tc>
        <w:tc>
          <w:tcPr>
            <w:tcW w:w="0" w:type="auto"/>
          </w:tcPr>
          <w:p w14:paraId="45917E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ruficollis, Europe &amp; North-west Africa</w:t>
            </w:r>
          </w:p>
        </w:tc>
        <w:tc>
          <w:tcPr>
            <w:tcW w:w="0" w:type="auto"/>
          </w:tcPr>
          <w:p w14:paraId="79AD31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0455F9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9DAF732" w14:textId="77777777">
        <w:tc>
          <w:tcPr>
            <w:tcW w:w="0" w:type="auto"/>
          </w:tcPr>
          <w:p w14:paraId="77985E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grisegena</w:t>
            </w:r>
          </w:p>
        </w:tc>
        <w:tc>
          <w:tcPr>
            <w:tcW w:w="0" w:type="auto"/>
          </w:tcPr>
          <w:p w14:paraId="2B62CC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grisegena, North-west Europe (win)</w:t>
            </w:r>
          </w:p>
        </w:tc>
        <w:tc>
          <w:tcPr>
            <w:tcW w:w="0" w:type="auto"/>
          </w:tcPr>
          <w:p w14:paraId="0841B7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5C19EE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48EACE8" w14:textId="77777777">
        <w:tc>
          <w:tcPr>
            <w:tcW w:w="0" w:type="auto"/>
          </w:tcPr>
          <w:p w14:paraId="104A31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grisegena</w:t>
            </w:r>
          </w:p>
        </w:tc>
        <w:tc>
          <w:tcPr>
            <w:tcW w:w="0" w:type="auto"/>
          </w:tcPr>
          <w:p w14:paraId="096B09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grisegena, Black Sea &amp; Mediterranean (win)</w:t>
            </w:r>
          </w:p>
        </w:tc>
        <w:tc>
          <w:tcPr>
            <w:tcW w:w="0" w:type="auto"/>
          </w:tcPr>
          <w:p w14:paraId="6A5D0A8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0E68C6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1F61482" w14:textId="77777777">
        <w:tc>
          <w:tcPr>
            <w:tcW w:w="0" w:type="auto"/>
          </w:tcPr>
          <w:p w14:paraId="508C39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grisegena</w:t>
            </w:r>
          </w:p>
        </w:tc>
        <w:tc>
          <w:tcPr>
            <w:tcW w:w="0" w:type="auto"/>
          </w:tcPr>
          <w:p w14:paraId="2E7EB3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grisegena, Caspian (win)</w:t>
            </w:r>
          </w:p>
        </w:tc>
        <w:tc>
          <w:tcPr>
            <w:tcW w:w="0" w:type="auto"/>
          </w:tcPr>
          <w:p w14:paraId="4DAB04B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4E14A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4CAC396" w14:textId="77777777">
        <w:tc>
          <w:tcPr>
            <w:tcW w:w="0" w:type="auto"/>
          </w:tcPr>
          <w:p w14:paraId="187DA0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cristatus</w:t>
            </w:r>
          </w:p>
        </w:tc>
        <w:tc>
          <w:tcPr>
            <w:tcW w:w="0" w:type="auto"/>
          </w:tcPr>
          <w:p w14:paraId="268E05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cristatus, North-west &amp; Western Europe</w:t>
            </w:r>
          </w:p>
        </w:tc>
        <w:tc>
          <w:tcPr>
            <w:tcW w:w="0" w:type="auto"/>
          </w:tcPr>
          <w:p w14:paraId="3176E2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8EDC5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D3E6EF2" w14:textId="77777777">
        <w:tc>
          <w:tcPr>
            <w:tcW w:w="0" w:type="auto"/>
          </w:tcPr>
          <w:p w14:paraId="41BE11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cristatus</w:t>
            </w:r>
          </w:p>
        </w:tc>
        <w:tc>
          <w:tcPr>
            <w:tcW w:w="0" w:type="auto"/>
          </w:tcPr>
          <w:p w14:paraId="33A31A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cristatus, Black Sea &amp; Mediterranean (win)</w:t>
            </w:r>
          </w:p>
        </w:tc>
        <w:tc>
          <w:tcPr>
            <w:tcW w:w="0" w:type="auto"/>
          </w:tcPr>
          <w:p w14:paraId="13488D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177D5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2DFD0AD" w14:textId="77777777">
        <w:tc>
          <w:tcPr>
            <w:tcW w:w="0" w:type="auto"/>
          </w:tcPr>
          <w:p w14:paraId="6F33057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cristatus</w:t>
            </w:r>
          </w:p>
        </w:tc>
        <w:tc>
          <w:tcPr>
            <w:tcW w:w="0" w:type="auto"/>
          </w:tcPr>
          <w:p w14:paraId="13649D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cristatus, Caspian &amp; South-west Asia (win)</w:t>
            </w:r>
          </w:p>
        </w:tc>
        <w:tc>
          <w:tcPr>
            <w:tcW w:w="0" w:type="auto"/>
          </w:tcPr>
          <w:p w14:paraId="15FA8B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47C16F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AE6B008" w14:textId="77777777">
        <w:tc>
          <w:tcPr>
            <w:tcW w:w="0" w:type="auto"/>
          </w:tcPr>
          <w:p w14:paraId="3F555F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Podiceps cristatus</w:t>
            </w:r>
          </w:p>
        </w:tc>
        <w:tc>
          <w:tcPr>
            <w:tcW w:w="0" w:type="auto"/>
          </w:tcPr>
          <w:p w14:paraId="49473F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infuscatus, Eastern Africa (Ethiopia to N Zambia)</w:t>
            </w:r>
          </w:p>
        </w:tc>
        <w:tc>
          <w:tcPr>
            <w:tcW w:w="0" w:type="auto"/>
          </w:tcPr>
          <w:p w14:paraId="4D6D99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0B355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430C776" w14:textId="77777777">
        <w:tc>
          <w:tcPr>
            <w:tcW w:w="0" w:type="auto"/>
          </w:tcPr>
          <w:p w14:paraId="7EFC15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cristatus</w:t>
            </w:r>
          </w:p>
        </w:tc>
        <w:tc>
          <w:tcPr>
            <w:tcW w:w="0" w:type="auto"/>
          </w:tcPr>
          <w:p w14:paraId="27D65D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infuscatus, Southern Africa</w:t>
            </w:r>
          </w:p>
        </w:tc>
        <w:tc>
          <w:tcPr>
            <w:tcW w:w="0" w:type="auto"/>
          </w:tcPr>
          <w:p w14:paraId="65D6E1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F9863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2ABFABB" w14:textId="77777777">
        <w:tc>
          <w:tcPr>
            <w:tcW w:w="0" w:type="auto"/>
          </w:tcPr>
          <w:p w14:paraId="2E60B13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auritus</w:t>
            </w:r>
          </w:p>
        </w:tc>
        <w:tc>
          <w:tcPr>
            <w:tcW w:w="0" w:type="auto"/>
          </w:tcPr>
          <w:p w14:paraId="4E7C53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auritus, North-west Europe (large-billed)</w:t>
            </w:r>
          </w:p>
        </w:tc>
        <w:tc>
          <w:tcPr>
            <w:tcW w:w="0" w:type="auto"/>
          </w:tcPr>
          <w:p w14:paraId="12AC21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085A8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65078AF" w14:textId="77777777">
        <w:tc>
          <w:tcPr>
            <w:tcW w:w="0" w:type="auto"/>
          </w:tcPr>
          <w:p w14:paraId="2ABEA6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auritus</w:t>
            </w:r>
          </w:p>
        </w:tc>
        <w:tc>
          <w:tcPr>
            <w:tcW w:w="0" w:type="auto"/>
          </w:tcPr>
          <w:p w14:paraId="6F0D5D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auritus, North-east Europe (small-billed)</w:t>
            </w:r>
          </w:p>
        </w:tc>
        <w:tc>
          <w:tcPr>
            <w:tcW w:w="0" w:type="auto"/>
          </w:tcPr>
          <w:p w14:paraId="6ED217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0CDD06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D337F21" w14:textId="77777777">
        <w:tc>
          <w:tcPr>
            <w:tcW w:w="0" w:type="auto"/>
          </w:tcPr>
          <w:p w14:paraId="28328C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auritus</w:t>
            </w:r>
          </w:p>
        </w:tc>
        <w:tc>
          <w:tcPr>
            <w:tcW w:w="0" w:type="auto"/>
          </w:tcPr>
          <w:p w14:paraId="3654E7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auritus, Caspian &amp; South Asia (win)</w:t>
            </w:r>
          </w:p>
        </w:tc>
        <w:tc>
          <w:tcPr>
            <w:tcW w:w="0" w:type="auto"/>
          </w:tcPr>
          <w:p w14:paraId="724E0B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71FE2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1A524D9" w14:textId="77777777">
        <w:tc>
          <w:tcPr>
            <w:tcW w:w="0" w:type="auto"/>
          </w:tcPr>
          <w:p w14:paraId="1BA0FF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nigricollis</w:t>
            </w:r>
          </w:p>
        </w:tc>
        <w:tc>
          <w:tcPr>
            <w:tcW w:w="0" w:type="auto"/>
          </w:tcPr>
          <w:p w14:paraId="0A66D0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nigricollis, Europe/South &amp; West Europe &amp; North Africa</w:t>
            </w:r>
          </w:p>
        </w:tc>
        <w:tc>
          <w:tcPr>
            <w:tcW w:w="0" w:type="auto"/>
          </w:tcPr>
          <w:p w14:paraId="255E57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F5381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4F0053A" w14:textId="77777777">
        <w:tc>
          <w:tcPr>
            <w:tcW w:w="0" w:type="auto"/>
          </w:tcPr>
          <w:p w14:paraId="278375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nigricollis</w:t>
            </w:r>
          </w:p>
        </w:tc>
        <w:tc>
          <w:tcPr>
            <w:tcW w:w="0" w:type="auto"/>
          </w:tcPr>
          <w:p w14:paraId="79517C7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nigricollis, Western Asia/South-west &amp; South Asia</w:t>
            </w:r>
          </w:p>
        </w:tc>
        <w:tc>
          <w:tcPr>
            <w:tcW w:w="0" w:type="auto"/>
          </w:tcPr>
          <w:p w14:paraId="4620C5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236A1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1302BAA" w14:textId="77777777">
        <w:tc>
          <w:tcPr>
            <w:tcW w:w="0" w:type="auto"/>
          </w:tcPr>
          <w:p w14:paraId="770558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nigricollis</w:t>
            </w:r>
          </w:p>
        </w:tc>
        <w:tc>
          <w:tcPr>
            <w:tcW w:w="0" w:type="auto"/>
          </w:tcPr>
          <w:p w14:paraId="230E520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gurneyi, Southern Africa</w:t>
            </w:r>
          </w:p>
        </w:tc>
        <w:tc>
          <w:tcPr>
            <w:tcW w:w="0" w:type="auto"/>
          </w:tcPr>
          <w:p w14:paraId="776E39A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AA6845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9A12E26" w14:textId="77777777">
        <w:tc>
          <w:tcPr>
            <w:tcW w:w="0" w:type="auto"/>
          </w:tcPr>
          <w:p w14:paraId="7007F0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Phoenicopterus roseus</w:t>
            </w:r>
          </w:p>
        </w:tc>
        <w:tc>
          <w:tcPr>
            <w:tcW w:w="0" w:type="auto"/>
          </w:tcPr>
          <w:p w14:paraId="7BAACC7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w:t>
            </w:r>
          </w:p>
        </w:tc>
        <w:tc>
          <w:tcPr>
            <w:tcW w:w="0" w:type="auto"/>
          </w:tcPr>
          <w:p w14:paraId="6273A4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9868B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00B1693" w14:textId="77777777">
        <w:tc>
          <w:tcPr>
            <w:tcW w:w="0" w:type="auto"/>
          </w:tcPr>
          <w:p w14:paraId="07741A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Phoenicopterus roseus</w:t>
            </w:r>
          </w:p>
        </w:tc>
        <w:tc>
          <w:tcPr>
            <w:tcW w:w="0" w:type="auto"/>
          </w:tcPr>
          <w:p w14:paraId="0C196C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 (to Madagascar)</w:t>
            </w:r>
          </w:p>
        </w:tc>
        <w:tc>
          <w:tcPr>
            <w:tcW w:w="0" w:type="auto"/>
          </w:tcPr>
          <w:p w14:paraId="467382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85500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E5D9F3A" w14:textId="77777777">
        <w:tc>
          <w:tcPr>
            <w:tcW w:w="0" w:type="auto"/>
          </w:tcPr>
          <w:p w14:paraId="546DE8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Phoenicopterus roseus</w:t>
            </w:r>
          </w:p>
        </w:tc>
        <w:tc>
          <w:tcPr>
            <w:tcW w:w="0" w:type="auto"/>
          </w:tcPr>
          <w:p w14:paraId="17702F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45E6D3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34E4F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3A73286" w14:textId="77777777">
        <w:tc>
          <w:tcPr>
            <w:tcW w:w="0" w:type="auto"/>
          </w:tcPr>
          <w:p w14:paraId="58B243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Phoenicopterus roseus</w:t>
            </w:r>
          </w:p>
        </w:tc>
        <w:tc>
          <w:tcPr>
            <w:tcW w:w="0" w:type="auto"/>
          </w:tcPr>
          <w:p w14:paraId="49CB87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Mediterranean</w:t>
            </w:r>
          </w:p>
        </w:tc>
        <w:tc>
          <w:tcPr>
            <w:tcW w:w="0" w:type="auto"/>
          </w:tcPr>
          <w:p w14:paraId="202101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D3D4C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0484BF0" w14:textId="77777777">
        <w:tc>
          <w:tcPr>
            <w:tcW w:w="0" w:type="auto"/>
          </w:tcPr>
          <w:p w14:paraId="604A14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Phoenicopterus roseus</w:t>
            </w:r>
          </w:p>
        </w:tc>
        <w:tc>
          <w:tcPr>
            <w:tcW w:w="0" w:type="auto"/>
          </w:tcPr>
          <w:p w14:paraId="15145E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Mediterranean</w:t>
            </w:r>
          </w:p>
        </w:tc>
        <w:tc>
          <w:tcPr>
            <w:tcW w:w="0" w:type="auto"/>
          </w:tcPr>
          <w:p w14:paraId="49698D7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163E4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9F7BB46" w14:textId="77777777">
        <w:tc>
          <w:tcPr>
            <w:tcW w:w="0" w:type="auto"/>
          </w:tcPr>
          <w:p w14:paraId="10960B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Phoenicopterus roseus</w:t>
            </w:r>
          </w:p>
        </w:tc>
        <w:tc>
          <w:tcPr>
            <w:tcW w:w="0" w:type="auto"/>
          </w:tcPr>
          <w:p w14:paraId="674535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&amp; South Asia</w:t>
            </w:r>
          </w:p>
        </w:tc>
        <w:tc>
          <w:tcPr>
            <w:tcW w:w="0" w:type="auto"/>
          </w:tcPr>
          <w:p w14:paraId="65347B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98337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DF16392" w14:textId="77777777">
        <w:tc>
          <w:tcPr>
            <w:tcW w:w="0" w:type="auto"/>
          </w:tcPr>
          <w:p w14:paraId="1FD841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Phoeniconaias minor</w:t>
            </w:r>
          </w:p>
        </w:tc>
        <w:tc>
          <w:tcPr>
            <w:tcW w:w="0" w:type="auto"/>
          </w:tcPr>
          <w:p w14:paraId="46463F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10051F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F99E4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FEA7F91" w14:textId="77777777">
        <w:tc>
          <w:tcPr>
            <w:tcW w:w="0" w:type="auto"/>
          </w:tcPr>
          <w:p w14:paraId="7085A6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Phoeniconaias minor</w:t>
            </w:r>
          </w:p>
        </w:tc>
        <w:tc>
          <w:tcPr>
            <w:tcW w:w="0" w:type="auto"/>
          </w:tcPr>
          <w:p w14:paraId="524B2A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w:t>
            </w:r>
          </w:p>
        </w:tc>
        <w:tc>
          <w:tcPr>
            <w:tcW w:w="0" w:type="auto"/>
          </w:tcPr>
          <w:p w14:paraId="28A3A0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84C3D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53B8612" w14:textId="77777777">
        <w:tc>
          <w:tcPr>
            <w:tcW w:w="0" w:type="auto"/>
          </w:tcPr>
          <w:p w14:paraId="322C9E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Phoeniconaias minor</w:t>
            </w:r>
          </w:p>
        </w:tc>
        <w:tc>
          <w:tcPr>
            <w:tcW w:w="0" w:type="auto"/>
          </w:tcPr>
          <w:p w14:paraId="74D19F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 (to Madagascar)</w:t>
            </w:r>
          </w:p>
        </w:tc>
        <w:tc>
          <w:tcPr>
            <w:tcW w:w="0" w:type="auto"/>
          </w:tcPr>
          <w:p w14:paraId="28DE2D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E8C3E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AD01DD1" w14:textId="77777777">
        <w:tc>
          <w:tcPr>
            <w:tcW w:w="0" w:type="auto"/>
          </w:tcPr>
          <w:p w14:paraId="27931C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Phaethon aethereus</w:t>
            </w:r>
          </w:p>
        </w:tc>
        <w:tc>
          <w:tcPr>
            <w:tcW w:w="0" w:type="auto"/>
          </w:tcPr>
          <w:p w14:paraId="51AA21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aetherus, South Atlantic</w:t>
            </w:r>
          </w:p>
        </w:tc>
        <w:tc>
          <w:tcPr>
            <w:tcW w:w="0" w:type="auto"/>
          </w:tcPr>
          <w:p w14:paraId="06C6E4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72D95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8B7BDF9" w14:textId="77777777">
        <w:tc>
          <w:tcPr>
            <w:tcW w:w="0" w:type="auto"/>
          </w:tcPr>
          <w:p w14:paraId="2D14A6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Phaethon aethereus</w:t>
            </w:r>
          </w:p>
        </w:tc>
        <w:tc>
          <w:tcPr>
            <w:tcW w:w="0" w:type="auto"/>
          </w:tcPr>
          <w:p w14:paraId="0C484D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indicus, Persian Gulf, Gulf of Aden, Red Sea</w:t>
            </w:r>
          </w:p>
        </w:tc>
        <w:tc>
          <w:tcPr>
            <w:tcW w:w="0" w:type="auto"/>
          </w:tcPr>
          <w:p w14:paraId="4CCB01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302AD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EB50286" w14:textId="77777777">
        <w:tc>
          <w:tcPr>
            <w:tcW w:w="0" w:type="auto"/>
          </w:tcPr>
          <w:p w14:paraId="7BFFD9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Phaethon rubricauda</w:t>
            </w:r>
          </w:p>
        </w:tc>
        <w:tc>
          <w:tcPr>
            <w:tcW w:w="0" w:type="auto"/>
          </w:tcPr>
          <w:p w14:paraId="213A12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rubricauda, Indian Ocean</w:t>
            </w:r>
          </w:p>
        </w:tc>
        <w:tc>
          <w:tcPr>
            <w:tcW w:w="0" w:type="auto"/>
          </w:tcPr>
          <w:p w14:paraId="4BD8D3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8242B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77499F4" w14:textId="77777777">
        <w:tc>
          <w:tcPr>
            <w:tcW w:w="0" w:type="auto"/>
          </w:tcPr>
          <w:p w14:paraId="012EC5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Phaethon lepturus</w:t>
            </w:r>
          </w:p>
        </w:tc>
        <w:tc>
          <w:tcPr>
            <w:tcW w:w="0" w:type="auto"/>
          </w:tcPr>
          <w:p w14:paraId="7A4AF6B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lepturus, W Indian Ocean</w:t>
            </w:r>
          </w:p>
        </w:tc>
        <w:tc>
          <w:tcPr>
            <w:tcW w:w="0" w:type="auto"/>
          </w:tcPr>
          <w:p w14:paraId="28E7A6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9F0D6F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D077E8A" w14:textId="77777777">
        <w:tc>
          <w:tcPr>
            <w:tcW w:w="0" w:type="auto"/>
          </w:tcPr>
          <w:p w14:paraId="1F42EA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Sarothrura elegans</w:t>
            </w:r>
          </w:p>
        </w:tc>
        <w:tc>
          <w:tcPr>
            <w:tcW w:w="0" w:type="auto"/>
          </w:tcPr>
          <w:p w14:paraId="6530C7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elegans, NE, Eastern &amp; Southern Africa</w:t>
            </w:r>
          </w:p>
        </w:tc>
        <w:tc>
          <w:tcPr>
            <w:tcW w:w="0" w:type="auto"/>
          </w:tcPr>
          <w:p w14:paraId="1B5AF5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0B9638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425F0F92" w14:textId="77777777">
        <w:tc>
          <w:tcPr>
            <w:tcW w:w="0" w:type="auto"/>
          </w:tcPr>
          <w:p w14:paraId="438E25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Sarothrura elegans</w:t>
            </w:r>
          </w:p>
        </w:tc>
        <w:tc>
          <w:tcPr>
            <w:tcW w:w="0" w:type="auto"/>
          </w:tcPr>
          <w:p w14:paraId="3F5040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reichenovi, S West Africa to Central Africa</w:t>
            </w:r>
          </w:p>
        </w:tc>
        <w:tc>
          <w:tcPr>
            <w:tcW w:w="0" w:type="auto"/>
          </w:tcPr>
          <w:p w14:paraId="04C04E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609EAC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7E00ECE9" w14:textId="77777777">
        <w:tc>
          <w:tcPr>
            <w:tcW w:w="0" w:type="auto"/>
          </w:tcPr>
          <w:p w14:paraId="53E52D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Sarothrura boehmi</w:t>
            </w:r>
          </w:p>
        </w:tc>
        <w:tc>
          <w:tcPr>
            <w:tcW w:w="0" w:type="auto"/>
          </w:tcPr>
          <w:p w14:paraId="1A1262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Africa</w:t>
            </w:r>
          </w:p>
        </w:tc>
        <w:tc>
          <w:tcPr>
            <w:tcW w:w="0" w:type="auto"/>
          </w:tcPr>
          <w:p w14:paraId="4E6A07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54C0A8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29D7C20B" w14:textId="77777777">
        <w:tc>
          <w:tcPr>
            <w:tcW w:w="0" w:type="auto"/>
          </w:tcPr>
          <w:p w14:paraId="048D9E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Sarothrura ayresi</w:t>
            </w:r>
          </w:p>
        </w:tc>
        <w:tc>
          <w:tcPr>
            <w:tcW w:w="0" w:type="auto"/>
          </w:tcPr>
          <w:p w14:paraId="480D52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Ethiopia</w:t>
            </w:r>
          </w:p>
        </w:tc>
        <w:tc>
          <w:tcPr>
            <w:tcW w:w="0" w:type="auto"/>
          </w:tcPr>
          <w:p w14:paraId="422C6B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D34B3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D934048" w14:textId="77777777">
        <w:tc>
          <w:tcPr>
            <w:tcW w:w="0" w:type="auto"/>
          </w:tcPr>
          <w:p w14:paraId="553BF9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Sarothrura ayresi</w:t>
            </w:r>
          </w:p>
        </w:tc>
        <w:tc>
          <w:tcPr>
            <w:tcW w:w="0" w:type="auto"/>
          </w:tcPr>
          <w:p w14:paraId="78EC586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1E08B3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EEA4CD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6852253" w14:textId="77777777">
        <w:tc>
          <w:tcPr>
            <w:tcW w:w="0" w:type="auto"/>
          </w:tcPr>
          <w:p w14:paraId="6515D2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Rallus aquaticus</w:t>
            </w:r>
          </w:p>
        </w:tc>
        <w:tc>
          <w:tcPr>
            <w:tcW w:w="0" w:type="auto"/>
          </w:tcPr>
          <w:p w14:paraId="11269E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aquaticus, Europe &amp; North Africa</w:t>
            </w:r>
          </w:p>
        </w:tc>
        <w:tc>
          <w:tcPr>
            <w:tcW w:w="0" w:type="auto"/>
          </w:tcPr>
          <w:p w14:paraId="11958D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315BB6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7D535E16" w14:textId="77777777">
        <w:tc>
          <w:tcPr>
            <w:tcW w:w="0" w:type="auto"/>
          </w:tcPr>
          <w:p w14:paraId="5C8292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Rallus aquaticus</w:t>
            </w:r>
          </w:p>
        </w:tc>
        <w:tc>
          <w:tcPr>
            <w:tcW w:w="0" w:type="auto"/>
          </w:tcPr>
          <w:p w14:paraId="183C57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korejewi, Western Siberia/South-west Asia</w:t>
            </w:r>
          </w:p>
        </w:tc>
        <w:tc>
          <w:tcPr>
            <w:tcW w:w="0" w:type="auto"/>
          </w:tcPr>
          <w:p w14:paraId="5DE574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46BDE0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6765C54C" w14:textId="77777777">
        <w:tc>
          <w:tcPr>
            <w:tcW w:w="0" w:type="auto"/>
          </w:tcPr>
          <w:p w14:paraId="024D69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Rallus caerulescens</w:t>
            </w:r>
          </w:p>
        </w:tc>
        <w:tc>
          <w:tcPr>
            <w:tcW w:w="0" w:type="auto"/>
          </w:tcPr>
          <w:p w14:paraId="6EE688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&amp; Eastern Africa</w:t>
            </w:r>
          </w:p>
        </w:tc>
        <w:tc>
          <w:tcPr>
            <w:tcW w:w="0" w:type="auto"/>
          </w:tcPr>
          <w:p w14:paraId="1D0180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5D9991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3E45002A" w14:textId="77777777">
        <w:tc>
          <w:tcPr>
            <w:tcW w:w="0" w:type="auto"/>
          </w:tcPr>
          <w:p w14:paraId="464EE3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Crex egregia</w:t>
            </w:r>
          </w:p>
        </w:tc>
        <w:tc>
          <w:tcPr>
            <w:tcW w:w="0" w:type="auto"/>
          </w:tcPr>
          <w:p w14:paraId="5B71FF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3F6389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68A934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7C54E0E1" w14:textId="77777777">
        <w:tc>
          <w:tcPr>
            <w:tcW w:w="0" w:type="auto"/>
          </w:tcPr>
          <w:p w14:paraId="782431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Crex crex</w:t>
            </w:r>
          </w:p>
        </w:tc>
        <w:tc>
          <w:tcPr>
            <w:tcW w:w="0" w:type="auto"/>
          </w:tcPr>
          <w:p w14:paraId="1F8A4C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 &amp; Western Asia/Sub-Saharan Africa</w:t>
            </w:r>
          </w:p>
        </w:tc>
        <w:tc>
          <w:tcPr>
            <w:tcW w:w="0" w:type="auto"/>
          </w:tcPr>
          <w:p w14:paraId="17A262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4BAB0E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3158C140" w14:textId="77777777">
        <w:tc>
          <w:tcPr>
            <w:tcW w:w="0" w:type="auto"/>
          </w:tcPr>
          <w:p w14:paraId="5F4418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Porzana porzana</w:t>
            </w:r>
          </w:p>
        </w:tc>
        <w:tc>
          <w:tcPr>
            <w:tcW w:w="0" w:type="auto"/>
          </w:tcPr>
          <w:p w14:paraId="527CA8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Europe/Africa</w:t>
            </w:r>
          </w:p>
        </w:tc>
        <w:tc>
          <w:tcPr>
            <w:tcW w:w="0" w:type="auto"/>
          </w:tcPr>
          <w:p w14:paraId="135AA6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17B90D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17D97F89" w14:textId="77777777">
        <w:tc>
          <w:tcPr>
            <w:tcW w:w="0" w:type="auto"/>
          </w:tcPr>
          <w:p w14:paraId="34FA80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Zapornia flavirostra</w:t>
            </w:r>
          </w:p>
        </w:tc>
        <w:tc>
          <w:tcPr>
            <w:tcW w:w="0" w:type="auto"/>
          </w:tcPr>
          <w:p w14:paraId="092FF0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0F354B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0A91D6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4F3CA3B" w14:textId="77777777">
        <w:tc>
          <w:tcPr>
            <w:tcW w:w="0" w:type="auto"/>
          </w:tcPr>
          <w:p w14:paraId="0DFE64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Zapornia parva</w:t>
            </w:r>
          </w:p>
        </w:tc>
        <w:tc>
          <w:tcPr>
            <w:tcW w:w="0" w:type="auto"/>
          </w:tcPr>
          <w:p w14:paraId="736C7D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Eurasia/Africa</w:t>
            </w:r>
          </w:p>
        </w:tc>
        <w:tc>
          <w:tcPr>
            <w:tcW w:w="0" w:type="auto"/>
          </w:tcPr>
          <w:p w14:paraId="24100B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16A28C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013B8F01" w14:textId="77777777">
        <w:tc>
          <w:tcPr>
            <w:tcW w:w="0" w:type="auto"/>
          </w:tcPr>
          <w:p w14:paraId="47A236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Zapornia pusilla</w:t>
            </w:r>
          </w:p>
        </w:tc>
        <w:tc>
          <w:tcPr>
            <w:tcW w:w="0" w:type="auto"/>
          </w:tcPr>
          <w:p w14:paraId="3505B9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intermedia, Europe (bre)</w:t>
            </w:r>
          </w:p>
        </w:tc>
        <w:tc>
          <w:tcPr>
            <w:tcW w:w="0" w:type="auto"/>
          </w:tcPr>
          <w:p w14:paraId="37B9FD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7548B4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160920F3" w14:textId="77777777">
        <w:tc>
          <w:tcPr>
            <w:tcW w:w="0" w:type="auto"/>
          </w:tcPr>
          <w:p w14:paraId="64E9D6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Amaurornis marginalis</w:t>
            </w:r>
          </w:p>
        </w:tc>
        <w:tc>
          <w:tcPr>
            <w:tcW w:w="0" w:type="auto"/>
          </w:tcPr>
          <w:p w14:paraId="79DF94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1158C1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150C5A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634149F4" w14:textId="77777777">
        <w:tc>
          <w:tcPr>
            <w:tcW w:w="0" w:type="auto"/>
          </w:tcPr>
          <w:p w14:paraId="7741BE8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Porphyrio alleni</w:t>
            </w:r>
          </w:p>
        </w:tc>
        <w:tc>
          <w:tcPr>
            <w:tcW w:w="0" w:type="auto"/>
          </w:tcPr>
          <w:p w14:paraId="3036257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284929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9C2DA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9895069" w14:textId="77777777">
        <w:tc>
          <w:tcPr>
            <w:tcW w:w="0" w:type="auto"/>
          </w:tcPr>
          <w:p w14:paraId="5ABEF9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Gallinula chloropus</w:t>
            </w:r>
          </w:p>
        </w:tc>
        <w:tc>
          <w:tcPr>
            <w:tcW w:w="0" w:type="auto"/>
          </w:tcPr>
          <w:p w14:paraId="6B7FE1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chloropus, Europe &amp; North Africa</w:t>
            </w:r>
          </w:p>
        </w:tc>
        <w:tc>
          <w:tcPr>
            <w:tcW w:w="0" w:type="auto"/>
          </w:tcPr>
          <w:p w14:paraId="24000E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3137EC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4BE0190B" w14:textId="77777777">
        <w:tc>
          <w:tcPr>
            <w:tcW w:w="0" w:type="auto"/>
          </w:tcPr>
          <w:p w14:paraId="33DE9F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Gallinula chloropus</w:t>
            </w:r>
          </w:p>
        </w:tc>
        <w:tc>
          <w:tcPr>
            <w:tcW w:w="0" w:type="auto"/>
          </w:tcPr>
          <w:p w14:paraId="7EA6D0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chloropus, West &amp; South-west Asia</w:t>
            </w:r>
          </w:p>
        </w:tc>
        <w:tc>
          <w:tcPr>
            <w:tcW w:w="0" w:type="auto"/>
          </w:tcPr>
          <w:p w14:paraId="60A600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5B75A8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DE441E4" w14:textId="77777777">
        <w:tc>
          <w:tcPr>
            <w:tcW w:w="0" w:type="auto"/>
          </w:tcPr>
          <w:p w14:paraId="6F2DAA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Paragallinula angulata</w:t>
            </w:r>
          </w:p>
        </w:tc>
        <w:tc>
          <w:tcPr>
            <w:tcW w:w="0" w:type="auto"/>
          </w:tcPr>
          <w:p w14:paraId="4600C1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260802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C5E6F6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1DDE503" w14:textId="77777777">
        <w:tc>
          <w:tcPr>
            <w:tcW w:w="0" w:type="auto"/>
          </w:tcPr>
          <w:p w14:paraId="68C0BD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Fulica cristata</w:t>
            </w:r>
          </w:p>
        </w:tc>
        <w:tc>
          <w:tcPr>
            <w:tcW w:w="0" w:type="auto"/>
          </w:tcPr>
          <w:p w14:paraId="45371E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Spain &amp; Morocco</w:t>
            </w:r>
          </w:p>
        </w:tc>
        <w:tc>
          <w:tcPr>
            <w:tcW w:w="0" w:type="auto"/>
          </w:tcPr>
          <w:p w14:paraId="6E9C04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725FD7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80EB4BA" w14:textId="77777777">
        <w:tc>
          <w:tcPr>
            <w:tcW w:w="0" w:type="auto"/>
          </w:tcPr>
          <w:p w14:paraId="18A790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Fulica cristata</w:t>
            </w:r>
          </w:p>
        </w:tc>
        <w:tc>
          <w:tcPr>
            <w:tcW w:w="0" w:type="auto"/>
          </w:tcPr>
          <w:p w14:paraId="6F5A05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6B8AE3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4A53B3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D17A1E6" w14:textId="77777777">
        <w:tc>
          <w:tcPr>
            <w:tcW w:w="0" w:type="auto"/>
          </w:tcPr>
          <w:p w14:paraId="3737E7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Fulica atra</w:t>
            </w:r>
          </w:p>
        </w:tc>
        <w:tc>
          <w:tcPr>
            <w:tcW w:w="0" w:type="auto"/>
          </w:tcPr>
          <w:p w14:paraId="76A914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atra, North-west Europe (win)</w:t>
            </w:r>
          </w:p>
        </w:tc>
        <w:tc>
          <w:tcPr>
            <w:tcW w:w="0" w:type="auto"/>
          </w:tcPr>
          <w:p w14:paraId="4F8746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3ABB3A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BC3F446" w14:textId="77777777">
        <w:tc>
          <w:tcPr>
            <w:tcW w:w="0" w:type="auto"/>
          </w:tcPr>
          <w:p w14:paraId="4EAAD00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Fulica atra</w:t>
            </w:r>
          </w:p>
        </w:tc>
        <w:tc>
          <w:tcPr>
            <w:tcW w:w="0" w:type="auto"/>
          </w:tcPr>
          <w:p w14:paraId="09FC07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atra, Black Sea &amp; Mediterranean (win)</w:t>
            </w:r>
          </w:p>
        </w:tc>
        <w:tc>
          <w:tcPr>
            <w:tcW w:w="0" w:type="auto"/>
          </w:tcPr>
          <w:p w14:paraId="24B944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29010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4AF5DB1" w14:textId="77777777">
        <w:tc>
          <w:tcPr>
            <w:tcW w:w="0" w:type="auto"/>
          </w:tcPr>
          <w:p w14:paraId="477EF4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Fulica atra</w:t>
            </w:r>
          </w:p>
        </w:tc>
        <w:tc>
          <w:tcPr>
            <w:tcW w:w="0" w:type="auto"/>
          </w:tcPr>
          <w:p w14:paraId="6C77A3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atra, South-west Asia (win)</w:t>
            </w:r>
          </w:p>
        </w:tc>
        <w:tc>
          <w:tcPr>
            <w:tcW w:w="0" w:type="auto"/>
          </w:tcPr>
          <w:p w14:paraId="44C38C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D00D9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8D5DABB" w14:textId="77777777">
        <w:tc>
          <w:tcPr>
            <w:tcW w:w="0" w:type="auto"/>
          </w:tcPr>
          <w:p w14:paraId="16AA24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Balearica regulorum</w:t>
            </w:r>
          </w:p>
        </w:tc>
        <w:tc>
          <w:tcPr>
            <w:tcW w:w="0" w:type="auto"/>
          </w:tcPr>
          <w:p w14:paraId="183B64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regulorum, Southern Africa (N to Angola &amp; S Zimbabwe)</w:t>
            </w:r>
          </w:p>
        </w:tc>
        <w:tc>
          <w:tcPr>
            <w:tcW w:w="0" w:type="auto"/>
          </w:tcPr>
          <w:p w14:paraId="398321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6A37B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6703B73" w14:textId="77777777">
        <w:tc>
          <w:tcPr>
            <w:tcW w:w="0" w:type="auto"/>
          </w:tcPr>
          <w:p w14:paraId="3F353B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Balearica regulorum</w:t>
            </w:r>
          </w:p>
        </w:tc>
        <w:tc>
          <w:tcPr>
            <w:tcW w:w="0" w:type="auto"/>
          </w:tcPr>
          <w:p w14:paraId="783BA2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gibbericeps, Eastern Africa (Kenya to Mozambique)</w:t>
            </w:r>
          </w:p>
        </w:tc>
        <w:tc>
          <w:tcPr>
            <w:tcW w:w="0" w:type="auto"/>
          </w:tcPr>
          <w:p w14:paraId="22D65E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4E87F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D0C296E" w14:textId="77777777">
        <w:tc>
          <w:tcPr>
            <w:tcW w:w="0" w:type="auto"/>
          </w:tcPr>
          <w:p w14:paraId="0AA57E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Balearica pavonina</w:t>
            </w:r>
          </w:p>
        </w:tc>
        <w:tc>
          <w:tcPr>
            <w:tcW w:w="0" w:type="auto"/>
          </w:tcPr>
          <w:p w14:paraId="09F1BD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pavonina, West Africa (Senegal to Chad)</w:t>
            </w:r>
          </w:p>
        </w:tc>
        <w:tc>
          <w:tcPr>
            <w:tcW w:w="0" w:type="auto"/>
          </w:tcPr>
          <w:p w14:paraId="1A0667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2CC921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A60E54A" w14:textId="77777777">
        <w:tc>
          <w:tcPr>
            <w:tcW w:w="0" w:type="auto"/>
          </w:tcPr>
          <w:p w14:paraId="569E54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Balearica pavonina</w:t>
            </w:r>
          </w:p>
        </w:tc>
        <w:tc>
          <w:tcPr>
            <w:tcW w:w="0" w:type="auto"/>
          </w:tcPr>
          <w:p w14:paraId="132DE6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ceciliae, Eastern Africa (Sudan to Uganda)</w:t>
            </w:r>
          </w:p>
        </w:tc>
        <w:tc>
          <w:tcPr>
            <w:tcW w:w="0" w:type="auto"/>
          </w:tcPr>
          <w:p w14:paraId="62E0C4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3EC46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5D99876" w14:textId="77777777">
        <w:tc>
          <w:tcPr>
            <w:tcW w:w="0" w:type="auto"/>
          </w:tcPr>
          <w:p w14:paraId="724944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Leucogeranus leucogeranus</w:t>
            </w:r>
          </w:p>
        </w:tc>
        <w:tc>
          <w:tcPr>
            <w:tcW w:w="0" w:type="auto"/>
          </w:tcPr>
          <w:p w14:paraId="7FE0CB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Iran (win)</w:t>
            </w:r>
          </w:p>
        </w:tc>
        <w:tc>
          <w:tcPr>
            <w:tcW w:w="0" w:type="auto"/>
          </w:tcPr>
          <w:p w14:paraId="6DE910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13A54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B460849" w14:textId="77777777">
        <w:tc>
          <w:tcPr>
            <w:tcW w:w="0" w:type="auto"/>
          </w:tcPr>
          <w:p w14:paraId="17BACA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Bugeranus carunculatus</w:t>
            </w:r>
          </w:p>
        </w:tc>
        <w:tc>
          <w:tcPr>
            <w:tcW w:w="0" w:type="auto"/>
          </w:tcPr>
          <w:p w14:paraId="7403BF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&amp; Southern Africa</w:t>
            </w:r>
          </w:p>
        </w:tc>
        <w:tc>
          <w:tcPr>
            <w:tcW w:w="0" w:type="auto"/>
          </w:tcPr>
          <w:p w14:paraId="4EE853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41CDB2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r>
      <w:tr w:rsidR="00365D01" w:rsidRPr="008C1D67" w14:paraId="2C2C991B" w14:textId="77777777">
        <w:tc>
          <w:tcPr>
            <w:tcW w:w="0" w:type="auto"/>
          </w:tcPr>
          <w:p w14:paraId="18B890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Anthropoides paradiseus</w:t>
            </w:r>
          </w:p>
        </w:tc>
        <w:tc>
          <w:tcPr>
            <w:tcW w:w="0" w:type="auto"/>
          </w:tcPr>
          <w:p w14:paraId="7B9D3E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Extreme Southern Africa</w:t>
            </w:r>
          </w:p>
        </w:tc>
        <w:tc>
          <w:tcPr>
            <w:tcW w:w="0" w:type="auto"/>
          </w:tcPr>
          <w:p w14:paraId="5A7E07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000DD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74E8FB8" w14:textId="77777777">
        <w:tc>
          <w:tcPr>
            <w:tcW w:w="0" w:type="auto"/>
          </w:tcPr>
          <w:p w14:paraId="45FA7D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Anthropoides virgo</w:t>
            </w:r>
          </w:p>
        </w:tc>
        <w:tc>
          <w:tcPr>
            <w:tcW w:w="0" w:type="auto"/>
          </w:tcPr>
          <w:p w14:paraId="35B8BE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(Ukraine)/North-east Africa</w:t>
            </w:r>
          </w:p>
        </w:tc>
        <w:tc>
          <w:tcPr>
            <w:tcW w:w="0" w:type="auto"/>
          </w:tcPr>
          <w:p w14:paraId="0B72C6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D3A79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A36BD97" w14:textId="77777777">
        <w:tc>
          <w:tcPr>
            <w:tcW w:w="0" w:type="auto"/>
          </w:tcPr>
          <w:p w14:paraId="7BEC62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Anthropoides virgo</w:t>
            </w:r>
          </w:p>
        </w:tc>
        <w:tc>
          <w:tcPr>
            <w:tcW w:w="0" w:type="auto"/>
          </w:tcPr>
          <w:p w14:paraId="369568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Kalmykia/North-east Africa</w:t>
            </w:r>
          </w:p>
        </w:tc>
        <w:tc>
          <w:tcPr>
            <w:tcW w:w="0" w:type="auto"/>
          </w:tcPr>
          <w:p w14:paraId="1CE7D5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5048A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r>
      <w:tr w:rsidR="00365D01" w:rsidRPr="008C1D67" w14:paraId="6961618A" w14:textId="77777777">
        <w:tc>
          <w:tcPr>
            <w:tcW w:w="0" w:type="auto"/>
          </w:tcPr>
          <w:p w14:paraId="4114156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grus</w:t>
            </w:r>
          </w:p>
        </w:tc>
        <w:tc>
          <w:tcPr>
            <w:tcW w:w="0" w:type="auto"/>
          </w:tcPr>
          <w:p w14:paraId="3A852E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North-west Europe/Iberia &amp; Morocco</w:t>
            </w:r>
          </w:p>
        </w:tc>
        <w:tc>
          <w:tcPr>
            <w:tcW w:w="0" w:type="auto"/>
          </w:tcPr>
          <w:p w14:paraId="2243FC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c>
          <w:tcPr>
            <w:tcW w:w="0" w:type="auto"/>
          </w:tcPr>
          <w:p w14:paraId="253B27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r>
      <w:tr w:rsidR="00365D01" w:rsidRPr="008C1D67" w14:paraId="1950C3A9" w14:textId="77777777">
        <w:tc>
          <w:tcPr>
            <w:tcW w:w="0" w:type="auto"/>
          </w:tcPr>
          <w:p w14:paraId="57E7CD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grus</w:t>
            </w:r>
          </w:p>
        </w:tc>
        <w:tc>
          <w:tcPr>
            <w:tcW w:w="0" w:type="auto"/>
          </w:tcPr>
          <w:p w14:paraId="72C9C7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North-east &amp; Central Europe/North Africa</w:t>
            </w:r>
          </w:p>
        </w:tc>
        <w:tc>
          <w:tcPr>
            <w:tcW w:w="0" w:type="auto"/>
          </w:tcPr>
          <w:p w14:paraId="41E904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c>
          <w:tcPr>
            <w:tcW w:w="0" w:type="auto"/>
          </w:tcPr>
          <w:p w14:paraId="2365F41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r>
      <w:tr w:rsidR="00365D01" w:rsidRPr="008C1D67" w14:paraId="145DC190" w14:textId="77777777">
        <w:tc>
          <w:tcPr>
            <w:tcW w:w="0" w:type="auto"/>
          </w:tcPr>
          <w:p w14:paraId="4A6EE6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grus</w:t>
            </w:r>
          </w:p>
        </w:tc>
        <w:tc>
          <w:tcPr>
            <w:tcW w:w="0" w:type="auto"/>
          </w:tcPr>
          <w:p w14:paraId="1B8FF6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Eastern Europe/Turkey, Middle East &amp; NE Africa</w:t>
            </w:r>
          </w:p>
        </w:tc>
        <w:tc>
          <w:tcPr>
            <w:tcW w:w="0" w:type="auto"/>
          </w:tcPr>
          <w:p w14:paraId="7CF75F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c>
          <w:tcPr>
            <w:tcW w:w="0" w:type="auto"/>
          </w:tcPr>
          <w:p w14:paraId="390F20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r>
      <w:tr w:rsidR="00365D01" w:rsidRPr="008C1D67" w14:paraId="1EB1239A" w14:textId="77777777">
        <w:tc>
          <w:tcPr>
            <w:tcW w:w="0" w:type="auto"/>
          </w:tcPr>
          <w:p w14:paraId="6BD771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grus</w:t>
            </w:r>
          </w:p>
        </w:tc>
        <w:tc>
          <w:tcPr>
            <w:tcW w:w="0" w:type="auto"/>
          </w:tcPr>
          <w:p w14:paraId="432DF4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archibaldi, Turkey &amp; Georgia (bre)</w:t>
            </w:r>
          </w:p>
        </w:tc>
        <w:tc>
          <w:tcPr>
            <w:tcW w:w="0" w:type="auto"/>
          </w:tcPr>
          <w:p w14:paraId="551A8C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69A76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5D294E5" w14:textId="77777777">
        <w:tc>
          <w:tcPr>
            <w:tcW w:w="0" w:type="auto"/>
          </w:tcPr>
          <w:p w14:paraId="0CAF9D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Grus grus</w:t>
            </w:r>
          </w:p>
        </w:tc>
        <w:tc>
          <w:tcPr>
            <w:tcW w:w="0" w:type="auto"/>
          </w:tcPr>
          <w:p w14:paraId="483211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Western Siberia/South Asia</w:t>
            </w:r>
          </w:p>
        </w:tc>
        <w:tc>
          <w:tcPr>
            <w:tcW w:w="0" w:type="auto"/>
          </w:tcPr>
          <w:p w14:paraId="43DAF6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c>
          <w:tcPr>
            <w:tcW w:w="0" w:type="auto"/>
          </w:tcPr>
          <w:p w14:paraId="4234274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r>
      <w:tr w:rsidR="00365D01" w:rsidRPr="008C1D67" w14:paraId="14404348" w14:textId="77777777">
        <w:tc>
          <w:tcPr>
            <w:tcW w:w="0" w:type="auto"/>
          </w:tcPr>
          <w:p w14:paraId="5AA6FC7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stellata</w:t>
            </w:r>
          </w:p>
        </w:tc>
        <w:tc>
          <w:tcPr>
            <w:tcW w:w="0" w:type="auto"/>
          </w:tcPr>
          <w:p w14:paraId="532F60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Europe (win)</w:t>
            </w:r>
          </w:p>
        </w:tc>
        <w:tc>
          <w:tcPr>
            <w:tcW w:w="0" w:type="auto"/>
          </w:tcPr>
          <w:p w14:paraId="5B932C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8223B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77BDABD9" w14:textId="77777777">
        <w:tc>
          <w:tcPr>
            <w:tcW w:w="0" w:type="auto"/>
          </w:tcPr>
          <w:p w14:paraId="0061E7A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stellata</w:t>
            </w:r>
          </w:p>
        </w:tc>
        <w:tc>
          <w:tcPr>
            <w:tcW w:w="0" w:type="auto"/>
          </w:tcPr>
          <w:p w14:paraId="47013B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Caspian, Black Sea &amp; East Mediterranean (win)</w:t>
            </w:r>
          </w:p>
        </w:tc>
        <w:tc>
          <w:tcPr>
            <w:tcW w:w="0" w:type="auto"/>
          </w:tcPr>
          <w:p w14:paraId="155B2A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57294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63E5631" w14:textId="77777777">
        <w:tc>
          <w:tcPr>
            <w:tcW w:w="0" w:type="auto"/>
          </w:tcPr>
          <w:p w14:paraId="427694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arctica</w:t>
            </w:r>
          </w:p>
        </w:tc>
        <w:tc>
          <w:tcPr>
            <w:tcW w:w="0" w:type="auto"/>
          </w:tcPr>
          <w:p w14:paraId="5A213A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arctica, Northern Europe &amp; Western Siberia/Europe</w:t>
            </w:r>
          </w:p>
        </w:tc>
        <w:tc>
          <w:tcPr>
            <w:tcW w:w="0" w:type="auto"/>
          </w:tcPr>
          <w:p w14:paraId="47C3B6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A2A5C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96B4843" w14:textId="77777777">
        <w:tc>
          <w:tcPr>
            <w:tcW w:w="0" w:type="auto"/>
          </w:tcPr>
          <w:p w14:paraId="207D48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arctica</w:t>
            </w:r>
          </w:p>
        </w:tc>
        <w:tc>
          <w:tcPr>
            <w:tcW w:w="0" w:type="auto"/>
          </w:tcPr>
          <w:p w14:paraId="0142FC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arctica, Central Siberia/Caspian</w:t>
            </w:r>
          </w:p>
        </w:tc>
        <w:tc>
          <w:tcPr>
            <w:tcW w:w="0" w:type="auto"/>
          </w:tcPr>
          <w:p w14:paraId="01DEE2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5E9F1E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51CC048" w14:textId="77777777">
        <w:tc>
          <w:tcPr>
            <w:tcW w:w="0" w:type="auto"/>
          </w:tcPr>
          <w:p w14:paraId="43BFE6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immer</w:t>
            </w:r>
          </w:p>
        </w:tc>
        <w:tc>
          <w:tcPr>
            <w:tcW w:w="0" w:type="auto"/>
          </w:tcPr>
          <w:p w14:paraId="33F753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 (win)</w:t>
            </w:r>
          </w:p>
        </w:tc>
        <w:tc>
          <w:tcPr>
            <w:tcW w:w="0" w:type="auto"/>
          </w:tcPr>
          <w:p w14:paraId="324D9A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61D82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7DF0788" w14:textId="77777777">
        <w:tc>
          <w:tcPr>
            <w:tcW w:w="0" w:type="auto"/>
          </w:tcPr>
          <w:p w14:paraId="0B094A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adamsii</w:t>
            </w:r>
          </w:p>
        </w:tc>
        <w:tc>
          <w:tcPr>
            <w:tcW w:w="0" w:type="auto"/>
          </w:tcPr>
          <w:p w14:paraId="7E854A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Europe (win)</w:t>
            </w:r>
          </w:p>
        </w:tc>
        <w:tc>
          <w:tcPr>
            <w:tcW w:w="0" w:type="auto"/>
          </w:tcPr>
          <w:p w14:paraId="5A96ED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B32D33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03229B6" w14:textId="77777777">
        <w:tc>
          <w:tcPr>
            <w:tcW w:w="0" w:type="auto"/>
          </w:tcPr>
          <w:p w14:paraId="6230B8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Spheniscus demersus</w:t>
            </w:r>
          </w:p>
        </w:tc>
        <w:tc>
          <w:tcPr>
            <w:tcW w:w="0" w:type="auto"/>
          </w:tcPr>
          <w:p w14:paraId="022CC7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0AFB43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446EE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126E704" w14:textId="77777777">
        <w:tc>
          <w:tcPr>
            <w:tcW w:w="0" w:type="auto"/>
          </w:tcPr>
          <w:p w14:paraId="6F76D27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Leptoptilos crumenifer</w:t>
            </w:r>
          </w:p>
        </w:tc>
        <w:tc>
          <w:tcPr>
            <w:tcW w:w="0" w:type="auto"/>
          </w:tcPr>
          <w:p w14:paraId="3C7493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5F5887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26393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70A49C5" w14:textId="77777777">
        <w:tc>
          <w:tcPr>
            <w:tcW w:w="0" w:type="auto"/>
          </w:tcPr>
          <w:p w14:paraId="6C7950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Mycteria ibis</w:t>
            </w:r>
          </w:p>
        </w:tc>
        <w:tc>
          <w:tcPr>
            <w:tcW w:w="0" w:type="auto"/>
          </w:tcPr>
          <w:p w14:paraId="0520AC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 (excluding Madagascar)</w:t>
            </w:r>
          </w:p>
        </w:tc>
        <w:tc>
          <w:tcPr>
            <w:tcW w:w="0" w:type="auto"/>
          </w:tcPr>
          <w:p w14:paraId="5175EA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3AE76A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47D0503" w14:textId="77777777">
        <w:tc>
          <w:tcPr>
            <w:tcW w:w="0" w:type="auto"/>
          </w:tcPr>
          <w:p w14:paraId="70BCDC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Anastomus lamelligerus</w:t>
            </w:r>
          </w:p>
        </w:tc>
        <w:tc>
          <w:tcPr>
            <w:tcW w:w="0" w:type="auto"/>
          </w:tcPr>
          <w:p w14:paraId="185FA9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lamelligerus, Sub-Saharan Africa</w:t>
            </w:r>
          </w:p>
        </w:tc>
        <w:tc>
          <w:tcPr>
            <w:tcW w:w="0" w:type="auto"/>
          </w:tcPr>
          <w:p w14:paraId="28EE68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D244B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6A0D182" w14:textId="77777777">
        <w:tc>
          <w:tcPr>
            <w:tcW w:w="0" w:type="auto"/>
          </w:tcPr>
          <w:p w14:paraId="5B36228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nigra</w:t>
            </w:r>
          </w:p>
        </w:tc>
        <w:tc>
          <w:tcPr>
            <w:tcW w:w="0" w:type="auto"/>
          </w:tcPr>
          <w:p w14:paraId="46D65D3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28C3FE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1F6DD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2EE2924" w14:textId="77777777">
        <w:tc>
          <w:tcPr>
            <w:tcW w:w="0" w:type="auto"/>
          </w:tcPr>
          <w:p w14:paraId="129263A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nigra</w:t>
            </w:r>
          </w:p>
        </w:tc>
        <w:tc>
          <w:tcPr>
            <w:tcW w:w="0" w:type="auto"/>
          </w:tcPr>
          <w:p w14:paraId="150534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Europe/West Africa</w:t>
            </w:r>
          </w:p>
        </w:tc>
        <w:tc>
          <w:tcPr>
            <w:tcW w:w="0" w:type="auto"/>
          </w:tcPr>
          <w:p w14:paraId="03CBC0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AA625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B4B17E5" w14:textId="77777777">
        <w:tc>
          <w:tcPr>
            <w:tcW w:w="0" w:type="auto"/>
          </w:tcPr>
          <w:p w14:paraId="55ACF7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nigra</w:t>
            </w:r>
          </w:p>
        </w:tc>
        <w:tc>
          <w:tcPr>
            <w:tcW w:w="0" w:type="auto"/>
          </w:tcPr>
          <w:p w14:paraId="6790CD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&amp; Eastern Europe/Sub-Saharan Africa</w:t>
            </w:r>
          </w:p>
        </w:tc>
        <w:tc>
          <w:tcPr>
            <w:tcW w:w="0" w:type="auto"/>
          </w:tcPr>
          <w:p w14:paraId="3923E4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10C2D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BE5C220" w14:textId="77777777">
        <w:tc>
          <w:tcPr>
            <w:tcW w:w="0" w:type="auto"/>
          </w:tcPr>
          <w:p w14:paraId="4AE07F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abdimii</w:t>
            </w:r>
          </w:p>
        </w:tc>
        <w:tc>
          <w:tcPr>
            <w:tcW w:w="0" w:type="auto"/>
          </w:tcPr>
          <w:p w14:paraId="21889D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 &amp; SW Arabia</w:t>
            </w:r>
          </w:p>
        </w:tc>
        <w:tc>
          <w:tcPr>
            <w:tcW w:w="0" w:type="auto"/>
          </w:tcPr>
          <w:p w14:paraId="111BB4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EEED8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DFA0938" w14:textId="77777777">
        <w:tc>
          <w:tcPr>
            <w:tcW w:w="0" w:type="auto"/>
          </w:tcPr>
          <w:p w14:paraId="18552D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microscelis</w:t>
            </w:r>
          </w:p>
        </w:tc>
        <w:tc>
          <w:tcPr>
            <w:tcW w:w="0" w:type="auto"/>
          </w:tcPr>
          <w:p w14:paraId="16C151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1163DF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F8BB70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8BD2390" w14:textId="77777777">
        <w:tc>
          <w:tcPr>
            <w:tcW w:w="0" w:type="auto"/>
          </w:tcPr>
          <w:p w14:paraId="2C409C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ciconia</w:t>
            </w:r>
          </w:p>
        </w:tc>
        <w:tc>
          <w:tcPr>
            <w:tcW w:w="0" w:type="auto"/>
          </w:tcPr>
          <w:p w14:paraId="45C3E8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Southern Africa</w:t>
            </w:r>
          </w:p>
        </w:tc>
        <w:tc>
          <w:tcPr>
            <w:tcW w:w="0" w:type="auto"/>
          </w:tcPr>
          <w:p w14:paraId="07AA38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8448C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190DB63" w14:textId="77777777">
        <w:tc>
          <w:tcPr>
            <w:tcW w:w="0" w:type="auto"/>
          </w:tcPr>
          <w:p w14:paraId="3B0A33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ciconia</w:t>
            </w:r>
          </w:p>
        </w:tc>
        <w:tc>
          <w:tcPr>
            <w:tcW w:w="0" w:type="auto"/>
          </w:tcPr>
          <w:p w14:paraId="116802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W Europe &amp; North-west Africa/Sub-Saharan Africa</w:t>
            </w:r>
          </w:p>
        </w:tc>
        <w:tc>
          <w:tcPr>
            <w:tcW w:w="0" w:type="auto"/>
          </w:tcPr>
          <w:p w14:paraId="5E21EE8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6C794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02E65E4" w14:textId="77777777">
        <w:tc>
          <w:tcPr>
            <w:tcW w:w="0" w:type="auto"/>
          </w:tcPr>
          <w:p w14:paraId="6D3D2C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ciconia</w:t>
            </w:r>
          </w:p>
        </w:tc>
        <w:tc>
          <w:tcPr>
            <w:tcW w:w="0" w:type="auto"/>
          </w:tcPr>
          <w:p w14:paraId="5ED376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Central &amp; Eastern Europe/Sub-Saharan Africa</w:t>
            </w:r>
          </w:p>
        </w:tc>
        <w:tc>
          <w:tcPr>
            <w:tcW w:w="0" w:type="auto"/>
          </w:tcPr>
          <w:p w14:paraId="717DF3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80343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12EA250" w14:textId="77777777">
        <w:tc>
          <w:tcPr>
            <w:tcW w:w="0" w:type="auto"/>
          </w:tcPr>
          <w:p w14:paraId="0F079E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ciconia</w:t>
            </w:r>
          </w:p>
        </w:tc>
        <w:tc>
          <w:tcPr>
            <w:tcW w:w="0" w:type="auto"/>
          </w:tcPr>
          <w:p w14:paraId="324D7B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Western Asia/South-west Asia</w:t>
            </w:r>
          </w:p>
        </w:tc>
        <w:tc>
          <w:tcPr>
            <w:tcW w:w="0" w:type="auto"/>
          </w:tcPr>
          <w:p w14:paraId="617F05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10B7F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A5E8669" w14:textId="77777777">
        <w:tc>
          <w:tcPr>
            <w:tcW w:w="0" w:type="auto"/>
          </w:tcPr>
          <w:p w14:paraId="451597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alba</w:t>
            </w:r>
          </w:p>
        </w:tc>
        <w:tc>
          <w:tcPr>
            <w:tcW w:w="0" w:type="auto"/>
          </w:tcPr>
          <w:p w14:paraId="68732A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25383F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9EED4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5D4458C" w14:textId="77777777">
        <w:tc>
          <w:tcPr>
            <w:tcW w:w="0" w:type="auto"/>
          </w:tcPr>
          <w:p w14:paraId="775757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leucorodia</w:t>
            </w:r>
          </w:p>
        </w:tc>
        <w:tc>
          <w:tcPr>
            <w:tcW w:w="0" w:type="auto"/>
          </w:tcPr>
          <w:p w14:paraId="6CB7CB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leucorodia, West Europe/West Mediterranean &amp; West Africa</w:t>
            </w:r>
          </w:p>
        </w:tc>
        <w:tc>
          <w:tcPr>
            <w:tcW w:w="0" w:type="auto"/>
          </w:tcPr>
          <w:p w14:paraId="61F7DD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D08633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FBB5407" w14:textId="77777777">
        <w:tc>
          <w:tcPr>
            <w:tcW w:w="0" w:type="auto"/>
          </w:tcPr>
          <w:p w14:paraId="7B7CE7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leucorodia</w:t>
            </w:r>
          </w:p>
        </w:tc>
        <w:tc>
          <w:tcPr>
            <w:tcW w:w="0" w:type="auto"/>
          </w:tcPr>
          <w:p w14:paraId="01D552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balsaci, Coastal West Africa (Mauritania)</w:t>
            </w:r>
          </w:p>
        </w:tc>
        <w:tc>
          <w:tcPr>
            <w:tcW w:w="0" w:type="auto"/>
          </w:tcPr>
          <w:p w14:paraId="6FBAA2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5F915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DE66550" w14:textId="77777777">
        <w:tc>
          <w:tcPr>
            <w:tcW w:w="0" w:type="auto"/>
          </w:tcPr>
          <w:p w14:paraId="709359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leucorodia</w:t>
            </w:r>
          </w:p>
        </w:tc>
        <w:tc>
          <w:tcPr>
            <w:tcW w:w="0" w:type="auto"/>
          </w:tcPr>
          <w:p w14:paraId="5FE400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archeri, Red Sea &amp; Somalia</w:t>
            </w:r>
          </w:p>
        </w:tc>
        <w:tc>
          <w:tcPr>
            <w:tcW w:w="0" w:type="auto"/>
          </w:tcPr>
          <w:p w14:paraId="48E530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B79E2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7D86F53" w14:textId="77777777">
        <w:tc>
          <w:tcPr>
            <w:tcW w:w="0" w:type="auto"/>
          </w:tcPr>
          <w:p w14:paraId="7AC971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leucorodia</w:t>
            </w:r>
          </w:p>
        </w:tc>
        <w:tc>
          <w:tcPr>
            <w:tcW w:w="0" w:type="auto"/>
          </w:tcPr>
          <w:p w14:paraId="1D1F80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leucorodia, Western Asia/South-west &amp; South Asia</w:t>
            </w:r>
          </w:p>
        </w:tc>
        <w:tc>
          <w:tcPr>
            <w:tcW w:w="0" w:type="auto"/>
          </w:tcPr>
          <w:p w14:paraId="5C9AC6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8C0CF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72AE525" w14:textId="77777777">
        <w:tc>
          <w:tcPr>
            <w:tcW w:w="0" w:type="auto"/>
          </w:tcPr>
          <w:p w14:paraId="2533A0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Threskiornis aethiopicus</w:t>
            </w:r>
          </w:p>
        </w:tc>
        <w:tc>
          <w:tcPr>
            <w:tcW w:w="0" w:type="auto"/>
          </w:tcPr>
          <w:p w14:paraId="48A767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593E9A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1CB16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9514032" w14:textId="77777777">
        <w:tc>
          <w:tcPr>
            <w:tcW w:w="0" w:type="auto"/>
          </w:tcPr>
          <w:p w14:paraId="43A5A2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Threskiornis aethiopicus</w:t>
            </w:r>
          </w:p>
        </w:tc>
        <w:tc>
          <w:tcPr>
            <w:tcW w:w="0" w:type="auto"/>
          </w:tcPr>
          <w:p w14:paraId="445A84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Iraq &amp; Iran</w:t>
            </w:r>
          </w:p>
        </w:tc>
        <w:tc>
          <w:tcPr>
            <w:tcW w:w="0" w:type="auto"/>
          </w:tcPr>
          <w:p w14:paraId="5FA169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E5336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8042D61" w14:textId="77777777">
        <w:tc>
          <w:tcPr>
            <w:tcW w:w="0" w:type="auto"/>
          </w:tcPr>
          <w:p w14:paraId="6D18A9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Geronticus eremita</w:t>
            </w:r>
          </w:p>
        </w:tc>
        <w:tc>
          <w:tcPr>
            <w:tcW w:w="0" w:type="auto"/>
          </w:tcPr>
          <w:p w14:paraId="663291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Morocco</w:t>
            </w:r>
          </w:p>
        </w:tc>
        <w:tc>
          <w:tcPr>
            <w:tcW w:w="0" w:type="auto"/>
          </w:tcPr>
          <w:p w14:paraId="3D05410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D9BAB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3EBFF34" w14:textId="77777777">
        <w:tc>
          <w:tcPr>
            <w:tcW w:w="0" w:type="auto"/>
          </w:tcPr>
          <w:p w14:paraId="434DB8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Geronticus eremita</w:t>
            </w:r>
          </w:p>
        </w:tc>
        <w:tc>
          <w:tcPr>
            <w:tcW w:w="0" w:type="auto"/>
          </w:tcPr>
          <w:p w14:paraId="17A283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Asia</w:t>
            </w:r>
          </w:p>
        </w:tc>
        <w:tc>
          <w:tcPr>
            <w:tcW w:w="0" w:type="auto"/>
          </w:tcPr>
          <w:p w14:paraId="509CE42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DE98D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91D9E66" w14:textId="77777777">
        <w:tc>
          <w:tcPr>
            <w:tcW w:w="0" w:type="auto"/>
          </w:tcPr>
          <w:p w14:paraId="3FAA6F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Plegadis falcinellus</w:t>
            </w:r>
          </w:p>
        </w:tc>
        <w:tc>
          <w:tcPr>
            <w:tcW w:w="0" w:type="auto"/>
          </w:tcPr>
          <w:p w14:paraId="087C5E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 (bre)</w:t>
            </w:r>
          </w:p>
        </w:tc>
        <w:tc>
          <w:tcPr>
            <w:tcW w:w="0" w:type="auto"/>
          </w:tcPr>
          <w:p w14:paraId="263E33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B578F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D62D794" w14:textId="77777777">
        <w:tc>
          <w:tcPr>
            <w:tcW w:w="0" w:type="auto"/>
          </w:tcPr>
          <w:p w14:paraId="705287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Plegadis falcinellus</w:t>
            </w:r>
          </w:p>
        </w:tc>
        <w:tc>
          <w:tcPr>
            <w:tcW w:w="0" w:type="auto"/>
          </w:tcPr>
          <w:p w14:paraId="29158D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Mediterranean/West Africa</w:t>
            </w:r>
          </w:p>
        </w:tc>
        <w:tc>
          <w:tcPr>
            <w:tcW w:w="0" w:type="auto"/>
          </w:tcPr>
          <w:p w14:paraId="3AF42C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45A0A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BCE52EE" w14:textId="77777777">
        <w:tc>
          <w:tcPr>
            <w:tcW w:w="0" w:type="auto"/>
          </w:tcPr>
          <w:p w14:paraId="63F537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Plegadis falcinellus</w:t>
            </w:r>
          </w:p>
        </w:tc>
        <w:tc>
          <w:tcPr>
            <w:tcW w:w="0" w:type="auto"/>
          </w:tcPr>
          <w:p w14:paraId="516521A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Asia/Eastern Africa</w:t>
            </w:r>
          </w:p>
        </w:tc>
        <w:tc>
          <w:tcPr>
            <w:tcW w:w="0" w:type="auto"/>
          </w:tcPr>
          <w:p w14:paraId="2FC862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58509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988B3F3" w14:textId="77777777">
        <w:tc>
          <w:tcPr>
            <w:tcW w:w="0" w:type="auto"/>
          </w:tcPr>
          <w:p w14:paraId="455043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Botaurus stellaris</w:t>
            </w:r>
          </w:p>
        </w:tc>
        <w:tc>
          <w:tcPr>
            <w:tcW w:w="0" w:type="auto"/>
          </w:tcPr>
          <w:p w14:paraId="332F44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stellaris, W Europe, NW Africa (bre)</w:t>
            </w:r>
          </w:p>
        </w:tc>
        <w:tc>
          <w:tcPr>
            <w:tcW w:w="0" w:type="auto"/>
          </w:tcPr>
          <w:p w14:paraId="376EA8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2B438D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24157BCE" w14:textId="77777777">
        <w:tc>
          <w:tcPr>
            <w:tcW w:w="0" w:type="auto"/>
          </w:tcPr>
          <w:p w14:paraId="6C6C50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Botaurus stellaris</w:t>
            </w:r>
          </w:p>
        </w:tc>
        <w:tc>
          <w:tcPr>
            <w:tcW w:w="0" w:type="auto"/>
          </w:tcPr>
          <w:p w14:paraId="124B26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stellaris, C &amp; E Europe, Black Sea &amp; E Mediterranean (bre)</w:t>
            </w:r>
          </w:p>
        </w:tc>
        <w:tc>
          <w:tcPr>
            <w:tcW w:w="0" w:type="auto"/>
          </w:tcPr>
          <w:p w14:paraId="682064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3DB000A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57F9032C" w14:textId="77777777">
        <w:tc>
          <w:tcPr>
            <w:tcW w:w="0" w:type="auto"/>
          </w:tcPr>
          <w:p w14:paraId="673B5AB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Botaurus stellaris</w:t>
            </w:r>
          </w:p>
        </w:tc>
        <w:tc>
          <w:tcPr>
            <w:tcW w:w="0" w:type="auto"/>
          </w:tcPr>
          <w:p w14:paraId="6B13DF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stellaris, South-west Asia (win)</w:t>
            </w:r>
          </w:p>
        </w:tc>
        <w:tc>
          <w:tcPr>
            <w:tcW w:w="0" w:type="auto"/>
          </w:tcPr>
          <w:p w14:paraId="74811D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185A36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23BAC0E3" w14:textId="77777777">
        <w:tc>
          <w:tcPr>
            <w:tcW w:w="0" w:type="auto"/>
          </w:tcPr>
          <w:p w14:paraId="06FBA5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Botaurus stellaris</w:t>
            </w:r>
          </w:p>
        </w:tc>
        <w:tc>
          <w:tcPr>
            <w:tcW w:w="0" w:type="auto"/>
          </w:tcPr>
          <w:p w14:paraId="7EFE47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capensis, Southern Africa</w:t>
            </w:r>
          </w:p>
        </w:tc>
        <w:tc>
          <w:tcPr>
            <w:tcW w:w="0" w:type="auto"/>
          </w:tcPr>
          <w:p w14:paraId="7C0286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07DF7C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494C66CA" w14:textId="77777777">
        <w:tc>
          <w:tcPr>
            <w:tcW w:w="0" w:type="auto"/>
          </w:tcPr>
          <w:p w14:paraId="4E8681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Ixobrychus minutus</w:t>
            </w:r>
          </w:p>
        </w:tc>
        <w:tc>
          <w:tcPr>
            <w:tcW w:w="0" w:type="auto"/>
          </w:tcPr>
          <w:p w14:paraId="192CB9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minutus, W Europe, NW Africa/Subsaharan Africa</w:t>
            </w:r>
          </w:p>
        </w:tc>
        <w:tc>
          <w:tcPr>
            <w:tcW w:w="0" w:type="auto"/>
          </w:tcPr>
          <w:p w14:paraId="63CCD5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4431E5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7B957F7F" w14:textId="77777777">
        <w:tc>
          <w:tcPr>
            <w:tcW w:w="0" w:type="auto"/>
          </w:tcPr>
          <w:p w14:paraId="131037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Ixobrychus minutus</w:t>
            </w:r>
          </w:p>
        </w:tc>
        <w:tc>
          <w:tcPr>
            <w:tcW w:w="0" w:type="auto"/>
          </w:tcPr>
          <w:p w14:paraId="703BE3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minutus, C &amp; E Europe, Black Sea &amp; E Mediterranean/Sub-saharan Africa</w:t>
            </w:r>
          </w:p>
        </w:tc>
        <w:tc>
          <w:tcPr>
            <w:tcW w:w="0" w:type="auto"/>
          </w:tcPr>
          <w:p w14:paraId="4480E0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1F2222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075DBD61" w14:textId="77777777">
        <w:tc>
          <w:tcPr>
            <w:tcW w:w="0" w:type="auto"/>
          </w:tcPr>
          <w:p w14:paraId="314935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Ixobrychus minutus</w:t>
            </w:r>
          </w:p>
        </w:tc>
        <w:tc>
          <w:tcPr>
            <w:tcW w:w="0" w:type="auto"/>
          </w:tcPr>
          <w:p w14:paraId="6091A9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minutus, West &amp; South-west Asia/Sub-Saharan Africa</w:t>
            </w:r>
          </w:p>
        </w:tc>
        <w:tc>
          <w:tcPr>
            <w:tcW w:w="0" w:type="auto"/>
          </w:tcPr>
          <w:p w14:paraId="4F0E1C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6B6471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583FA244" w14:textId="77777777">
        <w:tc>
          <w:tcPr>
            <w:tcW w:w="0" w:type="auto"/>
          </w:tcPr>
          <w:p w14:paraId="3236D5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Ixobrychus minutus</w:t>
            </w:r>
          </w:p>
        </w:tc>
        <w:tc>
          <w:tcPr>
            <w:tcW w:w="0" w:type="auto"/>
          </w:tcPr>
          <w:p w14:paraId="7CAA8B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payesii, Sub-Saharan Africa</w:t>
            </w:r>
          </w:p>
        </w:tc>
        <w:tc>
          <w:tcPr>
            <w:tcW w:w="0" w:type="auto"/>
          </w:tcPr>
          <w:p w14:paraId="35A6AC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562804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6C0E607F" w14:textId="77777777">
        <w:tc>
          <w:tcPr>
            <w:tcW w:w="0" w:type="auto"/>
          </w:tcPr>
          <w:p w14:paraId="1C40F9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Ixobrychus sturmii</w:t>
            </w:r>
          </w:p>
        </w:tc>
        <w:tc>
          <w:tcPr>
            <w:tcW w:w="0" w:type="auto"/>
          </w:tcPr>
          <w:p w14:paraId="03B155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453B6E6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140703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5C0023F5" w14:textId="77777777">
        <w:tc>
          <w:tcPr>
            <w:tcW w:w="0" w:type="auto"/>
          </w:tcPr>
          <w:p w14:paraId="7E98CB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nycticorax</w:t>
            </w:r>
          </w:p>
        </w:tc>
        <w:tc>
          <w:tcPr>
            <w:tcW w:w="0" w:type="auto"/>
          </w:tcPr>
          <w:p w14:paraId="46C375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W Europe, NW Africa (bre)</w:t>
            </w:r>
          </w:p>
        </w:tc>
        <w:tc>
          <w:tcPr>
            <w:tcW w:w="0" w:type="auto"/>
          </w:tcPr>
          <w:p w14:paraId="5374B4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F2DD2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2F364A4" w14:textId="77777777">
        <w:tc>
          <w:tcPr>
            <w:tcW w:w="0" w:type="auto"/>
          </w:tcPr>
          <w:p w14:paraId="0C7051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nycticorax</w:t>
            </w:r>
          </w:p>
        </w:tc>
        <w:tc>
          <w:tcPr>
            <w:tcW w:w="0" w:type="auto"/>
          </w:tcPr>
          <w:p w14:paraId="4BF3CA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C &amp; E Europe/Black Sea &amp; E Mediterranean (bre)</w:t>
            </w:r>
          </w:p>
        </w:tc>
        <w:tc>
          <w:tcPr>
            <w:tcW w:w="0" w:type="auto"/>
          </w:tcPr>
          <w:p w14:paraId="62AAC9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CFBCC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F366C90" w14:textId="77777777">
        <w:tc>
          <w:tcPr>
            <w:tcW w:w="0" w:type="auto"/>
          </w:tcPr>
          <w:p w14:paraId="7E68CE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nycticorax</w:t>
            </w:r>
          </w:p>
        </w:tc>
        <w:tc>
          <w:tcPr>
            <w:tcW w:w="0" w:type="auto"/>
          </w:tcPr>
          <w:p w14:paraId="15D660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Western Asia/SW Asia &amp; NE Africa</w:t>
            </w:r>
          </w:p>
        </w:tc>
        <w:tc>
          <w:tcPr>
            <w:tcW w:w="0" w:type="auto"/>
          </w:tcPr>
          <w:p w14:paraId="5C3ABD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47748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6EDA64A" w14:textId="77777777">
        <w:tc>
          <w:tcPr>
            <w:tcW w:w="0" w:type="auto"/>
          </w:tcPr>
          <w:p w14:paraId="65EFCB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nycticorax</w:t>
            </w:r>
          </w:p>
        </w:tc>
        <w:tc>
          <w:tcPr>
            <w:tcW w:w="0" w:type="auto"/>
          </w:tcPr>
          <w:p w14:paraId="3B6A11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Sub-Saharan Africa &amp; Madagascar</w:t>
            </w:r>
          </w:p>
        </w:tc>
        <w:tc>
          <w:tcPr>
            <w:tcW w:w="0" w:type="auto"/>
          </w:tcPr>
          <w:p w14:paraId="6F38A9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BC7B1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J</w:t>
            </w:r>
          </w:p>
        </w:tc>
      </w:tr>
      <w:tr w:rsidR="00365D01" w:rsidRPr="008C1D67" w14:paraId="10A14D75" w14:textId="77777777">
        <w:tc>
          <w:tcPr>
            <w:tcW w:w="0" w:type="auto"/>
          </w:tcPr>
          <w:p w14:paraId="461158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Ardeola ralloides</w:t>
            </w:r>
          </w:p>
        </w:tc>
        <w:tc>
          <w:tcPr>
            <w:tcW w:w="0" w:type="auto"/>
          </w:tcPr>
          <w:p w14:paraId="226BA5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ralloides, SW Europe, NW Africa (bre)</w:t>
            </w:r>
          </w:p>
        </w:tc>
        <w:tc>
          <w:tcPr>
            <w:tcW w:w="0" w:type="auto"/>
          </w:tcPr>
          <w:p w14:paraId="16AC30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6C0E1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7AEC5B2" w14:textId="77777777">
        <w:tc>
          <w:tcPr>
            <w:tcW w:w="0" w:type="auto"/>
          </w:tcPr>
          <w:p w14:paraId="172538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Ardeola ralloides</w:t>
            </w:r>
          </w:p>
        </w:tc>
        <w:tc>
          <w:tcPr>
            <w:tcW w:w="0" w:type="auto"/>
          </w:tcPr>
          <w:p w14:paraId="09FB2C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ralloides, C &amp; E Europe, Black Sea &amp; E Mediterranean (bre)</w:t>
            </w:r>
          </w:p>
        </w:tc>
        <w:tc>
          <w:tcPr>
            <w:tcW w:w="0" w:type="auto"/>
          </w:tcPr>
          <w:p w14:paraId="03E7B9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BC7B67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5D95E87" w14:textId="77777777">
        <w:tc>
          <w:tcPr>
            <w:tcW w:w="0" w:type="auto"/>
          </w:tcPr>
          <w:p w14:paraId="36E323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Ardeola ralloides</w:t>
            </w:r>
          </w:p>
        </w:tc>
        <w:tc>
          <w:tcPr>
            <w:tcW w:w="0" w:type="auto"/>
          </w:tcPr>
          <w:p w14:paraId="42E0EC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ralloides, West &amp; South-west Asia/Sub-Saharan Africa</w:t>
            </w:r>
          </w:p>
        </w:tc>
        <w:tc>
          <w:tcPr>
            <w:tcW w:w="0" w:type="auto"/>
          </w:tcPr>
          <w:p w14:paraId="49D714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B2FDA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60F64B5" w14:textId="77777777">
        <w:tc>
          <w:tcPr>
            <w:tcW w:w="0" w:type="auto"/>
          </w:tcPr>
          <w:p w14:paraId="0F0C50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Ardeola ralloides</w:t>
            </w:r>
          </w:p>
        </w:tc>
        <w:tc>
          <w:tcPr>
            <w:tcW w:w="0" w:type="auto"/>
          </w:tcPr>
          <w:p w14:paraId="66693D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paludivaga, Sub-Saharan Africa &amp; Madagascar</w:t>
            </w:r>
          </w:p>
        </w:tc>
        <w:tc>
          <w:tcPr>
            <w:tcW w:w="0" w:type="auto"/>
          </w:tcPr>
          <w:p w14:paraId="6E5CB1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50D9B6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04569D8" w14:textId="77777777">
        <w:tc>
          <w:tcPr>
            <w:tcW w:w="0" w:type="auto"/>
          </w:tcPr>
          <w:p w14:paraId="379746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Ardeola idae</w:t>
            </w:r>
          </w:p>
        </w:tc>
        <w:tc>
          <w:tcPr>
            <w:tcW w:w="0" w:type="auto"/>
          </w:tcPr>
          <w:p w14:paraId="41801DC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Madagascar &amp; Aldabra/Central &amp; Eastern Africa</w:t>
            </w:r>
          </w:p>
        </w:tc>
        <w:tc>
          <w:tcPr>
            <w:tcW w:w="0" w:type="auto"/>
          </w:tcPr>
          <w:p w14:paraId="6B03A3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59BAC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59BFC29" w14:textId="77777777">
        <w:tc>
          <w:tcPr>
            <w:tcW w:w="0" w:type="auto"/>
          </w:tcPr>
          <w:p w14:paraId="41FA5F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Ardeola rufiventris</w:t>
            </w:r>
          </w:p>
        </w:tc>
        <w:tc>
          <w:tcPr>
            <w:tcW w:w="0" w:type="auto"/>
          </w:tcPr>
          <w:p w14:paraId="3D280D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Eastern &amp; Southern Africa</w:t>
            </w:r>
          </w:p>
        </w:tc>
        <w:tc>
          <w:tcPr>
            <w:tcW w:w="0" w:type="auto"/>
          </w:tcPr>
          <w:p w14:paraId="44A94D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E203B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99B3CF4" w14:textId="77777777">
        <w:tc>
          <w:tcPr>
            <w:tcW w:w="0" w:type="auto"/>
          </w:tcPr>
          <w:p w14:paraId="6C2569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Bubulcus ibis</w:t>
            </w:r>
          </w:p>
        </w:tc>
        <w:tc>
          <w:tcPr>
            <w:tcW w:w="0" w:type="auto"/>
          </w:tcPr>
          <w:p w14:paraId="725199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ibis, Southern Africa</w:t>
            </w:r>
          </w:p>
        </w:tc>
        <w:tc>
          <w:tcPr>
            <w:tcW w:w="0" w:type="auto"/>
          </w:tcPr>
          <w:p w14:paraId="3F6C72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E7D57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77C687F" w14:textId="77777777">
        <w:tc>
          <w:tcPr>
            <w:tcW w:w="0" w:type="auto"/>
          </w:tcPr>
          <w:p w14:paraId="037E5A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Bubulcus ibis</w:t>
            </w:r>
          </w:p>
        </w:tc>
        <w:tc>
          <w:tcPr>
            <w:tcW w:w="0" w:type="auto"/>
          </w:tcPr>
          <w:p w14:paraId="215AE0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ibis, Tropical Africa</w:t>
            </w:r>
          </w:p>
        </w:tc>
        <w:tc>
          <w:tcPr>
            <w:tcW w:w="0" w:type="auto"/>
          </w:tcPr>
          <w:p w14:paraId="3664DA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61324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E08C1FB" w14:textId="77777777">
        <w:tc>
          <w:tcPr>
            <w:tcW w:w="0" w:type="auto"/>
          </w:tcPr>
          <w:p w14:paraId="3AC1A6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Bubulcus ibis</w:t>
            </w:r>
          </w:p>
        </w:tc>
        <w:tc>
          <w:tcPr>
            <w:tcW w:w="0" w:type="auto"/>
          </w:tcPr>
          <w:p w14:paraId="321014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ibis, North-west Africa</w:t>
            </w:r>
          </w:p>
        </w:tc>
        <w:tc>
          <w:tcPr>
            <w:tcW w:w="0" w:type="auto"/>
          </w:tcPr>
          <w:p w14:paraId="2DDF7B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19AE3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A0F0781" w14:textId="77777777">
        <w:tc>
          <w:tcPr>
            <w:tcW w:w="0" w:type="auto"/>
          </w:tcPr>
          <w:p w14:paraId="110695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Bubulcus ibis</w:t>
            </w:r>
          </w:p>
        </w:tc>
        <w:tc>
          <w:tcPr>
            <w:tcW w:w="0" w:type="auto"/>
          </w:tcPr>
          <w:p w14:paraId="449779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ibis, South-west Europe</w:t>
            </w:r>
          </w:p>
        </w:tc>
        <w:tc>
          <w:tcPr>
            <w:tcW w:w="0" w:type="auto"/>
          </w:tcPr>
          <w:p w14:paraId="0227D1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CA9D2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D99397E" w14:textId="77777777">
        <w:tc>
          <w:tcPr>
            <w:tcW w:w="0" w:type="auto"/>
          </w:tcPr>
          <w:p w14:paraId="1D9FAC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Bubulcus ibis</w:t>
            </w:r>
          </w:p>
        </w:tc>
        <w:tc>
          <w:tcPr>
            <w:tcW w:w="0" w:type="auto"/>
          </w:tcPr>
          <w:p w14:paraId="1198D7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ibis, East Mediterranean &amp; South-west Asia</w:t>
            </w:r>
          </w:p>
        </w:tc>
        <w:tc>
          <w:tcPr>
            <w:tcW w:w="0" w:type="auto"/>
          </w:tcPr>
          <w:p w14:paraId="2F93F7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A7B77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2D7830A" w14:textId="77777777">
        <w:tc>
          <w:tcPr>
            <w:tcW w:w="0" w:type="auto"/>
          </w:tcPr>
          <w:p w14:paraId="0A3F7F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cinerea</w:t>
            </w:r>
          </w:p>
        </w:tc>
        <w:tc>
          <w:tcPr>
            <w:tcW w:w="0" w:type="auto"/>
          </w:tcPr>
          <w:p w14:paraId="4111CEB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cinerea, Sub-Saharan Africa</w:t>
            </w:r>
          </w:p>
        </w:tc>
        <w:tc>
          <w:tcPr>
            <w:tcW w:w="0" w:type="auto"/>
          </w:tcPr>
          <w:p w14:paraId="633405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DB70F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J</w:t>
            </w:r>
          </w:p>
        </w:tc>
      </w:tr>
      <w:tr w:rsidR="00365D01" w:rsidRPr="008C1D67" w14:paraId="430AF4C4" w14:textId="77777777">
        <w:tc>
          <w:tcPr>
            <w:tcW w:w="0" w:type="auto"/>
          </w:tcPr>
          <w:p w14:paraId="30CB0A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cinerea</w:t>
            </w:r>
          </w:p>
        </w:tc>
        <w:tc>
          <w:tcPr>
            <w:tcW w:w="0" w:type="auto"/>
          </w:tcPr>
          <w:p w14:paraId="786076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cinerea, Northern &amp; Western Europe</w:t>
            </w:r>
          </w:p>
        </w:tc>
        <w:tc>
          <w:tcPr>
            <w:tcW w:w="0" w:type="auto"/>
          </w:tcPr>
          <w:p w14:paraId="27B3A2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17A7C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ACF58DB" w14:textId="77777777">
        <w:tc>
          <w:tcPr>
            <w:tcW w:w="0" w:type="auto"/>
          </w:tcPr>
          <w:p w14:paraId="165CCE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cinerea</w:t>
            </w:r>
          </w:p>
        </w:tc>
        <w:tc>
          <w:tcPr>
            <w:tcW w:w="0" w:type="auto"/>
          </w:tcPr>
          <w:p w14:paraId="01655A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cinerea, Central &amp; Eastern Europe</w:t>
            </w:r>
          </w:p>
        </w:tc>
        <w:tc>
          <w:tcPr>
            <w:tcW w:w="0" w:type="auto"/>
          </w:tcPr>
          <w:p w14:paraId="283B26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051BD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40C5AD6" w14:textId="77777777">
        <w:tc>
          <w:tcPr>
            <w:tcW w:w="0" w:type="auto"/>
          </w:tcPr>
          <w:p w14:paraId="5F90AE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cinerea</w:t>
            </w:r>
          </w:p>
        </w:tc>
        <w:tc>
          <w:tcPr>
            <w:tcW w:w="0" w:type="auto"/>
          </w:tcPr>
          <w:p w14:paraId="4C89FC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cinerea, West &amp; South-west Asia (bre)</w:t>
            </w:r>
          </w:p>
        </w:tc>
        <w:tc>
          <w:tcPr>
            <w:tcW w:w="0" w:type="auto"/>
          </w:tcPr>
          <w:p w14:paraId="64ACDD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6C379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EDA4951" w14:textId="77777777">
        <w:tc>
          <w:tcPr>
            <w:tcW w:w="0" w:type="auto"/>
          </w:tcPr>
          <w:p w14:paraId="090593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Ardea melanocephala</w:t>
            </w:r>
          </w:p>
        </w:tc>
        <w:tc>
          <w:tcPr>
            <w:tcW w:w="0" w:type="auto"/>
          </w:tcPr>
          <w:p w14:paraId="35E5E1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4EF6F5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32C8A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AC8AE14" w14:textId="77777777">
        <w:tc>
          <w:tcPr>
            <w:tcW w:w="0" w:type="auto"/>
          </w:tcPr>
          <w:p w14:paraId="673B6A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purpurea</w:t>
            </w:r>
          </w:p>
        </w:tc>
        <w:tc>
          <w:tcPr>
            <w:tcW w:w="0" w:type="auto"/>
          </w:tcPr>
          <w:p w14:paraId="6D6965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purpurea, Tropical Africa</w:t>
            </w:r>
          </w:p>
        </w:tc>
        <w:tc>
          <w:tcPr>
            <w:tcW w:w="0" w:type="auto"/>
          </w:tcPr>
          <w:p w14:paraId="7F71AB4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6C3A6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J</w:t>
            </w:r>
          </w:p>
        </w:tc>
      </w:tr>
      <w:tr w:rsidR="00365D01" w:rsidRPr="008C1D67" w14:paraId="4C2CBAE2" w14:textId="77777777">
        <w:tc>
          <w:tcPr>
            <w:tcW w:w="0" w:type="auto"/>
          </w:tcPr>
          <w:p w14:paraId="5FCB25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purpurea</w:t>
            </w:r>
          </w:p>
        </w:tc>
        <w:tc>
          <w:tcPr>
            <w:tcW w:w="0" w:type="auto"/>
          </w:tcPr>
          <w:p w14:paraId="0F7089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purpurea, West Europe &amp; West Mediterranean/West Africa</w:t>
            </w:r>
          </w:p>
        </w:tc>
        <w:tc>
          <w:tcPr>
            <w:tcW w:w="0" w:type="auto"/>
          </w:tcPr>
          <w:p w14:paraId="6B59D9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0ECEC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B1C4261" w14:textId="77777777">
        <w:tc>
          <w:tcPr>
            <w:tcW w:w="0" w:type="auto"/>
          </w:tcPr>
          <w:p w14:paraId="6B0A4F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purpurea</w:t>
            </w:r>
          </w:p>
        </w:tc>
        <w:tc>
          <w:tcPr>
            <w:tcW w:w="0" w:type="auto"/>
          </w:tcPr>
          <w:p w14:paraId="05A3AA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purpurea, East Europe, Black Sea &amp; Mediterranean/Sub-Saharan Africa</w:t>
            </w:r>
          </w:p>
        </w:tc>
        <w:tc>
          <w:tcPr>
            <w:tcW w:w="0" w:type="auto"/>
          </w:tcPr>
          <w:p w14:paraId="72C2CB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60865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D83FAA7" w14:textId="77777777">
        <w:tc>
          <w:tcPr>
            <w:tcW w:w="0" w:type="auto"/>
          </w:tcPr>
          <w:p w14:paraId="062B87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purpurea</w:t>
            </w:r>
          </w:p>
        </w:tc>
        <w:tc>
          <w:tcPr>
            <w:tcW w:w="0" w:type="auto"/>
          </w:tcPr>
          <w:p w14:paraId="4EFC70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purpurea, SW Asia (bre)</w:t>
            </w:r>
          </w:p>
        </w:tc>
        <w:tc>
          <w:tcPr>
            <w:tcW w:w="0" w:type="auto"/>
          </w:tcPr>
          <w:p w14:paraId="457EAD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7CC23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FF93477" w14:textId="77777777">
        <w:tc>
          <w:tcPr>
            <w:tcW w:w="0" w:type="auto"/>
          </w:tcPr>
          <w:p w14:paraId="2B33AF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alba</w:t>
            </w:r>
          </w:p>
        </w:tc>
        <w:tc>
          <w:tcPr>
            <w:tcW w:w="0" w:type="auto"/>
          </w:tcPr>
          <w:p w14:paraId="78D57C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alba, W, C &amp; SE Europe/Black Sea &amp; Mediterranean</w:t>
            </w:r>
          </w:p>
        </w:tc>
        <w:tc>
          <w:tcPr>
            <w:tcW w:w="0" w:type="auto"/>
          </w:tcPr>
          <w:p w14:paraId="31197B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9AD7F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8BD4963" w14:textId="77777777">
        <w:tc>
          <w:tcPr>
            <w:tcW w:w="0" w:type="auto"/>
          </w:tcPr>
          <w:p w14:paraId="265E99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alba</w:t>
            </w:r>
          </w:p>
        </w:tc>
        <w:tc>
          <w:tcPr>
            <w:tcW w:w="0" w:type="auto"/>
          </w:tcPr>
          <w:p w14:paraId="162E60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alba, Western Asia/South-west Asia</w:t>
            </w:r>
          </w:p>
        </w:tc>
        <w:tc>
          <w:tcPr>
            <w:tcW w:w="0" w:type="auto"/>
          </w:tcPr>
          <w:p w14:paraId="0C330E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DCC7BF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703EC65" w14:textId="77777777">
        <w:tc>
          <w:tcPr>
            <w:tcW w:w="0" w:type="auto"/>
          </w:tcPr>
          <w:p w14:paraId="20B548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alba</w:t>
            </w:r>
          </w:p>
        </w:tc>
        <w:tc>
          <w:tcPr>
            <w:tcW w:w="0" w:type="auto"/>
          </w:tcPr>
          <w:p w14:paraId="65B711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melanorhynchos, Sub-Saharan Africa &amp; Madagascar</w:t>
            </w:r>
          </w:p>
        </w:tc>
        <w:tc>
          <w:tcPr>
            <w:tcW w:w="0" w:type="auto"/>
          </w:tcPr>
          <w:p w14:paraId="3B3989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959D9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31E6A4A" w14:textId="77777777">
        <w:tc>
          <w:tcPr>
            <w:tcW w:w="0" w:type="auto"/>
          </w:tcPr>
          <w:p w14:paraId="6C90E7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brachyrhyncha</w:t>
            </w:r>
          </w:p>
        </w:tc>
        <w:tc>
          <w:tcPr>
            <w:tcW w:w="0" w:type="auto"/>
          </w:tcPr>
          <w:p w14:paraId="0E16F9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22754E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959BF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C86F563" w14:textId="77777777">
        <w:tc>
          <w:tcPr>
            <w:tcW w:w="0" w:type="auto"/>
          </w:tcPr>
          <w:p w14:paraId="50E079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ardesiaca</w:t>
            </w:r>
          </w:p>
        </w:tc>
        <w:tc>
          <w:tcPr>
            <w:tcW w:w="0" w:type="auto"/>
          </w:tcPr>
          <w:p w14:paraId="4EA389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Sub-Saharan Africa</w:t>
            </w:r>
          </w:p>
        </w:tc>
        <w:tc>
          <w:tcPr>
            <w:tcW w:w="0" w:type="auto"/>
          </w:tcPr>
          <w:p w14:paraId="72CFD9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ACB83A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10F2341" w14:textId="77777777">
        <w:tc>
          <w:tcPr>
            <w:tcW w:w="0" w:type="auto"/>
          </w:tcPr>
          <w:p w14:paraId="4080AE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vinaceigula</w:t>
            </w:r>
          </w:p>
        </w:tc>
        <w:tc>
          <w:tcPr>
            <w:tcW w:w="0" w:type="auto"/>
          </w:tcPr>
          <w:p w14:paraId="23B8444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Southern Africa</w:t>
            </w:r>
          </w:p>
        </w:tc>
        <w:tc>
          <w:tcPr>
            <w:tcW w:w="0" w:type="auto"/>
          </w:tcPr>
          <w:p w14:paraId="6F1F75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4F689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FC91261" w14:textId="77777777">
        <w:tc>
          <w:tcPr>
            <w:tcW w:w="0" w:type="auto"/>
          </w:tcPr>
          <w:p w14:paraId="5CC837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garzetta</w:t>
            </w:r>
          </w:p>
        </w:tc>
        <w:tc>
          <w:tcPr>
            <w:tcW w:w="0" w:type="auto"/>
          </w:tcPr>
          <w:p w14:paraId="07FE51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garzetta, Sub-Saharan Africa</w:t>
            </w:r>
          </w:p>
        </w:tc>
        <w:tc>
          <w:tcPr>
            <w:tcW w:w="0" w:type="auto"/>
          </w:tcPr>
          <w:p w14:paraId="4293F9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1E095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J</w:t>
            </w:r>
          </w:p>
        </w:tc>
      </w:tr>
      <w:tr w:rsidR="00365D01" w:rsidRPr="008C1D67" w14:paraId="2C2FB491" w14:textId="77777777">
        <w:tc>
          <w:tcPr>
            <w:tcW w:w="0" w:type="auto"/>
          </w:tcPr>
          <w:p w14:paraId="3FD304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garzetta</w:t>
            </w:r>
          </w:p>
        </w:tc>
        <w:tc>
          <w:tcPr>
            <w:tcW w:w="0" w:type="auto"/>
          </w:tcPr>
          <w:p w14:paraId="1D5901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garzetta, Western Europe, NW Africa</w:t>
            </w:r>
          </w:p>
        </w:tc>
        <w:tc>
          <w:tcPr>
            <w:tcW w:w="0" w:type="auto"/>
          </w:tcPr>
          <w:p w14:paraId="7AA8AF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4689B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4B218A3" w14:textId="77777777">
        <w:tc>
          <w:tcPr>
            <w:tcW w:w="0" w:type="auto"/>
          </w:tcPr>
          <w:p w14:paraId="3D2EE5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garzetta</w:t>
            </w:r>
          </w:p>
        </w:tc>
        <w:tc>
          <w:tcPr>
            <w:tcW w:w="0" w:type="auto"/>
          </w:tcPr>
          <w:p w14:paraId="4B1DF2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garzetta, Central &amp; E Europe, Black Sea, E Mediterranean</w:t>
            </w:r>
          </w:p>
        </w:tc>
        <w:tc>
          <w:tcPr>
            <w:tcW w:w="0" w:type="auto"/>
          </w:tcPr>
          <w:p w14:paraId="56FAD2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F6EB2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3E175AF" w14:textId="77777777">
        <w:tc>
          <w:tcPr>
            <w:tcW w:w="0" w:type="auto"/>
          </w:tcPr>
          <w:p w14:paraId="3F67CC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garzetta</w:t>
            </w:r>
          </w:p>
        </w:tc>
        <w:tc>
          <w:tcPr>
            <w:tcW w:w="0" w:type="auto"/>
          </w:tcPr>
          <w:p w14:paraId="0C1965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garzetta, Western Asia/SW Asia, NE &amp; Eastern Africa</w:t>
            </w:r>
          </w:p>
        </w:tc>
        <w:tc>
          <w:tcPr>
            <w:tcW w:w="0" w:type="auto"/>
          </w:tcPr>
          <w:p w14:paraId="454B86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D7E5D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AF564B5" w14:textId="77777777">
        <w:tc>
          <w:tcPr>
            <w:tcW w:w="0" w:type="auto"/>
          </w:tcPr>
          <w:p w14:paraId="2B6CB0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gularis</w:t>
            </w:r>
          </w:p>
        </w:tc>
        <w:tc>
          <w:tcPr>
            <w:tcW w:w="0" w:type="auto"/>
          </w:tcPr>
          <w:p w14:paraId="03B3C8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gularis, West Africa</w:t>
            </w:r>
          </w:p>
        </w:tc>
        <w:tc>
          <w:tcPr>
            <w:tcW w:w="0" w:type="auto"/>
          </w:tcPr>
          <w:p w14:paraId="231215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7C7E6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811C315" w14:textId="77777777">
        <w:tc>
          <w:tcPr>
            <w:tcW w:w="0" w:type="auto"/>
          </w:tcPr>
          <w:p w14:paraId="532543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gularis</w:t>
            </w:r>
          </w:p>
        </w:tc>
        <w:tc>
          <w:tcPr>
            <w:tcW w:w="0" w:type="auto"/>
          </w:tcPr>
          <w:p w14:paraId="57A322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schistacea, North-east Africa &amp; Red Sea</w:t>
            </w:r>
          </w:p>
        </w:tc>
        <w:tc>
          <w:tcPr>
            <w:tcW w:w="0" w:type="auto"/>
          </w:tcPr>
          <w:p w14:paraId="288117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B7524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63AE082" w14:textId="77777777">
        <w:tc>
          <w:tcPr>
            <w:tcW w:w="0" w:type="auto"/>
          </w:tcPr>
          <w:p w14:paraId="3C75EB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gularis</w:t>
            </w:r>
          </w:p>
        </w:tc>
        <w:tc>
          <w:tcPr>
            <w:tcW w:w="0" w:type="auto"/>
          </w:tcPr>
          <w:p w14:paraId="12CAE7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schistacea, South-west Asia &amp; South Asia</w:t>
            </w:r>
          </w:p>
        </w:tc>
        <w:tc>
          <w:tcPr>
            <w:tcW w:w="0" w:type="auto"/>
          </w:tcPr>
          <w:p w14:paraId="0D22B2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736A3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D1FC07C" w14:textId="77777777">
        <w:tc>
          <w:tcPr>
            <w:tcW w:w="0" w:type="auto"/>
          </w:tcPr>
          <w:p w14:paraId="2BC3C4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gularis</w:t>
            </w:r>
          </w:p>
        </w:tc>
        <w:tc>
          <w:tcPr>
            <w:tcW w:w="0" w:type="auto"/>
          </w:tcPr>
          <w:p w14:paraId="104DA4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dimorpha, Coastal Eastern Africa</w:t>
            </w:r>
          </w:p>
        </w:tc>
        <w:tc>
          <w:tcPr>
            <w:tcW w:w="0" w:type="auto"/>
          </w:tcPr>
          <w:p w14:paraId="0DB03C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CFBA6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CF5FA7D" w14:textId="77777777">
        <w:tc>
          <w:tcPr>
            <w:tcW w:w="0" w:type="auto"/>
          </w:tcPr>
          <w:p w14:paraId="66281F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Balaeniceps rex</w:t>
            </w:r>
          </w:p>
        </w:tc>
        <w:tc>
          <w:tcPr>
            <w:tcW w:w="0" w:type="auto"/>
          </w:tcPr>
          <w:p w14:paraId="2C56E64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Tropical Africa</w:t>
            </w:r>
          </w:p>
        </w:tc>
        <w:tc>
          <w:tcPr>
            <w:tcW w:w="0" w:type="auto"/>
          </w:tcPr>
          <w:p w14:paraId="1CCC663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87935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92B6939" w14:textId="77777777">
        <w:tc>
          <w:tcPr>
            <w:tcW w:w="0" w:type="auto"/>
          </w:tcPr>
          <w:p w14:paraId="539746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Pelecanus crispus</w:t>
            </w:r>
          </w:p>
        </w:tc>
        <w:tc>
          <w:tcPr>
            <w:tcW w:w="0" w:type="auto"/>
          </w:tcPr>
          <w:p w14:paraId="6D676D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 (win)</w:t>
            </w:r>
          </w:p>
        </w:tc>
        <w:tc>
          <w:tcPr>
            <w:tcW w:w="0" w:type="auto"/>
          </w:tcPr>
          <w:p w14:paraId="33D5A0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57D76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CE868C6" w14:textId="77777777">
        <w:tc>
          <w:tcPr>
            <w:tcW w:w="0" w:type="auto"/>
          </w:tcPr>
          <w:p w14:paraId="717097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Pelecanus crispus</w:t>
            </w:r>
          </w:p>
        </w:tc>
        <w:tc>
          <w:tcPr>
            <w:tcW w:w="0" w:type="auto"/>
          </w:tcPr>
          <w:p w14:paraId="077039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Asia &amp; South Asia (win)</w:t>
            </w:r>
          </w:p>
        </w:tc>
        <w:tc>
          <w:tcPr>
            <w:tcW w:w="0" w:type="auto"/>
          </w:tcPr>
          <w:p w14:paraId="7759D7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CAB91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6DE146C" w14:textId="77777777">
        <w:tc>
          <w:tcPr>
            <w:tcW w:w="0" w:type="auto"/>
          </w:tcPr>
          <w:p w14:paraId="2B0877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Pelecanus rufescens</w:t>
            </w:r>
          </w:p>
        </w:tc>
        <w:tc>
          <w:tcPr>
            <w:tcW w:w="0" w:type="auto"/>
          </w:tcPr>
          <w:p w14:paraId="7EEEA7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Tropical Africa &amp; SW Arabia</w:t>
            </w:r>
          </w:p>
        </w:tc>
        <w:tc>
          <w:tcPr>
            <w:tcW w:w="0" w:type="auto"/>
          </w:tcPr>
          <w:p w14:paraId="249FAD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CD8DE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AD64194" w14:textId="77777777">
        <w:tc>
          <w:tcPr>
            <w:tcW w:w="0" w:type="auto"/>
          </w:tcPr>
          <w:p w14:paraId="50C247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Pelecanus onocrotalus</w:t>
            </w:r>
          </w:p>
        </w:tc>
        <w:tc>
          <w:tcPr>
            <w:tcW w:w="0" w:type="auto"/>
          </w:tcPr>
          <w:p w14:paraId="48336D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7802D4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F9825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5EFC172" w14:textId="77777777">
        <w:tc>
          <w:tcPr>
            <w:tcW w:w="0" w:type="auto"/>
          </w:tcPr>
          <w:p w14:paraId="789EA0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Pelecanus onocrotalus</w:t>
            </w:r>
          </w:p>
        </w:tc>
        <w:tc>
          <w:tcPr>
            <w:tcW w:w="0" w:type="auto"/>
          </w:tcPr>
          <w:p w14:paraId="788546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w:t>
            </w:r>
          </w:p>
        </w:tc>
        <w:tc>
          <w:tcPr>
            <w:tcW w:w="0" w:type="auto"/>
          </w:tcPr>
          <w:p w14:paraId="2BFB4D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2D6CF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8DFB41D" w14:textId="77777777">
        <w:tc>
          <w:tcPr>
            <w:tcW w:w="0" w:type="auto"/>
          </w:tcPr>
          <w:p w14:paraId="39DD0C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Pelecanus onocrotalus</w:t>
            </w:r>
          </w:p>
        </w:tc>
        <w:tc>
          <w:tcPr>
            <w:tcW w:w="0" w:type="auto"/>
          </w:tcPr>
          <w:p w14:paraId="70376A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1907D0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BD581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962DA78" w14:textId="77777777">
        <w:tc>
          <w:tcPr>
            <w:tcW w:w="0" w:type="auto"/>
          </w:tcPr>
          <w:p w14:paraId="290D7E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Pelecanus onocrotalus</w:t>
            </w:r>
          </w:p>
        </w:tc>
        <w:tc>
          <w:tcPr>
            <w:tcW w:w="0" w:type="auto"/>
          </w:tcPr>
          <w:p w14:paraId="05C25B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 &amp; Western Asia (bre)</w:t>
            </w:r>
          </w:p>
        </w:tc>
        <w:tc>
          <w:tcPr>
            <w:tcW w:w="0" w:type="auto"/>
          </w:tcPr>
          <w:p w14:paraId="0C39C8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FD92B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5D95B53" w14:textId="77777777">
        <w:tc>
          <w:tcPr>
            <w:tcW w:w="0" w:type="auto"/>
          </w:tcPr>
          <w:p w14:paraId="106415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Fregata ariel</w:t>
            </w:r>
          </w:p>
        </w:tc>
        <w:tc>
          <w:tcPr>
            <w:tcW w:w="0" w:type="auto"/>
          </w:tcPr>
          <w:p w14:paraId="6A9786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iredalei, W Indian Ocean</w:t>
            </w:r>
          </w:p>
        </w:tc>
        <w:tc>
          <w:tcPr>
            <w:tcW w:w="0" w:type="auto"/>
          </w:tcPr>
          <w:p w14:paraId="521BAF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B2BAEB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0F33AC6" w14:textId="77777777">
        <w:tc>
          <w:tcPr>
            <w:tcW w:w="0" w:type="auto"/>
          </w:tcPr>
          <w:p w14:paraId="1E913A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Fregata minor</w:t>
            </w:r>
          </w:p>
        </w:tc>
        <w:tc>
          <w:tcPr>
            <w:tcW w:w="0" w:type="auto"/>
          </w:tcPr>
          <w:p w14:paraId="44754E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aldabrensis, W Indian Ocean</w:t>
            </w:r>
          </w:p>
        </w:tc>
        <w:tc>
          <w:tcPr>
            <w:tcW w:w="0" w:type="auto"/>
          </w:tcPr>
          <w:p w14:paraId="63635B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5ABF5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FF2F527" w14:textId="77777777">
        <w:tc>
          <w:tcPr>
            <w:tcW w:w="0" w:type="auto"/>
          </w:tcPr>
          <w:p w14:paraId="6E22B8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Morus bassanus</w:t>
            </w:r>
          </w:p>
        </w:tc>
        <w:tc>
          <w:tcPr>
            <w:tcW w:w="0" w:type="auto"/>
          </w:tcPr>
          <w:p w14:paraId="451039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 Atlantic</w:t>
            </w:r>
          </w:p>
        </w:tc>
        <w:tc>
          <w:tcPr>
            <w:tcW w:w="0" w:type="auto"/>
          </w:tcPr>
          <w:p w14:paraId="1A7E53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B5C53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609F757" w14:textId="77777777">
        <w:tc>
          <w:tcPr>
            <w:tcW w:w="0" w:type="auto"/>
          </w:tcPr>
          <w:p w14:paraId="46B39B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Morus capensis</w:t>
            </w:r>
          </w:p>
        </w:tc>
        <w:tc>
          <w:tcPr>
            <w:tcW w:w="0" w:type="auto"/>
          </w:tcPr>
          <w:p w14:paraId="73608E0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5A34B1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294EB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A37DF87" w14:textId="77777777">
        <w:tc>
          <w:tcPr>
            <w:tcW w:w="0" w:type="auto"/>
          </w:tcPr>
          <w:p w14:paraId="17627F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Sula dactylatra</w:t>
            </w:r>
          </w:p>
        </w:tc>
        <w:tc>
          <w:tcPr>
            <w:tcW w:w="0" w:type="auto"/>
          </w:tcPr>
          <w:p w14:paraId="38B3C3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melanops, W Indian Ocean</w:t>
            </w:r>
          </w:p>
        </w:tc>
        <w:tc>
          <w:tcPr>
            <w:tcW w:w="0" w:type="auto"/>
          </w:tcPr>
          <w:p w14:paraId="635238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43E6F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0DB839F" w14:textId="77777777">
        <w:tc>
          <w:tcPr>
            <w:tcW w:w="0" w:type="auto"/>
          </w:tcPr>
          <w:p w14:paraId="5C871DA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Microcarbo coronatus</w:t>
            </w:r>
          </w:p>
        </w:tc>
        <w:tc>
          <w:tcPr>
            <w:tcW w:w="0" w:type="auto"/>
          </w:tcPr>
          <w:p w14:paraId="468960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South-west Africa</w:t>
            </w:r>
          </w:p>
        </w:tc>
        <w:tc>
          <w:tcPr>
            <w:tcW w:w="0" w:type="auto"/>
          </w:tcPr>
          <w:p w14:paraId="1F5400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4B362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D988E82" w14:textId="77777777">
        <w:tc>
          <w:tcPr>
            <w:tcW w:w="0" w:type="auto"/>
          </w:tcPr>
          <w:p w14:paraId="205529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Microcarbo pygmaeus</w:t>
            </w:r>
          </w:p>
        </w:tc>
        <w:tc>
          <w:tcPr>
            <w:tcW w:w="0" w:type="auto"/>
          </w:tcPr>
          <w:p w14:paraId="7E13C9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w:t>
            </w:r>
          </w:p>
        </w:tc>
        <w:tc>
          <w:tcPr>
            <w:tcW w:w="0" w:type="auto"/>
          </w:tcPr>
          <w:p w14:paraId="581AE4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AAA98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9725130" w14:textId="77777777">
        <w:tc>
          <w:tcPr>
            <w:tcW w:w="0" w:type="auto"/>
          </w:tcPr>
          <w:p w14:paraId="009FCB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Microcarbo pygmaeus</w:t>
            </w:r>
          </w:p>
        </w:tc>
        <w:tc>
          <w:tcPr>
            <w:tcW w:w="0" w:type="auto"/>
          </w:tcPr>
          <w:p w14:paraId="0D5DF2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Asia</w:t>
            </w:r>
          </w:p>
        </w:tc>
        <w:tc>
          <w:tcPr>
            <w:tcW w:w="0" w:type="auto"/>
          </w:tcPr>
          <w:p w14:paraId="683297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7F2D2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CA186FB" w14:textId="77777777">
        <w:tc>
          <w:tcPr>
            <w:tcW w:w="0" w:type="auto"/>
          </w:tcPr>
          <w:p w14:paraId="71A165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Gulosus aristotelis</w:t>
            </w:r>
          </w:p>
        </w:tc>
        <w:tc>
          <w:tcPr>
            <w:tcW w:w="0" w:type="auto"/>
          </w:tcPr>
          <w:p w14:paraId="57B02E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desmarestii, Adriatic</w:t>
            </w:r>
          </w:p>
        </w:tc>
        <w:tc>
          <w:tcPr>
            <w:tcW w:w="0" w:type="auto"/>
          </w:tcPr>
          <w:p w14:paraId="1CF783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E8698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305D739" w14:textId="77777777">
        <w:tc>
          <w:tcPr>
            <w:tcW w:w="0" w:type="auto"/>
          </w:tcPr>
          <w:p w14:paraId="0BC42B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carbo</w:t>
            </w:r>
          </w:p>
        </w:tc>
        <w:tc>
          <w:tcPr>
            <w:tcW w:w="0" w:type="auto"/>
          </w:tcPr>
          <w:p w14:paraId="7FB5FE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carbo, North-west Europe</w:t>
            </w:r>
          </w:p>
        </w:tc>
        <w:tc>
          <w:tcPr>
            <w:tcW w:w="0" w:type="auto"/>
          </w:tcPr>
          <w:p w14:paraId="03EC8D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50605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6A37BA0" w14:textId="77777777">
        <w:tc>
          <w:tcPr>
            <w:tcW w:w="0" w:type="auto"/>
          </w:tcPr>
          <w:p w14:paraId="421EA2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carbo</w:t>
            </w:r>
          </w:p>
        </w:tc>
        <w:tc>
          <w:tcPr>
            <w:tcW w:w="0" w:type="auto"/>
          </w:tcPr>
          <w:p w14:paraId="2C56F2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sinensis, Northern &amp; Central Europe</w:t>
            </w:r>
          </w:p>
        </w:tc>
        <w:tc>
          <w:tcPr>
            <w:tcW w:w="0" w:type="auto"/>
          </w:tcPr>
          <w:p w14:paraId="1EAE56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130C2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0AAE925" w14:textId="77777777">
        <w:tc>
          <w:tcPr>
            <w:tcW w:w="0" w:type="auto"/>
          </w:tcPr>
          <w:p w14:paraId="28CA87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carbo</w:t>
            </w:r>
          </w:p>
        </w:tc>
        <w:tc>
          <w:tcPr>
            <w:tcW w:w="0" w:type="auto"/>
          </w:tcPr>
          <w:p w14:paraId="7CAA48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sinensis, Black Sea &amp; Mediterranean</w:t>
            </w:r>
          </w:p>
        </w:tc>
        <w:tc>
          <w:tcPr>
            <w:tcW w:w="0" w:type="auto"/>
          </w:tcPr>
          <w:p w14:paraId="2BA911E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020AD7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B11D11C" w14:textId="77777777">
        <w:tc>
          <w:tcPr>
            <w:tcW w:w="0" w:type="auto"/>
          </w:tcPr>
          <w:p w14:paraId="47BF1E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carbo</w:t>
            </w:r>
          </w:p>
        </w:tc>
        <w:tc>
          <w:tcPr>
            <w:tcW w:w="0" w:type="auto"/>
          </w:tcPr>
          <w:p w14:paraId="0A025A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sinensis, West &amp; South-west Asia</w:t>
            </w:r>
          </w:p>
        </w:tc>
        <w:tc>
          <w:tcPr>
            <w:tcW w:w="0" w:type="auto"/>
          </w:tcPr>
          <w:p w14:paraId="176675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0C545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57081F0" w14:textId="77777777">
        <w:tc>
          <w:tcPr>
            <w:tcW w:w="0" w:type="auto"/>
          </w:tcPr>
          <w:p w14:paraId="358FEA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carbo</w:t>
            </w:r>
          </w:p>
        </w:tc>
        <w:tc>
          <w:tcPr>
            <w:tcW w:w="0" w:type="auto"/>
          </w:tcPr>
          <w:p w14:paraId="6D2032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lucidus, Central &amp; Eastern Africa</w:t>
            </w:r>
          </w:p>
        </w:tc>
        <w:tc>
          <w:tcPr>
            <w:tcW w:w="0" w:type="auto"/>
          </w:tcPr>
          <w:p w14:paraId="07509E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ADF59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76272BF" w14:textId="77777777">
        <w:tc>
          <w:tcPr>
            <w:tcW w:w="0" w:type="auto"/>
          </w:tcPr>
          <w:p w14:paraId="68358D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carbo</w:t>
            </w:r>
          </w:p>
        </w:tc>
        <w:tc>
          <w:tcPr>
            <w:tcW w:w="0" w:type="auto"/>
          </w:tcPr>
          <w:p w14:paraId="698E0B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lucidus, Coastal West Africa</w:t>
            </w:r>
          </w:p>
        </w:tc>
        <w:tc>
          <w:tcPr>
            <w:tcW w:w="0" w:type="auto"/>
          </w:tcPr>
          <w:p w14:paraId="09687E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8C562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30401AB" w14:textId="77777777">
        <w:tc>
          <w:tcPr>
            <w:tcW w:w="0" w:type="auto"/>
          </w:tcPr>
          <w:p w14:paraId="36D8D3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carbo</w:t>
            </w:r>
          </w:p>
        </w:tc>
        <w:tc>
          <w:tcPr>
            <w:tcW w:w="0" w:type="auto"/>
          </w:tcPr>
          <w:p w14:paraId="373EF4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lucidus, Coastal Southern Africa</w:t>
            </w:r>
          </w:p>
        </w:tc>
        <w:tc>
          <w:tcPr>
            <w:tcW w:w="0" w:type="auto"/>
          </w:tcPr>
          <w:p w14:paraId="053728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00821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7364188" w14:textId="77777777">
        <w:tc>
          <w:tcPr>
            <w:tcW w:w="0" w:type="auto"/>
          </w:tcPr>
          <w:p w14:paraId="0BC0D0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capensis</w:t>
            </w:r>
          </w:p>
        </w:tc>
        <w:tc>
          <w:tcPr>
            <w:tcW w:w="0" w:type="auto"/>
          </w:tcPr>
          <w:p w14:paraId="7EFAF8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Southern Africa</w:t>
            </w:r>
          </w:p>
        </w:tc>
        <w:tc>
          <w:tcPr>
            <w:tcW w:w="0" w:type="auto"/>
          </w:tcPr>
          <w:p w14:paraId="7D2CE4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E36CB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67EA1DC" w14:textId="77777777">
        <w:tc>
          <w:tcPr>
            <w:tcW w:w="0" w:type="auto"/>
          </w:tcPr>
          <w:p w14:paraId="577CDD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nigrogularis</w:t>
            </w:r>
          </w:p>
        </w:tc>
        <w:tc>
          <w:tcPr>
            <w:tcW w:w="0" w:type="auto"/>
          </w:tcPr>
          <w:p w14:paraId="6C3B92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Arabian Coast</w:t>
            </w:r>
          </w:p>
        </w:tc>
        <w:tc>
          <w:tcPr>
            <w:tcW w:w="0" w:type="auto"/>
          </w:tcPr>
          <w:p w14:paraId="4462BC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ADC0A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8699E86" w14:textId="77777777">
        <w:tc>
          <w:tcPr>
            <w:tcW w:w="0" w:type="auto"/>
          </w:tcPr>
          <w:p w14:paraId="43143C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nigrogularis</w:t>
            </w:r>
          </w:p>
        </w:tc>
        <w:tc>
          <w:tcPr>
            <w:tcW w:w="0" w:type="auto"/>
          </w:tcPr>
          <w:p w14:paraId="7A4FC0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Gulf of Aden, Socotra, Arabian Sea</w:t>
            </w:r>
          </w:p>
        </w:tc>
        <w:tc>
          <w:tcPr>
            <w:tcW w:w="0" w:type="auto"/>
          </w:tcPr>
          <w:p w14:paraId="60A5F2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94DCAC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3DCA357" w14:textId="77777777">
        <w:tc>
          <w:tcPr>
            <w:tcW w:w="0" w:type="auto"/>
          </w:tcPr>
          <w:p w14:paraId="26F326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neglectus</w:t>
            </w:r>
          </w:p>
        </w:tc>
        <w:tc>
          <w:tcPr>
            <w:tcW w:w="0" w:type="auto"/>
          </w:tcPr>
          <w:p w14:paraId="5924D2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South-west Africa</w:t>
            </w:r>
          </w:p>
        </w:tc>
        <w:tc>
          <w:tcPr>
            <w:tcW w:w="0" w:type="auto"/>
          </w:tcPr>
          <w:p w14:paraId="74BAC8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CBDAE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EA3DD6D" w14:textId="77777777">
        <w:tc>
          <w:tcPr>
            <w:tcW w:w="0" w:type="auto"/>
          </w:tcPr>
          <w:p w14:paraId="527332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Burhinus senegalensis</w:t>
            </w:r>
          </w:p>
        </w:tc>
        <w:tc>
          <w:tcPr>
            <w:tcW w:w="0" w:type="auto"/>
          </w:tcPr>
          <w:p w14:paraId="28764EC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5DB9BC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398642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737A6E13" w14:textId="77777777">
        <w:tc>
          <w:tcPr>
            <w:tcW w:w="0" w:type="auto"/>
          </w:tcPr>
          <w:p w14:paraId="1F729E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Burhinus senegalensis</w:t>
            </w:r>
          </w:p>
        </w:tc>
        <w:tc>
          <w:tcPr>
            <w:tcW w:w="0" w:type="auto"/>
          </w:tcPr>
          <w:p w14:paraId="0B48AF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North-east &amp; Eastern Africa</w:t>
            </w:r>
          </w:p>
        </w:tc>
        <w:tc>
          <w:tcPr>
            <w:tcW w:w="0" w:type="auto"/>
          </w:tcPr>
          <w:p w14:paraId="7E9348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735087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5B568000" w14:textId="77777777">
        <w:tc>
          <w:tcPr>
            <w:tcW w:w="0" w:type="auto"/>
          </w:tcPr>
          <w:p w14:paraId="3ADDC1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Pluvianus aegyptius</w:t>
            </w:r>
          </w:p>
        </w:tc>
        <w:tc>
          <w:tcPr>
            <w:tcW w:w="0" w:type="auto"/>
          </w:tcPr>
          <w:p w14:paraId="686527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0BA22B3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75FA5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E10AEDB" w14:textId="77777777">
        <w:tc>
          <w:tcPr>
            <w:tcW w:w="0" w:type="auto"/>
          </w:tcPr>
          <w:p w14:paraId="20795C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Pluvianus aegyptius</w:t>
            </w:r>
          </w:p>
        </w:tc>
        <w:tc>
          <w:tcPr>
            <w:tcW w:w="0" w:type="auto"/>
          </w:tcPr>
          <w:p w14:paraId="6AEB59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w:t>
            </w:r>
          </w:p>
        </w:tc>
        <w:tc>
          <w:tcPr>
            <w:tcW w:w="0" w:type="auto"/>
          </w:tcPr>
          <w:p w14:paraId="61D95D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ADD7CF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52D619C" w14:textId="77777777">
        <w:tc>
          <w:tcPr>
            <w:tcW w:w="0" w:type="auto"/>
          </w:tcPr>
          <w:p w14:paraId="7110E33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Pluvianus aegyptius</w:t>
            </w:r>
          </w:p>
        </w:tc>
        <w:tc>
          <w:tcPr>
            <w:tcW w:w="0" w:type="auto"/>
          </w:tcPr>
          <w:p w14:paraId="2FE8D4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Lower Congo Basin</w:t>
            </w:r>
          </w:p>
        </w:tc>
        <w:tc>
          <w:tcPr>
            <w:tcW w:w="0" w:type="auto"/>
          </w:tcPr>
          <w:p w14:paraId="1231C1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9D897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DCD78D0" w14:textId="77777777">
        <w:tc>
          <w:tcPr>
            <w:tcW w:w="0" w:type="auto"/>
          </w:tcPr>
          <w:p w14:paraId="59066E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Haematopus moquini</w:t>
            </w:r>
          </w:p>
        </w:tc>
        <w:tc>
          <w:tcPr>
            <w:tcW w:w="0" w:type="auto"/>
          </w:tcPr>
          <w:p w14:paraId="66CD9DA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Southern Africa</w:t>
            </w:r>
          </w:p>
        </w:tc>
        <w:tc>
          <w:tcPr>
            <w:tcW w:w="0" w:type="auto"/>
          </w:tcPr>
          <w:p w14:paraId="7925E0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D2BA1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A57ADFB" w14:textId="77777777">
        <w:tc>
          <w:tcPr>
            <w:tcW w:w="0" w:type="auto"/>
          </w:tcPr>
          <w:p w14:paraId="5EA093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Haematopus ostralegus</w:t>
            </w:r>
          </w:p>
        </w:tc>
        <w:tc>
          <w:tcPr>
            <w:tcW w:w="0" w:type="auto"/>
          </w:tcPr>
          <w:p w14:paraId="513F3B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ostralegus, Europe/South &amp; West Europe &amp; NW Africa</w:t>
            </w:r>
          </w:p>
        </w:tc>
        <w:tc>
          <w:tcPr>
            <w:tcW w:w="0" w:type="auto"/>
          </w:tcPr>
          <w:p w14:paraId="01DC56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CEF7B3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047A171" w14:textId="77777777">
        <w:tc>
          <w:tcPr>
            <w:tcW w:w="0" w:type="auto"/>
          </w:tcPr>
          <w:p w14:paraId="60BA20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Haematopus ostralegus</w:t>
            </w:r>
          </w:p>
        </w:tc>
        <w:tc>
          <w:tcPr>
            <w:tcW w:w="0" w:type="auto"/>
          </w:tcPr>
          <w:p w14:paraId="5F6D1A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longipes, SE Eur &amp; W Asia/SW Asia &amp; NE Africa</w:t>
            </w:r>
          </w:p>
        </w:tc>
        <w:tc>
          <w:tcPr>
            <w:tcW w:w="0" w:type="auto"/>
          </w:tcPr>
          <w:p w14:paraId="77A315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67EF9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DDDC758" w14:textId="77777777">
        <w:tc>
          <w:tcPr>
            <w:tcW w:w="0" w:type="auto"/>
          </w:tcPr>
          <w:p w14:paraId="27092E7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Recurvirostra avosetta</w:t>
            </w:r>
          </w:p>
        </w:tc>
        <w:tc>
          <w:tcPr>
            <w:tcW w:w="0" w:type="auto"/>
          </w:tcPr>
          <w:p w14:paraId="264755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19BA49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A93A9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733D434" w14:textId="77777777">
        <w:tc>
          <w:tcPr>
            <w:tcW w:w="0" w:type="auto"/>
          </w:tcPr>
          <w:p w14:paraId="30354B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Recurvirostra avosetta</w:t>
            </w:r>
          </w:p>
        </w:tc>
        <w:tc>
          <w:tcPr>
            <w:tcW w:w="0" w:type="auto"/>
          </w:tcPr>
          <w:p w14:paraId="07992B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w:t>
            </w:r>
          </w:p>
        </w:tc>
        <w:tc>
          <w:tcPr>
            <w:tcW w:w="0" w:type="auto"/>
          </w:tcPr>
          <w:p w14:paraId="1A19D8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C8722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A1AD938" w14:textId="77777777">
        <w:tc>
          <w:tcPr>
            <w:tcW w:w="0" w:type="auto"/>
          </w:tcPr>
          <w:p w14:paraId="3A608E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Recurvirostra avosetta</w:t>
            </w:r>
          </w:p>
        </w:tc>
        <w:tc>
          <w:tcPr>
            <w:tcW w:w="0" w:type="auto"/>
          </w:tcPr>
          <w:p w14:paraId="2547CC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Europe &amp; North-west Africa (bre)</w:t>
            </w:r>
          </w:p>
        </w:tc>
        <w:tc>
          <w:tcPr>
            <w:tcW w:w="0" w:type="auto"/>
          </w:tcPr>
          <w:p w14:paraId="4E8B50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1ADF8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C473196" w14:textId="77777777">
        <w:tc>
          <w:tcPr>
            <w:tcW w:w="0" w:type="auto"/>
          </w:tcPr>
          <w:p w14:paraId="130C04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Recurvirostra avosetta</w:t>
            </w:r>
          </w:p>
        </w:tc>
        <w:tc>
          <w:tcPr>
            <w:tcW w:w="0" w:type="auto"/>
          </w:tcPr>
          <w:p w14:paraId="4F23BC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South-east Europe, Black Sea &amp; Turkey (bre)</w:t>
            </w:r>
          </w:p>
        </w:tc>
        <w:tc>
          <w:tcPr>
            <w:tcW w:w="0" w:type="auto"/>
          </w:tcPr>
          <w:p w14:paraId="29014E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2337CC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6011BC5" w14:textId="77777777">
        <w:tc>
          <w:tcPr>
            <w:tcW w:w="0" w:type="auto"/>
          </w:tcPr>
          <w:p w14:paraId="524650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Recurvirostra avosetta</w:t>
            </w:r>
          </w:p>
        </w:tc>
        <w:tc>
          <w:tcPr>
            <w:tcW w:w="0" w:type="auto"/>
          </w:tcPr>
          <w:p w14:paraId="6E86BA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&amp; South-west Asia/Eastern Africa</w:t>
            </w:r>
          </w:p>
        </w:tc>
        <w:tc>
          <w:tcPr>
            <w:tcW w:w="0" w:type="auto"/>
          </w:tcPr>
          <w:p w14:paraId="41AA1C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62073A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F48F3B7" w14:textId="77777777">
        <w:tc>
          <w:tcPr>
            <w:tcW w:w="0" w:type="auto"/>
          </w:tcPr>
          <w:p w14:paraId="439309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himantopus</w:t>
            </w:r>
          </w:p>
        </w:tc>
        <w:tc>
          <w:tcPr>
            <w:tcW w:w="0" w:type="auto"/>
          </w:tcPr>
          <w:p w14:paraId="7AD09DD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Sub-Saharan Africa (excluding south)</w:t>
            </w:r>
          </w:p>
        </w:tc>
        <w:tc>
          <w:tcPr>
            <w:tcW w:w="0" w:type="auto"/>
          </w:tcPr>
          <w:p w14:paraId="3044C6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9925E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J</w:t>
            </w:r>
          </w:p>
        </w:tc>
      </w:tr>
      <w:tr w:rsidR="00365D01" w:rsidRPr="008C1D67" w14:paraId="3E8598BA" w14:textId="77777777">
        <w:tc>
          <w:tcPr>
            <w:tcW w:w="0" w:type="auto"/>
          </w:tcPr>
          <w:p w14:paraId="0CBA8D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himantopus</w:t>
            </w:r>
          </w:p>
        </w:tc>
        <w:tc>
          <w:tcPr>
            <w:tcW w:w="0" w:type="auto"/>
          </w:tcPr>
          <w:p w14:paraId="6BDD93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Southern Africa</w:t>
            </w:r>
          </w:p>
        </w:tc>
        <w:tc>
          <w:tcPr>
            <w:tcW w:w="0" w:type="auto"/>
          </w:tcPr>
          <w:p w14:paraId="2E7787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A99EF7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D5F90B9" w14:textId="77777777">
        <w:tc>
          <w:tcPr>
            <w:tcW w:w="0" w:type="auto"/>
          </w:tcPr>
          <w:p w14:paraId="2640FD4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himantopus</w:t>
            </w:r>
          </w:p>
        </w:tc>
        <w:tc>
          <w:tcPr>
            <w:tcW w:w="0" w:type="auto"/>
          </w:tcPr>
          <w:p w14:paraId="264046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SW Europe &amp; North-west Africa/West Africa</w:t>
            </w:r>
          </w:p>
        </w:tc>
        <w:tc>
          <w:tcPr>
            <w:tcW w:w="0" w:type="auto"/>
          </w:tcPr>
          <w:p w14:paraId="0AD8F80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0B07AB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C15C00F" w14:textId="77777777">
        <w:tc>
          <w:tcPr>
            <w:tcW w:w="0" w:type="auto"/>
          </w:tcPr>
          <w:p w14:paraId="663FDA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himantopus</w:t>
            </w:r>
          </w:p>
        </w:tc>
        <w:tc>
          <w:tcPr>
            <w:tcW w:w="0" w:type="auto"/>
          </w:tcPr>
          <w:p w14:paraId="3AAB83E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Central Europe &amp; E Mediterranean/N-Central Africa</w:t>
            </w:r>
          </w:p>
        </w:tc>
        <w:tc>
          <w:tcPr>
            <w:tcW w:w="0" w:type="auto"/>
          </w:tcPr>
          <w:p w14:paraId="60F01B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66A03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4E676DD" w14:textId="77777777">
        <w:tc>
          <w:tcPr>
            <w:tcW w:w="0" w:type="auto"/>
          </w:tcPr>
          <w:p w14:paraId="4975E8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himantopus</w:t>
            </w:r>
          </w:p>
        </w:tc>
        <w:tc>
          <w:tcPr>
            <w:tcW w:w="0" w:type="auto"/>
          </w:tcPr>
          <w:p w14:paraId="4B73A2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W, C &amp; SW Asia/SW Asia &amp; NE Africa</w:t>
            </w:r>
          </w:p>
        </w:tc>
        <w:tc>
          <w:tcPr>
            <w:tcW w:w="0" w:type="auto"/>
          </w:tcPr>
          <w:p w14:paraId="2E33D33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53B743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FF180B1" w14:textId="77777777">
        <w:tc>
          <w:tcPr>
            <w:tcW w:w="0" w:type="auto"/>
          </w:tcPr>
          <w:p w14:paraId="386AD3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squatarola</w:t>
            </w:r>
          </w:p>
        </w:tc>
        <w:tc>
          <w:tcPr>
            <w:tcW w:w="0" w:type="auto"/>
          </w:tcPr>
          <w:p w14:paraId="752F80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squatarola, W Siberia/W Europe &amp; W Africa</w:t>
            </w:r>
          </w:p>
        </w:tc>
        <w:tc>
          <w:tcPr>
            <w:tcW w:w="0" w:type="auto"/>
          </w:tcPr>
          <w:p w14:paraId="3A6556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CB391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9E47303" w14:textId="77777777">
        <w:tc>
          <w:tcPr>
            <w:tcW w:w="0" w:type="auto"/>
          </w:tcPr>
          <w:p w14:paraId="1EE2F9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squatarola</w:t>
            </w:r>
          </w:p>
        </w:tc>
        <w:tc>
          <w:tcPr>
            <w:tcW w:w="0" w:type="auto"/>
          </w:tcPr>
          <w:p w14:paraId="04892B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squatarola, C &amp; E Siberia/SW Asia, Eastern &amp; Southern Africa</w:t>
            </w:r>
          </w:p>
        </w:tc>
        <w:tc>
          <w:tcPr>
            <w:tcW w:w="0" w:type="auto"/>
          </w:tcPr>
          <w:p w14:paraId="1D47CC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666C0A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91AE49D" w14:textId="77777777">
        <w:tc>
          <w:tcPr>
            <w:tcW w:w="0" w:type="auto"/>
          </w:tcPr>
          <w:p w14:paraId="2C1D14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apricaria</w:t>
            </w:r>
          </w:p>
        </w:tc>
        <w:tc>
          <w:tcPr>
            <w:tcW w:w="0" w:type="auto"/>
          </w:tcPr>
          <w:p w14:paraId="729822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apricaria, Britain, Ireland, Denmark, Germany &amp; Baltic (bre)</w:t>
            </w:r>
          </w:p>
        </w:tc>
        <w:tc>
          <w:tcPr>
            <w:tcW w:w="0" w:type="auto"/>
          </w:tcPr>
          <w:p w14:paraId="517EBC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6132F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AACB8FF" w14:textId="77777777">
        <w:tc>
          <w:tcPr>
            <w:tcW w:w="0" w:type="auto"/>
          </w:tcPr>
          <w:p w14:paraId="07C120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apricaria</w:t>
            </w:r>
          </w:p>
        </w:tc>
        <w:tc>
          <w:tcPr>
            <w:tcW w:w="0" w:type="auto"/>
          </w:tcPr>
          <w:p w14:paraId="16F72B0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altifrons, Iceland &amp; Faroes/East Atlantic coast</w:t>
            </w:r>
          </w:p>
        </w:tc>
        <w:tc>
          <w:tcPr>
            <w:tcW w:w="0" w:type="auto"/>
          </w:tcPr>
          <w:p w14:paraId="233973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E032B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26AF142" w14:textId="77777777">
        <w:tc>
          <w:tcPr>
            <w:tcW w:w="0" w:type="auto"/>
          </w:tcPr>
          <w:p w14:paraId="1F41C0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apricaria</w:t>
            </w:r>
          </w:p>
        </w:tc>
        <w:tc>
          <w:tcPr>
            <w:tcW w:w="0" w:type="auto"/>
          </w:tcPr>
          <w:p w14:paraId="388167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altifrons, Northern Europe/Western Europe &amp; NW Africa</w:t>
            </w:r>
          </w:p>
        </w:tc>
        <w:tc>
          <w:tcPr>
            <w:tcW w:w="0" w:type="auto"/>
          </w:tcPr>
          <w:p w14:paraId="575B45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374C9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996C274" w14:textId="77777777">
        <w:tc>
          <w:tcPr>
            <w:tcW w:w="0" w:type="auto"/>
          </w:tcPr>
          <w:p w14:paraId="2BB635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apricaria</w:t>
            </w:r>
          </w:p>
        </w:tc>
        <w:tc>
          <w:tcPr>
            <w:tcW w:w="0" w:type="auto"/>
          </w:tcPr>
          <w:p w14:paraId="083F09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altifrons, Northern Siberia/Caspian &amp; Asia Minor</w:t>
            </w:r>
          </w:p>
        </w:tc>
        <w:tc>
          <w:tcPr>
            <w:tcW w:w="0" w:type="auto"/>
          </w:tcPr>
          <w:p w14:paraId="756330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94791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9C3365C" w14:textId="77777777">
        <w:tc>
          <w:tcPr>
            <w:tcW w:w="0" w:type="auto"/>
          </w:tcPr>
          <w:p w14:paraId="37AEA9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fulva</w:t>
            </w:r>
          </w:p>
        </w:tc>
        <w:tc>
          <w:tcPr>
            <w:tcW w:w="0" w:type="auto"/>
          </w:tcPr>
          <w:p w14:paraId="42AB05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North-central Siberia/South &amp; SW Asia, NE Africa</w:t>
            </w:r>
          </w:p>
        </w:tc>
        <w:tc>
          <w:tcPr>
            <w:tcW w:w="0" w:type="auto"/>
          </w:tcPr>
          <w:p w14:paraId="35F814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927DF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AFCA152" w14:textId="77777777">
        <w:tc>
          <w:tcPr>
            <w:tcW w:w="0" w:type="auto"/>
          </w:tcPr>
          <w:p w14:paraId="31095FE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Eudromias morinellus</w:t>
            </w:r>
          </w:p>
        </w:tc>
        <w:tc>
          <w:tcPr>
            <w:tcW w:w="0" w:type="auto"/>
          </w:tcPr>
          <w:p w14:paraId="4FB124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Europe/North-west Africa</w:t>
            </w:r>
          </w:p>
        </w:tc>
        <w:tc>
          <w:tcPr>
            <w:tcW w:w="0" w:type="auto"/>
          </w:tcPr>
          <w:p w14:paraId="59C36E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97CFC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3ADA8D6" w14:textId="77777777">
        <w:tc>
          <w:tcPr>
            <w:tcW w:w="0" w:type="auto"/>
          </w:tcPr>
          <w:p w14:paraId="18C578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Eudromias morinellus</w:t>
            </w:r>
          </w:p>
        </w:tc>
        <w:tc>
          <w:tcPr>
            <w:tcW w:w="0" w:type="auto"/>
          </w:tcPr>
          <w:p w14:paraId="6AB6D6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Asia/Middle East</w:t>
            </w:r>
          </w:p>
        </w:tc>
        <w:tc>
          <w:tcPr>
            <w:tcW w:w="0" w:type="auto"/>
          </w:tcPr>
          <w:p w14:paraId="03617A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DA37A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1E36E72" w14:textId="77777777">
        <w:tc>
          <w:tcPr>
            <w:tcW w:w="0" w:type="auto"/>
          </w:tcPr>
          <w:p w14:paraId="0832DB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hiaticula</w:t>
            </w:r>
          </w:p>
        </w:tc>
        <w:tc>
          <w:tcPr>
            <w:tcW w:w="0" w:type="auto"/>
          </w:tcPr>
          <w:p w14:paraId="222835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hiaticula, Northern Europe/Europe &amp; North Africa</w:t>
            </w:r>
          </w:p>
        </w:tc>
        <w:tc>
          <w:tcPr>
            <w:tcW w:w="0" w:type="auto"/>
          </w:tcPr>
          <w:p w14:paraId="7BA4AE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7C815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BA1A400" w14:textId="77777777">
        <w:tc>
          <w:tcPr>
            <w:tcW w:w="0" w:type="auto"/>
          </w:tcPr>
          <w:p w14:paraId="1D10E8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hiaticula</w:t>
            </w:r>
          </w:p>
        </w:tc>
        <w:tc>
          <w:tcPr>
            <w:tcW w:w="0" w:type="auto"/>
          </w:tcPr>
          <w:p w14:paraId="2CB63A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psammodromus, Canada, Greenland &amp; Iceland/W &amp; S Africa</w:t>
            </w:r>
          </w:p>
        </w:tc>
        <w:tc>
          <w:tcPr>
            <w:tcW w:w="0" w:type="auto"/>
          </w:tcPr>
          <w:p w14:paraId="65F2BD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C4D46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3156C39" w14:textId="77777777">
        <w:tc>
          <w:tcPr>
            <w:tcW w:w="0" w:type="auto"/>
          </w:tcPr>
          <w:p w14:paraId="731D6E1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hiaticula</w:t>
            </w:r>
          </w:p>
        </w:tc>
        <w:tc>
          <w:tcPr>
            <w:tcW w:w="0" w:type="auto"/>
          </w:tcPr>
          <w:p w14:paraId="4B1442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tundrae, NE Europe &amp; Siberia/SW Asia, E &amp; S Africa</w:t>
            </w:r>
          </w:p>
        </w:tc>
        <w:tc>
          <w:tcPr>
            <w:tcW w:w="0" w:type="auto"/>
          </w:tcPr>
          <w:p w14:paraId="6343C3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9AD29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BD4B102" w14:textId="77777777">
        <w:tc>
          <w:tcPr>
            <w:tcW w:w="0" w:type="auto"/>
          </w:tcPr>
          <w:p w14:paraId="27E5A1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dubius</w:t>
            </w:r>
          </w:p>
        </w:tc>
        <w:tc>
          <w:tcPr>
            <w:tcW w:w="0" w:type="auto"/>
          </w:tcPr>
          <w:p w14:paraId="2F838A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curonicus, Europe &amp; North-west Africa/West Africa</w:t>
            </w:r>
          </w:p>
        </w:tc>
        <w:tc>
          <w:tcPr>
            <w:tcW w:w="0" w:type="auto"/>
          </w:tcPr>
          <w:p w14:paraId="6454D2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524B2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4E50612" w14:textId="77777777">
        <w:tc>
          <w:tcPr>
            <w:tcW w:w="0" w:type="auto"/>
          </w:tcPr>
          <w:p w14:paraId="79975D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dubius</w:t>
            </w:r>
          </w:p>
        </w:tc>
        <w:tc>
          <w:tcPr>
            <w:tcW w:w="0" w:type="auto"/>
          </w:tcPr>
          <w:p w14:paraId="3EF7B8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curonicus, West &amp; South-west Asia/Eastern Africa</w:t>
            </w:r>
          </w:p>
        </w:tc>
        <w:tc>
          <w:tcPr>
            <w:tcW w:w="0" w:type="auto"/>
          </w:tcPr>
          <w:p w14:paraId="407B62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87BEA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96504D2" w14:textId="77777777">
        <w:tc>
          <w:tcPr>
            <w:tcW w:w="0" w:type="auto"/>
          </w:tcPr>
          <w:p w14:paraId="0126A3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pecuarius</w:t>
            </w:r>
          </w:p>
        </w:tc>
        <w:tc>
          <w:tcPr>
            <w:tcW w:w="0" w:type="auto"/>
          </w:tcPr>
          <w:p w14:paraId="425674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&amp; Eastern Africa</w:t>
            </w:r>
          </w:p>
        </w:tc>
        <w:tc>
          <w:tcPr>
            <w:tcW w:w="0" w:type="auto"/>
          </w:tcPr>
          <w:p w14:paraId="09C483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2F984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J</w:t>
            </w:r>
          </w:p>
        </w:tc>
      </w:tr>
      <w:tr w:rsidR="00365D01" w:rsidRPr="008C1D67" w14:paraId="2F6C8FB9" w14:textId="77777777">
        <w:tc>
          <w:tcPr>
            <w:tcW w:w="0" w:type="auto"/>
          </w:tcPr>
          <w:p w14:paraId="4376C9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Charadrius pecuarius</w:t>
            </w:r>
          </w:p>
        </w:tc>
        <w:tc>
          <w:tcPr>
            <w:tcW w:w="0" w:type="auto"/>
          </w:tcPr>
          <w:p w14:paraId="3F288B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1175BE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D173C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38AA1DD" w14:textId="77777777">
        <w:tc>
          <w:tcPr>
            <w:tcW w:w="0" w:type="auto"/>
          </w:tcPr>
          <w:p w14:paraId="72D26B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tricollaris</w:t>
            </w:r>
          </w:p>
        </w:tc>
        <w:tc>
          <w:tcPr>
            <w:tcW w:w="0" w:type="auto"/>
          </w:tcPr>
          <w:p w14:paraId="0D84F9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&amp; Eastern Africa</w:t>
            </w:r>
          </w:p>
        </w:tc>
        <w:tc>
          <w:tcPr>
            <w:tcW w:w="0" w:type="auto"/>
          </w:tcPr>
          <w:p w14:paraId="4152B6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D2FF3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D5A4CF1" w14:textId="77777777">
        <w:tc>
          <w:tcPr>
            <w:tcW w:w="0" w:type="auto"/>
          </w:tcPr>
          <w:p w14:paraId="08708B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forbesi</w:t>
            </w:r>
          </w:p>
        </w:tc>
        <w:tc>
          <w:tcPr>
            <w:tcW w:w="0" w:type="auto"/>
          </w:tcPr>
          <w:p w14:paraId="609458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&amp; Central Africa</w:t>
            </w:r>
          </w:p>
        </w:tc>
        <w:tc>
          <w:tcPr>
            <w:tcW w:w="0" w:type="auto"/>
          </w:tcPr>
          <w:p w14:paraId="361054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B9850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1D838C99" w14:textId="77777777">
        <w:tc>
          <w:tcPr>
            <w:tcW w:w="0" w:type="auto"/>
          </w:tcPr>
          <w:p w14:paraId="5C4677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marginatus</w:t>
            </w:r>
          </w:p>
        </w:tc>
        <w:tc>
          <w:tcPr>
            <w:tcW w:w="0" w:type="auto"/>
          </w:tcPr>
          <w:p w14:paraId="165865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mechowi, Inland East &amp; Central Africa</w:t>
            </w:r>
          </w:p>
        </w:tc>
        <w:tc>
          <w:tcPr>
            <w:tcW w:w="0" w:type="auto"/>
          </w:tcPr>
          <w:p w14:paraId="583F938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A0A70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1D8F70C1" w14:textId="77777777">
        <w:tc>
          <w:tcPr>
            <w:tcW w:w="0" w:type="auto"/>
          </w:tcPr>
          <w:p w14:paraId="5AB593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marginatus</w:t>
            </w:r>
          </w:p>
        </w:tc>
        <w:tc>
          <w:tcPr>
            <w:tcW w:w="0" w:type="auto"/>
          </w:tcPr>
          <w:p w14:paraId="02F272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hesperius, West Africa</w:t>
            </w:r>
          </w:p>
        </w:tc>
        <w:tc>
          <w:tcPr>
            <w:tcW w:w="0" w:type="auto"/>
          </w:tcPr>
          <w:p w14:paraId="2A3025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41C52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00AB8D55" w14:textId="77777777">
        <w:tc>
          <w:tcPr>
            <w:tcW w:w="0" w:type="auto"/>
          </w:tcPr>
          <w:p w14:paraId="22E568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alexandrinus</w:t>
            </w:r>
          </w:p>
        </w:tc>
        <w:tc>
          <w:tcPr>
            <w:tcW w:w="0" w:type="auto"/>
          </w:tcPr>
          <w:p w14:paraId="55F3D9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alexandrinus, West Europe &amp; West Mediterranean/West Africa</w:t>
            </w:r>
          </w:p>
        </w:tc>
        <w:tc>
          <w:tcPr>
            <w:tcW w:w="0" w:type="auto"/>
          </w:tcPr>
          <w:p w14:paraId="06FCEA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FC055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7824EE4" w14:textId="77777777">
        <w:tc>
          <w:tcPr>
            <w:tcW w:w="0" w:type="auto"/>
          </w:tcPr>
          <w:p w14:paraId="50599B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alexandrinus</w:t>
            </w:r>
          </w:p>
        </w:tc>
        <w:tc>
          <w:tcPr>
            <w:tcW w:w="0" w:type="auto"/>
          </w:tcPr>
          <w:p w14:paraId="18A672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alexandrinus, Black Sea &amp; East Mediterranean/Eastern Sahel</w:t>
            </w:r>
          </w:p>
        </w:tc>
        <w:tc>
          <w:tcPr>
            <w:tcW w:w="0" w:type="auto"/>
          </w:tcPr>
          <w:p w14:paraId="4471FC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3EA88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B941DD7" w14:textId="77777777">
        <w:tc>
          <w:tcPr>
            <w:tcW w:w="0" w:type="auto"/>
          </w:tcPr>
          <w:p w14:paraId="1D195E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alexandrinus</w:t>
            </w:r>
          </w:p>
        </w:tc>
        <w:tc>
          <w:tcPr>
            <w:tcW w:w="0" w:type="auto"/>
          </w:tcPr>
          <w:p w14:paraId="71591C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alexandrinus, SW &amp; Central Asia/SW Asia &amp; NE Africa</w:t>
            </w:r>
          </w:p>
        </w:tc>
        <w:tc>
          <w:tcPr>
            <w:tcW w:w="0" w:type="auto"/>
          </w:tcPr>
          <w:p w14:paraId="02A926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E2424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FF9E34F" w14:textId="77777777">
        <w:tc>
          <w:tcPr>
            <w:tcW w:w="0" w:type="auto"/>
          </w:tcPr>
          <w:p w14:paraId="3C499C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pallidus</w:t>
            </w:r>
          </w:p>
        </w:tc>
        <w:tc>
          <w:tcPr>
            <w:tcW w:w="0" w:type="auto"/>
          </w:tcPr>
          <w:p w14:paraId="6F17A4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pallidus, Southern Africa</w:t>
            </w:r>
          </w:p>
        </w:tc>
        <w:tc>
          <w:tcPr>
            <w:tcW w:w="0" w:type="auto"/>
          </w:tcPr>
          <w:p w14:paraId="78FF09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B2CC7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92A57F4" w14:textId="77777777">
        <w:tc>
          <w:tcPr>
            <w:tcW w:w="0" w:type="auto"/>
          </w:tcPr>
          <w:p w14:paraId="20920D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pallidus</w:t>
            </w:r>
          </w:p>
        </w:tc>
        <w:tc>
          <w:tcPr>
            <w:tcW w:w="0" w:type="auto"/>
          </w:tcPr>
          <w:p w14:paraId="1E1B57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venustus, Eastern Africa</w:t>
            </w:r>
          </w:p>
        </w:tc>
        <w:tc>
          <w:tcPr>
            <w:tcW w:w="0" w:type="auto"/>
          </w:tcPr>
          <w:p w14:paraId="1A0488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AECCA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2999DB1" w14:textId="77777777">
        <w:tc>
          <w:tcPr>
            <w:tcW w:w="0" w:type="auto"/>
          </w:tcPr>
          <w:p w14:paraId="587CF4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mongolus</w:t>
            </w:r>
          </w:p>
        </w:tc>
        <w:tc>
          <w:tcPr>
            <w:tcW w:w="0" w:type="auto"/>
          </w:tcPr>
          <w:p w14:paraId="4CB5CE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pamirensis, West-central Asia/SW Asia &amp; Eastern Africa</w:t>
            </w:r>
          </w:p>
        </w:tc>
        <w:tc>
          <w:tcPr>
            <w:tcW w:w="0" w:type="auto"/>
          </w:tcPr>
          <w:p w14:paraId="75D1F07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203B0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EBC63DA" w14:textId="77777777">
        <w:tc>
          <w:tcPr>
            <w:tcW w:w="0" w:type="auto"/>
          </w:tcPr>
          <w:p w14:paraId="4A4362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leschenaultii</w:t>
            </w:r>
          </w:p>
        </w:tc>
        <w:tc>
          <w:tcPr>
            <w:tcW w:w="0" w:type="auto"/>
          </w:tcPr>
          <w:p w14:paraId="161A07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leschenaultii, Central Asia/Eastern &amp; Southern Africa</w:t>
            </w:r>
          </w:p>
        </w:tc>
        <w:tc>
          <w:tcPr>
            <w:tcW w:w="0" w:type="auto"/>
          </w:tcPr>
          <w:p w14:paraId="7FA936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99546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AD56FD7" w14:textId="77777777">
        <w:tc>
          <w:tcPr>
            <w:tcW w:w="0" w:type="auto"/>
          </w:tcPr>
          <w:p w14:paraId="6C4F4C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leschenaultii</w:t>
            </w:r>
          </w:p>
        </w:tc>
        <w:tc>
          <w:tcPr>
            <w:tcW w:w="0" w:type="auto"/>
          </w:tcPr>
          <w:p w14:paraId="394628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columbinus, Turkey &amp; SW Asia/E. Mediterranean &amp; Red Sea</w:t>
            </w:r>
          </w:p>
        </w:tc>
        <w:tc>
          <w:tcPr>
            <w:tcW w:w="0" w:type="auto"/>
          </w:tcPr>
          <w:p w14:paraId="538467C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98E80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4EB882F6" w14:textId="77777777">
        <w:tc>
          <w:tcPr>
            <w:tcW w:w="0" w:type="auto"/>
          </w:tcPr>
          <w:p w14:paraId="393051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leschenaultii</w:t>
            </w:r>
          </w:p>
        </w:tc>
        <w:tc>
          <w:tcPr>
            <w:tcW w:w="0" w:type="auto"/>
          </w:tcPr>
          <w:p w14:paraId="0DAF2B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scythicus, Caspian &amp; SW Asia/Arabia &amp; NE Africa</w:t>
            </w:r>
          </w:p>
        </w:tc>
        <w:tc>
          <w:tcPr>
            <w:tcW w:w="0" w:type="auto"/>
          </w:tcPr>
          <w:p w14:paraId="141E83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1A47F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2BF857F" w14:textId="77777777">
        <w:tc>
          <w:tcPr>
            <w:tcW w:w="0" w:type="auto"/>
          </w:tcPr>
          <w:p w14:paraId="1784EA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asiaticus</w:t>
            </w:r>
          </w:p>
        </w:tc>
        <w:tc>
          <w:tcPr>
            <w:tcW w:w="0" w:type="auto"/>
          </w:tcPr>
          <w:p w14:paraId="61295B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SE Europe &amp; West Asia/E &amp; Central Southern Africa</w:t>
            </w:r>
          </w:p>
        </w:tc>
        <w:tc>
          <w:tcPr>
            <w:tcW w:w="0" w:type="auto"/>
          </w:tcPr>
          <w:p w14:paraId="0AA0AA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0AAC7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7B849B8" w14:textId="77777777">
        <w:tc>
          <w:tcPr>
            <w:tcW w:w="0" w:type="auto"/>
          </w:tcPr>
          <w:p w14:paraId="48712F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vanellus</w:t>
            </w:r>
          </w:p>
        </w:tc>
        <w:tc>
          <w:tcPr>
            <w:tcW w:w="0" w:type="auto"/>
          </w:tcPr>
          <w:p w14:paraId="393098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 W Asia/Europe, N Africa &amp; SW Asia</w:t>
            </w:r>
          </w:p>
        </w:tc>
        <w:tc>
          <w:tcPr>
            <w:tcW w:w="0" w:type="auto"/>
          </w:tcPr>
          <w:p w14:paraId="1863E0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4AA930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7CD48573" w14:textId="77777777">
        <w:tc>
          <w:tcPr>
            <w:tcW w:w="0" w:type="auto"/>
          </w:tcPr>
          <w:p w14:paraId="53F0F0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spinosus</w:t>
            </w:r>
          </w:p>
        </w:tc>
        <w:tc>
          <w:tcPr>
            <w:tcW w:w="0" w:type="auto"/>
          </w:tcPr>
          <w:p w14:paraId="5D355B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 (bre)</w:t>
            </w:r>
          </w:p>
        </w:tc>
        <w:tc>
          <w:tcPr>
            <w:tcW w:w="0" w:type="auto"/>
          </w:tcPr>
          <w:p w14:paraId="62F468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560C7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44318D19" w14:textId="77777777">
        <w:tc>
          <w:tcPr>
            <w:tcW w:w="0" w:type="auto"/>
          </w:tcPr>
          <w:p w14:paraId="001078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albiceps</w:t>
            </w:r>
          </w:p>
        </w:tc>
        <w:tc>
          <w:tcPr>
            <w:tcW w:w="0" w:type="auto"/>
          </w:tcPr>
          <w:p w14:paraId="12DB4E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&amp; Central Africa</w:t>
            </w:r>
          </w:p>
        </w:tc>
        <w:tc>
          <w:tcPr>
            <w:tcW w:w="0" w:type="auto"/>
          </w:tcPr>
          <w:p w14:paraId="027025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359B9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74253742" w14:textId="77777777">
        <w:tc>
          <w:tcPr>
            <w:tcW w:w="0" w:type="auto"/>
          </w:tcPr>
          <w:p w14:paraId="3BFEDC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lugubris</w:t>
            </w:r>
          </w:p>
        </w:tc>
        <w:tc>
          <w:tcPr>
            <w:tcW w:w="0" w:type="auto"/>
          </w:tcPr>
          <w:p w14:paraId="3B4C2A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&amp; Eastern Africa</w:t>
            </w:r>
          </w:p>
        </w:tc>
        <w:tc>
          <w:tcPr>
            <w:tcW w:w="0" w:type="auto"/>
          </w:tcPr>
          <w:p w14:paraId="741872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8EA00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003AAC68" w14:textId="77777777">
        <w:tc>
          <w:tcPr>
            <w:tcW w:w="0" w:type="auto"/>
          </w:tcPr>
          <w:p w14:paraId="52C5C4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lugubris</w:t>
            </w:r>
          </w:p>
        </w:tc>
        <w:tc>
          <w:tcPr>
            <w:tcW w:w="0" w:type="auto"/>
          </w:tcPr>
          <w:p w14:paraId="081907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West Africa</w:t>
            </w:r>
          </w:p>
        </w:tc>
        <w:tc>
          <w:tcPr>
            <w:tcW w:w="0" w:type="auto"/>
          </w:tcPr>
          <w:p w14:paraId="43357A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5A2C3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4030C0CA" w14:textId="77777777">
        <w:tc>
          <w:tcPr>
            <w:tcW w:w="0" w:type="auto"/>
          </w:tcPr>
          <w:p w14:paraId="65F4C7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melanopterus</w:t>
            </w:r>
          </w:p>
        </w:tc>
        <w:tc>
          <w:tcPr>
            <w:tcW w:w="0" w:type="auto"/>
          </w:tcPr>
          <w:p w14:paraId="7A90C3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minor, Southern Africa</w:t>
            </w:r>
          </w:p>
        </w:tc>
        <w:tc>
          <w:tcPr>
            <w:tcW w:w="0" w:type="auto"/>
          </w:tcPr>
          <w:p w14:paraId="1E96CB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9F752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1BF8A49B" w14:textId="77777777">
        <w:tc>
          <w:tcPr>
            <w:tcW w:w="0" w:type="auto"/>
          </w:tcPr>
          <w:p w14:paraId="2960ED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coronatus</w:t>
            </w:r>
          </w:p>
        </w:tc>
        <w:tc>
          <w:tcPr>
            <w:tcW w:w="0" w:type="auto"/>
          </w:tcPr>
          <w:p w14:paraId="067CC7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coronatus, Eastern &amp; Southern Africa</w:t>
            </w:r>
          </w:p>
        </w:tc>
        <w:tc>
          <w:tcPr>
            <w:tcW w:w="0" w:type="auto"/>
          </w:tcPr>
          <w:p w14:paraId="7BEDA9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77C05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6F9254E2" w14:textId="77777777">
        <w:tc>
          <w:tcPr>
            <w:tcW w:w="0" w:type="auto"/>
          </w:tcPr>
          <w:p w14:paraId="2CCF9B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coronatus</w:t>
            </w:r>
          </w:p>
        </w:tc>
        <w:tc>
          <w:tcPr>
            <w:tcW w:w="0" w:type="auto"/>
          </w:tcPr>
          <w:p w14:paraId="338141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coronatus, Central Africa</w:t>
            </w:r>
          </w:p>
        </w:tc>
        <w:tc>
          <w:tcPr>
            <w:tcW w:w="0" w:type="auto"/>
          </w:tcPr>
          <w:p w14:paraId="00C811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65901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2A566C6E" w14:textId="77777777">
        <w:tc>
          <w:tcPr>
            <w:tcW w:w="0" w:type="auto"/>
          </w:tcPr>
          <w:p w14:paraId="5BCF5C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coronatus</w:t>
            </w:r>
          </w:p>
        </w:tc>
        <w:tc>
          <w:tcPr>
            <w:tcW w:w="0" w:type="auto"/>
          </w:tcPr>
          <w:p w14:paraId="3D2AB5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coronatus, South-west Africa</w:t>
            </w:r>
          </w:p>
        </w:tc>
        <w:tc>
          <w:tcPr>
            <w:tcW w:w="0" w:type="auto"/>
          </w:tcPr>
          <w:p w14:paraId="2A81A4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A9DFF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336874DD" w14:textId="77777777">
        <w:tc>
          <w:tcPr>
            <w:tcW w:w="0" w:type="auto"/>
          </w:tcPr>
          <w:p w14:paraId="508A8F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senegallus</w:t>
            </w:r>
          </w:p>
        </w:tc>
        <w:tc>
          <w:tcPr>
            <w:tcW w:w="0" w:type="auto"/>
          </w:tcPr>
          <w:p w14:paraId="6EB1FB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senegallus, West Africa</w:t>
            </w:r>
          </w:p>
        </w:tc>
        <w:tc>
          <w:tcPr>
            <w:tcW w:w="0" w:type="auto"/>
          </w:tcPr>
          <w:p w14:paraId="3CF7F7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FCFD6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523B07AA" w14:textId="77777777">
        <w:tc>
          <w:tcPr>
            <w:tcW w:w="0" w:type="auto"/>
          </w:tcPr>
          <w:p w14:paraId="49580E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senegallus</w:t>
            </w:r>
          </w:p>
        </w:tc>
        <w:tc>
          <w:tcPr>
            <w:tcW w:w="0" w:type="auto"/>
          </w:tcPr>
          <w:p w14:paraId="5230A0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lateralis, Eastern &amp; South-east Africa</w:t>
            </w:r>
          </w:p>
        </w:tc>
        <w:tc>
          <w:tcPr>
            <w:tcW w:w="0" w:type="auto"/>
          </w:tcPr>
          <w:p w14:paraId="2E96F9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0FDC3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44948925" w14:textId="77777777">
        <w:tc>
          <w:tcPr>
            <w:tcW w:w="0" w:type="auto"/>
          </w:tcPr>
          <w:p w14:paraId="3DA1ED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superciliosus</w:t>
            </w:r>
          </w:p>
        </w:tc>
        <w:tc>
          <w:tcPr>
            <w:tcW w:w="0" w:type="auto"/>
          </w:tcPr>
          <w:p w14:paraId="082A0B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&amp; Central Africa</w:t>
            </w:r>
          </w:p>
        </w:tc>
        <w:tc>
          <w:tcPr>
            <w:tcW w:w="0" w:type="auto"/>
          </w:tcPr>
          <w:p w14:paraId="4FF9D5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E9065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4215356A" w14:textId="77777777">
        <w:tc>
          <w:tcPr>
            <w:tcW w:w="0" w:type="auto"/>
          </w:tcPr>
          <w:p w14:paraId="115E2F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gregarius</w:t>
            </w:r>
          </w:p>
        </w:tc>
        <w:tc>
          <w:tcPr>
            <w:tcW w:w="0" w:type="auto"/>
          </w:tcPr>
          <w:p w14:paraId="655AB4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Asia/S, SW Asia, NE Africa</w:t>
            </w:r>
          </w:p>
        </w:tc>
        <w:tc>
          <w:tcPr>
            <w:tcW w:w="0" w:type="auto"/>
          </w:tcPr>
          <w:p w14:paraId="63C719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8272D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AF90889" w14:textId="77777777">
        <w:tc>
          <w:tcPr>
            <w:tcW w:w="0" w:type="auto"/>
          </w:tcPr>
          <w:p w14:paraId="42AF0D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leucurus</w:t>
            </w:r>
          </w:p>
        </w:tc>
        <w:tc>
          <w:tcPr>
            <w:tcW w:w="0" w:type="auto"/>
          </w:tcPr>
          <w:p w14:paraId="50B274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 &amp; SW Asia/NE Africa, SW &amp; S Asia</w:t>
            </w:r>
          </w:p>
        </w:tc>
        <w:tc>
          <w:tcPr>
            <w:tcW w:w="0" w:type="auto"/>
          </w:tcPr>
          <w:p w14:paraId="692E2C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B75A2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B7399BA" w14:textId="77777777">
        <w:tc>
          <w:tcPr>
            <w:tcW w:w="0" w:type="auto"/>
          </w:tcPr>
          <w:p w14:paraId="1EC95B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Numenius phaeopus</w:t>
            </w:r>
          </w:p>
        </w:tc>
        <w:tc>
          <w:tcPr>
            <w:tcW w:w="0" w:type="auto"/>
          </w:tcPr>
          <w:p w14:paraId="2DD437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phaeopus, Northern Europe/West Africa</w:t>
            </w:r>
          </w:p>
        </w:tc>
        <w:tc>
          <w:tcPr>
            <w:tcW w:w="0" w:type="auto"/>
          </w:tcPr>
          <w:p w14:paraId="417207C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EA1AC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5E72FD5F" w14:textId="77777777">
        <w:tc>
          <w:tcPr>
            <w:tcW w:w="0" w:type="auto"/>
          </w:tcPr>
          <w:p w14:paraId="0CDD2C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phaeopus</w:t>
            </w:r>
          </w:p>
        </w:tc>
        <w:tc>
          <w:tcPr>
            <w:tcW w:w="0" w:type="auto"/>
          </w:tcPr>
          <w:p w14:paraId="1C085E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phaeopus, West Siberia/Southern &amp; Eastern Africa</w:t>
            </w:r>
          </w:p>
        </w:tc>
        <w:tc>
          <w:tcPr>
            <w:tcW w:w="0" w:type="auto"/>
          </w:tcPr>
          <w:p w14:paraId="080B7F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C27D0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0E7F1E7" w14:textId="77777777">
        <w:tc>
          <w:tcPr>
            <w:tcW w:w="0" w:type="auto"/>
          </w:tcPr>
          <w:p w14:paraId="7C6F0C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phaeopus</w:t>
            </w:r>
          </w:p>
        </w:tc>
        <w:tc>
          <w:tcPr>
            <w:tcW w:w="0" w:type="auto"/>
          </w:tcPr>
          <w:p w14:paraId="4B383A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islandicus, Iceland, Faroes &amp; Scotland/West Africa</w:t>
            </w:r>
          </w:p>
        </w:tc>
        <w:tc>
          <w:tcPr>
            <w:tcW w:w="0" w:type="auto"/>
          </w:tcPr>
          <w:p w14:paraId="473C0B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5999B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532BB8AE" w14:textId="77777777">
        <w:tc>
          <w:tcPr>
            <w:tcW w:w="0" w:type="auto"/>
          </w:tcPr>
          <w:p w14:paraId="6D37FA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phaeopus</w:t>
            </w:r>
          </w:p>
        </w:tc>
        <w:tc>
          <w:tcPr>
            <w:tcW w:w="0" w:type="auto"/>
          </w:tcPr>
          <w:p w14:paraId="178BCA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alboaxilliaris, N of Caspian/Eastern Africa</w:t>
            </w:r>
          </w:p>
        </w:tc>
        <w:tc>
          <w:tcPr>
            <w:tcW w:w="0" w:type="auto"/>
          </w:tcPr>
          <w:p w14:paraId="68D604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57637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67A559E" w14:textId="77777777">
        <w:tc>
          <w:tcPr>
            <w:tcW w:w="0" w:type="auto"/>
          </w:tcPr>
          <w:p w14:paraId="4F58D0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phaeopus</w:t>
            </w:r>
          </w:p>
        </w:tc>
        <w:tc>
          <w:tcPr>
            <w:tcW w:w="0" w:type="auto"/>
          </w:tcPr>
          <w:p w14:paraId="1D5280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rogachevae, C Siberia (bre)</w:t>
            </w:r>
          </w:p>
        </w:tc>
        <w:tc>
          <w:tcPr>
            <w:tcW w:w="0" w:type="auto"/>
          </w:tcPr>
          <w:p w14:paraId="012A37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BABBC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F8E2E98" w14:textId="77777777">
        <w:tc>
          <w:tcPr>
            <w:tcW w:w="0" w:type="auto"/>
          </w:tcPr>
          <w:p w14:paraId="6E3344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tenuirostris</w:t>
            </w:r>
          </w:p>
        </w:tc>
        <w:tc>
          <w:tcPr>
            <w:tcW w:w="0" w:type="auto"/>
          </w:tcPr>
          <w:p w14:paraId="3FE03B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Siberia/Mediterranean &amp; SW Asia</w:t>
            </w:r>
          </w:p>
        </w:tc>
        <w:tc>
          <w:tcPr>
            <w:tcW w:w="0" w:type="auto"/>
          </w:tcPr>
          <w:p w14:paraId="18495D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1986C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9C94302" w14:textId="77777777">
        <w:tc>
          <w:tcPr>
            <w:tcW w:w="0" w:type="auto"/>
          </w:tcPr>
          <w:p w14:paraId="6C9E5F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arquata</w:t>
            </w:r>
          </w:p>
        </w:tc>
        <w:tc>
          <w:tcPr>
            <w:tcW w:w="0" w:type="auto"/>
          </w:tcPr>
          <w:p w14:paraId="12CEFC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arquata, Europe/Europe, North &amp; West Africa</w:t>
            </w:r>
          </w:p>
        </w:tc>
        <w:tc>
          <w:tcPr>
            <w:tcW w:w="0" w:type="auto"/>
          </w:tcPr>
          <w:p w14:paraId="29CC5F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0892E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988DF8C" w14:textId="77777777">
        <w:tc>
          <w:tcPr>
            <w:tcW w:w="0" w:type="auto"/>
          </w:tcPr>
          <w:p w14:paraId="491C76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arquata</w:t>
            </w:r>
          </w:p>
        </w:tc>
        <w:tc>
          <w:tcPr>
            <w:tcW w:w="0" w:type="auto"/>
          </w:tcPr>
          <w:p w14:paraId="63ED62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orientalis, Western Siberia/SW Asia, E &amp; S Africa</w:t>
            </w:r>
          </w:p>
        </w:tc>
        <w:tc>
          <w:tcPr>
            <w:tcW w:w="0" w:type="auto"/>
          </w:tcPr>
          <w:p w14:paraId="24DB3D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9D4F3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890A969" w14:textId="77777777">
        <w:tc>
          <w:tcPr>
            <w:tcW w:w="0" w:type="auto"/>
          </w:tcPr>
          <w:p w14:paraId="22F4D0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arquata</w:t>
            </w:r>
          </w:p>
        </w:tc>
        <w:tc>
          <w:tcPr>
            <w:tcW w:w="0" w:type="auto"/>
          </w:tcPr>
          <w:p w14:paraId="24EFCC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suschkini, South-east Europe &amp; South-west Asia (bre)</w:t>
            </w:r>
          </w:p>
        </w:tc>
        <w:tc>
          <w:tcPr>
            <w:tcW w:w="0" w:type="auto"/>
          </w:tcPr>
          <w:p w14:paraId="1E7659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D6436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188AB55" w14:textId="77777777">
        <w:tc>
          <w:tcPr>
            <w:tcW w:w="0" w:type="auto"/>
          </w:tcPr>
          <w:p w14:paraId="70C002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lapponica</w:t>
            </w:r>
          </w:p>
        </w:tc>
        <w:tc>
          <w:tcPr>
            <w:tcW w:w="0" w:type="auto"/>
          </w:tcPr>
          <w:p w14:paraId="113479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lapponica, Northern Europe/Western Europe</w:t>
            </w:r>
          </w:p>
        </w:tc>
        <w:tc>
          <w:tcPr>
            <w:tcW w:w="0" w:type="auto"/>
          </w:tcPr>
          <w:p w14:paraId="253543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76D27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7D97089" w14:textId="77777777">
        <w:tc>
          <w:tcPr>
            <w:tcW w:w="0" w:type="auto"/>
          </w:tcPr>
          <w:p w14:paraId="73219B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lapponica</w:t>
            </w:r>
          </w:p>
        </w:tc>
        <w:tc>
          <w:tcPr>
            <w:tcW w:w="0" w:type="auto"/>
          </w:tcPr>
          <w:p w14:paraId="6B6572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taymyrensis, Western Siberia/West &amp; South-west Africa</w:t>
            </w:r>
          </w:p>
        </w:tc>
        <w:tc>
          <w:tcPr>
            <w:tcW w:w="0" w:type="auto"/>
          </w:tcPr>
          <w:p w14:paraId="2DD869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625AFE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4C0129D" w14:textId="77777777">
        <w:tc>
          <w:tcPr>
            <w:tcW w:w="0" w:type="auto"/>
          </w:tcPr>
          <w:p w14:paraId="4BBF1E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lapponica</w:t>
            </w:r>
          </w:p>
        </w:tc>
        <w:tc>
          <w:tcPr>
            <w:tcW w:w="0" w:type="auto"/>
          </w:tcPr>
          <w:p w14:paraId="7E1308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taymyrensis, Central Siberia/South &amp; SW Asia &amp; Eastern Africa</w:t>
            </w:r>
          </w:p>
        </w:tc>
        <w:tc>
          <w:tcPr>
            <w:tcW w:w="0" w:type="auto"/>
          </w:tcPr>
          <w:p w14:paraId="3B332C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354E37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97B7AA0" w14:textId="77777777">
        <w:tc>
          <w:tcPr>
            <w:tcW w:w="0" w:type="auto"/>
          </w:tcPr>
          <w:p w14:paraId="2796C1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limosa</w:t>
            </w:r>
          </w:p>
        </w:tc>
        <w:tc>
          <w:tcPr>
            <w:tcW w:w="0" w:type="auto"/>
          </w:tcPr>
          <w:p w14:paraId="5D906C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Western Europe/NW &amp; West Africa</w:t>
            </w:r>
          </w:p>
        </w:tc>
        <w:tc>
          <w:tcPr>
            <w:tcW w:w="0" w:type="auto"/>
          </w:tcPr>
          <w:p w14:paraId="0892D6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44A82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33AAB693" w14:textId="77777777">
        <w:tc>
          <w:tcPr>
            <w:tcW w:w="0" w:type="auto"/>
          </w:tcPr>
          <w:p w14:paraId="511C27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limosa</w:t>
            </w:r>
          </w:p>
        </w:tc>
        <w:tc>
          <w:tcPr>
            <w:tcW w:w="0" w:type="auto"/>
          </w:tcPr>
          <w:p w14:paraId="403123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Eastern Europe/Central &amp; Eastern Africa</w:t>
            </w:r>
          </w:p>
        </w:tc>
        <w:tc>
          <w:tcPr>
            <w:tcW w:w="0" w:type="auto"/>
          </w:tcPr>
          <w:p w14:paraId="381F0E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A6BC6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19BB7E2B" w14:textId="77777777">
        <w:tc>
          <w:tcPr>
            <w:tcW w:w="0" w:type="auto"/>
          </w:tcPr>
          <w:p w14:paraId="372B07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limosa</w:t>
            </w:r>
          </w:p>
        </w:tc>
        <w:tc>
          <w:tcPr>
            <w:tcW w:w="0" w:type="auto"/>
          </w:tcPr>
          <w:p w14:paraId="08C531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West-central Asia/SW Asia &amp; Eastern Africa</w:t>
            </w:r>
          </w:p>
        </w:tc>
        <w:tc>
          <w:tcPr>
            <w:tcW w:w="0" w:type="auto"/>
          </w:tcPr>
          <w:p w14:paraId="0FFE66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DB87DB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7A8E094A" w14:textId="77777777">
        <w:tc>
          <w:tcPr>
            <w:tcW w:w="0" w:type="auto"/>
          </w:tcPr>
          <w:p w14:paraId="48E403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limosa</w:t>
            </w:r>
          </w:p>
        </w:tc>
        <w:tc>
          <w:tcPr>
            <w:tcW w:w="0" w:type="auto"/>
          </w:tcPr>
          <w:p w14:paraId="6E5F65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islandica, Iceland/Western Europe</w:t>
            </w:r>
          </w:p>
        </w:tc>
        <w:tc>
          <w:tcPr>
            <w:tcW w:w="0" w:type="auto"/>
          </w:tcPr>
          <w:p w14:paraId="5CD833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D308C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65B2F461" w14:textId="77777777">
        <w:tc>
          <w:tcPr>
            <w:tcW w:w="0" w:type="auto"/>
          </w:tcPr>
          <w:p w14:paraId="360762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Arenaria interpres</w:t>
            </w:r>
          </w:p>
        </w:tc>
        <w:tc>
          <w:tcPr>
            <w:tcW w:w="0" w:type="auto"/>
          </w:tcPr>
          <w:p w14:paraId="544A7F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interpres, NE Canada &amp; Greenland/W Europe &amp; NW Africa</w:t>
            </w:r>
          </w:p>
        </w:tc>
        <w:tc>
          <w:tcPr>
            <w:tcW w:w="0" w:type="auto"/>
          </w:tcPr>
          <w:p w14:paraId="49060F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884B2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6E22740" w14:textId="77777777">
        <w:tc>
          <w:tcPr>
            <w:tcW w:w="0" w:type="auto"/>
          </w:tcPr>
          <w:p w14:paraId="1D561D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Arenaria interpres</w:t>
            </w:r>
          </w:p>
        </w:tc>
        <w:tc>
          <w:tcPr>
            <w:tcW w:w="0" w:type="auto"/>
          </w:tcPr>
          <w:p w14:paraId="0BAD35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interpres, Northern Europe/West Africa</w:t>
            </w:r>
          </w:p>
        </w:tc>
        <w:tc>
          <w:tcPr>
            <w:tcW w:w="0" w:type="auto"/>
          </w:tcPr>
          <w:p w14:paraId="0EF04F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341BBB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C54162A" w14:textId="77777777">
        <w:tc>
          <w:tcPr>
            <w:tcW w:w="0" w:type="auto"/>
          </w:tcPr>
          <w:p w14:paraId="4D088E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Arenaria interpres</w:t>
            </w:r>
          </w:p>
        </w:tc>
        <w:tc>
          <w:tcPr>
            <w:tcW w:w="0" w:type="auto"/>
          </w:tcPr>
          <w:p w14:paraId="5C5C26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interpres, West &amp; Central Siberia/SW Asia, E &amp; S Africa</w:t>
            </w:r>
          </w:p>
        </w:tc>
        <w:tc>
          <w:tcPr>
            <w:tcW w:w="0" w:type="auto"/>
          </w:tcPr>
          <w:p w14:paraId="564DDF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47BCC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244EAC4" w14:textId="77777777">
        <w:tc>
          <w:tcPr>
            <w:tcW w:w="0" w:type="auto"/>
          </w:tcPr>
          <w:p w14:paraId="60E317D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tenuirostris</w:t>
            </w:r>
          </w:p>
        </w:tc>
        <w:tc>
          <w:tcPr>
            <w:tcW w:w="0" w:type="auto"/>
          </w:tcPr>
          <w:p w14:paraId="03171B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Siberia/SW Asia &amp; W Southern Asia</w:t>
            </w:r>
          </w:p>
        </w:tc>
        <w:tc>
          <w:tcPr>
            <w:tcW w:w="0" w:type="auto"/>
          </w:tcPr>
          <w:p w14:paraId="287984E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8EC74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DF9B95B" w14:textId="77777777">
        <w:tc>
          <w:tcPr>
            <w:tcW w:w="0" w:type="auto"/>
          </w:tcPr>
          <w:p w14:paraId="28EF13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canutus</w:t>
            </w:r>
          </w:p>
        </w:tc>
        <w:tc>
          <w:tcPr>
            <w:tcW w:w="0" w:type="auto"/>
          </w:tcPr>
          <w:p w14:paraId="76CB2A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canutus, Northern Siberia/West &amp; Southern Africa</w:t>
            </w:r>
          </w:p>
        </w:tc>
        <w:tc>
          <w:tcPr>
            <w:tcW w:w="0" w:type="auto"/>
          </w:tcPr>
          <w:p w14:paraId="6B3BB83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6D1808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A5AE3DA" w14:textId="77777777">
        <w:tc>
          <w:tcPr>
            <w:tcW w:w="0" w:type="auto"/>
          </w:tcPr>
          <w:p w14:paraId="0048C1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canutus</w:t>
            </w:r>
          </w:p>
        </w:tc>
        <w:tc>
          <w:tcPr>
            <w:tcW w:w="0" w:type="auto"/>
          </w:tcPr>
          <w:p w14:paraId="023EFA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islandica, NE Canada &amp; Greenland/Western Europe</w:t>
            </w:r>
          </w:p>
        </w:tc>
        <w:tc>
          <w:tcPr>
            <w:tcW w:w="0" w:type="auto"/>
          </w:tcPr>
          <w:p w14:paraId="4528B9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4658DE7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396DAF9" w14:textId="77777777">
        <w:tc>
          <w:tcPr>
            <w:tcW w:w="0" w:type="auto"/>
          </w:tcPr>
          <w:p w14:paraId="6BE408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pugnax</w:t>
            </w:r>
          </w:p>
        </w:tc>
        <w:tc>
          <w:tcPr>
            <w:tcW w:w="0" w:type="auto"/>
          </w:tcPr>
          <w:p w14:paraId="262BA1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Europe &amp; Western Siberia/West Africa</w:t>
            </w:r>
          </w:p>
        </w:tc>
        <w:tc>
          <w:tcPr>
            <w:tcW w:w="0" w:type="auto"/>
          </w:tcPr>
          <w:p w14:paraId="72D492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00D91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562CC99" w14:textId="77777777">
        <w:tc>
          <w:tcPr>
            <w:tcW w:w="0" w:type="auto"/>
          </w:tcPr>
          <w:p w14:paraId="4D5B2D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pugnax</w:t>
            </w:r>
          </w:p>
        </w:tc>
        <w:tc>
          <w:tcPr>
            <w:tcW w:w="0" w:type="auto"/>
          </w:tcPr>
          <w:p w14:paraId="3DF791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Siberia/SW Asia, E &amp; S Africa</w:t>
            </w:r>
          </w:p>
        </w:tc>
        <w:tc>
          <w:tcPr>
            <w:tcW w:w="0" w:type="auto"/>
          </w:tcPr>
          <w:p w14:paraId="5D99427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B96DB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29C828E" w14:textId="77777777">
        <w:tc>
          <w:tcPr>
            <w:tcW w:w="0" w:type="auto"/>
          </w:tcPr>
          <w:p w14:paraId="7A4FEA7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Calidris falcinellus</w:t>
            </w:r>
          </w:p>
        </w:tc>
        <w:tc>
          <w:tcPr>
            <w:tcW w:w="0" w:type="auto"/>
          </w:tcPr>
          <w:p w14:paraId="66E2AB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falcinellus, Northern Europe/SW Asia &amp; Africa</w:t>
            </w:r>
          </w:p>
        </w:tc>
        <w:tc>
          <w:tcPr>
            <w:tcW w:w="0" w:type="auto"/>
          </w:tcPr>
          <w:p w14:paraId="20E3BA6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B727F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38754D7" w14:textId="77777777">
        <w:tc>
          <w:tcPr>
            <w:tcW w:w="0" w:type="auto"/>
          </w:tcPr>
          <w:p w14:paraId="5949613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ferruginea</w:t>
            </w:r>
          </w:p>
        </w:tc>
        <w:tc>
          <w:tcPr>
            <w:tcW w:w="0" w:type="auto"/>
          </w:tcPr>
          <w:p w14:paraId="6F228C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Siberia/West Africa</w:t>
            </w:r>
          </w:p>
        </w:tc>
        <w:tc>
          <w:tcPr>
            <w:tcW w:w="0" w:type="auto"/>
          </w:tcPr>
          <w:p w14:paraId="1B6DA8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8D44C7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8EDB1D0" w14:textId="77777777">
        <w:tc>
          <w:tcPr>
            <w:tcW w:w="0" w:type="auto"/>
          </w:tcPr>
          <w:p w14:paraId="59CE987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ferruginea</w:t>
            </w:r>
          </w:p>
        </w:tc>
        <w:tc>
          <w:tcPr>
            <w:tcW w:w="0" w:type="auto"/>
          </w:tcPr>
          <w:p w14:paraId="65BCF2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Siberia/SW Asia, E &amp; S Africa</w:t>
            </w:r>
          </w:p>
        </w:tc>
        <w:tc>
          <w:tcPr>
            <w:tcW w:w="0" w:type="auto"/>
          </w:tcPr>
          <w:p w14:paraId="1CA402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AF3E0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D1C6401" w14:textId="77777777">
        <w:tc>
          <w:tcPr>
            <w:tcW w:w="0" w:type="auto"/>
          </w:tcPr>
          <w:p w14:paraId="31CB60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temminckii</w:t>
            </w:r>
          </w:p>
        </w:tc>
        <w:tc>
          <w:tcPr>
            <w:tcW w:w="0" w:type="auto"/>
          </w:tcPr>
          <w:p w14:paraId="624FD2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Fennoscandia/North &amp; West Africa</w:t>
            </w:r>
          </w:p>
        </w:tc>
        <w:tc>
          <w:tcPr>
            <w:tcW w:w="0" w:type="auto"/>
          </w:tcPr>
          <w:p w14:paraId="2B3D1F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62F3C6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06B4E0BA" w14:textId="77777777">
        <w:tc>
          <w:tcPr>
            <w:tcW w:w="0" w:type="auto"/>
          </w:tcPr>
          <w:p w14:paraId="053553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temminckii</w:t>
            </w:r>
          </w:p>
        </w:tc>
        <w:tc>
          <w:tcPr>
            <w:tcW w:w="0" w:type="auto"/>
          </w:tcPr>
          <w:p w14:paraId="69C9A2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 Europe &amp; W Siberia/SW Asia &amp; Eastern Africa</w:t>
            </w:r>
          </w:p>
        </w:tc>
        <w:tc>
          <w:tcPr>
            <w:tcW w:w="0" w:type="auto"/>
          </w:tcPr>
          <w:p w14:paraId="775D17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948BE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E15BC5D" w14:textId="77777777">
        <w:tc>
          <w:tcPr>
            <w:tcW w:w="0" w:type="auto"/>
          </w:tcPr>
          <w:p w14:paraId="641DF6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alba</w:t>
            </w:r>
          </w:p>
        </w:tc>
        <w:tc>
          <w:tcPr>
            <w:tcW w:w="0" w:type="auto"/>
          </w:tcPr>
          <w:p w14:paraId="6C7D7F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alba, East Atlantic Europe, West &amp; Southern Africa (win)</w:t>
            </w:r>
          </w:p>
        </w:tc>
        <w:tc>
          <w:tcPr>
            <w:tcW w:w="0" w:type="auto"/>
          </w:tcPr>
          <w:p w14:paraId="259006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159D3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57C79FA" w14:textId="77777777">
        <w:tc>
          <w:tcPr>
            <w:tcW w:w="0" w:type="auto"/>
          </w:tcPr>
          <w:p w14:paraId="72E804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alba</w:t>
            </w:r>
          </w:p>
        </w:tc>
        <w:tc>
          <w:tcPr>
            <w:tcW w:w="0" w:type="auto"/>
          </w:tcPr>
          <w:p w14:paraId="49F1CB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alba, South-west Asia, Eastern &amp; Southern Africa (win)</w:t>
            </w:r>
          </w:p>
        </w:tc>
        <w:tc>
          <w:tcPr>
            <w:tcW w:w="0" w:type="auto"/>
          </w:tcPr>
          <w:p w14:paraId="5C07DD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34B958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53EFC8F" w14:textId="77777777">
        <w:tc>
          <w:tcPr>
            <w:tcW w:w="0" w:type="auto"/>
          </w:tcPr>
          <w:p w14:paraId="536052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313780B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alpina, NE Europe &amp; NW Siberia/W Europe &amp; NW Africa</w:t>
            </w:r>
          </w:p>
        </w:tc>
        <w:tc>
          <w:tcPr>
            <w:tcW w:w="0" w:type="auto"/>
          </w:tcPr>
          <w:p w14:paraId="395243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3F551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82A7AA4" w14:textId="77777777">
        <w:tc>
          <w:tcPr>
            <w:tcW w:w="0" w:type="auto"/>
          </w:tcPr>
          <w:p w14:paraId="2C6BAE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39FFFF3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centralis, Central Siberia/SW Asia &amp; NE Africa</w:t>
            </w:r>
          </w:p>
        </w:tc>
        <w:tc>
          <w:tcPr>
            <w:tcW w:w="0" w:type="auto"/>
          </w:tcPr>
          <w:p w14:paraId="2CEF7F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AFE485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D98F612" w14:textId="77777777">
        <w:tc>
          <w:tcPr>
            <w:tcW w:w="0" w:type="auto"/>
          </w:tcPr>
          <w:p w14:paraId="60AFA6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4D8968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schinzii, Iceland &amp; Greenland/NW and West Africa</w:t>
            </w:r>
          </w:p>
        </w:tc>
        <w:tc>
          <w:tcPr>
            <w:tcW w:w="0" w:type="auto"/>
          </w:tcPr>
          <w:p w14:paraId="2B8DDB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C2F4C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093CB8D" w14:textId="77777777">
        <w:tc>
          <w:tcPr>
            <w:tcW w:w="0" w:type="auto"/>
          </w:tcPr>
          <w:p w14:paraId="3024EE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13E155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schinzii, Baltic/SW Europe &amp; NW Africa</w:t>
            </w:r>
          </w:p>
        </w:tc>
        <w:tc>
          <w:tcPr>
            <w:tcW w:w="0" w:type="auto"/>
          </w:tcPr>
          <w:p w14:paraId="46A059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0A622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74E18A9" w14:textId="77777777">
        <w:tc>
          <w:tcPr>
            <w:tcW w:w="0" w:type="auto"/>
          </w:tcPr>
          <w:p w14:paraId="50F4CF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5ACBC4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schinzii, Britain &amp; Ireland/SW Europe &amp; NW Africa</w:t>
            </w:r>
          </w:p>
        </w:tc>
        <w:tc>
          <w:tcPr>
            <w:tcW w:w="0" w:type="auto"/>
          </w:tcPr>
          <w:p w14:paraId="56392A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A0F48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230EAEE" w14:textId="77777777">
        <w:tc>
          <w:tcPr>
            <w:tcW w:w="0" w:type="auto"/>
          </w:tcPr>
          <w:p w14:paraId="3A14F7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5179A0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arctica, NE Greenland/West Africa</w:t>
            </w:r>
          </w:p>
        </w:tc>
        <w:tc>
          <w:tcPr>
            <w:tcW w:w="0" w:type="auto"/>
          </w:tcPr>
          <w:p w14:paraId="42013DA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4A6E8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9AD5192" w14:textId="77777777">
        <w:tc>
          <w:tcPr>
            <w:tcW w:w="0" w:type="auto"/>
          </w:tcPr>
          <w:p w14:paraId="39B194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maritima</w:t>
            </w:r>
          </w:p>
        </w:tc>
        <w:tc>
          <w:tcPr>
            <w:tcW w:w="0" w:type="auto"/>
          </w:tcPr>
          <w:p w14:paraId="6C8DD1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 Europe &amp; W Siberia (breeding)</w:t>
            </w:r>
          </w:p>
        </w:tc>
        <w:tc>
          <w:tcPr>
            <w:tcW w:w="0" w:type="auto"/>
          </w:tcPr>
          <w:p w14:paraId="17B35E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572DF8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599E489" w14:textId="77777777">
        <w:tc>
          <w:tcPr>
            <w:tcW w:w="0" w:type="auto"/>
          </w:tcPr>
          <w:p w14:paraId="291F03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maritima</w:t>
            </w:r>
          </w:p>
        </w:tc>
        <w:tc>
          <w:tcPr>
            <w:tcW w:w="0" w:type="auto"/>
          </w:tcPr>
          <w:p w14:paraId="25E032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 Canada &amp; N Greenland (breeding)</w:t>
            </w:r>
          </w:p>
        </w:tc>
        <w:tc>
          <w:tcPr>
            <w:tcW w:w="0" w:type="auto"/>
          </w:tcPr>
          <w:p w14:paraId="25079A3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2FB4C94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6966877" w14:textId="77777777">
        <w:tc>
          <w:tcPr>
            <w:tcW w:w="0" w:type="auto"/>
          </w:tcPr>
          <w:p w14:paraId="3BE123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minuta</w:t>
            </w:r>
          </w:p>
        </w:tc>
        <w:tc>
          <w:tcPr>
            <w:tcW w:w="0" w:type="auto"/>
          </w:tcPr>
          <w:p w14:paraId="4717F2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 Europe/S Europe, North &amp; West Africa</w:t>
            </w:r>
          </w:p>
        </w:tc>
        <w:tc>
          <w:tcPr>
            <w:tcW w:w="0" w:type="auto"/>
          </w:tcPr>
          <w:p w14:paraId="7CC94C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19906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3D3C587" w14:textId="77777777">
        <w:tc>
          <w:tcPr>
            <w:tcW w:w="0" w:type="auto"/>
          </w:tcPr>
          <w:p w14:paraId="033284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minuta</w:t>
            </w:r>
          </w:p>
        </w:tc>
        <w:tc>
          <w:tcPr>
            <w:tcW w:w="0" w:type="auto"/>
          </w:tcPr>
          <w:p w14:paraId="440008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Siberia/SW Asia, E &amp; S Africa</w:t>
            </w:r>
          </w:p>
        </w:tc>
        <w:tc>
          <w:tcPr>
            <w:tcW w:w="0" w:type="auto"/>
          </w:tcPr>
          <w:p w14:paraId="505FE3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997E9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726C620" w14:textId="77777777">
        <w:tc>
          <w:tcPr>
            <w:tcW w:w="0" w:type="auto"/>
          </w:tcPr>
          <w:p w14:paraId="0E4D9B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Scolopax rusticola</w:t>
            </w:r>
          </w:p>
        </w:tc>
        <w:tc>
          <w:tcPr>
            <w:tcW w:w="0" w:type="auto"/>
          </w:tcPr>
          <w:p w14:paraId="526351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Europe/South &amp; West Europe &amp; North Africa</w:t>
            </w:r>
          </w:p>
        </w:tc>
        <w:tc>
          <w:tcPr>
            <w:tcW w:w="0" w:type="auto"/>
          </w:tcPr>
          <w:p w14:paraId="474CA1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1EA5E0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2D79901" w14:textId="77777777">
        <w:tc>
          <w:tcPr>
            <w:tcW w:w="0" w:type="auto"/>
          </w:tcPr>
          <w:p w14:paraId="258BBC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Scolopax rusticola</w:t>
            </w:r>
          </w:p>
        </w:tc>
        <w:tc>
          <w:tcPr>
            <w:tcW w:w="0" w:type="auto"/>
          </w:tcPr>
          <w:p w14:paraId="7CD206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Siberia/South-west Asia (Caspian)</w:t>
            </w:r>
          </w:p>
        </w:tc>
        <w:tc>
          <w:tcPr>
            <w:tcW w:w="0" w:type="auto"/>
          </w:tcPr>
          <w:p w14:paraId="205D90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06BCE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2382D7D" w14:textId="77777777">
        <w:tc>
          <w:tcPr>
            <w:tcW w:w="0" w:type="auto"/>
          </w:tcPr>
          <w:p w14:paraId="241574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stenura</w:t>
            </w:r>
          </w:p>
        </w:tc>
        <w:tc>
          <w:tcPr>
            <w:tcW w:w="0" w:type="auto"/>
          </w:tcPr>
          <w:p w14:paraId="661336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Siberia/South Asia &amp; Eastern Africa</w:t>
            </w:r>
          </w:p>
        </w:tc>
        <w:tc>
          <w:tcPr>
            <w:tcW w:w="0" w:type="auto"/>
          </w:tcPr>
          <w:p w14:paraId="0A275A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2B5C4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BC86455" w14:textId="77777777">
        <w:tc>
          <w:tcPr>
            <w:tcW w:w="0" w:type="auto"/>
          </w:tcPr>
          <w:p w14:paraId="3035EF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media</w:t>
            </w:r>
          </w:p>
        </w:tc>
        <w:tc>
          <w:tcPr>
            <w:tcW w:w="0" w:type="auto"/>
          </w:tcPr>
          <w:p w14:paraId="203B5C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Scandinavia/probably West Africa</w:t>
            </w:r>
          </w:p>
        </w:tc>
        <w:tc>
          <w:tcPr>
            <w:tcW w:w="0" w:type="auto"/>
          </w:tcPr>
          <w:p w14:paraId="205222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A1326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61C0D54" w14:textId="77777777">
        <w:tc>
          <w:tcPr>
            <w:tcW w:w="0" w:type="auto"/>
          </w:tcPr>
          <w:p w14:paraId="71BDC0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media</w:t>
            </w:r>
          </w:p>
        </w:tc>
        <w:tc>
          <w:tcPr>
            <w:tcW w:w="0" w:type="auto"/>
          </w:tcPr>
          <w:p w14:paraId="178A4F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 &amp; NE Europe/South-east Africa</w:t>
            </w:r>
          </w:p>
        </w:tc>
        <w:tc>
          <w:tcPr>
            <w:tcW w:w="0" w:type="auto"/>
          </w:tcPr>
          <w:p w14:paraId="301BFB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C806E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A1494D6" w14:textId="77777777">
        <w:tc>
          <w:tcPr>
            <w:tcW w:w="0" w:type="auto"/>
          </w:tcPr>
          <w:p w14:paraId="1D3807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gallinago</w:t>
            </w:r>
          </w:p>
        </w:tc>
        <w:tc>
          <w:tcPr>
            <w:tcW w:w="0" w:type="auto"/>
          </w:tcPr>
          <w:p w14:paraId="098134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Europe/South &amp; West Europe &amp; NW Africa</w:t>
            </w:r>
          </w:p>
        </w:tc>
        <w:tc>
          <w:tcPr>
            <w:tcW w:w="0" w:type="auto"/>
          </w:tcPr>
          <w:p w14:paraId="3CC0D3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C8C36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550BAC0" w14:textId="77777777">
        <w:tc>
          <w:tcPr>
            <w:tcW w:w="0" w:type="auto"/>
          </w:tcPr>
          <w:p w14:paraId="429EAD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gallinago</w:t>
            </w:r>
          </w:p>
        </w:tc>
        <w:tc>
          <w:tcPr>
            <w:tcW w:w="0" w:type="auto"/>
          </w:tcPr>
          <w:p w14:paraId="5C77FC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Western Siberia/South-west Asia &amp; Africa</w:t>
            </w:r>
          </w:p>
        </w:tc>
        <w:tc>
          <w:tcPr>
            <w:tcW w:w="0" w:type="auto"/>
          </w:tcPr>
          <w:p w14:paraId="0211A8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A81EC3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4910A5A" w14:textId="77777777">
        <w:tc>
          <w:tcPr>
            <w:tcW w:w="0" w:type="auto"/>
          </w:tcPr>
          <w:p w14:paraId="651939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gallinago</w:t>
            </w:r>
          </w:p>
        </w:tc>
        <w:tc>
          <w:tcPr>
            <w:tcW w:w="0" w:type="auto"/>
          </w:tcPr>
          <w:p w14:paraId="13BB32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faeroeensis, Iceland, Faroes &amp; Northern Scotland/Ireland</w:t>
            </w:r>
          </w:p>
        </w:tc>
        <w:tc>
          <w:tcPr>
            <w:tcW w:w="0" w:type="auto"/>
          </w:tcPr>
          <w:p w14:paraId="0F7CFC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8DEC0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22BAEBD" w14:textId="77777777">
        <w:tc>
          <w:tcPr>
            <w:tcW w:w="0" w:type="auto"/>
          </w:tcPr>
          <w:p w14:paraId="6B46F0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Lymnocryptes minimus</w:t>
            </w:r>
          </w:p>
        </w:tc>
        <w:tc>
          <w:tcPr>
            <w:tcW w:w="0" w:type="auto"/>
          </w:tcPr>
          <w:p w14:paraId="1B74A0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Europe/S &amp; W Europe &amp; West Africa</w:t>
            </w:r>
          </w:p>
        </w:tc>
        <w:tc>
          <w:tcPr>
            <w:tcW w:w="0" w:type="auto"/>
          </w:tcPr>
          <w:p w14:paraId="642D17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0F9973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69D132D" w14:textId="77777777">
        <w:tc>
          <w:tcPr>
            <w:tcW w:w="0" w:type="auto"/>
          </w:tcPr>
          <w:p w14:paraId="10DB6F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Lymnocryptes minimus</w:t>
            </w:r>
          </w:p>
        </w:tc>
        <w:tc>
          <w:tcPr>
            <w:tcW w:w="0" w:type="auto"/>
          </w:tcPr>
          <w:p w14:paraId="4D55A3B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Siberia/SW Asia &amp; NE Africa</w:t>
            </w:r>
          </w:p>
        </w:tc>
        <w:tc>
          <w:tcPr>
            <w:tcW w:w="0" w:type="auto"/>
          </w:tcPr>
          <w:p w14:paraId="697585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CA1CF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B36DFE9" w14:textId="77777777">
        <w:tc>
          <w:tcPr>
            <w:tcW w:w="0" w:type="auto"/>
          </w:tcPr>
          <w:p w14:paraId="12F590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Phalaropus lobatus</w:t>
            </w:r>
          </w:p>
        </w:tc>
        <w:tc>
          <w:tcPr>
            <w:tcW w:w="0" w:type="auto"/>
          </w:tcPr>
          <w:p w14:paraId="71C387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Eurasia/Arabian Sea</w:t>
            </w:r>
          </w:p>
        </w:tc>
        <w:tc>
          <w:tcPr>
            <w:tcW w:w="0" w:type="auto"/>
          </w:tcPr>
          <w:p w14:paraId="753577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F4027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41FEAAC" w14:textId="77777777">
        <w:tc>
          <w:tcPr>
            <w:tcW w:w="0" w:type="auto"/>
          </w:tcPr>
          <w:p w14:paraId="0338EC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Phalaropus fulicarius</w:t>
            </w:r>
          </w:p>
        </w:tc>
        <w:tc>
          <w:tcPr>
            <w:tcW w:w="0" w:type="auto"/>
          </w:tcPr>
          <w:p w14:paraId="39C752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Canada &amp; Greenland/Atlantic coast of Africa</w:t>
            </w:r>
          </w:p>
        </w:tc>
        <w:tc>
          <w:tcPr>
            <w:tcW w:w="0" w:type="auto"/>
          </w:tcPr>
          <w:p w14:paraId="2EB3FD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A1B4B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B59601E" w14:textId="77777777">
        <w:tc>
          <w:tcPr>
            <w:tcW w:w="0" w:type="auto"/>
          </w:tcPr>
          <w:p w14:paraId="277A7C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Xenus cinereus</w:t>
            </w:r>
          </w:p>
        </w:tc>
        <w:tc>
          <w:tcPr>
            <w:tcW w:w="0" w:type="auto"/>
          </w:tcPr>
          <w:p w14:paraId="21067D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 Europe &amp; W Siberia/SW Asia, E &amp; S Africa</w:t>
            </w:r>
          </w:p>
        </w:tc>
        <w:tc>
          <w:tcPr>
            <w:tcW w:w="0" w:type="auto"/>
          </w:tcPr>
          <w:p w14:paraId="10FB644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74208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B9B831F" w14:textId="77777777">
        <w:tc>
          <w:tcPr>
            <w:tcW w:w="0" w:type="auto"/>
          </w:tcPr>
          <w:p w14:paraId="0EC934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Actitis hypoleucos</w:t>
            </w:r>
          </w:p>
        </w:tc>
        <w:tc>
          <w:tcPr>
            <w:tcW w:w="0" w:type="auto"/>
          </w:tcPr>
          <w:p w14:paraId="57E0445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&amp; Central Europe/West Africa</w:t>
            </w:r>
          </w:p>
        </w:tc>
        <w:tc>
          <w:tcPr>
            <w:tcW w:w="0" w:type="auto"/>
          </w:tcPr>
          <w:p w14:paraId="51AAFD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27BA92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3B2BB7C" w14:textId="77777777">
        <w:tc>
          <w:tcPr>
            <w:tcW w:w="0" w:type="auto"/>
          </w:tcPr>
          <w:p w14:paraId="580213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Actitis hypoleucos</w:t>
            </w:r>
          </w:p>
        </w:tc>
        <w:tc>
          <w:tcPr>
            <w:tcW w:w="0" w:type="auto"/>
          </w:tcPr>
          <w:p w14:paraId="62BD99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 Europe &amp; W Siberia/Central, E &amp; S Africa</w:t>
            </w:r>
          </w:p>
        </w:tc>
        <w:tc>
          <w:tcPr>
            <w:tcW w:w="0" w:type="auto"/>
          </w:tcPr>
          <w:p w14:paraId="1EA846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38AC43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D42CCA2" w14:textId="77777777">
        <w:tc>
          <w:tcPr>
            <w:tcW w:w="0" w:type="auto"/>
          </w:tcPr>
          <w:p w14:paraId="3ACF68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ochropus</w:t>
            </w:r>
          </w:p>
        </w:tc>
        <w:tc>
          <w:tcPr>
            <w:tcW w:w="0" w:type="auto"/>
          </w:tcPr>
          <w:p w14:paraId="41FB0B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Europe/S &amp; W Europe, West Africa</w:t>
            </w:r>
          </w:p>
        </w:tc>
        <w:tc>
          <w:tcPr>
            <w:tcW w:w="0" w:type="auto"/>
          </w:tcPr>
          <w:p w14:paraId="570812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BCAC7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4D2023F" w14:textId="77777777">
        <w:tc>
          <w:tcPr>
            <w:tcW w:w="0" w:type="auto"/>
          </w:tcPr>
          <w:p w14:paraId="66B1426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ochropus</w:t>
            </w:r>
          </w:p>
        </w:tc>
        <w:tc>
          <w:tcPr>
            <w:tcW w:w="0" w:type="auto"/>
          </w:tcPr>
          <w:p w14:paraId="394C9A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Siberia/SW Asia, NE &amp; Eastern Africa</w:t>
            </w:r>
          </w:p>
        </w:tc>
        <w:tc>
          <w:tcPr>
            <w:tcW w:w="0" w:type="auto"/>
          </w:tcPr>
          <w:p w14:paraId="4AC250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B9882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D4DC34F" w14:textId="77777777">
        <w:tc>
          <w:tcPr>
            <w:tcW w:w="0" w:type="auto"/>
          </w:tcPr>
          <w:p w14:paraId="47ACFD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erythropus</w:t>
            </w:r>
          </w:p>
        </w:tc>
        <w:tc>
          <w:tcPr>
            <w:tcW w:w="0" w:type="auto"/>
          </w:tcPr>
          <w:p w14:paraId="528FD1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 Europe/Southern Europe, North &amp; West Africa</w:t>
            </w:r>
          </w:p>
        </w:tc>
        <w:tc>
          <w:tcPr>
            <w:tcW w:w="0" w:type="auto"/>
          </w:tcPr>
          <w:p w14:paraId="725C1D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2D480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1B97815" w14:textId="77777777">
        <w:tc>
          <w:tcPr>
            <w:tcW w:w="0" w:type="auto"/>
          </w:tcPr>
          <w:p w14:paraId="6B4A7E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erythropus</w:t>
            </w:r>
          </w:p>
        </w:tc>
        <w:tc>
          <w:tcPr>
            <w:tcW w:w="0" w:type="auto"/>
          </w:tcPr>
          <w:p w14:paraId="23EE39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Siberia/SW Asia, NE &amp; Eastern Africa</w:t>
            </w:r>
          </w:p>
        </w:tc>
        <w:tc>
          <w:tcPr>
            <w:tcW w:w="0" w:type="auto"/>
          </w:tcPr>
          <w:p w14:paraId="053175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565E97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17824A8" w14:textId="77777777">
        <w:tc>
          <w:tcPr>
            <w:tcW w:w="0" w:type="auto"/>
          </w:tcPr>
          <w:p w14:paraId="034083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nebularia</w:t>
            </w:r>
          </w:p>
        </w:tc>
        <w:tc>
          <w:tcPr>
            <w:tcW w:w="0" w:type="auto"/>
          </w:tcPr>
          <w:p w14:paraId="5D116A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Europe/SW Europe, NW &amp; West Africa</w:t>
            </w:r>
          </w:p>
        </w:tc>
        <w:tc>
          <w:tcPr>
            <w:tcW w:w="0" w:type="auto"/>
          </w:tcPr>
          <w:p w14:paraId="001D1C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7E043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0193007" w14:textId="77777777">
        <w:tc>
          <w:tcPr>
            <w:tcW w:w="0" w:type="auto"/>
          </w:tcPr>
          <w:p w14:paraId="292323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nebularia</w:t>
            </w:r>
          </w:p>
        </w:tc>
        <w:tc>
          <w:tcPr>
            <w:tcW w:w="0" w:type="auto"/>
          </w:tcPr>
          <w:p w14:paraId="441260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Siberia/SW Asia, E &amp; S Africa</w:t>
            </w:r>
          </w:p>
        </w:tc>
        <w:tc>
          <w:tcPr>
            <w:tcW w:w="0" w:type="auto"/>
          </w:tcPr>
          <w:p w14:paraId="0FFA50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0EA1A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85BF788" w14:textId="77777777">
        <w:tc>
          <w:tcPr>
            <w:tcW w:w="0" w:type="auto"/>
          </w:tcPr>
          <w:p w14:paraId="61543C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totanus</w:t>
            </w:r>
          </w:p>
        </w:tc>
        <w:tc>
          <w:tcPr>
            <w:tcW w:w="0" w:type="auto"/>
          </w:tcPr>
          <w:p w14:paraId="7794AC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totanus, Northern Europe (breeding)</w:t>
            </w:r>
          </w:p>
        </w:tc>
        <w:tc>
          <w:tcPr>
            <w:tcW w:w="0" w:type="auto"/>
          </w:tcPr>
          <w:p w14:paraId="1DAC01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ACAFD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6B04D44A" w14:textId="77777777">
        <w:tc>
          <w:tcPr>
            <w:tcW w:w="0" w:type="auto"/>
          </w:tcPr>
          <w:p w14:paraId="4B33DB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totanus</w:t>
            </w:r>
          </w:p>
        </w:tc>
        <w:tc>
          <w:tcPr>
            <w:tcW w:w="0" w:type="auto"/>
          </w:tcPr>
          <w:p w14:paraId="1F6FCF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totanus, Central &amp; East Europe (breeding)</w:t>
            </w:r>
          </w:p>
        </w:tc>
        <w:tc>
          <w:tcPr>
            <w:tcW w:w="0" w:type="auto"/>
          </w:tcPr>
          <w:p w14:paraId="1F697E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D2E79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25290EB2" w14:textId="77777777">
        <w:tc>
          <w:tcPr>
            <w:tcW w:w="0" w:type="auto"/>
          </w:tcPr>
          <w:p w14:paraId="33511B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totanus</w:t>
            </w:r>
          </w:p>
        </w:tc>
        <w:tc>
          <w:tcPr>
            <w:tcW w:w="0" w:type="auto"/>
          </w:tcPr>
          <w:p w14:paraId="49860C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ussuriensis, Western Asia/SW Asia, NE &amp; Eastern Africa</w:t>
            </w:r>
          </w:p>
        </w:tc>
        <w:tc>
          <w:tcPr>
            <w:tcW w:w="0" w:type="auto"/>
          </w:tcPr>
          <w:p w14:paraId="36AB650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84E76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21D9D8A" w14:textId="77777777">
        <w:tc>
          <w:tcPr>
            <w:tcW w:w="0" w:type="auto"/>
          </w:tcPr>
          <w:p w14:paraId="33259C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totanus</w:t>
            </w:r>
          </w:p>
        </w:tc>
        <w:tc>
          <w:tcPr>
            <w:tcW w:w="0" w:type="auto"/>
          </w:tcPr>
          <w:p w14:paraId="44E653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robusta, Iceland &amp; Faroes/Western Europe</w:t>
            </w:r>
          </w:p>
        </w:tc>
        <w:tc>
          <w:tcPr>
            <w:tcW w:w="0" w:type="auto"/>
          </w:tcPr>
          <w:p w14:paraId="530D03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54FD1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404425C3" w14:textId="77777777">
        <w:tc>
          <w:tcPr>
            <w:tcW w:w="0" w:type="auto"/>
          </w:tcPr>
          <w:p w14:paraId="553188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totanus</w:t>
            </w:r>
          </w:p>
        </w:tc>
        <w:tc>
          <w:tcPr>
            <w:tcW w:w="0" w:type="auto"/>
          </w:tcPr>
          <w:p w14:paraId="685A203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totanus, Britain &amp; Ireland/Britain, Ireland, France</w:t>
            </w:r>
          </w:p>
        </w:tc>
        <w:tc>
          <w:tcPr>
            <w:tcW w:w="0" w:type="auto"/>
          </w:tcPr>
          <w:p w14:paraId="64931F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B2472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484952D" w14:textId="77777777">
        <w:tc>
          <w:tcPr>
            <w:tcW w:w="0" w:type="auto"/>
          </w:tcPr>
          <w:p w14:paraId="11698A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glareola</w:t>
            </w:r>
          </w:p>
        </w:tc>
        <w:tc>
          <w:tcPr>
            <w:tcW w:w="0" w:type="auto"/>
          </w:tcPr>
          <w:p w14:paraId="19016F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Europe/West Africa</w:t>
            </w:r>
          </w:p>
        </w:tc>
        <w:tc>
          <w:tcPr>
            <w:tcW w:w="0" w:type="auto"/>
          </w:tcPr>
          <w:p w14:paraId="671E1B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924D1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70399E46" w14:textId="77777777">
        <w:tc>
          <w:tcPr>
            <w:tcW w:w="0" w:type="auto"/>
          </w:tcPr>
          <w:p w14:paraId="4D5BBC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glareola</w:t>
            </w:r>
          </w:p>
        </w:tc>
        <w:tc>
          <w:tcPr>
            <w:tcW w:w="0" w:type="auto"/>
          </w:tcPr>
          <w:p w14:paraId="534C53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 Europe &amp; W Siberia/Eastern &amp; Southern Africa</w:t>
            </w:r>
          </w:p>
        </w:tc>
        <w:tc>
          <w:tcPr>
            <w:tcW w:w="0" w:type="auto"/>
          </w:tcPr>
          <w:p w14:paraId="321B85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4D591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AFE019E" w14:textId="77777777">
        <w:tc>
          <w:tcPr>
            <w:tcW w:w="0" w:type="auto"/>
          </w:tcPr>
          <w:p w14:paraId="6D79D7C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stagnatilis</w:t>
            </w:r>
          </w:p>
        </w:tc>
        <w:tc>
          <w:tcPr>
            <w:tcW w:w="0" w:type="auto"/>
          </w:tcPr>
          <w:p w14:paraId="765864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Europe/West &amp; Central Africa</w:t>
            </w:r>
          </w:p>
        </w:tc>
        <w:tc>
          <w:tcPr>
            <w:tcW w:w="0" w:type="auto"/>
          </w:tcPr>
          <w:p w14:paraId="380266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F1B07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219CA8A" w14:textId="77777777">
        <w:tc>
          <w:tcPr>
            <w:tcW w:w="0" w:type="auto"/>
          </w:tcPr>
          <w:p w14:paraId="5D90F03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stagnatilis</w:t>
            </w:r>
          </w:p>
        </w:tc>
        <w:tc>
          <w:tcPr>
            <w:tcW w:w="0" w:type="auto"/>
          </w:tcPr>
          <w:p w14:paraId="1C5CB5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Asia/SW Asia, Eastern &amp; Southern Africa</w:t>
            </w:r>
          </w:p>
        </w:tc>
        <w:tc>
          <w:tcPr>
            <w:tcW w:w="0" w:type="auto"/>
          </w:tcPr>
          <w:p w14:paraId="2B9DF8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64A79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020CA86" w14:textId="77777777">
        <w:tc>
          <w:tcPr>
            <w:tcW w:w="0" w:type="auto"/>
          </w:tcPr>
          <w:p w14:paraId="427BDE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Dromas ardeola</w:t>
            </w:r>
          </w:p>
        </w:tc>
        <w:tc>
          <w:tcPr>
            <w:tcW w:w="0" w:type="auto"/>
          </w:tcPr>
          <w:p w14:paraId="2513FA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Indian Ocean, Red Sea &amp; Gulf</w:t>
            </w:r>
          </w:p>
        </w:tc>
        <w:tc>
          <w:tcPr>
            <w:tcW w:w="0" w:type="auto"/>
          </w:tcPr>
          <w:p w14:paraId="0A8DCD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D02667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FE2E542" w14:textId="77777777">
        <w:tc>
          <w:tcPr>
            <w:tcW w:w="0" w:type="auto"/>
          </w:tcPr>
          <w:p w14:paraId="65066FF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Glareola pratincola</w:t>
            </w:r>
          </w:p>
        </w:tc>
        <w:tc>
          <w:tcPr>
            <w:tcW w:w="0" w:type="auto"/>
          </w:tcPr>
          <w:p w14:paraId="430319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pratincola, Western Europe &amp; NW Africa/West Africa</w:t>
            </w:r>
          </w:p>
        </w:tc>
        <w:tc>
          <w:tcPr>
            <w:tcW w:w="0" w:type="auto"/>
          </w:tcPr>
          <w:p w14:paraId="68FCB0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1074B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D15154B" w14:textId="77777777">
        <w:tc>
          <w:tcPr>
            <w:tcW w:w="0" w:type="auto"/>
          </w:tcPr>
          <w:p w14:paraId="4E81F0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Glareola pratincola</w:t>
            </w:r>
          </w:p>
        </w:tc>
        <w:tc>
          <w:tcPr>
            <w:tcW w:w="0" w:type="auto"/>
          </w:tcPr>
          <w:p w14:paraId="6A0136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pratincola, Black Sea &amp; E Mediterranean/Eastern Sahel zone</w:t>
            </w:r>
          </w:p>
        </w:tc>
        <w:tc>
          <w:tcPr>
            <w:tcW w:w="0" w:type="auto"/>
          </w:tcPr>
          <w:p w14:paraId="4B8587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C99A3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A45B090" w14:textId="77777777">
        <w:tc>
          <w:tcPr>
            <w:tcW w:w="0" w:type="auto"/>
          </w:tcPr>
          <w:p w14:paraId="7CDE96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Glareola pratincola</w:t>
            </w:r>
          </w:p>
        </w:tc>
        <w:tc>
          <w:tcPr>
            <w:tcW w:w="0" w:type="auto"/>
          </w:tcPr>
          <w:p w14:paraId="02526E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pratincola, SW Asia/SW Asia &amp; NE Africa</w:t>
            </w:r>
          </w:p>
        </w:tc>
        <w:tc>
          <w:tcPr>
            <w:tcW w:w="0" w:type="auto"/>
          </w:tcPr>
          <w:p w14:paraId="2F7280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6B78A6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CC07991" w14:textId="77777777">
        <w:tc>
          <w:tcPr>
            <w:tcW w:w="0" w:type="auto"/>
          </w:tcPr>
          <w:p w14:paraId="3E937D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Glareola nordmanni</w:t>
            </w:r>
          </w:p>
        </w:tc>
        <w:tc>
          <w:tcPr>
            <w:tcW w:w="0" w:type="auto"/>
          </w:tcPr>
          <w:p w14:paraId="3B301A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SE Europe &amp; Western Asia/Southern Africa</w:t>
            </w:r>
          </w:p>
        </w:tc>
        <w:tc>
          <w:tcPr>
            <w:tcW w:w="0" w:type="auto"/>
          </w:tcPr>
          <w:p w14:paraId="3F77AF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D929D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CD234BD" w14:textId="77777777">
        <w:tc>
          <w:tcPr>
            <w:tcW w:w="0" w:type="auto"/>
          </w:tcPr>
          <w:p w14:paraId="6F0470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Glareola ocularis</w:t>
            </w:r>
          </w:p>
        </w:tc>
        <w:tc>
          <w:tcPr>
            <w:tcW w:w="0" w:type="auto"/>
          </w:tcPr>
          <w:p w14:paraId="186209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Madagascar/East Africa</w:t>
            </w:r>
          </w:p>
        </w:tc>
        <w:tc>
          <w:tcPr>
            <w:tcW w:w="0" w:type="auto"/>
          </w:tcPr>
          <w:p w14:paraId="0415A5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D8CC7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9BA0637" w14:textId="77777777">
        <w:tc>
          <w:tcPr>
            <w:tcW w:w="0" w:type="auto"/>
          </w:tcPr>
          <w:p w14:paraId="173E0F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Glareola nuchalis</w:t>
            </w:r>
          </w:p>
        </w:tc>
        <w:tc>
          <w:tcPr>
            <w:tcW w:w="0" w:type="auto"/>
          </w:tcPr>
          <w:p w14:paraId="42EC31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nuchalis, Eastern &amp; Central Africa</w:t>
            </w:r>
          </w:p>
        </w:tc>
        <w:tc>
          <w:tcPr>
            <w:tcW w:w="0" w:type="auto"/>
          </w:tcPr>
          <w:p w14:paraId="7A3774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C801B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4ACDCEE" w14:textId="77777777">
        <w:tc>
          <w:tcPr>
            <w:tcW w:w="0" w:type="auto"/>
          </w:tcPr>
          <w:p w14:paraId="108D3B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Glareola nuchalis</w:t>
            </w:r>
          </w:p>
        </w:tc>
        <w:tc>
          <w:tcPr>
            <w:tcW w:w="0" w:type="auto"/>
          </w:tcPr>
          <w:p w14:paraId="152CCC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liberiae, West Africa</w:t>
            </w:r>
          </w:p>
        </w:tc>
        <w:tc>
          <w:tcPr>
            <w:tcW w:w="0" w:type="auto"/>
          </w:tcPr>
          <w:p w14:paraId="72BEE9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1221C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422590B" w14:textId="77777777">
        <w:tc>
          <w:tcPr>
            <w:tcW w:w="0" w:type="auto"/>
          </w:tcPr>
          <w:p w14:paraId="66A45C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Glareola cinerea</w:t>
            </w:r>
          </w:p>
        </w:tc>
        <w:tc>
          <w:tcPr>
            <w:tcW w:w="0" w:type="auto"/>
          </w:tcPr>
          <w:p w14:paraId="4A758E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SE West Africa &amp; Central Africa</w:t>
            </w:r>
          </w:p>
        </w:tc>
        <w:tc>
          <w:tcPr>
            <w:tcW w:w="0" w:type="auto"/>
          </w:tcPr>
          <w:p w14:paraId="1ADC21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9FEEE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AE79F57" w14:textId="77777777">
        <w:tc>
          <w:tcPr>
            <w:tcW w:w="0" w:type="auto"/>
          </w:tcPr>
          <w:p w14:paraId="04BEB0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Anous stolidus</w:t>
            </w:r>
          </w:p>
        </w:tc>
        <w:tc>
          <w:tcPr>
            <w:tcW w:w="0" w:type="auto"/>
          </w:tcPr>
          <w:p w14:paraId="227D26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plumbeigularis, Red Sea &amp; Gulf of Aden</w:t>
            </w:r>
          </w:p>
        </w:tc>
        <w:tc>
          <w:tcPr>
            <w:tcW w:w="0" w:type="auto"/>
          </w:tcPr>
          <w:p w14:paraId="363BCC4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F17B0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E5F892B" w14:textId="77777777">
        <w:tc>
          <w:tcPr>
            <w:tcW w:w="0" w:type="auto"/>
          </w:tcPr>
          <w:p w14:paraId="62D89C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Anous tenuirostris</w:t>
            </w:r>
          </w:p>
        </w:tc>
        <w:tc>
          <w:tcPr>
            <w:tcW w:w="0" w:type="auto"/>
          </w:tcPr>
          <w:p w14:paraId="2B0365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tenuirostris, Indian OceanIslands to E Africa</w:t>
            </w:r>
          </w:p>
        </w:tc>
        <w:tc>
          <w:tcPr>
            <w:tcW w:w="0" w:type="auto"/>
          </w:tcPr>
          <w:p w14:paraId="3C640A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4F321A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15F4129" w14:textId="77777777">
        <w:tc>
          <w:tcPr>
            <w:tcW w:w="0" w:type="auto"/>
          </w:tcPr>
          <w:p w14:paraId="121E0D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Rynchops flavirostris</w:t>
            </w:r>
          </w:p>
        </w:tc>
        <w:tc>
          <w:tcPr>
            <w:tcW w:w="0" w:type="auto"/>
          </w:tcPr>
          <w:p w14:paraId="25FD15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West Africa &amp; Central Africa</w:t>
            </w:r>
          </w:p>
        </w:tc>
        <w:tc>
          <w:tcPr>
            <w:tcW w:w="0" w:type="auto"/>
          </w:tcPr>
          <w:p w14:paraId="792CDF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98DD6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2509A0A" w14:textId="77777777">
        <w:tc>
          <w:tcPr>
            <w:tcW w:w="0" w:type="auto"/>
          </w:tcPr>
          <w:p w14:paraId="1E53AB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Rynchops flavirostris</w:t>
            </w:r>
          </w:p>
        </w:tc>
        <w:tc>
          <w:tcPr>
            <w:tcW w:w="0" w:type="auto"/>
          </w:tcPr>
          <w:p w14:paraId="0AE8D1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&amp; Southern Africa</w:t>
            </w:r>
          </w:p>
        </w:tc>
        <w:tc>
          <w:tcPr>
            <w:tcW w:w="0" w:type="auto"/>
          </w:tcPr>
          <w:p w14:paraId="20C0E6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35441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CF2D811" w14:textId="77777777">
        <w:tc>
          <w:tcPr>
            <w:tcW w:w="0" w:type="auto"/>
          </w:tcPr>
          <w:p w14:paraId="193257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Hydrocoloeus minutus</w:t>
            </w:r>
          </w:p>
        </w:tc>
        <w:tc>
          <w:tcPr>
            <w:tcW w:w="0" w:type="auto"/>
          </w:tcPr>
          <w:p w14:paraId="3B4C5E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&amp; E Europe/SW Europe &amp; W Mediterranean</w:t>
            </w:r>
          </w:p>
        </w:tc>
        <w:tc>
          <w:tcPr>
            <w:tcW w:w="0" w:type="auto"/>
          </w:tcPr>
          <w:p w14:paraId="7BC95E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73A26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B7C39F3" w14:textId="77777777">
        <w:tc>
          <w:tcPr>
            <w:tcW w:w="0" w:type="auto"/>
          </w:tcPr>
          <w:p w14:paraId="5B57B2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Hydrocoloeus minutus</w:t>
            </w:r>
          </w:p>
        </w:tc>
        <w:tc>
          <w:tcPr>
            <w:tcW w:w="0" w:type="auto"/>
          </w:tcPr>
          <w:p w14:paraId="4E69DC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Asia/E Mediterranean, Black Sea &amp; Caspian</w:t>
            </w:r>
          </w:p>
        </w:tc>
        <w:tc>
          <w:tcPr>
            <w:tcW w:w="0" w:type="auto"/>
          </w:tcPr>
          <w:p w14:paraId="4E2EE9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8BDFC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DA9B043" w14:textId="77777777">
        <w:tc>
          <w:tcPr>
            <w:tcW w:w="0" w:type="auto"/>
          </w:tcPr>
          <w:p w14:paraId="57C7D9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Xema sabini</w:t>
            </w:r>
          </w:p>
        </w:tc>
        <w:tc>
          <w:tcPr>
            <w:tcW w:w="0" w:type="auto"/>
          </w:tcPr>
          <w:p w14:paraId="28DE7C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sabini, Canada &amp; Greenland/SE Atlantic</w:t>
            </w:r>
          </w:p>
        </w:tc>
        <w:tc>
          <w:tcPr>
            <w:tcW w:w="0" w:type="auto"/>
          </w:tcPr>
          <w:p w14:paraId="7A6B423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FD872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29DC438" w14:textId="77777777">
        <w:tc>
          <w:tcPr>
            <w:tcW w:w="0" w:type="auto"/>
          </w:tcPr>
          <w:p w14:paraId="61DBC1E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Rissa tridactyla</w:t>
            </w:r>
          </w:p>
        </w:tc>
        <w:tc>
          <w:tcPr>
            <w:tcW w:w="0" w:type="auto"/>
          </w:tcPr>
          <w:p w14:paraId="46AA59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tridactyla, Arctic from NE Canada to Novaya Zemlya/N Atlantic</w:t>
            </w:r>
          </w:p>
        </w:tc>
        <w:tc>
          <w:tcPr>
            <w:tcW w:w="0" w:type="auto"/>
          </w:tcPr>
          <w:p w14:paraId="10492D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269DF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D6B5B23" w14:textId="77777777">
        <w:tc>
          <w:tcPr>
            <w:tcW w:w="0" w:type="auto"/>
          </w:tcPr>
          <w:p w14:paraId="497D66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genei</w:t>
            </w:r>
          </w:p>
        </w:tc>
        <w:tc>
          <w:tcPr>
            <w:tcW w:w="0" w:type="auto"/>
          </w:tcPr>
          <w:p w14:paraId="6ACEFB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 (bre)</w:t>
            </w:r>
          </w:p>
        </w:tc>
        <w:tc>
          <w:tcPr>
            <w:tcW w:w="0" w:type="auto"/>
          </w:tcPr>
          <w:p w14:paraId="2181F5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1C4FEB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0A396FD" w14:textId="77777777">
        <w:tc>
          <w:tcPr>
            <w:tcW w:w="0" w:type="auto"/>
          </w:tcPr>
          <w:p w14:paraId="2A9426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genei</w:t>
            </w:r>
          </w:p>
        </w:tc>
        <w:tc>
          <w:tcPr>
            <w:tcW w:w="0" w:type="auto"/>
          </w:tcPr>
          <w:p w14:paraId="108A86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 (bre)</w:t>
            </w:r>
          </w:p>
        </w:tc>
        <w:tc>
          <w:tcPr>
            <w:tcW w:w="0" w:type="auto"/>
          </w:tcPr>
          <w:p w14:paraId="2D59FF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0A54D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CB86BD2" w14:textId="77777777">
        <w:tc>
          <w:tcPr>
            <w:tcW w:w="0" w:type="auto"/>
          </w:tcPr>
          <w:p w14:paraId="6EE4273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genei</w:t>
            </w:r>
          </w:p>
        </w:tc>
        <w:tc>
          <w:tcPr>
            <w:tcW w:w="0" w:type="auto"/>
          </w:tcPr>
          <w:p w14:paraId="41C1A2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South-west &amp; South Asia (bre)</w:t>
            </w:r>
          </w:p>
        </w:tc>
        <w:tc>
          <w:tcPr>
            <w:tcW w:w="0" w:type="auto"/>
          </w:tcPr>
          <w:p w14:paraId="3C787F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5B99C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0222077" w14:textId="77777777">
        <w:tc>
          <w:tcPr>
            <w:tcW w:w="0" w:type="auto"/>
          </w:tcPr>
          <w:p w14:paraId="7A0D4E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ridibundus</w:t>
            </w:r>
          </w:p>
        </w:tc>
        <w:tc>
          <w:tcPr>
            <w:tcW w:w="0" w:type="auto"/>
          </w:tcPr>
          <w:p w14:paraId="6B9A9D4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Europe/W Europe, W Mediterranean, West Africa</w:t>
            </w:r>
          </w:p>
        </w:tc>
        <w:tc>
          <w:tcPr>
            <w:tcW w:w="0" w:type="auto"/>
          </w:tcPr>
          <w:p w14:paraId="258FFD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FF1F3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81F21E2" w14:textId="77777777">
        <w:tc>
          <w:tcPr>
            <w:tcW w:w="0" w:type="auto"/>
          </w:tcPr>
          <w:p w14:paraId="584442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ridibundus</w:t>
            </w:r>
          </w:p>
        </w:tc>
        <w:tc>
          <w:tcPr>
            <w:tcW w:w="0" w:type="auto"/>
          </w:tcPr>
          <w:p w14:paraId="4DC2CC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Europe/Black Sea &amp; East Mediterranean</w:t>
            </w:r>
          </w:p>
        </w:tc>
        <w:tc>
          <w:tcPr>
            <w:tcW w:w="0" w:type="auto"/>
          </w:tcPr>
          <w:p w14:paraId="452915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43B75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2E2A280" w14:textId="77777777">
        <w:tc>
          <w:tcPr>
            <w:tcW w:w="0" w:type="auto"/>
          </w:tcPr>
          <w:p w14:paraId="2D6384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ridibundus</w:t>
            </w:r>
          </w:p>
        </w:tc>
        <w:tc>
          <w:tcPr>
            <w:tcW w:w="0" w:type="auto"/>
          </w:tcPr>
          <w:p w14:paraId="5DCC47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Asia/SW Asia &amp; NE Africa</w:t>
            </w:r>
          </w:p>
        </w:tc>
        <w:tc>
          <w:tcPr>
            <w:tcW w:w="0" w:type="auto"/>
          </w:tcPr>
          <w:p w14:paraId="00E670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37677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121C6FC" w14:textId="77777777">
        <w:tc>
          <w:tcPr>
            <w:tcW w:w="0" w:type="auto"/>
          </w:tcPr>
          <w:p w14:paraId="1B80D5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hartlaubii</w:t>
            </w:r>
          </w:p>
        </w:tc>
        <w:tc>
          <w:tcPr>
            <w:tcW w:w="0" w:type="auto"/>
          </w:tcPr>
          <w:p w14:paraId="38939B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South-west Africa</w:t>
            </w:r>
          </w:p>
        </w:tc>
        <w:tc>
          <w:tcPr>
            <w:tcW w:w="0" w:type="auto"/>
          </w:tcPr>
          <w:p w14:paraId="11B0CB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67FD5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E123504" w14:textId="77777777">
        <w:tc>
          <w:tcPr>
            <w:tcW w:w="0" w:type="auto"/>
          </w:tcPr>
          <w:p w14:paraId="77DB8E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cirrocephalus</w:t>
            </w:r>
          </w:p>
        </w:tc>
        <w:tc>
          <w:tcPr>
            <w:tcW w:w="0" w:type="auto"/>
          </w:tcPr>
          <w:p w14:paraId="3D0080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poiocephalus, West Africa</w:t>
            </w:r>
          </w:p>
        </w:tc>
        <w:tc>
          <w:tcPr>
            <w:tcW w:w="0" w:type="auto"/>
          </w:tcPr>
          <w:p w14:paraId="575AB1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D6245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A47CA68" w14:textId="77777777">
        <w:tc>
          <w:tcPr>
            <w:tcW w:w="0" w:type="auto"/>
          </w:tcPr>
          <w:p w14:paraId="2B88C6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cirrocephalus</w:t>
            </w:r>
          </w:p>
        </w:tc>
        <w:tc>
          <w:tcPr>
            <w:tcW w:w="0" w:type="auto"/>
          </w:tcPr>
          <w:p w14:paraId="3939B33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Eastern and Southern Africa</w:t>
            </w:r>
          </w:p>
        </w:tc>
        <w:tc>
          <w:tcPr>
            <w:tcW w:w="0" w:type="auto"/>
          </w:tcPr>
          <w:p w14:paraId="759DD1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28D1A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D6B4292" w14:textId="77777777">
        <w:tc>
          <w:tcPr>
            <w:tcW w:w="0" w:type="auto"/>
          </w:tcPr>
          <w:p w14:paraId="6F2CDA6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ichthyaetus</w:t>
            </w:r>
          </w:p>
        </w:tc>
        <w:tc>
          <w:tcPr>
            <w:tcW w:w="0" w:type="auto"/>
          </w:tcPr>
          <w:p w14:paraId="26C2E3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Caspian/South-west Asia</w:t>
            </w:r>
          </w:p>
        </w:tc>
        <w:tc>
          <w:tcPr>
            <w:tcW w:w="0" w:type="auto"/>
          </w:tcPr>
          <w:p w14:paraId="1D96EB0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1C213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21037DB" w14:textId="77777777">
        <w:tc>
          <w:tcPr>
            <w:tcW w:w="0" w:type="auto"/>
          </w:tcPr>
          <w:p w14:paraId="26E5AD7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melanocephalus</w:t>
            </w:r>
          </w:p>
        </w:tc>
        <w:tc>
          <w:tcPr>
            <w:tcW w:w="0" w:type="auto"/>
          </w:tcPr>
          <w:p w14:paraId="543C5A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Europe, Mediterranean &amp; NW Africa</w:t>
            </w:r>
          </w:p>
        </w:tc>
        <w:tc>
          <w:tcPr>
            <w:tcW w:w="0" w:type="auto"/>
          </w:tcPr>
          <w:p w14:paraId="2A5DBB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8E987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9182B79" w14:textId="77777777">
        <w:tc>
          <w:tcPr>
            <w:tcW w:w="0" w:type="auto"/>
          </w:tcPr>
          <w:p w14:paraId="233BC5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hemprichii</w:t>
            </w:r>
          </w:p>
        </w:tc>
        <w:tc>
          <w:tcPr>
            <w:tcW w:w="0" w:type="auto"/>
          </w:tcPr>
          <w:p w14:paraId="471732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Red Sea, Gulf, Arabia &amp; Eastern Africa</w:t>
            </w:r>
          </w:p>
        </w:tc>
        <w:tc>
          <w:tcPr>
            <w:tcW w:w="0" w:type="auto"/>
          </w:tcPr>
          <w:p w14:paraId="600993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A6B7F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95FD425" w14:textId="77777777">
        <w:tc>
          <w:tcPr>
            <w:tcW w:w="0" w:type="auto"/>
          </w:tcPr>
          <w:p w14:paraId="6F48A2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leucophthalmus</w:t>
            </w:r>
          </w:p>
        </w:tc>
        <w:tc>
          <w:tcPr>
            <w:tcW w:w="0" w:type="auto"/>
          </w:tcPr>
          <w:p w14:paraId="508F687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Red Sea &amp; nearby coasts</w:t>
            </w:r>
          </w:p>
        </w:tc>
        <w:tc>
          <w:tcPr>
            <w:tcW w:w="0" w:type="auto"/>
          </w:tcPr>
          <w:p w14:paraId="28A74D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562C6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4BDFC41" w14:textId="77777777">
        <w:tc>
          <w:tcPr>
            <w:tcW w:w="0" w:type="auto"/>
          </w:tcPr>
          <w:p w14:paraId="5C5A4F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audouinii</w:t>
            </w:r>
          </w:p>
        </w:tc>
        <w:tc>
          <w:tcPr>
            <w:tcW w:w="0" w:type="auto"/>
          </w:tcPr>
          <w:p w14:paraId="0FA60D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Mediterranean/N &amp; W coasts of Africa</w:t>
            </w:r>
          </w:p>
        </w:tc>
        <w:tc>
          <w:tcPr>
            <w:tcW w:w="0" w:type="auto"/>
          </w:tcPr>
          <w:p w14:paraId="705EAA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AB174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4AF0717" w14:textId="77777777">
        <w:tc>
          <w:tcPr>
            <w:tcW w:w="0" w:type="auto"/>
          </w:tcPr>
          <w:p w14:paraId="078301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canus</w:t>
            </w:r>
          </w:p>
        </w:tc>
        <w:tc>
          <w:tcPr>
            <w:tcW w:w="0" w:type="auto"/>
          </w:tcPr>
          <w:p w14:paraId="47EC24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canus, NW &amp; C Europe/Atlantic coast &amp; Mediterranean</w:t>
            </w:r>
          </w:p>
        </w:tc>
        <w:tc>
          <w:tcPr>
            <w:tcW w:w="0" w:type="auto"/>
          </w:tcPr>
          <w:p w14:paraId="494AB7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27F32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B6B9980" w14:textId="77777777">
        <w:tc>
          <w:tcPr>
            <w:tcW w:w="0" w:type="auto"/>
          </w:tcPr>
          <w:p w14:paraId="79AFE1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canus</w:t>
            </w:r>
          </w:p>
        </w:tc>
        <w:tc>
          <w:tcPr>
            <w:tcW w:w="0" w:type="auto"/>
          </w:tcPr>
          <w:p w14:paraId="6B6379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heinei, NE Europe &amp; Western Siberia/Black Sea &amp; Caspian</w:t>
            </w:r>
          </w:p>
        </w:tc>
        <w:tc>
          <w:tcPr>
            <w:tcW w:w="0" w:type="auto"/>
          </w:tcPr>
          <w:p w14:paraId="623A04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6BF7E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72D24F2" w14:textId="77777777">
        <w:tc>
          <w:tcPr>
            <w:tcW w:w="0" w:type="auto"/>
          </w:tcPr>
          <w:p w14:paraId="49EC97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dominicanus</w:t>
            </w:r>
          </w:p>
        </w:tc>
        <w:tc>
          <w:tcPr>
            <w:tcW w:w="0" w:type="auto"/>
          </w:tcPr>
          <w:p w14:paraId="147CAE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vetula, Coastal Southern Africa</w:t>
            </w:r>
          </w:p>
        </w:tc>
        <w:tc>
          <w:tcPr>
            <w:tcW w:w="0" w:type="auto"/>
          </w:tcPr>
          <w:p w14:paraId="0E3A0D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42CD6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A178312" w14:textId="77777777">
        <w:tc>
          <w:tcPr>
            <w:tcW w:w="0" w:type="auto"/>
          </w:tcPr>
          <w:p w14:paraId="09EF1F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dominicanus</w:t>
            </w:r>
          </w:p>
        </w:tc>
        <w:tc>
          <w:tcPr>
            <w:tcW w:w="0" w:type="auto"/>
          </w:tcPr>
          <w:p w14:paraId="35A589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vetula, Coastal West Africa</w:t>
            </w:r>
          </w:p>
        </w:tc>
        <w:tc>
          <w:tcPr>
            <w:tcW w:w="0" w:type="auto"/>
          </w:tcPr>
          <w:p w14:paraId="2AA03E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08C1BE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1DE0C62" w14:textId="77777777">
        <w:tc>
          <w:tcPr>
            <w:tcW w:w="0" w:type="auto"/>
          </w:tcPr>
          <w:p w14:paraId="730C4A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Larus fuscus</w:t>
            </w:r>
          </w:p>
        </w:tc>
        <w:tc>
          <w:tcPr>
            <w:tcW w:w="0" w:type="auto"/>
          </w:tcPr>
          <w:p w14:paraId="39814F4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heuglini, NE Europe &amp; W Siberia/SW Asia &amp; NE Africa</w:t>
            </w:r>
          </w:p>
        </w:tc>
        <w:tc>
          <w:tcPr>
            <w:tcW w:w="0" w:type="auto"/>
          </w:tcPr>
          <w:p w14:paraId="30CA40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A1BA6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FB354F6" w14:textId="77777777">
        <w:tc>
          <w:tcPr>
            <w:tcW w:w="0" w:type="auto"/>
          </w:tcPr>
          <w:p w14:paraId="6E8DF5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fuscus</w:t>
            </w:r>
          </w:p>
        </w:tc>
        <w:tc>
          <w:tcPr>
            <w:tcW w:w="0" w:type="auto"/>
          </w:tcPr>
          <w:p w14:paraId="5700B6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barabensis, South-west Siberia/South-west Asia</w:t>
            </w:r>
          </w:p>
        </w:tc>
        <w:tc>
          <w:tcPr>
            <w:tcW w:w="0" w:type="auto"/>
          </w:tcPr>
          <w:p w14:paraId="516D92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3A659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B5FE882" w14:textId="77777777">
        <w:tc>
          <w:tcPr>
            <w:tcW w:w="0" w:type="auto"/>
          </w:tcPr>
          <w:p w14:paraId="2DCF4A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fuscus</w:t>
            </w:r>
          </w:p>
        </w:tc>
        <w:tc>
          <w:tcPr>
            <w:tcW w:w="0" w:type="auto"/>
          </w:tcPr>
          <w:p w14:paraId="0463D7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fuscus, NE Europe/Black Sea, SW Asia &amp; Eastern Africa</w:t>
            </w:r>
          </w:p>
        </w:tc>
        <w:tc>
          <w:tcPr>
            <w:tcW w:w="0" w:type="auto"/>
          </w:tcPr>
          <w:p w14:paraId="055AB8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46114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2EC0D97" w14:textId="77777777">
        <w:tc>
          <w:tcPr>
            <w:tcW w:w="0" w:type="auto"/>
          </w:tcPr>
          <w:p w14:paraId="49677C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fuscus</w:t>
            </w:r>
          </w:p>
        </w:tc>
        <w:tc>
          <w:tcPr>
            <w:tcW w:w="0" w:type="auto"/>
          </w:tcPr>
          <w:p w14:paraId="22137F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graellsii, Western Europe/Mediterranean &amp; West Africa</w:t>
            </w:r>
          </w:p>
        </w:tc>
        <w:tc>
          <w:tcPr>
            <w:tcW w:w="0" w:type="auto"/>
          </w:tcPr>
          <w:p w14:paraId="6113D6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10E0B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2877945" w14:textId="77777777">
        <w:tc>
          <w:tcPr>
            <w:tcW w:w="0" w:type="auto"/>
          </w:tcPr>
          <w:p w14:paraId="54D21D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fuscus</w:t>
            </w:r>
          </w:p>
        </w:tc>
        <w:tc>
          <w:tcPr>
            <w:tcW w:w="0" w:type="auto"/>
          </w:tcPr>
          <w:p w14:paraId="1BCEAB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intermedius, S Scandinavia, Netherlands, Ebro Delta, Spain</w:t>
            </w:r>
          </w:p>
        </w:tc>
        <w:tc>
          <w:tcPr>
            <w:tcW w:w="0" w:type="auto"/>
          </w:tcPr>
          <w:p w14:paraId="6286C5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755D2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4568012" w14:textId="77777777">
        <w:tc>
          <w:tcPr>
            <w:tcW w:w="0" w:type="auto"/>
          </w:tcPr>
          <w:p w14:paraId="024438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argentatus</w:t>
            </w:r>
          </w:p>
        </w:tc>
        <w:tc>
          <w:tcPr>
            <w:tcW w:w="0" w:type="auto"/>
          </w:tcPr>
          <w:p w14:paraId="0E2987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argentatus, North &amp; North-west Europe</w:t>
            </w:r>
          </w:p>
        </w:tc>
        <w:tc>
          <w:tcPr>
            <w:tcW w:w="0" w:type="auto"/>
          </w:tcPr>
          <w:p w14:paraId="6A411B7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EC771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A641DE7" w14:textId="77777777">
        <w:tc>
          <w:tcPr>
            <w:tcW w:w="0" w:type="auto"/>
          </w:tcPr>
          <w:p w14:paraId="257BEB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argentatus</w:t>
            </w:r>
          </w:p>
        </w:tc>
        <w:tc>
          <w:tcPr>
            <w:tcW w:w="0" w:type="auto"/>
          </w:tcPr>
          <w:p w14:paraId="1E05CFB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argenteus, Iceland &amp; Western Europe</w:t>
            </w:r>
          </w:p>
        </w:tc>
        <w:tc>
          <w:tcPr>
            <w:tcW w:w="0" w:type="auto"/>
          </w:tcPr>
          <w:p w14:paraId="5FFD4C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35AB87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F095356" w14:textId="77777777">
        <w:tc>
          <w:tcPr>
            <w:tcW w:w="0" w:type="auto"/>
          </w:tcPr>
          <w:p w14:paraId="0DDBEA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armenicus</w:t>
            </w:r>
          </w:p>
        </w:tc>
        <w:tc>
          <w:tcPr>
            <w:tcW w:w="0" w:type="auto"/>
          </w:tcPr>
          <w:p w14:paraId="48CE89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Armenia, Eastern Turkey &amp; NW Iran</w:t>
            </w:r>
          </w:p>
        </w:tc>
        <w:tc>
          <w:tcPr>
            <w:tcW w:w="0" w:type="auto"/>
          </w:tcPr>
          <w:p w14:paraId="368D971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0EB54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B4C53BB" w14:textId="77777777">
        <w:tc>
          <w:tcPr>
            <w:tcW w:w="0" w:type="auto"/>
          </w:tcPr>
          <w:p w14:paraId="73CECF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michahellis</w:t>
            </w:r>
          </w:p>
        </w:tc>
        <w:tc>
          <w:tcPr>
            <w:tcW w:w="0" w:type="auto"/>
          </w:tcPr>
          <w:p w14:paraId="600E6D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Mediterranean, Iberia &amp; Morocco</w:t>
            </w:r>
          </w:p>
        </w:tc>
        <w:tc>
          <w:tcPr>
            <w:tcW w:w="0" w:type="auto"/>
          </w:tcPr>
          <w:p w14:paraId="249D47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0D8E16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73C8C5F" w14:textId="77777777">
        <w:tc>
          <w:tcPr>
            <w:tcW w:w="0" w:type="auto"/>
          </w:tcPr>
          <w:p w14:paraId="1A351D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cachinnans</w:t>
            </w:r>
          </w:p>
        </w:tc>
        <w:tc>
          <w:tcPr>
            <w:tcW w:w="0" w:type="auto"/>
          </w:tcPr>
          <w:p w14:paraId="02C9E3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Western Asia/SW Asia, NE Africa</w:t>
            </w:r>
          </w:p>
        </w:tc>
        <w:tc>
          <w:tcPr>
            <w:tcW w:w="0" w:type="auto"/>
          </w:tcPr>
          <w:p w14:paraId="162EDC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ECFDC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5FA3E8A" w14:textId="77777777">
        <w:tc>
          <w:tcPr>
            <w:tcW w:w="0" w:type="auto"/>
          </w:tcPr>
          <w:p w14:paraId="58E1DC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glaucoides</w:t>
            </w:r>
          </w:p>
        </w:tc>
        <w:tc>
          <w:tcPr>
            <w:tcW w:w="0" w:type="auto"/>
          </w:tcPr>
          <w:p w14:paraId="6BDC7D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glaucoides, Greenland/Iceland &amp; North-west Europe</w:t>
            </w:r>
          </w:p>
        </w:tc>
        <w:tc>
          <w:tcPr>
            <w:tcW w:w="0" w:type="auto"/>
          </w:tcPr>
          <w:p w14:paraId="04D0BD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6F4BC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8934539" w14:textId="77777777">
        <w:tc>
          <w:tcPr>
            <w:tcW w:w="0" w:type="auto"/>
          </w:tcPr>
          <w:p w14:paraId="6C3DE2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hyperboreus</w:t>
            </w:r>
          </w:p>
        </w:tc>
        <w:tc>
          <w:tcPr>
            <w:tcW w:w="0" w:type="auto"/>
          </w:tcPr>
          <w:p w14:paraId="1D21E6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hyperboreus, Svalbard &amp; N Russia (bre)</w:t>
            </w:r>
          </w:p>
        </w:tc>
        <w:tc>
          <w:tcPr>
            <w:tcW w:w="0" w:type="auto"/>
          </w:tcPr>
          <w:p w14:paraId="38909E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F0AB3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0772291" w14:textId="77777777">
        <w:tc>
          <w:tcPr>
            <w:tcW w:w="0" w:type="auto"/>
          </w:tcPr>
          <w:p w14:paraId="44D3A4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hyperboreus</w:t>
            </w:r>
          </w:p>
        </w:tc>
        <w:tc>
          <w:tcPr>
            <w:tcW w:w="0" w:type="auto"/>
          </w:tcPr>
          <w:p w14:paraId="066CDB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leuceretes, Canada, Greenland &amp; Iceland (bre)</w:t>
            </w:r>
          </w:p>
        </w:tc>
        <w:tc>
          <w:tcPr>
            <w:tcW w:w="0" w:type="auto"/>
          </w:tcPr>
          <w:p w14:paraId="193408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C3A37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3AA72F8" w14:textId="77777777">
        <w:tc>
          <w:tcPr>
            <w:tcW w:w="0" w:type="auto"/>
          </w:tcPr>
          <w:p w14:paraId="557607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marinus</w:t>
            </w:r>
          </w:p>
        </w:tc>
        <w:tc>
          <w:tcPr>
            <w:tcW w:w="0" w:type="auto"/>
          </w:tcPr>
          <w:p w14:paraId="2C0664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 &amp; West Europe</w:t>
            </w:r>
          </w:p>
        </w:tc>
        <w:tc>
          <w:tcPr>
            <w:tcW w:w="0" w:type="auto"/>
          </w:tcPr>
          <w:p w14:paraId="0C519A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19607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60B590A" w14:textId="77777777">
        <w:tc>
          <w:tcPr>
            <w:tcW w:w="0" w:type="auto"/>
          </w:tcPr>
          <w:p w14:paraId="1D097A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Onychoprion fuscatus</w:t>
            </w:r>
          </w:p>
        </w:tc>
        <w:tc>
          <w:tcPr>
            <w:tcW w:w="0" w:type="auto"/>
          </w:tcPr>
          <w:p w14:paraId="0F9FC6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nubilosus, Red Sea, Gulf of Aden, E to Pacific</w:t>
            </w:r>
          </w:p>
        </w:tc>
        <w:tc>
          <w:tcPr>
            <w:tcW w:w="0" w:type="auto"/>
          </w:tcPr>
          <w:p w14:paraId="7F8BBC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ED32A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C75FF2D" w14:textId="77777777">
        <w:tc>
          <w:tcPr>
            <w:tcW w:w="0" w:type="auto"/>
          </w:tcPr>
          <w:p w14:paraId="2C63B8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Onychoprion anaethetus</w:t>
            </w:r>
          </w:p>
        </w:tc>
        <w:tc>
          <w:tcPr>
            <w:tcW w:w="0" w:type="auto"/>
          </w:tcPr>
          <w:p w14:paraId="08B8B7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melanopterus, W Africa</w:t>
            </w:r>
          </w:p>
        </w:tc>
        <w:tc>
          <w:tcPr>
            <w:tcW w:w="0" w:type="auto"/>
          </w:tcPr>
          <w:p w14:paraId="31701D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5258B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1B93F62" w14:textId="77777777">
        <w:tc>
          <w:tcPr>
            <w:tcW w:w="0" w:type="auto"/>
          </w:tcPr>
          <w:p w14:paraId="55CB59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Onychoprion anaethetus</w:t>
            </w:r>
          </w:p>
        </w:tc>
        <w:tc>
          <w:tcPr>
            <w:tcW w:w="0" w:type="auto"/>
          </w:tcPr>
          <w:p w14:paraId="753F3D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antarcticus, W Indian Ocean</w:t>
            </w:r>
          </w:p>
        </w:tc>
        <w:tc>
          <w:tcPr>
            <w:tcW w:w="0" w:type="auto"/>
          </w:tcPr>
          <w:p w14:paraId="162418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1D920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9053893" w14:textId="77777777">
        <w:tc>
          <w:tcPr>
            <w:tcW w:w="0" w:type="auto"/>
          </w:tcPr>
          <w:p w14:paraId="3AC14D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Onychoprion anaethetus</w:t>
            </w:r>
          </w:p>
        </w:tc>
        <w:tc>
          <w:tcPr>
            <w:tcW w:w="0" w:type="auto"/>
          </w:tcPr>
          <w:p w14:paraId="24C409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antarcticus, Red Sea, E Africa, Persian Gulf, Arabian Sea to W India</w:t>
            </w:r>
          </w:p>
        </w:tc>
        <w:tc>
          <w:tcPr>
            <w:tcW w:w="0" w:type="auto"/>
          </w:tcPr>
          <w:p w14:paraId="0FA42A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7F1F9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FE8882F" w14:textId="77777777">
        <w:tc>
          <w:tcPr>
            <w:tcW w:w="0" w:type="auto"/>
          </w:tcPr>
          <w:p w14:paraId="28580C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Sternula albifrons</w:t>
            </w:r>
          </w:p>
        </w:tc>
        <w:tc>
          <w:tcPr>
            <w:tcW w:w="0" w:type="auto"/>
          </w:tcPr>
          <w:p w14:paraId="54D65F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Black Sea &amp; East Mediterranean (bre)</w:t>
            </w:r>
          </w:p>
        </w:tc>
        <w:tc>
          <w:tcPr>
            <w:tcW w:w="0" w:type="auto"/>
          </w:tcPr>
          <w:p w14:paraId="3F0942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1442F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27A4D5E" w14:textId="77777777">
        <w:tc>
          <w:tcPr>
            <w:tcW w:w="0" w:type="auto"/>
          </w:tcPr>
          <w:p w14:paraId="66BD25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Sternula albifrons</w:t>
            </w:r>
          </w:p>
        </w:tc>
        <w:tc>
          <w:tcPr>
            <w:tcW w:w="0" w:type="auto"/>
          </w:tcPr>
          <w:p w14:paraId="015D22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Caspian (bre)</w:t>
            </w:r>
          </w:p>
        </w:tc>
        <w:tc>
          <w:tcPr>
            <w:tcW w:w="0" w:type="auto"/>
          </w:tcPr>
          <w:p w14:paraId="6CFA5D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BECB2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9A598CA" w14:textId="77777777">
        <w:tc>
          <w:tcPr>
            <w:tcW w:w="0" w:type="auto"/>
          </w:tcPr>
          <w:p w14:paraId="48F6DD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Sternula albifrons</w:t>
            </w:r>
          </w:p>
        </w:tc>
        <w:tc>
          <w:tcPr>
            <w:tcW w:w="0" w:type="auto"/>
          </w:tcPr>
          <w:p w14:paraId="419D37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guineae, West Africa (bre)</w:t>
            </w:r>
          </w:p>
        </w:tc>
        <w:tc>
          <w:tcPr>
            <w:tcW w:w="0" w:type="auto"/>
          </w:tcPr>
          <w:p w14:paraId="4761FB3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4F081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04626FA" w14:textId="77777777">
        <w:tc>
          <w:tcPr>
            <w:tcW w:w="0" w:type="auto"/>
          </w:tcPr>
          <w:p w14:paraId="10E376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Sternula albifrons</w:t>
            </w:r>
          </w:p>
        </w:tc>
        <w:tc>
          <w:tcPr>
            <w:tcW w:w="0" w:type="auto"/>
          </w:tcPr>
          <w:p w14:paraId="014781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Europe north of Mediterranean (bre)</w:t>
            </w:r>
          </w:p>
        </w:tc>
        <w:tc>
          <w:tcPr>
            <w:tcW w:w="0" w:type="auto"/>
          </w:tcPr>
          <w:p w14:paraId="2F3903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9586C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BE895F2" w14:textId="77777777">
        <w:tc>
          <w:tcPr>
            <w:tcW w:w="0" w:type="auto"/>
          </w:tcPr>
          <w:p w14:paraId="6E520B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Sternula albifrons</w:t>
            </w:r>
          </w:p>
        </w:tc>
        <w:tc>
          <w:tcPr>
            <w:tcW w:w="0" w:type="auto"/>
          </w:tcPr>
          <w:p w14:paraId="5C9D8B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West Mediterranean/ W Africa (bre)</w:t>
            </w:r>
          </w:p>
        </w:tc>
        <w:tc>
          <w:tcPr>
            <w:tcW w:w="0" w:type="auto"/>
          </w:tcPr>
          <w:p w14:paraId="22FE92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B3719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1FCD6CA" w14:textId="77777777">
        <w:tc>
          <w:tcPr>
            <w:tcW w:w="0" w:type="auto"/>
          </w:tcPr>
          <w:p w14:paraId="14CD2A2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Sternula saundersi</w:t>
            </w:r>
          </w:p>
        </w:tc>
        <w:tc>
          <w:tcPr>
            <w:tcW w:w="0" w:type="auto"/>
          </w:tcPr>
          <w:p w14:paraId="1DD6C7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South Asia, Red Sea, Gulf &amp; Eastern Africa</w:t>
            </w:r>
          </w:p>
        </w:tc>
        <w:tc>
          <w:tcPr>
            <w:tcW w:w="0" w:type="auto"/>
          </w:tcPr>
          <w:p w14:paraId="53AA8F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14F15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A86EA2D" w14:textId="77777777">
        <w:tc>
          <w:tcPr>
            <w:tcW w:w="0" w:type="auto"/>
          </w:tcPr>
          <w:p w14:paraId="3BC8EA6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Sternula balaenarum</w:t>
            </w:r>
          </w:p>
        </w:tc>
        <w:tc>
          <w:tcPr>
            <w:tcW w:w="0" w:type="auto"/>
          </w:tcPr>
          <w:p w14:paraId="25D58E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Namibia &amp; South Africa/Atlantic coast to Ghana</w:t>
            </w:r>
          </w:p>
        </w:tc>
        <w:tc>
          <w:tcPr>
            <w:tcW w:w="0" w:type="auto"/>
          </w:tcPr>
          <w:p w14:paraId="0CCD20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46039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6DBC52E" w14:textId="77777777">
        <w:tc>
          <w:tcPr>
            <w:tcW w:w="0" w:type="auto"/>
          </w:tcPr>
          <w:p w14:paraId="54D29E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Gelochelidon nilotica</w:t>
            </w:r>
          </w:p>
        </w:tc>
        <w:tc>
          <w:tcPr>
            <w:tcW w:w="0" w:type="auto"/>
          </w:tcPr>
          <w:p w14:paraId="2F100D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nilotica, Western Europe/West Africa</w:t>
            </w:r>
          </w:p>
        </w:tc>
        <w:tc>
          <w:tcPr>
            <w:tcW w:w="0" w:type="auto"/>
          </w:tcPr>
          <w:p w14:paraId="15F5CC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1B4F9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CC90C43" w14:textId="77777777">
        <w:tc>
          <w:tcPr>
            <w:tcW w:w="0" w:type="auto"/>
          </w:tcPr>
          <w:p w14:paraId="182853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Gelochelidon nilotica</w:t>
            </w:r>
          </w:p>
        </w:tc>
        <w:tc>
          <w:tcPr>
            <w:tcW w:w="0" w:type="auto"/>
          </w:tcPr>
          <w:p w14:paraId="5E105F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nilotica, Black Sea &amp; East Mediterranean/Eastern Africa</w:t>
            </w:r>
          </w:p>
        </w:tc>
        <w:tc>
          <w:tcPr>
            <w:tcW w:w="0" w:type="auto"/>
          </w:tcPr>
          <w:p w14:paraId="3529CA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F3B9B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3C5EB4C" w14:textId="77777777">
        <w:tc>
          <w:tcPr>
            <w:tcW w:w="0" w:type="auto"/>
          </w:tcPr>
          <w:p w14:paraId="57E837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Gelochelidon nilotica</w:t>
            </w:r>
          </w:p>
        </w:tc>
        <w:tc>
          <w:tcPr>
            <w:tcW w:w="0" w:type="auto"/>
          </w:tcPr>
          <w:p w14:paraId="02B3E4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nilotica, West &amp; Central Asia/South-west Asia</w:t>
            </w:r>
          </w:p>
        </w:tc>
        <w:tc>
          <w:tcPr>
            <w:tcW w:w="0" w:type="auto"/>
          </w:tcPr>
          <w:p w14:paraId="4A5AFD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FADA5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96F8EA4" w14:textId="77777777">
        <w:tc>
          <w:tcPr>
            <w:tcW w:w="0" w:type="auto"/>
          </w:tcPr>
          <w:p w14:paraId="3AE09D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Hydroprogne caspia</w:t>
            </w:r>
          </w:p>
        </w:tc>
        <w:tc>
          <w:tcPr>
            <w:tcW w:w="0" w:type="auto"/>
          </w:tcPr>
          <w:p w14:paraId="55FE58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 (bre)</w:t>
            </w:r>
          </w:p>
        </w:tc>
        <w:tc>
          <w:tcPr>
            <w:tcW w:w="0" w:type="auto"/>
          </w:tcPr>
          <w:p w14:paraId="1983D6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1DA94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9204C93" w14:textId="77777777">
        <w:tc>
          <w:tcPr>
            <w:tcW w:w="0" w:type="auto"/>
          </w:tcPr>
          <w:p w14:paraId="77C01F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Hydroprogne caspia</w:t>
            </w:r>
          </w:p>
        </w:tc>
        <w:tc>
          <w:tcPr>
            <w:tcW w:w="0" w:type="auto"/>
          </w:tcPr>
          <w:p w14:paraId="2088C0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 (bre)</w:t>
            </w:r>
          </w:p>
        </w:tc>
        <w:tc>
          <w:tcPr>
            <w:tcW w:w="0" w:type="auto"/>
          </w:tcPr>
          <w:p w14:paraId="395DC1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CE570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2B43485" w14:textId="77777777">
        <w:tc>
          <w:tcPr>
            <w:tcW w:w="0" w:type="auto"/>
          </w:tcPr>
          <w:p w14:paraId="172698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Hydroprogne caspia</w:t>
            </w:r>
          </w:p>
        </w:tc>
        <w:tc>
          <w:tcPr>
            <w:tcW w:w="0" w:type="auto"/>
          </w:tcPr>
          <w:p w14:paraId="3EAD36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Caspian (bre)</w:t>
            </w:r>
          </w:p>
        </w:tc>
        <w:tc>
          <w:tcPr>
            <w:tcW w:w="0" w:type="auto"/>
          </w:tcPr>
          <w:p w14:paraId="1610FB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47D37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8AFF3C7" w14:textId="77777777">
        <w:tc>
          <w:tcPr>
            <w:tcW w:w="0" w:type="auto"/>
          </w:tcPr>
          <w:p w14:paraId="064FC8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Hydroprogne caspia</w:t>
            </w:r>
          </w:p>
        </w:tc>
        <w:tc>
          <w:tcPr>
            <w:tcW w:w="0" w:type="auto"/>
          </w:tcPr>
          <w:p w14:paraId="3DD09B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Baltic (bre)</w:t>
            </w:r>
          </w:p>
        </w:tc>
        <w:tc>
          <w:tcPr>
            <w:tcW w:w="0" w:type="auto"/>
          </w:tcPr>
          <w:p w14:paraId="06DC4E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CC04F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F958EA9" w14:textId="77777777">
        <w:tc>
          <w:tcPr>
            <w:tcW w:w="0" w:type="auto"/>
          </w:tcPr>
          <w:p w14:paraId="6127DD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Hydroprogne caspia</w:t>
            </w:r>
          </w:p>
        </w:tc>
        <w:tc>
          <w:tcPr>
            <w:tcW w:w="0" w:type="auto"/>
          </w:tcPr>
          <w:p w14:paraId="5176D5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(bre)</w:t>
            </w:r>
          </w:p>
        </w:tc>
        <w:tc>
          <w:tcPr>
            <w:tcW w:w="0" w:type="auto"/>
          </w:tcPr>
          <w:p w14:paraId="56F313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64491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D1B6542" w14:textId="77777777">
        <w:tc>
          <w:tcPr>
            <w:tcW w:w="0" w:type="auto"/>
          </w:tcPr>
          <w:p w14:paraId="378ECA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Chlidonias hybrida</w:t>
            </w:r>
          </w:p>
        </w:tc>
        <w:tc>
          <w:tcPr>
            <w:tcW w:w="0" w:type="auto"/>
          </w:tcPr>
          <w:p w14:paraId="7BEA3A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hybrida, Western Europe &amp; North-west Africa (bre)</w:t>
            </w:r>
          </w:p>
        </w:tc>
        <w:tc>
          <w:tcPr>
            <w:tcW w:w="0" w:type="auto"/>
          </w:tcPr>
          <w:p w14:paraId="63DAC7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B126E3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1C14871" w14:textId="77777777">
        <w:tc>
          <w:tcPr>
            <w:tcW w:w="0" w:type="auto"/>
          </w:tcPr>
          <w:p w14:paraId="4F088C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Chlidonias hybrida</w:t>
            </w:r>
          </w:p>
        </w:tc>
        <w:tc>
          <w:tcPr>
            <w:tcW w:w="0" w:type="auto"/>
          </w:tcPr>
          <w:p w14:paraId="15F127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hybrida, Black Sea &amp; East Mediterranean (bre)</w:t>
            </w:r>
          </w:p>
        </w:tc>
        <w:tc>
          <w:tcPr>
            <w:tcW w:w="0" w:type="auto"/>
          </w:tcPr>
          <w:p w14:paraId="5F7B0D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EB646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5B15643" w14:textId="77777777">
        <w:tc>
          <w:tcPr>
            <w:tcW w:w="0" w:type="auto"/>
          </w:tcPr>
          <w:p w14:paraId="6F04CD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Chlidonias hybrida</w:t>
            </w:r>
          </w:p>
        </w:tc>
        <w:tc>
          <w:tcPr>
            <w:tcW w:w="0" w:type="auto"/>
          </w:tcPr>
          <w:p w14:paraId="2647A9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hybrida, Caspian (bre)</w:t>
            </w:r>
          </w:p>
        </w:tc>
        <w:tc>
          <w:tcPr>
            <w:tcW w:w="0" w:type="auto"/>
          </w:tcPr>
          <w:p w14:paraId="264A0AC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18CE8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6A9D2C9" w14:textId="77777777">
        <w:tc>
          <w:tcPr>
            <w:tcW w:w="0" w:type="auto"/>
          </w:tcPr>
          <w:p w14:paraId="4F4704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Chlidonias hybrida</w:t>
            </w:r>
          </w:p>
        </w:tc>
        <w:tc>
          <w:tcPr>
            <w:tcW w:w="0" w:type="auto"/>
          </w:tcPr>
          <w:p w14:paraId="72932E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delalandii, Eastern Africa (Kenya &amp; Tanzania)</w:t>
            </w:r>
          </w:p>
        </w:tc>
        <w:tc>
          <w:tcPr>
            <w:tcW w:w="0" w:type="auto"/>
          </w:tcPr>
          <w:p w14:paraId="1369D9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EDA45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CE1E216" w14:textId="77777777">
        <w:tc>
          <w:tcPr>
            <w:tcW w:w="0" w:type="auto"/>
          </w:tcPr>
          <w:p w14:paraId="6C0850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Chlidonias hybrida</w:t>
            </w:r>
          </w:p>
        </w:tc>
        <w:tc>
          <w:tcPr>
            <w:tcW w:w="0" w:type="auto"/>
          </w:tcPr>
          <w:p w14:paraId="15F96C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delalandii, Southern Africa (Malawi &amp; Zambia to South Africa)</w:t>
            </w:r>
          </w:p>
        </w:tc>
        <w:tc>
          <w:tcPr>
            <w:tcW w:w="0" w:type="auto"/>
          </w:tcPr>
          <w:p w14:paraId="1CC9F8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B3F77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88E5972" w14:textId="77777777">
        <w:tc>
          <w:tcPr>
            <w:tcW w:w="0" w:type="auto"/>
          </w:tcPr>
          <w:p w14:paraId="20AB17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Chlidonias leucopterus</w:t>
            </w:r>
          </w:p>
        </w:tc>
        <w:tc>
          <w:tcPr>
            <w:tcW w:w="0" w:type="auto"/>
          </w:tcPr>
          <w:p w14:paraId="5EB505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Europe &amp; Western Asia/Africa</w:t>
            </w:r>
          </w:p>
        </w:tc>
        <w:tc>
          <w:tcPr>
            <w:tcW w:w="0" w:type="auto"/>
          </w:tcPr>
          <w:p w14:paraId="61A0CC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0DEA5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C488EE8" w14:textId="77777777">
        <w:tc>
          <w:tcPr>
            <w:tcW w:w="0" w:type="auto"/>
          </w:tcPr>
          <w:p w14:paraId="780A20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Chlidonias niger</w:t>
            </w:r>
          </w:p>
        </w:tc>
        <w:tc>
          <w:tcPr>
            <w:tcW w:w="0" w:type="auto"/>
          </w:tcPr>
          <w:p w14:paraId="379100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niger, Europe &amp; Western Asia/Atlantic coast of Africa</w:t>
            </w:r>
          </w:p>
        </w:tc>
        <w:tc>
          <w:tcPr>
            <w:tcW w:w="0" w:type="auto"/>
          </w:tcPr>
          <w:p w14:paraId="50DA3D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F66F8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5A267F7" w14:textId="77777777">
        <w:tc>
          <w:tcPr>
            <w:tcW w:w="0" w:type="auto"/>
          </w:tcPr>
          <w:p w14:paraId="569F1A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dougallii</w:t>
            </w:r>
          </w:p>
        </w:tc>
        <w:tc>
          <w:tcPr>
            <w:tcW w:w="0" w:type="auto"/>
          </w:tcPr>
          <w:p w14:paraId="30B9E7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dougallii, East Africa</w:t>
            </w:r>
          </w:p>
        </w:tc>
        <w:tc>
          <w:tcPr>
            <w:tcW w:w="0" w:type="auto"/>
          </w:tcPr>
          <w:p w14:paraId="66FED42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91DC1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176E6B8" w14:textId="77777777">
        <w:tc>
          <w:tcPr>
            <w:tcW w:w="0" w:type="auto"/>
          </w:tcPr>
          <w:p w14:paraId="227B49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dougallii</w:t>
            </w:r>
          </w:p>
        </w:tc>
        <w:tc>
          <w:tcPr>
            <w:tcW w:w="0" w:type="auto"/>
          </w:tcPr>
          <w:p w14:paraId="6EB2D9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dougallii, Europe (bre)</w:t>
            </w:r>
          </w:p>
        </w:tc>
        <w:tc>
          <w:tcPr>
            <w:tcW w:w="0" w:type="auto"/>
          </w:tcPr>
          <w:p w14:paraId="5E55A0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600382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F2097EC" w14:textId="77777777">
        <w:tc>
          <w:tcPr>
            <w:tcW w:w="0" w:type="auto"/>
          </w:tcPr>
          <w:p w14:paraId="697DDD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dougallii</w:t>
            </w:r>
          </w:p>
        </w:tc>
        <w:tc>
          <w:tcPr>
            <w:tcW w:w="0" w:type="auto"/>
          </w:tcPr>
          <w:p w14:paraId="1CA00F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gracilis, North Arabian Sea (Oman)</w:t>
            </w:r>
          </w:p>
        </w:tc>
        <w:tc>
          <w:tcPr>
            <w:tcW w:w="0" w:type="auto"/>
          </w:tcPr>
          <w:p w14:paraId="43906E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6DE09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666C5F3" w14:textId="77777777">
        <w:tc>
          <w:tcPr>
            <w:tcW w:w="0" w:type="auto"/>
          </w:tcPr>
          <w:p w14:paraId="007119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dougallii</w:t>
            </w:r>
          </w:p>
        </w:tc>
        <w:tc>
          <w:tcPr>
            <w:tcW w:w="0" w:type="auto"/>
          </w:tcPr>
          <w:p w14:paraId="0DF376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dougallii, Southern Africa and Madagascar</w:t>
            </w:r>
          </w:p>
        </w:tc>
        <w:tc>
          <w:tcPr>
            <w:tcW w:w="0" w:type="auto"/>
          </w:tcPr>
          <w:p w14:paraId="5020F4E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B603F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DA4C8A7" w14:textId="77777777">
        <w:tc>
          <w:tcPr>
            <w:tcW w:w="0" w:type="auto"/>
          </w:tcPr>
          <w:p w14:paraId="3FC4DD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dougallii</w:t>
            </w:r>
          </w:p>
        </w:tc>
        <w:tc>
          <w:tcPr>
            <w:tcW w:w="0" w:type="auto"/>
          </w:tcPr>
          <w:p w14:paraId="7E6CE3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gracilis, Seychelles &amp; Mascarenes</w:t>
            </w:r>
          </w:p>
        </w:tc>
        <w:tc>
          <w:tcPr>
            <w:tcW w:w="0" w:type="auto"/>
          </w:tcPr>
          <w:p w14:paraId="325A87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6094B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014D0ED" w14:textId="77777777">
        <w:tc>
          <w:tcPr>
            <w:tcW w:w="0" w:type="auto"/>
          </w:tcPr>
          <w:p w14:paraId="75B273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hirundo</w:t>
            </w:r>
          </w:p>
        </w:tc>
        <w:tc>
          <w:tcPr>
            <w:tcW w:w="0" w:type="auto"/>
          </w:tcPr>
          <w:p w14:paraId="5A0119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hirundo, Northern &amp; Eastern Europe (bre)</w:t>
            </w:r>
          </w:p>
        </w:tc>
        <w:tc>
          <w:tcPr>
            <w:tcW w:w="0" w:type="auto"/>
          </w:tcPr>
          <w:p w14:paraId="77370F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6651C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761DDCA" w14:textId="77777777">
        <w:tc>
          <w:tcPr>
            <w:tcW w:w="0" w:type="auto"/>
          </w:tcPr>
          <w:p w14:paraId="799FD9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hirundo</w:t>
            </w:r>
          </w:p>
        </w:tc>
        <w:tc>
          <w:tcPr>
            <w:tcW w:w="0" w:type="auto"/>
          </w:tcPr>
          <w:p w14:paraId="046725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hirundo, Southern &amp; Western Europe (bre)</w:t>
            </w:r>
          </w:p>
        </w:tc>
        <w:tc>
          <w:tcPr>
            <w:tcW w:w="0" w:type="auto"/>
          </w:tcPr>
          <w:p w14:paraId="0409A2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0A1B9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A129106" w14:textId="77777777">
        <w:tc>
          <w:tcPr>
            <w:tcW w:w="0" w:type="auto"/>
          </w:tcPr>
          <w:p w14:paraId="608672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hirundo</w:t>
            </w:r>
          </w:p>
        </w:tc>
        <w:tc>
          <w:tcPr>
            <w:tcW w:w="0" w:type="auto"/>
          </w:tcPr>
          <w:p w14:paraId="20F43D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hirundo, Western Asia (bre)</w:t>
            </w:r>
          </w:p>
        </w:tc>
        <w:tc>
          <w:tcPr>
            <w:tcW w:w="0" w:type="auto"/>
          </w:tcPr>
          <w:p w14:paraId="54E269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CEAE2F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B209FA3" w14:textId="77777777">
        <w:tc>
          <w:tcPr>
            <w:tcW w:w="0" w:type="auto"/>
          </w:tcPr>
          <w:p w14:paraId="255264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repressa</w:t>
            </w:r>
          </w:p>
        </w:tc>
        <w:tc>
          <w:tcPr>
            <w:tcW w:w="0" w:type="auto"/>
          </w:tcPr>
          <w:p w14:paraId="64F3D8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South Asia, Red Sea, Gulf &amp; Eastern Africa</w:t>
            </w:r>
          </w:p>
        </w:tc>
        <w:tc>
          <w:tcPr>
            <w:tcW w:w="0" w:type="auto"/>
          </w:tcPr>
          <w:p w14:paraId="79C8C0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5961E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A2904F7" w14:textId="77777777">
        <w:tc>
          <w:tcPr>
            <w:tcW w:w="0" w:type="auto"/>
          </w:tcPr>
          <w:p w14:paraId="7D98F1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paradisaea</w:t>
            </w:r>
          </w:p>
        </w:tc>
        <w:tc>
          <w:tcPr>
            <w:tcW w:w="0" w:type="auto"/>
          </w:tcPr>
          <w:p w14:paraId="6F7D56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Eurasia (bre)</w:t>
            </w:r>
          </w:p>
        </w:tc>
        <w:tc>
          <w:tcPr>
            <w:tcW w:w="0" w:type="auto"/>
          </w:tcPr>
          <w:p w14:paraId="367759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BB06B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39417BC" w14:textId="77777777">
        <w:tc>
          <w:tcPr>
            <w:tcW w:w="0" w:type="auto"/>
          </w:tcPr>
          <w:p w14:paraId="72B055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vittata</w:t>
            </w:r>
          </w:p>
        </w:tc>
        <w:tc>
          <w:tcPr>
            <w:tcW w:w="0" w:type="auto"/>
          </w:tcPr>
          <w:p w14:paraId="71CB98F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vittata, P.Edward, Marion, Crozet &amp; Kerguelen/South Africa</w:t>
            </w:r>
          </w:p>
        </w:tc>
        <w:tc>
          <w:tcPr>
            <w:tcW w:w="0" w:type="auto"/>
          </w:tcPr>
          <w:p w14:paraId="2AB8E4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234ED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9475B8E" w14:textId="77777777">
        <w:tc>
          <w:tcPr>
            <w:tcW w:w="0" w:type="auto"/>
          </w:tcPr>
          <w:p w14:paraId="335F52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vittata</w:t>
            </w:r>
          </w:p>
        </w:tc>
        <w:tc>
          <w:tcPr>
            <w:tcW w:w="0" w:type="auto"/>
          </w:tcPr>
          <w:p w14:paraId="6AF0A6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sanctipauli</w:t>
            </w:r>
          </w:p>
        </w:tc>
        <w:tc>
          <w:tcPr>
            <w:tcW w:w="0" w:type="auto"/>
          </w:tcPr>
          <w:p w14:paraId="2D2F69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EF1B2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5A256B2" w14:textId="77777777">
        <w:tc>
          <w:tcPr>
            <w:tcW w:w="0" w:type="auto"/>
          </w:tcPr>
          <w:p w14:paraId="71904C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vittata</w:t>
            </w:r>
          </w:p>
        </w:tc>
        <w:tc>
          <w:tcPr>
            <w:tcW w:w="0" w:type="auto"/>
          </w:tcPr>
          <w:p w14:paraId="47D1A6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tristanensis, Tristan da Cunha &amp; Gough/South Africa</w:t>
            </w:r>
          </w:p>
        </w:tc>
        <w:tc>
          <w:tcPr>
            <w:tcW w:w="0" w:type="auto"/>
          </w:tcPr>
          <w:p w14:paraId="50FCBE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B2781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CD26BC7" w14:textId="77777777">
        <w:tc>
          <w:tcPr>
            <w:tcW w:w="0" w:type="auto"/>
          </w:tcPr>
          <w:p w14:paraId="3FE494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bengalensis</w:t>
            </w:r>
          </w:p>
        </w:tc>
        <w:tc>
          <w:tcPr>
            <w:tcW w:w="0" w:type="auto"/>
          </w:tcPr>
          <w:p w14:paraId="3F320C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emigratus, S Mediterranean/NW &amp; West Africa coasts</w:t>
            </w:r>
          </w:p>
        </w:tc>
        <w:tc>
          <w:tcPr>
            <w:tcW w:w="0" w:type="auto"/>
          </w:tcPr>
          <w:p w14:paraId="7E1C6A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331E9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6FBF0C3" w14:textId="77777777">
        <w:tc>
          <w:tcPr>
            <w:tcW w:w="0" w:type="auto"/>
          </w:tcPr>
          <w:p w14:paraId="3F7D86B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bengalensis</w:t>
            </w:r>
          </w:p>
        </w:tc>
        <w:tc>
          <w:tcPr>
            <w:tcW w:w="0" w:type="auto"/>
          </w:tcPr>
          <w:p w14:paraId="4DA5D0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bengalensis, Red Sea/Eastern Africa</w:t>
            </w:r>
          </w:p>
        </w:tc>
        <w:tc>
          <w:tcPr>
            <w:tcW w:w="0" w:type="auto"/>
          </w:tcPr>
          <w:p w14:paraId="6D427D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AC307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3BB9723" w14:textId="77777777">
        <w:tc>
          <w:tcPr>
            <w:tcW w:w="0" w:type="auto"/>
          </w:tcPr>
          <w:p w14:paraId="5A502F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Thalasseus bengalensis</w:t>
            </w:r>
          </w:p>
        </w:tc>
        <w:tc>
          <w:tcPr>
            <w:tcW w:w="0" w:type="auto"/>
          </w:tcPr>
          <w:p w14:paraId="51495F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bengalensis, Gulf/Southern Asia</w:t>
            </w:r>
          </w:p>
        </w:tc>
        <w:tc>
          <w:tcPr>
            <w:tcW w:w="0" w:type="auto"/>
          </w:tcPr>
          <w:p w14:paraId="06DB8A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F6DD6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0EB8C17" w14:textId="77777777">
        <w:tc>
          <w:tcPr>
            <w:tcW w:w="0" w:type="auto"/>
          </w:tcPr>
          <w:p w14:paraId="6EA1DE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sandvicensis</w:t>
            </w:r>
          </w:p>
        </w:tc>
        <w:tc>
          <w:tcPr>
            <w:tcW w:w="0" w:type="auto"/>
          </w:tcPr>
          <w:p w14:paraId="52E484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sandvicensis, Western Europe/West Africa</w:t>
            </w:r>
          </w:p>
        </w:tc>
        <w:tc>
          <w:tcPr>
            <w:tcW w:w="0" w:type="auto"/>
          </w:tcPr>
          <w:p w14:paraId="23BACC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035F4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92045BD" w14:textId="77777777">
        <w:tc>
          <w:tcPr>
            <w:tcW w:w="0" w:type="auto"/>
          </w:tcPr>
          <w:p w14:paraId="276A2A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sandvicensis</w:t>
            </w:r>
          </w:p>
        </w:tc>
        <w:tc>
          <w:tcPr>
            <w:tcW w:w="0" w:type="auto"/>
          </w:tcPr>
          <w:p w14:paraId="2EDCB4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sandvicensis, Black Sea &amp; Mediterranean (bre)</w:t>
            </w:r>
          </w:p>
        </w:tc>
        <w:tc>
          <w:tcPr>
            <w:tcW w:w="0" w:type="auto"/>
          </w:tcPr>
          <w:p w14:paraId="64095D6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650E9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A3AED2D" w14:textId="77777777">
        <w:tc>
          <w:tcPr>
            <w:tcW w:w="0" w:type="auto"/>
          </w:tcPr>
          <w:p w14:paraId="66206B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sandvicensis</w:t>
            </w:r>
          </w:p>
        </w:tc>
        <w:tc>
          <w:tcPr>
            <w:tcW w:w="0" w:type="auto"/>
          </w:tcPr>
          <w:p w14:paraId="04DA59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sandvicensis, West &amp; Central Asia/South-west &amp; South Asia</w:t>
            </w:r>
          </w:p>
        </w:tc>
        <w:tc>
          <w:tcPr>
            <w:tcW w:w="0" w:type="auto"/>
          </w:tcPr>
          <w:p w14:paraId="4797AA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07316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8DCC8EE" w14:textId="77777777">
        <w:tc>
          <w:tcPr>
            <w:tcW w:w="0" w:type="auto"/>
          </w:tcPr>
          <w:p w14:paraId="41A9C5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maximus</w:t>
            </w:r>
          </w:p>
        </w:tc>
        <w:tc>
          <w:tcPr>
            <w:tcW w:w="0" w:type="auto"/>
          </w:tcPr>
          <w:p w14:paraId="2918AC7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albidorsalis, West Africa (bre)</w:t>
            </w:r>
          </w:p>
        </w:tc>
        <w:tc>
          <w:tcPr>
            <w:tcW w:w="0" w:type="auto"/>
          </w:tcPr>
          <w:p w14:paraId="329E25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80813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E2085E8" w14:textId="77777777">
        <w:tc>
          <w:tcPr>
            <w:tcW w:w="0" w:type="auto"/>
          </w:tcPr>
          <w:p w14:paraId="791537F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bergii</w:t>
            </w:r>
          </w:p>
        </w:tc>
        <w:tc>
          <w:tcPr>
            <w:tcW w:w="0" w:type="auto"/>
          </w:tcPr>
          <w:p w14:paraId="3E11C3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bergii, Southern Africa (Angola - Mozambique)</w:t>
            </w:r>
          </w:p>
        </w:tc>
        <w:tc>
          <w:tcPr>
            <w:tcW w:w="0" w:type="auto"/>
          </w:tcPr>
          <w:p w14:paraId="4A84B5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030E0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5E1A249" w14:textId="77777777">
        <w:tc>
          <w:tcPr>
            <w:tcW w:w="0" w:type="auto"/>
          </w:tcPr>
          <w:p w14:paraId="50BDEA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bergii</w:t>
            </w:r>
          </w:p>
        </w:tc>
        <w:tc>
          <w:tcPr>
            <w:tcW w:w="0" w:type="auto"/>
          </w:tcPr>
          <w:p w14:paraId="20CAB2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bergii, Madagascar &amp; Mozambique/Southern Africa</w:t>
            </w:r>
          </w:p>
        </w:tc>
        <w:tc>
          <w:tcPr>
            <w:tcW w:w="0" w:type="auto"/>
          </w:tcPr>
          <w:p w14:paraId="1B3278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A4721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2E4FAF7" w14:textId="77777777">
        <w:tc>
          <w:tcPr>
            <w:tcW w:w="0" w:type="auto"/>
          </w:tcPr>
          <w:p w14:paraId="0C1B95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bergii</w:t>
            </w:r>
          </w:p>
        </w:tc>
        <w:tc>
          <w:tcPr>
            <w:tcW w:w="0" w:type="auto"/>
          </w:tcPr>
          <w:p w14:paraId="195547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thalassinus, Eastern Africa &amp; Seychelles</w:t>
            </w:r>
          </w:p>
        </w:tc>
        <w:tc>
          <w:tcPr>
            <w:tcW w:w="0" w:type="auto"/>
          </w:tcPr>
          <w:p w14:paraId="77B51A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9B72A7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260AE33" w14:textId="77777777">
        <w:tc>
          <w:tcPr>
            <w:tcW w:w="0" w:type="auto"/>
          </w:tcPr>
          <w:p w14:paraId="257C80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bergii</w:t>
            </w:r>
          </w:p>
        </w:tc>
        <w:tc>
          <w:tcPr>
            <w:tcW w:w="0" w:type="auto"/>
          </w:tcPr>
          <w:p w14:paraId="344F97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velox, Red Sea &amp; North-east Africa</w:t>
            </w:r>
          </w:p>
        </w:tc>
        <w:tc>
          <w:tcPr>
            <w:tcW w:w="0" w:type="auto"/>
          </w:tcPr>
          <w:p w14:paraId="6C71DC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72931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49694CF" w14:textId="77777777">
        <w:tc>
          <w:tcPr>
            <w:tcW w:w="0" w:type="auto"/>
          </w:tcPr>
          <w:p w14:paraId="420798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Stercorarius longicaudus</w:t>
            </w:r>
          </w:p>
        </w:tc>
        <w:tc>
          <w:tcPr>
            <w:tcW w:w="0" w:type="auto"/>
          </w:tcPr>
          <w:p w14:paraId="386F1C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longicaudus, N Europe &amp; W Siberia/S Atlantic</w:t>
            </w:r>
          </w:p>
        </w:tc>
        <w:tc>
          <w:tcPr>
            <w:tcW w:w="0" w:type="auto"/>
          </w:tcPr>
          <w:p w14:paraId="199447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88655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3442493F" w14:textId="77777777">
        <w:tc>
          <w:tcPr>
            <w:tcW w:w="0" w:type="auto"/>
          </w:tcPr>
          <w:p w14:paraId="1FD77B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Catharacta skua</w:t>
            </w:r>
          </w:p>
        </w:tc>
        <w:tc>
          <w:tcPr>
            <w:tcW w:w="0" w:type="auto"/>
          </w:tcPr>
          <w:p w14:paraId="28BA0B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 Europe/N Atlantic</w:t>
            </w:r>
          </w:p>
        </w:tc>
        <w:tc>
          <w:tcPr>
            <w:tcW w:w="0" w:type="auto"/>
          </w:tcPr>
          <w:p w14:paraId="046406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C65B0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163C5A4A" w14:textId="77777777">
        <w:tc>
          <w:tcPr>
            <w:tcW w:w="0" w:type="auto"/>
          </w:tcPr>
          <w:p w14:paraId="6E00D0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Cepphus grylle</w:t>
            </w:r>
          </w:p>
        </w:tc>
        <w:tc>
          <w:tcPr>
            <w:tcW w:w="0" w:type="auto"/>
          </w:tcPr>
          <w:p w14:paraId="303C43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grylle, Baltic Sea</w:t>
            </w:r>
          </w:p>
        </w:tc>
        <w:tc>
          <w:tcPr>
            <w:tcW w:w="0" w:type="auto"/>
          </w:tcPr>
          <w:p w14:paraId="12FA09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D490B1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0B2DDCD" w14:textId="77777777">
        <w:tc>
          <w:tcPr>
            <w:tcW w:w="0" w:type="auto"/>
          </w:tcPr>
          <w:p w14:paraId="24607A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Cepphus grylle</w:t>
            </w:r>
          </w:p>
        </w:tc>
        <w:tc>
          <w:tcPr>
            <w:tcW w:w="0" w:type="auto"/>
          </w:tcPr>
          <w:p w14:paraId="245909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islandicus, Iceland</w:t>
            </w:r>
          </w:p>
        </w:tc>
        <w:tc>
          <w:tcPr>
            <w:tcW w:w="0" w:type="auto"/>
          </w:tcPr>
          <w:p w14:paraId="06D041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E6195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2CAC9EA" w14:textId="77777777">
        <w:tc>
          <w:tcPr>
            <w:tcW w:w="0" w:type="auto"/>
          </w:tcPr>
          <w:p w14:paraId="68F3AE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Cepphus grylle</w:t>
            </w:r>
          </w:p>
        </w:tc>
        <w:tc>
          <w:tcPr>
            <w:tcW w:w="0" w:type="auto"/>
          </w:tcPr>
          <w:p w14:paraId="678BAA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faeroeensis, Faeroes</w:t>
            </w:r>
          </w:p>
        </w:tc>
        <w:tc>
          <w:tcPr>
            <w:tcW w:w="0" w:type="auto"/>
          </w:tcPr>
          <w:p w14:paraId="7410FA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A7558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853C471" w14:textId="77777777">
        <w:tc>
          <w:tcPr>
            <w:tcW w:w="0" w:type="auto"/>
          </w:tcPr>
          <w:p w14:paraId="08B0D4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Alca torda</w:t>
            </w:r>
          </w:p>
        </w:tc>
        <w:tc>
          <w:tcPr>
            <w:tcW w:w="0" w:type="auto"/>
          </w:tcPr>
          <w:p w14:paraId="02CF38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islandica, Iceland, Faeroes, Britain, Ireland, Helgoland, NW France</w:t>
            </w:r>
          </w:p>
        </w:tc>
        <w:tc>
          <w:tcPr>
            <w:tcW w:w="0" w:type="auto"/>
          </w:tcPr>
          <w:p w14:paraId="62C945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E7778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787636F" w14:textId="77777777">
        <w:tc>
          <w:tcPr>
            <w:tcW w:w="0" w:type="auto"/>
          </w:tcPr>
          <w:p w14:paraId="30A3EA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Uria aalge</w:t>
            </w:r>
          </w:p>
        </w:tc>
        <w:tc>
          <w:tcPr>
            <w:tcW w:w="0" w:type="auto"/>
          </w:tcPr>
          <w:p w14:paraId="1B6948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albionis, Ireland, S Britain, France, Iberia, Helgoland</w:t>
            </w:r>
          </w:p>
        </w:tc>
        <w:tc>
          <w:tcPr>
            <w:tcW w:w="0" w:type="auto"/>
          </w:tcPr>
          <w:p w14:paraId="310318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ED68A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7CC5F66" w14:textId="77777777">
        <w:tc>
          <w:tcPr>
            <w:tcW w:w="0" w:type="auto"/>
          </w:tcPr>
          <w:p w14:paraId="4FFE7C0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Uria aalge</w:t>
            </w:r>
          </w:p>
        </w:tc>
        <w:tc>
          <w:tcPr>
            <w:tcW w:w="0" w:type="auto"/>
          </w:tcPr>
          <w:p w14:paraId="70E814A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hyperborea, Svalbard, N Norway to Novaya Zemlya</w:t>
            </w:r>
          </w:p>
        </w:tc>
        <w:tc>
          <w:tcPr>
            <w:tcW w:w="0" w:type="auto"/>
          </w:tcPr>
          <w:p w14:paraId="126DC9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8E943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bl>
    <w:p w14:paraId="0674ABBE" w14:textId="77777777" w:rsidR="00365D01" w:rsidRPr="008C1D67" w:rsidRDefault="00D401E4">
      <w:pPr>
        <w:rPr>
          <w:rFonts w:ascii="Times New Roman" w:hAnsi="Times New Roman" w:cs="Times New Roman"/>
        </w:rPr>
      </w:pPr>
      <w:r w:rsidRPr="008C1D67">
        <w:rPr>
          <w:rFonts w:ascii="Times New Roman" w:hAnsi="Times New Roman" w:cs="Times New Roman"/>
        </w:rPr>
        <w:br w:type="page"/>
      </w:r>
    </w:p>
    <w:p w14:paraId="44ED49C7" w14:textId="42427488" w:rsidR="00365D01" w:rsidRDefault="00D401E4">
      <w:pPr>
        <w:pStyle w:val="Heading1"/>
        <w:rPr>
          <w:rFonts w:ascii="Times New Roman" w:hAnsi="Times New Roman" w:cs="Times New Roman"/>
          <w:sz w:val="28"/>
          <w:szCs w:val="28"/>
        </w:rPr>
      </w:pPr>
      <w:bookmarkStart w:id="95" w:name="_Toc73464655"/>
      <w:bookmarkStart w:id="96" w:name="X0d451f7e9a56286a6d004eab0723c9868650756"/>
      <w:bookmarkEnd w:id="94"/>
      <w:r w:rsidRPr="008C1D67">
        <w:rPr>
          <w:rFonts w:ascii="Times New Roman" w:hAnsi="Times New Roman" w:cs="Times New Roman"/>
          <w:sz w:val="28"/>
          <w:szCs w:val="28"/>
        </w:rPr>
        <w:lastRenderedPageBreak/>
        <w:t>Appendix 2. Populations considered already well-monitored (Priority 0)</w:t>
      </w:r>
      <w:bookmarkEnd w:id="95"/>
    </w:p>
    <w:p w14:paraId="0A7D63E5" w14:textId="77777777" w:rsidR="008C1D67" w:rsidRPr="008C1D67" w:rsidRDefault="008C1D67" w:rsidP="008C1D67">
      <w:pPr>
        <w:pStyle w:val="BodyText"/>
      </w:pPr>
    </w:p>
    <w:tbl>
      <w:tblPr>
        <w:tblStyle w:val="Table"/>
        <w:tblW w:w="0" w:type="pct"/>
        <w:tblLook w:val="0020" w:firstRow="1" w:lastRow="0" w:firstColumn="0" w:lastColumn="0" w:noHBand="0" w:noVBand="0"/>
      </w:tblPr>
      <w:tblGrid>
        <w:gridCol w:w="2267"/>
        <w:gridCol w:w="4656"/>
        <w:gridCol w:w="1157"/>
        <w:gridCol w:w="1170"/>
      </w:tblGrid>
      <w:tr w:rsidR="00365D01" w:rsidRPr="008C1D67" w14:paraId="404CD7A8" w14:textId="77777777">
        <w:tc>
          <w:tcPr>
            <w:tcW w:w="0" w:type="auto"/>
            <w:tcBorders>
              <w:bottom w:val="single" w:sz="0" w:space="0" w:color="auto"/>
            </w:tcBorders>
            <w:vAlign w:val="bottom"/>
          </w:tcPr>
          <w:p w14:paraId="5E3422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Species</w:t>
            </w:r>
          </w:p>
        </w:tc>
        <w:tc>
          <w:tcPr>
            <w:tcW w:w="0" w:type="auto"/>
            <w:tcBorders>
              <w:bottom w:val="single" w:sz="0" w:space="0" w:color="auto"/>
            </w:tcBorders>
            <w:vAlign w:val="bottom"/>
          </w:tcPr>
          <w:p w14:paraId="110ED0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Population</w:t>
            </w:r>
          </w:p>
        </w:tc>
        <w:tc>
          <w:tcPr>
            <w:tcW w:w="0" w:type="auto"/>
            <w:tcBorders>
              <w:bottom w:val="single" w:sz="0" w:space="0" w:color="auto"/>
            </w:tcBorders>
            <w:vAlign w:val="bottom"/>
          </w:tcPr>
          <w:p w14:paraId="0070807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Method.S</w:t>
            </w:r>
          </w:p>
        </w:tc>
        <w:tc>
          <w:tcPr>
            <w:tcW w:w="0" w:type="auto"/>
            <w:tcBorders>
              <w:bottom w:val="single" w:sz="0" w:space="0" w:color="auto"/>
            </w:tcBorders>
            <w:vAlign w:val="bottom"/>
          </w:tcPr>
          <w:p w14:paraId="76FC18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Method.T</w:t>
            </w:r>
          </w:p>
        </w:tc>
      </w:tr>
      <w:tr w:rsidR="00365D01" w:rsidRPr="008C1D67" w14:paraId="32672964" w14:textId="77777777">
        <w:tc>
          <w:tcPr>
            <w:tcW w:w="0" w:type="auto"/>
          </w:tcPr>
          <w:p w14:paraId="5EFA2F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Oxyura leucocephala</w:t>
            </w:r>
          </w:p>
        </w:tc>
        <w:tc>
          <w:tcPr>
            <w:tcW w:w="0" w:type="auto"/>
          </w:tcPr>
          <w:p w14:paraId="3F08E1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Mediterranean (Spain &amp; Morocco)</w:t>
            </w:r>
          </w:p>
        </w:tc>
        <w:tc>
          <w:tcPr>
            <w:tcW w:w="0" w:type="auto"/>
          </w:tcPr>
          <w:p w14:paraId="52C4B7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FC562A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2E4D6FE" w14:textId="77777777">
        <w:tc>
          <w:tcPr>
            <w:tcW w:w="0" w:type="auto"/>
          </w:tcPr>
          <w:p w14:paraId="3AABB1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olor</w:t>
            </w:r>
          </w:p>
        </w:tc>
        <w:tc>
          <w:tcPr>
            <w:tcW w:w="0" w:type="auto"/>
          </w:tcPr>
          <w:p w14:paraId="67B423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Mainland &amp; Central Europe</w:t>
            </w:r>
          </w:p>
        </w:tc>
        <w:tc>
          <w:tcPr>
            <w:tcW w:w="0" w:type="auto"/>
          </w:tcPr>
          <w:p w14:paraId="04CC69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30F430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04A6C7D" w14:textId="77777777">
        <w:tc>
          <w:tcPr>
            <w:tcW w:w="0" w:type="auto"/>
          </w:tcPr>
          <w:p w14:paraId="401887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olor</w:t>
            </w:r>
          </w:p>
        </w:tc>
        <w:tc>
          <w:tcPr>
            <w:tcW w:w="0" w:type="auto"/>
          </w:tcPr>
          <w:p w14:paraId="0810EA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w:t>
            </w:r>
          </w:p>
        </w:tc>
        <w:tc>
          <w:tcPr>
            <w:tcW w:w="0" w:type="auto"/>
          </w:tcPr>
          <w:p w14:paraId="0C049C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27ED93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FA0638E" w14:textId="77777777">
        <w:tc>
          <w:tcPr>
            <w:tcW w:w="0" w:type="auto"/>
          </w:tcPr>
          <w:p w14:paraId="2230F0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cygnus</w:t>
            </w:r>
          </w:p>
        </w:tc>
        <w:tc>
          <w:tcPr>
            <w:tcW w:w="0" w:type="auto"/>
          </w:tcPr>
          <w:p w14:paraId="4A8CBF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Iceland/UK &amp; Ireland</w:t>
            </w:r>
          </w:p>
        </w:tc>
        <w:tc>
          <w:tcPr>
            <w:tcW w:w="0" w:type="auto"/>
          </w:tcPr>
          <w:p w14:paraId="14A468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24296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2F365A73" w14:textId="77777777">
        <w:tc>
          <w:tcPr>
            <w:tcW w:w="0" w:type="auto"/>
          </w:tcPr>
          <w:p w14:paraId="57182F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cygnus</w:t>
            </w:r>
          </w:p>
        </w:tc>
        <w:tc>
          <w:tcPr>
            <w:tcW w:w="0" w:type="auto"/>
          </w:tcPr>
          <w:p w14:paraId="55D20F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Mainland Europe</w:t>
            </w:r>
          </w:p>
        </w:tc>
        <w:tc>
          <w:tcPr>
            <w:tcW w:w="0" w:type="auto"/>
          </w:tcPr>
          <w:p w14:paraId="769E96B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3D0977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73EB084F" w14:textId="77777777">
        <w:tc>
          <w:tcPr>
            <w:tcW w:w="0" w:type="auto"/>
          </w:tcPr>
          <w:p w14:paraId="5338B1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cygnus</w:t>
            </w:r>
          </w:p>
        </w:tc>
        <w:tc>
          <w:tcPr>
            <w:tcW w:w="0" w:type="auto"/>
          </w:tcPr>
          <w:p w14:paraId="410A4F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 Europe &amp; W Siberia/Black Sea &amp; E Mediterranean</w:t>
            </w:r>
          </w:p>
        </w:tc>
        <w:tc>
          <w:tcPr>
            <w:tcW w:w="0" w:type="auto"/>
          </w:tcPr>
          <w:p w14:paraId="43A08F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1B766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31525CBB" w14:textId="77777777">
        <w:tc>
          <w:tcPr>
            <w:tcW w:w="0" w:type="auto"/>
          </w:tcPr>
          <w:p w14:paraId="1AAABC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columbianus</w:t>
            </w:r>
          </w:p>
        </w:tc>
        <w:tc>
          <w:tcPr>
            <w:tcW w:w="0" w:type="auto"/>
          </w:tcPr>
          <w:p w14:paraId="230E90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bewickii, Western Siberia &amp; NE Europe/North-west Europe</w:t>
            </w:r>
          </w:p>
        </w:tc>
        <w:tc>
          <w:tcPr>
            <w:tcW w:w="0" w:type="auto"/>
          </w:tcPr>
          <w:p w14:paraId="00D3370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41F364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17126FA6" w14:textId="77777777">
        <w:tc>
          <w:tcPr>
            <w:tcW w:w="0" w:type="auto"/>
          </w:tcPr>
          <w:p w14:paraId="3FBC49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bernicla</w:t>
            </w:r>
          </w:p>
        </w:tc>
        <w:tc>
          <w:tcPr>
            <w:tcW w:w="0" w:type="auto"/>
          </w:tcPr>
          <w:p w14:paraId="3560605A" w14:textId="77777777" w:rsidR="00365D01" w:rsidRPr="008C1D67" w:rsidRDefault="00D401E4">
            <w:pPr>
              <w:pStyle w:val="Compact"/>
              <w:rPr>
                <w:rFonts w:ascii="Times New Roman" w:hAnsi="Times New Roman" w:cs="Times New Roman"/>
                <w:lang w:val="de-DE"/>
              </w:rPr>
            </w:pPr>
            <w:r w:rsidRPr="008C1D67">
              <w:rPr>
                <w:rFonts w:ascii="Times New Roman" w:hAnsi="Times New Roman" w:cs="Times New Roman"/>
                <w:lang w:val="de-DE"/>
              </w:rPr>
              <w:t>bernicla, Western Siberia/Western Europe</w:t>
            </w:r>
          </w:p>
        </w:tc>
        <w:tc>
          <w:tcPr>
            <w:tcW w:w="0" w:type="auto"/>
          </w:tcPr>
          <w:p w14:paraId="4D5D3A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C9A50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3628BA92" w14:textId="77777777">
        <w:tc>
          <w:tcPr>
            <w:tcW w:w="0" w:type="auto"/>
          </w:tcPr>
          <w:p w14:paraId="3951EF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bernicla</w:t>
            </w:r>
          </w:p>
        </w:tc>
        <w:tc>
          <w:tcPr>
            <w:tcW w:w="0" w:type="auto"/>
          </w:tcPr>
          <w:p w14:paraId="174B8A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hrota, Svalbard/Denmark &amp; UK</w:t>
            </w:r>
          </w:p>
        </w:tc>
        <w:tc>
          <w:tcPr>
            <w:tcW w:w="0" w:type="auto"/>
          </w:tcPr>
          <w:p w14:paraId="47FDE7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72B573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43D057F1" w14:textId="77777777">
        <w:tc>
          <w:tcPr>
            <w:tcW w:w="0" w:type="auto"/>
          </w:tcPr>
          <w:p w14:paraId="538A3B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bernicla</w:t>
            </w:r>
          </w:p>
        </w:tc>
        <w:tc>
          <w:tcPr>
            <w:tcW w:w="0" w:type="auto"/>
          </w:tcPr>
          <w:p w14:paraId="792A82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hrota, Canada &amp; Greenland/Ireland</w:t>
            </w:r>
          </w:p>
        </w:tc>
        <w:tc>
          <w:tcPr>
            <w:tcW w:w="0" w:type="auto"/>
          </w:tcPr>
          <w:p w14:paraId="6EE28B3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404B64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4126F628" w14:textId="77777777">
        <w:tc>
          <w:tcPr>
            <w:tcW w:w="0" w:type="auto"/>
          </w:tcPr>
          <w:p w14:paraId="2ACA96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leucopsis</w:t>
            </w:r>
          </w:p>
        </w:tc>
        <w:tc>
          <w:tcPr>
            <w:tcW w:w="0" w:type="auto"/>
          </w:tcPr>
          <w:p w14:paraId="38F171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Greenland/Scotland &amp; Ireland</w:t>
            </w:r>
          </w:p>
        </w:tc>
        <w:tc>
          <w:tcPr>
            <w:tcW w:w="0" w:type="auto"/>
          </w:tcPr>
          <w:p w14:paraId="219869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6F2031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654A9A7C" w14:textId="77777777">
        <w:tc>
          <w:tcPr>
            <w:tcW w:w="0" w:type="auto"/>
          </w:tcPr>
          <w:p w14:paraId="0EBE3F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leucopsis</w:t>
            </w:r>
          </w:p>
        </w:tc>
        <w:tc>
          <w:tcPr>
            <w:tcW w:w="0" w:type="auto"/>
          </w:tcPr>
          <w:p w14:paraId="33A89B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Svalbard/South-west Scotland</w:t>
            </w:r>
          </w:p>
        </w:tc>
        <w:tc>
          <w:tcPr>
            <w:tcW w:w="0" w:type="auto"/>
          </w:tcPr>
          <w:p w14:paraId="666752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24D39D6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71C8EFCE" w14:textId="77777777">
        <w:tc>
          <w:tcPr>
            <w:tcW w:w="0" w:type="auto"/>
          </w:tcPr>
          <w:p w14:paraId="7A1582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leucopsis</w:t>
            </w:r>
          </w:p>
        </w:tc>
        <w:tc>
          <w:tcPr>
            <w:tcW w:w="0" w:type="auto"/>
          </w:tcPr>
          <w:p w14:paraId="264E9B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Russia/Germany &amp; Netherlands</w:t>
            </w:r>
          </w:p>
        </w:tc>
        <w:tc>
          <w:tcPr>
            <w:tcW w:w="0" w:type="auto"/>
          </w:tcPr>
          <w:p w14:paraId="30A86A6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4807E4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686CE4F8" w14:textId="77777777">
        <w:tc>
          <w:tcPr>
            <w:tcW w:w="0" w:type="auto"/>
          </w:tcPr>
          <w:p w14:paraId="44A495C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anser</w:t>
            </w:r>
          </w:p>
        </w:tc>
        <w:tc>
          <w:tcPr>
            <w:tcW w:w="0" w:type="auto"/>
          </w:tcPr>
          <w:p w14:paraId="79134C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Iceland/UK &amp; Ireland</w:t>
            </w:r>
          </w:p>
        </w:tc>
        <w:tc>
          <w:tcPr>
            <w:tcW w:w="0" w:type="auto"/>
          </w:tcPr>
          <w:p w14:paraId="745F87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FE53D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04C6A325" w14:textId="77777777">
        <w:tc>
          <w:tcPr>
            <w:tcW w:w="0" w:type="auto"/>
          </w:tcPr>
          <w:p w14:paraId="3498FA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anser</w:t>
            </w:r>
          </w:p>
        </w:tc>
        <w:tc>
          <w:tcPr>
            <w:tcW w:w="0" w:type="auto"/>
          </w:tcPr>
          <w:p w14:paraId="6BDF21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NW Europe/South-west Europe</w:t>
            </w:r>
          </w:p>
        </w:tc>
        <w:tc>
          <w:tcPr>
            <w:tcW w:w="0" w:type="auto"/>
          </w:tcPr>
          <w:p w14:paraId="6A05B5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80F79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05B25D22" w14:textId="77777777">
        <w:tc>
          <w:tcPr>
            <w:tcW w:w="0" w:type="auto"/>
          </w:tcPr>
          <w:p w14:paraId="536D6E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anser</w:t>
            </w:r>
          </w:p>
        </w:tc>
        <w:tc>
          <w:tcPr>
            <w:tcW w:w="0" w:type="auto"/>
          </w:tcPr>
          <w:p w14:paraId="283D967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Central Europe/North Africa</w:t>
            </w:r>
          </w:p>
        </w:tc>
        <w:tc>
          <w:tcPr>
            <w:tcW w:w="0" w:type="auto"/>
          </w:tcPr>
          <w:p w14:paraId="5DC1EB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73830D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51219A27" w14:textId="77777777">
        <w:tc>
          <w:tcPr>
            <w:tcW w:w="0" w:type="auto"/>
          </w:tcPr>
          <w:p w14:paraId="26AB9C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anser</w:t>
            </w:r>
          </w:p>
        </w:tc>
        <w:tc>
          <w:tcPr>
            <w:tcW w:w="0" w:type="auto"/>
          </w:tcPr>
          <w:p w14:paraId="20A44D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rubrirostris, Black Sea &amp; Turkey</w:t>
            </w:r>
          </w:p>
        </w:tc>
        <w:tc>
          <w:tcPr>
            <w:tcW w:w="0" w:type="auto"/>
          </w:tcPr>
          <w:p w14:paraId="5A33EF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158958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39AAF1A3" w14:textId="77777777">
        <w:tc>
          <w:tcPr>
            <w:tcW w:w="0" w:type="auto"/>
          </w:tcPr>
          <w:p w14:paraId="11239B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anser</w:t>
            </w:r>
          </w:p>
        </w:tc>
        <w:tc>
          <w:tcPr>
            <w:tcW w:w="0" w:type="auto"/>
          </w:tcPr>
          <w:p w14:paraId="1E12E1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rubrirostris Western Siberia/Caspian &amp; Iraq</w:t>
            </w:r>
          </w:p>
        </w:tc>
        <w:tc>
          <w:tcPr>
            <w:tcW w:w="0" w:type="auto"/>
          </w:tcPr>
          <w:p w14:paraId="554F0EC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54F798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61775814" w14:textId="77777777">
        <w:tc>
          <w:tcPr>
            <w:tcW w:w="0" w:type="auto"/>
          </w:tcPr>
          <w:p w14:paraId="6E04BA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fabalis</w:t>
            </w:r>
          </w:p>
        </w:tc>
        <w:tc>
          <w:tcPr>
            <w:tcW w:w="0" w:type="auto"/>
          </w:tcPr>
          <w:p w14:paraId="4670DAF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fabalis, North-east Europe/North-west Europe</w:t>
            </w:r>
          </w:p>
        </w:tc>
        <w:tc>
          <w:tcPr>
            <w:tcW w:w="0" w:type="auto"/>
          </w:tcPr>
          <w:p w14:paraId="728DEB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49872A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32A58ABC" w14:textId="77777777">
        <w:tc>
          <w:tcPr>
            <w:tcW w:w="0" w:type="auto"/>
          </w:tcPr>
          <w:p w14:paraId="3A7AEB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fabalis</w:t>
            </w:r>
          </w:p>
        </w:tc>
        <w:tc>
          <w:tcPr>
            <w:tcW w:w="0" w:type="auto"/>
          </w:tcPr>
          <w:p w14:paraId="18B13C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rossicus, West &amp; Central Siberia/NE &amp; SW Europe</w:t>
            </w:r>
          </w:p>
        </w:tc>
        <w:tc>
          <w:tcPr>
            <w:tcW w:w="0" w:type="auto"/>
          </w:tcPr>
          <w:p w14:paraId="626D81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1E04A1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35740F21" w14:textId="77777777">
        <w:tc>
          <w:tcPr>
            <w:tcW w:w="0" w:type="auto"/>
          </w:tcPr>
          <w:p w14:paraId="13C826C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brachyrhynchus</w:t>
            </w:r>
          </w:p>
        </w:tc>
        <w:tc>
          <w:tcPr>
            <w:tcW w:w="0" w:type="auto"/>
          </w:tcPr>
          <w:p w14:paraId="0084DA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Greenland &amp; Iceland/UK</w:t>
            </w:r>
          </w:p>
        </w:tc>
        <w:tc>
          <w:tcPr>
            <w:tcW w:w="0" w:type="auto"/>
          </w:tcPr>
          <w:p w14:paraId="03C775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15ECB8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2E0330AE" w14:textId="77777777">
        <w:tc>
          <w:tcPr>
            <w:tcW w:w="0" w:type="auto"/>
          </w:tcPr>
          <w:p w14:paraId="40752B4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brachyrhynchus</w:t>
            </w:r>
          </w:p>
        </w:tc>
        <w:tc>
          <w:tcPr>
            <w:tcW w:w="0" w:type="auto"/>
          </w:tcPr>
          <w:p w14:paraId="6A09267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Svalbard/North-west Europe</w:t>
            </w:r>
          </w:p>
        </w:tc>
        <w:tc>
          <w:tcPr>
            <w:tcW w:w="0" w:type="auto"/>
          </w:tcPr>
          <w:p w14:paraId="7C168D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0839D73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18D0B071" w14:textId="77777777">
        <w:tc>
          <w:tcPr>
            <w:tcW w:w="0" w:type="auto"/>
          </w:tcPr>
          <w:p w14:paraId="4B6F3D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albifrons</w:t>
            </w:r>
          </w:p>
        </w:tc>
        <w:tc>
          <w:tcPr>
            <w:tcW w:w="0" w:type="auto"/>
          </w:tcPr>
          <w:p w14:paraId="05A2E3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NW Siberia &amp; NE Europe/North-west Europe</w:t>
            </w:r>
          </w:p>
        </w:tc>
        <w:tc>
          <w:tcPr>
            <w:tcW w:w="0" w:type="auto"/>
          </w:tcPr>
          <w:p w14:paraId="54F7B8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3E7490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680569C6" w14:textId="77777777">
        <w:tc>
          <w:tcPr>
            <w:tcW w:w="0" w:type="auto"/>
          </w:tcPr>
          <w:p w14:paraId="190DAA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albifrons</w:t>
            </w:r>
          </w:p>
        </w:tc>
        <w:tc>
          <w:tcPr>
            <w:tcW w:w="0" w:type="auto"/>
          </w:tcPr>
          <w:p w14:paraId="3C41AE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Western Siberia/Central Europe</w:t>
            </w:r>
          </w:p>
        </w:tc>
        <w:tc>
          <w:tcPr>
            <w:tcW w:w="0" w:type="auto"/>
          </w:tcPr>
          <w:p w14:paraId="3EC125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12C9EF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3464D5E0" w14:textId="77777777">
        <w:tc>
          <w:tcPr>
            <w:tcW w:w="0" w:type="auto"/>
          </w:tcPr>
          <w:p w14:paraId="32B7D0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albifrons</w:t>
            </w:r>
          </w:p>
        </w:tc>
        <w:tc>
          <w:tcPr>
            <w:tcW w:w="0" w:type="auto"/>
          </w:tcPr>
          <w:p w14:paraId="50CAB7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Western Siberia/Black Sea &amp; Turkey</w:t>
            </w:r>
          </w:p>
        </w:tc>
        <w:tc>
          <w:tcPr>
            <w:tcW w:w="0" w:type="auto"/>
          </w:tcPr>
          <w:p w14:paraId="0BFEF5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4F16AF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02FF0AF4" w14:textId="77777777">
        <w:tc>
          <w:tcPr>
            <w:tcW w:w="0" w:type="auto"/>
          </w:tcPr>
          <w:p w14:paraId="1B6DB5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albifrons</w:t>
            </w:r>
          </w:p>
        </w:tc>
        <w:tc>
          <w:tcPr>
            <w:tcW w:w="0" w:type="auto"/>
          </w:tcPr>
          <w:p w14:paraId="5ACAD37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flavirostris, Greenland/Ireland &amp; UK</w:t>
            </w:r>
          </w:p>
        </w:tc>
        <w:tc>
          <w:tcPr>
            <w:tcW w:w="0" w:type="auto"/>
          </w:tcPr>
          <w:p w14:paraId="322018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1461B2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7ECDCC59" w14:textId="77777777">
        <w:tc>
          <w:tcPr>
            <w:tcW w:w="0" w:type="auto"/>
          </w:tcPr>
          <w:p w14:paraId="0D53E8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erythropus</w:t>
            </w:r>
          </w:p>
        </w:tc>
        <w:tc>
          <w:tcPr>
            <w:tcW w:w="0" w:type="auto"/>
          </w:tcPr>
          <w:p w14:paraId="67147A0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Fennoscandia</w:t>
            </w:r>
          </w:p>
        </w:tc>
        <w:tc>
          <w:tcPr>
            <w:tcW w:w="0" w:type="auto"/>
          </w:tcPr>
          <w:p w14:paraId="179AF1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w:t>
            </w:r>
          </w:p>
        </w:tc>
        <w:tc>
          <w:tcPr>
            <w:tcW w:w="0" w:type="auto"/>
          </w:tcPr>
          <w:p w14:paraId="2E333D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2BD117C2" w14:textId="77777777">
        <w:tc>
          <w:tcPr>
            <w:tcW w:w="0" w:type="auto"/>
          </w:tcPr>
          <w:p w14:paraId="382569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hyemalis</w:t>
            </w:r>
          </w:p>
        </w:tc>
        <w:tc>
          <w:tcPr>
            <w:tcW w:w="0" w:type="auto"/>
          </w:tcPr>
          <w:p w14:paraId="0E3AB3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Siberia/North Europe (bre)</w:t>
            </w:r>
          </w:p>
        </w:tc>
        <w:tc>
          <w:tcPr>
            <w:tcW w:w="0" w:type="auto"/>
          </w:tcPr>
          <w:p w14:paraId="7D1317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072B6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26676C2D" w14:textId="77777777">
        <w:tc>
          <w:tcPr>
            <w:tcW w:w="0" w:type="auto"/>
          </w:tcPr>
          <w:p w14:paraId="0F8948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Somateria mollissima</w:t>
            </w:r>
          </w:p>
        </w:tc>
        <w:tc>
          <w:tcPr>
            <w:tcW w:w="0" w:type="auto"/>
          </w:tcPr>
          <w:p w14:paraId="20B29DE7" w14:textId="77777777" w:rsidR="00365D01" w:rsidRPr="008C1D67" w:rsidRDefault="00D401E4">
            <w:pPr>
              <w:pStyle w:val="Compact"/>
              <w:rPr>
                <w:rFonts w:ascii="Times New Roman" w:hAnsi="Times New Roman" w:cs="Times New Roman"/>
                <w:lang w:val="de-DE"/>
              </w:rPr>
            </w:pPr>
            <w:r w:rsidRPr="008C1D67">
              <w:rPr>
                <w:rFonts w:ascii="Times New Roman" w:hAnsi="Times New Roman" w:cs="Times New Roman"/>
                <w:lang w:val="de-DE"/>
              </w:rPr>
              <w:t>borealis, Svalbard &amp; Franz Joseph (bre)</w:t>
            </w:r>
          </w:p>
        </w:tc>
        <w:tc>
          <w:tcPr>
            <w:tcW w:w="0" w:type="auto"/>
          </w:tcPr>
          <w:p w14:paraId="7F6060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F673B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6BDD5F6" w14:textId="77777777">
        <w:tc>
          <w:tcPr>
            <w:tcW w:w="0" w:type="auto"/>
          </w:tcPr>
          <w:p w14:paraId="68ADC8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Somateria mollissima</w:t>
            </w:r>
          </w:p>
        </w:tc>
        <w:tc>
          <w:tcPr>
            <w:tcW w:w="0" w:type="auto"/>
          </w:tcPr>
          <w:p w14:paraId="6DE8FBA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mollissima, Baltic, North &amp; Celtic Seas</w:t>
            </w:r>
          </w:p>
        </w:tc>
        <w:tc>
          <w:tcPr>
            <w:tcW w:w="0" w:type="auto"/>
          </w:tcPr>
          <w:p w14:paraId="1E0BD1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468210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23B0F0D6" w14:textId="77777777">
        <w:tc>
          <w:tcPr>
            <w:tcW w:w="0" w:type="auto"/>
          </w:tcPr>
          <w:p w14:paraId="3BC5EB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Polysticta stelleri</w:t>
            </w:r>
          </w:p>
        </w:tc>
        <w:tc>
          <w:tcPr>
            <w:tcW w:w="0" w:type="auto"/>
          </w:tcPr>
          <w:p w14:paraId="32D908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Siberia/North-east Europe</w:t>
            </w:r>
          </w:p>
        </w:tc>
        <w:tc>
          <w:tcPr>
            <w:tcW w:w="0" w:type="auto"/>
          </w:tcPr>
          <w:p w14:paraId="4B32AD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22F82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F009FBA" w14:textId="77777777">
        <w:tc>
          <w:tcPr>
            <w:tcW w:w="0" w:type="auto"/>
          </w:tcPr>
          <w:p w14:paraId="5613F4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Melanitta fusca</w:t>
            </w:r>
          </w:p>
        </w:tc>
        <w:tc>
          <w:tcPr>
            <w:tcW w:w="0" w:type="auto"/>
          </w:tcPr>
          <w:p w14:paraId="569678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 &amp; Northern Europe/NW Europe</w:t>
            </w:r>
          </w:p>
        </w:tc>
        <w:tc>
          <w:tcPr>
            <w:tcW w:w="0" w:type="auto"/>
          </w:tcPr>
          <w:p w14:paraId="65924A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851A3A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14486B45" w14:textId="77777777">
        <w:tc>
          <w:tcPr>
            <w:tcW w:w="0" w:type="auto"/>
          </w:tcPr>
          <w:p w14:paraId="45FC7C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Melanitta nigra</w:t>
            </w:r>
          </w:p>
        </w:tc>
        <w:tc>
          <w:tcPr>
            <w:tcW w:w="0" w:type="auto"/>
          </w:tcPr>
          <w:p w14:paraId="024BF9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Siberia &amp; N Europe/W Europe &amp; NW Africa</w:t>
            </w:r>
          </w:p>
        </w:tc>
        <w:tc>
          <w:tcPr>
            <w:tcW w:w="0" w:type="auto"/>
          </w:tcPr>
          <w:p w14:paraId="37A2D1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C5642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59167DF8" w14:textId="77777777">
        <w:tc>
          <w:tcPr>
            <w:tcW w:w="0" w:type="auto"/>
          </w:tcPr>
          <w:p w14:paraId="394805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Bucephala clangula</w:t>
            </w:r>
          </w:p>
        </w:tc>
        <w:tc>
          <w:tcPr>
            <w:tcW w:w="0" w:type="auto"/>
          </w:tcPr>
          <w:p w14:paraId="1AF91B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North-west &amp; Central Europe (win)</w:t>
            </w:r>
          </w:p>
        </w:tc>
        <w:tc>
          <w:tcPr>
            <w:tcW w:w="0" w:type="auto"/>
          </w:tcPr>
          <w:p w14:paraId="61A3C1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24DAD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914D480" w14:textId="77777777">
        <w:tc>
          <w:tcPr>
            <w:tcW w:w="0" w:type="auto"/>
          </w:tcPr>
          <w:p w14:paraId="4EEB6C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Bucephala clangula</w:t>
            </w:r>
          </w:p>
        </w:tc>
        <w:tc>
          <w:tcPr>
            <w:tcW w:w="0" w:type="auto"/>
          </w:tcPr>
          <w:p w14:paraId="38A4FF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North-east Europe/Adriatic</w:t>
            </w:r>
          </w:p>
        </w:tc>
        <w:tc>
          <w:tcPr>
            <w:tcW w:w="0" w:type="auto"/>
          </w:tcPr>
          <w:p w14:paraId="2CF0CE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D2F42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58B3D18" w14:textId="77777777">
        <w:tc>
          <w:tcPr>
            <w:tcW w:w="0" w:type="auto"/>
          </w:tcPr>
          <w:p w14:paraId="7F28F8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Mergellus albellus</w:t>
            </w:r>
          </w:p>
        </w:tc>
        <w:tc>
          <w:tcPr>
            <w:tcW w:w="0" w:type="auto"/>
          </w:tcPr>
          <w:p w14:paraId="61C31A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&amp; Central Europe (win)</w:t>
            </w:r>
          </w:p>
        </w:tc>
        <w:tc>
          <w:tcPr>
            <w:tcW w:w="0" w:type="auto"/>
          </w:tcPr>
          <w:p w14:paraId="14D0C9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28D6DA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AA85ACB" w14:textId="77777777">
        <w:tc>
          <w:tcPr>
            <w:tcW w:w="0" w:type="auto"/>
          </w:tcPr>
          <w:p w14:paraId="59B3B4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Mergellus albellus</w:t>
            </w:r>
          </w:p>
        </w:tc>
        <w:tc>
          <w:tcPr>
            <w:tcW w:w="0" w:type="auto"/>
          </w:tcPr>
          <w:p w14:paraId="5E2C43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North-east Europe/Black Sea &amp; East Mediterranean</w:t>
            </w:r>
          </w:p>
        </w:tc>
        <w:tc>
          <w:tcPr>
            <w:tcW w:w="0" w:type="auto"/>
          </w:tcPr>
          <w:p w14:paraId="6314A8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2A8991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837ADEB" w14:textId="77777777">
        <w:tc>
          <w:tcPr>
            <w:tcW w:w="0" w:type="auto"/>
          </w:tcPr>
          <w:p w14:paraId="27B00F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Mergellus albellus</w:t>
            </w:r>
          </w:p>
        </w:tc>
        <w:tc>
          <w:tcPr>
            <w:tcW w:w="0" w:type="auto"/>
          </w:tcPr>
          <w:p w14:paraId="285D5D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Siberia/South-west Asia</w:t>
            </w:r>
          </w:p>
        </w:tc>
        <w:tc>
          <w:tcPr>
            <w:tcW w:w="0" w:type="auto"/>
          </w:tcPr>
          <w:p w14:paraId="20D294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49882D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E88F8C0" w14:textId="77777777">
        <w:tc>
          <w:tcPr>
            <w:tcW w:w="0" w:type="auto"/>
          </w:tcPr>
          <w:p w14:paraId="5B17D7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merganser</w:t>
            </w:r>
          </w:p>
        </w:tc>
        <w:tc>
          <w:tcPr>
            <w:tcW w:w="0" w:type="auto"/>
          </w:tcPr>
          <w:p w14:paraId="3CC38A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merganser, North-west &amp; Central Europe (win)</w:t>
            </w:r>
          </w:p>
        </w:tc>
        <w:tc>
          <w:tcPr>
            <w:tcW w:w="0" w:type="auto"/>
          </w:tcPr>
          <w:p w14:paraId="34B261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A648D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D2EDD0A" w14:textId="77777777">
        <w:tc>
          <w:tcPr>
            <w:tcW w:w="0" w:type="auto"/>
          </w:tcPr>
          <w:p w14:paraId="27BBAB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merganser</w:t>
            </w:r>
          </w:p>
        </w:tc>
        <w:tc>
          <w:tcPr>
            <w:tcW w:w="0" w:type="auto"/>
          </w:tcPr>
          <w:p w14:paraId="65BBA1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merganser, North-east Europe/Black Sea</w:t>
            </w:r>
          </w:p>
        </w:tc>
        <w:tc>
          <w:tcPr>
            <w:tcW w:w="0" w:type="auto"/>
          </w:tcPr>
          <w:p w14:paraId="6A3C3C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23ED99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3058B0B" w14:textId="77777777">
        <w:tc>
          <w:tcPr>
            <w:tcW w:w="0" w:type="auto"/>
          </w:tcPr>
          <w:p w14:paraId="39E2C7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serrator</w:t>
            </w:r>
          </w:p>
        </w:tc>
        <w:tc>
          <w:tcPr>
            <w:tcW w:w="0" w:type="auto"/>
          </w:tcPr>
          <w:p w14:paraId="4C0BCD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&amp; Central Europe (win)</w:t>
            </w:r>
          </w:p>
        </w:tc>
        <w:tc>
          <w:tcPr>
            <w:tcW w:w="0" w:type="auto"/>
          </w:tcPr>
          <w:p w14:paraId="7BE3A8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7CD1E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C1A3D63" w14:textId="77777777">
        <w:tc>
          <w:tcPr>
            <w:tcW w:w="0" w:type="auto"/>
          </w:tcPr>
          <w:p w14:paraId="46B40E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tadorna</w:t>
            </w:r>
          </w:p>
        </w:tc>
        <w:tc>
          <w:tcPr>
            <w:tcW w:w="0" w:type="auto"/>
          </w:tcPr>
          <w:p w14:paraId="048BAF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Europe</w:t>
            </w:r>
          </w:p>
        </w:tc>
        <w:tc>
          <w:tcPr>
            <w:tcW w:w="0" w:type="auto"/>
          </w:tcPr>
          <w:p w14:paraId="7DCB98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6ADFE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2FAA478" w14:textId="77777777">
        <w:tc>
          <w:tcPr>
            <w:tcW w:w="0" w:type="auto"/>
          </w:tcPr>
          <w:p w14:paraId="75B1F6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tadorna</w:t>
            </w:r>
          </w:p>
        </w:tc>
        <w:tc>
          <w:tcPr>
            <w:tcW w:w="0" w:type="auto"/>
          </w:tcPr>
          <w:p w14:paraId="475D94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w:t>
            </w:r>
          </w:p>
        </w:tc>
        <w:tc>
          <w:tcPr>
            <w:tcW w:w="0" w:type="auto"/>
          </w:tcPr>
          <w:p w14:paraId="6C128E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1EF689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CB4B22E" w14:textId="77777777">
        <w:tc>
          <w:tcPr>
            <w:tcW w:w="0" w:type="auto"/>
          </w:tcPr>
          <w:p w14:paraId="148497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Netta rufina</w:t>
            </w:r>
          </w:p>
        </w:tc>
        <w:tc>
          <w:tcPr>
            <w:tcW w:w="0" w:type="auto"/>
          </w:tcPr>
          <w:p w14:paraId="3DA9EA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&amp; Central Europe/West Mediterranean</w:t>
            </w:r>
          </w:p>
        </w:tc>
        <w:tc>
          <w:tcPr>
            <w:tcW w:w="0" w:type="auto"/>
          </w:tcPr>
          <w:p w14:paraId="3A87C2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54F42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9B789F2" w14:textId="77777777">
        <w:tc>
          <w:tcPr>
            <w:tcW w:w="0" w:type="auto"/>
          </w:tcPr>
          <w:p w14:paraId="4B2473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Netta rufina</w:t>
            </w:r>
          </w:p>
        </w:tc>
        <w:tc>
          <w:tcPr>
            <w:tcW w:w="0" w:type="auto"/>
          </w:tcPr>
          <w:p w14:paraId="5069A8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East Mediterranean</w:t>
            </w:r>
          </w:p>
        </w:tc>
        <w:tc>
          <w:tcPr>
            <w:tcW w:w="0" w:type="auto"/>
          </w:tcPr>
          <w:p w14:paraId="00694C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2B58B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E0CBBD2" w14:textId="77777777">
        <w:tc>
          <w:tcPr>
            <w:tcW w:w="0" w:type="auto"/>
          </w:tcPr>
          <w:p w14:paraId="4133FC7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ferina</w:t>
            </w:r>
          </w:p>
        </w:tc>
        <w:tc>
          <w:tcPr>
            <w:tcW w:w="0" w:type="auto"/>
          </w:tcPr>
          <w:p w14:paraId="0268CB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North-east Europe/North-west Europe</w:t>
            </w:r>
          </w:p>
        </w:tc>
        <w:tc>
          <w:tcPr>
            <w:tcW w:w="0" w:type="auto"/>
          </w:tcPr>
          <w:p w14:paraId="0950F3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1A9E6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E1A933E" w14:textId="77777777">
        <w:tc>
          <w:tcPr>
            <w:tcW w:w="0" w:type="auto"/>
          </w:tcPr>
          <w:p w14:paraId="798E5E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ferina</w:t>
            </w:r>
          </w:p>
        </w:tc>
        <w:tc>
          <w:tcPr>
            <w:tcW w:w="0" w:type="auto"/>
          </w:tcPr>
          <w:p w14:paraId="65DBAC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&amp; NE Europe/Black Sea &amp; Mediterranean</w:t>
            </w:r>
          </w:p>
        </w:tc>
        <w:tc>
          <w:tcPr>
            <w:tcW w:w="0" w:type="auto"/>
          </w:tcPr>
          <w:p w14:paraId="378493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740C11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BB482E3" w14:textId="77777777">
        <w:tc>
          <w:tcPr>
            <w:tcW w:w="0" w:type="auto"/>
          </w:tcPr>
          <w:p w14:paraId="2C8F68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nyroca</w:t>
            </w:r>
          </w:p>
        </w:tc>
        <w:tc>
          <w:tcPr>
            <w:tcW w:w="0" w:type="auto"/>
          </w:tcPr>
          <w:p w14:paraId="14B7FB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Europe/E Mediterranean &amp; Sahelian Africa</w:t>
            </w:r>
          </w:p>
        </w:tc>
        <w:tc>
          <w:tcPr>
            <w:tcW w:w="0" w:type="auto"/>
          </w:tcPr>
          <w:p w14:paraId="71495C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6627F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3C039E5" w14:textId="77777777">
        <w:tc>
          <w:tcPr>
            <w:tcW w:w="0" w:type="auto"/>
          </w:tcPr>
          <w:p w14:paraId="470E0D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fuligula</w:t>
            </w:r>
          </w:p>
        </w:tc>
        <w:tc>
          <w:tcPr>
            <w:tcW w:w="0" w:type="auto"/>
          </w:tcPr>
          <w:p w14:paraId="011AED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Europe (win)</w:t>
            </w:r>
          </w:p>
        </w:tc>
        <w:tc>
          <w:tcPr>
            <w:tcW w:w="0" w:type="auto"/>
          </w:tcPr>
          <w:p w14:paraId="010D966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014FF6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197F9A9" w14:textId="77777777">
        <w:tc>
          <w:tcPr>
            <w:tcW w:w="0" w:type="auto"/>
          </w:tcPr>
          <w:p w14:paraId="3079F1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fuligula</w:t>
            </w:r>
          </w:p>
        </w:tc>
        <w:tc>
          <w:tcPr>
            <w:tcW w:w="0" w:type="auto"/>
          </w:tcPr>
          <w:p w14:paraId="512B47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Europe, Black Sea &amp; Mediterranean (win)</w:t>
            </w:r>
          </w:p>
        </w:tc>
        <w:tc>
          <w:tcPr>
            <w:tcW w:w="0" w:type="auto"/>
          </w:tcPr>
          <w:p w14:paraId="045A57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8EE86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04F99EE" w14:textId="77777777">
        <w:tc>
          <w:tcPr>
            <w:tcW w:w="0" w:type="auto"/>
          </w:tcPr>
          <w:p w14:paraId="0E5170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marila</w:t>
            </w:r>
          </w:p>
        </w:tc>
        <w:tc>
          <w:tcPr>
            <w:tcW w:w="0" w:type="auto"/>
          </w:tcPr>
          <w:p w14:paraId="654F3F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marila, Northern Europe/Western Europe</w:t>
            </w:r>
          </w:p>
        </w:tc>
        <w:tc>
          <w:tcPr>
            <w:tcW w:w="0" w:type="auto"/>
          </w:tcPr>
          <w:p w14:paraId="2C47BE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576F9F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C103759" w14:textId="77777777">
        <w:tc>
          <w:tcPr>
            <w:tcW w:w="0" w:type="auto"/>
          </w:tcPr>
          <w:p w14:paraId="38D126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querquedula</w:t>
            </w:r>
          </w:p>
        </w:tc>
        <w:tc>
          <w:tcPr>
            <w:tcW w:w="0" w:type="auto"/>
          </w:tcPr>
          <w:p w14:paraId="4ACCB93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 &amp; Europe/West Africa</w:t>
            </w:r>
          </w:p>
        </w:tc>
        <w:tc>
          <w:tcPr>
            <w:tcW w:w="0" w:type="auto"/>
          </w:tcPr>
          <w:p w14:paraId="2AEB21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197296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F40CD1A" w14:textId="77777777">
        <w:tc>
          <w:tcPr>
            <w:tcW w:w="0" w:type="auto"/>
          </w:tcPr>
          <w:p w14:paraId="75283B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clypeata</w:t>
            </w:r>
          </w:p>
        </w:tc>
        <w:tc>
          <w:tcPr>
            <w:tcW w:w="0" w:type="auto"/>
          </w:tcPr>
          <w:p w14:paraId="2379EC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&amp; Central Europe (win)</w:t>
            </w:r>
          </w:p>
        </w:tc>
        <w:tc>
          <w:tcPr>
            <w:tcW w:w="0" w:type="auto"/>
          </w:tcPr>
          <w:p w14:paraId="177B46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6F5DDE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408FB29" w14:textId="77777777">
        <w:tc>
          <w:tcPr>
            <w:tcW w:w="0" w:type="auto"/>
          </w:tcPr>
          <w:p w14:paraId="740951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clypeata</w:t>
            </w:r>
          </w:p>
        </w:tc>
        <w:tc>
          <w:tcPr>
            <w:tcW w:w="0" w:type="auto"/>
          </w:tcPr>
          <w:p w14:paraId="2475AF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Siberia, NE &amp; E Europe/S Europe &amp; West Africa</w:t>
            </w:r>
          </w:p>
        </w:tc>
        <w:tc>
          <w:tcPr>
            <w:tcW w:w="0" w:type="auto"/>
          </w:tcPr>
          <w:p w14:paraId="51DE03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4D2809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FAF4FED" w14:textId="77777777">
        <w:tc>
          <w:tcPr>
            <w:tcW w:w="0" w:type="auto"/>
          </w:tcPr>
          <w:p w14:paraId="379813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Mareca strepera</w:t>
            </w:r>
          </w:p>
        </w:tc>
        <w:tc>
          <w:tcPr>
            <w:tcW w:w="0" w:type="auto"/>
          </w:tcPr>
          <w:p w14:paraId="6028A4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strepera, North-west Europe</w:t>
            </w:r>
          </w:p>
        </w:tc>
        <w:tc>
          <w:tcPr>
            <w:tcW w:w="0" w:type="auto"/>
          </w:tcPr>
          <w:p w14:paraId="12403E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459A68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C9355A7" w14:textId="77777777">
        <w:tc>
          <w:tcPr>
            <w:tcW w:w="0" w:type="auto"/>
          </w:tcPr>
          <w:p w14:paraId="139A1A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Mareca strepera</w:t>
            </w:r>
          </w:p>
        </w:tc>
        <w:tc>
          <w:tcPr>
            <w:tcW w:w="0" w:type="auto"/>
          </w:tcPr>
          <w:p w14:paraId="19E749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strepera, North-east Europe/Black Sea &amp; Mediterranean</w:t>
            </w:r>
          </w:p>
        </w:tc>
        <w:tc>
          <w:tcPr>
            <w:tcW w:w="0" w:type="auto"/>
          </w:tcPr>
          <w:p w14:paraId="58EB7F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D9949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F7C4B9B" w14:textId="77777777">
        <w:tc>
          <w:tcPr>
            <w:tcW w:w="0" w:type="auto"/>
          </w:tcPr>
          <w:p w14:paraId="1B49C5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Mareca penelope</w:t>
            </w:r>
          </w:p>
        </w:tc>
        <w:tc>
          <w:tcPr>
            <w:tcW w:w="0" w:type="auto"/>
          </w:tcPr>
          <w:p w14:paraId="783542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 &amp; NE Europe/NW Europe</w:t>
            </w:r>
          </w:p>
        </w:tc>
        <w:tc>
          <w:tcPr>
            <w:tcW w:w="0" w:type="auto"/>
          </w:tcPr>
          <w:p w14:paraId="2E4609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4FEF6E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2370890" w14:textId="77777777">
        <w:tc>
          <w:tcPr>
            <w:tcW w:w="0" w:type="auto"/>
          </w:tcPr>
          <w:p w14:paraId="4E6D4B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Mareca penelope</w:t>
            </w:r>
          </w:p>
        </w:tc>
        <w:tc>
          <w:tcPr>
            <w:tcW w:w="0" w:type="auto"/>
          </w:tcPr>
          <w:p w14:paraId="5201F7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Siberia &amp; NE Europe/Black Sea &amp; Mediterranean</w:t>
            </w:r>
          </w:p>
        </w:tc>
        <w:tc>
          <w:tcPr>
            <w:tcW w:w="0" w:type="auto"/>
          </w:tcPr>
          <w:p w14:paraId="30735A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460D7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DDC37B8" w14:textId="77777777">
        <w:tc>
          <w:tcPr>
            <w:tcW w:w="0" w:type="auto"/>
          </w:tcPr>
          <w:p w14:paraId="34503A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platyrhynchos</w:t>
            </w:r>
          </w:p>
        </w:tc>
        <w:tc>
          <w:tcPr>
            <w:tcW w:w="0" w:type="auto"/>
          </w:tcPr>
          <w:p w14:paraId="04DB77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platyrhynchos, North-west Europe</w:t>
            </w:r>
          </w:p>
        </w:tc>
        <w:tc>
          <w:tcPr>
            <w:tcW w:w="0" w:type="auto"/>
          </w:tcPr>
          <w:p w14:paraId="729087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D9A27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D4F3C11" w14:textId="77777777">
        <w:tc>
          <w:tcPr>
            <w:tcW w:w="0" w:type="auto"/>
          </w:tcPr>
          <w:p w14:paraId="545244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platyrhynchos</w:t>
            </w:r>
          </w:p>
        </w:tc>
        <w:tc>
          <w:tcPr>
            <w:tcW w:w="0" w:type="auto"/>
          </w:tcPr>
          <w:p w14:paraId="732212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platyrhynchos, Northern Europe/West Mediterranean</w:t>
            </w:r>
          </w:p>
        </w:tc>
        <w:tc>
          <w:tcPr>
            <w:tcW w:w="0" w:type="auto"/>
          </w:tcPr>
          <w:p w14:paraId="7D31FD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1D0AB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FCDCC93" w14:textId="77777777">
        <w:tc>
          <w:tcPr>
            <w:tcW w:w="0" w:type="auto"/>
          </w:tcPr>
          <w:p w14:paraId="23C01C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platyrhynchos</w:t>
            </w:r>
          </w:p>
        </w:tc>
        <w:tc>
          <w:tcPr>
            <w:tcW w:w="0" w:type="auto"/>
          </w:tcPr>
          <w:p w14:paraId="1C0CF1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platyrhynchos, Eastern Europe/Black Sea &amp; East Mediterranean</w:t>
            </w:r>
          </w:p>
        </w:tc>
        <w:tc>
          <w:tcPr>
            <w:tcW w:w="0" w:type="auto"/>
          </w:tcPr>
          <w:p w14:paraId="3799B3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1E97C7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A1ADF2C" w14:textId="77777777">
        <w:tc>
          <w:tcPr>
            <w:tcW w:w="0" w:type="auto"/>
          </w:tcPr>
          <w:p w14:paraId="552DF1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acuta</w:t>
            </w:r>
          </w:p>
        </w:tc>
        <w:tc>
          <w:tcPr>
            <w:tcW w:w="0" w:type="auto"/>
          </w:tcPr>
          <w:p w14:paraId="5E847A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Europe</w:t>
            </w:r>
          </w:p>
        </w:tc>
        <w:tc>
          <w:tcPr>
            <w:tcW w:w="0" w:type="auto"/>
          </w:tcPr>
          <w:p w14:paraId="1B53BC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766E8C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D297A54" w14:textId="77777777">
        <w:tc>
          <w:tcPr>
            <w:tcW w:w="0" w:type="auto"/>
          </w:tcPr>
          <w:p w14:paraId="43F055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Anas acuta</w:t>
            </w:r>
          </w:p>
        </w:tc>
        <w:tc>
          <w:tcPr>
            <w:tcW w:w="0" w:type="auto"/>
          </w:tcPr>
          <w:p w14:paraId="7612CA1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Siberia, NE &amp; E Europe/S Europe &amp; West Africa</w:t>
            </w:r>
          </w:p>
        </w:tc>
        <w:tc>
          <w:tcPr>
            <w:tcW w:w="0" w:type="auto"/>
          </w:tcPr>
          <w:p w14:paraId="49E0FB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570B07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41E2216" w14:textId="77777777">
        <w:tc>
          <w:tcPr>
            <w:tcW w:w="0" w:type="auto"/>
          </w:tcPr>
          <w:p w14:paraId="1B46C1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crecca</w:t>
            </w:r>
          </w:p>
        </w:tc>
        <w:tc>
          <w:tcPr>
            <w:tcW w:w="0" w:type="auto"/>
          </w:tcPr>
          <w:p w14:paraId="046CF0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crecca, North-west Europe</w:t>
            </w:r>
          </w:p>
        </w:tc>
        <w:tc>
          <w:tcPr>
            <w:tcW w:w="0" w:type="auto"/>
          </w:tcPr>
          <w:p w14:paraId="625EB7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66A21C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D161BFC" w14:textId="77777777">
        <w:tc>
          <w:tcPr>
            <w:tcW w:w="0" w:type="auto"/>
          </w:tcPr>
          <w:p w14:paraId="430E88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crecca</w:t>
            </w:r>
          </w:p>
        </w:tc>
        <w:tc>
          <w:tcPr>
            <w:tcW w:w="0" w:type="auto"/>
          </w:tcPr>
          <w:p w14:paraId="1FA0F0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crecca, W Siberia &amp; NE Europe/Black Sea &amp; Mediterranean</w:t>
            </w:r>
          </w:p>
        </w:tc>
        <w:tc>
          <w:tcPr>
            <w:tcW w:w="0" w:type="auto"/>
          </w:tcPr>
          <w:p w14:paraId="7C4324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36E93E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74C52C1" w14:textId="77777777">
        <w:tc>
          <w:tcPr>
            <w:tcW w:w="0" w:type="auto"/>
          </w:tcPr>
          <w:p w14:paraId="443C61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Tachybaptus ruficollis</w:t>
            </w:r>
          </w:p>
        </w:tc>
        <w:tc>
          <w:tcPr>
            <w:tcW w:w="0" w:type="auto"/>
          </w:tcPr>
          <w:p w14:paraId="5B7BD6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ruficollis, Europe &amp; North-west Africa</w:t>
            </w:r>
          </w:p>
        </w:tc>
        <w:tc>
          <w:tcPr>
            <w:tcW w:w="0" w:type="auto"/>
          </w:tcPr>
          <w:p w14:paraId="38D297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0200E4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A37FF48" w14:textId="77777777">
        <w:tc>
          <w:tcPr>
            <w:tcW w:w="0" w:type="auto"/>
          </w:tcPr>
          <w:p w14:paraId="460FA1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grisegena</w:t>
            </w:r>
          </w:p>
        </w:tc>
        <w:tc>
          <w:tcPr>
            <w:tcW w:w="0" w:type="auto"/>
          </w:tcPr>
          <w:p w14:paraId="60A1CE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grisegena, North-west Europe (win)</w:t>
            </w:r>
          </w:p>
        </w:tc>
        <w:tc>
          <w:tcPr>
            <w:tcW w:w="0" w:type="auto"/>
          </w:tcPr>
          <w:p w14:paraId="3A887E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217616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2D62F25" w14:textId="77777777">
        <w:tc>
          <w:tcPr>
            <w:tcW w:w="0" w:type="auto"/>
          </w:tcPr>
          <w:p w14:paraId="614946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grisegena</w:t>
            </w:r>
          </w:p>
        </w:tc>
        <w:tc>
          <w:tcPr>
            <w:tcW w:w="0" w:type="auto"/>
          </w:tcPr>
          <w:p w14:paraId="532FB6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grisegena, Black Sea &amp; Mediterranean (win)</w:t>
            </w:r>
          </w:p>
        </w:tc>
        <w:tc>
          <w:tcPr>
            <w:tcW w:w="0" w:type="auto"/>
          </w:tcPr>
          <w:p w14:paraId="687BBA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DA736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32BA59C" w14:textId="77777777">
        <w:tc>
          <w:tcPr>
            <w:tcW w:w="0" w:type="auto"/>
          </w:tcPr>
          <w:p w14:paraId="2DDB6D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cristatus</w:t>
            </w:r>
          </w:p>
        </w:tc>
        <w:tc>
          <w:tcPr>
            <w:tcW w:w="0" w:type="auto"/>
          </w:tcPr>
          <w:p w14:paraId="55FE86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cristatus, North-west &amp; Western Europe</w:t>
            </w:r>
          </w:p>
        </w:tc>
        <w:tc>
          <w:tcPr>
            <w:tcW w:w="0" w:type="auto"/>
          </w:tcPr>
          <w:p w14:paraId="2082C1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534117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5E12EDC" w14:textId="77777777">
        <w:tc>
          <w:tcPr>
            <w:tcW w:w="0" w:type="auto"/>
          </w:tcPr>
          <w:p w14:paraId="3C7D07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auritus</w:t>
            </w:r>
          </w:p>
        </w:tc>
        <w:tc>
          <w:tcPr>
            <w:tcW w:w="0" w:type="auto"/>
          </w:tcPr>
          <w:p w14:paraId="238EB0B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auritus, North-west Europe (large-billed)</w:t>
            </w:r>
          </w:p>
        </w:tc>
        <w:tc>
          <w:tcPr>
            <w:tcW w:w="0" w:type="auto"/>
          </w:tcPr>
          <w:p w14:paraId="341EBB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A0D93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F5366C3" w14:textId="77777777">
        <w:tc>
          <w:tcPr>
            <w:tcW w:w="0" w:type="auto"/>
          </w:tcPr>
          <w:p w14:paraId="7ACF63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auritus</w:t>
            </w:r>
          </w:p>
        </w:tc>
        <w:tc>
          <w:tcPr>
            <w:tcW w:w="0" w:type="auto"/>
          </w:tcPr>
          <w:p w14:paraId="013173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auritus, North-east Europe (small-billed)</w:t>
            </w:r>
          </w:p>
        </w:tc>
        <w:tc>
          <w:tcPr>
            <w:tcW w:w="0" w:type="auto"/>
          </w:tcPr>
          <w:p w14:paraId="613126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5A468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42F3008" w14:textId="77777777">
        <w:tc>
          <w:tcPr>
            <w:tcW w:w="0" w:type="auto"/>
          </w:tcPr>
          <w:p w14:paraId="3D9A3E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nigricollis</w:t>
            </w:r>
          </w:p>
        </w:tc>
        <w:tc>
          <w:tcPr>
            <w:tcW w:w="0" w:type="auto"/>
          </w:tcPr>
          <w:p w14:paraId="616DD0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nigricollis, Europe/South &amp; West Europe &amp; North Africa</w:t>
            </w:r>
          </w:p>
        </w:tc>
        <w:tc>
          <w:tcPr>
            <w:tcW w:w="0" w:type="auto"/>
          </w:tcPr>
          <w:p w14:paraId="4CECA7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DD6CA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CFD2F81" w14:textId="77777777">
        <w:tc>
          <w:tcPr>
            <w:tcW w:w="0" w:type="auto"/>
          </w:tcPr>
          <w:p w14:paraId="41526B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Phoenicopterus roseus</w:t>
            </w:r>
          </w:p>
        </w:tc>
        <w:tc>
          <w:tcPr>
            <w:tcW w:w="0" w:type="auto"/>
          </w:tcPr>
          <w:p w14:paraId="11F91A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Mediterranean</w:t>
            </w:r>
          </w:p>
        </w:tc>
        <w:tc>
          <w:tcPr>
            <w:tcW w:w="0" w:type="auto"/>
          </w:tcPr>
          <w:p w14:paraId="1C7C32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3B475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029898C" w14:textId="77777777">
        <w:tc>
          <w:tcPr>
            <w:tcW w:w="0" w:type="auto"/>
          </w:tcPr>
          <w:p w14:paraId="38141F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Phaethon aethereus</w:t>
            </w:r>
          </w:p>
        </w:tc>
        <w:tc>
          <w:tcPr>
            <w:tcW w:w="0" w:type="auto"/>
          </w:tcPr>
          <w:p w14:paraId="76FC43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aetherus, South Atlantic</w:t>
            </w:r>
          </w:p>
        </w:tc>
        <w:tc>
          <w:tcPr>
            <w:tcW w:w="0" w:type="auto"/>
          </w:tcPr>
          <w:p w14:paraId="46BD57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8D6B6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1F21267" w14:textId="77777777">
        <w:tc>
          <w:tcPr>
            <w:tcW w:w="0" w:type="auto"/>
          </w:tcPr>
          <w:p w14:paraId="248E7C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Phaethon lepturus</w:t>
            </w:r>
          </w:p>
        </w:tc>
        <w:tc>
          <w:tcPr>
            <w:tcW w:w="0" w:type="auto"/>
          </w:tcPr>
          <w:p w14:paraId="0955AB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lepturus, W Indian Ocean</w:t>
            </w:r>
          </w:p>
        </w:tc>
        <w:tc>
          <w:tcPr>
            <w:tcW w:w="0" w:type="auto"/>
          </w:tcPr>
          <w:p w14:paraId="36A5B7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E8225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D885991" w14:textId="77777777">
        <w:tc>
          <w:tcPr>
            <w:tcW w:w="0" w:type="auto"/>
          </w:tcPr>
          <w:p w14:paraId="2EB8D1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Rallus aquaticus</w:t>
            </w:r>
          </w:p>
        </w:tc>
        <w:tc>
          <w:tcPr>
            <w:tcW w:w="0" w:type="auto"/>
          </w:tcPr>
          <w:p w14:paraId="0356BF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aquaticus, Europe &amp; North Africa</w:t>
            </w:r>
          </w:p>
        </w:tc>
        <w:tc>
          <w:tcPr>
            <w:tcW w:w="0" w:type="auto"/>
          </w:tcPr>
          <w:p w14:paraId="31EE49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1D90F8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49D27EDF" w14:textId="77777777">
        <w:tc>
          <w:tcPr>
            <w:tcW w:w="0" w:type="auto"/>
          </w:tcPr>
          <w:p w14:paraId="52E109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Crex crex</w:t>
            </w:r>
          </w:p>
        </w:tc>
        <w:tc>
          <w:tcPr>
            <w:tcW w:w="0" w:type="auto"/>
          </w:tcPr>
          <w:p w14:paraId="1E4506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 &amp; Western Asia/Sub-Saharan Africa</w:t>
            </w:r>
          </w:p>
        </w:tc>
        <w:tc>
          <w:tcPr>
            <w:tcW w:w="0" w:type="auto"/>
          </w:tcPr>
          <w:p w14:paraId="59210A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639442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r>
      <w:tr w:rsidR="00365D01" w:rsidRPr="008C1D67" w14:paraId="432BC782" w14:textId="77777777">
        <w:tc>
          <w:tcPr>
            <w:tcW w:w="0" w:type="auto"/>
          </w:tcPr>
          <w:p w14:paraId="2B59FB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Fulica cristata</w:t>
            </w:r>
          </w:p>
        </w:tc>
        <w:tc>
          <w:tcPr>
            <w:tcW w:w="0" w:type="auto"/>
          </w:tcPr>
          <w:p w14:paraId="361D58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Spain &amp; Morocco</w:t>
            </w:r>
          </w:p>
        </w:tc>
        <w:tc>
          <w:tcPr>
            <w:tcW w:w="0" w:type="auto"/>
          </w:tcPr>
          <w:p w14:paraId="1EE6E0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1A2CC9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E8951C7" w14:textId="77777777">
        <w:tc>
          <w:tcPr>
            <w:tcW w:w="0" w:type="auto"/>
          </w:tcPr>
          <w:p w14:paraId="019190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Fulica atra</w:t>
            </w:r>
          </w:p>
        </w:tc>
        <w:tc>
          <w:tcPr>
            <w:tcW w:w="0" w:type="auto"/>
          </w:tcPr>
          <w:p w14:paraId="486658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atra, North-west Europe (win)</w:t>
            </w:r>
          </w:p>
        </w:tc>
        <w:tc>
          <w:tcPr>
            <w:tcW w:w="0" w:type="auto"/>
          </w:tcPr>
          <w:p w14:paraId="195D91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35AD25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446E2AC" w14:textId="77777777">
        <w:tc>
          <w:tcPr>
            <w:tcW w:w="0" w:type="auto"/>
          </w:tcPr>
          <w:p w14:paraId="0513134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Leucogeranus leucogeranus</w:t>
            </w:r>
          </w:p>
        </w:tc>
        <w:tc>
          <w:tcPr>
            <w:tcW w:w="0" w:type="auto"/>
          </w:tcPr>
          <w:p w14:paraId="47D7C9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Iran (win)</w:t>
            </w:r>
          </w:p>
        </w:tc>
        <w:tc>
          <w:tcPr>
            <w:tcW w:w="0" w:type="auto"/>
          </w:tcPr>
          <w:p w14:paraId="3C4B1F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8F4D9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25B7D33" w14:textId="77777777">
        <w:tc>
          <w:tcPr>
            <w:tcW w:w="0" w:type="auto"/>
          </w:tcPr>
          <w:p w14:paraId="3E72CE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Anthropoides paradiseus</w:t>
            </w:r>
          </w:p>
        </w:tc>
        <w:tc>
          <w:tcPr>
            <w:tcW w:w="0" w:type="auto"/>
          </w:tcPr>
          <w:p w14:paraId="557390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Extreme Southern Africa</w:t>
            </w:r>
          </w:p>
        </w:tc>
        <w:tc>
          <w:tcPr>
            <w:tcW w:w="0" w:type="auto"/>
          </w:tcPr>
          <w:p w14:paraId="4D7C0B3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AC63E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2FAA4FE" w14:textId="77777777">
        <w:tc>
          <w:tcPr>
            <w:tcW w:w="0" w:type="auto"/>
          </w:tcPr>
          <w:p w14:paraId="5ADEC1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Anthropoides virgo</w:t>
            </w:r>
          </w:p>
        </w:tc>
        <w:tc>
          <w:tcPr>
            <w:tcW w:w="0" w:type="auto"/>
          </w:tcPr>
          <w:p w14:paraId="2EAA94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Kalmykia/North-east Africa</w:t>
            </w:r>
          </w:p>
        </w:tc>
        <w:tc>
          <w:tcPr>
            <w:tcW w:w="0" w:type="auto"/>
          </w:tcPr>
          <w:p w14:paraId="61107B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05409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3B55C11" w14:textId="77777777">
        <w:tc>
          <w:tcPr>
            <w:tcW w:w="0" w:type="auto"/>
          </w:tcPr>
          <w:p w14:paraId="24986A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grus</w:t>
            </w:r>
          </w:p>
        </w:tc>
        <w:tc>
          <w:tcPr>
            <w:tcW w:w="0" w:type="auto"/>
          </w:tcPr>
          <w:p w14:paraId="063CB1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North-west Europe/Iberia &amp; Morocco</w:t>
            </w:r>
          </w:p>
        </w:tc>
        <w:tc>
          <w:tcPr>
            <w:tcW w:w="0" w:type="auto"/>
          </w:tcPr>
          <w:p w14:paraId="618405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c>
          <w:tcPr>
            <w:tcW w:w="0" w:type="auto"/>
          </w:tcPr>
          <w:p w14:paraId="20C7953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r>
      <w:tr w:rsidR="00365D01" w:rsidRPr="008C1D67" w14:paraId="7E5CA8C0" w14:textId="77777777">
        <w:tc>
          <w:tcPr>
            <w:tcW w:w="0" w:type="auto"/>
          </w:tcPr>
          <w:p w14:paraId="7F99CB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grus</w:t>
            </w:r>
          </w:p>
        </w:tc>
        <w:tc>
          <w:tcPr>
            <w:tcW w:w="0" w:type="auto"/>
          </w:tcPr>
          <w:p w14:paraId="4A1800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North-east &amp; Central Europe/North Africa</w:t>
            </w:r>
          </w:p>
        </w:tc>
        <w:tc>
          <w:tcPr>
            <w:tcW w:w="0" w:type="auto"/>
          </w:tcPr>
          <w:p w14:paraId="15E22B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c>
          <w:tcPr>
            <w:tcW w:w="0" w:type="auto"/>
          </w:tcPr>
          <w:p w14:paraId="20B943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r>
      <w:tr w:rsidR="00365D01" w:rsidRPr="008C1D67" w14:paraId="22D25DD8" w14:textId="77777777">
        <w:tc>
          <w:tcPr>
            <w:tcW w:w="0" w:type="auto"/>
          </w:tcPr>
          <w:p w14:paraId="43C2CD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grus</w:t>
            </w:r>
          </w:p>
        </w:tc>
        <w:tc>
          <w:tcPr>
            <w:tcW w:w="0" w:type="auto"/>
          </w:tcPr>
          <w:p w14:paraId="23443C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Eastern Europe/Turkey, Middle East &amp; NE Africa</w:t>
            </w:r>
          </w:p>
        </w:tc>
        <w:tc>
          <w:tcPr>
            <w:tcW w:w="0" w:type="auto"/>
          </w:tcPr>
          <w:p w14:paraId="0BDAD8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c>
          <w:tcPr>
            <w:tcW w:w="0" w:type="auto"/>
          </w:tcPr>
          <w:p w14:paraId="65B66F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r>
      <w:tr w:rsidR="00365D01" w:rsidRPr="008C1D67" w14:paraId="651CCF5E" w14:textId="77777777">
        <w:tc>
          <w:tcPr>
            <w:tcW w:w="0" w:type="auto"/>
          </w:tcPr>
          <w:p w14:paraId="7B66EF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grus</w:t>
            </w:r>
          </w:p>
        </w:tc>
        <w:tc>
          <w:tcPr>
            <w:tcW w:w="0" w:type="auto"/>
          </w:tcPr>
          <w:p w14:paraId="370F23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archibaldi, Turkey &amp; Georgia (bre)</w:t>
            </w:r>
          </w:p>
        </w:tc>
        <w:tc>
          <w:tcPr>
            <w:tcW w:w="0" w:type="auto"/>
          </w:tcPr>
          <w:p w14:paraId="5ACCF0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3300A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4481A0D" w14:textId="77777777">
        <w:tc>
          <w:tcPr>
            <w:tcW w:w="0" w:type="auto"/>
          </w:tcPr>
          <w:p w14:paraId="1D4C2D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stellata</w:t>
            </w:r>
          </w:p>
        </w:tc>
        <w:tc>
          <w:tcPr>
            <w:tcW w:w="0" w:type="auto"/>
          </w:tcPr>
          <w:p w14:paraId="0E70FA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Europe (win)</w:t>
            </w:r>
          </w:p>
        </w:tc>
        <w:tc>
          <w:tcPr>
            <w:tcW w:w="0" w:type="auto"/>
          </w:tcPr>
          <w:p w14:paraId="1F54F1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8CE7A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2CB8A347" w14:textId="77777777">
        <w:tc>
          <w:tcPr>
            <w:tcW w:w="0" w:type="auto"/>
          </w:tcPr>
          <w:p w14:paraId="1D1C39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stellata</w:t>
            </w:r>
          </w:p>
        </w:tc>
        <w:tc>
          <w:tcPr>
            <w:tcW w:w="0" w:type="auto"/>
          </w:tcPr>
          <w:p w14:paraId="5EDE14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Caspian, Black Sea &amp; East Mediterranean (win)</w:t>
            </w:r>
          </w:p>
        </w:tc>
        <w:tc>
          <w:tcPr>
            <w:tcW w:w="0" w:type="auto"/>
          </w:tcPr>
          <w:p w14:paraId="08C119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2EA97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8B404B2" w14:textId="77777777">
        <w:tc>
          <w:tcPr>
            <w:tcW w:w="0" w:type="auto"/>
          </w:tcPr>
          <w:p w14:paraId="425CA3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arctica</w:t>
            </w:r>
          </w:p>
        </w:tc>
        <w:tc>
          <w:tcPr>
            <w:tcW w:w="0" w:type="auto"/>
          </w:tcPr>
          <w:p w14:paraId="76FB1A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arctica, Northern Europe &amp; Western Siberia/Europe</w:t>
            </w:r>
          </w:p>
        </w:tc>
        <w:tc>
          <w:tcPr>
            <w:tcW w:w="0" w:type="auto"/>
          </w:tcPr>
          <w:p w14:paraId="1A21AB0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8A9E4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A6B5B89" w14:textId="77777777">
        <w:tc>
          <w:tcPr>
            <w:tcW w:w="0" w:type="auto"/>
          </w:tcPr>
          <w:p w14:paraId="3D24FA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immer</w:t>
            </w:r>
          </w:p>
        </w:tc>
        <w:tc>
          <w:tcPr>
            <w:tcW w:w="0" w:type="auto"/>
          </w:tcPr>
          <w:p w14:paraId="4E9F79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 (win)</w:t>
            </w:r>
          </w:p>
        </w:tc>
        <w:tc>
          <w:tcPr>
            <w:tcW w:w="0" w:type="auto"/>
          </w:tcPr>
          <w:p w14:paraId="56F3D1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2BCA7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25DAC2B" w14:textId="77777777">
        <w:tc>
          <w:tcPr>
            <w:tcW w:w="0" w:type="auto"/>
          </w:tcPr>
          <w:p w14:paraId="03A38E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Spheniscus demersus</w:t>
            </w:r>
          </w:p>
        </w:tc>
        <w:tc>
          <w:tcPr>
            <w:tcW w:w="0" w:type="auto"/>
          </w:tcPr>
          <w:p w14:paraId="34AA4E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048D95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69B64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7C953C4" w14:textId="77777777">
        <w:tc>
          <w:tcPr>
            <w:tcW w:w="0" w:type="auto"/>
          </w:tcPr>
          <w:p w14:paraId="6EA2C7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nigra</w:t>
            </w:r>
          </w:p>
        </w:tc>
        <w:tc>
          <w:tcPr>
            <w:tcW w:w="0" w:type="auto"/>
          </w:tcPr>
          <w:p w14:paraId="75CACB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Europe/West Africa</w:t>
            </w:r>
          </w:p>
        </w:tc>
        <w:tc>
          <w:tcPr>
            <w:tcW w:w="0" w:type="auto"/>
          </w:tcPr>
          <w:p w14:paraId="7FEF46A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97710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4342634" w14:textId="77777777">
        <w:tc>
          <w:tcPr>
            <w:tcW w:w="0" w:type="auto"/>
          </w:tcPr>
          <w:p w14:paraId="519F2F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nigra</w:t>
            </w:r>
          </w:p>
        </w:tc>
        <w:tc>
          <w:tcPr>
            <w:tcW w:w="0" w:type="auto"/>
          </w:tcPr>
          <w:p w14:paraId="62EACB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&amp; Eastern Europe/Sub-Saharan Africa</w:t>
            </w:r>
          </w:p>
        </w:tc>
        <w:tc>
          <w:tcPr>
            <w:tcW w:w="0" w:type="auto"/>
          </w:tcPr>
          <w:p w14:paraId="6491A1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1EC60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D766181" w14:textId="77777777">
        <w:tc>
          <w:tcPr>
            <w:tcW w:w="0" w:type="auto"/>
          </w:tcPr>
          <w:p w14:paraId="7FAA54E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ciconia</w:t>
            </w:r>
          </w:p>
        </w:tc>
        <w:tc>
          <w:tcPr>
            <w:tcW w:w="0" w:type="auto"/>
          </w:tcPr>
          <w:p w14:paraId="448835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W Europe &amp; North-west Africa/Sub-Saharan Africa</w:t>
            </w:r>
          </w:p>
        </w:tc>
        <w:tc>
          <w:tcPr>
            <w:tcW w:w="0" w:type="auto"/>
          </w:tcPr>
          <w:p w14:paraId="386910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19FE0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6087CC6" w14:textId="77777777">
        <w:tc>
          <w:tcPr>
            <w:tcW w:w="0" w:type="auto"/>
          </w:tcPr>
          <w:p w14:paraId="21877B5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Ciconia ciconia</w:t>
            </w:r>
          </w:p>
        </w:tc>
        <w:tc>
          <w:tcPr>
            <w:tcW w:w="0" w:type="auto"/>
          </w:tcPr>
          <w:p w14:paraId="65946F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Central &amp; Eastern Europe/Sub-Saharan Africa</w:t>
            </w:r>
          </w:p>
        </w:tc>
        <w:tc>
          <w:tcPr>
            <w:tcW w:w="0" w:type="auto"/>
          </w:tcPr>
          <w:p w14:paraId="0A7474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0A070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75EBAEE" w14:textId="77777777">
        <w:tc>
          <w:tcPr>
            <w:tcW w:w="0" w:type="auto"/>
          </w:tcPr>
          <w:p w14:paraId="5EA77A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leucorodia</w:t>
            </w:r>
          </w:p>
        </w:tc>
        <w:tc>
          <w:tcPr>
            <w:tcW w:w="0" w:type="auto"/>
          </w:tcPr>
          <w:p w14:paraId="5A03AD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leucorodia, West Europe/West Mediterranean &amp; West Africa</w:t>
            </w:r>
          </w:p>
        </w:tc>
        <w:tc>
          <w:tcPr>
            <w:tcW w:w="0" w:type="auto"/>
          </w:tcPr>
          <w:p w14:paraId="5A14BC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880FC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56413A4" w14:textId="77777777">
        <w:tc>
          <w:tcPr>
            <w:tcW w:w="0" w:type="auto"/>
          </w:tcPr>
          <w:p w14:paraId="4835FD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leucorodia</w:t>
            </w:r>
          </w:p>
        </w:tc>
        <w:tc>
          <w:tcPr>
            <w:tcW w:w="0" w:type="auto"/>
          </w:tcPr>
          <w:p w14:paraId="5A5C23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balsaci, Coastal West Africa (Mauritania)</w:t>
            </w:r>
          </w:p>
        </w:tc>
        <w:tc>
          <w:tcPr>
            <w:tcW w:w="0" w:type="auto"/>
          </w:tcPr>
          <w:p w14:paraId="1BD179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E3D01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BC959C4" w14:textId="77777777">
        <w:tc>
          <w:tcPr>
            <w:tcW w:w="0" w:type="auto"/>
          </w:tcPr>
          <w:p w14:paraId="3B5235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leucorodia</w:t>
            </w:r>
          </w:p>
        </w:tc>
        <w:tc>
          <w:tcPr>
            <w:tcW w:w="0" w:type="auto"/>
          </w:tcPr>
          <w:p w14:paraId="5BE2D3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leucorodia, C Europe/ CentralMediterranean &amp; Tropical Africa</w:t>
            </w:r>
          </w:p>
        </w:tc>
        <w:tc>
          <w:tcPr>
            <w:tcW w:w="0" w:type="auto"/>
          </w:tcPr>
          <w:p w14:paraId="27DB3C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0B506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D449A01" w14:textId="77777777">
        <w:tc>
          <w:tcPr>
            <w:tcW w:w="0" w:type="auto"/>
          </w:tcPr>
          <w:p w14:paraId="568588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leucorodia</w:t>
            </w:r>
          </w:p>
        </w:tc>
        <w:tc>
          <w:tcPr>
            <w:tcW w:w="0" w:type="auto"/>
          </w:tcPr>
          <w:p w14:paraId="5BCF77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leucorodia, SE Europe/Mediterranean, SW Asia &amp; East Africa</w:t>
            </w:r>
          </w:p>
        </w:tc>
        <w:tc>
          <w:tcPr>
            <w:tcW w:w="0" w:type="auto"/>
          </w:tcPr>
          <w:p w14:paraId="41232CB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D771A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DFF5064" w14:textId="77777777">
        <w:tc>
          <w:tcPr>
            <w:tcW w:w="0" w:type="auto"/>
          </w:tcPr>
          <w:p w14:paraId="2BD4EF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Geronticus eremita</w:t>
            </w:r>
          </w:p>
        </w:tc>
        <w:tc>
          <w:tcPr>
            <w:tcW w:w="0" w:type="auto"/>
          </w:tcPr>
          <w:p w14:paraId="22E98B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Morocco</w:t>
            </w:r>
          </w:p>
        </w:tc>
        <w:tc>
          <w:tcPr>
            <w:tcW w:w="0" w:type="auto"/>
          </w:tcPr>
          <w:p w14:paraId="74A290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B7E0E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DCB9C0E" w14:textId="77777777">
        <w:tc>
          <w:tcPr>
            <w:tcW w:w="0" w:type="auto"/>
          </w:tcPr>
          <w:p w14:paraId="56BBEA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Geronticus eremita</w:t>
            </w:r>
          </w:p>
        </w:tc>
        <w:tc>
          <w:tcPr>
            <w:tcW w:w="0" w:type="auto"/>
          </w:tcPr>
          <w:p w14:paraId="022EE9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Asia</w:t>
            </w:r>
          </w:p>
        </w:tc>
        <w:tc>
          <w:tcPr>
            <w:tcW w:w="0" w:type="auto"/>
          </w:tcPr>
          <w:p w14:paraId="5CB312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CE30F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559CDE6" w14:textId="77777777">
        <w:tc>
          <w:tcPr>
            <w:tcW w:w="0" w:type="auto"/>
          </w:tcPr>
          <w:p w14:paraId="572E8E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Plegadis falcinellus</w:t>
            </w:r>
          </w:p>
        </w:tc>
        <w:tc>
          <w:tcPr>
            <w:tcW w:w="0" w:type="auto"/>
          </w:tcPr>
          <w:p w14:paraId="3012B8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Mediterranean/West Africa</w:t>
            </w:r>
          </w:p>
        </w:tc>
        <w:tc>
          <w:tcPr>
            <w:tcW w:w="0" w:type="auto"/>
          </w:tcPr>
          <w:p w14:paraId="594110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01CA1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9435C50" w14:textId="77777777">
        <w:tc>
          <w:tcPr>
            <w:tcW w:w="0" w:type="auto"/>
          </w:tcPr>
          <w:p w14:paraId="713CDA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Botaurus stellaris</w:t>
            </w:r>
          </w:p>
        </w:tc>
        <w:tc>
          <w:tcPr>
            <w:tcW w:w="0" w:type="auto"/>
          </w:tcPr>
          <w:p w14:paraId="468EBA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stellaris, W Europe, NW Africa (bre)</w:t>
            </w:r>
          </w:p>
        </w:tc>
        <w:tc>
          <w:tcPr>
            <w:tcW w:w="0" w:type="auto"/>
          </w:tcPr>
          <w:p w14:paraId="6CA6B8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52F342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65015470" w14:textId="77777777">
        <w:tc>
          <w:tcPr>
            <w:tcW w:w="0" w:type="auto"/>
          </w:tcPr>
          <w:p w14:paraId="083948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Botaurus stellaris</w:t>
            </w:r>
          </w:p>
        </w:tc>
        <w:tc>
          <w:tcPr>
            <w:tcW w:w="0" w:type="auto"/>
          </w:tcPr>
          <w:p w14:paraId="18AB7F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stellaris, C &amp; E Europe, Black Sea &amp; E Mediterranean (bre)</w:t>
            </w:r>
          </w:p>
        </w:tc>
        <w:tc>
          <w:tcPr>
            <w:tcW w:w="0" w:type="auto"/>
          </w:tcPr>
          <w:p w14:paraId="06424C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3881C2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3ECE4107" w14:textId="77777777">
        <w:tc>
          <w:tcPr>
            <w:tcW w:w="0" w:type="auto"/>
          </w:tcPr>
          <w:p w14:paraId="7F112E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Ixobrychus minutus</w:t>
            </w:r>
          </w:p>
        </w:tc>
        <w:tc>
          <w:tcPr>
            <w:tcW w:w="0" w:type="auto"/>
          </w:tcPr>
          <w:p w14:paraId="51308D0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minutus, W Europe, NW Africa/Subsaharan Africa</w:t>
            </w:r>
          </w:p>
        </w:tc>
        <w:tc>
          <w:tcPr>
            <w:tcW w:w="0" w:type="auto"/>
          </w:tcPr>
          <w:p w14:paraId="4E9E50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2A7AA9B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5D6DF6FC" w14:textId="77777777">
        <w:tc>
          <w:tcPr>
            <w:tcW w:w="0" w:type="auto"/>
          </w:tcPr>
          <w:p w14:paraId="09A178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Ixobrychus minutus</w:t>
            </w:r>
          </w:p>
        </w:tc>
        <w:tc>
          <w:tcPr>
            <w:tcW w:w="0" w:type="auto"/>
          </w:tcPr>
          <w:p w14:paraId="12880B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minutus, C &amp; E Europe, Black Sea &amp; E Mediterranean/Sub-saharan Africa</w:t>
            </w:r>
          </w:p>
        </w:tc>
        <w:tc>
          <w:tcPr>
            <w:tcW w:w="0" w:type="auto"/>
          </w:tcPr>
          <w:p w14:paraId="083999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w:t>
            </w:r>
          </w:p>
        </w:tc>
        <w:tc>
          <w:tcPr>
            <w:tcW w:w="0" w:type="auto"/>
          </w:tcPr>
          <w:p w14:paraId="24BC0D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rsidRPr="008C1D67" w14:paraId="220E0FBE" w14:textId="77777777">
        <w:tc>
          <w:tcPr>
            <w:tcW w:w="0" w:type="auto"/>
          </w:tcPr>
          <w:p w14:paraId="5EA917D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nycticorax</w:t>
            </w:r>
          </w:p>
        </w:tc>
        <w:tc>
          <w:tcPr>
            <w:tcW w:w="0" w:type="auto"/>
          </w:tcPr>
          <w:p w14:paraId="180525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W Europe, NW Africa (bre)</w:t>
            </w:r>
          </w:p>
        </w:tc>
        <w:tc>
          <w:tcPr>
            <w:tcW w:w="0" w:type="auto"/>
          </w:tcPr>
          <w:p w14:paraId="187C33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FBF89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F49380A" w14:textId="77777777">
        <w:tc>
          <w:tcPr>
            <w:tcW w:w="0" w:type="auto"/>
          </w:tcPr>
          <w:p w14:paraId="107EB4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nycticorax</w:t>
            </w:r>
          </w:p>
        </w:tc>
        <w:tc>
          <w:tcPr>
            <w:tcW w:w="0" w:type="auto"/>
          </w:tcPr>
          <w:p w14:paraId="67D31F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nycticorax, C &amp; E Europe/Black Sea &amp; E Mediterranean (bre)</w:t>
            </w:r>
          </w:p>
        </w:tc>
        <w:tc>
          <w:tcPr>
            <w:tcW w:w="0" w:type="auto"/>
          </w:tcPr>
          <w:p w14:paraId="296B72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A08D1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E1EA978" w14:textId="77777777">
        <w:tc>
          <w:tcPr>
            <w:tcW w:w="0" w:type="auto"/>
          </w:tcPr>
          <w:p w14:paraId="16F7C0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Ardeola ralloides</w:t>
            </w:r>
          </w:p>
        </w:tc>
        <w:tc>
          <w:tcPr>
            <w:tcW w:w="0" w:type="auto"/>
          </w:tcPr>
          <w:p w14:paraId="39A7C6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ralloides, C &amp; E Europe, Black Sea &amp; E Mediterranean (bre)</w:t>
            </w:r>
          </w:p>
        </w:tc>
        <w:tc>
          <w:tcPr>
            <w:tcW w:w="0" w:type="auto"/>
          </w:tcPr>
          <w:p w14:paraId="747231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BE8D4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A143C2C" w14:textId="77777777">
        <w:tc>
          <w:tcPr>
            <w:tcW w:w="0" w:type="auto"/>
          </w:tcPr>
          <w:p w14:paraId="49580B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Bubulcus ibis</w:t>
            </w:r>
          </w:p>
        </w:tc>
        <w:tc>
          <w:tcPr>
            <w:tcW w:w="0" w:type="auto"/>
          </w:tcPr>
          <w:p w14:paraId="51CD764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ibis, South-west Europe</w:t>
            </w:r>
          </w:p>
        </w:tc>
        <w:tc>
          <w:tcPr>
            <w:tcW w:w="0" w:type="auto"/>
          </w:tcPr>
          <w:p w14:paraId="524082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FEB89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1BAC1A5" w14:textId="77777777">
        <w:tc>
          <w:tcPr>
            <w:tcW w:w="0" w:type="auto"/>
          </w:tcPr>
          <w:p w14:paraId="555544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cinerea</w:t>
            </w:r>
          </w:p>
        </w:tc>
        <w:tc>
          <w:tcPr>
            <w:tcW w:w="0" w:type="auto"/>
          </w:tcPr>
          <w:p w14:paraId="433FCD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cinerea, Northern &amp; Western Europe</w:t>
            </w:r>
          </w:p>
        </w:tc>
        <w:tc>
          <w:tcPr>
            <w:tcW w:w="0" w:type="auto"/>
          </w:tcPr>
          <w:p w14:paraId="01AEC0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812BB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7A777E1" w14:textId="77777777">
        <w:tc>
          <w:tcPr>
            <w:tcW w:w="0" w:type="auto"/>
          </w:tcPr>
          <w:p w14:paraId="24A3CD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purpurea</w:t>
            </w:r>
          </w:p>
        </w:tc>
        <w:tc>
          <w:tcPr>
            <w:tcW w:w="0" w:type="auto"/>
          </w:tcPr>
          <w:p w14:paraId="3B1188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purpurea, West Europe &amp; West Mediterranean/West Africa</w:t>
            </w:r>
          </w:p>
        </w:tc>
        <w:tc>
          <w:tcPr>
            <w:tcW w:w="0" w:type="auto"/>
          </w:tcPr>
          <w:p w14:paraId="2AB7B7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512A7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BAA02B0" w14:textId="77777777">
        <w:tc>
          <w:tcPr>
            <w:tcW w:w="0" w:type="auto"/>
          </w:tcPr>
          <w:p w14:paraId="0EAEB1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purpurea</w:t>
            </w:r>
          </w:p>
        </w:tc>
        <w:tc>
          <w:tcPr>
            <w:tcW w:w="0" w:type="auto"/>
          </w:tcPr>
          <w:p w14:paraId="5EE049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purpurea, East Europe, Black Sea &amp; Mediterranean/Sub-Saharan Africa</w:t>
            </w:r>
          </w:p>
        </w:tc>
        <w:tc>
          <w:tcPr>
            <w:tcW w:w="0" w:type="auto"/>
          </w:tcPr>
          <w:p w14:paraId="5D83887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A1611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3348DDE" w14:textId="77777777">
        <w:tc>
          <w:tcPr>
            <w:tcW w:w="0" w:type="auto"/>
          </w:tcPr>
          <w:p w14:paraId="2435F3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Ardea alba</w:t>
            </w:r>
          </w:p>
        </w:tc>
        <w:tc>
          <w:tcPr>
            <w:tcW w:w="0" w:type="auto"/>
          </w:tcPr>
          <w:p w14:paraId="44D30B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alba, W, C &amp; SE Europe/Black Sea &amp; Mediterranean</w:t>
            </w:r>
          </w:p>
        </w:tc>
        <w:tc>
          <w:tcPr>
            <w:tcW w:w="0" w:type="auto"/>
          </w:tcPr>
          <w:p w14:paraId="6F5D75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F6726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AB9A66E" w14:textId="77777777">
        <w:tc>
          <w:tcPr>
            <w:tcW w:w="0" w:type="auto"/>
          </w:tcPr>
          <w:p w14:paraId="723365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garzetta</w:t>
            </w:r>
          </w:p>
        </w:tc>
        <w:tc>
          <w:tcPr>
            <w:tcW w:w="0" w:type="auto"/>
          </w:tcPr>
          <w:p w14:paraId="38C110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garzetta, Western Europe, NW Africa</w:t>
            </w:r>
          </w:p>
        </w:tc>
        <w:tc>
          <w:tcPr>
            <w:tcW w:w="0" w:type="auto"/>
          </w:tcPr>
          <w:p w14:paraId="619AA3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46DFE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E5B9607" w14:textId="77777777">
        <w:tc>
          <w:tcPr>
            <w:tcW w:w="0" w:type="auto"/>
          </w:tcPr>
          <w:p w14:paraId="0F3276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garzetta</w:t>
            </w:r>
          </w:p>
        </w:tc>
        <w:tc>
          <w:tcPr>
            <w:tcW w:w="0" w:type="auto"/>
          </w:tcPr>
          <w:p w14:paraId="1E08EE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garzetta, Central &amp; E Europe, Black Sea, E Mediterranean</w:t>
            </w:r>
          </w:p>
        </w:tc>
        <w:tc>
          <w:tcPr>
            <w:tcW w:w="0" w:type="auto"/>
          </w:tcPr>
          <w:p w14:paraId="57B6BD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889ED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FA9E734" w14:textId="77777777">
        <w:tc>
          <w:tcPr>
            <w:tcW w:w="0" w:type="auto"/>
          </w:tcPr>
          <w:p w14:paraId="1A9798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Fregata ariel</w:t>
            </w:r>
          </w:p>
        </w:tc>
        <w:tc>
          <w:tcPr>
            <w:tcW w:w="0" w:type="auto"/>
          </w:tcPr>
          <w:p w14:paraId="44CEFA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iredalei, W Indian Ocean</w:t>
            </w:r>
          </w:p>
        </w:tc>
        <w:tc>
          <w:tcPr>
            <w:tcW w:w="0" w:type="auto"/>
          </w:tcPr>
          <w:p w14:paraId="5379232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94679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EBA8B1D" w14:textId="77777777">
        <w:tc>
          <w:tcPr>
            <w:tcW w:w="0" w:type="auto"/>
          </w:tcPr>
          <w:p w14:paraId="4417A5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Morus bassanus</w:t>
            </w:r>
          </w:p>
        </w:tc>
        <w:tc>
          <w:tcPr>
            <w:tcW w:w="0" w:type="auto"/>
          </w:tcPr>
          <w:p w14:paraId="5A3924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 Atlantic</w:t>
            </w:r>
          </w:p>
        </w:tc>
        <w:tc>
          <w:tcPr>
            <w:tcW w:w="0" w:type="auto"/>
          </w:tcPr>
          <w:p w14:paraId="5D473D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1199D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C3B2FB2" w14:textId="77777777">
        <w:tc>
          <w:tcPr>
            <w:tcW w:w="0" w:type="auto"/>
          </w:tcPr>
          <w:p w14:paraId="7577A9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Morus capensis</w:t>
            </w:r>
          </w:p>
        </w:tc>
        <w:tc>
          <w:tcPr>
            <w:tcW w:w="0" w:type="auto"/>
          </w:tcPr>
          <w:p w14:paraId="0ABA2E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239AEA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91DED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7590876" w14:textId="77777777">
        <w:tc>
          <w:tcPr>
            <w:tcW w:w="0" w:type="auto"/>
          </w:tcPr>
          <w:p w14:paraId="65A195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Microcarbo coronatus</w:t>
            </w:r>
          </w:p>
        </w:tc>
        <w:tc>
          <w:tcPr>
            <w:tcW w:w="0" w:type="auto"/>
          </w:tcPr>
          <w:p w14:paraId="02F2626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South-west Africa</w:t>
            </w:r>
          </w:p>
        </w:tc>
        <w:tc>
          <w:tcPr>
            <w:tcW w:w="0" w:type="auto"/>
          </w:tcPr>
          <w:p w14:paraId="27B563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4C868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0379F1E" w14:textId="77777777">
        <w:tc>
          <w:tcPr>
            <w:tcW w:w="0" w:type="auto"/>
          </w:tcPr>
          <w:p w14:paraId="3DA66B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Microcarbo pygmaeus</w:t>
            </w:r>
          </w:p>
        </w:tc>
        <w:tc>
          <w:tcPr>
            <w:tcW w:w="0" w:type="auto"/>
          </w:tcPr>
          <w:p w14:paraId="3480E9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w:t>
            </w:r>
          </w:p>
        </w:tc>
        <w:tc>
          <w:tcPr>
            <w:tcW w:w="0" w:type="auto"/>
          </w:tcPr>
          <w:p w14:paraId="509C5F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9FD29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930DD6C" w14:textId="77777777">
        <w:tc>
          <w:tcPr>
            <w:tcW w:w="0" w:type="auto"/>
          </w:tcPr>
          <w:p w14:paraId="10DFF8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carbo</w:t>
            </w:r>
          </w:p>
        </w:tc>
        <w:tc>
          <w:tcPr>
            <w:tcW w:w="0" w:type="auto"/>
          </w:tcPr>
          <w:p w14:paraId="7B568F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carbo, North-west Europe</w:t>
            </w:r>
          </w:p>
        </w:tc>
        <w:tc>
          <w:tcPr>
            <w:tcW w:w="0" w:type="auto"/>
          </w:tcPr>
          <w:p w14:paraId="42D4B2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4CA1F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95B24DD" w14:textId="77777777">
        <w:tc>
          <w:tcPr>
            <w:tcW w:w="0" w:type="auto"/>
          </w:tcPr>
          <w:p w14:paraId="32AB35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carbo</w:t>
            </w:r>
          </w:p>
        </w:tc>
        <w:tc>
          <w:tcPr>
            <w:tcW w:w="0" w:type="auto"/>
          </w:tcPr>
          <w:p w14:paraId="6D3425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sinensis, Northern &amp; Central Europe</w:t>
            </w:r>
          </w:p>
        </w:tc>
        <w:tc>
          <w:tcPr>
            <w:tcW w:w="0" w:type="auto"/>
          </w:tcPr>
          <w:p w14:paraId="0497D6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006A0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562EB74" w14:textId="77777777">
        <w:tc>
          <w:tcPr>
            <w:tcW w:w="0" w:type="auto"/>
          </w:tcPr>
          <w:p w14:paraId="28A1FE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Phalacrocorax capensis</w:t>
            </w:r>
          </w:p>
        </w:tc>
        <w:tc>
          <w:tcPr>
            <w:tcW w:w="0" w:type="auto"/>
          </w:tcPr>
          <w:p w14:paraId="699B91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Southern Africa</w:t>
            </w:r>
          </w:p>
        </w:tc>
        <w:tc>
          <w:tcPr>
            <w:tcW w:w="0" w:type="auto"/>
          </w:tcPr>
          <w:p w14:paraId="102DEE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D2592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46716ED" w14:textId="77777777">
        <w:tc>
          <w:tcPr>
            <w:tcW w:w="0" w:type="auto"/>
          </w:tcPr>
          <w:p w14:paraId="2EEF8C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Haematopus moquini</w:t>
            </w:r>
          </w:p>
        </w:tc>
        <w:tc>
          <w:tcPr>
            <w:tcW w:w="0" w:type="auto"/>
          </w:tcPr>
          <w:p w14:paraId="36E31A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Southern Africa</w:t>
            </w:r>
          </w:p>
        </w:tc>
        <w:tc>
          <w:tcPr>
            <w:tcW w:w="0" w:type="auto"/>
          </w:tcPr>
          <w:p w14:paraId="41760E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916A2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D06AF95" w14:textId="77777777">
        <w:tc>
          <w:tcPr>
            <w:tcW w:w="0" w:type="auto"/>
          </w:tcPr>
          <w:p w14:paraId="21E746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Haematopus ostralegus</w:t>
            </w:r>
          </w:p>
        </w:tc>
        <w:tc>
          <w:tcPr>
            <w:tcW w:w="0" w:type="auto"/>
          </w:tcPr>
          <w:p w14:paraId="40943C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ostralegus, Europe/South &amp; West Europe &amp; NW Africa</w:t>
            </w:r>
          </w:p>
        </w:tc>
        <w:tc>
          <w:tcPr>
            <w:tcW w:w="0" w:type="auto"/>
          </w:tcPr>
          <w:p w14:paraId="11DB47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4452E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1DD7ACB" w14:textId="77777777">
        <w:tc>
          <w:tcPr>
            <w:tcW w:w="0" w:type="auto"/>
          </w:tcPr>
          <w:p w14:paraId="548A9E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himantopus</w:t>
            </w:r>
          </w:p>
        </w:tc>
        <w:tc>
          <w:tcPr>
            <w:tcW w:w="0" w:type="auto"/>
          </w:tcPr>
          <w:p w14:paraId="64F257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himantopus, Central Europe &amp; E Mediterranean/N-Central Africa</w:t>
            </w:r>
          </w:p>
        </w:tc>
        <w:tc>
          <w:tcPr>
            <w:tcW w:w="0" w:type="auto"/>
          </w:tcPr>
          <w:p w14:paraId="40054B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638F3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D4E7FC2" w14:textId="77777777">
        <w:tc>
          <w:tcPr>
            <w:tcW w:w="0" w:type="auto"/>
          </w:tcPr>
          <w:p w14:paraId="58BCC4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squatarola</w:t>
            </w:r>
          </w:p>
        </w:tc>
        <w:tc>
          <w:tcPr>
            <w:tcW w:w="0" w:type="auto"/>
          </w:tcPr>
          <w:p w14:paraId="5CCCD9A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squatarola, W Siberia/W Europe &amp; W Africa</w:t>
            </w:r>
          </w:p>
        </w:tc>
        <w:tc>
          <w:tcPr>
            <w:tcW w:w="0" w:type="auto"/>
          </w:tcPr>
          <w:p w14:paraId="39C65D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A0DC5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9AB8BF6" w14:textId="77777777">
        <w:tc>
          <w:tcPr>
            <w:tcW w:w="0" w:type="auto"/>
          </w:tcPr>
          <w:p w14:paraId="57881A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apricaria</w:t>
            </w:r>
          </w:p>
        </w:tc>
        <w:tc>
          <w:tcPr>
            <w:tcW w:w="0" w:type="auto"/>
          </w:tcPr>
          <w:p w14:paraId="1B5E55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apricaria, Britain, Ireland, Denmark, Germany &amp; Baltic (bre)</w:t>
            </w:r>
          </w:p>
        </w:tc>
        <w:tc>
          <w:tcPr>
            <w:tcW w:w="0" w:type="auto"/>
          </w:tcPr>
          <w:p w14:paraId="0D01F0B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E7CED6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E83F727" w14:textId="77777777">
        <w:tc>
          <w:tcPr>
            <w:tcW w:w="0" w:type="auto"/>
          </w:tcPr>
          <w:p w14:paraId="052541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Eudromias morinellus</w:t>
            </w:r>
          </w:p>
        </w:tc>
        <w:tc>
          <w:tcPr>
            <w:tcW w:w="0" w:type="auto"/>
          </w:tcPr>
          <w:p w14:paraId="014F6D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Europe/North-west Africa</w:t>
            </w:r>
          </w:p>
        </w:tc>
        <w:tc>
          <w:tcPr>
            <w:tcW w:w="0" w:type="auto"/>
          </w:tcPr>
          <w:p w14:paraId="5F24B2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DF301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C8A46EA" w14:textId="77777777">
        <w:tc>
          <w:tcPr>
            <w:tcW w:w="0" w:type="auto"/>
          </w:tcPr>
          <w:p w14:paraId="77AD532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hiaticula</w:t>
            </w:r>
          </w:p>
        </w:tc>
        <w:tc>
          <w:tcPr>
            <w:tcW w:w="0" w:type="auto"/>
          </w:tcPr>
          <w:p w14:paraId="4F5C04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hiaticula, Northern Europe/Europe &amp; North Africa</w:t>
            </w:r>
          </w:p>
        </w:tc>
        <w:tc>
          <w:tcPr>
            <w:tcW w:w="0" w:type="auto"/>
          </w:tcPr>
          <w:p w14:paraId="1812E93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88AB6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78D7BF6" w14:textId="77777777">
        <w:tc>
          <w:tcPr>
            <w:tcW w:w="0" w:type="auto"/>
          </w:tcPr>
          <w:p w14:paraId="0FCF7D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alexandrinus</w:t>
            </w:r>
          </w:p>
        </w:tc>
        <w:tc>
          <w:tcPr>
            <w:tcW w:w="0" w:type="auto"/>
          </w:tcPr>
          <w:p w14:paraId="26082F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alexandrinus, West Europe &amp; West Mediterranean/West Africa</w:t>
            </w:r>
          </w:p>
        </w:tc>
        <w:tc>
          <w:tcPr>
            <w:tcW w:w="0" w:type="auto"/>
          </w:tcPr>
          <w:p w14:paraId="2319B4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C37E6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35E65B3" w14:textId="77777777">
        <w:tc>
          <w:tcPr>
            <w:tcW w:w="0" w:type="auto"/>
          </w:tcPr>
          <w:p w14:paraId="09D988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vanellus</w:t>
            </w:r>
          </w:p>
        </w:tc>
        <w:tc>
          <w:tcPr>
            <w:tcW w:w="0" w:type="auto"/>
          </w:tcPr>
          <w:p w14:paraId="794616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Europe, W Asia/Europe, N Africa &amp; SW Asia</w:t>
            </w:r>
          </w:p>
        </w:tc>
        <w:tc>
          <w:tcPr>
            <w:tcW w:w="0" w:type="auto"/>
          </w:tcPr>
          <w:p w14:paraId="10DBC3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59F8A8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4997218C" w14:textId="77777777">
        <w:tc>
          <w:tcPr>
            <w:tcW w:w="0" w:type="auto"/>
          </w:tcPr>
          <w:p w14:paraId="47704C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phaeopus</w:t>
            </w:r>
          </w:p>
        </w:tc>
        <w:tc>
          <w:tcPr>
            <w:tcW w:w="0" w:type="auto"/>
          </w:tcPr>
          <w:p w14:paraId="3A443C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phaeopus, Northern Europe/West Africa</w:t>
            </w:r>
          </w:p>
        </w:tc>
        <w:tc>
          <w:tcPr>
            <w:tcW w:w="0" w:type="auto"/>
          </w:tcPr>
          <w:p w14:paraId="66D3AA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14FB3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7CBD365F" w14:textId="77777777">
        <w:tc>
          <w:tcPr>
            <w:tcW w:w="0" w:type="auto"/>
          </w:tcPr>
          <w:p w14:paraId="45EED2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arquata</w:t>
            </w:r>
          </w:p>
        </w:tc>
        <w:tc>
          <w:tcPr>
            <w:tcW w:w="0" w:type="auto"/>
          </w:tcPr>
          <w:p w14:paraId="7614F0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arquata, Europe/Europe, North &amp; West Africa</w:t>
            </w:r>
          </w:p>
        </w:tc>
        <w:tc>
          <w:tcPr>
            <w:tcW w:w="0" w:type="auto"/>
          </w:tcPr>
          <w:p w14:paraId="1C48B9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D143E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133FAC12" w14:textId="77777777">
        <w:tc>
          <w:tcPr>
            <w:tcW w:w="0" w:type="auto"/>
          </w:tcPr>
          <w:p w14:paraId="01DBC5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lapponica</w:t>
            </w:r>
          </w:p>
        </w:tc>
        <w:tc>
          <w:tcPr>
            <w:tcW w:w="0" w:type="auto"/>
          </w:tcPr>
          <w:p w14:paraId="672C55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lapponica, Northern Europe/Western Europe</w:t>
            </w:r>
          </w:p>
        </w:tc>
        <w:tc>
          <w:tcPr>
            <w:tcW w:w="0" w:type="auto"/>
          </w:tcPr>
          <w:p w14:paraId="2ACDF4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3A3160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122AD47" w14:textId="77777777">
        <w:tc>
          <w:tcPr>
            <w:tcW w:w="0" w:type="auto"/>
          </w:tcPr>
          <w:p w14:paraId="0CB8E8F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limosa</w:t>
            </w:r>
          </w:p>
        </w:tc>
        <w:tc>
          <w:tcPr>
            <w:tcW w:w="0" w:type="auto"/>
          </w:tcPr>
          <w:p w14:paraId="2CCED9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Western Europe/NW &amp; West Africa</w:t>
            </w:r>
          </w:p>
        </w:tc>
        <w:tc>
          <w:tcPr>
            <w:tcW w:w="0" w:type="auto"/>
          </w:tcPr>
          <w:p w14:paraId="166B6D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261E8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51EE68C9" w14:textId="77777777">
        <w:tc>
          <w:tcPr>
            <w:tcW w:w="0" w:type="auto"/>
          </w:tcPr>
          <w:p w14:paraId="5A5E710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limosa</w:t>
            </w:r>
          </w:p>
        </w:tc>
        <w:tc>
          <w:tcPr>
            <w:tcW w:w="0" w:type="auto"/>
          </w:tcPr>
          <w:p w14:paraId="742229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Eastern Europe/Central &amp; Eastern Africa</w:t>
            </w:r>
          </w:p>
        </w:tc>
        <w:tc>
          <w:tcPr>
            <w:tcW w:w="0" w:type="auto"/>
          </w:tcPr>
          <w:p w14:paraId="5D8EA57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46E2E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72D45F3A" w14:textId="77777777">
        <w:tc>
          <w:tcPr>
            <w:tcW w:w="0" w:type="auto"/>
          </w:tcPr>
          <w:p w14:paraId="4236CB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limosa</w:t>
            </w:r>
          </w:p>
        </w:tc>
        <w:tc>
          <w:tcPr>
            <w:tcW w:w="0" w:type="auto"/>
          </w:tcPr>
          <w:p w14:paraId="4B1E37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islandica, Iceland/Western Europe</w:t>
            </w:r>
          </w:p>
        </w:tc>
        <w:tc>
          <w:tcPr>
            <w:tcW w:w="0" w:type="auto"/>
          </w:tcPr>
          <w:p w14:paraId="614D7A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4621B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4E3A8147" w14:textId="77777777">
        <w:tc>
          <w:tcPr>
            <w:tcW w:w="0" w:type="auto"/>
          </w:tcPr>
          <w:p w14:paraId="585621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Arenaria interpres</w:t>
            </w:r>
          </w:p>
        </w:tc>
        <w:tc>
          <w:tcPr>
            <w:tcW w:w="0" w:type="auto"/>
          </w:tcPr>
          <w:p w14:paraId="7B5D12F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interpres, NE Canada &amp; Greenland/W Europe &amp; NW Africa</w:t>
            </w:r>
          </w:p>
        </w:tc>
        <w:tc>
          <w:tcPr>
            <w:tcW w:w="0" w:type="auto"/>
          </w:tcPr>
          <w:p w14:paraId="3CAE64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95648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BE7D3B4" w14:textId="77777777">
        <w:tc>
          <w:tcPr>
            <w:tcW w:w="0" w:type="auto"/>
          </w:tcPr>
          <w:p w14:paraId="357E4E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Arenaria interpres</w:t>
            </w:r>
          </w:p>
        </w:tc>
        <w:tc>
          <w:tcPr>
            <w:tcW w:w="0" w:type="auto"/>
          </w:tcPr>
          <w:p w14:paraId="498A9F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interpres, Northern Europe/West Africa</w:t>
            </w:r>
          </w:p>
        </w:tc>
        <w:tc>
          <w:tcPr>
            <w:tcW w:w="0" w:type="auto"/>
          </w:tcPr>
          <w:p w14:paraId="6628A6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407D8F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0D9789E" w14:textId="77777777">
        <w:tc>
          <w:tcPr>
            <w:tcW w:w="0" w:type="auto"/>
          </w:tcPr>
          <w:p w14:paraId="77B172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canutus</w:t>
            </w:r>
          </w:p>
        </w:tc>
        <w:tc>
          <w:tcPr>
            <w:tcW w:w="0" w:type="auto"/>
          </w:tcPr>
          <w:p w14:paraId="6D82E8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islandica, NE Canada &amp; Greenland/Western Europe</w:t>
            </w:r>
          </w:p>
        </w:tc>
        <w:tc>
          <w:tcPr>
            <w:tcW w:w="0" w:type="auto"/>
          </w:tcPr>
          <w:p w14:paraId="521B79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031251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D5C61D8" w14:textId="77777777">
        <w:tc>
          <w:tcPr>
            <w:tcW w:w="0" w:type="auto"/>
          </w:tcPr>
          <w:p w14:paraId="61F540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pugnax</w:t>
            </w:r>
          </w:p>
        </w:tc>
        <w:tc>
          <w:tcPr>
            <w:tcW w:w="0" w:type="auto"/>
          </w:tcPr>
          <w:p w14:paraId="18B2D6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Europe &amp; Western Siberia/West Africa</w:t>
            </w:r>
          </w:p>
        </w:tc>
        <w:tc>
          <w:tcPr>
            <w:tcW w:w="0" w:type="auto"/>
          </w:tcPr>
          <w:p w14:paraId="1FE268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BD8F5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8A06B88" w14:textId="77777777">
        <w:tc>
          <w:tcPr>
            <w:tcW w:w="0" w:type="auto"/>
          </w:tcPr>
          <w:p w14:paraId="3C2277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ferruginea</w:t>
            </w:r>
          </w:p>
        </w:tc>
        <w:tc>
          <w:tcPr>
            <w:tcW w:w="0" w:type="auto"/>
          </w:tcPr>
          <w:p w14:paraId="114BA5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Siberia/West Africa</w:t>
            </w:r>
          </w:p>
        </w:tc>
        <w:tc>
          <w:tcPr>
            <w:tcW w:w="0" w:type="auto"/>
          </w:tcPr>
          <w:p w14:paraId="1E228F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2EF503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947E1A4" w14:textId="77777777">
        <w:tc>
          <w:tcPr>
            <w:tcW w:w="0" w:type="auto"/>
          </w:tcPr>
          <w:p w14:paraId="0D49E4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temminckii</w:t>
            </w:r>
          </w:p>
        </w:tc>
        <w:tc>
          <w:tcPr>
            <w:tcW w:w="0" w:type="auto"/>
          </w:tcPr>
          <w:p w14:paraId="66D0B1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Fennoscandia/North &amp; West Africa</w:t>
            </w:r>
          </w:p>
        </w:tc>
        <w:tc>
          <w:tcPr>
            <w:tcW w:w="0" w:type="auto"/>
          </w:tcPr>
          <w:p w14:paraId="6F2E17B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565155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5BA21F79" w14:textId="77777777">
        <w:tc>
          <w:tcPr>
            <w:tcW w:w="0" w:type="auto"/>
          </w:tcPr>
          <w:p w14:paraId="25A801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alba</w:t>
            </w:r>
          </w:p>
        </w:tc>
        <w:tc>
          <w:tcPr>
            <w:tcW w:w="0" w:type="auto"/>
          </w:tcPr>
          <w:p w14:paraId="394603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alba, East Atlantic Europe, West &amp; Southern Africa (win)</w:t>
            </w:r>
          </w:p>
        </w:tc>
        <w:tc>
          <w:tcPr>
            <w:tcW w:w="0" w:type="auto"/>
          </w:tcPr>
          <w:p w14:paraId="4E02C3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B22A8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9E611EB" w14:textId="77777777">
        <w:tc>
          <w:tcPr>
            <w:tcW w:w="0" w:type="auto"/>
          </w:tcPr>
          <w:p w14:paraId="759E52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55CD07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alpina, NE Europe &amp; NW Siberia/W Europe &amp; NW Africa</w:t>
            </w:r>
          </w:p>
        </w:tc>
        <w:tc>
          <w:tcPr>
            <w:tcW w:w="0" w:type="auto"/>
          </w:tcPr>
          <w:p w14:paraId="35B4D6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591EA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6508A6B" w14:textId="77777777">
        <w:tc>
          <w:tcPr>
            <w:tcW w:w="0" w:type="auto"/>
          </w:tcPr>
          <w:p w14:paraId="0A4A61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628872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schinzii, Iceland &amp; Greenland/NW and West Africa</w:t>
            </w:r>
          </w:p>
        </w:tc>
        <w:tc>
          <w:tcPr>
            <w:tcW w:w="0" w:type="auto"/>
          </w:tcPr>
          <w:p w14:paraId="27A08B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51E4B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2071249" w14:textId="77777777">
        <w:tc>
          <w:tcPr>
            <w:tcW w:w="0" w:type="auto"/>
          </w:tcPr>
          <w:p w14:paraId="5ADAE2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1A2C07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schinzii, Baltic/SW Europe &amp; NW Africa</w:t>
            </w:r>
          </w:p>
        </w:tc>
        <w:tc>
          <w:tcPr>
            <w:tcW w:w="0" w:type="auto"/>
          </w:tcPr>
          <w:p w14:paraId="26162B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B9D06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0F1DFCE" w14:textId="77777777">
        <w:tc>
          <w:tcPr>
            <w:tcW w:w="0" w:type="auto"/>
          </w:tcPr>
          <w:p w14:paraId="3455465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467897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schinzii, Britain &amp; Ireland/SW Europe &amp; NW Africa</w:t>
            </w:r>
          </w:p>
        </w:tc>
        <w:tc>
          <w:tcPr>
            <w:tcW w:w="0" w:type="auto"/>
          </w:tcPr>
          <w:p w14:paraId="1B505B8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4D52B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544C8B3" w14:textId="77777777">
        <w:tc>
          <w:tcPr>
            <w:tcW w:w="0" w:type="auto"/>
          </w:tcPr>
          <w:p w14:paraId="4A23BE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minuta</w:t>
            </w:r>
          </w:p>
        </w:tc>
        <w:tc>
          <w:tcPr>
            <w:tcW w:w="0" w:type="auto"/>
          </w:tcPr>
          <w:p w14:paraId="5856A8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 Europe/S Europe, North &amp; West Africa</w:t>
            </w:r>
          </w:p>
        </w:tc>
        <w:tc>
          <w:tcPr>
            <w:tcW w:w="0" w:type="auto"/>
          </w:tcPr>
          <w:p w14:paraId="0F852C5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030296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F0AD169" w14:textId="77777777">
        <w:tc>
          <w:tcPr>
            <w:tcW w:w="0" w:type="auto"/>
          </w:tcPr>
          <w:p w14:paraId="0AD434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media</w:t>
            </w:r>
          </w:p>
        </w:tc>
        <w:tc>
          <w:tcPr>
            <w:tcW w:w="0" w:type="auto"/>
          </w:tcPr>
          <w:p w14:paraId="09EC09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 &amp; NE Europe/South-east Africa</w:t>
            </w:r>
          </w:p>
        </w:tc>
        <w:tc>
          <w:tcPr>
            <w:tcW w:w="0" w:type="auto"/>
          </w:tcPr>
          <w:p w14:paraId="3F2E72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3F7A8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5EC976BA" w14:textId="77777777">
        <w:tc>
          <w:tcPr>
            <w:tcW w:w="0" w:type="auto"/>
          </w:tcPr>
          <w:p w14:paraId="5D10AA6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Gallinago gallinago</w:t>
            </w:r>
          </w:p>
        </w:tc>
        <w:tc>
          <w:tcPr>
            <w:tcW w:w="0" w:type="auto"/>
          </w:tcPr>
          <w:p w14:paraId="6365CB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Europe/South &amp; West Europe &amp; NW Africa</w:t>
            </w:r>
          </w:p>
        </w:tc>
        <w:tc>
          <w:tcPr>
            <w:tcW w:w="0" w:type="auto"/>
          </w:tcPr>
          <w:p w14:paraId="5333E3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89BDF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2CC2F197" w14:textId="77777777">
        <w:tc>
          <w:tcPr>
            <w:tcW w:w="0" w:type="auto"/>
          </w:tcPr>
          <w:p w14:paraId="71DC98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ochropus</w:t>
            </w:r>
          </w:p>
        </w:tc>
        <w:tc>
          <w:tcPr>
            <w:tcW w:w="0" w:type="auto"/>
          </w:tcPr>
          <w:p w14:paraId="36D1A7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Europe/S &amp; W Europe, West Africa</w:t>
            </w:r>
          </w:p>
        </w:tc>
        <w:tc>
          <w:tcPr>
            <w:tcW w:w="0" w:type="auto"/>
          </w:tcPr>
          <w:p w14:paraId="2400BD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B7D9B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802C99A" w14:textId="77777777">
        <w:tc>
          <w:tcPr>
            <w:tcW w:w="0" w:type="auto"/>
          </w:tcPr>
          <w:p w14:paraId="4DBAE5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erythropus</w:t>
            </w:r>
          </w:p>
        </w:tc>
        <w:tc>
          <w:tcPr>
            <w:tcW w:w="0" w:type="auto"/>
          </w:tcPr>
          <w:p w14:paraId="1612A3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 Europe/Southern Europe, North &amp; West Africa</w:t>
            </w:r>
          </w:p>
        </w:tc>
        <w:tc>
          <w:tcPr>
            <w:tcW w:w="0" w:type="auto"/>
          </w:tcPr>
          <w:p w14:paraId="641D74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91C26A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EEF8C2E" w14:textId="77777777">
        <w:tc>
          <w:tcPr>
            <w:tcW w:w="0" w:type="auto"/>
          </w:tcPr>
          <w:p w14:paraId="0DFCED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nebularia</w:t>
            </w:r>
          </w:p>
        </w:tc>
        <w:tc>
          <w:tcPr>
            <w:tcW w:w="0" w:type="auto"/>
          </w:tcPr>
          <w:p w14:paraId="3B42E2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Europe/SW Europe, NW &amp; West Africa</w:t>
            </w:r>
          </w:p>
        </w:tc>
        <w:tc>
          <w:tcPr>
            <w:tcW w:w="0" w:type="auto"/>
          </w:tcPr>
          <w:p w14:paraId="100A18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E61F4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8D8F1C4" w14:textId="77777777">
        <w:tc>
          <w:tcPr>
            <w:tcW w:w="0" w:type="auto"/>
          </w:tcPr>
          <w:p w14:paraId="06E19B2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totanus</w:t>
            </w:r>
          </w:p>
        </w:tc>
        <w:tc>
          <w:tcPr>
            <w:tcW w:w="0" w:type="auto"/>
          </w:tcPr>
          <w:p w14:paraId="1809E3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totanus, Central &amp; East Europe (breeding)</w:t>
            </w:r>
          </w:p>
        </w:tc>
        <w:tc>
          <w:tcPr>
            <w:tcW w:w="0" w:type="auto"/>
          </w:tcPr>
          <w:p w14:paraId="4E774D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1ECE9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0FB7E754" w14:textId="77777777">
        <w:tc>
          <w:tcPr>
            <w:tcW w:w="0" w:type="auto"/>
          </w:tcPr>
          <w:p w14:paraId="05BFACC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totanus</w:t>
            </w:r>
          </w:p>
        </w:tc>
        <w:tc>
          <w:tcPr>
            <w:tcW w:w="0" w:type="auto"/>
          </w:tcPr>
          <w:p w14:paraId="2554B14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totanus, Britain &amp; Ireland/Britain, Ireland, France</w:t>
            </w:r>
          </w:p>
        </w:tc>
        <w:tc>
          <w:tcPr>
            <w:tcW w:w="0" w:type="auto"/>
          </w:tcPr>
          <w:p w14:paraId="3D20C5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D401D7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23B963FC" w14:textId="77777777">
        <w:tc>
          <w:tcPr>
            <w:tcW w:w="0" w:type="auto"/>
          </w:tcPr>
          <w:p w14:paraId="1D324D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glareola</w:t>
            </w:r>
          </w:p>
        </w:tc>
        <w:tc>
          <w:tcPr>
            <w:tcW w:w="0" w:type="auto"/>
          </w:tcPr>
          <w:p w14:paraId="2DDC5B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Europe/West Africa</w:t>
            </w:r>
          </w:p>
        </w:tc>
        <w:tc>
          <w:tcPr>
            <w:tcW w:w="0" w:type="auto"/>
          </w:tcPr>
          <w:p w14:paraId="79A62E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74817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2345F6C5" w14:textId="77777777">
        <w:tc>
          <w:tcPr>
            <w:tcW w:w="0" w:type="auto"/>
          </w:tcPr>
          <w:p w14:paraId="1A3D8B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Hydrocoloeus minutus</w:t>
            </w:r>
          </w:p>
        </w:tc>
        <w:tc>
          <w:tcPr>
            <w:tcW w:w="0" w:type="auto"/>
          </w:tcPr>
          <w:p w14:paraId="460DFB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&amp; E Europe/SW Europe &amp; W Mediterranean</w:t>
            </w:r>
          </w:p>
        </w:tc>
        <w:tc>
          <w:tcPr>
            <w:tcW w:w="0" w:type="auto"/>
          </w:tcPr>
          <w:p w14:paraId="217CDB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DF0A0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5548610" w14:textId="77777777">
        <w:tc>
          <w:tcPr>
            <w:tcW w:w="0" w:type="auto"/>
          </w:tcPr>
          <w:p w14:paraId="4E18A0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Rissa tridactyla</w:t>
            </w:r>
          </w:p>
        </w:tc>
        <w:tc>
          <w:tcPr>
            <w:tcW w:w="0" w:type="auto"/>
          </w:tcPr>
          <w:p w14:paraId="21C8E2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tridactyla, Arctic from NE Canada to Novaya Zemlya/N Atlantic</w:t>
            </w:r>
          </w:p>
        </w:tc>
        <w:tc>
          <w:tcPr>
            <w:tcW w:w="0" w:type="auto"/>
          </w:tcPr>
          <w:p w14:paraId="32B0241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A644F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D22DB85" w14:textId="77777777">
        <w:tc>
          <w:tcPr>
            <w:tcW w:w="0" w:type="auto"/>
          </w:tcPr>
          <w:p w14:paraId="76A803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genei</w:t>
            </w:r>
          </w:p>
        </w:tc>
        <w:tc>
          <w:tcPr>
            <w:tcW w:w="0" w:type="auto"/>
          </w:tcPr>
          <w:p w14:paraId="26A20B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 (bre)</w:t>
            </w:r>
          </w:p>
        </w:tc>
        <w:tc>
          <w:tcPr>
            <w:tcW w:w="0" w:type="auto"/>
          </w:tcPr>
          <w:p w14:paraId="31990B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76873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4125AFE" w14:textId="77777777">
        <w:tc>
          <w:tcPr>
            <w:tcW w:w="0" w:type="auto"/>
          </w:tcPr>
          <w:p w14:paraId="1D4C731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genei</w:t>
            </w:r>
          </w:p>
        </w:tc>
        <w:tc>
          <w:tcPr>
            <w:tcW w:w="0" w:type="auto"/>
          </w:tcPr>
          <w:p w14:paraId="18E89A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 (bre)</w:t>
            </w:r>
          </w:p>
        </w:tc>
        <w:tc>
          <w:tcPr>
            <w:tcW w:w="0" w:type="auto"/>
          </w:tcPr>
          <w:p w14:paraId="2E8DCC8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0EB0B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0AA6450" w14:textId="77777777">
        <w:tc>
          <w:tcPr>
            <w:tcW w:w="0" w:type="auto"/>
          </w:tcPr>
          <w:p w14:paraId="6F3981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ridibundus</w:t>
            </w:r>
          </w:p>
        </w:tc>
        <w:tc>
          <w:tcPr>
            <w:tcW w:w="0" w:type="auto"/>
          </w:tcPr>
          <w:p w14:paraId="0C1C04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Europe/W Europe, W Mediterranean, West Africa</w:t>
            </w:r>
          </w:p>
        </w:tc>
        <w:tc>
          <w:tcPr>
            <w:tcW w:w="0" w:type="auto"/>
          </w:tcPr>
          <w:p w14:paraId="29EFA0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8DFE6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AF7959D" w14:textId="77777777">
        <w:tc>
          <w:tcPr>
            <w:tcW w:w="0" w:type="auto"/>
          </w:tcPr>
          <w:p w14:paraId="53D751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ridibundus</w:t>
            </w:r>
          </w:p>
        </w:tc>
        <w:tc>
          <w:tcPr>
            <w:tcW w:w="0" w:type="auto"/>
          </w:tcPr>
          <w:p w14:paraId="066F4E3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Europe/Black Sea &amp; East Mediterranean</w:t>
            </w:r>
          </w:p>
        </w:tc>
        <w:tc>
          <w:tcPr>
            <w:tcW w:w="0" w:type="auto"/>
          </w:tcPr>
          <w:p w14:paraId="771848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999C3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D318D4E" w14:textId="77777777">
        <w:tc>
          <w:tcPr>
            <w:tcW w:w="0" w:type="auto"/>
          </w:tcPr>
          <w:p w14:paraId="27335B1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melanocephalus</w:t>
            </w:r>
          </w:p>
        </w:tc>
        <w:tc>
          <w:tcPr>
            <w:tcW w:w="0" w:type="auto"/>
          </w:tcPr>
          <w:p w14:paraId="783943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Europe, Mediterranean &amp; NW Africa</w:t>
            </w:r>
          </w:p>
        </w:tc>
        <w:tc>
          <w:tcPr>
            <w:tcW w:w="0" w:type="auto"/>
          </w:tcPr>
          <w:p w14:paraId="47CDA2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6DB7C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056C118" w14:textId="77777777">
        <w:tc>
          <w:tcPr>
            <w:tcW w:w="0" w:type="auto"/>
          </w:tcPr>
          <w:p w14:paraId="1106B9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audouinii</w:t>
            </w:r>
          </w:p>
        </w:tc>
        <w:tc>
          <w:tcPr>
            <w:tcW w:w="0" w:type="auto"/>
          </w:tcPr>
          <w:p w14:paraId="4A1037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Mediterranean/N &amp; W coasts of Africa</w:t>
            </w:r>
          </w:p>
        </w:tc>
        <w:tc>
          <w:tcPr>
            <w:tcW w:w="0" w:type="auto"/>
          </w:tcPr>
          <w:p w14:paraId="6B26E5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E51B9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69B3B8F" w14:textId="77777777">
        <w:tc>
          <w:tcPr>
            <w:tcW w:w="0" w:type="auto"/>
          </w:tcPr>
          <w:p w14:paraId="0B3A83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canus</w:t>
            </w:r>
          </w:p>
        </w:tc>
        <w:tc>
          <w:tcPr>
            <w:tcW w:w="0" w:type="auto"/>
          </w:tcPr>
          <w:p w14:paraId="5EC7E7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canus, NW &amp; C Europe/Atlantic coast &amp; Mediterranean</w:t>
            </w:r>
          </w:p>
        </w:tc>
        <w:tc>
          <w:tcPr>
            <w:tcW w:w="0" w:type="auto"/>
          </w:tcPr>
          <w:p w14:paraId="361A973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5270F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FAD8B0E" w14:textId="77777777">
        <w:tc>
          <w:tcPr>
            <w:tcW w:w="0" w:type="auto"/>
          </w:tcPr>
          <w:p w14:paraId="7C48C0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fuscus</w:t>
            </w:r>
          </w:p>
        </w:tc>
        <w:tc>
          <w:tcPr>
            <w:tcW w:w="0" w:type="auto"/>
          </w:tcPr>
          <w:p w14:paraId="0E1A63B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fuscus, NE Europe/Black Sea, SW Asia &amp; Eastern Africa</w:t>
            </w:r>
          </w:p>
        </w:tc>
        <w:tc>
          <w:tcPr>
            <w:tcW w:w="0" w:type="auto"/>
          </w:tcPr>
          <w:p w14:paraId="2570A0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CD698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54FB4A9" w14:textId="77777777">
        <w:tc>
          <w:tcPr>
            <w:tcW w:w="0" w:type="auto"/>
          </w:tcPr>
          <w:p w14:paraId="3FBC8B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fuscus</w:t>
            </w:r>
          </w:p>
        </w:tc>
        <w:tc>
          <w:tcPr>
            <w:tcW w:w="0" w:type="auto"/>
          </w:tcPr>
          <w:p w14:paraId="3F4276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intermedius, S Scandinavia, Netherlands, Ebro Delta, Spain</w:t>
            </w:r>
          </w:p>
        </w:tc>
        <w:tc>
          <w:tcPr>
            <w:tcW w:w="0" w:type="auto"/>
          </w:tcPr>
          <w:p w14:paraId="73CD4F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66D2C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51C00C5" w14:textId="77777777">
        <w:tc>
          <w:tcPr>
            <w:tcW w:w="0" w:type="auto"/>
          </w:tcPr>
          <w:p w14:paraId="1DD292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argentatus</w:t>
            </w:r>
          </w:p>
        </w:tc>
        <w:tc>
          <w:tcPr>
            <w:tcW w:w="0" w:type="auto"/>
          </w:tcPr>
          <w:p w14:paraId="32511A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argentatus, North &amp; North-west Europe</w:t>
            </w:r>
          </w:p>
        </w:tc>
        <w:tc>
          <w:tcPr>
            <w:tcW w:w="0" w:type="auto"/>
          </w:tcPr>
          <w:p w14:paraId="6C5FBC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FDEE5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ABBC72C" w14:textId="77777777">
        <w:tc>
          <w:tcPr>
            <w:tcW w:w="0" w:type="auto"/>
          </w:tcPr>
          <w:p w14:paraId="6E5650A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armenicus</w:t>
            </w:r>
          </w:p>
        </w:tc>
        <w:tc>
          <w:tcPr>
            <w:tcW w:w="0" w:type="auto"/>
          </w:tcPr>
          <w:p w14:paraId="0060A3E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Armenia, Eastern Turkey &amp; NW Iran</w:t>
            </w:r>
          </w:p>
        </w:tc>
        <w:tc>
          <w:tcPr>
            <w:tcW w:w="0" w:type="auto"/>
          </w:tcPr>
          <w:p w14:paraId="167DC1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16780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7525CD5" w14:textId="77777777">
        <w:tc>
          <w:tcPr>
            <w:tcW w:w="0" w:type="auto"/>
          </w:tcPr>
          <w:p w14:paraId="00D4AB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michahellis</w:t>
            </w:r>
          </w:p>
        </w:tc>
        <w:tc>
          <w:tcPr>
            <w:tcW w:w="0" w:type="auto"/>
          </w:tcPr>
          <w:p w14:paraId="79B65AD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Mediterranean, Iberia &amp; Morocco</w:t>
            </w:r>
          </w:p>
        </w:tc>
        <w:tc>
          <w:tcPr>
            <w:tcW w:w="0" w:type="auto"/>
          </w:tcPr>
          <w:p w14:paraId="63C7F7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968DF7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35CA773" w14:textId="77777777">
        <w:tc>
          <w:tcPr>
            <w:tcW w:w="0" w:type="auto"/>
          </w:tcPr>
          <w:p w14:paraId="4DC027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cachinnans</w:t>
            </w:r>
          </w:p>
        </w:tc>
        <w:tc>
          <w:tcPr>
            <w:tcW w:w="0" w:type="auto"/>
          </w:tcPr>
          <w:p w14:paraId="5FB753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Western Asia/SW Asia, NE Africa</w:t>
            </w:r>
          </w:p>
        </w:tc>
        <w:tc>
          <w:tcPr>
            <w:tcW w:w="0" w:type="auto"/>
          </w:tcPr>
          <w:p w14:paraId="1717C40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5C937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0BF9C74B" w14:textId="77777777">
        <w:tc>
          <w:tcPr>
            <w:tcW w:w="0" w:type="auto"/>
          </w:tcPr>
          <w:p w14:paraId="6490AC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marinus</w:t>
            </w:r>
          </w:p>
        </w:tc>
        <w:tc>
          <w:tcPr>
            <w:tcW w:w="0" w:type="auto"/>
          </w:tcPr>
          <w:p w14:paraId="1D23C2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 &amp; West Europe</w:t>
            </w:r>
          </w:p>
        </w:tc>
        <w:tc>
          <w:tcPr>
            <w:tcW w:w="0" w:type="auto"/>
          </w:tcPr>
          <w:p w14:paraId="7FEEAE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2BC46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DD8CE34" w14:textId="77777777">
        <w:tc>
          <w:tcPr>
            <w:tcW w:w="0" w:type="auto"/>
          </w:tcPr>
          <w:p w14:paraId="085F4F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Sternula albifrons</w:t>
            </w:r>
          </w:p>
        </w:tc>
        <w:tc>
          <w:tcPr>
            <w:tcW w:w="0" w:type="auto"/>
          </w:tcPr>
          <w:p w14:paraId="4B884E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Europe north of Mediterranean (bre)</w:t>
            </w:r>
          </w:p>
        </w:tc>
        <w:tc>
          <w:tcPr>
            <w:tcW w:w="0" w:type="auto"/>
          </w:tcPr>
          <w:p w14:paraId="472867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40563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BBD6FDB" w14:textId="77777777">
        <w:tc>
          <w:tcPr>
            <w:tcW w:w="0" w:type="auto"/>
          </w:tcPr>
          <w:p w14:paraId="516B61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Sternula albifrons</w:t>
            </w:r>
          </w:p>
        </w:tc>
        <w:tc>
          <w:tcPr>
            <w:tcW w:w="0" w:type="auto"/>
          </w:tcPr>
          <w:p w14:paraId="1F95D4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albifrons, West Mediterranean/ W Africa (bre)</w:t>
            </w:r>
          </w:p>
        </w:tc>
        <w:tc>
          <w:tcPr>
            <w:tcW w:w="0" w:type="auto"/>
          </w:tcPr>
          <w:p w14:paraId="5207A4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A51B5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B4CBC8E" w14:textId="77777777">
        <w:tc>
          <w:tcPr>
            <w:tcW w:w="0" w:type="auto"/>
          </w:tcPr>
          <w:p w14:paraId="2D7923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Gelochelidon nilotica</w:t>
            </w:r>
          </w:p>
        </w:tc>
        <w:tc>
          <w:tcPr>
            <w:tcW w:w="0" w:type="auto"/>
          </w:tcPr>
          <w:p w14:paraId="1B47C1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nilotica, Black Sea &amp; East Mediterranean/Eastern Africa</w:t>
            </w:r>
          </w:p>
        </w:tc>
        <w:tc>
          <w:tcPr>
            <w:tcW w:w="0" w:type="auto"/>
          </w:tcPr>
          <w:p w14:paraId="2AD271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6468A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16EF560" w14:textId="77777777">
        <w:tc>
          <w:tcPr>
            <w:tcW w:w="0" w:type="auto"/>
          </w:tcPr>
          <w:p w14:paraId="09EA63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Hydroprogne caspia</w:t>
            </w:r>
          </w:p>
        </w:tc>
        <w:tc>
          <w:tcPr>
            <w:tcW w:w="0" w:type="auto"/>
          </w:tcPr>
          <w:p w14:paraId="7FEDD1D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Baltic (bre)</w:t>
            </w:r>
          </w:p>
        </w:tc>
        <w:tc>
          <w:tcPr>
            <w:tcW w:w="0" w:type="auto"/>
          </w:tcPr>
          <w:p w14:paraId="6198AF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98AEB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F507A45" w14:textId="77777777">
        <w:tc>
          <w:tcPr>
            <w:tcW w:w="0" w:type="auto"/>
          </w:tcPr>
          <w:p w14:paraId="38C82D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Chlidonias niger</w:t>
            </w:r>
          </w:p>
        </w:tc>
        <w:tc>
          <w:tcPr>
            <w:tcW w:w="0" w:type="auto"/>
          </w:tcPr>
          <w:p w14:paraId="728783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niger, Europe &amp; Western Asia/Atlantic coast of Africa</w:t>
            </w:r>
          </w:p>
        </w:tc>
        <w:tc>
          <w:tcPr>
            <w:tcW w:w="0" w:type="auto"/>
          </w:tcPr>
          <w:p w14:paraId="53BCC4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BBEBC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549385E" w14:textId="77777777">
        <w:tc>
          <w:tcPr>
            <w:tcW w:w="0" w:type="auto"/>
          </w:tcPr>
          <w:p w14:paraId="3D6F71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dougallii</w:t>
            </w:r>
          </w:p>
        </w:tc>
        <w:tc>
          <w:tcPr>
            <w:tcW w:w="0" w:type="auto"/>
          </w:tcPr>
          <w:p w14:paraId="7762ED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dougallii, Europe (bre)</w:t>
            </w:r>
          </w:p>
        </w:tc>
        <w:tc>
          <w:tcPr>
            <w:tcW w:w="0" w:type="auto"/>
          </w:tcPr>
          <w:p w14:paraId="294FA6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FAF5B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52671D1" w14:textId="77777777">
        <w:tc>
          <w:tcPr>
            <w:tcW w:w="0" w:type="auto"/>
          </w:tcPr>
          <w:p w14:paraId="55044D6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hirundo</w:t>
            </w:r>
          </w:p>
        </w:tc>
        <w:tc>
          <w:tcPr>
            <w:tcW w:w="0" w:type="auto"/>
          </w:tcPr>
          <w:p w14:paraId="21197D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hirundo, Northern &amp; Eastern Europe (bre)</w:t>
            </w:r>
          </w:p>
        </w:tc>
        <w:tc>
          <w:tcPr>
            <w:tcW w:w="0" w:type="auto"/>
          </w:tcPr>
          <w:p w14:paraId="69E7A3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67DDA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3050CCF" w14:textId="77777777">
        <w:tc>
          <w:tcPr>
            <w:tcW w:w="0" w:type="auto"/>
          </w:tcPr>
          <w:p w14:paraId="3EE937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Sterna hirundo</w:t>
            </w:r>
          </w:p>
        </w:tc>
        <w:tc>
          <w:tcPr>
            <w:tcW w:w="0" w:type="auto"/>
          </w:tcPr>
          <w:p w14:paraId="14058A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hirundo, Southern &amp; Western Europe (bre)</w:t>
            </w:r>
          </w:p>
        </w:tc>
        <w:tc>
          <w:tcPr>
            <w:tcW w:w="0" w:type="auto"/>
          </w:tcPr>
          <w:p w14:paraId="33B034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9DB74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962A4C6" w14:textId="77777777">
        <w:tc>
          <w:tcPr>
            <w:tcW w:w="0" w:type="auto"/>
          </w:tcPr>
          <w:p w14:paraId="33C943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paradisaea</w:t>
            </w:r>
          </w:p>
        </w:tc>
        <w:tc>
          <w:tcPr>
            <w:tcW w:w="0" w:type="auto"/>
          </w:tcPr>
          <w:p w14:paraId="4B40D0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Eurasia (bre)</w:t>
            </w:r>
          </w:p>
        </w:tc>
        <w:tc>
          <w:tcPr>
            <w:tcW w:w="0" w:type="auto"/>
          </w:tcPr>
          <w:p w14:paraId="109B82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8F27A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8882522" w14:textId="77777777">
        <w:tc>
          <w:tcPr>
            <w:tcW w:w="0" w:type="auto"/>
          </w:tcPr>
          <w:p w14:paraId="68580F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sandvicensis</w:t>
            </w:r>
          </w:p>
        </w:tc>
        <w:tc>
          <w:tcPr>
            <w:tcW w:w="0" w:type="auto"/>
          </w:tcPr>
          <w:p w14:paraId="15493E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sandvicensis, Western Europe/West Africa</w:t>
            </w:r>
          </w:p>
        </w:tc>
        <w:tc>
          <w:tcPr>
            <w:tcW w:w="0" w:type="auto"/>
          </w:tcPr>
          <w:p w14:paraId="35F37D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91227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8BB765C" w14:textId="77777777">
        <w:tc>
          <w:tcPr>
            <w:tcW w:w="0" w:type="auto"/>
          </w:tcPr>
          <w:p w14:paraId="0A055F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sandvicensis</w:t>
            </w:r>
          </w:p>
        </w:tc>
        <w:tc>
          <w:tcPr>
            <w:tcW w:w="0" w:type="auto"/>
          </w:tcPr>
          <w:p w14:paraId="0B3406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sandvicensis, Black Sea &amp; Mediterranean (bre)</w:t>
            </w:r>
          </w:p>
        </w:tc>
        <w:tc>
          <w:tcPr>
            <w:tcW w:w="0" w:type="auto"/>
          </w:tcPr>
          <w:p w14:paraId="65EC2A7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026BA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1256856" w14:textId="77777777">
        <w:tc>
          <w:tcPr>
            <w:tcW w:w="0" w:type="auto"/>
          </w:tcPr>
          <w:p w14:paraId="2AB87C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maximus</w:t>
            </w:r>
          </w:p>
        </w:tc>
        <w:tc>
          <w:tcPr>
            <w:tcW w:w="0" w:type="auto"/>
          </w:tcPr>
          <w:p w14:paraId="029740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albidorsalis, West Africa (bre)</w:t>
            </w:r>
          </w:p>
        </w:tc>
        <w:tc>
          <w:tcPr>
            <w:tcW w:w="0" w:type="auto"/>
          </w:tcPr>
          <w:p w14:paraId="7F9CB0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91A4D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59ACD0D" w14:textId="77777777">
        <w:tc>
          <w:tcPr>
            <w:tcW w:w="0" w:type="auto"/>
          </w:tcPr>
          <w:p w14:paraId="53207D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Fratercula arctica</w:t>
            </w:r>
          </w:p>
        </w:tc>
        <w:tc>
          <w:tcPr>
            <w:tcW w:w="0" w:type="auto"/>
          </w:tcPr>
          <w:p w14:paraId="208774D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Atlantic (bre)</w:t>
            </w:r>
          </w:p>
        </w:tc>
        <w:tc>
          <w:tcPr>
            <w:tcW w:w="0" w:type="auto"/>
          </w:tcPr>
          <w:p w14:paraId="079A6B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A2CD9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2652DB0" w14:textId="77777777">
        <w:tc>
          <w:tcPr>
            <w:tcW w:w="0" w:type="auto"/>
          </w:tcPr>
          <w:p w14:paraId="0EB93B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Cepphus grylle</w:t>
            </w:r>
          </w:p>
        </w:tc>
        <w:tc>
          <w:tcPr>
            <w:tcW w:w="0" w:type="auto"/>
          </w:tcPr>
          <w:p w14:paraId="732D48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grylle, Baltic Sea</w:t>
            </w:r>
          </w:p>
        </w:tc>
        <w:tc>
          <w:tcPr>
            <w:tcW w:w="0" w:type="auto"/>
          </w:tcPr>
          <w:p w14:paraId="2B3C0D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9E21C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F1A8470" w14:textId="77777777">
        <w:tc>
          <w:tcPr>
            <w:tcW w:w="0" w:type="auto"/>
          </w:tcPr>
          <w:p w14:paraId="6E967F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Alca torda</w:t>
            </w:r>
          </w:p>
        </w:tc>
        <w:tc>
          <w:tcPr>
            <w:tcW w:w="0" w:type="auto"/>
          </w:tcPr>
          <w:p w14:paraId="1EAF8E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islandica, Iceland, Faeroes, Britain, Ireland, Helgoland, NW France</w:t>
            </w:r>
          </w:p>
        </w:tc>
        <w:tc>
          <w:tcPr>
            <w:tcW w:w="0" w:type="auto"/>
          </w:tcPr>
          <w:p w14:paraId="5006A5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A16FDF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3824717" w14:textId="77777777">
        <w:tc>
          <w:tcPr>
            <w:tcW w:w="0" w:type="auto"/>
          </w:tcPr>
          <w:p w14:paraId="4757990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Alca torda</w:t>
            </w:r>
          </w:p>
        </w:tc>
        <w:tc>
          <w:tcPr>
            <w:tcW w:w="0" w:type="auto"/>
          </w:tcPr>
          <w:p w14:paraId="069566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torda, East Atlantic</w:t>
            </w:r>
          </w:p>
        </w:tc>
        <w:tc>
          <w:tcPr>
            <w:tcW w:w="0" w:type="auto"/>
          </w:tcPr>
          <w:p w14:paraId="2C880E4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A97FAE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0A83828" w14:textId="77777777">
        <w:tc>
          <w:tcPr>
            <w:tcW w:w="0" w:type="auto"/>
          </w:tcPr>
          <w:p w14:paraId="27EE13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Uria lomvia</w:t>
            </w:r>
          </w:p>
        </w:tc>
        <w:tc>
          <w:tcPr>
            <w:tcW w:w="0" w:type="auto"/>
          </w:tcPr>
          <w:p w14:paraId="737E30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lomvia, W Atlantic (bre)</w:t>
            </w:r>
          </w:p>
        </w:tc>
        <w:tc>
          <w:tcPr>
            <w:tcW w:w="0" w:type="auto"/>
          </w:tcPr>
          <w:p w14:paraId="4B1879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50AF6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318F353" w14:textId="77777777">
        <w:tc>
          <w:tcPr>
            <w:tcW w:w="0" w:type="auto"/>
          </w:tcPr>
          <w:p w14:paraId="207F10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Uria lomvia</w:t>
            </w:r>
          </w:p>
        </w:tc>
        <w:tc>
          <w:tcPr>
            <w:tcW w:w="0" w:type="auto"/>
          </w:tcPr>
          <w:p w14:paraId="45A135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lomvia, E Atlantic (bre)</w:t>
            </w:r>
          </w:p>
        </w:tc>
        <w:tc>
          <w:tcPr>
            <w:tcW w:w="0" w:type="auto"/>
          </w:tcPr>
          <w:p w14:paraId="548FA1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52A4E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FCC7F97" w14:textId="77777777">
        <w:tc>
          <w:tcPr>
            <w:tcW w:w="0" w:type="auto"/>
          </w:tcPr>
          <w:p w14:paraId="4F3BA4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Uria aalge</w:t>
            </w:r>
          </w:p>
        </w:tc>
        <w:tc>
          <w:tcPr>
            <w:tcW w:w="0" w:type="auto"/>
          </w:tcPr>
          <w:p w14:paraId="3E35AF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albionis, Ireland, S Britain, France, Iberia, Helgoland</w:t>
            </w:r>
          </w:p>
        </w:tc>
        <w:tc>
          <w:tcPr>
            <w:tcW w:w="0" w:type="auto"/>
          </w:tcPr>
          <w:p w14:paraId="2C975B1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58F26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2D65ABEF" w14:textId="77777777">
        <w:tc>
          <w:tcPr>
            <w:tcW w:w="0" w:type="auto"/>
          </w:tcPr>
          <w:p w14:paraId="0347802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Uria aalge</w:t>
            </w:r>
          </w:p>
        </w:tc>
        <w:tc>
          <w:tcPr>
            <w:tcW w:w="0" w:type="auto"/>
          </w:tcPr>
          <w:p w14:paraId="690CFA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hyperborea, Svalbard, N Norway to Novaya Zemlya</w:t>
            </w:r>
          </w:p>
        </w:tc>
        <w:tc>
          <w:tcPr>
            <w:tcW w:w="0" w:type="auto"/>
          </w:tcPr>
          <w:p w14:paraId="31EACEB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809073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657AA091" w14:textId="77777777">
        <w:tc>
          <w:tcPr>
            <w:tcW w:w="0" w:type="auto"/>
          </w:tcPr>
          <w:p w14:paraId="3081AE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Uria aalge</w:t>
            </w:r>
          </w:p>
        </w:tc>
        <w:tc>
          <w:tcPr>
            <w:tcW w:w="0" w:type="auto"/>
          </w:tcPr>
          <w:p w14:paraId="7A0080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aalge, E Atlantic (bre)</w:t>
            </w:r>
          </w:p>
        </w:tc>
        <w:tc>
          <w:tcPr>
            <w:tcW w:w="0" w:type="auto"/>
          </w:tcPr>
          <w:p w14:paraId="003C2D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FADB1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8C914BD" w14:textId="77777777">
        <w:tc>
          <w:tcPr>
            <w:tcW w:w="0" w:type="auto"/>
          </w:tcPr>
          <w:p w14:paraId="2C6ECA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Uria aalge</w:t>
            </w:r>
          </w:p>
        </w:tc>
        <w:tc>
          <w:tcPr>
            <w:tcW w:w="0" w:type="auto"/>
          </w:tcPr>
          <w:p w14:paraId="314BD8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aalge, Baltic (bre)</w:t>
            </w:r>
          </w:p>
        </w:tc>
        <w:tc>
          <w:tcPr>
            <w:tcW w:w="0" w:type="auto"/>
          </w:tcPr>
          <w:p w14:paraId="45B8DD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0041C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bl>
    <w:p w14:paraId="752D4843" w14:textId="77777777" w:rsidR="00365D01" w:rsidRPr="008C1D67" w:rsidRDefault="00D401E4">
      <w:pPr>
        <w:rPr>
          <w:rFonts w:ascii="Times New Roman" w:hAnsi="Times New Roman" w:cs="Times New Roman"/>
        </w:rPr>
      </w:pPr>
      <w:r w:rsidRPr="008C1D67">
        <w:rPr>
          <w:rFonts w:ascii="Times New Roman" w:hAnsi="Times New Roman" w:cs="Times New Roman"/>
        </w:rPr>
        <w:br w:type="page"/>
      </w:r>
    </w:p>
    <w:p w14:paraId="653A159E" w14:textId="77777777" w:rsidR="00365D01" w:rsidRPr="008C1D67" w:rsidRDefault="00D401E4" w:rsidP="008C1D67">
      <w:pPr>
        <w:pStyle w:val="Heading1"/>
        <w:jc w:val="both"/>
        <w:rPr>
          <w:rFonts w:ascii="Times New Roman" w:hAnsi="Times New Roman" w:cs="Times New Roman"/>
          <w:sz w:val="28"/>
          <w:szCs w:val="28"/>
        </w:rPr>
      </w:pPr>
      <w:bookmarkStart w:id="97" w:name="_Toc73464656"/>
      <w:bookmarkStart w:id="98" w:name="appendix-3.-priority-1-populations"/>
      <w:bookmarkEnd w:id="96"/>
      <w:r w:rsidRPr="008C1D67">
        <w:rPr>
          <w:rFonts w:ascii="Times New Roman" w:hAnsi="Times New Roman" w:cs="Times New Roman"/>
          <w:sz w:val="28"/>
          <w:szCs w:val="28"/>
        </w:rPr>
        <w:lastRenderedPageBreak/>
        <w:t>Appendix 3. Priority 1 populations</w:t>
      </w:r>
      <w:bookmarkEnd w:id="97"/>
    </w:p>
    <w:p w14:paraId="005C422B" w14:textId="77777777" w:rsidR="00365D01" w:rsidRPr="008C1D67" w:rsidRDefault="00D401E4" w:rsidP="008C1D67">
      <w:pPr>
        <w:pStyle w:val="FirstParagraph"/>
        <w:jc w:val="both"/>
        <w:rPr>
          <w:rFonts w:ascii="Times New Roman" w:hAnsi="Times New Roman" w:cs="Times New Roman"/>
        </w:rPr>
      </w:pPr>
      <w:r w:rsidRPr="008C1D67">
        <w:rPr>
          <w:rFonts w:ascii="Times New Roman" w:hAnsi="Times New Roman" w:cs="Times New Roman"/>
        </w:rPr>
        <w:t>Populations that are subject to an existing AEWA single species action or management plan and not well-monitored.</w:t>
      </w:r>
    </w:p>
    <w:tbl>
      <w:tblPr>
        <w:tblStyle w:val="Table"/>
        <w:tblW w:w="0" w:type="pct"/>
        <w:tblLook w:val="0020" w:firstRow="1" w:lastRow="0" w:firstColumn="0" w:lastColumn="0" w:noHBand="0" w:noVBand="0"/>
      </w:tblPr>
      <w:tblGrid>
        <w:gridCol w:w="2625"/>
        <w:gridCol w:w="5205"/>
        <w:gridCol w:w="630"/>
        <w:gridCol w:w="790"/>
      </w:tblGrid>
      <w:tr w:rsidR="00365D01" w:rsidRPr="008C1D67" w14:paraId="33FC4401" w14:textId="77777777">
        <w:tc>
          <w:tcPr>
            <w:tcW w:w="0" w:type="auto"/>
            <w:tcBorders>
              <w:bottom w:val="single" w:sz="0" w:space="0" w:color="auto"/>
            </w:tcBorders>
            <w:vAlign w:val="bottom"/>
          </w:tcPr>
          <w:p w14:paraId="6E6311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Species</w:t>
            </w:r>
          </w:p>
        </w:tc>
        <w:tc>
          <w:tcPr>
            <w:tcW w:w="0" w:type="auto"/>
            <w:tcBorders>
              <w:bottom w:val="single" w:sz="0" w:space="0" w:color="auto"/>
            </w:tcBorders>
            <w:vAlign w:val="bottom"/>
          </w:tcPr>
          <w:p w14:paraId="69934B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Population</w:t>
            </w:r>
          </w:p>
        </w:tc>
        <w:tc>
          <w:tcPr>
            <w:tcW w:w="0" w:type="auto"/>
            <w:tcBorders>
              <w:bottom w:val="single" w:sz="0" w:space="0" w:color="auto"/>
            </w:tcBorders>
            <w:vAlign w:val="bottom"/>
          </w:tcPr>
          <w:p w14:paraId="52D5216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Size</w:t>
            </w:r>
          </w:p>
        </w:tc>
        <w:tc>
          <w:tcPr>
            <w:tcW w:w="0" w:type="auto"/>
            <w:tcBorders>
              <w:bottom w:val="single" w:sz="0" w:space="0" w:color="auto"/>
            </w:tcBorders>
            <w:vAlign w:val="bottom"/>
          </w:tcPr>
          <w:p w14:paraId="556F90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Trend</w:t>
            </w:r>
          </w:p>
        </w:tc>
      </w:tr>
      <w:tr w:rsidR="00365D01" w:rsidRPr="008C1D67" w14:paraId="7C57C707" w14:textId="77777777">
        <w:tc>
          <w:tcPr>
            <w:tcW w:w="0" w:type="auto"/>
          </w:tcPr>
          <w:p w14:paraId="6FC9B2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Oxyura maccoa</w:t>
            </w:r>
          </w:p>
        </w:tc>
        <w:tc>
          <w:tcPr>
            <w:tcW w:w="0" w:type="auto"/>
          </w:tcPr>
          <w:p w14:paraId="27DC63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w:t>
            </w:r>
          </w:p>
        </w:tc>
        <w:tc>
          <w:tcPr>
            <w:tcW w:w="0" w:type="auto"/>
          </w:tcPr>
          <w:p w14:paraId="4CCF91D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21B4C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19B71B3" w14:textId="77777777">
        <w:tc>
          <w:tcPr>
            <w:tcW w:w="0" w:type="auto"/>
          </w:tcPr>
          <w:p w14:paraId="4E7B52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Oxyura maccoa</w:t>
            </w:r>
          </w:p>
        </w:tc>
        <w:tc>
          <w:tcPr>
            <w:tcW w:w="0" w:type="auto"/>
          </w:tcPr>
          <w:p w14:paraId="6C0A75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68546F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A34AB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CAB2D97" w14:textId="77777777">
        <w:tc>
          <w:tcPr>
            <w:tcW w:w="0" w:type="auto"/>
          </w:tcPr>
          <w:p w14:paraId="6365AE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Oxyura leucocephala</w:t>
            </w:r>
          </w:p>
        </w:tc>
        <w:tc>
          <w:tcPr>
            <w:tcW w:w="0" w:type="auto"/>
          </w:tcPr>
          <w:p w14:paraId="4EE91E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Algeria &amp; Tunisia</w:t>
            </w:r>
          </w:p>
        </w:tc>
        <w:tc>
          <w:tcPr>
            <w:tcW w:w="0" w:type="auto"/>
          </w:tcPr>
          <w:p w14:paraId="604C56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BA24E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206EE21" w14:textId="77777777">
        <w:tc>
          <w:tcPr>
            <w:tcW w:w="0" w:type="auto"/>
          </w:tcPr>
          <w:p w14:paraId="5E00DB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Oxyura leucocephala</w:t>
            </w:r>
          </w:p>
        </w:tc>
        <w:tc>
          <w:tcPr>
            <w:tcW w:w="0" w:type="auto"/>
          </w:tcPr>
          <w:p w14:paraId="61F6D7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Mediterranean, Turkey &amp; South-west Asia</w:t>
            </w:r>
          </w:p>
        </w:tc>
        <w:tc>
          <w:tcPr>
            <w:tcW w:w="0" w:type="auto"/>
          </w:tcPr>
          <w:p w14:paraId="55BB06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2E3A3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3308B6F" w14:textId="77777777">
        <w:tc>
          <w:tcPr>
            <w:tcW w:w="0" w:type="auto"/>
          </w:tcPr>
          <w:p w14:paraId="0EEA5C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Branta ruficollis</w:t>
            </w:r>
          </w:p>
        </w:tc>
        <w:tc>
          <w:tcPr>
            <w:tcW w:w="0" w:type="auto"/>
          </w:tcPr>
          <w:p w14:paraId="4FF9FC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Siberia/Black Sea &amp; Caspian</w:t>
            </w:r>
          </w:p>
        </w:tc>
        <w:tc>
          <w:tcPr>
            <w:tcW w:w="0" w:type="auto"/>
          </w:tcPr>
          <w:p w14:paraId="44486B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c>
          <w:tcPr>
            <w:tcW w:w="0" w:type="auto"/>
          </w:tcPr>
          <w:p w14:paraId="293EA4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rsidRPr="008C1D67" w14:paraId="556A2A8B" w14:textId="77777777">
        <w:tc>
          <w:tcPr>
            <w:tcW w:w="0" w:type="auto"/>
          </w:tcPr>
          <w:p w14:paraId="58620D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fabalis</w:t>
            </w:r>
          </w:p>
        </w:tc>
        <w:tc>
          <w:tcPr>
            <w:tcW w:w="0" w:type="auto"/>
          </w:tcPr>
          <w:p w14:paraId="449F2CE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johanseni, West &amp; Central Siberia/Turkmenistan to W China</w:t>
            </w:r>
          </w:p>
        </w:tc>
        <w:tc>
          <w:tcPr>
            <w:tcW w:w="0" w:type="auto"/>
          </w:tcPr>
          <w:p w14:paraId="298A08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c>
          <w:tcPr>
            <w:tcW w:w="0" w:type="auto"/>
          </w:tcPr>
          <w:p w14:paraId="2F7924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25749A49" w14:textId="77777777">
        <w:tc>
          <w:tcPr>
            <w:tcW w:w="0" w:type="auto"/>
          </w:tcPr>
          <w:p w14:paraId="64EF0C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Anser erythropus</w:t>
            </w:r>
          </w:p>
        </w:tc>
        <w:tc>
          <w:tcPr>
            <w:tcW w:w="0" w:type="auto"/>
          </w:tcPr>
          <w:p w14:paraId="41BCD4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 Europe &amp; W Siberia/Black Sea &amp; Caspian</w:t>
            </w:r>
          </w:p>
        </w:tc>
        <w:tc>
          <w:tcPr>
            <w:tcW w:w="0" w:type="auto"/>
          </w:tcPr>
          <w:p w14:paraId="042DDB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c>
          <w:tcPr>
            <w:tcW w:w="0" w:type="auto"/>
          </w:tcPr>
          <w:p w14:paraId="6E4699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w:t>
            </w:r>
          </w:p>
        </w:tc>
      </w:tr>
      <w:tr w:rsidR="00365D01" w:rsidRPr="008C1D67" w14:paraId="23E8F3B0" w14:textId="77777777">
        <w:tc>
          <w:tcPr>
            <w:tcW w:w="0" w:type="auto"/>
          </w:tcPr>
          <w:p w14:paraId="054F9E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hyemalis</w:t>
            </w:r>
          </w:p>
        </w:tc>
        <w:tc>
          <w:tcPr>
            <w:tcW w:w="0" w:type="auto"/>
          </w:tcPr>
          <w:p w14:paraId="5A879A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Iceland &amp; Greenland (bre)</w:t>
            </w:r>
          </w:p>
        </w:tc>
        <w:tc>
          <w:tcPr>
            <w:tcW w:w="0" w:type="auto"/>
          </w:tcPr>
          <w:p w14:paraId="1F3790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w:t>
            </w:r>
          </w:p>
        </w:tc>
        <w:tc>
          <w:tcPr>
            <w:tcW w:w="0" w:type="auto"/>
          </w:tcPr>
          <w:p w14:paraId="31ABB9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ED7A155" w14:textId="77777777">
        <w:tc>
          <w:tcPr>
            <w:tcW w:w="0" w:type="auto"/>
          </w:tcPr>
          <w:p w14:paraId="3AD967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Somateria mollissima</w:t>
            </w:r>
          </w:p>
        </w:tc>
        <w:tc>
          <w:tcPr>
            <w:tcW w:w="0" w:type="auto"/>
          </w:tcPr>
          <w:p w14:paraId="4159F0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mollissima, Norway &amp; Russia</w:t>
            </w:r>
          </w:p>
        </w:tc>
        <w:tc>
          <w:tcPr>
            <w:tcW w:w="0" w:type="auto"/>
          </w:tcPr>
          <w:p w14:paraId="325B87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C6662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85BFEBF" w14:textId="77777777">
        <w:tc>
          <w:tcPr>
            <w:tcW w:w="0" w:type="auto"/>
          </w:tcPr>
          <w:p w14:paraId="315532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Melanitta fusca</w:t>
            </w:r>
          </w:p>
        </w:tc>
        <w:tc>
          <w:tcPr>
            <w:tcW w:w="0" w:type="auto"/>
          </w:tcPr>
          <w:p w14:paraId="2C7716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Caspian</w:t>
            </w:r>
          </w:p>
        </w:tc>
        <w:tc>
          <w:tcPr>
            <w:tcW w:w="0" w:type="auto"/>
          </w:tcPr>
          <w:p w14:paraId="6FB383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4CC9A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A574030" w14:textId="77777777">
        <w:tc>
          <w:tcPr>
            <w:tcW w:w="0" w:type="auto"/>
          </w:tcPr>
          <w:p w14:paraId="0C48AF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Marmaronetta angustirostris</w:t>
            </w:r>
          </w:p>
        </w:tc>
        <w:tc>
          <w:tcPr>
            <w:tcW w:w="0" w:type="auto"/>
          </w:tcPr>
          <w:p w14:paraId="5B7E61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Mediterranean/West Medit. &amp; West Africa</w:t>
            </w:r>
          </w:p>
        </w:tc>
        <w:tc>
          <w:tcPr>
            <w:tcW w:w="0" w:type="auto"/>
          </w:tcPr>
          <w:p w14:paraId="1A5D3C7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5E62C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E029BAF" w14:textId="77777777">
        <w:tc>
          <w:tcPr>
            <w:tcW w:w="0" w:type="auto"/>
          </w:tcPr>
          <w:p w14:paraId="3046707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Marmaronetta angustirostris</w:t>
            </w:r>
          </w:p>
        </w:tc>
        <w:tc>
          <w:tcPr>
            <w:tcW w:w="0" w:type="auto"/>
          </w:tcPr>
          <w:p w14:paraId="1954745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 Mediterranean</w:t>
            </w:r>
          </w:p>
        </w:tc>
        <w:tc>
          <w:tcPr>
            <w:tcW w:w="0" w:type="auto"/>
          </w:tcPr>
          <w:p w14:paraId="57FF3C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5BC90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DED4183" w14:textId="77777777">
        <w:tc>
          <w:tcPr>
            <w:tcW w:w="0" w:type="auto"/>
          </w:tcPr>
          <w:p w14:paraId="251B6B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Marmaronetta angustirostris</w:t>
            </w:r>
          </w:p>
        </w:tc>
        <w:tc>
          <w:tcPr>
            <w:tcW w:w="0" w:type="auto"/>
          </w:tcPr>
          <w:p w14:paraId="27F43E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Asia</w:t>
            </w:r>
          </w:p>
        </w:tc>
        <w:tc>
          <w:tcPr>
            <w:tcW w:w="0" w:type="auto"/>
          </w:tcPr>
          <w:p w14:paraId="6014B6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5BC900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89ACBE4" w14:textId="77777777">
        <w:tc>
          <w:tcPr>
            <w:tcW w:w="0" w:type="auto"/>
          </w:tcPr>
          <w:p w14:paraId="11F745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nyroca</w:t>
            </w:r>
          </w:p>
        </w:tc>
        <w:tc>
          <w:tcPr>
            <w:tcW w:w="0" w:type="auto"/>
          </w:tcPr>
          <w:p w14:paraId="5641D7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Mediterranean/North &amp; West Africa</w:t>
            </w:r>
          </w:p>
        </w:tc>
        <w:tc>
          <w:tcPr>
            <w:tcW w:w="0" w:type="auto"/>
          </w:tcPr>
          <w:p w14:paraId="36ECC4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43FA4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E67126D" w14:textId="77777777">
        <w:tc>
          <w:tcPr>
            <w:tcW w:w="0" w:type="auto"/>
          </w:tcPr>
          <w:p w14:paraId="358CADC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nyroca</w:t>
            </w:r>
          </w:p>
        </w:tc>
        <w:tc>
          <w:tcPr>
            <w:tcW w:w="0" w:type="auto"/>
          </w:tcPr>
          <w:p w14:paraId="70F3EE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Asia/SW Asia &amp; NE Africa</w:t>
            </w:r>
          </w:p>
        </w:tc>
        <w:tc>
          <w:tcPr>
            <w:tcW w:w="0" w:type="auto"/>
          </w:tcPr>
          <w:p w14:paraId="5913A51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1B02A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7FFEC82" w14:textId="77777777">
        <w:tc>
          <w:tcPr>
            <w:tcW w:w="0" w:type="auto"/>
          </w:tcPr>
          <w:p w14:paraId="133AC78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Phoeniconaias minor</w:t>
            </w:r>
          </w:p>
        </w:tc>
        <w:tc>
          <w:tcPr>
            <w:tcW w:w="0" w:type="auto"/>
          </w:tcPr>
          <w:p w14:paraId="510537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501D994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A8D40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F65F3A2" w14:textId="77777777">
        <w:tc>
          <w:tcPr>
            <w:tcW w:w="0" w:type="auto"/>
          </w:tcPr>
          <w:p w14:paraId="7021041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Phoeniconaias minor</w:t>
            </w:r>
          </w:p>
        </w:tc>
        <w:tc>
          <w:tcPr>
            <w:tcW w:w="0" w:type="auto"/>
          </w:tcPr>
          <w:p w14:paraId="3DA7413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w:t>
            </w:r>
          </w:p>
        </w:tc>
        <w:tc>
          <w:tcPr>
            <w:tcW w:w="0" w:type="auto"/>
          </w:tcPr>
          <w:p w14:paraId="547DF1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E9B85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494EBF4" w14:textId="77777777">
        <w:tc>
          <w:tcPr>
            <w:tcW w:w="0" w:type="auto"/>
          </w:tcPr>
          <w:p w14:paraId="754057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Phoeniconaias minor</w:t>
            </w:r>
          </w:p>
        </w:tc>
        <w:tc>
          <w:tcPr>
            <w:tcW w:w="0" w:type="auto"/>
          </w:tcPr>
          <w:p w14:paraId="405E5F6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 (to Madagascar)</w:t>
            </w:r>
          </w:p>
        </w:tc>
        <w:tc>
          <w:tcPr>
            <w:tcW w:w="0" w:type="auto"/>
          </w:tcPr>
          <w:p w14:paraId="7F7FA40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EC55D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2CBB611" w14:textId="77777777">
        <w:tc>
          <w:tcPr>
            <w:tcW w:w="0" w:type="auto"/>
          </w:tcPr>
          <w:p w14:paraId="702CD0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Sarothrura ayresi</w:t>
            </w:r>
          </w:p>
        </w:tc>
        <w:tc>
          <w:tcPr>
            <w:tcW w:w="0" w:type="auto"/>
          </w:tcPr>
          <w:p w14:paraId="024B59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Ethiopia</w:t>
            </w:r>
          </w:p>
        </w:tc>
        <w:tc>
          <w:tcPr>
            <w:tcW w:w="0" w:type="auto"/>
          </w:tcPr>
          <w:p w14:paraId="1FA4D9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22AE6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F69881A" w14:textId="77777777">
        <w:tc>
          <w:tcPr>
            <w:tcW w:w="0" w:type="auto"/>
          </w:tcPr>
          <w:p w14:paraId="2C146C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Sarothrura ayresi</w:t>
            </w:r>
          </w:p>
        </w:tc>
        <w:tc>
          <w:tcPr>
            <w:tcW w:w="0" w:type="auto"/>
          </w:tcPr>
          <w:p w14:paraId="2692C7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680546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D6890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A1E1D17" w14:textId="77777777">
        <w:tc>
          <w:tcPr>
            <w:tcW w:w="0" w:type="auto"/>
          </w:tcPr>
          <w:p w14:paraId="2E970C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Balearica regulorum</w:t>
            </w:r>
          </w:p>
        </w:tc>
        <w:tc>
          <w:tcPr>
            <w:tcW w:w="0" w:type="auto"/>
          </w:tcPr>
          <w:p w14:paraId="73B77C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regulorum, Southern Africa (N to Angola &amp; S Zimbabwe)</w:t>
            </w:r>
          </w:p>
        </w:tc>
        <w:tc>
          <w:tcPr>
            <w:tcW w:w="0" w:type="auto"/>
          </w:tcPr>
          <w:p w14:paraId="612223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5C74E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175D3E3" w14:textId="77777777">
        <w:tc>
          <w:tcPr>
            <w:tcW w:w="0" w:type="auto"/>
          </w:tcPr>
          <w:p w14:paraId="704EE4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Balearica regulorum</w:t>
            </w:r>
          </w:p>
        </w:tc>
        <w:tc>
          <w:tcPr>
            <w:tcW w:w="0" w:type="auto"/>
          </w:tcPr>
          <w:p w14:paraId="1DA016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gibbericeps, Eastern Africa (Kenya to Mozambique)</w:t>
            </w:r>
          </w:p>
        </w:tc>
        <w:tc>
          <w:tcPr>
            <w:tcW w:w="0" w:type="auto"/>
          </w:tcPr>
          <w:p w14:paraId="218D1C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D95A8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A6BA1CB" w14:textId="77777777">
        <w:tc>
          <w:tcPr>
            <w:tcW w:w="0" w:type="auto"/>
          </w:tcPr>
          <w:p w14:paraId="104E84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adamsii</w:t>
            </w:r>
          </w:p>
        </w:tc>
        <w:tc>
          <w:tcPr>
            <w:tcW w:w="0" w:type="auto"/>
          </w:tcPr>
          <w:p w14:paraId="2F48B3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Europe (win)</w:t>
            </w:r>
          </w:p>
        </w:tc>
        <w:tc>
          <w:tcPr>
            <w:tcW w:w="0" w:type="auto"/>
          </w:tcPr>
          <w:p w14:paraId="132AE7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700E94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EBF74A3" w14:textId="77777777">
        <w:tc>
          <w:tcPr>
            <w:tcW w:w="0" w:type="auto"/>
          </w:tcPr>
          <w:p w14:paraId="0E2AD1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leucorodia</w:t>
            </w:r>
          </w:p>
        </w:tc>
        <w:tc>
          <w:tcPr>
            <w:tcW w:w="0" w:type="auto"/>
          </w:tcPr>
          <w:p w14:paraId="1BC22B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archeri, Red Sea &amp; Somalia</w:t>
            </w:r>
          </w:p>
        </w:tc>
        <w:tc>
          <w:tcPr>
            <w:tcW w:w="0" w:type="auto"/>
          </w:tcPr>
          <w:p w14:paraId="031954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DC08B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10E3048" w14:textId="77777777">
        <w:tc>
          <w:tcPr>
            <w:tcW w:w="0" w:type="auto"/>
          </w:tcPr>
          <w:p w14:paraId="71EA81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Platalea leucorodia</w:t>
            </w:r>
          </w:p>
        </w:tc>
        <w:tc>
          <w:tcPr>
            <w:tcW w:w="0" w:type="auto"/>
          </w:tcPr>
          <w:p w14:paraId="4C6CA3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leucorodia, Western Asia/South-west &amp; South Asia</w:t>
            </w:r>
          </w:p>
        </w:tc>
        <w:tc>
          <w:tcPr>
            <w:tcW w:w="0" w:type="auto"/>
          </w:tcPr>
          <w:p w14:paraId="7EC860A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830BEA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C4F36E5" w14:textId="77777777">
        <w:tc>
          <w:tcPr>
            <w:tcW w:w="0" w:type="auto"/>
          </w:tcPr>
          <w:p w14:paraId="085F15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Ardeola idae</w:t>
            </w:r>
          </w:p>
        </w:tc>
        <w:tc>
          <w:tcPr>
            <w:tcW w:w="0" w:type="auto"/>
          </w:tcPr>
          <w:p w14:paraId="42C58C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Madagascar &amp; Aldabra/Central &amp; Eastern Africa</w:t>
            </w:r>
          </w:p>
        </w:tc>
        <w:tc>
          <w:tcPr>
            <w:tcW w:w="0" w:type="auto"/>
          </w:tcPr>
          <w:p w14:paraId="2FB95F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57ECB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1343BD5" w14:textId="77777777">
        <w:tc>
          <w:tcPr>
            <w:tcW w:w="0" w:type="auto"/>
          </w:tcPr>
          <w:p w14:paraId="25F9B37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vinaceigula</w:t>
            </w:r>
          </w:p>
        </w:tc>
        <w:tc>
          <w:tcPr>
            <w:tcW w:w="0" w:type="auto"/>
          </w:tcPr>
          <w:p w14:paraId="77662ED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Southern Africa</w:t>
            </w:r>
          </w:p>
        </w:tc>
        <w:tc>
          <w:tcPr>
            <w:tcW w:w="0" w:type="auto"/>
          </w:tcPr>
          <w:p w14:paraId="261F2BA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4DA2E7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D98F4D1" w14:textId="77777777">
        <w:tc>
          <w:tcPr>
            <w:tcW w:w="0" w:type="auto"/>
          </w:tcPr>
          <w:p w14:paraId="1BE8164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Balaeniceps rex</w:t>
            </w:r>
          </w:p>
        </w:tc>
        <w:tc>
          <w:tcPr>
            <w:tcW w:w="0" w:type="auto"/>
          </w:tcPr>
          <w:p w14:paraId="31AA4D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Tropical Africa</w:t>
            </w:r>
          </w:p>
        </w:tc>
        <w:tc>
          <w:tcPr>
            <w:tcW w:w="0" w:type="auto"/>
          </w:tcPr>
          <w:p w14:paraId="6D7570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D6CAF9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0679A15C" w14:textId="77777777">
        <w:tc>
          <w:tcPr>
            <w:tcW w:w="0" w:type="auto"/>
          </w:tcPr>
          <w:p w14:paraId="4FF4E2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Pelecanus crispus</w:t>
            </w:r>
          </w:p>
        </w:tc>
        <w:tc>
          <w:tcPr>
            <w:tcW w:w="0" w:type="auto"/>
          </w:tcPr>
          <w:p w14:paraId="009963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&amp; Mediterranean (win)</w:t>
            </w:r>
          </w:p>
        </w:tc>
        <w:tc>
          <w:tcPr>
            <w:tcW w:w="0" w:type="auto"/>
          </w:tcPr>
          <w:p w14:paraId="179B8C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573CC8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7AF59B8E" w14:textId="77777777">
        <w:tc>
          <w:tcPr>
            <w:tcW w:w="0" w:type="auto"/>
          </w:tcPr>
          <w:p w14:paraId="033007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Pelecanus crispus</w:t>
            </w:r>
          </w:p>
        </w:tc>
        <w:tc>
          <w:tcPr>
            <w:tcW w:w="0" w:type="auto"/>
          </w:tcPr>
          <w:p w14:paraId="649B06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Asia &amp; South Asia (win)</w:t>
            </w:r>
          </w:p>
        </w:tc>
        <w:tc>
          <w:tcPr>
            <w:tcW w:w="0" w:type="auto"/>
          </w:tcPr>
          <w:p w14:paraId="2A616E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6DF98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6851306" w14:textId="77777777">
        <w:tc>
          <w:tcPr>
            <w:tcW w:w="0" w:type="auto"/>
          </w:tcPr>
          <w:p w14:paraId="3B5D81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arquata</w:t>
            </w:r>
          </w:p>
        </w:tc>
        <w:tc>
          <w:tcPr>
            <w:tcW w:w="0" w:type="auto"/>
          </w:tcPr>
          <w:p w14:paraId="0D3E39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orientalis, Western Siberia/SW Asia, E &amp; S Africa</w:t>
            </w:r>
          </w:p>
        </w:tc>
        <w:tc>
          <w:tcPr>
            <w:tcW w:w="0" w:type="auto"/>
          </w:tcPr>
          <w:p w14:paraId="273E7A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2EA6D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190CF418" w14:textId="77777777">
        <w:tc>
          <w:tcPr>
            <w:tcW w:w="0" w:type="auto"/>
          </w:tcPr>
          <w:p w14:paraId="0A3783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arquata</w:t>
            </w:r>
          </w:p>
        </w:tc>
        <w:tc>
          <w:tcPr>
            <w:tcW w:w="0" w:type="auto"/>
          </w:tcPr>
          <w:p w14:paraId="0ECDF90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suschkini, South-east Europe &amp; South-west Asia (bre)</w:t>
            </w:r>
          </w:p>
        </w:tc>
        <w:tc>
          <w:tcPr>
            <w:tcW w:w="0" w:type="auto"/>
          </w:tcPr>
          <w:p w14:paraId="0ED6CB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15BC7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369B0BB3" w14:textId="77777777">
        <w:tc>
          <w:tcPr>
            <w:tcW w:w="0" w:type="auto"/>
          </w:tcPr>
          <w:p w14:paraId="20FCF0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Limosa limosa</w:t>
            </w:r>
          </w:p>
        </w:tc>
        <w:tc>
          <w:tcPr>
            <w:tcW w:w="0" w:type="auto"/>
          </w:tcPr>
          <w:p w14:paraId="22A01F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West-central Asia/SW Asia &amp; Eastern Africa</w:t>
            </w:r>
          </w:p>
        </w:tc>
        <w:tc>
          <w:tcPr>
            <w:tcW w:w="0" w:type="auto"/>
          </w:tcPr>
          <w:p w14:paraId="73E34B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1DFED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rsidRPr="008C1D67" w14:paraId="290AA093" w14:textId="77777777">
        <w:tc>
          <w:tcPr>
            <w:tcW w:w="0" w:type="auto"/>
          </w:tcPr>
          <w:p w14:paraId="751CB3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Glareola nordmanni</w:t>
            </w:r>
          </w:p>
        </w:tc>
        <w:tc>
          <w:tcPr>
            <w:tcW w:w="0" w:type="auto"/>
          </w:tcPr>
          <w:p w14:paraId="6930A7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SE Europe &amp; Western Asia/Southern Africa</w:t>
            </w:r>
          </w:p>
        </w:tc>
        <w:tc>
          <w:tcPr>
            <w:tcW w:w="0" w:type="auto"/>
          </w:tcPr>
          <w:p w14:paraId="0A9110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A339C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bl>
    <w:p w14:paraId="17BEF3E8" w14:textId="77777777" w:rsidR="00365D01" w:rsidRPr="008C1D67" w:rsidRDefault="00D401E4">
      <w:pPr>
        <w:rPr>
          <w:rFonts w:ascii="Times New Roman" w:hAnsi="Times New Roman" w:cs="Times New Roman"/>
        </w:rPr>
      </w:pPr>
      <w:r w:rsidRPr="008C1D67">
        <w:rPr>
          <w:rFonts w:ascii="Times New Roman" w:hAnsi="Times New Roman" w:cs="Times New Roman"/>
        </w:rPr>
        <w:br w:type="page"/>
      </w:r>
    </w:p>
    <w:p w14:paraId="139FD038" w14:textId="77777777" w:rsidR="00365D01" w:rsidRPr="008C1D67" w:rsidRDefault="00D401E4" w:rsidP="008C1D67">
      <w:pPr>
        <w:pStyle w:val="Heading1"/>
        <w:jc w:val="both"/>
        <w:rPr>
          <w:rFonts w:ascii="Times New Roman" w:hAnsi="Times New Roman" w:cs="Times New Roman"/>
          <w:sz w:val="28"/>
          <w:szCs w:val="28"/>
        </w:rPr>
      </w:pPr>
      <w:bookmarkStart w:id="99" w:name="_Toc73464657"/>
      <w:bookmarkStart w:id="100" w:name="appendix-4.-priority-2-populations"/>
      <w:bookmarkEnd w:id="98"/>
      <w:r w:rsidRPr="008C1D67">
        <w:rPr>
          <w:rFonts w:ascii="Times New Roman" w:hAnsi="Times New Roman" w:cs="Times New Roman"/>
          <w:sz w:val="28"/>
          <w:szCs w:val="28"/>
        </w:rPr>
        <w:lastRenderedPageBreak/>
        <w:t>Appendix 4. Priority 2 populations</w:t>
      </w:r>
      <w:bookmarkEnd w:id="99"/>
    </w:p>
    <w:p w14:paraId="7503AC03" w14:textId="77777777" w:rsidR="00365D01" w:rsidRPr="008C1D67" w:rsidRDefault="00D401E4" w:rsidP="008C1D67">
      <w:pPr>
        <w:pStyle w:val="FirstParagraph"/>
        <w:jc w:val="both"/>
        <w:rPr>
          <w:rFonts w:ascii="Times New Roman" w:hAnsi="Times New Roman" w:cs="Times New Roman"/>
        </w:rPr>
      </w:pPr>
      <w:r w:rsidRPr="008C1D67">
        <w:rPr>
          <w:rFonts w:ascii="Times New Roman" w:hAnsi="Times New Roman" w:cs="Times New Roman"/>
        </w:rPr>
        <w:t>Other not-well monitored populations that belong to a Globally Threatened and Near Threatened species.</w:t>
      </w:r>
    </w:p>
    <w:tbl>
      <w:tblPr>
        <w:tblStyle w:val="Table"/>
        <w:tblW w:w="0" w:type="pct"/>
        <w:tblLook w:val="0020" w:firstRow="1" w:lastRow="0" w:firstColumn="0" w:lastColumn="0" w:noHBand="0" w:noVBand="0"/>
      </w:tblPr>
      <w:tblGrid>
        <w:gridCol w:w="2483"/>
        <w:gridCol w:w="5347"/>
        <w:gridCol w:w="630"/>
        <w:gridCol w:w="790"/>
      </w:tblGrid>
      <w:tr w:rsidR="00365D01" w:rsidRPr="008C1D67" w14:paraId="20AFCD96" w14:textId="77777777">
        <w:tc>
          <w:tcPr>
            <w:tcW w:w="0" w:type="auto"/>
            <w:tcBorders>
              <w:bottom w:val="single" w:sz="0" w:space="0" w:color="auto"/>
            </w:tcBorders>
            <w:vAlign w:val="bottom"/>
          </w:tcPr>
          <w:p w14:paraId="28EAED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Species</w:t>
            </w:r>
          </w:p>
        </w:tc>
        <w:tc>
          <w:tcPr>
            <w:tcW w:w="0" w:type="auto"/>
            <w:tcBorders>
              <w:bottom w:val="single" w:sz="0" w:space="0" w:color="auto"/>
            </w:tcBorders>
            <w:vAlign w:val="bottom"/>
          </w:tcPr>
          <w:p w14:paraId="57AE84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Population</w:t>
            </w:r>
          </w:p>
        </w:tc>
        <w:tc>
          <w:tcPr>
            <w:tcW w:w="0" w:type="auto"/>
            <w:tcBorders>
              <w:bottom w:val="single" w:sz="0" w:space="0" w:color="auto"/>
            </w:tcBorders>
            <w:vAlign w:val="bottom"/>
          </w:tcPr>
          <w:p w14:paraId="5D28DDC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Size</w:t>
            </w:r>
          </w:p>
        </w:tc>
        <w:tc>
          <w:tcPr>
            <w:tcW w:w="0" w:type="auto"/>
            <w:tcBorders>
              <w:bottom w:val="single" w:sz="0" w:space="0" w:color="auto"/>
            </w:tcBorders>
            <w:vAlign w:val="bottom"/>
          </w:tcPr>
          <w:p w14:paraId="03D1BF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Trend</w:t>
            </w:r>
          </w:p>
        </w:tc>
      </w:tr>
      <w:tr w:rsidR="00365D01" w:rsidRPr="008C1D67" w14:paraId="5A14B9E8" w14:textId="77777777">
        <w:tc>
          <w:tcPr>
            <w:tcW w:w="0" w:type="auto"/>
          </w:tcPr>
          <w:p w14:paraId="136EC3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ferina</w:t>
            </w:r>
          </w:p>
        </w:tc>
        <w:tc>
          <w:tcPr>
            <w:tcW w:w="0" w:type="auto"/>
          </w:tcPr>
          <w:p w14:paraId="1B4119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Siberia/South-west Asia</w:t>
            </w:r>
          </w:p>
        </w:tc>
        <w:tc>
          <w:tcPr>
            <w:tcW w:w="0" w:type="auto"/>
          </w:tcPr>
          <w:p w14:paraId="2B6E447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40460A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7C56E87" w14:textId="77777777">
        <w:tc>
          <w:tcPr>
            <w:tcW w:w="0" w:type="auto"/>
          </w:tcPr>
          <w:p w14:paraId="682CED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auritus</w:t>
            </w:r>
          </w:p>
        </w:tc>
        <w:tc>
          <w:tcPr>
            <w:tcW w:w="0" w:type="auto"/>
          </w:tcPr>
          <w:p w14:paraId="1E9D10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auritus, Caspian &amp; South Asia (win)</w:t>
            </w:r>
          </w:p>
        </w:tc>
        <w:tc>
          <w:tcPr>
            <w:tcW w:w="0" w:type="auto"/>
          </w:tcPr>
          <w:p w14:paraId="0A9062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602C8A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244E2DAF" w14:textId="77777777">
        <w:tc>
          <w:tcPr>
            <w:tcW w:w="0" w:type="auto"/>
          </w:tcPr>
          <w:p w14:paraId="5C2DE8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Balearica pavonina</w:t>
            </w:r>
          </w:p>
        </w:tc>
        <w:tc>
          <w:tcPr>
            <w:tcW w:w="0" w:type="auto"/>
          </w:tcPr>
          <w:p w14:paraId="684B4C7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pavonina, West Africa (Senegal to Chad)</w:t>
            </w:r>
          </w:p>
        </w:tc>
        <w:tc>
          <w:tcPr>
            <w:tcW w:w="0" w:type="auto"/>
          </w:tcPr>
          <w:p w14:paraId="2BC227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283C5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62793530" w14:textId="77777777">
        <w:tc>
          <w:tcPr>
            <w:tcW w:w="0" w:type="auto"/>
          </w:tcPr>
          <w:p w14:paraId="663B58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Balearica pavonina</w:t>
            </w:r>
          </w:p>
        </w:tc>
        <w:tc>
          <w:tcPr>
            <w:tcW w:w="0" w:type="auto"/>
          </w:tcPr>
          <w:p w14:paraId="0DC6F2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ceciliae, Eastern Africa (Sudan to Uganda)</w:t>
            </w:r>
          </w:p>
        </w:tc>
        <w:tc>
          <w:tcPr>
            <w:tcW w:w="0" w:type="auto"/>
          </w:tcPr>
          <w:p w14:paraId="244624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200C45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1CC02367" w14:textId="77777777">
        <w:tc>
          <w:tcPr>
            <w:tcW w:w="0" w:type="auto"/>
          </w:tcPr>
          <w:p w14:paraId="5EFA6E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Bugeranus carunculatus</w:t>
            </w:r>
          </w:p>
        </w:tc>
        <w:tc>
          <w:tcPr>
            <w:tcW w:w="0" w:type="auto"/>
          </w:tcPr>
          <w:p w14:paraId="487755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&amp; Southern Africa</w:t>
            </w:r>
          </w:p>
        </w:tc>
        <w:tc>
          <w:tcPr>
            <w:tcW w:w="0" w:type="auto"/>
          </w:tcPr>
          <w:p w14:paraId="252A21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5C4D4E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r>
      <w:tr w:rsidR="00365D01" w:rsidRPr="008C1D67" w14:paraId="65E02608" w14:textId="77777777">
        <w:tc>
          <w:tcPr>
            <w:tcW w:w="0" w:type="auto"/>
          </w:tcPr>
          <w:p w14:paraId="121AEFB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nigrogularis</w:t>
            </w:r>
          </w:p>
        </w:tc>
        <w:tc>
          <w:tcPr>
            <w:tcW w:w="0" w:type="auto"/>
          </w:tcPr>
          <w:p w14:paraId="2E6A72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Arabian Coast</w:t>
            </w:r>
          </w:p>
        </w:tc>
        <w:tc>
          <w:tcPr>
            <w:tcW w:w="0" w:type="auto"/>
          </w:tcPr>
          <w:p w14:paraId="44AD10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E6C901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7F0B1FD5" w14:textId="77777777">
        <w:tc>
          <w:tcPr>
            <w:tcW w:w="0" w:type="auto"/>
          </w:tcPr>
          <w:p w14:paraId="631FE7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nigrogularis</w:t>
            </w:r>
          </w:p>
        </w:tc>
        <w:tc>
          <w:tcPr>
            <w:tcW w:w="0" w:type="auto"/>
          </w:tcPr>
          <w:p w14:paraId="5A0BCC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Gulf of Aden, Socotra, Arabian Sea</w:t>
            </w:r>
          </w:p>
        </w:tc>
        <w:tc>
          <w:tcPr>
            <w:tcW w:w="0" w:type="auto"/>
          </w:tcPr>
          <w:p w14:paraId="11B348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5FD3C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5A6786A8" w14:textId="77777777">
        <w:tc>
          <w:tcPr>
            <w:tcW w:w="0" w:type="auto"/>
          </w:tcPr>
          <w:p w14:paraId="68D135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neglectus</w:t>
            </w:r>
          </w:p>
        </w:tc>
        <w:tc>
          <w:tcPr>
            <w:tcW w:w="0" w:type="auto"/>
          </w:tcPr>
          <w:p w14:paraId="3D002F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South-west Africa</w:t>
            </w:r>
          </w:p>
        </w:tc>
        <w:tc>
          <w:tcPr>
            <w:tcW w:w="0" w:type="auto"/>
          </w:tcPr>
          <w:p w14:paraId="4B3598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22FAF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3EAD3A5" w14:textId="77777777">
        <w:tc>
          <w:tcPr>
            <w:tcW w:w="0" w:type="auto"/>
          </w:tcPr>
          <w:p w14:paraId="50A5CF3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Haematopus ostralegus</w:t>
            </w:r>
          </w:p>
        </w:tc>
        <w:tc>
          <w:tcPr>
            <w:tcW w:w="0" w:type="auto"/>
          </w:tcPr>
          <w:p w14:paraId="040C73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longipes, SE Eur &amp; W Asia/SW Asia &amp; NE Africa</w:t>
            </w:r>
          </w:p>
        </w:tc>
        <w:tc>
          <w:tcPr>
            <w:tcW w:w="0" w:type="auto"/>
          </w:tcPr>
          <w:p w14:paraId="6CAACC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F7343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5B1B0C46" w14:textId="77777777">
        <w:tc>
          <w:tcPr>
            <w:tcW w:w="0" w:type="auto"/>
          </w:tcPr>
          <w:p w14:paraId="52C62A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pallidus</w:t>
            </w:r>
          </w:p>
        </w:tc>
        <w:tc>
          <w:tcPr>
            <w:tcW w:w="0" w:type="auto"/>
          </w:tcPr>
          <w:p w14:paraId="175CF8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pallidus, Southern Africa</w:t>
            </w:r>
          </w:p>
        </w:tc>
        <w:tc>
          <w:tcPr>
            <w:tcW w:w="0" w:type="auto"/>
          </w:tcPr>
          <w:p w14:paraId="64AD03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C6CF5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J</w:t>
            </w:r>
          </w:p>
        </w:tc>
      </w:tr>
      <w:tr w:rsidR="00365D01" w:rsidRPr="008C1D67" w14:paraId="2EF341A5" w14:textId="77777777">
        <w:tc>
          <w:tcPr>
            <w:tcW w:w="0" w:type="auto"/>
          </w:tcPr>
          <w:p w14:paraId="37B2CC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Charadrius pallidus</w:t>
            </w:r>
          </w:p>
        </w:tc>
        <w:tc>
          <w:tcPr>
            <w:tcW w:w="0" w:type="auto"/>
          </w:tcPr>
          <w:p w14:paraId="615724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venustus, Eastern Africa</w:t>
            </w:r>
          </w:p>
        </w:tc>
        <w:tc>
          <w:tcPr>
            <w:tcW w:w="0" w:type="auto"/>
          </w:tcPr>
          <w:p w14:paraId="671CD0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77497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C2B4893" w14:textId="77777777">
        <w:tc>
          <w:tcPr>
            <w:tcW w:w="0" w:type="auto"/>
          </w:tcPr>
          <w:p w14:paraId="452A25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gregarius</w:t>
            </w:r>
          </w:p>
        </w:tc>
        <w:tc>
          <w:tcPr>
            <w:tcW w:w="0" w:type="auto"/>
          </w:tcPr>
          <w:p w14:paraId="7CEF0D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Asia/S, SW Asia, NE Africa</w:t>
            </w:r>
          </w:p>
        </w:tc>
        <w:tc>
          <w:tcPr>
            <w:tcW w:w="0" w:type="auto"/>
          </w:tcPr>
          <w:p w14:paraId="79EE76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C3D71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E90BA7C" w14:textId="77777777">
        <w:tc>
          <w:tcPr>
            <w:tcW w:w="0" w:type="auto"/>
          </w:tcPr>
          <w:p w14:paraId="538C13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tenuirostris</w:t>
            </w:r>
          </w:p>
        </w:tc>
        <w:tc>
          <w:tcPr>
            <w:tcW w:w="0" w:type="auto"/>
          </w:tcPr>
          <w:p w14:paraId="3FE66E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Siberia/Mediterranean &amp; SW Asia</w:t>
            </w:r>
          </w:p>
        </w:tc>
        <w:tc>
          <w:tcPr>
            <w:tcW w:w="0" w:type="auto"/>
          </w:tcPr>
          <w:p w14:paraId="06377A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9697A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CF2FBBA" w14:textId="77777777">
        <w:tc>
          <w:tcPr>
            <w:tcW w:w="0" w:type="auto"/>
          </w:tcPr>
          <w:p w14:paraId="114F19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lapponica</w:t>
            </w:r>
          </w:p>
        </w:tc>
        <w:tc>
          <w:tcPr>
            <w:tcW w:w="0" w:type="auto"/>
          </w:tcPr>
          <w:p w14:paraId="229C2B4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taymyrensis, Western Siberia/West &amp; South-west Africa</w:t>
            </w:r>
          </w:p>
        </w:tc>
        <w:tc>
          <w:tcPr>
            <w:tcW w:w="0" w:type="auto"/>
          </w:tcPr>
          <w:p w14:paraId="5C3509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79C105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65EFEF5A" w14:textId="77777777">
        <w:tc>
          <w:tcPr>
            <w:tcW w:w="0" w:type="auto"/>
          </w:tcPr>
          <w:p w14:paraId="10B017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Limosa lapponica</w:t>
            </w:r>
          </w:p>
        </w:tc>
        <w:tc>
          <w:tcPr>
            <w:tcW w:w="0" w:type="auto"/>
          </w:tcPr>
          <w:p w14:paraId="4E8104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taymyrensis, Central Siberia/South &amp; SW Asia &amp; Eastern Africa</w:t>
            </w:r>
          </w:p>
        </w:tc>
        <w:tc>
          <w:tcPr>
            <w:tcW w:w="0" w:type="auto"/>
          </w:tcPr>
          <w:p w14:paraId="469D2F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1734F6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1D2A84E" w14:textId="77777777">
        <w:tc>
          <w:tcPr>
            <w:tcW w:w="0" w:type="auto"/>
          </w:tcPr>
          <w:p w14:paraId="40BE32D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tenuirostris</w:t>
            </w:r>
          </w:p>
        </w:tc>
        <w:tc>
          <w:tcPr>
            <w:tcW w:w="0" w:type="auto"/>
          </w:tcPr>
          <w:p w14:paraId="5BB0AE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Siberia/SW Asia &amp; W Southern Asia</w:t>
            </w:r>
          </w:p>
        </w:tc>
        <w:tc>
          <w:tcPr>
            <w:tcW w:w="0" w:type="auto"/>
          </w:tcPr>
          <w:p w14:paraId="241F98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6B38EC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3A03F223" w14:textId="77777777">
        <w:tc>
          <w:tcPr>
            <w:tcW w:w="0" w:type="auto"/>
          </w:tcPr>
          <w:p w14:paraId="098F6D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canutus</w:t>
            </w:r>
          </w:p>
        </w:tc>
        <w:tc>
          <w:tcPr>
            <w:tcW w:w="0" w:type="auto"/>
          </w:tcPr>
          <w:p w14:paraId="5E6159A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canutus, Northern Siberia/West &amp; Southern Africa</w:t>
            </w:r>
          </w:p>
        </w:tc>
        <w:tc>
          <w:tcPr>
            <w:tcW w:w="0" w:type="auto"/>
          </w:tcPr>
          <w:p w14:paraId="57B91F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740D370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45C9C334" w14:textId="77777777">
        <w:tc>
          <w:tcPr>
            <w:tcW w:w="0" w:type="auto"/>
          </w:tcPr>
          <w:p w14:paraId="446CFB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ferruginea</w:t>
            </w:r>
          </w:p>
        </w:tc>
        <w:tc>
          <w:tcPr>
            <w:tcW w:w="0" w:type="auto"/>
          </w:tcPr>
          <w:p w14:paraId="23F3DFA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Central Siberia/SW Asia, E &amp; S Africa</w:t>
            </w:r>
          </w:p>
        </w:tc>
        <w:tc>
          <w:tcPr>
            <w:tcW w:w="0" w:type="auto"/>
          </w:tcPr>
          <w:p w14:paraId="5DD8AED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5CB924E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rsidRPr="008C1D67" w14:paraId="030A3674" w14:textId="77777777">
        <w:tc>
          <w:tcPr>
            <w:tcW w:w="0" w:type="auto"/>
          </w:tcPr>
          <w:p w14:paraId="685283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media</w:t>
            </w:r>
          </w:p>
        </w:tc>
        <w:tc>
          <w:tcPr>
            <w:tcW w:w="0" w:type="auto"/>
          </w:tcPr>
          <w:p w14:paraId="408999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Scandinavia/probably West Africa</w:t>
            </w:r>
          </w:p>
        </w:tc>
        <w:tc>
          <w:tcPr>
            <w:tcW w:w="0" w:type="auto"/>
          </w:tcPr>
          <w:p w14:paraId="79CA5C6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34903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4C6B4B4B" w14:textId="77777777">
        <w:tc>
          <w:tcPr>
            <w:tcW w:w="0" w:type="auto"/>
          </w:tcPr>
          <w:p w14:paraId="39D7A0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Glareola ocularis</w:t>
            </w:r>
          </w:p>
        </w:tc>
        <w:tc>
          <w:tcPr>
            <w:tcW w:w="0" w:type="auto"/>
          </w:tcPr>
          <w:p w14:paraId="202FC7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Madagascar/East Africa</w:t>
            </w:r>
          </w:p>
        </w:tc>
        <w:tc>
          <w:tcPr>
            <w:tcW w:w="0" w:type="auto"/>
          </w:tcPr>
          <w:p w14:paraId="63FE03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2C721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1F84F20A" w14:textId="77777777">
        <w:tc>
          <w:tcPr>
            <w:tcW w:w="0" w:type="auto"/>
          </w:tcPr>
          <w:p w14:paraId="4B3449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Rynchops flavirostris</w:t>
            </w:r>
          </w:p>
        </w:tc>
        <w:tc>
          <w:tcPr>
            <w:tcW w:w="0" w:type="auto"/>
          </w:tcPr>
          <w:p w14:paraId="2FF7514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West Africa &amp; Central Africa</w:t>
            </w:r>
          </w:p>
        </w:tc>
        <w:tc>
          <w:tcPr>
            <w:tcW w:w="0" w:type="auto"/>
          </w:tcPr>
          <w:p w14:paraId="3DF54E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6CDC8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3ED9157D" w14:textId="77777777">
        <w:tc>
          <w:tcPr>
            <w:tcW w:w="0" w:type="auto"/>
          </w:tcPr>
          <w:p w14:paraId="4A4629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Rynchops flavirostris</w:t>
            </w:r>
          </w:p>
        </w:tc>
        <w:tc>
          <w:tcPr>
            <w:tcW w:w="0" w:type="auto"/>
          </w:tcPr>
          <w:p w14:paraId="00C5F6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&amp; Southern Africa</w:t>
            </w:r>
          </w:p>
        </w:tc>
        <w:tc>
          <w:tcPr>
            <w:tcW w:w="0" w:type="auto"/>
          </w:tcPr>
          <w:p w14:paraId="459239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5A390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rsidRPr="008C1D67" w14:paraId="41A569AD" w14:textId="77777777">
        <w:tc>
          <w:tcPr>
            <w:tcW w:w="0" w:type="auto"/>
          </w:tcPr>
          <w:p w14:paraId="291A38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Sternula balaenarum</w:t>
            </w:r>
          </w:p>
        </w:tc>
        <w:tc>
          <w:tcPr>
            <w:tcW w:w="0" w:type="auto"/>
          </w:tcPr>
          <w:p w14:paraId="6DE503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Namibia &amp; South Africa/Atlantic coast to Ghana</w:t>
            </w:r>
          </w:p>
        </w:tc>
        <w:tc>
          <w:tcPr>
            <w:tcW w:w="0" w:type="auto"/>
          </w:tcPr>
          <w:p w14:paraId="05D052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3F9CF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rsidRPr="008C1D67" w14:paraId="700335C9" w14:textId="77777777">
        <w:tc>
          <w:tcPr>
            <w:tcW w:w="0" w:type="auto"/>
          </w:tcPr>
          <w:p w14:paraId="01D3DD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Alca torda</w:t>
            </w:r>
          </w:p>
        </w:tc>
        <w:tc>
          <w:tcPr>
            <w:tcW w:w="0" w:type="auto"/>
          </w:tcPr>
          <w:p w14:paraId="37F4A8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torda, West Atlantic</w:t>
            </w:r>
          </w:p>
        </w:tc>
        <w:tc>
          <w:tcPr>
            <w:tcW w:w="0" w:type="auto"/>
          </w:tcPr>
          <w:p w14:paraId="3FED6E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2A8C7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bl>
    <w:p w14:paraId="46334C97" w14:textId="77777777" w:rsidR="00365D01" w:rsidRPr="008C1D67" w:rsidRDefault="00D401E4">
      <w:pPr>
        <w:rPr>
          <w:rFonts w:ascii="Times New Roman" w:hAnsi="Times New Roman" w:cs="Times New Roman"/>
        </w:rPr>
      </w:pPr>
      <w:r w:rsidRPr="008C1D67">
        <w:rPr>
          <w:rFonts w:ascii="Times New Roman" w:hAnsi="Times New Roman" w:cs="Times New Roman"/>
        </w:rPr>
        <w:br w:type="page"/>
      </w:r>
    </w:p>
    <w:p w14:paraId="390E1E57" w14:textId="77777777" w:rsidR="00365D01" w:rsidRPr="008C1D67" w:rsidRDefault="00D401E4" w:rsidP="008C1D67">
      <w:pPr>
        <w:pStyle w:val="Heading1"/>
        <w:jc w:val="both"/>
        <w:rPr>
          <w:rFonts w:ascii="Times New Roman" w:hAnsi="Times New Roman" w:cs="Times New Roman"/>
          <w:sz w:val="28"/>
          <w:szCs w:val="28"/>
        </w:rPr>
      </w:pPr>
      <w:bookmarkStart w:id="101" w:name="_Toc73464658"/>
      <w:bookmarkStart w:id="102" w:name="appendix-5.-priority-3-populations"/>
      <w:bookmarkEnd w:id="100"/>
      <w:r w:rsidRPr="008C1D67">
        <w:rPr>
          <w:rFonts w:ascii="Times New Roman" w:hAnsi="Times New Roman" w:cs="Times New Roman"/>
          <w:sz w:val="28"/>
          <w:szCs w:val="28"/>
        </w:rPr>
        <w:lastRenderedPageBreak/>
        <w:t>Appendix 5. Priority 3 populations</w:t>
      </w:r>
      <w:bookmarkEnd w:id="101"/>
    </w:p>
    <w:p w14:paraId="6DAEAF24" w14:textId="77777777" w:rsidR="00365D01" w:rsidRPr="008C1D67" w:rsidRDefault="00D401E4" w:rsidP="008C1D67">
      <w:pPr>
        <w:pStyle w:val="FirstParagraph"/>
        <w:jc w:val="both"/>
        <w:rPr>
          <w:rFonts w:ascii="Times New Roman" w:hAnsi="Times New Roman" w:cs="Times New Roman"/>
        </w:rPr>
      </w:pPr>
      <w:r w:rsidRPr="008C1D67">
        <w:rPr>
          <w:rFonts w:ascii="Times New Roman" w:hAnsi="Times New Roman" w:cs="Times New Roman"/>
        </w:rPr>
        <w:t>Other not well-monitored populations with a small number (&lt; 5) of countries with poor population size and/or trend estimates</w:t>
      </w:r>
    </w:p>
    <w:tbl>
      <w:tblPr>
        <w:tblStyle w:val="Table"/>
        <w:tblW w:w="0" w:type="pct"/>
        <w:tblLook w:val="0020" w:firstRow="1" w:lastRow="0" w:firstColumn="0" w:lastColumn="0" w:noHBand="0" w:noVBand="0"/>
      </w:tblPr>
      <w:tblGrid>
        <w:gridCol w:w="2431"/>
        <w:gridCol w:w="5399"/>
        <w:gridCol w:w="630"/>
        <w:gridCol w:w="790"/>
      </w:tblGrid>
      <w:tr w:rsidR="00365D01" w14:paraId="60AEBF96" w14:textId="77777777">
        <w:tc>
          <w:tcPr>
            <w:tcW w:w="0" w:type="auto"/>
            <w:tcBorders>
              <w:bottom w:val="single" w:sz="0" w:space="0" w:color="auto"/>
            </w:tcBorders>
            <w:vAlign w:val="bottom"/>
          </w:tcPr>
          <w:p w14:paraId="6181F97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Species</w:t>
            </w:r>
          </w:p>
        </w:tc>
        <w:tc>
          <w:tcPr>
            <w:tcW w:w="0" w:type="auto"/>
            <w:tcBorders>
              <w:bottom w:val="single" w:sz="0" w:space="0" w:color="auto"/>
            </w:tcBorders>
            <w:vAlign w:val="bottom"/>
          </w:tcPr>
          <w:p w14:paraId="524CB1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Population</w:t>
            </w:r>
          </w:p>
        </w:tc>
        <w:tc>
          <w:tcPr>
            <w:tcW w:w="0" w:type="auto"/>
            <w:tcBorders>
              <w:bottom w:val="single" w:sz="0" w:space="0" w:color="auto"/>
            </w:tcBorders>
            <w:vAlign w:val="bottom"/>
          </w:tcPr>
          <w:p w14:paraId="634F23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Size</w:t>
            </w:r>
          </w:p>
        </w:tc>
        <w:tc>
          <w:tcPr>
            <w:tcW w:w="0" w:type="auto"/>
            <w:tcBorders>
              <w:bottom w:val="single" w:sz="0" w:space="0" w:color="auto"/>
            </w:tcBorders>
            <w:vAlign w:val="bottom"/>
          </w:tcPr>
          <w:p w14:paraId="6E12C2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Trend</w:t>
            </w:r>
          </w:p>
        </w:tc>
      </w:tr>
      <w:tr w:rsidR="00365D01" w14:paraId="3530FD3D" w14:textId="77777777">
        <w:tc>
          <w:tcPr>
            <w:tcW w:w="0" w:type="auto"/>
          </w:tcPr>
          <w:p w14:paraId="2AF8B5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Bucephala clangula</w:t>
            </w:r>
          </w:p>
        </w:tc>
        <w:tc>
          <w:tcPr>
            <w:tcW w:w="0" w:type="auto"/>
          </w:tcPr>
          <w:p w14:paraId="22590C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clangula, Western Siberia/Caspian</w:t>
            </w:r>
          </w:p>
        </w:tc>
        <w:tc>
          <w:tcPr>
            <w:tcW w:w="0" w:type="auto"/>
          </w:tcPr>
          <w:p w14:paraId="4D47523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442AB36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473625C5" w14:textId="77777777">
        <w:tc>
          <w:tcPr>
            <w:tcW w:w="0" w:type="auto"/>
          </w:tcPr>
          <w:p w14:paraId="336FD4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merganser</w:t>
            </w:r>
          </w:p>
        </w:tc>
        <w:tc>
          <w:tcPr>
            <w:tcW w:w="0" w:type="auto"/>
          </w:tcPr>
          <w:p w14:paraId="6448FB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merganser, Western Siberia/Caspian</w:t>
            </w:r>
          </w:p>
        </w:tc>
        <w:tc>
          <w:tcPr>
            <w:tcW w:w="0" w:type="auto"/>
          </w:tcPr>
          <w:p w14:paraId="5EF23C3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0DFD3D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2B71197A" w14:textId="77777777">
        <w:tc>
          <w:tcPr>
            <w:tcW w:w="0" w:type="auto"/>
          </w:tcPr>
          <w:p w14:paraId="0353D3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ferruginea</w:t>
            </w:r>
          </w:p>
        </w:tc>
        <w:tc>
          <w:tcPr>
            <w:tcW w:w="0" w:type="auto"/>
          </w:tcPr>
          <w:p w14:paraId="41E7B20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North-west Africa</w:t>
            </w:r>
          </w:p>
        </w:tc>
        <w:tc>
          <w:tcPr>
            <w:tcW w:w="0" w:type="auto"/>
          </w:tcPr>
          <w:p w14:paraId="70A555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1DECD2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409915C0" w14:textId="77777777">
        <w:tc>
          <w:tcPr>
            <w:tcW w:w="0" w:type="auto"/>
          </w:tcPr>
          <w:p w14:paraId="2CEB1B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Tadorna cana</w:t>
            </w:r>
          </w:p>
        </w:tc>
        <w:tc>
          <w:tcPr>
            <w:tcW w:w="0" w:type="auto"/>
          </w:tcPr>
          <w:p w14:paraId="529101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1FE153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22415CF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3C217938" w14:textId="77777777">
        <w:tc>
          <w:tcPr>
            <w:tcW w:w="0" w:type="auto"/>
          </w:tcPr>
          <w:p w14:paraId="4BE437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hottentota</w:t>
            </w:r>
          </w:p>
        </w:tc>
        <w:tc>
          <w:tcPr>
            <w:tcW w:w="0" w:type="auto"/>
          </w:tcPr>
          <w:p w14:paraId="0D2A42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Lake Chad Basin</w:t>
            </w:r>
          </w:p>
        </w:tc>
        <w:tc>
          <w:tcPr>
            <w:tcW w:w="0" w:type="auto"/>
          </w:tcPr>
          <w:p w14:paraId="294873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B969D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2977E559" w14:textId="77777777">
        <w:tc>
          <w:tcPr>
            <w:tcW w:w="0" w:type="auto"/>
          </w:tcPr>
          <w:p w14:paraId="6B343C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capensis</w:t>
            </w:r>
          </w:p>
        </w:tc>
        <w:tc>
          <w:tcPr>
            <w:tcW w:w="0" w:type="auto"/>
          </w:tcPr>
          <w:p w14:paraId="4DFDF3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Lake Chad basin</w:t>
            </w:r>
          </w:p>
        </w:tc>
        <w:tc>
          <w:tcPr>
            <w:tcW w:w="0" w:type="auto"/>
          </w:tcPr>
          <w:p w14:paraId="228050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F995C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06358FEB" w14:textId="77777777">
        <w:tc>
          <w:tcPr>
            <w:tcW w:w="0" w:type="auto"/>
          </w:tcPr>
          <w:p w14:paraId="77A651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erythrorhyncha</w:t>
            </w:r>
          </w:p>
        </w:tc>
        <w:tc>
          <w:tcPr>
            <w:tcW w:w="0" w:type="auto"/>
          </w:tcPr>
          <w:p w14:paraId="428662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Madagascar</w:t>
            </w:r>
          </w:p>
        </w:tc>
        <w:tc>
          <w:tcPr>
            <w:tcW w:w="0" w:type="auto"/>
          </w:tcPr>
          <w:p w14:paraId="387239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111FA6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332072E6" w14:textId="77777777">
        <w:tc>
          <w:tcPr>
            <w:tcW w:w="0" w:type="auto"/>
          </w:tcPr>
          <w:p w14:paraId="4FDEDF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cristatus</w:t>
            </w:r>
          </w:p>
        </w:tc>
        <w:tc>
          <w:tcPr>
            <w:tcW w:w="0" w:type="auto"/>
          </w:tcPr>
          <w:p w14:paraId="343F3C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infuscatus, Southern Africa</w:t>
            </w:r>
          </w:p>
        </w:tc>
        <w:tc>
          <w:tcPr>
            <w:tcW w:w="0" w:type="auto"/>
          </w:tcPr>
          <w:p w14:paraId="78EE1C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1C08E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3C97BD44" w14:textId="77777777">
        <w:tc>
          <w:tcPr>
            <w:tcW w:w="0" w:type="auto"/>
          </w:tcPr>
          <w:p w14:paraId="7EE4A1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Phoenicopterus roseus</w:t>
            </w:r>
          </w:p>
        </w:tc>
        <w:tc>
          <w:tcPr>
            <w:tcW w:w="0" w:type="auto"/>
          </w:tcPr>
          <w:p w14:paraId="240AB08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Africa</w:t>
            </w:r>
          </w:p>
        </w:tc>
        <w:tc>
          <w:tcPr>
            <w:tcW w:w="0" w:type="auto"/>
          </w:tcPr>
          <w:p w14:paraId="4921E4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44455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7192B7FF" w14:textId="77777777">
        <w:tc>
          <w:tcPr>
            <w:tcW w:w="0" w:type="auto"/>
          </w:tcPr>
          <w:p w14:paraId="2444B7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Phoenicopterus roseus</w:t>
            </w:r>
          </w:p>
        </w:tc>
        <w:tc>
          <w:tcPr>
            <w:tcW w:w="0" w:type="auto"/>
          </w:tcPr>
          <w:p w14:paraId="7B3B46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Mediterranean</w:t>
            </w:r>
          </w:p>
        </w:tc>
        <w:tc>
          <w:tcPr>
            <w:tcW w:w="0" w:type="auto"/>
          </w:tcPr>
          <w:p w14:paraId="2C0F3C7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F8E4F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289393FF" w14:textId="77777777">
        <w:tc>
          <w:tcPr>
            <w:tcW w:w="0" w:type="auto"/>
          </w:tcPr>
          <w:p w14:paraId="24A994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Phaethon rubricauda</w:t>
            </w:r>
          </w:p>
        </w:tc>
        <w:tc>
          <w:tcPr>
            <w:tcW w:w="0" w:type="auto"/>
          </w:tcPr>
          <w:p w14:paraId="18C2C8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rubricauda, Indian Ocean</w:t>
            </w:r>
          </w:p>
        </w:tc>
        <w:tc>
          <w:tcPr>
            <w:tcW w:w="0" w:type="auto"/>
          </w:tcPr>
          <w:p w14:paraId="039D1F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DD828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420168F2" w14:textId="77777777">
        <w:tc>
          <w:tcPr>
            <w:tcW w:w="0" w:type="auto"/>
          </w:tcPr>
          <w:p w14:paraId="40A172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Anthropoides virgo</w:t>
            </w:r>
          </w:p>
        </w:tc>
        <w:tc>
          <w:tcPr>
            <w:tcW w:w="0" w:type="auto"/>
          </w:tcPr>
          <w:p w14:paraId="0CB39D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(Ukraine)/North-east Africa</w:t>
            </w:r>
          </w:p>
        </w:tc>
        <w:tc>
          <w:tcPr>
            <w:tcW w:w="0" w:type="auto"/>
          </w:tcPr>
          <w:p w14:paraId="61AF20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68D339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44F963DE" w14:textId="77777777">
        <w:tc>
          <w:tcPr>
            <w:tcW w:w="0" w:type="auto"/>
          </w:tcPr>
          <w:p w14:paraId="4B23E9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grus</w:t>
            </w:r>
          </w:p>
        </w:tc>
        <w:tc>
          <w:tcPr>
            <w:tcW w:w="0" w:type="auto"/>
          </w:tcPr>
          <w:p w14:paraId="3BB348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grus, Western Siberia/South Asia</w:t>
            </w:r>
          </w:p>
        </w:tc>
        <w:tc>
          <w:tcPr>
            <w:tcW w:w="0" w:type="auto"/>
          </w:tcPr>
          <w:p w14:paraId="68030B7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c>
          <w:tcPr>
            <w:tcW w:w="0" w:type="auto"/>
          </w:tcPr>
          <w:p w14:paraId="57DC997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w:t>
            </w:r>
          </w:p>
        </w:tc>
      </w:tr>
      <w:tr w:rsidR="00365D01" w14:paraId="25C0ED2E" w14:textId="77777777">
        <w:tc>
          <w:tcPr>
            <w:tcW w:w="0" w:type="auto"/>
          </w:tcPr>
          <w:p w14:paraId="2E7927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Gavia arctica</w:t>
            </w:r>
          </w:p>
        </w:tc>
        <w:tc>
          <w:tcPr>
            <w:tcW w:w="0" w:type="auto"/>
          </w:tcPr>
          <w:p w14:paraId="78EC0F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arctica, Central Siberia/Caspian</w:t>
            </w:r>
          </w:p>
        </w:tc>
        <w:tc>
          <w:tcPr>
            <w:tcW w:w="0" w:type="auto"/>
          </w:tcPr>
          <w:p w14:paraId="1309FA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00E67FC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2DA8C909" w14:textId="77777777">
        <w:tc>
          <w:tcPr>
            <w:tcW w:w="0" w:type="auto"/>
          </w:tcPr>
          <w:p w14:paraId="7557C92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ciconia</w:t>
            </w:r>
          </w:p>
        </w:tc>
        <w:tc>
          <w:tcPr>
            <w:tcW w:w="0" w:type="auto"/>
          </w:tcPr>
          <w:p w14:paraId="43CD32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Southern Africa</w:t>
            </w:r>
          </w:p>
        </w:tc>
        <w:tc>
          <w:tcPr>
            <w:tcW w:w="0" w:type="auto"/>
          </w:tcPr>
          <w:p w14:paraId="320CB4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C7F609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102F91AD" w14:textId="77777777">
        <w:tc>
          <w:tcPr>
            <w:tcW w:w="0" w:type="auto"/>
          </w:tcPr>
          <w:p w14:paraId="3F352BB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ciconia</w:t>
            </w:r>
          </w:p>
        </w:tc>
        <w:tc>
          <w:tcPr>
            <w:tcW w:w="0" w:type="auto"/>
          </w:tcPr>
          <w:p w14:paraId="75DC11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ciconia, Western Asia/South-west Asia</w:t>
            </w:r>
          </w:p>
        </w:tc>
        <w:tc>
          <w:tcPr>
            <w:tcW w:w="0" w:type="auto"/>
          </w:tcPr>
          <w:p w14:paraId="168C06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4F182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41F48FE8" w14:textId="77777777">
        <w:tc>
          <w:tcPr>
            <w:tcW w:w="0" w:type="auto"/>
          </w:tcPr>
          <w:p w14:paraId="0BF457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Threskiornis aethiopicus</w:t>
            </w:r>
          </w:p>
        </w:tc>
        <w:tc>
          <w:tcPr>
            <w:tcW w:w="0" w:type="auto"/>
          </w:tcPr>
          <w:p w14:paraId="37C8697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Iraq &amp; Iran</w:t>
            </w:r>
          </w:p>
        </w:tc>
        <w:tc>
          <w:tcPr>
            <w:tcW w:w="0" w:type="auto"/>
          </w:tcPr>
          <w:p w14:paraId="1E83F76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7B691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232F65FC" w14:textId="77777777">
        <w:tc>
          <w:tcPr>
            <w:tcW w:w="0" w:type="auto"/>
          </w:tcPr>
          <w:p w14:paraId="5E4184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Plegadis falcinellus</w:t>
            </w:r>
          </w:p>
        </w:tc>
        <w:tc>
          <w:tcPr>
            <w:tcW w:w="0" w:type="auto"/>
          </w:tcPr>
          <w:p w14:paraId="127D9A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South-west Asia/Eastern Africa</w:t>
            </w:r>
          </w:p>
        </w:tc>
        <w:tc>
          <w:tcPr>
            <w:tcW w:w="0" w:type="auto"/>
          </w:tcPr>
          <w:p w14:paraId="778BA5E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368B68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5FBF902F" w14:textId="77777777">
        <w:tc>
          <w:tcPr>
            <w:tcW w:w="0" w:type="auto"/>
          </w:tcPr>
          <w:p w14:paraId="6C68419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Ardeola ralloides</w:t>
            </w:r>
          </w:p>
        </w:tc>
        <w:tc>
          <w:tcPr>
            <w:tcW w:w="0" w:type="auto"/>
          </w:tcPr>
          <w:p w14:paraId="76A873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ralloides, SW Europe, NW Africa (bre)</w:t>
            </w:r>
          </w:p>
        </w:tc>
        <w:tc>
          <w:tcPr>
            <w:tcW w:w="0" w:type="auto"/>
          </w:tcPr>
          <w:p w14:paraId="376D74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D1668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1EAFC969" w14:textId="77777777">
        <w:tc>
          <w:tcPr>
            <w:tcW w:w="0" w:type="auto"/>
          </w:tcPr>
          <w:p w14:paraId="530B43E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Bubulcus ibis</w:t>
            </w:r>
          </w:p>
        </w:tc>
        <w:tc>
          <w:tcPr>
            <w:tcW w:w="0" w:type="auto"/>
          </w:tcPr>
          <w:p w14:paraId="7238ACD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ibis, North-west Africa</w:t>
            </w:r>
          </w:p>
        </w:tc>
        <w:tc>
          <w:tcPr>
            <w:tcW w:w="0" w:type="auto"/>
          </w:tcPr>
          <w:p w14:paraId="034A94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F38BCC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633EE086" w14:textId="77777777">
        <w:tc>
          <w:tcPr>
            <w:tcW w:w="0" w:type="auto"/>
          </w:tcPr>
          <w:p w14:paraId="58CE8F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Egretta gularis</w:t>
            </w:r>
          </w:p>
        </w:tc>
        <w:tc>
          <w:tcPr>
            <w:tcW w:w="0" w:type="auto"/>
          </w:tcPr>
          <w:p w14:paraId="07703A7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dimorpha, Coastal Eastern Africa</w:t>
            </w:r>
          </w:p>
        </w:tc>
        <w:tc>
          <w:tcPr>
            <w:tcW w:w="0" w:type="auto"/>
          </w:tcPr>
          <w:p w14:paraId="7780A7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D9474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10984BB0" w14:textId="77777777">
        <w:tc>
          <w:tcPr>
            <w:tcW w:w="0" w:type="auto"/>
          </w:tcPr>
          <w:p w14:paraId="7E386F1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Fregata minor</w:t>
            </w:r>
          </w:p>
        </w:tc>
        <w:tc>
          <w:tcPr>
            <w:tcW w:w="0" w:type="auto"/>
          </w:tcPr>
          <w:p w14:paraId="560B7DB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aldabrensis, W Indian Ocean</w:t>
            </w:r>
          </w:p>
        </w:tc>
        <w:tc>
          <w:tcPr>
            <w:tcW w:w="0" w:type="auto"/>
          </w:tcPr>
          <w:p w14:paraId="11E352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8ECD4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583EC36B" w14:textId="77777777">
        <w:tc>
          <w:tcPr>
            <w:tcW w:w="0" w:type="auto"/>
          </w:tcPr>
          <w:p w14:paraId="3D9C52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Gulosus aristotelis</w:t>
            </w:r>
          </w:p>
        </w:tc>
        <w:tc>
          <w:tcPr>
            <w:tcW w:w="0" w:type="auto"/>
          </w:tcPr>
          <w:p w14:paraId="311B1DC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desmarestii, Adriatic</w:t>
            </w:r>
          </w:p>
        </w:tc>
        <w:tc>
          <w:tcPr>
            <w:tcW w:w="0" w:type="auto"/>
          </w:tcPr>
          <w:p w14:paraId="7852C1C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9E098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2AAF94A9" w14:textId="77777777">
        <w:tc>
          <w:tcPr>
            <w:tcW w:w="0" w:type="auto"/>
          </w:tcPr>
          <w:p w14:paraId="7ADBC1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Phalacrocorax carbo</w:t>
            </w:r>
          </w:p>
        </w:tc>
        <w:tc>
          <w:tcPr>
            <w:tcW w:w="0" w:type="auto"/>
          </w:tcPr>
          <w:p w14:paraId="5BA3DE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lucidus, Coastal West Africa</w:t>
            </w:r>
          </w:p>
        </w:tc>
        <w:tc>
          <w:tcPr>
            <w:tcW w:w="0" w:type="auto"/>
          </w:tcPr>
          <w:p w14:paraId="38ACFD2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F7871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32EC3656" w14:textId="77777777">
        <w:tc>
          <w:tcPr>
            <w:tcW w:w="0" w:type="auto"/>
          </w:tcPr>
          <w:p w14:paraId="2CE6D1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Pluvianus aegyptius</w:t>
            </w:r>
          </w:p>
        </w:tc>
        <w:tc>
          <w:tcPr>
            <w:tcW w:w="0" w:type="auto"/>
          </w:tcPr>
          <w:p w14:paraId="2E0732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Lower Congo Basin</w:t>
            </w:r>
          </w:p>
        </w:tc>
        <w:tc>
          <w:tcPr>
            <w:tcW w:w="0" w:type="auto"/>
          </w:tcPr>
          <w:p w14:paraId="65391D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B1AEC6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683D5AB2" w14:textId="77777777">
        <w:tc>
          <w:tcPr>
            <w:tcW w:w="0" w:type="auto"/>
          </w:tcPr>
          <w:p w14:paraId="2AED51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apricaria</w:t>
            </w:r>
          </w:p>
        </w:tc>
        <w:tc>
          <w:tcPr>
            <w:tcW w:w="0" w:type="auto"/>
          </w:tcPr>
          <w:p w14:paraId="6D6D56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altifrons, Iceland &amp; Faroes/East Atlantic coast</w:t>
            </w:r>
          </w:p>
        </w:tc>
        <w:tc>
          <w:tcPr>
            <w:tcW w:w="0" w:type="auto"/>
          </w:tcPr>
          <w:p w14:paraId="168C1A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7E932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5D149415" w14:textId="77777777">
        <w:tc>
          <w:tcPr>
            <w:tcW w:w="0" w:type="auto"/>
          </w:tcPr>
          <w:p w14:paraId="14CD3AC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apricaria</w:t>
            </w:r>
          </w:p>
        </w:tc>
        <w:tc>
          <w:tcPr>
            <w:tcW w:w="0" w:type="auto"/>
          </w:tcPr>
          <w:p w14:paraId="2053BAA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altifrons, Northern Europe/Western Europe &amp; NW Africa</w:t>
            </w:r>
          </w:p>
        </w:tc>
        <w:tc>
          <w:tcPr>
            <w:tcW w:w="0" w:type="auto"/>
          </w:tcPr>
          <w:p w14:paraId="472C8F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39884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5932E3D1" w14:textId="77777777">
        <w:tc>
          <w:tcPr>
            <w:tcW w:w="0" w:type="auto"/>
          </w:tcPr>
          <w:p w14:paraId="7981D79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Pluvialis apricaria</w:t>
            </w:r>
          </w:p>
        </w:tc>
        <w:tc>
          <w:tcPr>
            <w:tcW w:w="0" w:type="auto"/>
          </w:tcPr>
          <w:p w14:paraId="0539E1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altifrons, Northern Siberia/Caspian &amp; Asia Minor</w:t>
            </w:r>
          </w:p>
        </w:tc>
        <w:tc>
          <w:tcPr>
            <w:tcW w:w="0" w:type="auto"/>
          </w:tcPr>
          <w:p w14:paraId="188BE2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986F3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3FB79AB1" w14:textId="77777777">
        <w:tc>
          <w:tcPr>
            <w:tcW w:w="0" w:type="auto"/>
          </w:tcPr>
          <w:p w14:paraId="105AA9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Eudromias morinellus</w:t>
            </w:r>
          </w:p>
        </w:tc>
        <w:tc>
          <w:tcPr>
            <w:tcW w:w="0" w:type="auto"/>
          </w:tcPr>
          <w:p w14:paraId="01175F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Asia/Middle East</w:t>
            </w:r>
          </w:p>
        </w:tc>
        <w:tc>
          <w:tcPr>
            <w:tcW w:w="0" w:type="auto"/>
          </w:tcPr>
          <w:p w14:paraId="78C635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6FE2A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71C80D95" w14:textId="77777777">
        <w:tc>
          <w:tcPr>
            <w:tcW w:w="0" w:type="auto"/>
          </w:tcPr>
          <w:p w14:paraId="01B6577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melanopterus</w:t>
            </w:r>
          </w:p>
        </w:tc>
        <w:tc>
          <w:tcPr>
            <w:tcW w:w="0" w:type="auto"/>
          </w:tcPr>
          <w:p w14:paraId="4B4617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minor, Southern Africa</w:t>
            </w:r>
          </w:p>
        </w:tc>
        <w:tc>
          <w:tcPr>
            <w:tcW w:w="0" w:type="auto"/>
          </w:tcPr>
          <w:p w14:paraId="5B02FD6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1CBF4B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14:paraId="7753B52A" w14:textId="77777777">
        <w:tc>
          <w:tcPr>
            <w:tcW w:w="0" w:type="auto"/>
          </w:tcPr>
          <w:p w14:paraId="22BDFB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Vanellus coronatus</w:t>
            </w:r>
          </w:p>
        </w:tc>
        <w:tc>
          <w:tcPr>
            <w:tcW w:w="0" w:type="auto"/>
          </w:tcPr>
          <w:p w14:paraId="6D57C6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coronatus, Central Africa</w:t>
            </w:r>
          </w:p>
        </w:tc>
        <w:tc>
          <w:tcPr>
            <w:tcW w:w="0" w:type="auto"/>
          </w:tcPr>
          <w:p w14:paraId="5B7942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5ECC5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w:t>
            </w:r>
          </w:p>
        </w:tc>
      </w:tr>
      <w:tr w:rsidR="00365D01" w14:paraId="6C0F083D" w14:textId="77777777">
        <w:tc>
          <w:tcPr>
            <w:tcW w:w="0" w:type="auto"/>
          </w:tcPr>
          <w:p w14:paraId="615A0A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phaeopus</w:t>
            </w:r>
          </w:p>
        </w:tc>
        <w:tc>
          <w:tcPr>
            <w:tcW w:w="0" w:type="auto"/>
          </w:tcPr>
          <w:p w14:paraId="5646A07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islandicus, Iceland, Faroes &amp; Scotland/West Africa</w:t>
            </w:r>
          </w:p>
        </w:tc>
        <w:tc>
          <w:tcPr>
            <w:tcW w:w="0" w:type="auto"/>
          </w:tcPr>
          <w:p w14:paraId="6E87EA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F42ADB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14:paraId="0CFCD44F" w14:textId="77777777">
        <w:tc>
          <w:tcPr>
            <w:tcW w:w="0" w:type="auto"/>
          </w:tcPr>
          <w:p w14:paraId="17BC065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phaeopus</w:t>
            </w:r>
          </w:p>
        </w:tc>
        <w:tc>
          <w:tcPr>
            <w:tcW w:w="0" w:type="auto"/>
          </w:tcPr>
          <w:p w14:paraId="234D27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alboaxilliaris, N of Caspian/Eastern Africa</w:t>
            </w:r>
          </w:p>
        </w:tc>
        <w:tc>
          <w:tcPr>
            <w:tcW w:w="0" w:type="auto"/>
          </w:tcPr>
          <w:p w14:paraId="61FFB3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9967B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52B395DA" w14:textId="77777777">
        <w:tc>
          <w:tcPr>
            <w:tcW w:w="0" w:type="auto"/>
          </w:tcPr>
          <w:p w14:paraId="5A69A1F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Numenius phaeopus</w:t>
            </w:r>
          </w:p>
        </w:tc>
        <w:tc>
          <w:tcPr>
            <w:tcW w:w="0" w:type="auto"/>
          </w:tcPr>
          <w:p w14:paraId="217703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rogachevae, C Siberia (bre)</w:t>
            </w:r>
          </w:p>
        </w:tc>
        <w:tc>
          <w:tcPr>
            <w:tcW w:w="0" w:type="auto"/>
          </w:tcPr>
          <w:p w14:paraId="6DDC9A5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319E0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3D6D5628" w14:textId="77777777">
        <w:tc>
          <w:tcPr>
            <w:tcW w:w="0" w:type="auto"/>
          </w:tcPr>
          <w:p w14:paraId="4E889FF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alpina</w:t>
            </w:r>
          </w:p>
        </w:tc>
        <w:tc>
          <w:tcPr>
            <w:tcW w:w="0" w:type="auto"/>
          </w:tcPr>
          <w:p w14:paraId="6A6DA3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arctica, NE Greenland/West Africa</w:t>
            </w:r>
          </w:p>
        </w:tc>
        <w:tc>
          <w:tcPr>
            <w:tcW w:w="0" w:type="auto"/>
          </w:tcPr>
          <w:p w14:paraId="0B230D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AD5215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7B040C8F" w14:textId="77777777">
        <w:tc>
          <w:tcPr>
            <w:tcW w:w="0" w:type="auto"/>
          </w:tcPr>
          <w:p w14:paraId="268F1B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maritima</w:t>
            </w:r>
          </w:p>
        </w:tc>
        <w:tc>
          <w:tcPr>
            <w:tcW w:w="0" w:type="auto"/>
          </w:tcPr>
          <w:p w14:paraId="5B2EC2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 Canada &amp; N Greenland (breeding)</w:t>
            </w:r>
          </w:p>
        </w:tc>
        <w:tc>
          <w:tcPr>
            <w:tcW w:w="0" w:type="auto"/>
          </w:tcPr>
          <w:p w14:paraId="2BECDC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38CF127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14:paraId="3922C43E" w14:textId="77777777">
        <w:tc>
          <w:tcPr>
            <w:tcW w:w="0" w:type="auto"/>
          </w:tcPr>
          <w:p w14:paraId="6562C60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Gallinago stenura</w:t>
            </w:r>
          </w:p>
        </w:tc>
        <w:tc>
          <w:tcPr>
            <w:tcW w:w="0" w:type="auto"/>
          </w:tcPr>
          <w:p w14:paraId="1953F2F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Northern Siberia/South Asia &amp; Eastern Africa</w:t>
            </w:r>
          </w:p>
        </w:tc>
        <w:tc>
          <w:tcPr>
            <w:tcW w:w="0" w:type="auto"/>
          </w:tcPr>
          <w:p w14:paraId="449C508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3BC96B3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1F192372" w14:textId="77777777">
        <w:tc>
          <w:tcPr>
            <w:tcW w:w="0" w:type="auto"/>
          </w:tcPr>
          <w:p w14:paraId="05CF5F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gallinago</w:t>
            </w:r>
          </w:p>
        </w:tc>
        <w:tc>
          <w:tcPr>
            <w:tcW w:w="0" w:type="auto"/>
          </w:tcPr>
          <w:p w14:paraId="7F862D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Western Siberia/South-west Asia &amp; Africa</w:t>
            </w:r>
          </w:p>
        </w:tc>
        <w:tc>
          <w:tcPr>
            <w:tcW w:w="0" w:type="auto"/>
          </w:tcPr>
          <w:p w14:paraId="598EA4D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05670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45A7CDD9" w14:textId="77777777">
        <w:tc>
          <w:tcPr>
            <w:tcW w:w="0" w:type="auto"/>
          </w:tcPr>
          <w:p w14:paraId="227184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Gallinago gallinago</w:t>
            </w:r>
          </w:p>
        </w:tc>
        <w:tc>
          <w:tcPr>
            <w:tcW w:w="0" w:type="auto"/>
          </w:tcPr>
          <w:p w14:paraId="77F097B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faeroeensis, Iceland, Faroes &amp; Northern Scotland/Ireland</w:t>
            </w:r>
          </w:p>
        </w:tc>
        <w:tc>
          <w:tcPr>
            <w:tcW w:w="0" w:type="auto"/>
          </w:tcPr>
          <w:p w14:paraId="63FA1C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D1DA7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73DDD3AE" w14:textId="77777777">
        <w:tc>
          <w:tcPr>
            <w:tcW w:w="0" w:type="auto"/>
          </w:tcPr>
          <w:p w14:paraId="5190E3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Lymnocryptes minimus</w:t>
            </w:r>
          </w:p>
        </w:tc>
        <w:tc>
          <w:tcPr>
            <w:tcW w:w="0" w:type="auto"/>
          </w:tcPr>
          <w:p w14:paraId="3E6F1E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Siberia/SW Asia &amp; NE Africa</w:t>
            </w:r>
          </w:p>
        </w:tc>
        <w:tc>
          <w:tcPr>
            <w:tcW w:w="0" w:type="auto"/>
          </w:tcPr>
          <w:p w14:paraId="480465D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BC4B1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372D4523" w14:textId="77777777">
        <w:tc>
          <w:tcPr>
            <w:tcW w:w="0" w:type="auto"/>
          </w:tcPr>
          <w:p w14:paraId="200EB4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Phalaropus fulicarius</w:t>
            </w:r>
          </w:p>
        </w:tc>
        <w:tc>
          <w:tcPr>
            <w:tcW w:w="0" w:type="auto"/>
          </w:tcPr>
          <w:p w14:paraId="6F37D0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Canada &amp; Greenland/Atlantic coast of Africa</w:t>
            </w:r>
          </w:p>
        </w:tc>
        <w:tc>
          <w:tcPr>
            <w:tcW w:w="0" w:type="auto"/>
          </w:tcPr>
          <w:p w14:paraId="4B369C4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9164A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6951FC8F" w14:textId="77777777">
        <w:tc>
          <w:tcPr>
            <w:tcW w:w="0" w:type="auto"/>
          </w:tcPr>
          <w:p w14:paraId="5EC22F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totanus</w:t>
            </w:r>
          </w:p>
        </w:tc>
        <w:tc>
          <w:tcPr>
            <w:tcW w:w="0" w:type="auto"/>
          </w:tcPr>
          <w:p w14:paraId="5AA134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totanus, Northern Europe (breeding)</w:t>
            </w:r>
          </w:p>
        </w:tc>
        <w:tc>
          <w:tcPr>
            <w:tcW w:w="0" w:type="auto"/>
          </w:tcPr>
          <w:p w14:paraId="755B46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49B96B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14:paraId="4AF7C1FB" w14:textId="77777777">
        <w:tc>
          <w:tcPr>
            <w:tcW w:w="0" w:type="auto"/>
          </w:tcPr>
          <w:p w14:paraId="0952D7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Tringa totanus</w:t>
            </w:r>
          </w:p>
        </w:tc>
        <w:tc>
          <w:tcPr>
            <w:tcW w:w="0" w:type="auto"/>
          </w:tcPr>
          <w:p w14:paraId="4A31D6F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robusta, Iceland &amp; Faroes/Western Europe</w:t>
            </w:r>
          </w:p>
        </w:tc>
        <w:tc>
          <w:tcPr>
            <w:tcW w:w="0" w:type="auto"/>
          </w:tcPr>
          <w:p w14:paraId="750FB8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772469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14:paraId="57BDB6BB" w14:textId="77777777">
        <w:tc>
          <w:tcPr>
            <w:tcW w:w="0" w:type="auto"/>
          </w:tcPr>
          <w:p w14:paraId="1DD99ED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Anous tenuirostris</w:t>
            </w:r>
          </w:p>
        </w:tc>
        <w:tc>
          <w:tcPr>
            <w:tcW w:w="0" w:type="auto"/>
          </w:tcPr>
          <w:p w14:paraId="40AE693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tenuirostris, Indian OceanIslands to E Africa</w:t>
            </w:r>
          </w:p>
        </w:tc>
        <w:tc>
          <w:tcPr>
            <w:tcW w:w="0" w:type="auto"/>
          </w:tcPr>
          <w:p w14:paraId="7E07C3D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AF0ECE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53A43010" w14:textId="77777777">
        <w:tc>
          <w:tcPr>
            <w:tcW w:w="0" w:type="auto"/>
          </w:tcPr>
          <w:p w14:paraId="241809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Hydrocoloeus minutus</w:t>
            </w:r>
          </w:p>
        </w:tc>
        <w:tc>
          <w:tcPr>
            <w:tcW w:w="0" w:type="auto"/>
          </w:tcPr>
          <w:p w14:paraId="492173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 Asia/E Mediterranean, Black Sea &amp; Caspian</w:t>
            </w:r>
          </w:p>
        </w:tc>
        <w:tc>
          <w:tcPr>
            <w:tcW w:w="0" w:type="auto"/>
          </w:tcPr>
          <w:p w14:paraId="234870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D1D2F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052A6A25" w14:textId="77777777">
        <w:tc>
          <w:tcPr>
            <w:tcW w:w="0" w:type="auto"/>
          </w:tcPr>
          <w:p w14:paraId="5CD4C4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Xema sabini</w:t>
            </w:r>
          </w:p>
        </w:tc>
        <w:tc>
          <w:tcPr>
            <w:tcW w:w="0" w:type="auto"/>
          </w:tcPr>
          <w:p w14:paraId="697707E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sabini, Canada &amp; Greenland/SE Atlantic</w:t>
            </w:r>
          </w:p>
        </w:tc>
        <w:tc>
          <w:tcPr>
            <w:tcW w:w="0" w:type="auto"/>
          </w:tcPr>
          <w:p w14:paraId="167718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1E1F96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2A91F300" w14:textId="77777777">
        <w:tc>
          <w:tcPr>
            <w:tcW w:w="0" w:type="auto"/>
          </w:tcPr>
          <w:p w14:paraId="4736D3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hartlaubii</w:t>
            </w:r>
          </w:p>
        </w:tc>
        <w:tc>
          <w:tcPr>
            <w:tcW w:w="0" w:type="auto"/>
          </w:tcPr>
          <w:p w14:paraId="1D4B69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Coastal South-west Africa</w:t>
            </w:r>
          </w:p>
        </w:tc>
        <w:tc>
          <w:tcPr>
            <w:tcW w:w="0" w:type="auto"/>
          </w:tcPr>
          <w:p w14:paraId="71249D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4CB694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3A52E049" w14:textId="77777777">
        <w:tc>
          <w:tcPr>
            <w:tcW w:w="0" w:type="auto"/>
          </w:tcPr>
          <w:p w14:paraId="3C2421A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canus</w:t>
            </w:r>
          </w:p>
        </w:tc>
        <w:tc>
          <w:tcPr>
            <w:tcW w:w="0" w:type="auto"/>
          </w:tcPr>
          <w:p w14:paraId="512C48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heinei, NE Europe &amp; Western Siberia/Black Sea &amp; Caspian</w:t>
            </w:r>
          </w:p>
        </w:tc>
        <w:tc>
          <w:tcPr>
            <w:tcW w:w="0" w:type="auto"/>
          </w:tcPr>
          <w:p w14:paraId="2AE09D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6064A0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7330CEE3" w14:textId="77777777">
        <w:tc>
          <w:tcPr>
            <w:tcW w:w="0" w:type="auto"/>
          </w:tcPr>
          <w:p w14:paraId="187320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dominicanus</w:t>
            </w:r>
          </w:p>
        </w:tc>
        <w:tc>
          <w:tcPr>
            <w:tcW w:w="0" w:type="auto"/>
          </w:tcPr>
          <w:p w14:paraId="13A02EF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vetula, Coastal Southern Africa</w:t>
            </w:r>
          </w:p>
        </w:tc>
        <w:tc>
          <w:tcPr>
            <w:tcW w:w="0" w:type="auto"/>
          </w:tcPr>
          <w:p w14:paraId="0335A6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C35B3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3427007A" w14:textId="77777777">
        <w:tc>
          <w:tcPr>
            <w:tcW w:w="0" w:type="auto"/>
          </w:tcPr>
          <w:p w14:paraId="327DC21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dominicanus</w:t>
            </w:r>
          </w:p>
        </w:tc>
        <w:tc>
          <w:tcPr>
            <w:tcW w:w="0" w:type="auto"/>
          </w:tcPr>
          <w:p w14:paraId="1D8BCE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vetula, Coastal West Africa</w:t>
            </w:r>
          </w:p>
        </w:tc>
        <w:tc>
          <w:tcPr>
            <w:tcW w:w="0" w:type="auto"/>
          </w:tcPr>
          <w:p w14:paraId="1775AFD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8E8C0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2EBF8C09" w14:textId="77777777">
        <w:tc>
          <w:tcPr>
            <w:tcW w:w="0" w:type="auto"/>
          </w:tcPr>
          <w:p w14:paraId="574A175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fuscus</w:t>
            </w:r>
          </w:p>
        </w:tc>
        <w:tc>
          <w:tcPr>
            <w:tcW w:w="0" w:type="auto"/>
          </w:tcPr>
          <w:p w14:paraId="506F63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heuglini, NE Europe &amp; W Siberia/SW Asia &amp; NE Africa</w:t>
            </w:r>
          </w:p>
        </w:tc>
        <w:tc>
          <w:tcPr>
            <w:tcW w:w="0" w:type="auto"/>
          </w:tcPr>
          <w:p w14:paraId="5C3D13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E2DD1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5D79563C" w14:textId="77777777">
        <w:tc>
          <w:tcPr>
            <w:tcW w:w="0" w:type="auto"/>
          </w:tcPr>
          <w:p w14:paraId="056C0E7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fuscus</w:t>
            </w:r>
          </w:p>
        </w:tc>
        <w:tc>
          <w:tcPr>
            <w:tcW w:w="0" w:type="auto"/>
          </w:tcPr>
          <w:p w14:paraId="1D7298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barabensis, South-west Siberia/South-west Asia</w:t>
            </w:r>
          </w:p>
        </w:tc>
        <w:tc>
          <w:tcPr>
            <w:tcW w:w="0" w:type="auto"/>
          </w:tcPr>
          <w:p w14:paraId="503E5CD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37C955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71542511" w14:textId="77777777">
        <w:tc>
          <w:tcPr>
            <w:tcW w:w="0" w:type="auto"/>
          </w:tcPr>
          <w:p w14:paraId="12EE27C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argentatus</w:t>
            </w:r>
          </w:p>
        </w:tc>
        <w:tc>
          <w:tcPr>
            <w:tcW w:w="0" w:type="auto"/>
          </w:tcPr>
          <w:p w14:paraId="557880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argenteus, Iceland &amp; Western Europe</w:t>
            </w:r>
          </w:p>
        </w:tc>
        <w:tc>
          <w:tcPr>
            <w:tcW w:w="0" w:type="auto"/>
          </w:tcPr>
          <w:p w14:paraId="0AE9FA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D37D0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2245B80F" w14:textId="77777777">
        <w:tc>
          <w:tcPr>
            <w:tcW w:w="0" w:type="auto"/>
          </w:tcPr>
          <w:p w14:paraId="441EF04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glaucoides</w:t>
            </w:r>
          </w:p>
        </w:tc>
        <w:tc>
          <w:tcPr>
            <w:tcW w:w="0" w:type="auto"/>
          </w:tcPr>
          <w:p w14:paraId="71F43A8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glaucoides, Greenland/Iceland &amp; North-west Europe</w:t>
            </w:r>
          </w:p>
        </w:tc>
        <w:tc>
          <w:tcPr>
            <w:tcW w:w="0" w:type="auto"/>
          </w:tcPr>
          <w:p w14:paraId="4176B8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284232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44098C7A" w14:textId="77777777">
        <w:tc>
          <w:tcPr>
            <w:tcW w:w="0" w:type="auto"/>
          </w:tcPr>
          <w:p w14:paraId="67B2DAF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hyperboreus</w:t>
            </w:r>
          </w:p>
        </w:tc>
        <w:tc>
          <w:tcPr>
            <w:tcW w:w="0" w:type="auto"/>
          </w:tcPr>
          <w:p w14:paraId="5386F3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hyperboreus, Svalbard &amp; N Russia (bre)</w:t>
            </w:r>
          </w:p>
        </w:tc>
        <w:tc>
          <w:tcPr>
            <w:tcW w:w="0" w:type="auto"/>
          </w:tcPr>
          <w:p w14:paraId="7B28D6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8C762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2167A6B8" w14:textId="77777777">
        <w:tc>
          <w:tcPr>
            <w:tcW w:w="0" w:type="auto"/>
          </w:tcPr>
          <w:p w14:paraId="3D5EF2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Larus hyperboreus</w:t>
            </w:r>
          </w:p>
        </w:tc>
        <w:tc>
          <w:tcPr>
            <w:tcW w:w="0" w:type="auto"/>
          </w:tcPr>
          <w:p w14:paraId="7E8BB0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leuceretes, Canada, Greenland &amp; Iceland (bre)</w:t>
            </w:r>
          </w:p>
        </w:tc>
        <w:tc>
          <w:tcPr>
            <w:tcW w:w="0" w:type="auto"/>
          </w:tcPr>
          <w:p w14:paraId="500343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82EAB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78007976" w14:textId="77777777">
        <w:tc>
          <w:tcPr>
            <w:tcW w:w="0" w:type="auto"/>
          </w:tcPr>
          <w:p w14:paraId="2073AE3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Onychoprion fuscatus</w:t>
            </w:r>
          </w:p>
        </w:tc>
        <w:tc>
          <w:tcPr>
            <w:tcW w:w="0" w:type="auto"/>
          </w:tcPr>
          <w:p w14:paraId="10F072B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nubilosus, Red Sea, Gulf of Aden, E to Pacific</w:t>
            </w:r>
          </w:p>
        </w:tc>
        <w:tc>
          <w:tcPr>
            <w:tcW w:w="0" w:type="auto"/>
          </w:tcPr>
          <w:p w14:paraId="736DA96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10997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141BF381" w14:textId="77777777">
        <w:tc>
          <w:tcPr>
            <w:tcW w:w="0" w:type="auto"/>
          </w:tcPr>
          <w:p w14:paraId="4540AA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Onychoprion anaethetus</w:t>
            </w:r>
          </w:p>
        </w:tc>
        <w:tc>
          <w:tcPr>
            <w:tcW w:w="0" w:type="auto"/>
          </w:tcPr>
          <w:p w14:paraId="5CD1AD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melanopterus, W Africa</w:t>
            </w:r>
          </w:p>
        </w:tc>
        <w:tc>
          <w:tcPr>
            <w:tcW w:w="0" w:type="auto"/>
          </w:tcPr>
          <w:p w14:paraId="72FEBD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1BF54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15C83B2C" w14:textId="77777777">
        <w:tc>
          <w:tcPr>
            <w:tcW w:w="0" w:type="auto"/>
          </w:tcPr>
          <w:p w14:paraId="0F59518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Hydroprogne caspia</w:t>
            </w:r>
          </w:p>
        </w:tc>
        <w:tc>
          <w:tcPr>
            <w:tcW w:w="0" w:type="auto"/>
          </w:tcPr>
          <w:p w14:paraId="7098EA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 (bre)</w:t>
            </w:r>
          </w:p>
        </w:tc>
        <w:tc>
          <w:tcPr>
            <w:tcW w:w="0" w:type="auto"/>
          </w:tcPr>
          <w:p w14:paraId="356A12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141D6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02E26442" w14:textId="77777777">
        <w:tc>
          <w:tcPr>
            <w:tcW w:w="0" w:type="auto"/>
          </w:tcPr>
          <w:p w14:paraId="3D92B4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Hydroprogne caspia</w:t>
            </w:r>
          </w:p>
        </w:tc>
        <w:tc>
          <w:tcPr>
            <w:tcW w:w="0" w:type="auto"/>
          </w:tcPr>
          <w:p w14:paraId="4027DC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Black Sea (bre)</w:t>
            </w:r>
          </w:p>
        </w:tc>
        <w:tc>
          <w:tcPr>
            <w:tcW w:w="0" w:type="auto"/>
          </w:tcPr>
          <w:p w14:paraId="5447CE0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1B8A0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50841FA5" w14:textId="77777777">
        <w:tc>
          <w:tcPr>
            <w:tcW w:w="0" w:type="auto"/>
          </w:tcPr>
          <w:p w14:paraId="422CD98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Chlidonias hybrida</w:t>
            </w:r>
          </w:p>
        </w:tc>
        <w:tc>
          <w:tcPr>
            <w:tcW w:w="0" w:type="auto"/>
          </w:tcPr>
          <w:p w14:paraId="4DA291B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delalandii, Eastern Africa (Kenya &amp; Tanzania)</w:t>
            </w:r>
          </w:p>
        </w:tc>
        <w:tc>
          <w:tcPr>
            <w:tcW w:w="0" w:type="auto"/>
          </w:tcPr>
          <w:p w14:paraId="70BD4A1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8D00C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2AB7EFD9" w14:textId="77777777">
        <w:tc>
          <w:tcPr>
            <w:tcW w:w="0" w:type="auto"/>
          </w:tcPr>
          <w:p w14:paraId="77BED70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dougallii</w:t>
            </w:r>
          </w:p>
        </w:tc>
        <w:tc>
          <w:tcPr>
            <w:tcW w:w="0" w:type="auto"/>
          </w:tcPr>
          <w:p w14:paraId="6F4B27F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dougallii, East Africa</w:t>
            </w:r>
          </w:p>
        </w:tc>
        <w:tc>
          <w:tcPr>
            <w:tcW w:w="0" w:type="auto"/>
          </w:tcPr>
          <w:p w14:paraId="314815A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5737E1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5CB09A9E" w14:textId="77777777">
        <w:tc>
          <w:tcPr>
            <w:tcW w:w="0" w:type="auto"/>
          </w:tcPr>
          <w:p w14:paraId="6D792E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dougallii</w:t>
            </w:r>
          </w:p>
        </w:tc>
        <w:tc>
          <w:tcPr>
            <w:tcW w:w="0" w:type="auto"/>
          </w:tcPr>
          <w:p w14:paraId="5D0BE9C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gracilis, North Arabian Sea (Oman)</w:t>
            </w:r>
          </w:p>
        </w:tc>
        <w:tc>
          <w:tcPr>
            <w:tcW w:w="0" w:type="auto"/>
          </w:tcPr>
          <w:p w14:paraId="2D15A5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32680C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40AD9827" w14:textId="77777777">
        <w:tc>
          <w:tcPr>
            <w:tcW w:w="0" w:type="auto"/>
          </w:tcPr>
          <w:p w14:paraId="7E2879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dougallii</w:t>
            </w:r>
          </w:p>
        </w:tc>
        <w:tc>
          <w:tcPr>
            <w:tcW w:w="0" w:type="auto"/>
          </w:tcPr>
          <w:p w14:paraId="71B74B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dougallii, Southern Africa and Madagascar</w:t>
            </w:r>
          </w:p>
        </w:tc>
        <w:tc>
          <w:tcPr>
            <w:tcW w:w="0" w:type="auto"/>
          </w:tcPr>
          <w:p w14:paraId="1FCD892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B14312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62CDC71D" w14:textId="77777777">
        <w:tc>
          <w:tcPr>
            <w:tcW w:w="0" w:type="auto"/>
          </w:tcPr>
          <w:p w14:paraId="5EB2EF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dougallii</w:t>
            </w:r>
          </w:p>
        </w:tc>
        <w:tc>
          <w:tcPr>
            <w:tcW w:w="0" w:type="auto"/>
          </w:tcPr>
          <w:p w14:paraId="11A8565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gracilis, Seychelles &amp; Mascarenes</w:t>
            </w:r>
          </w:p>
        </w:tc>
        <w:tc>
          <w:tcPr>
            <w:tcW w:w="0" w:type="auto"/>
          </w:tcPr>
          <w:p w14:paraId="020405E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6F63CD7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07DF3AE4" w14:textId="77777777">
        <w:tc>
          <w:tcPr>
            <w:tcW w:w="0" w:type="auto"/>
          </w:tcPr>
          <w:p w14:paraId="0B5C8A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vittata</w:t>
            </w:r>
          </w:p>
        </w:tc>
        <w:tc>
          <w:tcPr>
            <w:tcW w:w="0" w:type="auto"/>
          </w:tcPr>
          <w:p w14:paraId="783C86C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vittata, P.Edward, Marion, Crozet &amp; Kerguelen/South Africa</w:t>
            </w:r>
          </w:p>
        </w:tc>
        <w:tc>
          <w:tcPr>
            <w:tcW w:w="0" w:type="auto"/>
          </w:tcPr>
          <w:p w14:paraId="450BAA0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B85D23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1209E061" w14:textId="77777777">
        <w:tc>
          <w:tcPr>
            <w:tcW w:w="0" w:type="auto"/>
          </w:tcPr>
          <w:p w14:paraId="19E2F04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vittata</w:t>
            </w:r>
          </w:p>
        </w:tc>
        <w:tc>
          <w:tcPr>
            <w:tcW w:w="0" w:type="auto"/>
          </w:tcPr>
          <w:p w14:paraId="3229B20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sanctipauli</w:t>
            </w:r>
          </w:p>
        </w:tc>
        <w:tc>
          <w:tcPr>
            <w:tcW w:w="0" w:type="auto"/>
          </w:tcPr>
          <w:p w14:paraId="049ED01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5BA2DD1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7C75FAC2" w14:textId="77777777">
        <w:tc>
          <w:tcPr>
            <w:tcW w:w="0" w:type="auto"/>
          </w:tcPr>
          <w:p w14:paraId="1FF1B53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Sterna vittata</w:t>
            </w:r>
          </w:p>
        </w:tc>
        <w:tc>
          <w:tcPr>
            <w:tcW w:w="0" w:type="auto"/>
          </w:tcPr>
          <w:p w14:paraId="16C1DFD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tristanensis, Tristan da Cunha &amp; Gough/South Africa</w:t>
            </w:r>
          </w:p>
        </w:tc>
        <w:tc>
          <w:tcPr>
            <w:tcW w:w="0" w:type="auto"/>
          </w:tcPr>
          <w:p w14:paraId="26B5F5C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2DA3B5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r>
      <w:tr w:rsidR="00365D01" w14:paraId="115001B2" w14:textId="77777777">
        <w:tc>
          <w:tcPr>
            <w:tcW w:w="0" w:type="auto"/>
          </w:tcPr>
          <w:p w14:paraId="5521E4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bengalensis</w:t>
            </w:r>
          </w:p>
        </w:tc>
        <w:tc>
          <w:tcPr>
            <w:tcW w:w="0" w:type="auto"/>
          </w:tcPr>
          <w:p w14:paraId="105478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emigratus, S Mediterranean/NW &amp; West Africa coasts</w:t>
            </w:r>
          </w:p>
        </w:tc>
        <w:tc>
          <w:tcPr>
            <w:tcW w:w="0" w:type="auto"/>
          </w:tcPr>
          <w:p w14:paraId="13A743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2C7AD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5380CC62" w14:textId="77777777">
        <w:tc>
          <w:tcPr>
            <w:tcW w:w="0" w:type="auto"/>
          </w:tcPr>
          <w:p w14:paraId="455DCF4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sandvicensis</w:t>
            </w:r>
          </w:p>
        </w:tc>
        <w:tc>
          <w:tcPr>
            <w:tcW w:w="0" w:type="auto"/>
          </w:tcPr>
          <w:p w14:paraId="3AE5807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sandvicensis, West &amp; Central Asia/South-west &amp; South Asia</w:t>
            </w:r>
          </w:p>
        </w:tc>
        <w:tc>
          <w:tcPr>
            <w:tcW w:w="0" w:type="auto"/>
          </w:tcPr>
          <w:p w14:paraId="117DBBA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1F95DE6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1A845A4E" w14:textId="77777777">
        <w:tc>
          <w:tcPr>
            <w:tcW w:w="0" w:type="auto"/>
          </w:tcPr>
          <w:p w14:paraId="0F2DBEB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bergii</w:t>
            </w:r>
          </w:p>
        </w:tc>
        <w:tc>
          <w:tcPr>
            <w:tcW w:w="0" w:type="auto"/>
          </w:tcPr>
          <w:p w14:paraId="68F9662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bergii, Southern Africa (Angola - Mozambique)</w:t>
            </w:r>
          </w:p>
        </w:tc>
        <w:tc>
          <w:tcPr>
            <w:tcW w:w="0" w:type="auto"/>
          </w:tcPr>
          <w:p w14:paraId="42D044C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AEA532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3F966111" w14:textId="77777777">
        <w:tc>
          <w:tcPr>
            <w:tcW w:w="0" w:type="auto"/>
          </w:tcPr>
          <w:p w14:paraId="62892E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Thalasseus bergii</w:t>
            </w:r>
          </w:p>
        </w:tc>
        <w:tc>
          <w:tcPr>
            <w:tcW w:w="0" w:type="auto"/>
          </w:tcPr>
          <w:p w14:paraId="43B9F4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bergii, Madagascar &amp; Mozambique/Southern Africa</w:t>
            </w:r>
          </w:p>
        </w:tc>
        <w:tc>
          <w:tcPr>
            <w:tcW w:w="0" w:type="auto"/>
          </w:tcPr>
          <w:p w14:paraId="4FDF41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2EAAA5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2E204559" w14:textId="77777777">
        <w:tc>
          <w:tcPr>
            <w:tcW w:w="0" w:type="auto"/>
          </w:tcPr>
          <w:p w14:paraId="071694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lastRenderedPageBreak/>
              <w:t>Thalasseus bergii</w:t>
            </w:r>
          </w:p>
        </w:tc>
        <w:tc>
          <w:tcPr>
            <w:tcW w:w="0" w:type="auto"/>
          </w:tcPr>
          <w:p w14:paraId="08425B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thalassinus, Eastern Africa &amp; Seychelles</w:t>
            </w:r>
          </w:p>
        </w:tc>
        <w:tc>
          <w:tcPr>
            <w:tcW w:w="0" w:type="auto"/>
          </w:tcPr>
          <w:p w14:paraId="74C1028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B8BD2B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6D6436E1" w14:textId="77777777">
        <w:tc>
          <w:tcPr>
            <w:tcW w:w="0" w:type="auto"/>
          </w:tcPr>
          <w:p w14:paraId="2711330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Stercorarius longicaudus</w:t>
            </w:r>
          </w:p>
        </w:tc>
        <w:tc>
          <w:tcPr>
            <w:tcW w:w="0" w:type="auto"/>
          </w:tcPr>
          <w:p w14:paraId="59DEBF1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longicaudus, N Europe &amp; W Siberia/S Atlantic</w:t>
            </w:r>
          </w:p>
        </w:tc>
        <w:tc>
          <w:tcPr>
            <w:tcW w:w="0" w:type="auto"/>
          </w:tcPr>
          <w:p w14:paraId="5156071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6C5AAB2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14:paraId="11695054" w14:textId="77777777">
        <w:tc>
          <w:tcPr>
            <w:tcW w:w="0" w:type="auto"/>
          </w:tcPr>
          <w:p w14:paraId="389A359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Catharacta skua</w:t>
            </w:r>
          </w:p>
        </w:tc>
        <w:tc>
          <w:tcPr>
            <w:tcW w:w="0" w:type="auto"/>
          </w:tcPr>
          <w:p w14:paraId="0F06082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 Europe/N Atlantic</w:t>
            </w:r>
          </w:p>
        </w:tc>
        <w:tc>
          <w:tcPr>
            <w:tcW w:w="0" w:type="auto"/>
          </w:tcPr>
          <w:p w14:paraId="757423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w:t>
            </w:r>
          </w:p>
        </w:tc>
        <w:tc>
          <w:tcPr>
            <w:tcW w:w="0" w:type="auto"/>
          </w:tcPr>
          <w:p w14:paraId="037743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w:t>
            </w:r>
          </w:p>
        </w:tc>
      </w:tr>
      <w:tr w:rsidR="00365D01" w14:paraId="21767EAE" w14:textId="77777777">
        <w:tc>
          <w:tcPr>
            <w:tcW w:w="0" w:type="auto"/>
          </w:tcPr>
          <w:p w14:paraId="103B50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Cepphus grylle</w:t>
            </w:r>
          </w:p>
        </w:tc>
        <w:tc>
          <w:tcPr>
            <w:tcW w:w="0" w:type="auto"/>
          </w:tcPr>
          <w:p w14:paraId="4E96A6D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islandicus, Iceland</w:t>
            </w:r>
          </w:p>
        </w:tc>
        <w:tc>
          <w:tcPr>
            <w:tcW w:w="0" w:type="auto"/>
          </w:tcPr>
          <w:p w14:paraId="048BDA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453E4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0856E2BB" w14:textId="77777777">
        <w:tc>
          <w:tcPr>
            <w:tcW w:w="0" w:type="auto"/>
          </w:tcPr>
          <w:p w14:paraId="59E6A7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Cepphus grylle</w:t>
            </w:r>
          </w:p>
        </w:tc>
        <w:tc>
          <w:tcPr>
            <w:tcW w:w="0" w:type="auto"/>
          </w:tcPr>
          <w:p w14:paraId="00BADF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faeroeensis, Faeroes</w:t>
            </w:r>
          </w:p>
        </w:tc>
        <w:tc>
          <w:tcPr>
            <w:tcW w:w="0" w:type="auto"/>
          </w:tcPr>
          <w:p w14:paraId="1C0BDBB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DF8440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0D30BFF8" w14:textId="77777777">
        <w:tc>
          <w:tcPr>
            <w:tcW w:w="0" w:type="auto"/>
          </w:tcPr>
          <w:p w14:paraId="0844C6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Cepphus grylle</w:t>
            </w:r>
          </w:p>
        </w:tc>
        <w:tc>
          <w:tcPr>
            <w:tcW w:w="0" w:type="auto"/>
          </w:tcPr>
          <w:p w14:paraId="517C7B4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mandtii, E Canadian Arctic &amp; W Greenland (bre)</w:t>
            </w:r>
          </w:p>
        </w:tc>
        <w:tc>
          <w:tcPr>
            <w:tcW w:w="0" w:type="auto"/>
          </w:tcPr>
          <w:p w14:paraId="2F914B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402096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562249C1" w14:textId="77777777">
        <w:tc>
          <w:tcPr>
            <w:tcW w:w="0" w:type="auto"/>
          </w:tcPr>
          <w:p w14:paraId="22413C1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Cepphus grylle</w:t>
            </w:r>
          </w:p>
        </w:tc>
        <w:tc>
          <w:tcPr>
            <w:tcW w:w="0" w:type="auto"/>
          </w:tcPr>
          <w:p w14:paraId="3BAA7A7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mandtii, E Greenland to E Laptev Sea (bre)</w:t>
            </w:r>
          </w:p>
        </w:tc>
        <w:tc>
          <w:tcPr>
            <w:tcW w:w="0" w:type="auto"/>
          </w:tcPr>
          <w:p w14:paraId="162938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4658C24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62DA0954" w14:textId="77777777">
        <w:tc>
          <w:tcPr>
            <w:tcW w:w="0" w:type="auto"/>
          </w:tcPr>
          <w:p w14:paraId="7C7445C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Cepphus grylle</w:t>
            </w:r>
          </w:p>
        </w:tc>
        <w:tc>
          <w:tcPr>
            <w:tcW w:w="0" w:type="auto"/>
          </w:tcPr>
          <w:p w14:paraId="13A5ED3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arcticus, NE America and S Greenland (bre)</w:t>
            </w:r>
          </w:p>
        </w:tc>
        <w:tc>
          <w:tcPr>
            <w:tcW w:w="0" w:type="auto"/>
          </w:tcPr>
          <w:p w14:paraId="5F8B001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728E943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6A56354E" w14:textId="77777777">
        <w:tc>
          <w:tcPr>
            <w:tcW w:w="0" w:type="auto"/>
          </w:tcPr>
          <w:p w14:paraId="61A4D0A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Cepphus grylle</w:t>
            </w:r>
          </w:p>
        </w:tc>
        <w:tc>
          <w:tcPr>
            <w:tcW w:w="0" w:type="auto"/>
          </w:tcPr>
          <w:p w14:paraId="0AE486A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arcticus, British Isles and N Europe</w:t>
            </w:r>
          </w:p>
        </w:tc>
        <w:tc>
          <w:tcPr>
            <w:tcW w:w="0" w:type="auto"/>
          </w:tcPr>
          <w:p w14:paraId="7C0EB08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5A96E82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35E8A729" w14:textId="77777777">
        <w:tc>
          <w:tcPr>
            <w:tcW w:w="0" w:type="auto"/>
          </w:tcPr>
          <w:p w14:paraId="0847D03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Alle alle</w:t>
            </w:r>
          </w:p>
        </w:tc>
        <w:tc>
          <w:tcPr>
            <w:tcW w:w="0" w:type="auto"/>
          </w:tcPr>
          <w:p w14:paraId="460AE6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alle, West Atlantic (bre)</w:t>
            </w:r>
          </w:p>
        </w:tc>
        <w:tc>
          <w:tcPr>
            <w:tcW w:w="0" w:type="auto"/>
          </w:tcPr>
          <w:p w14:paraId="2B3402E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55F591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5E07A55F" w14:textId="77777777">
        <w:tc>
          <w:tcPr>
            <w:tcW w:w="0" w:type="auto"/>
          </w:tcPr>
          <w:p w14:paraId="39619C6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Alle alle</w:t>
            </w:r>
          </w:p>
        </w:tc>
        <w:tc>
          <w:tcPr>
            <w:tcW w:w="0" w:type="auto"/>
          </w:tcPr>
          <w:p w14:paraId="70B9B9F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alle, East Atlantic (bre)</w:t>
            </w:r>
          </w:p>
        </w:tc>
        <w:tc>
          <w:tcPr>
            <w:tcW w:w="0" w:type="auto"/>
          </w:tcPr>
          <w:p w14:paraId="2020FCF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2C94A8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r w:rsidR="00365D01" w14:paraId="2FEA6902" w14:textId="77777777">
        <w:tc>
          <w:tcPr>
            <w:tcW w:w="0" w:type="auto"/>
          </w:tcPr>
          <w:p w14:paraId="66600C9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Alle alle</w:t>
            </w:r>
          </w:p>
        </w:tc>
        <w:tc>
          <w:tcPr>
            <w:tcW w:w="0" w:type="auto"/>
          </w:tcPr>
          <w:p w14:paraId="0DD010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polaris, Franz Josef Land &amp; Severnaya Zemlya (bre)</w:t>
            </w:r>
          </w:p>
        </w:tc>
        <w:tc>
          <w:tcPr>
            <w:tcW w:w="0" w:type="auto"/>
          </w:tcPr>
          <w:p w14:paraId="020EB8E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c>
          <w:tcPr>
            <w:tcW w:w="0" w:type="auto"/>
          </w:tcPr>
          <w:p w14:paraId="09D79E8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w:t>
            </w:r>
          </w:p>
        </w:tc>
      </w:tr>
    </w:tbl>
    <w:p w14:paraId="4ECB3DC5" w14:textId="77777777" w:rsidR="00365D01" w:rsidRDefault="00D401E4">
      <w:r>
        <w:br w:type="page"/>
      </w:r>
    </w:p>
    <w:p w14:paraId="660D872B" w14:textId="77777777" w:rsidR="00365D01" w:rsidRPr="008C1D67" w:rsidRDefault="00D401E4" w:rsidP="008C1D67">
      <w:pPr>
        <w:pStyle w:val="Heading1"/>
        <w:jc w:val="both"/>
        <w:rPr>
          <w:rFonts w:ascii="Times New Roman" w:hAnsi="Times New Roman" w:cs="Times New Roman"/>
          <w:sz w:val="28"/>
          <w:szCs w:val="28"/>
        </w:rPr>
      </w:pPr>
      <w:bookmarkStart w:id="103" w:name="_Toc73464659"/>
      <w:bookmarkStart w:id="104" w:name="appendix-6.-priority-4-populations"/>
      <w:bookmarkEnd w:id="102"/>
      <w:r w:rsidRPr="008C1D67">
        <w:rPr>
          <w:rFonts w:ascii="Times New Roman" w:hAnsi="Times New Roman" w:cs="Times New Roman"/>
          <w:sz w:val="28"/>
          <w:szCs w:val="28"/>
        </w:rPr>
        <w:lastRenderedPageBreak/>
        <w:t>Appendix 6. Priority 4 populations</w:t>
      </w:r>
      <w:bookmarkEnd w:id="103"/>
    </w:p>
    <w:p w14:paraId="300761A0" w14:textId="77777777" w:rsidR="00365D01" w:rsidRPr="008C1D67" w:rsidRDefault="00D401E4" w:rsidP="008C1D67">
      <w:pPr>
        <w:pStyle w:val="FirstParagraph"/>
        <w:jc w:val="both"/>
        <w:rPr>
          <w:rFonts w:ascii="Times New Roman" w:hAnsi="Times New Roman" w:cs="Times New Roman"/>
        </w:rPr>
      </w:pPr>
      <w:r w:rsidRPr="008C1D67">
        <w:rPr>
          <w:rFonts w:ascii="Times New Roman" w:hAnsi="Times New Roman" w:cs="Times New Roman"/>
        </w:rPr>
        <w:t>Other populations for which population size and trend estimates can be obtained from multi-species methods and one of the population-level quality scores is already 1 or 2.</w:t>
      </w:r>
    </w:p>
    <w:tbl>
      <w:tblPr>
        <w:tblStyle w:val="Table"/>
        <w:tblW w:w="0" w:type="pct"/>
        <w:tblLook w:val="0020" w:firstRow="1" w:lastRow="0" w:firstColumn="0" w:lastColumn="0" w:noHBand="0" w:noVBand="0"/>
      </w:tblPr>
      <w:tblGrid>
        <w:gridCol w:w="2236"/>
        <w:gridCol w:w="5188"/>
        <w:gridCol w:w="630"/>
        <w:gridCol w:w="790"/>
      </w:tblGrid>
      <w:tr w:rsidR="00365D01" w14:paraId="1561792E" w14:textId="77777777">
        <w:tc>
          <w:tcPr>
            <w:tcW w:w="0" w:type="auto"/>
            <w:tcBorders>
              <w:bottom w:val="single" w:sz="0" w:space="0" w:color="auto"/>
            </w:tcBorders>
            <w:vAlign w:val="bottom"/>
          </w:tcPr>
          <w:p w14:paraId="26390B4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Species</w:t>
            </w:r>
          </w:p>
        </w:tc>
        <w:tc>
          <w:tcPr>
            <w:tcW w:w="0" w:type="auto"/>
            <w:tcBorders>
              <w:bottom w:val="single" w:sz="0" w:space="0" w:color="auto"/>
            </w:tcBorders>
            <w:vAlign w:val="bottom"/>
          </w:tcPr>
          <w:p w14:paraId="75722F3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Population</w:t>
            </w:r>
          </w:p>
        </w:tc>
        <w:tc>
          <w:tcPr>
            <w:tcW w:w="0" w:type="auto"/>
            <w:tcBorders>
              <w:bottom w:val="single" w:sz="0" w:space="0" w:color="auto"/>
            </w:tcBorders>
            <w:vAlign w:val="bottom"/>
          </w:tcPr>
          <w:p w14:paraId="388ACA1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Size</w:t>
            </w:r>
          </w:p>
        </w:tc>
        <w:tc>
          <w:tcPr>
            <w:tcW w:w="0" w:type="auto"/>
            <w:tcBorders>
              <w:bottom w:val="single" w:sz="0" w:space="0" w:color="auto"/>
            </w:tcBorders>
            <w:vAlign w:val="bottom"/>
          </w:tcPr>
          <w:p w14:paraId="3F78B91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Trend</w:t>
            </w:r>
          </w:p>
        </w:tc>
      </w:tr>
      <w:tr w:rsidR="00365D01" w14:paraId="02BF514F" w14:textId="77777777">
        <w:tc>
          <w:tcPr>
            <w:tcW w:w="0" w:type="auto"/>
          </w:tcPr>
          <w:p w14:paraId="57729AA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Cygnus olor</w:t>
            </w:r>
          </w:p>
        </w:tc>
        <w:tc>
          <w:tcPr>
            <w:tcW w:w="0" w:type="auto"/>
          </w:tcPr>
          <w:p w14:paraId="62A4A4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&amp; Central Asia/Caspian</w:t>
            </w:r>
          </w:p>
        </w:tc>
        <w:tc>
          <w:tcPr>
            <w:tcW w:w="0" w:type="auto"/>
          </w:tcPr>
          <w:p w14:paraId="61544BE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79EFE2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7CF5818D" w14:textId="77777777">
        <w:tc>
          <w:tcPr>
            <w:tcW w:w="0" w:type="auto"/>
          </w:tcPr>
          <w:p w14:paraId="009EF5A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serrator</w:t>
            </w:r>
          </w:p>
        </w:tc>
        <w:tc>
          <w:tcPr>
            <w:tcW w:w="0" w:type="auto"/>
          </w:tcPr>
          <w:p w14:paraId="6D43CD9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North-east Europe/Black Sea &amp; Mediterranean</w:t>
            </w:r>
          </w:p>
        </w:tc>
        <w:tc>
          <w:tcPr>
            <w:tcW w:w="0" w:type="auto"/>
          </w:tcPr>
          <w:p w14:paraId="5D33A96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21F6325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444AE750" w14:textId="77777777">
        <w:tc>
          <w:tcPr>
            <w:tcW w:w="0" w:type="auto"/>
          </w:tcPr>
          <w:p w14:paraId="7177F18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Mergus serrator</w:t>
            </w:r>
          </w:p>
        </w:tc>
        <w:tc>
          <w:tcPr>
            <w:tcW w:w="0" w:type="auto"/>
          </w:tcPr>
          <w:p w14:paraId="217A039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Siberia/South-west &amp; Central Asia</w:t>
            </w:r>
          </w:p>
        </w:tc>
        <w:tc>
          <w:tcPr>
            <w:tcW w:w="0" w:type="auto"/>
          </w:tcPr>
          <w:p w14:paraId="60E8843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5324C2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25F478DA" w14:textId="77777777">
        <w:tc>
          <w:tcPr>
            <w:tcW w:w="0" w:type="auto"/>
          </w:tcPr>
          <w:p w14:paraId="0898BF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Netta rufina</w:t>
            </w:r>
          </w:p>
        </w:tc>
        <w:tc>
          <w:tcPr>
            <w:tcW w:w="0" w:type="auto"/>
          </w:tcPr>
          <w:p w14:paraId="66FA709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Western &amp; Central Asia/South-west Asia</w:t>
            </w:r>
          </w:p>
        </w:tc>
        <w:tc>
          <w:tcPr>
            <w:tcW w:w="0" w:type="auto"/>
          </w:tcPr>
          <w:p w14:paraId="30BE83A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17CCC6D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6D6567BB" w14:textId="77777777">
        <w:tc>
          <w:tcPr>
            <w:tcW w:w="0" w:type="auto"/>
          </w:tcPr>
          <w:p w14:paraId="2ECD01C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Aythya marila</w:t>
            </w:r>
          </w:p>
        </w:tc>
        <w:tc>
          <w:tcPr>
            <w:tcW w:w="0" w:type="auto"/>
          </w:tcPr>
          <w:p w14:paraId="09C9630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marila, Western Siberia/Black Sea &amp; Caspian</w:t>
            </w:r>
          </w:p>
        </w:tc>
        <w:tc>
          <w:tcPr>
            <w:tcW w:w="0" w:type="auto"/>
          </w:tcPr>
          <w:p w14:paraId="0DE86DB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28C6CAF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62B7BD6D" w14:textId="77777777">
        <w:tc>
          <w:tcPr>
            <w:tcW w:w="0" w:type="auto"/>
          </w:tcPr>
          <w:p w14:paraId="6649506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Spatula hottentota</w:t>
            </w:r>
          </w:p>
        </w:tc>
        <w:tc>
          <w:tcPr>
            <w:tcW w:w="0" w:type="auto"/>
          </w:tcPr>
          <w:p w14:paraId="259DF60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 (north to S Zambia)</w:t>
            </w:r>
          </w:p>
        </w:tc>
        <w:tc>
          <w:tcPr>
            <w:tcW w:w="0" w:type="auto"/>
          </w:tcPr>
          <w:p w14:paraId="37F535E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5520B47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3770FA7A" w14:textId="77777777">
        <w:tc>
          <w:tcPr>
            <w:tcW w:w="0" w:type="auto"/>
          </w:tcPr>
          <w:p w14:paraId="3DEADF0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undulata</w:t>
            </w:r>
          </w:p>
        </w:tc>
        <w:tc>
          <w:tcPr>
            <w:tcW w:w="0" w:type="auto"/>
          </w:tcPr>
          <w:p w14:paraId="767B06F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undulata, Southern Africa</w:t>
            </w:r>
          </w:p>
        </w:tc>
        <w:tc>
          <w:tcPr>
            <w:tcW w:w="0" w:type="auto"/>
          </w:tcPr>
          <w:p w14:paraId="68C7933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c>
          <w:tcPr>
            <w:tcW w:w="0" w:type="auto"/>
          </w:tcPr>
          <w:p w14:paraId="4B6687B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39BF8D5B" w14:textId="77777777">
        <w:tc>
          <w:tcPr>
            <w:tcW w:w="0" w:type="auto"/>
          </w:tcPr>
          <w:p w14:paraId="0445FE5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capensis</w:t>
            </w:r>
          </w:p>
        </w:tc>
        <w:tc>
          <w:tcPr>
            <w:tcW w:w="0" w:type="auto"/>
          </w:tcPr>
          <w:p w14:paraId="0C3B88F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Eastern Africa (Rift Valley)</w:t>
            </w:r>
          </w:p>
        </w:tc>
        <w:tc>
          <w:tcPr>
            <w:tcW w:w="0" w:type="auto"/>
          </w:tcPr>
          <w:p w14:paraId="6302C73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7CA0A3F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1E275CB9" w14:textId="77777777">
        <w:tc>
          <w:tcPr>
            <w:tcW w:w="0" w:type="auto"/>
          </w:tcPr>
          <w:p w14:paraId="049EA65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capensis</w:t>
            </w:r>
          </w:p>
        </w:tc>
        <w:tc>
          <w:tcPr>
            <w:tcW w:w="0" w:type="auto"/>
          </w:tcPr>
          <w:p w14:paraId="555F252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 (N to Angola &amp; Zambia)</w:t>
            </w:r>
          </w:p>
        </w:tc>
        <w:tc>
          <w:tcPr>
            <w:tcW w:w="0" w:type="auto"/>
          </w:tcPr>
          <w:p w14:paraId="3E20233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71F34E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030A6A78" w14:textId="77777777">
        <w:tc>
          <w:tcPr>
            <w:tcW w:w="0" w:type="auto"/>
          </w:tcPr>
          <w:p w14:paraId="671CE6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Anas erythrorhyncha</w:t>
            </w:r>
          </w:p>
        </w:tc>
        <w:tc>
          <w:tcPr>
            <w:tcW w:w="0" w:type="auto"/>
          </w:tcPr>
          <w:p w14:paraId="5AC26B73"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Southern Africa</w:t>
            </w:r>
          </w:p>
        </w:tc>
        <w:tc>
          <w:tcPr>
            <w:tcW w:w="0" w:type="auto"/>
          </w:tcPr>
          <w:p w14:paraId="6FA0FD2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w:t>
            </w:r>
          </w:p>
        </w:tc>
        <w:tc>
          <w:tcPr>
            <w:tcW w:w="0" w:type="auto"/>
          </w:tcPr>
          <w:p w14:paraId="0E1CD45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760CFE08" w14:textId="77777777">
        <w:tc>
          <w:tcPr>
            <w:tcW w:w="0" w:type="auto"/>
          </w:tcPr>
          <w:p w14:paraId="41A329C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grisegena</w:t>
            </w:r>
          </w:p>
        </w:tc>
        <w:tc>
          <w:tcPr>
            <w:tcW w:w="0" w:type="auto"/>
          </w:tcPr>
          <w:p w14:paraId="2B877DC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grisegena, Caspian (win)</w:t>
            </w:r>
          </w:p>
        </w:tc>
        <w:tc>
          <w:tcPr>
            <w:tcW w:w="0" w:type="auto"/>
          </w:tcPr>
          <w:p w14:paraId="07F0559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2A11559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670049A2" w14:textId="77777777">
        <w:tc>
          <w:tcPr>
            <w:tcW w:w="0" w:type="auto"/>
          </w:tcPr>
          <w:p w14:paraId="6B7A6EF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Podiceps cristatus</w:t>
            </w:r>
          </w:p>
        </w:tc>
        <w:tc>
          <w:tcPr>
            <w:tcW w:w="0" w:type="auto"/>
          </w:tcPr>
          <w:p w14:paraId="5300EA4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cristatus, Black Sea &amp; Mediterranean (win)</w:t>
            </w:r>
          </w:p>
        </w:tc>
        <w:tc>
          <w:tcPr>
            <w:tcW w:w="0" w:type="auto"/>
          </w:tcPr>
          <w:p w14:paraId="652978B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03080DA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7CB31E56" w14:textId="77777777">
        <w:tc>
          <w:tcPr>
            <w:tcW w:w="0" w:type="auto"/>
          </w:tcPr>
          <w:p w14:paraId="1115ABC4"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Gallinula chloropus</w:t>
            </w:r>
          </w:p>
        </w:tc>
        <w:tc>
          <w:tcPr>
            <w:tcW w:w="0" w:type="auto"/>
          </w:tcPr>
          <w:p w14:paraId="076B358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chloropus, Europe &amp; North Africa</w:t>
            </w:r>
          </w:p>
        </w:tc>
        <w:tc>
          <w:tcPr>
            <w:tcW w:w="0" w:type="auto"/>
          </w:tcPr>
          <w:p w14:paraId="36F04B4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3B851CE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r>
      <w:tr w:rsidR="00365D01" w14:paraId="313EA4FE" w14:textId="77777777">
        <w:tc>
          <w:tcPr>
            <w:tcW w:w="0" w:type="auto"/>
          </w:tcPr>
          <w:p w14:paraId="7E9FC791"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Fulica atra</w:t>
            </w:r>
          </w:p>
        </w:tc>
        <w:tc>
          <w:tcPr>
            <w:tcW w:w="0" w:type="auto"/>
          </w:tcPr>
          <w:p w14:paraId="52B80F78"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atra, Black Sea &amp; Mediterranean (win)</w:t>
            </w:r>
          </w:p>
        </w:tc>
        <w:tc>
          <w:tcPr>
            <w:tcW w:w="0" w:type="auto"/>
          </w:tcPr>
          <w:p w14:paraId="7A3649E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O</w:t>
            </w:r>
          </w:p>
        </w:tc>
        <w:tc>
          <w:tcPr>
            <w:tcW w:w="0" w:type="auto"/>
          </w:tcPr>
          <w:p w14:paraId="0FBF196A"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0D4467DD" w14:textId="77777777">
        <w:tc>
          <w:tcPr>
            <w:tcW w:w="0" w:type="auto"/>
          </w:tcPr>
          <w:p w14:paraId="4B4C619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temminckii</w:t>
            </w:r>
          </w:p>
        </w:tc>
        <w:tc>
          <w:tcPr>
            <w:tcW w:w="0" w:type="auto"/>
          </w:tcPr>
          <w:p w14:paraId="4C47C17B"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NE Europe &amp; W Siberia/SW Asia &amp; Eastern Africa</w:t>
            </w:r>
          </w:p>
        </w:tc>
        <w:tc>
          <w:tcPr>
            <w:tcW w:w="0" w:type="auto"/>
          </w:tcPr>
          <w:p w14:paraId="77D6624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7685FCE9"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443FE9FB" w14:textId="77777777">
        <w:tc>
          <w:tcPr>
            <w:tcW w:w="0" w:type="auto"/>
          </w:tcPr>
          <w:p w14:paraId="14514E7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Calidris maritima</w:t>
            </w:r>
          </w:p>
        </w:tc>
        <w:tc>
          <w:tcPr>
            <w:tcW w:w="0" w:type="auto"/>
          </w:tcPr>
          <w:p w14:paraId="0E3B37F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N Europe &amp; W Siberia (breeding)</w:t>
            </w:r>
          </w:p>
        </w:tc>
        <w:tc>
          <w:tcPr>
            <w:tcW w:w="0" w:type="auto"/>
          </w:tcPr>
          <w:p w14:paraId="10DFD72E"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764EB342"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04BF1F76" w14:textId="77777777">
        <w:tc>
          <w:tcPr>
            <w:tcW w:w="0" w:type="auto"/>
          </w:tcPr>
          <w:p w14:paraId="63001786"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Actitis hypoleucos</w:t>
            </w:r>
          </w:p>
        </w:tc>
        <w:tc>
          <w:tcPr>
            <w:tcW w:w="0" w:type="auto"/>
          </w:tcPr>
          <w:p w14:paraId="15936B9D"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West &amp; Central Europe/West Africa</w:t>
            </w:r>
          </w:p>
        </w:tc>
        <w:tc>
          <w:tcPr>
            <w:tcW w:w="0" w:type="auto"/>
          </w:tcPr>
          <w:p w14:paraId="53942A25"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7621AB8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r w:rsidR="00365D01" w14:paraId="43B15E52" w14:textId="77777777">
        <w:tc>
          <w:tcPr>
            <w:tcW w:w="0" w:type="auto"/>
          </w:tcPr>
          <w:p w14:paraId="3326A040"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Actitis hypoleucos</w:t>
            </w:r>
          </w:p>
        </w:tc>
        <w:tc>
          <w:tcPr>
            <w:tcW w:w="0" w:type="auto"/>
          </w:tcPr>
          <w:p w14:paraId="6BDE7B6F"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E Europe &amp; W Siberia/Central, E &amp; S Africa</w:t>
            </w:r>
          </w:p>
        </w:tc>
        <w:tc>
          <w:tcPr>
            <w:tcW w:w="0" w:type="auto"/>
          </w:tcPr>
          <w:p w14:paraId="51323667"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D</w:t>
            </w:r>
          </w:p>
        </w:tc>
        <w:tc>
          <w:tcPr>
            <w:tcW w:w="0" w:type="auto"/>
          </w:tcPr>
          <w:p w14:paraId="0E5DE89C" w14:textId="77777777" w:rsidR="00365D01" w:rsidRPr="008C1D67" w:rsidRDefault="00D401E4">
            <w:pPr>
              <w:pStyle w:val="Compact"/>
              <w:rPr>
                <w:rFonts w:ascii="Times New Roman" w:hAnsi="Times New Roman" w:cs="Times New Roman"/>
              </w:rPr>
            </w:pPr>
            <w:r w:rsidRPr="008C1D67">
              <w:rPr>
                <w:rFonts w:ascii="Times New Roman" w:hAnsi="Times New Roman" w:cs="Times New Roman"/>
              </w:rPr>
              <w:t>I</w:t>
            </w:r>
          </w:p>
        </w:tc>
      </w:tr>
    </w:tbl>
    <w:p w14:paraId="067C4BBB" w14:textId="77777777" w:rsidR="00365D01" w:rsidRDefault="00D401E4">
      <w:r>
        <w:br w:type="page"/>
      </w:r>
    </w:p>
    <w:p w14:paraId="6971F389" w14:textId="77777777" w:rsidR="00365D01" w:rsidRPr="002219E7" w:rsidRDefault="00D401E4" w:rsidP="002219E7">
      <w:pPr>
        <w:pStyle w:val="Heading1"/>
        <w:jc w:val="both"/>
        <w:rPr>
          <w:rFonts w:ascii="Times New Roman" w:hAnsi="Times New Roman" w:cs="Times New Roman"/>
          <w:sz w:val="28"/>
          <w:szCs w:val="28"/>
        </w:rPr>
      </w:pPr>
      <w:bookmarkStart w:id="105" w:name="_Toc73464660"/>
      <w:bookmarkStart w:id="106" w:name="appendix-7.-priority-5-populations"/>
      <w:bookmarkEnd w:id="104"/>
      <w:r w:rsidRPr="002219E7">
        <w:rPr>
          <w:rFonts w:ascii="Times New Roman" w:hAnsi="Times New Roman" w:cs="Times New Roman"/>
          <w:sz w:val="28"/>
          <w:szCs w:val="28"/>
        </w:rPr>
        <w:lastRenderedPageBreak/>
        <w:t>Appendix 7. Priority 5 populations</w:t>
      </w:r>
      <w:bookmarkEnd w:id="105"/>
    </w:p>
    <w:p w14:paraId="5398CE39" w14:textId="08E69B36" w:rsidR="00365D01" w:rsidRPr="002219E7" w:rsidRDefault="00D401E4" w:rsidP="002219E7">
      <w:pPr>
        <w:pStyle w:val="FirstParagraph"/>
        <w:jc w:val="both"/>
        <w:rPr>
          <w:rFonts w:ascii="Times New Roman" w:hAnsi="Times New Roman" w:cs="Times New Roman"/>
        </w:rPr>
      </w:pPr>
      <w:r w:rsidRPr="002219E7">
        <w:rPr>
          <w:rFonts w:ascii="Times New Roman" w:hAnsi="Times New Roman" w:cs="Times New Roman"/>
        </w:rPr>
        <w:t>Other populations for which population size and trend estimates can be obtained from multi-species methods and both of the population-level quality scores are 3 or 4</w:t>
      </w:r>
      <w:r w:rsidR="002219E7">
        <w:rPr>
          <w:rFonts w:ascii="Times New Roman" w:hAnsi="Times New Roman" w:cs="Times New Roman"/>
        </w:rPr>
        <w:t>.</w:t>
      </w:r>
    </w:p>
    <w:tbl>
      <w:tblPr>
        <w:tblStyle w:val="Table"/>
        <w:tblW w:w="0" w:type="pct"/>
        <w:tblLook w:val="0020" w:firstRow="1" w:lastRow="0" w:firstColumn="0" w:lastColumn="0" w:noHBand="0" w:noVBand="0"/>
      </w:tblPr>
      <w:tblGrid>
        <w:gridCol w:w="2415"/>
        <w:gridCol w:w="5415"/>
        <w:gridCol w:w="630"/>
        <w:gridCol w:w="790"/>
      </w:tblGrid>
      <w:tr w:rsidR="00365D01" w:rsidRPr="002219E7" w14:paraId="0C11D08A" w14:textId="77777777">
        <w:tc>
          <w:tcPr>
            <w:tcW w:w="0" w:type="auto"/>
            <w:tcBorders>
              <w:bottom w:val="single" w:sz="0" w:space="0" w:color="auto"/>
            </w:tcBorders>
            <w:vAlign w:val="bottom"/>
          </w:tcPr>
          <w:p w14:paraId="282C39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43A3C07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c>
          <w:tcPr>
            <w:tcW w:w="0" w:type="auto"/>
            <w:tcBorders>
              <w:bottom w:val="single" w:sz="0" w:space="0" w:color="auto"/>
            </w:tcBorders>
            <w:vAlign w:val="bottom"/>
          </w:tcPr>
          <w:p w14:paraId="7C1BAC6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Size</w:t>
            </w:r>
          </w:p>
        </w:tc>
        <w:tc>
          <w:tcPr>
            <w:tcW w:w="0" w:type="auto"/>
            <w:tcBorders>
              <w:bottom w:val="single" w:sz="0" w:space="0" w:color="auto"/>
            </w:tcBorders>
            <w:vAlign w:val="bottom"/>
          </w:tcPr>
          <w:p w14:paraId="4CB30D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Trend</w:t>
            </w:r>
          </w:p>
        </w:tc>
      </w:tr>
      <w:tr w:rsidR="00365D01" w:rsidRPr="002219E7" w14:paraId="560352CF" w14:textId="77777777">
        <w:tc>
          <w:tcPr>
            <w:tcW w:w="0" w:type="auto"/>
          </w:tcPr>
          <w:p w14:paraId="2279EC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Dendrocygna viduata</w:t>
            </w:r>
          </w:p>
        </w:tc>
        <w:tc>
          <w:tcPr>
            <w:tcW w:w="0" w:type="auto"/>
          </w:tcPr>
          <w:p w14:paraId="3A81A7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 (Senegal to Chad)</w:t>
            </w:r>
          </w:p>
        </w:tc>
        <w:tc>
          <w:tcPr>
            <w:tcW w:w="0" w:type="auto"/>
          </w:tcPr>
          <w:p w14:paraId="1B035D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6B1D16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ABA9BE5" w14:textId="77777777">
        <w:tc>
          <w:tcPr>
            <w:tcW w:w="0" w:type="auto"/>
          </w:tcPr>
          <w:p w14:paraId="588CBB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Dendrocygna viduata</w:t>
            </w:r>
          </w:p>
        </w:tc>
        <w:tc>
          <w:tcPr>
            <w:tcW w:w="0" w:type="auto"/>
          </w:tcPr>
          <w:p w14:paraId="29FB16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&amp; Southern Africa</w:t>
            </w:r>
          </w:p>
        </w:tc>
        <w:tc>
          <w:tcPr>
            <w:tcW w:w="0" w:type="auto"/>
          </w:tcPr>
          <w:p w14:paraId="20A495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64F6CA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197B28F" w14:textId="77777777">
        <w:tc>
          <w:tcPr>
            <w:tcW w:w="0" w:type="auto"/>
          </w:tcPr>
          <w:p w14:paraId="13FB90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Dendrocygna bicolor</w:t>
            </w:r>
          </w:p>
        </w:tc>
        <w:tc>
          <w:tcPr>
            <w:tcW w:w="0" w:type="auto"/>
          </w:tcPr>
          <w:p w14:paraId="34E0CFE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 (Senegal to Chad)</w:t>
            </w:r>
          </w:p>
        </w:tc>
        <w:tc>
          <w:tcPr>
            <w:tcW w:w="0" w:type="auto"/>
          </w:tcPr>
          <w:p w14:paraId="2F94F2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00268A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7AC8389" w14:textId="77777777">
        <w:tc>
          <w:tcPr>
            <w:tcW w:w="0" w:type="auto"/>
          </w:tcPr>
          <w:p w14:paraId="13A9F3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Dendrocygna bicolor</w:t>
            </w:r>
          </w:p>
        </w:tc>
        <w:tc>
          <w:tcPr>
            <w:tcW w:w="0" w:type="auto"/>
          </w:tcPr>
          <w:p w14:paraId="79ECEF9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&amp; Southern Africa</w:t>
            </w:r>
          </w:p>
        </w:tc>
        <w:tc>
          <w:tcPr>
            <w:tcW w:w="0" w:type="auto"/>
          </w:tcPr>
          <w:p w14:paraId="11B0873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3C41141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A7C0041" w14:textId="77777777">
        <w:tc>
          <w:tcPr>
            <w:tcW w:w="0" w:type="auto"/>
          </w:tcPr>
          <w:p w14:paraId="203ED5B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Bucephala clangula</w:t>
            </w:r>
          </w:p>
        </w:tc>
        <w:tc>
          <w:tcPr>
            <w:tcW w:w="0" w:type="auto"/>
          </w:tcPr>
          <w:p w14:paraId="2598C6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clangula, Western Siberia &amp; North-east Europe/Black Sea</w:t>
            </w:r>
          </w:p>
        </w:tc>
        <w:tc>
          <w:tcPr>
            <w:tcW w:w="0" w:type="auto"/>
          </w:tcPr>
          <w:p w14:paraId="71082A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614BF82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AE0A91E" w14:textId="77777777">
        <w:tc>
          <w:tcPr>
            <w:tcW w:w="0" w:type="auto"/>
          </w:tcPr>
          <w:p w14:paraId="4222A2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Alopochen aegyptiaca</w:t>
            </w:r>
          </w:p>
        </w:tc>
        <w:tc>
          <w:tcPr>
            <w:tcW w:w="0" w:type="auto"/>
          </w:tcPr>
          <w:p w14:paraId="45CB1B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1BE2907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5DCC1F7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9DD144F" w14:textId="77777777">
        <w:tc>
          <w:tcPr>
            <w:tcW w:w="0" w:type="auto"/>
          </w:tcPr>
          <w:p w14:paraId="17C4D2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Alopochen aegyptiaca</w:t>
            </w:r>
          </w:p>
        </w:tc>
        <w:tc>
          <w:tcPr>
            <w:tcW w:w="0" w:type="auto"/>
          </w:tcPr>
          <w:p w14:paraId="74C369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&amp; Southern Africa</w:t>
            </w:r>
          </w:p>
        </w:tc>
        <w:tc>
          <w:tcPr>
            <w:tcW w:w="0" w:type="auto"/>
          </w:tcPr>
          <w:p w14:paraId="07C545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35FBD9B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D53F22C" w14:textId="77777777">
        <w:tc>
          <w:tcPr>
            <w:tcW w:w="0" w:type="auto"/>
          </w:tcPr>
          <w:p w14:paraId="5160DCB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Tadorna tadorna</w:t>
            </w:r>
          </w:p>
        </w:tc>
        <w:tc>
          <w:tcPr>
            <w:tcW w:w="0" w:type="auto"/>
          </w:tcPr>
          <w:p w14:paraId="0C000C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Asia/Caspian &amp; Middle East</w:t>
            </w:r>
          </w:p>
        </w:tc>
        <w:tc>
          <w:tcPr>
            <w:tcW w:w="0" w:type="auto"/>
          </w:tcPr>
          <w:p w14:paraId="78FCE5F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91031D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4DA32B1" w14:textId="77777777">
        <w:tc>
          <w:tcPr>
            <w:tcW w:w="0" w:type="auto"/>
          </w:tcPr>
          <w:p w14:paraId="387E54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Plectropterus gambensis</w:t>
            </w:r>
          </w:p>
        </w:tc>
        <w:tc>
          <w:tcPr>
            <w:tcW w:w="0" w:type="auto"/>
          </w:tcPr>
          <w:p w14:paraId="61732C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gambensis, West Africa</w:t>
            </w:r>
          </w:p>
        </w:tc>
        <w:tc>
          <w:tcPr>
            <w:tcW w:w="0" w:type="auto"/>
          </w:tcPr>
          <w:p w14:paraId="1A7AA59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6E2F3A3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D31756C" w14:textId="77777777">
        <w:tc>
          <w:tcPr>
            <w:tcW w:w="0" w:type="auto"/>
          </w:tcPr>
          <w:p w14:paraId="61D785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Plectropterus gambensis</w:t>
            </w:r>
          </w:p>
        </w:tc>
        <w:tc>
          <w:tcPr>
            <w:tcW w:w="0" w:type="auto"/>
          </w:tcPr>
          <w:p w14:paraId="243A5F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gambensis, Eastern Africa (Sudan to Zambia)</w:t>
            </w:r>
          </w:p>
        </w:tc>
        <w:tc>
          <w:tcPr>
            <w:tcW w:w="0" w:type="auto"/>
          </w:tcPr>
          <w:p w14:paraId="6E816D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764982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D0CFF19" w14:textId="77777777">
        <w:tc>
          <w:tcPr>
            <w:tcW w:w="0" w:type="auto"/>
          </w:tcPr>
          <w:p w14:paraId="6D72A5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Plectropterus gambensis</w:t>
            </w:r>
          </w:p>
        </w:tc>
        <w:tc>
          <w:tcPr>
            <w:tcW w:w="0" w:type="auto"/>
          </w:tcPr>
          <w:p w14:paraId="62499D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niger, Southern Africa</w:t>
            </w:r>
          </w:p>
        </w:tc>
        <w:tc>
          <w:tcPr>
            <w:tcW w:w="0" w:type="auto"/>
          </w:tcPr>
          <w:p w14:paraId="3D1B148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52EE5A5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87A89B3" w14:textId="77777777">
        <w:tc>
          <w:tcPr>
            <w:tcW w:w="0" w:type="auto"/>
          </w:tcPr>
          <w:p w14:paraId="16A311B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Sarkidiornis melanotos</w:t>
            </w:r>
          </w:p>
        </w:tc>
        <w:tc>
          <w:tcPr>
            <w:tcW w:w="0" w:type="auto"/>
          </w:tcPr>
          <w:p w14:paraId="08EC473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6B74F4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00DD65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C2D190F" w14:textId="77777777">
        <w:tc>
          <w:tcPr>
            <w:tcW w:w="0" w:type="auto"/>
          </w:tcPr>
          <w:p w14:paraId="20017A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Sarkidiornis melanotos</w:t>
            </w:r>
          </w:p>
        </w:tc>
        <w:tc>
          <w:tcPr>
            <w:tcW w:w="0" w:type="auto"/>
          </w:tcPr>
          <w:p w14:paraId="73B380A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&amp; Eastern Africa</w:t>
            </w:r>
          </w:p>
        </w:tc>
        <w:tc>
          <w:tcPr>
            <w:tcW w:w="0" w:type="auto"/>
          </w:tcPr>
          <w:p w14:paraId="485CBC7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28B754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2A8E544" w14:textId="77777777">
        <w:tc>
          <w:tcPr>
            <w:tcW w:w="0" w:type="auto"/>
          </w:tcPr>
          <w:p w14:paraId="092705A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Nettapus auritus</w:t>
            </w:r>
          </w:p>
        </w:tc>
        <w:tc>
          <w:tcPr>
            <w:tcW w:w="0" w:type="auto"/>
          </w:tcPr>
          <w:p w14:paraId="3911A4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74E6563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4387252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DDB7AF3" w14:textId="77777777">
        <w:tc>
          <w:tcPr>
            <w:tcW w:w="0" w:type="auto"/>
          </w:tcPr>
          <w:p w14:paraId="14703F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Nettapus auritus</w:t>
            </w:r>
          </w:p>
        </w:tc>
        <w:tc>
          <w:tcPr>
            <w:tcW w:w="0" w:type="auto"/>
          </w:tcPr>
          <w:p w14:paraId="3152AD8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&amp; Eastern Africa</w:t>
            </w:r>
          </w:p>
        </w:tc>
        <w:tc>
          <w:tcPr>
            <w:tcW w:w="0" w:type="auto"/>
          </w:tcPr>
          <w:p w14:paraId="4BD853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450A79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A29EF8B" w14:textId="77777777">
        <w:tc>
          <w:tcPr>
            <w:tcW w:w="0" w:type="auto"/>
          </w:tcPr>
          <w:p w14:paraId="280894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Netta erythrophthalma</w:t>
            </w:r>
          </w:p>
        </w:tc>
        <w:tc>
          <w:tcPr>
            <w:tcW w:w="0" w:type="auto"/>
          </w:tcPr>
          <w:p w14:paraId="6C2911E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brunnea, Southern &amp; Eastern Africa</w:t>
            </w:r>
          </w:p>
        </w:tc>
        <w:tc>
          <w:tcPr>
            <w:tcW w:w="0" w:type="auto"/>
          </w:tcPr>
          <w:p w14:paraId="7EA1CF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209974F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8AA19EB" w14:textId="77777777">
        <w:tc>
          <w:tcPr>
            <w:tcW w:w="0" w:type="auto"/>
          </w:tcPr>
          <w:p w14:paraId="75D774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Aythya fuligula</w:t>
            </w:r>
          </w:p>
        </w:tc>
        <w:tc>
          <w:tcPr>
            <w:tcW w:w="0" w:type="auto"/>
          </w:tcPr>
          <w:p w14:paraId="65AF47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&amp; NE Africa</w:t>
            </w:r>
          </w:p>
        </w:tc>
        <w:tc>
          <w:tcPr>
            <w:tcW w:w="0" w:type="auto"/>
          </w:tcPr>
          <w:p w14:paraId="104D57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022320B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53E9C67" w14:textId="77777777">
        <w:tc>
          <w:tcPr>
            <w:tcW w:w="0" w:type="auto"/>
          </w:tcPr>
          <w:p w14:paraId="50B10A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Spatula querquedula</w:t>
            </w:r>
          </w:p>
        </w:tc>
        <w:tc>
          <w:tcPr>
            <w:tcW w:w="0" w:type="auto"/>
          </w:tcPr>
          <w:p w14:paraId="32E39E8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NE &amp; Eastern Africa</w:t>
            </w:r>
          </w:p>
        </w:tc>
        <w:tc>
          <w:tcPr>
            <w:tcW w:w="0" w:type="auto"/>
          </w:tcPr>
          <w:p w14:paraId="61459A5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463F4B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E46B3A7" w14:textId="77777777">
        <w:tc>
          <w:tcPr>
            <w:tcW w:w="0" w:type="auto"/>
          </w:tcPr>
          <w:p w14:paraId="4E02C7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Spatula hottentota</w:t>
            </w:r>
          </w:p>
        </w:tc>
        <w:tc>
          <w:tcPr>
            <w:tcW w:w="0" w:type="auto"/>
          </w:tcPr>
          <w:p w14:paraId="5B9FE6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 (south to N Zambia)</w:t>
            </w:r>
          </w:p>
        </w:tc>
        <w:tc>
          <w:tcPr>
            <w:tcW w:w="0" w:type="auto"/>
          </w:tcPr>
          <w:p w14:paraId="204E74F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7CE8E9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F7D0D87" w14:textId="77777777">
        <w:tc>
          <w:tcPr>
            <w:tcW w:w="0" w:type="auto"/>
          </w:tcPr>
          <w:p w14:paraId="4966BF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Spatula clypeata</w:t>
            </w:r>
          </w:p>
        </w:tc>
        <w:tc>
          <w:tcPr>
            <w:tcW w:w="0" w:type="auto"/>
          </w:tcPr>
          <w:p w14:paraId="05D2FCB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 Siberia/SW Asia, NE &amp; Eastern Africa</w:t>
            </w:r>
          </w:p>
        </w:tc>
        <w:tc>
          <w:tcPr>
            <w:tcW w:w="0" w:type="auto"/>
          </w:tcPr>
          <w:p w14:paraId="0A353E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379CA5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023A23C" w14:textId="77777777">
        <w:tc>
          <w:tcPr>
            <w:tcW w:w="0" w:type="auto"/>
          </w:tcPr>
          <w:p w14:paraId="4B7CB6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Mareca strepera</w:t>
            </w:r>
          </w:p>
        </w:tc>
        <w:tc>
          <w:tcPr>
            <w:tcW w:w="0" w:type="auto"/>
          </w:tcPr>
          <w:p w14:paraId="0A63F1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strepera, Western Siberia/SW Asia &amp; NE Africa</w:t>
            </w:r>
          </w:p>
        </w:tc>
        <w:tc>
          <w:tcPr>
            <w:tcW w:w="0" w:type="auto"/>
          </w:tcPr>
          <w:p w14:paraId="373EEDF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43C80B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156D952" w14:textId="77777777">
        <w:tc>
          <w:tcPr>
            <w:tcW w:w="0" w:type="auto"/>
          </w:tcPr>
          <w:p w14:paraId="1213AD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Mareca penelope</w:t>
            </w:r>
          </w:p>
        </w:tc>
        <w:tc>
          <w:tcPr>
            <w:tcW w:w="0" w:type="auto"/>
          </w:tcPr>
          <w:p w14:paraId="1802D2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&amp; NE Africa</w:t>
            </w:r>
          </w:p>
        </w:tc>
        <w:tc>
          <w:tcPr>
            <w:tcW w:w="0" w:type="auto"/>
          </w:tcPr>
          <w:p w14:paraId="3F4CAE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7BC861A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028C0DD" w14:textId="77777777">
        <w:tc>
          <w:tcPr>
            <w:tcW w:w="0" w:type="auto"/>
          </w:tcPr>
          <w:p w14:paraId="0BDC0B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platyrhynchos</w:t>
            </w:r>
          </w:p>
        </w:tc>
        <w:tc>
          <w:tcPr>
            <w:tcW w:w="0" w:type="auto"/>
          </w:tcPr>
          <w:p w14:paraId="13B8295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platyrhynchos, Western Siberia/South-west Asia</w:t>
            </w:r>
          </w:p>
        </w:tc>
        <w:tc>
          <w:tcPr>
            <w:tcW w:w="0" w:type="auto"/>
          </w:tcPr>
          <w:p w14:paraId="1B15B0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A2172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8E6340C" w14:textId="77777777">
        <w:tc>
          <w:tcPr>
            <w:tcW w:w="0" w:type="auto"/>
          </w:tcPr>
          <w:p w14:paraId="167BC0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erythrorhyncha</w:t>
            </w:r>
          </w:p>
        </w:tc>
        <w:tc>
          <w:tcPr>
            <w:tcW w:w="0" w:type="auto"/>
          </w:tcPr>
          <w:p w14:paraId="248CC7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w:t>
            </w:r>
          </w:p>
        </w:tc>
        <w:tc>
          <w:tcPr>
            <w:tcW w:w="0" w:type="auto"/>
          </w:tcPr>
          <w:p w14:paraId="47C2D41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184EFA5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3D32BFF" w14:textId="77777777">
        <w:tc>
          <w:tcPr>
            <w:tcW w:w="0" w:type="auto"/>
          </w:tcPr>
          <w:p w14:paraId="2267676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acuta</w:t>
            </w:r>
          </w:p>
        </w:tc>
        <w:tc>
          <w:tcPr>
            <w:tcW w:w="0" w:type="auto"/>
          </w:tcPr>
          <w:p w14:paraId="73F7D4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&amp; Eastern Africa</w:t>
            </w:r>
          </w:p>
        </w:tc>
        <w:tc>
          <w:tcPr>
            <w:tcW w:w="0" w:type="auto"/>
          </w:tcPr>
          <w:p w14:paraId="0594C8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37E268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2DE3B24" w14:textId="77777777">
        <w:tc>
          <w:tcPr>
            <w:tcW w:w="0" w:type="auto"/>
          </w:tcPr>
          <w:p w14:paraId="574B7F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crecca</w:t>
            </w:r>
          </w:p>
        </w:tc>
        <w:tc>
          <w:tcPr>
            <w:tcW w:w="0" w:type="auto"/>
          </w:tcPr>
          <w:p w14:paraId="0667FF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crecca, Western Siberia/SW Asia &amp; NE Africa</w:t>
            </w:r>
          </w:p>
        </w:tc>
        <w:tc>
          <w:tcPr>
            <w:tcW w:w="0" w:type="auto"/>
          </w:tcPr>
          <w:p w14:paraId="5ECBAB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684773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BF4BB6E" w14:textId="77777777">
        <w:tc>
          <w:tcPr>
            <w:tcW w:w="0" w:type="auto"/>
          </w:tcPr>
          <w:p w14:paraId="028FBCD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cristatus</w:t>
            </w:r>
          </w:p>
        </w:tc>
        <w:tc>
          <w:tcPr>
            <w:tcW w:w="0" w:type="auto"/>
          </w:tcPr>
          <w:p w14:paraId="5F4BE8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cristatus, Caspian &amp; South-west Asia (win)</w:t>
            </w:r>
          </w:p>
        </w:tc>
        <w:tc>
          <w:tcPr>
            <w:tcW w:w="0" w:type="auto"/>
          </w:tcPr>
          <w:p w14:paraId="7E1BE9A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0FDEA88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B0650AB" w14:textId="77777777">
        <w:tc>
          <w:tcPr>
            <w:tcW w:w="0" w:type="auto"/>
          </w:tcPr>
          <w:p w14:paraId="26C74A1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Gallinula chloropus</w:t>
            </w:r>
          </w:p>
        </w:tc>
        <w:tc>
          <w:tcPr>
            <w:tcW w:w="0" w:type="auto"/>
          </w:tcPr>
          <w:p w14:paraId="467355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chloropus, West &amp; South-west Asia</w:t>
            </w:r>
          </w:p>
        </w:tc>
        <w:tc>
          <w:tcPr>
            <w:tcW w:w="0" w:type="auto"/>
          </w:tcPr>
          <w:p w14:paraId="519508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w:t>
            </w:r>
          </w:p>
        </w:tc>
        <w:tc>
          <w:tcPr>
            <w:tcW w:w="0" w:type="auto"/>
          </w:tcPr>
          <w:p w14:paraId="5D7FCDC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4832620" w14:textId="77777777">
        <w:tc>
          <w:tcPr>
            <w:tcW w:w="0" w:type="auto"/>
          </w:tcPr>
          <w:p w14:paraId="0C516FE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Fulica cristata</w:t>
            </w:r>
          </w:p>
        </w:tc>
        <w:tc>
          <w:tcPr>
            <w:tcW w:w="0" w:type="auto"/>
          </w:tcPr>
          <w:p w14:paraId="2B3E21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09868B1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099216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767363D" w14:textId="77777777">
        <w:tc>
          <w:tcPr>
            <w:tcW w:w="0" w:type="auto"/>
          </w:tcPr>
          <w:p w14:paraId="765A62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Fulica atra</w:t>
            </w:r>
          </w:p>
        </w:tc>
        <w:tc>
          <w:tcPr>
            <w:tcW w:w="0" w:type="auto"/>
          </w:tcPr>
          <w:p w14:paraId="047A2B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atra, South-west Asia (win)</w:t>
            </w:r>
          </w:p>
        </w:tc>
        <w:tc>
          <w:tcPr>
            <w:tcW w:w="0" w:type="auto"/>
          </w:tcPr>
          <w:p w14:paraId="5DE457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1BFA965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94481FB" w14:textId="77777777">
        <w:tc>
          <w:tcPr>
            <w:tcW w:w="0" w:type="auto"/>
          </w:tcPr>
          <w:p w14:paraId="4D98B4C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Pluvialis squatarola</w:t>
            </w:r>
          </w:p>
        </w:tc>
        <w:tc>
          <w:tcPr>
            <w:tcW w:w="0" w:type="auto"/>
          </w:tcPr>
          <w:p w14:paraId="765CF3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squatarola, C &amp; E Siberia/SW Asia, Eastern &amp; Southern Africa</w:t>
            </w:r>
          </w:p>
        </w:tc>
        <w:tc>
          <w:tcPr>
            <w:tcW w:w="0" w:type="auto"/>
          </w:tcPr>
          <w:p w14:paraId="66E3B2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840CE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9A37E24" w14:textId="77777777">
        <w:tc>
          <w:tcPr>
            <w:tcW w:w="0" w:type="auto"/>
          </w:tcPr>
          <w:p w14:paraId="543B658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Pluvialis fulva</w:t>
            </w:r>
          </w:p>
        </w:tc>
        <w:tc>
          <w:tcPr>
            <w:tcW w:w="0" w:type="auto"/>
          </w:tcPr>
          <w:p w14:paraId="05B3DDA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North-central Siberia/South &amp; SW Asia, NE Africa</w:t>
            </w:r>
          </w:p>
        </w:tc>
        <w:tc>
          <w:tcPr>
            <w:tcW w:w="0" w:type="auto"/>
          </w:tcPr>
          <w:p w14:paraId="604B9DD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FF449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F01B8A6" w14:textId="77777777">
        <w:tc>
          <w:tcPr>
            <w:tcW w:w="0" w:type="auto"/>
          </w:tcPr>
          <w:p w14:paraId="402B26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Arenaria interpres</w:t>
            </w:r>
          </w:p>
        </w:tc>
        <w:tc>
          <w:tcPr>
            <w:tcW w:w="0" w:type="auto"/>
          </w:tcPr>
          <w:p w14:paraId="525F03E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interpres, West &amp; Central Siberia/SW Asia, E &amp; S Africa</w:t>
            </w:r>
          </w:p>
        </w:tc>
        <w:tc>
          <w:tcPr>
            <w:tcW w:w="0" w:type="auto"/>
          </w:tcPr>
          <w:p w14:paraId="2224BC1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764F65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78424EC" w14:textId="77777777">
        <w:tc>
          <w:tcPr>
            <w:tcW w:w="0" w:type="auto"/>
          </w:tcPr>
          <w:p w14:paraId="60159B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alba</w:t>
            </w:r>
          </w:p>
        </w:tc>
        <w:tc>
          <w:tcPr>
            <w:tcW w:w="0" w:type="auto"/>
          </w:tcPr>
          <w:p w14:paraId="37F317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alba, South-west Asia, Eastern &amp; Southern Africa (win)</w:t>
            </w:r>
          </w:p>
        </w:tc>
        <w:tc>
          <w:tcPr>
            <w:tcW w:w="0" w:type="auto"/>
          </w:tcPr>
          <w:p w14:paraId="03D313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3A337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E831ABF" w14:textId="77777777">
        <w:tc>
          <w:tcPr>
            <w:tcW w:w="0" w:type="auto"/>
          </w:tcPr>
          <w:p w14:paraId="63894FD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minuta</w:t>
            </w:r>
          </w:p>
        </w:tc>
        <w:tc>
          <w:tcPr>
            <w:tcW w:w="0" w:type="auto"/>
          </w:tcPr>
          <w:p w14:paraId="25C8F0B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E &amp; S Africa</w:t>
            </w:r>
          </w:p>
        </w:tc>
        <w:tc>
          <w:tcPr>
            <w:tcW w:w="0" w:type="auto"/>
          </w:tcPr>
          <w:p w14:paraId="28C6FE1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w:t>
            </w:r>
          </w:p>
        </w:tc>
        <w:tc>
          <w:tcPr>
            <w:tcW w:w="0" w:type="auto"/>
          </w:tcPr>
          <w:p w14:paraId="750D690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bl>
    <w:p w14:paraId="26A5C5C3" w14:textId="77777777" w:rsidR="00365D01" w:rsidRPr="002219E7" w:rsidRDefault="00D401E4">
      <w:pPr>
        <w:rPr>
          <w:rFonts w:ascii="Times New Roman" w:hAnsi="Times New Roman" w:cs="Times New Roman"/>
        </w:rPr>
      </w:pPr>
      <w:r w:rsidRPr="002219E7">
        <w:rPr>
          <w:rFonts w:ascii="Times New Roman" w:hAnsi="Times New Roman" w:cs="Times New Roman"/>
        </w:rPr>
        <w:br w:type="page"/>
      </w:r>
    </w:p>
    <w:p w14:paraId="40A0A268" w14:textId="77777777" w:rsidR="00365D01" w:rsidRPr="002219E7" w:rsidRDefault="00D401E4">
      <w:pPr>
        <w:pStyle w:val="Heading1"/>
        <w:rPr>
          <w:rFonts w:ascii="Times New Roman" w:hAnsi="Times New Roman" w:cs="Times New Roman"/>
          <w:sz w:val="28"/>
          <w:szCs w:val="28"/>
        </w:rPr>
      </w:pPr>
      <w:bookmarkStart w:id="107" w:name="_Toc73464661"/>
      <w:bookmarkStart w:id="108" w:name="appendix-8.-priority-6-populations"/>
      <w:bookmarkEnd w:id="106"/>
      <w:r w:rsidRPr="002219E7">
        <w:rPr>
          <w:rFonts w:ascii="Times New Roman" w:hAnsi="Times New Roman" w:cs="Times New Roman"/>
          <w:sz w:val="28"/>
          <w:szCs w:val="28"/>
        </w:rPr>
        <w:lastRenderedPageBreak/>
        <w:t>Appendix 8. Priority 6 populations</w:t>
      </w:r>
      <w:bookmarkEnd w:id="107"/>
    </w:p>
    <w:p w14:paraId="6D833E14" w14:textId="77777777" w:rsidR="00365D01" w:rsidRPr="002219E7" w:rsidRDefault="00D401E4">
      <w:pPr>
        <w:pStyle w:val="FirstParagraph"/>
        <w:rPr>
          <w:rFonts w:ascii="Times New Roman" w:hAnsi="Times New Roman" w:cs="Times New Roman"/>
        </w:rPr>
      </w:pPr>
      <w:r w:rsidRPr="002219E7">
        <w:rPr>
          <w:rFonts w:ascii="Times New Roman" w:hAnsi="Times New Roman" w:cs="Times New Roman"/>
        </w:rPr>
        <w:t>All other not well-monitored populations.</w:t>
      </w:r>
    </w:p>
    <w:tbl>
      <w:tblPr>
        <w:tblStyle w:val="Table"/>
        <w:tblW w:w="0" w:type="pct"/>
        <w:tblLook w:val="0020" w:firstRow="1" w:lastRow="0" w:firstColumn="0" w:lastColumn="0" w:noHBand="0" w:noVBand="0"/>
      </w:tblPr>
      <w:tblGrid>
        <w:gridCol w:w="2330"/>
        <w:gridCol w:w="5500"/>
        <w:gridCol w:w="630"/>
        <w:gridCol w:w="790"/>
      </w:tblGrid>
      <w:tr w:rsidR="00365D01" w:rsidRPr="002219E7" w14:paraId="058B615B" w14:textId="77777777">
        <w:tc>
          <w:tcPr>
            <w:tcW w:w="0" w:type="auto"/>
            <w:tcBorders>
              <w:bottom w:val="single" w:sz="0" w:space="0" w:color="auto"/>
            </w:tcBorders>
            <w:vAlign w:val="bottom"/>
          </w:tcPr>
          <w:p w14:paraId="5EF17E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71890A8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c>
          <w:tcPr>
            <w:tcW w:w="0" w:type="auto"/>
            <w:tcBorders>
              <w:bottom w:val="single" w:sz="0" w:space="0" w:color="auto"/>
            </w:tcBorders>
            <w:vAlign w:val="bottom"/>
          </w:tcPr>
          <w:p w14:paraId="3166A47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Size</w:t>
            </w:r>
          </w:p>
        </w:tc>
        <w:tc>
          <w:tcPr>
            <w:tcW w:w="0" w:type="auto"/>
            <w:tcBorders>
              <w:bottom w:val="single" w:sz="0" w:space="0" w:color="auto"/>
            </w:tcBorders>
            <w:vAlign w:val="bottom"/>
          </w:tcPr>
          <w:p w14:paraId="49C0D3D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Trend</w:t>
            </w:r>
          </w:p>
        </w:tc>
      </w:tr>
      <w:tr w:rsidR="00365D01" w:rsidRPr="002219E7" w14:paraId="270F3F49" w14:textId="77777777">
        <w:tc>
          <w:tcPr>
            <w:tcW w:w="0" w:type="auto"/>
          </w:tcPr>
          <w:p w14:paraId="4F22A4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Thalassornis leuconotus</w:t>
            </w:r>
          </w:p>
        </w:tc>
        <w:tc>
          <w:tcPr>
            <w:tcW w:w="0" w:type="auto"/>
          </w:tcPr>
          <w:p w14:paraId="7F17E2B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leuconotus, West Africa</w:t>
            </w:r>
          </w:p>
        </w:tc>
        <w:tc>
          <w:tcPr>
            <w:tcW w:w="0" w:type="auto"/>
          </w:tcPr>
          <w:p w14:paraId="5260AB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19833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0ACB2C13" w14:textId="77777777">
        <w:tc>
          <w:tcPr>
            <w:tcW w:w="0" w:type="auto"/>
          </w:tcPr>
          <w:p w14:paraId="0EFBAD3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Thalassornis leuconotus</w:t>
            </w:r>
          </w:p>
        </w:tc>
        <w:tc>
          <w:tcPr>
            <w:tcW w:w="0" w:type="auto"/>
          </w:tcPr>
          <w:p w14:paraId="6830B45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leuconotus, Eastern &amp; Southern Africa</w:t>
            </w:r>
          </w:p>
        </w:tc>
        <w:tc>
          <w:tcPr>
            <w:tcW w:w="0" w:type="auto"/>
          </w:tcPr>
          <w:p w14:paraId="2F83C25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CC2DDF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0CDD905" w14:textId="77777777">
        <w:tc>
          <w:tcPr>
            <w:tcW w:w="0" w:type="auto"/>
          </w:tcPr>
          <w:p w14:paraId="2F667D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Cygnus cygnus</w:t>
            </w:r>
          </w:p>
        </w:tc>
        <w:tc>
          <w:tcPr>
            <w:tcW w:w="0" w:type="auto"/>
          </w:tcPr>
          <w:p w14:paraId="09E715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&amp; Central Siberia/Caspian</w:t>
            </w:r>
          </w:p>
        </w:tc>
        <w:tc>
          <w:tcPr>
            <w:tcW w:w="0" w:type="auto"/>
          </w:tcPr>
          <w:p w14:paraId="013BDA0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7026EFE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w:t>
            </w:r>
          </w:p>
        </w:tc>
      </w:tr>
      <w:tr w:rsidR="00365D01" w:rsidRPr="002219E7" w14:paraId="021B4CD4" w14:textId="77777777">
        <w:tc>
          <w:tcPr>
            <w:tcW w:w="0" w:type="auto"/>
          </w:tcPr>
          <w:p w14:paraId="140B561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Cygnus columbianus</w:t>
            </w:r>
          </w:p>
        </w:tc>
        <w:tc>
          <w:tcPr>
            <w:tcW w:w="0" w:type="auto"/>
          </w:tcPr>
          <w:p w14:paraId="11F21F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bewickii, Northern Siberia/Caspian</w:t>
            </w:r>
          </w:p>
        </w:tc>
        <w:tc>
          <w:tcPr>
            <w:tcW w:w="0" w:type="auto"/>
          </w:tcPr>
          <w:p w14:paraId="10A0CA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038AE26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w:t>
            </w:r>
          </w:p>
        </w:tc>
      </w:tr>
      <w:tr w:rsidR="00365D01" w:rsidRPr="002219E7" w14:paraId="35721D35" w14:textId="77777777">
        <w:tc>
          <w:tcPr>
            <w:tcW w:w="0" w:type="auto"/>
          </w:tcPr>
          <w:p w14:paraId="6C5F0D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Anser albifrons</w:t>
            </w:r>
          </w:p>
        </w:tc>
        <w:tc>
          <w:tcPr>
            <w:tcW w:w="0" w:type="auto"/>
          </w:tcPr>
          <w:p w14:paraId="158B23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albifrons, Northern Siberia/Caspian &amp; Iraq</w:t>
            </w:r>
          </w:p>
        </w:tc>
        <w:tc>
          <w:tcPr>
            <w:tcW w:w="0" w:type="auto"/>
          </w:tcPr>
          <w:p w14:paraId="15F0A1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w:t>
            </w:r>
          </w:p>
        </w:tc>
        <w:tc>
          <w:tcPr>
            <w:tcW w:w="0" w:type="auto"/>
          </w:tcPr>
          <w:p w14:paraId="4B6D26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w:t>
            </w:r>
          </w:p>
        </w:tc>
      </w:tr>
      <w:tr w:rsidR="00365D01" w:rsidRPr="002219E7" w14:paraId="366A755E" w14:textId="77777777">
        <w:tc>
          <w:tcPr>
            <w:tcW w:w="0" w:type="auto"/>
          </w:tcPr>
          <w:p w14:paraId="75D749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Somateria spectabilis</w:t>
            </w:r>
          </w:p>
        </w:tc>
        <w:tc>
          <w:tcPr>
            <w:tcW w:w="0" w:type="auto"/>
          </w:tcPr>
          <w:p w14:paraId="5F3DDF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 Greenland, NE Europe &amp; Western Siberia</w:t>
            </w:r>
          </w:p>
        </w:tc>
        <w:tc>
          <w:tcPr>
            <w:tcW w:w="0" w:type="auto"/>
          </w:tcPr>
          <w:p w14:paraId="63C1748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w:t>
            </w:r>
          </w:p>
        </w:tc>
        <w:tc>
          <w:tcPr>
            <w:tcW w:w="0" w:type="auto"/>
          </w:tcPr>
          <w:p w14:paraId="0FA1349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w:t>
            </w:r>
          </w:p>
        </w:tc>
      </w:tr>
      <w:tr w:rsidR="00365D01" w:rsidRPr="002219E7" w14:paraId="7B5F7D22" w14:textId="77777777">
        <w:tc>
          <w:tcPr>
            <w:tcW w:w="0" w:type="auto"/>
          </w:tcPr>
          <w:p w14:paraId="2D2577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Tadorna ferruginea</w:t>
            </w:r>
          </w:p>
        </w:tc>
        <w:tc>
          <w:tcPr>
            <w:tcW w:w="0" w:type="auto"/>
          </w:tcPr>
          <w:p w14:paraId="1155411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 Mediterranean &amp; Black Sea/North-east Africa</w:t>
            </w:r>
          </w:p>
        </w:tc>
        <w:tc>
          <w:tcPr>
            <w:tcW w:w="0" w:type="auto"/>
          </w:tcPr>
          <w:p w14:paraId="0EAF8D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FDA78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DF3BAEC" w14:textId="77777777">
        <w:tc>
          <w:tcPr>
            <w:tcW w:w="0" w:type="auto"/>
          </w:tcPr>
          <w:p w14:paraId="195086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Tadorna ferruginea</w:t>
            </w:r>
          </w:p>
        </w:tc>
        <w:tc>
          <w:tcPr>
            <w:tcW w:w="0" w:type="auto"/>
          </w:tcPr>
          <w:p w14:paraId="414A6D8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Asia &amp; Caspian/Iran &amp; Iraq</w:t>
            </w:r>
          </w:p>
        </w:tc>
        <w:tc>
          <w:tcPr>
            <w:tcW w:w="0" w:type="auto"/>
          </w:tcPr>
          <w:p w14:paraId="5F591BC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88C6B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FB5FD02" w14:textId="77777777">
        <w:tc>
          <w:tcPr>
            <w:tcW w:w="0" w:type="auto"/>
          </w:tcPr>
          <w:p w14:paraId="4A56CA7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cristatus</w:t>
            </w:r>
          </w:p>
        </w:tc>
        <w:tc>
          <w:tcPr>
            <w:tcW w:w="0" w:type="auto"/>
          </w:tcPr>
          <w:p w14:paraId="7EA25C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infuscatus, Eastern Africa (Ethiopia to N Zambia)</w:t>
            </w:r>
          </w:p>
        </w:tc>
        <w:tc>
          <w:tcPr>
            <w:tcW w:w="0" w:type="auto"/>
          </w:tcPr>
          <w:p w14:paraId="35C44EF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716C5F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E215F50" w14:textId="77777777">
        <w:tc>
          <w:tcPr>
            <w:tcW w:w="0" w:type="auto"/>
          </w:tcPr>
          <w:p w14:paraId="13B812D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nigricollis</w:t>
            </w:r>
          </w:p>
        </w:tc>
        <w:tc>
          <w:tcPr>
            <w:tcW w:w="0" w:type="auto"/>
          </w:tcPr>
          <w:p w14:paraId="17B879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nigricollis, Western Asia/South-west &amp; South Asia</w:t>
            </w:r>
          </w:p>
        </w:tc>
        <w:tc>
          <w:tcPr>
            <w:tcW w:w="0" w:type="auto"/>
          </w:tcPr>
          <w:p w14:paraId="1B2005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68F9A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2FE2B65" w14:textId="77777777">
        <w:tc>
          <w:tcPr>
            <w:tcW w:w="0" w:type="auto"/>
          </w:tcPr>
          <w:p w14:paraId="21525A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nigricollis</w:t>
            </w:r>
          </w:p>
        </w:tc>
        <w:tc>
          <w:tcPr>
            <w:tcW w:w="0" w:type="auto"/>
          </w:tcPr>
          <w:p w14:paraId="6F5864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gurneyi, Southern Africa</w:t>
            </w:r>
          </w:p>
        </w:tc>
        <w:tc>
          <w:tcPr>
            <w:tcW w:w="0" w:type="auto"/>
          </w:tcPr>
          <w:p w14:paraId="2D08EB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A4F65B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D75C7E4" w14:textId="77777777">
        <w:tc>
          <w:tcPr>
            <w:tcW w:w="0" w:type="auto"/>
          </w:tcPr>
          <w:p w14:paraId="4BD39C9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Phoenicopterus roseus</w:t>
            </w:r>
          </w:p>
        </w:tc>
        <w:tc>
          <w:tcPr>
            <w:tcW w:w="0" w:type="auto"/>
          </w:tcPr>
          <w:p w14:paraId="102AC0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w:t>
            </w:r>
          </w:p>
        </w:tc>
        <w:tc>
          <w:tcPr>
            <w:tcW w:w="0" w:type="auto"/>
          </w:tcPr>
          <w:p w14:paraId="531EDD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215E8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BA734BC" w14:textId="77777777">
        <w:tc>
          <w:tcPr>
            <w:tcW w:w="0" w:type="auto"/>
          </w:tcPr>
          <w:p w14:paraId="2A827A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Phoenicopterus roseus</w:t>
            </w:r>
          </w:p>
        </w:tc>
        <w:tc>
          <w:tcPr>
            <w:tcW w:w="0" w:type="auto"/>
          </w:tcPr>
          <w:p w14:paraId="6AA63A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 (to Madagascar)</w:t>
            </w:r>
          </w:p>
        </w:tc>
        <w:tc>
          <w:tcPr>
            <w:tcW w:w="0" w:type="auto"/>
          </w:tcPr>
          <w:p w14:paraId="06265C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8B6E6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4EABFC9" w14:textId="77777777">
        <w:tc>
          <w:tcPr>
            <w:tcW w:w="0" w:type="auto"/>
          </w:tcPr>
          <w:p w14:paraId="089F0B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Phoenicopterus roseus</w:t>
            </w:r>
          </w:p>
        </w:tc>
        <w:tc>
          <w:tcPr>
            <w:tcW w:w="0" w:type="auto"/>
          </w:tcPr>
          <w:p w14:paraId="5890D8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South-west &amp; South Asia</w:t>
            </w:r>
          </w:p>
        </w:tc>
        <w:tc>
          <w:tcPr>
            <w:tcW w:w="0" w:type="auto"/>
          </w:tcPr>
          <w:p w14:paraId="47CF683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ADEEB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C7F2A8D" w14:textId="77777777">
        <w:tc>
          <w:tcPr>
            <w:tcW w:w="0" w:type="auto"/>
          </w:tcPr>
          <w:p w14:paraId="4CCC58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Phaethon aethereus</w:t>
            </w:r>
          </w:p>
        </w:tc>
        <w:tc>
          <w:tcPr>
            <w:tcW w:w="0" w:type="auto"/>
          </w:tcPr>
          <w:p w14:paraId="5679DD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indicus, Persian Gulf, Gulf of Aden, Red Sea</w:t>
            </w:r>
          </w:p>
        </w:tc>
        <w:tc>
          <w:tcPr>
            <w:tcW w:w="0" w:type="auto"/>
          </w:tcPr>
          <w:p w14:paraId="1C3D8C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0565EC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666078FF" w14:textId="77777777">
        <w:tc>
          <w:tcPr>
            <w:tcW w:w="0" w:type="auto"/>
          </w:tcPr>
          <w:p w14:paraId="05901B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Sarothrura elegans</w:t>
            </w:r>
          </w:p>
        </w:tc>
        <w:tc>
          <w:tcPr>
            <w:tcW w:w="0" w:type="auto"/>
          </w:tcPr>
          <w:p w14:paraId="0478C8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elegans, NE, Eastern &amp; Southern Africa</w:t>
            </w:r>
          </w:p>
        </w:tc>
        <w:tc>
          <w:tcPr>
            <w:tcW w:w="0" w:type="auto"/>
          </w:tcPr>
          <w:p w14:paraId="28C120B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1410DF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2E4FB0F4" w14:textId="77777777">
        <w:tc>
          <w:tcPr>
            <w:tcW w:w="0" w:type="auto"/>
          </w:tcPr>
          <w:p w14:paraId="1E0EABB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Sarothrura elegans</w:t>
            </w:r>
          </w:p>
        </w:tc>
        <w:tc>
          <w:tcPr>
            <w:tcW w:w="0" w:type="auto"/>
          </w:tcPr>
          <w:p w14:paraId="33DF2C6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reichenovi, S West Africa to Central Africa</w:t>
            </w:r>
          </w:p>
        </w:tc>
        <w:tc>
          <w:tcPr>
            <w:tcW w:w="0" w:type="auto"/>
          </w:tcPr>
          <w:p w14:paraId="13B754D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7B3EABB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3CB59132" w14:textId="77777777">
        <w:tc>
          <w:tcPr>
            <w:tcW w:w="0" w:type="auto"/>
          </w:tcPr>
          <w:p w14:paraId="424450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Sarothrura boehmi</w:t>
            </w:r>
          </w:p>
        </w:tc>
        <w:tc>
          <w:tcPr>
            <w:tcW w:w="0" w:type="auto"/>
          </w:tcPr>
          <w:p w14:paraId="51C344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Central Africa</w:t>
            </w:r>
          </w:p>
        </w:tc>
        <w:tc>
          <w:tcPr>
            <w:tcW w:w="0" w:type="auto"/>
          </w:tcPr>
          <w:p w14:paraId="4B1C518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1870DC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6D445120" w14:textId="77777777">
        <w:tc>
          <w:tcPr>
            <w:tcW w:w="0" w:type="auto"/>
          </w:tcPr>
          <w:p w14:paraId="1C8FFBC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Rallus aquaticus</w:t>
            </w:r>
          </w:p>
        </w:tc>
        <w:tc>
          <w:tcPr>
            <w:tcW w:w="0" w:type="auto"/>
          </w:tcPr>
          <w:p w14:paraId="5ABB38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korejewi, Western Siberia/South-west Asia</w:t>
            </w:r>
          </w:p>
        </w:tc>
        <w:tc>
          <w:tcPr>
            <w:tcW w:w="0" w:type="auto"/>
          </w:tcPr>
          <w:p w14:paraId="5B8457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7F0E93A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r>
      <w:tr w:rsidR="00365D01" w:rsidRPr="002219E7" w14:paraId="0B2BD9C9" w14:textId="77777777">
        <w:tc>
          <w:tcPr>
            <w:tcW w:w="0" w:type="auto"/>
          </w:tcPr>
          <w:p w14:paraId="70E92D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Rallus caerulescens</w:t>
            </w:r>
          </w:p>
        </w:tc>
        <w:tc>
          <w:tcPr>
            <w:tcW w:w="0" w:type="auto"/>
          </w:tcPr>
          <w:p w14:paraId="3C8102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&amp; Eastern Africa</w:t>
            </w:r>
          </w:p>
        </w:tc>
        <w:tc>
          <w:tcPr>
            <w:tcW w:w="0" w:type="auto"/>
          </w:tcPr>
          <w:p w14:paraId="3C46AF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7ED6A2A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r>
      <w:tr w:rsidR="00365D01" w:rsidRPr="002219E7" w14:paraId="2D64F605" w14:textId="77777777">
        <w:tc>
          <w:tcPr>
            <w:tcW w:w="0" w:type="auto"/>
          </w:tcPr>
          <w:p w14:paraId="2C4EAF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Crex egregia</w:t>
            </w:r>
          </w:p>
        </w:tc>
        <w:tc>
          <w:tcPr>
            <w:tcW w:w="0" w:type="auto"/>
          </w:tcPr>
          <w:p w14:paraId="61A1B79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140E03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78A6ADC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r>
      <w:tr w:rsidR="00365D01" w:rsidRPr="002219E7" w14:paraId="6CE2D58C" w14:textId="77777777">
        <w:tc>
          <w:tcPr>
            <w:tcW w:w="0" w:type="auto"/>
          </w:tcPr>
          <w:p w14:paraId="153EF2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Porzana porzana</w:t>
            </w:r>
          </w:p>
        </w:tc>
        <w:tc>
          <w:tcPr>
            <w:tcW w:w="0" w:type="auto"/>
          </w:tcPr>
          <w:p w14:paraId="2ADB034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Europe/Africa</w:t>
            </w:r>
          </w:p>
        </w:tc>
        <w:tc>
          <w:tcPr>
            <w:tcW w:w="0" w:type="auto"/>
          </w:tcPr>
          <w:p w14:paraId="2F196B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7D4C22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r>
      <w:tr w:rsidR="00365D01" w:rsidRPr="002219E7" w14:paraId="67850E2C" w14:textId="77777777">
        <w:tc>
          <w:tcPr>
            <w:tcW w:w="0" w:type="auto"/>
          </w:tcPr>
          <w:p w14:paraId="5527448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Zapornia flavirostra</w:t>
            </w:r>
          </w:p>
        </w:tc>
        <w:tc>
          <w:tcPr>
            <w:tcW w:w="0" w:type="auto"/>
          </w:tcPr>
          <w:p w14:paraId="5E7D0C2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7E48A3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43BA92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5208DCF" w14:textId="77777777">
        <w:tc>
          <w:tcPr>
            <w:tcW w:w="0" w:type="auto"/>
          </w:tcPr>
          <w:p w14:paraId="767D966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Zapornia parva</w:t>
            </w:r>
          </w:p>
        </w:tc>
        <w:tc>
          <w:tcPr>
            <w:tcW w:w="0" w:type="auto"/>
          </w:tcPr>
          <w:p w14:paraId="4B0102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Eurasia/Africa</w:t>
            </w:r>
          </w:p>
        </w:tc>
        <w:tc>
          <w:tcPr>
            <w:tcW w:w="0" w:type="auto"/>
          </w:tcPr>
          <w:p w14:paraId="00BAA1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12CAB2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r>
      <w:tr w:rsidR="00365D01" w:rsidRPr="002219E7" w14:paraId="0D70B46C" w14:textId="77777777">
        <w:tc>
          <w:tcPr>
            <w:tcW w:w="0" w:type="auto"/>
          </w:tcPr>
          <w:p w14:paraId="4CECF9C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Zapornia pusilla</w:t>
            </w:r>
          </w:p>
        </w:tc>
        <w:tc>
          <w:tcPr>
            <w:tcW w:w="0" w:type="auto"/>
          </w:tcPr>
          <w:p w14:paraId="3A382D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intermedia, Europe (bre)</w:t>
            </w:r>
          </w:p>
        </w:tc>
        <w:tc>
          <w:tcPr>
            <w:tcW w:w="0" w:type="auto"/>
          </w:tcPr>
          <w:p w14:paraId="1835E7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670D89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r>
      <w:tr w:rsidR="00365D01" w:rsidRPr="002219E7" w14:paraId="6EAE0E31" w14:textId="77777777">
        <w:tc>
          <w:tcPr>
            <w:tcW w:w="0" w:type="auto"/>
          </w:tcPr>
          <w:p w14:paraId="37C6419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Amaurornis marginalis</w:t>
            </w:r>
          </w:p>
        </w:tc>
        <w:tc>
          <w:tcPr>
            <w:tcW w:w="0" w:type="auto"/>
          </w:tcPr>
          <w:p w14:paraId="4BD00E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07CC4F3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44077F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r>
      <w:tr w:rsidR="00365D01" w:rsidRPr="002219E7" w14:paraId="3C733B9F" w14:textId="77777777">
        <w:tc>
          <w:tcPr>
            <w:tcW w:w="0" w:type="auto"/>
          </w:tcPr>
          <w:p w14:paraId="26634D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Porphyrio alleni</w:t>
            </w:r>
          </w:p>
        </w:tc>
        <w:tc>
          <w:tcPr>
            <w:tcW w:w="0" w:type="auto"/>
          </w:tcPr>
          <w:p w14:paraId="4AAEC5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2DE1F5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08C96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32DA6AF" w14:textId="77777777">
        <w:tc>
          <w:tcPr>
            <w:tcW w:w="0" w:type="auto"/>
          </w:tcPr>
          <w:p w14:paraId="2BC317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Paragallinula angulata</w:t>
            </w:r>
          </w:p>
        </w:tc>
        <w:tc>
          <w:tcPr>
            <w:tcW w:w="0" w:type="auto"/>
          </w:tcPr>
          <w:p w14:paraId="767519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056F3AC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72F0D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24578D9" w14:textId="77777777">
        <w:tc>
          <w:tcPr>
            <w:tcW w:w="0" w:type="auto"/>
          </w:tcPr>
          <w:p w14:paraId="096037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Leptoptilos crumenifer</w:t>
            </w:r>
          </w:p>
        </w:tc>
        <w:tc>
          <w:tcPr>
            <w:tcW w:w="0" w:type="auto"/>
          </w:tcPr>
          <w:p w14:paraId="4B3C399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607ABF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00A9D6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0862CED" w14:textId="77777777">
        <w:tc>
          <w:tcPr>
            <w:tcW w:w="0" w:type="auto"/>
          </w:tcPr>
          <w:p w14:paraId="0E39DD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Mycteria ibis</w:t>
            </w:r>
          </w:p>
        </w:tc>
        <w:tc>
          <w:tcPr>
            <w:tcW w:w="0" w:type="auto"/>
          </w:tcPr>
          <w:p w14:paraId="5CE1E2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 (excluding Madagascar)</w:t>
            </w:r>
          </w:p>
        </w:tc>
        <w:tc>
          <w:tcPr>
            <w:tcW w:w="0" w:type="auto"/>
          </w:tcPr>
          <w:p w14:paraId="60B6BF5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DD647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1BAE536" w14:textId="77777777">
        <w:tc>
          <w:tcPr>
            <w:tcW w:w="0" w:type="auto"/>
          </w:tcPr>
          <w:p w14:paraId="3676403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Anastomus lamelligerus</w:t>
            </w:r>
          </w:p>
        </w:tc>
        <w:tc>
          <w:tcPr>
            <w:tcW w:w="0" w:type="auto"/>
          </w:tcPr>
          <w:p w14:paraId="718B2A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lamelligerus, Sub-Saharan Africa</w:t>
            </w:r>
          </w:p>
        </w:tc>
        <w:tc>
          <w:tcPr>
            <w:tcW w:w="0" w:type="auto"/>
          </w:tcPr>
          <w:p w14:paraId="02DF85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408D40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B752779" w14:textId="77777777">
        <w:tc>
          <w:tcPr>
            <w:tcW w:w="0" w:type="auto"/>
          </w:tcPr>
          <w:p w14:paraId="29F843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Ciconia nigra</w:t>
            </w:r>
          </w:p>
        </w:tc>
        <w:tc>
          <w:tcPr>
            <w:tcW w:w="0" w:type="auto"/>
          </w:tcPr>
          <w:p w14:paraId="3436DB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w:t>
            </w:r>
          </w:p>
        </w:tc>
        <w:tc>
          <w:tcPr>
            <w:tcW w:w="0" w:type="auto"/>
          </w:tcPr>
          <w:p w14:paraId="3795BD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6A538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16B7AB90" w14:textId="77777777">
        <w:tc>
          <w:tcPr>
            <w:tcW w:w="0" w:type="auto"/>
          </w:tcPr>
          <w:p w14:paraId="2877FD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Ciconia abdimii</w:t>
            </w:r>
          </w:p>
        </w:tc>
        <w:tc>
          <w:tcPr>
            <w:tcW w:w="0" w:type="auto"/>
          </w:tcPr>
          <w:p w14:paraId="1E4279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 &amp; SW Arabia</w:t>
            </w:r>
          </w:p>
        </w:tc>
        <w:tc>
          <w:tcPr>
            <w:tcW w:w="0" w:type="auto"/>
          </w:tcPr>
          <w:p w14:paraId="772F4B6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C6C6D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2C46573B" w14:textId="77777777">
        <w:tc>
          <w:tcPr>
            <w:tcW w:w="0" w:type="auto"/>
          </w:tcPr>
          <w:p w14:paraId="1F3D6B9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Ciconia microscelis</w:t>
            </w:r>
          </w:p>
        </w:tc>
        <w:tc>
          <w:tcPr>
            <w:tcW w:w="0" w:type="auto"/>
          </w:tcPr>
          <w:p w14:paraId="12551CC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663DDC7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E401A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DE36B1A" w14:textId="77777777">
        <w:tc>
          <w:tcPr>
            <w:tcW w:w="0" w:type="auto"/>
          </w:tcPr>
          <w:p w14:paraId="218D30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Platalea alba</w:t>
            </w:r>
          </w:p>
        </w:tc>
        <w:tc>
          <w:tcPr>
            <w:tcW w:w="0" w:type="auto"/>
          </w:tcPr>
          <w:p w14:paraId="407B1B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4DE396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F229C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A5A39FE" w14:textId="77777777">
        <w:tc>
          <w:tcPr>
            <w:tcW w:w="0" w:type="auto"/>
          </w:tcPr>
          <w:p w14:paraId="7890B4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Threskiornis aethiopicus</w:t>
            </w:r>
          </w:p>
        </w:tc>
        <w:tc>
          <w:tcPr>
            <w:tcW w:w="0" w:type="auto"/>
          </w:tcPr>
          <w:p w14:paraId="627C210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4F0B0E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62A285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5E3F6F5" w14:textId="77777777">
        <w:tc>
          <w:tcPr>
            <w:tcW w:w="0" w:type="auto"/>
          </w:tcPr>
          <w:p w14:paraId="026F9B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Plegadis falcinellus</w:t>
            </w:r>
          </w:p>
        </w:tc>
        <w:tc>
          <w:tcPr>
            <w:tcW w:w="0" w:type="auto"/>
          </w:tcPr>
          <w:p w14:paraId="0EADF3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 (bre)</w:t>
            </w:r>
          </w:p>
        </w:tc>
        <w:tc>
          <w:tcPr>
            <w:tcW w:w="0" w:type="auto"/>
          </w:tcPr>
          <w:p w14:paraId="426008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9420C6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37515573" w14:textId="77777777">
        <w:tc>
          <w:tcPr>
            <w:tcW w:w="0" w:type="auto"/>
          </w:tcPr>
          <w:p w14:paraId="4585FFE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Botaurus stellaris</w:t>
            </w:r>
          </w:p>
        </w:tc>
        <w:tc>
          <w:tcPr>
            <w:tcW w:w="0" w:type="auto"/>
          </w:tcPr>
          <w:p w14:paraId="40B808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stellaris, South-west Asia (win)</w:t>
            </w:r>
          </w:p>
        </w:tc>
        <w:tc>
          <w:tcPr>
            <w:tcW w:w="0" w:type="auto"/>
          </w:tcPr>
          <w:p w14:paraId="6F33BB6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2EA97D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7421793D" w14:textId="77777777">
        <w:tc>
          <w:tcPr>
            <w:tcW w:w="0" w:type="auto"/>
          </w:tcPr>
          <w:p w14:paraId="464800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Botaurus stellaris</w:t>
            </w:r>
          </w:p>
        </w:tc>
        <w:tc>
          <w:tcPr>
            <w:tcW w:w="0" w:type="auto"/>
          </w:tcPr>
          <w:p w14:paraId="5356AB5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capensis, Southern Africa</w:t>
            </w:r>
          </w:p>
        </w:tc>
        <w:tc>
          <w:tcPr>
            <w:tcW w:w="0" w:type="auto"/>
          </w:tcPr>
          <w:p w14:paraId="3EF87FF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5E5168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2AE64D29" w14:textId="77777777">
        <w:tc>
          <w:tcPr>
            <w:tcW w:w="0" w:type="auto"/>
          </w:tcPr>
          <w:p w14:paraId="43351B7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Ixobrychus minutus</w:t>
            </w:r>
          </w:p>
        </w:tc>
        <w:tc>
          <w:tcPr>
            <w:tcW w:w="0" w:type="auto"/>
          </w:tcPr>
          <w:p w14:paraId="676B52E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minutus, West &amp; South-west Asia/Sub-Saharan Africa</w:t>
            </w:r>
          </w:p>
        </w:tc>
        <w:tc>
          <w:tcPr>
            <w:tcW w:w="0" w:type="auto"/>
          </w:tcPr>
          <w:p w14:paraId="1B5894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304D91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5C413232" w14:textId="77777777">
        <w:tc>
          <w:tcPr>
            <w:tcW w:w="0" w:type="auto"/>
          </w:tcPr>
          <w:p w14:paraId="602AE4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Ixobrychus minutus</w:t>
            </w:r>
          </w:p>
        </w:tc>
        <w:tc>
          <w:tcPr>
            <w:tcW w:w="0" w:type="auto"/>
          </w:tcPr>
          <w:p w14:paraId="689A59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payesii, Sub-Saharan Africa</w:t>
            </w:r>
          </w:p>
        </w:tc>
        <w:tc>
          <w:tcPr>
            <w:tcW w:w="0" w:type="auto"/>
          </w:tcPr>
          <w:p w14:paraId="046A9F0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0963FF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27E7A3AC" w14:textId="77777777">
        <w:tc>
          <w:tcPr>
            <w:tcW w:w="0" w:type="auto"/>
          </w:tcPr>
          <w:p w14:paraId="4C2F81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Ixobrychus sturmii</w:t>
            </w:r>
          </w:p>
        </w:tc>
        <w:tc>
          <w:tcPr>
            <w:tcW w:w="0" w:type="auto"/>
          </w:tcPr>
          <w:p w14:paraId="558CD2A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167B4B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1300FC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330168F0" w14:textId="77777777">
        <w:tc>
          <w:tcPr>
            <w:tcW w:w="0" w:type="auto"/>
          </w:tcPr>
          <w:p w14:paraId="7C7EBD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Nycticorax nycticorax</w:t>
            </w:r>
          </w:p>
        </w:tc>
        <w:tc>
          <w:tcPr>
            <w:tcW w:w="0" w:type="auto"/>
          </w:tcPr>
          <w:p w14:paraId="2534C9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nycticorax, Western Asia/SW Asia &amp; NE Africa</w:t>
            </w:r>
          </w:p>
        </w:tc>
        <w:tc>
          <w:tcPr>
            <w:tcW w:w="0" w:type="auto"/>
          </w:tcPr>
          <w:p w14:paraId="7525C5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524E21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1B71E987" w14:textId="77777777">
        <w:tc>
          <w:tcPr>
            <w:tcW w:w="0" w:type="auto"/>
          </w:tcPr>
          <w:p w14:paraId="582392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Nycticorax nycticorax</w:t>
            </w:r>
          </w:p>
        </w:tc>
        <w:tc>
          <w:tcPr>
            <w:tcW w:w="0" w:type="auto"/>
          </w:tcPr>
          <w:p w14:paraId="67C99D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nycticorax, Sub-Saharan Africa &amp; Madagascar</w:t>
            </w:r>
          </w:p>
        </w:tc>
        <w:tc>
          <w:tcPr>
            <w:tcW w:w="0" w:type="auto"/>
          </w:tcPr>
          <w:p w14:paraId="3CB35D3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80C505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J</w:t>
            </w:r>
          </w:p>
        </w:tc>
      </w:tr>
      <w:tr w:rsidR="00365D01" w:rsidRPr="002219E7" w14:paraId="695D82BC" w14:textId="77777777">
        <w:tc>
          <w:tcPr>
            <w:tcW w:w="0" w:type="auto"/>
          </w:tcPr>
          <w:p w14:paraId="7C1899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Ardeola ralloides</w:t>
            </w:r>
          </w:p>
        </w:tc>
        <w:tc>
          <w:tcPr>
            <w:tcW w:w="0" w:type="auto"/>
          </w:tcPr>
          <w:p w14:paraId="56B4DD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ralloides, West &amp; South-west Asia/Sub-Saharan Africa</w:t>
            </w:r>
          </w:p>
        </w:tc>
        <w:tc>
          <w:tcPr>
            <w:tcW w:w="0" w:type="auto"/>
          </w:tcPr>
          <w:p w14:paraId="739F2D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C9634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6381F59C" w14:textId="77777777">
        <w:tc>
          <w:tcPr>
            <w:tcW w:w="0" w:type="auto"/>
          </w:tcPr>
          <w:p w14:paraId="436D49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Ardeola ralloides</w:t>
            </w:r>
          </w:p>
        </w:tc>
        <w:tc>
          <w:tcPr>
            <w:tcW w:w="0" w:type="auto"/>
          </w:tcPr>
          <w:p w14:paraId="52BADF7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paludivaga, Sub-Saharan Africa &amp; Madagascar</w:t>
            </w:r>
          </w:p>
        </w:tc>
        <w:tc>
          <w:tcPr>
            <w:tcW w:w="0" w:type="auto"/>
          </w:tcPr>
          <w:p w14:paraId="661AEF0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250DE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78C6100B" w14:textId="77777777">
        <w:tc>
          <w:tcPr>
            <w:tcW w:w="0" w:type="auto"/>
          </w:tcPr>
          <w:p w14:paraId="0BB846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Ardeola rufiventris</w:t>
            </w:r>
          </w:p>
        </w:tc>
        <w:tc>
          <w:tcPr>
            <w:tcW w:w="0" w:type="auto"/>
          </w:tcPr>
          <w:p w14:paraId="37680FE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Central, Eastern &amp; Southern Africa</w:t>
            </w:r>
          </w:p>
        </w:tc>
        <w:tc>
          <w:tcPr>
            <w:tcW w:w="0" w:type="auto"/>
          </w:tcPr>
          <w:p w14:paraId="2E36BA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49239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0A359727" w14:textId="77777777">
        <w:tc>
          <w:tcPr>
            <w:tcW w:w="0" w:type="auto"/>
          </w:tcPr>
          <w:p w14:paraId="61625D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Bubulcus ibis</w:t>
            </w:r>
          </w:p>
        </w:tc>
        <w:tc>
          <w:tcPr>
            <w:tcW w:w="0" w:type="auto"/>
          </w:tcPr>
          <w:p w14:paraId="15BCDD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ibis, Southern Africa</w:t>
            </w:r>
          </w:p>
        </w:tc>
        <w:tc>
          <w:tcPr>
            <w:tcW w:w="0" w:type="auto"/>
          </w:tcPr>
          <w:p w14:paraId="099C673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03131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88135E5" w14:textId="77777777">
        <w:tc>
          <w:tcPr>
            <w:tcW w:w="0" w:type="auto"/>
          </w:tcPr>
          <w:p w14:paraId="44F46B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Bubulcus ibis</w:t>
            </w:r>
          </w:p>
        </w:tc>
        <w:tc>
          <w:tcPr>
            <w:tcW w:w="0" w:type="auto"/>
          </w:tcPr>
          <w:p w14:paraId="6FCA915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ibis, Tropical Africa</w:t>
            </w:r>
          </w:p>
        </w:tc>
        <w:tc>
          <w:tcPr>
            <w:tcW w:w="0" w:type="auto"/>
          </w:tcPr>
          <w:p w14:paraId="49366E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83731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0A4549D4" w14:textId="77777777">
        <w:tc>
          <w:tcPr>
            <w:tcW w:w="0" w:type="auto"/>
          </w:tcPr>
          <w:p w14:paraId="5FFD4B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Bubulcus ibis</w:t>
            </w:r>
          </w:p>
        </w:tc>
        <w:tc>
          <w:tcPr>
            <w:tcW w:w="0" w:type="auto"/>
          </w:tcPr>
          <w:p w14:paraId="134C787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ibis, East Mediterranean &amp; South-west Asia</w:t>
            </w:r>
          </w:p>
        </w:tc>
        <w:tc>
          <w:tcPr>
            <w:tcW w:w="0" w:type="auto"/>
          </w:tcPr>
          <w:p w14:paraId="77B596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C5740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746FC734" w14:textId="77777777">
        <w:tc>
          <w:tcPr>
            <w:tcW w:w="0" w:type="auto"/>
          </w:tcPr>
          <w:p w14:paraId="1F2DF0D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cinerea</w:t>
            </w:r>
          </w:p>
        </w:tc>
        <w:tc>
          <w:tcPr>
            <w:tcW w:w="0" w:type="auto"/>
          </w:tcPr>
          <w:p w14:paraId="407CD2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cinerea, Sub-Saharan Africa</w:t>
            </w:r>
          </w:p>
        </w:tc>
        <w:tc>
          <w:tcPr>
            <w:tcW w:w="0" w:type="auto"/>
          </w:tcPr>
          <w:p w14:paraId="0F9CB3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996AC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J</w:t>
            </w:r>
          </w:p>
        </w:tc>
      </w:tr>
      <w:tr w:rsidR="00365D01" w:rsidRPr="002219E7" w14:paraId="0C7B88E6" w14:textId="77777777">
        <w:tc>
          <w:tcPr>
            <w:tcW w:w="0" w:type="auto"/>
          </w:tcPr>
          <w:p w14:paraId="7F39FF7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cinerea</w:t>
            </w:r>
          </w:p>
        </w:tc>
        <w:tc>
          <w:tcPr>
            <w:tcW w:w="0" w:type="auto"/>
          </w:tcPr>
          <w:p w14:paraId="6F0A4F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cinerea, Central &amp; Eastern Europe</w:t>
            </w:r>
          </w:p>
        </w:tc>
        <w:tc>
          <w:tcPr>
            <w:tcW w:w="0" w:type="auto"/>
          </w:tcPr>
          <w:p w14:paraId="799992A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39D16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F87065C" w14:textId="77777777">
        <w:tc>
          <w:tcPr>
            <w:tcW w:w="0" w:type="auto"/>
          </w:tcPr>
          <w:p w14:paraId="7A3F8C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cinerea</w:t>
            </w:r>
          </w:p>
        </w:tc>
        <w:tc>
          <w:tcPr>
            <w:tcW w:w="0" w:type="auto"/>
          </w:tcPr>
          <w:p w14:paraId="7309D6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cinerea, West &amp; South-west Asia (bre)</w:t>
            </w:r>
          </w:p>
        </w:tc>
        <w:tc>
          <w:tcPr>
            <w:tcW w:w="0" w:type="auto"/>
          </w:tcPr>
          <w:p w14:paraId="5B6F91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22639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6FB5168" w14:textId="77777777">
        <w:tc>
          <w:tcPr>
            <w:tcW w:w="0" w:type="auto"/>
          </w:tcPr>
          <w:p w14:paraId="2A0BFC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melanocephala</w:t>
            </w:r>
          </w:p>
        </w:tc>
        <w:tc>
          <w:tcPr>
            <w:tcW w:w="0" w:type="auto"/>
          </w:tcPr>
          <w:p w14:paraId="28D9BED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447B9E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57FE83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475A914" w14:textId="77777777">
        <w:tc>
          <w:tcPr>
            <w:tcW w:w="0" w:type="auto"/>
          </w:tcPr>
          <w:p w14:paraId="126EBFB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purpurea</w:t>
            </w:r>
          </w:p>
        </w:tc>
        <w:tc>
          <w:tcPr>
            <w:tcW w:w="0" w:type="auto"/>
          </w:tcPr>
          <w:p w14:paraId="3DBD03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purpurea, Tropical Africa</w:t>
            </w:r>
          </w:p>
        </w:tc>
        <w:tc>
          <w:tcPr>
            <w:tcW w:w="0" w:type="auto"/>
          </w:tcPr>
          <w:p w14:paraId="17367EE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0AFD4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J</w:t>
            </w:r>
          </w:p>
        </w:tc>
      </w:tr>
      <w:tr w:rsidR="00365D01" w:rsidRPr="002219E7" w14:paraId="4AA0F304" w14:textId="77777777">
        <w:tc>
          <w:tcPr>
            <w:tcW w:w="0" w:type="auto"/>
          </w:tcPr>
          <w:p w14:paraId="00E416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purpurea</w:t>
            </w:r>
          </w:p>
        </w:tc>
        <w:tc>
          <w:tcPr>
            <w:tcW w:w="0" w:type="auto"/>
          </w:tcPr>
          <w:p w14:paraId="493908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purpurea, SW Asia (bre)</w:t>
            </w:r>
          </w:p>
        </w:tc>
        <w:tc>
          <w:tcPr>
            <w:tcW w:w="0" w:type="auto"/>
          </w:tcPr>
          <w:p w14:paraId="2BFA9B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81E39E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1357670D" w14:textId="77777777">
        <w:tc>
          <w:tcPr>
            <w:tcW w:w="0" w:type="auto"/>
          </w:tcPr>
          <w:p w14:paraId="1B97C9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alba</w:t>
            </w:r>
          </w:p>
        </w:tc>
        <w:tc>
          <w:tcPr>
            <w:tcW w:w="0" w:type="auto"/>
          </w:tcPr>
          <w:p w14:paraId="292B65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alba, Western Asia/South-west Asia</w:t>
            </w:r>
          </w:p>
        </w:tc>
        <w:tc>
          <w:tcPr>
            <w:tcW w:w="0" w:type="auto"/>
          </w:tcPr>
          <w:p w14:paraId="00F0A3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ACCF17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A2CE5D5" w14:textId="77777777">
        <w:tc>
          <w:tcPr>
            <w:tcW w:w="0" w:type="auto"/>
          </w:tcPr>
          <w:p w14:paraId="1B192B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alba</w:t>
            </w:r>
          </w:p>
        </w:tc>
        <w:tc>
          <w:tcPr>
            <w:tcW w:w="0" w:type="auto"/>
          </w:tcPr>
          <w:p w14:paraId="2FA2460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melanorhynchos, Sub-Saharan Africa &amp; Madagascar</w:t>
            </w:r>
          </w:p>
        </w:tc>
        <w:tc>
          <w:tcPr>
            <w:tcW w:w="0" w:type="auto"/>
          </w:tcPr>
          <w:p w14:paraId="7F6445B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4D2E8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2C9E331" w14:textId="77777777">
        <w:tc>
          <w:tcPr>
            <w:tcW w:w="0" w:type="auto"/>
          </w:tcPr>
          <w:p w14:paraId="577A1C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brachyrhyncha</w:t>
            </w:r>
          </w:p>
        </w:tc>
        <w:tc>
          <w:tcPr>
            <w:tcW w:w="0" w:type="auto"/>
          </w:tcPr>
          <w:p w14:paraId="02B5B12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0F5A10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D30C38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2CAFC16" w14:textId="77777777">
        <w:tc>
          <w:tcPr>
            <w:tcW w:w="0" w:type="auto"/>
          </w:tcPr>
          <w:p w14:paraId="361D9DC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ardesiaca</w:t>
            </w:r>
          </w:p>
        </w:tc>
        <w:tc>
          <w:tcPr>
            <w:tcW w:w="0" w:type="auto"/>
          </w:tcPr>
          <w:p w14:paraId="293AA00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49190F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17439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77022FE" w14:textId="77777777">
        <w:tc>
          <w:tcPr>
            <w:tcW w:w="0" w:type="auto"/>
          </w:tcPr>
          <w:p w14:paraId="00359F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garzetta</w:t>
            </w:r>
          </w:p>
        </w:tc>
        <w:tc>
          <w:tcPr>
            <w:tcW w:w="0" w:type="auto"/>
          </w:tcPr>
          <w:p w14:paraId="2430E9D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garzetta, Sub-Saharan Africa</w:t>
            </w:r>
          </w:p>
        </w:tc>
        <w:tc>
          <w:tcPr>
            <w:tcW w:w="0" w:type="auto"/>
          </w:tcPr>
          <w:p w14:paraId="0388AD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D62194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J</w:t>
            </w:r>
          </w:p>
        </w:tc>
      </w:tr>
      <w:tr w:rsidR="00365D01" w:rsidRPr="002219E7" w14:paraId="752D4262" w14:textId="77777777">
        <w:tc>
          <w:tcPr>
            <w:tcW w:w="0" w:type="auto"/>
          </w:tcPr>
          <w:p w14:paraId="13FB23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garzetta</w:t>
            </w:r>
          </w:p>
        </w:tc>
        <w:tc>
          <w:tcPr>
            <w:tcW w:w="0" w:type="auto"/>
          </w:tcPr>
          <w:p w14:paraId="2482F6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garzetta, Western Asia/SW Asia, NE &amp; Eastern Africa</w:t>
            </w:r>
          </w:p>
        </w:tc>
        <w:tc>
          <w:tcPr>
            <w:tcW w:w="0" w:type="auto"/>
          </w:tcPr>
          <w:p w14:paraId="4F49DAA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F55AF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1D9F7A57" w14:textId="77777777">
        <w:tc>
          <w:tcPr>
            <w:tcW w:w="0" w:type="auto"/>
          </w:tcPr>
          <w:p w14:paraId="645893E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gularis</w:t>
            </w:r>
          </w:p>
        </w:tc>
        <w:tc>
          <w:tcPr>
            <w:tcW w:w="0" w:type="auto"/>
          </w:tcPr>
          <w:p w14:paraId="352FBB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gularis, West Africa</w:t>
            </w:r>
          </w:p>
        </w:tc>
        <w:tc>
          <w:tcPr>
            <w:tcW w:w="0" w:type="auto"/>
          </w:tcPr>
          <w:p w14:paraId="03330D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8966B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B1F7F98" w14:textId="77777777">
        <w:tc>
          <w:tcPr>
            <w:tcW w:w="0" w:type="auto"/>
          </w:tcPr>
          <w:p w14:paraId="0A250E6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gularis</w:t>
            </w:r>
          </w:p>
        </w:tc>
        <w:tc>
          <w:tcPr>
            <w:tcW w:w="0" w:type="auto"/>
          </w:tcPr>
          <w:p w14:paraId="4AA68B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schistacea, North-east Africa &amp; Red Sea</w:t>
            </w:r>
          </w:p>
        </w:tc>
        <w:tc>
          <w:tcPr>
            <w:tcW w:w="0" w:type="auto"/>
          </w:tcPr>
          <w:p w14:paraId="72412C5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94F1D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58C3521" w14:textId="77777777">
        <w:tc>
          <w:tcPr>
            <w:tcW w:w="0" w:type="auto"/>
          </w:tcPr>
          <w:p w14:paraId="026EDD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gularis</w:t>
            </w:r>
          </w:p>
        </w:tc>
        <w:tc>
          <w:tcPr>
            <w:tcW w:w="0" w:type="auto"/>
          </w:tcPr>
          <w:p w14:paraId="722739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schistacea, South-west Asia &amp; South Asia</w:t>
            </w:r>
          </w:p>
        </w:tc>
        <w:tc>
          <w:tcPr>
            <w:tcW w:w="0" w:type="auto"/>
          </w:tcPr>
          <w:p w14:paraId="65E6E0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549A6A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0605A37" w14:textId="77777777">
        <w:tc>
          <w:tcPr>
            <w:tcW w:w="0" w:type="auto"/>
          </w:tcPr>
          <w:p w14:paraId="7EDF1D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Pelecanus rufescens</w:t>
            </w:r>
          </w:p>
        </w:tc>
        <w:tc>
          <w:tcPr>
            <w:tcW w:w="0" w:type="auto"/>
          </w:tcPr>
          <w:p w14:paraId="507FD5B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Tropical Africa &amp; SW Arabia</w:t>
            </w:r>
          </w:p>
        </w:tc>
        <w:tc>
          <w:tcPr>
            <w:tcW w:w="0" w:type="auto"/>
          </w:tcPr>
          <w:p w14:paraId="5336CA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81608E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4DB8DA8" w14:textId="77777777">
        <w:tc>
          <w:tcPr>
            <w:tcW w:w="0" w:type="auto"/>
          </w:tcPr>
          <w:p w14:paraId="0B71B0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Pelecanus onocrotalus</w:t>
            </w:r>
          </w:p>
        </w:tc>
        <w:tc>
          <w:tcPr>
            <w:tcW w:w="0" w:type="auto"/>
          </w:tcPr>
          <w:p w14:paraId="23983A2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21FBF3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9BF24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5B5B161" w14:textId="77777777">
        <w:tc>
          <w:tcPr>
            <w:tcW w:w="0" w:type="auto"/>
          </w:tcPr>
          <w:p w14:paraId="45D623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Pelecanus onocrotalus</w:t>
            </w:r>
          </w:p>
        </w:tc>
        <w:tc>
          <w:tcPr>
            <w:tcW w:w="0" w:type="auto"/>
          </w:tcPr>
          <w:p w14:paraId="432730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w:t>
            </w:r>
          </w:p>
        </w:tc>
        <w:tc>
          <w:tcPr>
            <w:tcW w:w="0" w:type="auto"/>
          </w:tcPr>
          <w:p w14:paraId="517038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94636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6D0B67C" w14:textId="77777777">
        <w:tc>
          <w:tcPr>
            <w:tcW w:w="0" w:type="auto"/>
          </w:tcPr>
          <w:p w14:paraId="5662D88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Pelecanus onocrotalus</w:t>
            </w:r>
          </w:p>
        </w:tc>
        <w:tc>
          <w:tcPr>
            <w:tcW w:w="0" w:type="auto"/>
          </w:tcPr>
          <w:p w14:paraId="2919FB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w:t>
            </w:r>
          </w:p>
        </w:tc>
        <w:tc>
          <w:tcPr>
            <w:tcW w:w="0" w:type="auto"/>
          </w:tcPr>
          <w:p w14:paraId="64C5CD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365E36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4B664F6" w14:textId="77777777">
        <w:tc>
          <w:tcPr>
            <w:tcW w:w="0" w:type="auto"/>
          </w:tcPr>
          <w:p w14:paraId="4FF5A0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Pelecanus onocrotalus</w:t>
            </w:r>
          </w:p>
        </w:tc>
        <w:tc>
          <w:tcPr>
            <w:tcW w:w="0" w:type="auto"/>
          </w:tcPr>
          <w:p w14:paraId="1D1610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Europe &amp; Western Asia (bre)</w:t>
            </w:r>
          </w:p>
        </w:tc>
        <w:tc>
          <w:tcPr>
            <w:tcW w:w="0" w:type="auto"/>
          </w:tcPr>
          <w:p w14:paraId="72844DA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8A4C8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2E79320" w14:textId="77777777">
        <w:tc>
          <w:tcPr>
            <w:tcW w:w="0" w:type="auto"/>
          </w:tcPr>
          <w:p w14:paraId="244C0AD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Sula dactylatra</w:t>
            </w:r>
          </w:p>
        </w:tc>
        <w:tc>
          <w:tcPr>
            <w:tcW w:w="0" w:type="auto"/>
          </w:tcPr>
          <w:p w14:paraId="144862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melanops, W Indian Ocean</w:t>
            </w:r>
          </w:p>
        </w:tc>
        <w:tc>
          <w:tcPr>
            <w:tcW w:w="0" w:type="auto"/>
          </w:tcPr>
          <w:p w14:paraId="37FA69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C9C4AA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0AA34755" w14:textId="77777777">
        <w:tc>
          <w:tcPr>
            <w:tcW w:w="0" w:type="auto"/>
          </w:tcPr>
          <w:p w14:paraId="7903F28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Microcarbo pygmaeus</w:t>
            </w:r>
          </w:p>
        </w:tc>
        <w:tc>
          <w:tcPr>
            <w:tcW w:w="0" w:type="auto"/>
          </w:tcPr>
          <w:p w14:paraId="277C6F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South-west Asia</w:t>
            </w:r>
          </w:p>
        </w:tc>
        <w:tc>
          <w:tcPr>
            <w:tcW w:w="0" w:type="auto"/>
          </w:tcPr>
          <w:p w14:paraId="6BD413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1EF0B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7963C1B" w14:textId="77777777">
        <w:tc>
          <w:tcPr>
            <w:tcW w:w="0" w:type="auto"/>
          </w:tcPr>
          <w:p w14:paraId="34F435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carbo</w:t>
            </w:r>
          </w:p>
        </w:tc>
        <w:tc>
          <w:tcPr>
            <w:tcW w:w="0" w:type="auto"/>
          </w:tcPr>
          <w:p w14:paraId="17AD0E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sinensis, Black Sea &amp; Mediterranean</w:t>
            </w:r>
          </w:p>
        </w:tc>
        <w:tc>
          <w:tcPr>
            <w:tcW w:w="0" w:type="auto"/>
          </w:tcPr>
          <w:p w14:paraId="6506D5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22D1B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83AA59B" w14:textId="77777777">
        <w:tc>
          <w:tcPr>
            <w:tcW w:w="0" w:type="auto"/>
          </w:tcPr>
          <w:p w14:paraId="498C90D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carbo</w:t>
            </w:r>
          </w:p>
        </w:tc>
        <w:tc>
          <w:tcPr>
            <w:tcW w:w="0" w:type="auto"/>
          </w:tcPr>
          <w:p w14:paraId="309CF79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sinensis, West &amp; South-west Asia</w:t>
            </w:r>
          </w:p>
        </w:tc>
        <w:tc>
          <w:tcPr>
            <w:tcW w:w="0" w:type="auto"/>
          </w:tcPr>
          <w:p w14:paraId="10D46A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FF72B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BDDCA81" w14:textId="77777777">
        <w:tc>
          <w:tcPr>
            <w:tcW w:w="0" w:type="auto"/>
          </w:tcPr>
          <w:p w14:paraId="4CEFDA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carbo</w:t>
            </w:r>
          </w:p>
        </w:tc>
        <w:tc>
          <w:tcPr>
            <w:tcW w:w="0" w:type="auto"/>
          </w:tcPr>
          <w:p w14:paraId="28A47DC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lucidus, Central &amp; Eastern Africa</w:t>
            </w:r>
          </w:p>
        </w:tc>
        <w:tc>
          <w:tcPr>
            <w:tcW w:w="0" w:type="auto"/>
          </w:tcPr>
          <w:p w14:paraId="497B1DB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32F62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1AF86AC" w14:textId="77777777">
        <w:tc>
          <w:tcPr>
            <w:tcW w:w="0" w:type="auto"/>
          </w:tcPr>
          <w:p w14:paraId="26AE713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carbo</w:t>
            </w:r>
          </w:p>
        </w:tc>
        <w:tc>
          <w:tcPr>
            <w:tcW w:w="0" w:type="auto"/>
          </w:tcPr>
          <w:p w14:paraId="0D3AD1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lucidus, Coastal Southern Africa</w:t>
            </w:r>
          </w:p>
        </w:tc>
        <w:tc>
          <w:tcPr>
            <w:tcW w:w="0" w:type="auto"/>
          </w:tcPr>
          <w:p w14:paraId="247F54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3CB19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56664F8" w14:textId="77777777">
        <w:tc>
          <w:tcPr>
            <w:tcW w:w="0" w:type="auto"/>
          </w:tcPr>
          <w:p w14:paraId="25CE56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Burhinus senegalensis</w:t>
            </w:r>
          </w:p>
        </w:tc>
        <w:tc>
          <w:tcPr>
            <w:tcW w:w="0" w:type="auto"/>
          </w:tcPr>
          <w:p w14:paraId="77EA28F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6D31E4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2E16A28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r>
      <w:tr w:rsidR="00365D01" w:rsidRPr="002219E7" w14:paraId="1D4FF8C9" w14:textId="77777777">
        <w:tc>
          <w:tcPr>
            <w:tcW w:w="0" w:type="auto"/>
          </w:tcPr>
          <w:p w14:paraId="343C59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Burhinus senegalensis</w:t>
            </w:r>
          </w:p>
        </w:tc>
        <w:tc>
          <w:tcPr>
            <w:tcW w:w="0" w:type="auto"/>
          </w:tcPr>
          <w:p w14:paraId="0A53DA0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North-east &amp; Eastern Africa</w:t>
            </w:r>
          </w:p>
        </w:tc>
        <w:tc>
          <w:tcPr>
            <w:tcW w:w="0" w:type="auto"/>
          </w:tcPr>
          <w:p w14:paraId="4DDF35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c>
          <w:tcPr>
            <w:tcW w:w="0" w:type="auto"/>
          </w:tcPr>
          <w:p w14:paraId="071720B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w:t>
            </w:r>
          </w:p>
        </w:tc>
      </w:tr>
      <w:tr w:rsidR="00365D01" w:rsidRPr="002219E7" w14:paraId="3D819D28" w14:textId="77777777">
        <w:tc>
          <w:tcPr>
            <w:tcW w:w="0" w:type="auto"/>
          </w:tcPr>
          <w:p w14:paraId="2007EFB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Pluvianus aegyptius</w:t>
            </w:r>
          </w:p>
        </w:tc>
        <w:tc>
          <w:tcPr>
            <w:tcW w:w="0" w:type="auto"/>
          </w:tcPr>
          <w:p w14:paraId="6B8512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6B2D61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712F6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0812907" w14:textId="77777777">
        <w:tc>
          <w:tcPr>
            <w:tcW w:w="0" w:type="auto"/>
          </w:tcPr>
          <w:p w14:paraId="3076E5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Pluvianus aegyptius</w:t>
            </w:r>
          </w:p>
        </w:tc>
        <w:tc>
          <w:tcPr>
            <w:tcW w:w="0" w:type="auto"/>
          </w:tcPr>
          <w:p w14:paraId="5C5A638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w:t>
            </w:r>
          </w:p>
        </w:tc>
        <w:tc>
          <w:tcPr>
            <w:tcW w:w="0" w:type="auto"/>
          </w:tcPr>
          <w:p w14:paraId="12AA0B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07556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EF7E81D" w14:textId="77777777">
        <w:tc>
          <w:tcPr>
            <w:tcW w:w="0" w:type="auto"/>
          </w:tcPr>
          <w:p w14:paraId="060FC9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Recurvirostra avosetta</w:t>
            </w:r>
          </w:p>
        </w:tc>
        <w:tc>
          <w:tcPr>
            <w:tcW w:w="0" w:type="auto"/>
          </w:tcPr>
          <w:p w14:paraId="26AF83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w:t>
            </w:r>
          </w:p>
        </w:tc>
        <w:tc>
          <w:tcPr>
            <w:tcW w:w="0" w:type="auto"/>
          </w:tcPr>
          <w:p w14:paraId="3659D5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F669F3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8FA0F3D" w14:textId="77777777">
        <w:tc>
          <w:tcPr>
            <w:tcW w:w="0" w:type="auto"/>
          </w:tcPr>
          <w:p w14:paraId="57906B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Recurvirostra avosetta</w:t>
            </w:r>
          </w:p>
        </w:tc>
        <w:tc>
          <w:tcPr>
            <w:tcW w:w="0" w:type="auto"/>
          </w:tcPr>
          <w:p w14:paraId="5A6C00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w:t>
            </w:r>
          </w:p>
        </w:tc>
        <w:tc>
          <w:tcPr>
            <w:tcW w:w="0" w:type="auto"/>
          </w:tcPr>
          <w:p w14:paraId="7C678A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B3706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B8E33F2" w14:textId="77777777">
        <w:tc>
          <w:tcPr>
            <w:tcW w:w="0" w:type="auto"/>
          </w:tcPr>
          <w:p w14:paraId="2C2791B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Recurvirostra avosetta</w:t>
            </w:r>
          </w:p>
        </w:tc>
        <w:tc>
          <w:tcPr>
            <w:tcW w:w="0" w:type="auto"/>
          </w:tcPr>
          <w:p w14:paraId="050F062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Europe &amp; North-west Africa (bre)</w:t>
            </w:r>
          </w:p>
        </w:tc>
        <w:tc>
          <w:tcPr>
            <w:tcW w:w="0" w:type="auto"/>
          </w:tcPr>
          <w:p w14:paraId="2C6C08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77F59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CF8DDA1" w14:textId="77777777">
        <w:tc>
          <w:tcPr>
            <w:tcW w:w="0" w:type="auto"/>
          </w:tcPr>
          <w:p w14:paraId="196BC81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Recurvirostra avosetta</w:t>
            </w:r>
          </w:p>
        </w:tc>
        <w:tc>
          <w:tcPr>
            <w:tcW w:w="0" w:type="auto"/>
          </w:tcPr>
          <w:p w14:paraId="56E914D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South-east Europe, Black Sea &amp; Turkey (bre)</w:t>
            </w:r>
          </w:p>
        </w:tc>
        <w:tc>
          <w:tcPr>
            <w:tcW w:w="0" w:type="auto"/>
          </w:tcPr>
          <w:p w14:paraId="46D081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80B84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6BBFF33" w14:textId="77777777">
        <w:tc>
          <w:tcPr>
            <w:tcW w:w="0" w:type="auto"/>
          </w:tcPr>
          <w:p w14:paraId="725B6AE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Recurvirostra avosetta</w:t>
            </w:r>
          </w:p>
        </w:tc>
        <w:tc>
          <w:tcPr>
            <w:tcW w:w="0" w:type="auto"/>
          </w:tcPr>
          <w:p w14:paraId="38207AF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&amp; South-west Asia/Eastern Africa</w:t>
            </w:r>
          </w:p>
        </w:tc>
        <w:tc>
          <w:tcPr>
            <w:tcW w:w="0" w:type="auto"/>
          </w:tcPr>
          <w:p w14:paraId="511AB40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879E1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506626E" w14:textId="77777777">
        <w:tc>
          <w:tcPr>
            <w:tcW w:w="0" w:type="auto"/>
          </w:tcPr>
          <w:p w14:paraId="353A1F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Himantopus himantopus</w:t>
            </w:r>
          </w:p>
        </w:tc>
        <w:tc>
          <w:tcPr>
            <w:tcW w:w="0" w:type="auto"/>
          </w:tcPr>
          <w:p w14:paraId="11E847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himantopus, Sub-Saharan Africa (excluding south)</w:t>
            </w:r>
          </w:p>
        </w:tc>
        <w:tc>
          <w:tcPr>
            <w:tcW w:w="0" w:type="auto"/>
          </w:tcPr>
          <w:p w14:paraId="170349C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4315E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J</w:t>
            </w:r>
          </w:p>
        </w:tc>
      </w:tr>
      <w:tr w:rsidR="00365D01" w:rsidRPr="002219E7" w14:paraId="6B437EA6" w14:textId="77777777">
        <w:tc>
          <w:tcPr>
            <w:tcW w:w="0" w:type="auto"/>
          </w:tcPr>
          <w:p w14:paraId="00FAE9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Himantopus himantopus</w:t>
            </w:r>
          </w:p>
        </w:tc>
        <w:tc>
          <w:tcPr>
            <w:tcW w:w="0" w:type="auto"/>
          </w:tcPr>
          <w:p w14:paraId="34E867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himantopus, Southern Africa</w:t>
            </w:r>
          </w:p>
        </w:tc>
        <w:tc>
          <w:tcPr>
            <w:tcW w:w="0" w:type="auto"/>
          </w:tcPr>
          <w:p w14:paraId="52D7169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08A0DE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AF0A432" w14:textId="77777777">
        <w:tc>
          <w:tcPr>
            <w:tcW w:w="0" w:type="auto"/>
          </w:tcPr>
          <w:p w14:paraId="175EA7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Himantopus himantopus</w:t>
            </w:r>
          </w:p>
        </w:tc>
        <w:tc>
          <w:tcPr>
            <w:tcW w:w="0" w:type="auto"/>
          </w:tcPr>
          <w:p w14:paraId="254ED9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himantopus, SW Europe &amp; North-west Africa/West Africa</w:t>
            </w:r>
          </w:p>
        </w:tc>
        <w:tc>
          <w:tcPr>
            <w:tcW w:w="0" w:type="auto"/>
          </w:tcPr>
          <w:p w14:paraId="5CEDED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EB4D8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56F736CF" w14:textId="77777777">
        <w:tc>
          <w:tcPr>
            <w:tcW w:w="0" w:type="auto"/>
          </w:tcPr>
          <w:p w14:paraId="2CD813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Himantopus himantopus</w:t>
            </w:r>
          </w:p>
        </w:tc>
        <w:tc>
          <w:tcPr>
            <w:tcW w:w="0" w:type="auto"/>
          </w:tcPr>
          <w:p w14:paraId="786DB01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himantopus, W, C &amp; SW Asia/SW Asia &amp; NE Africa</w:t>
            </w:r>
          </w:p>
        </w:tc>
        <w:tc>
          <w:tcPr>
            <w:tcW w:w="0" w:type="auto"/>
          </w:tcPr>
          <w:p w14:paraId="230909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CABD42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6B733107" w14:textId="77777777">
        <w:tc>
          <w:tcPr>
            <w:tcW w:w="0" w:type="auto"/>
          </w:tcPr>
          <w:p w14:paraId="64FE7E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hiaticula</w:t>
            </w:r>
          </w:p>
        </w:tc>
        <w:tc>
          <w:tcPr>
            <w:tcW w:w="0" w:type="auto"/>
          </w:tcPr>
          <w:p w14:paraId="1237F8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psammodromus, Canada, Greenland &amp; Iceland/W &amp; S Africa</w:t>
            </w:r>
          </w:p>
        </w:tc>
        <w:tc>
          <w:tcPr>
            <w:tcW w:w="0" w:type="auto"/>
          </w:tcPr>
          <w:p w14:paraId="0844E6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63FDF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F9840F4" w14:textId="77777777">
        <w:tc>
          <w:tcPr>
            <w:tcW w:w="0" w:type="auto"/>
          </w:tcPr>
          <w:p w14:paraId="3D2CB7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hiaticula</w:t>
            </w:r>
          </w:p>
        </w:tc>
        <w:tc>
          <w:tcPr>
            <w:tcW w:w="0" w:type="auto"/>
          </w:tcPr>
          <w:p w14:paraId="7799E0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tundrae, NE Europe &amp; Siberia/SW Asia, E &amp; S Africa</w:t>
            </w:r>
          </w:p>
        </w:tc>
        <w:tc>
          <w:tcPr>
            <w:tcW w:w="0" w:type="auto"/>
          </w:tcPr>
          <w:p w14:paraId="6541FA2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F2669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CFFA51E" w14:textId="77777777">
        <w:tc>
          <w:tcPr>
            <w:tcW w:w="0" w:type="auto"/>
          </w:tcPr>
          <w:p w14:paraId="3F00C3C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dubius</w:t>
            </w:r>
          </w:p>
        </w:tc>
        <w:tc>
          <w:tcPr>
            <w:tcW w:w="0" w:type="auto"/>
          </w:tcPr>
          <w:p w14:paraId="1B6496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curonicus, Europe &amp; North-west Africa/West Africa</w:t>
            </w:r>
          </w:p>
        </w:tc>
        <w:tc>
          <w:tcPr>
            <w:tcW w:w="0" w:type="auto"/>
          </w:tcPr>
          <w:p w14:paraId="7CF6E5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6C9F66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22ABC21" w14:textId="77777777">
        <w:tc>
          <w:tcPr>
            <w:tcW w:w="0" w:type="auto"/>
          </w:tcPr>
          <w:p w14:paraId="666E2A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dubius</w:t>
            </w:r>
          </w:p>
        </w:tc>
        <w:tc>
          <w:tcPr>
            <w:tcW w:w="0" w:type="auto"/>
          </w:tcPr>
          <w:p w14:paraId="2B60FF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curonicus, West &amp; South-west Asia/Eastern Africa</w:t>
            </w:r>
          </w:p>
        </w:tc>
        <w:tc>
          <w:tcPr>
            <w:tcW w:w="0" w:type="auto"/>
          </w:tcPr>
          <w:p w14:paraId="432D7ED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368AFB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2977BB7" w14:textId="77777777">
        <w:tc>
          <w:tcPr>
            <w:tcW w:w="0" w:type="auto"/>
          </w:tcPr>
          <w:p w14:paraId="5C8008F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pecuarius</w:t>
            </w:r>
          </w:p>
        </w:tc>
        <w:tc>
          <w:tcPr>
            <w:tcW w:w="0" w:type="auto"/>
          </w:tcPr>
          <w:p w14:paraId="36E5CB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&amp; Eastern Africa</w:t>
            </w:r>
          </w:p>
        </w:tc>
        <w:tc>
          <w:tcPr>
            <w:tcW w:w="0" w:type="auto"/>
          </w:tcPr>
          <w:p w14:paraId="28B4DF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E014A9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J</w:t>
            </w:r>
          </w:p>
        </w:tc>
      </w:tr>
      <w:tr w:rsidR="00365D01" w:rsidRPr="002219E7" w14:paraId="43EBB10F" w14:textId="77777777">
        <w:tc>
          <w:tcPr>
            <w:tcW w:w="0" w:type="auto"/>
          </w:tcPr>
          <w:p w14:paraId="1871F4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pecuarius</w:t>
            </w:r>
          </w:p>
        </w:tc>
        <w:tc>
          <w:tcPr>
            <w:tcW w:w="0" w:type="auto"/>
          </w:tcPr>
          <w:p w14:paraId="66C8FD5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47ACCF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B8EE4C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66F3664" w14:textId="77777777">
        <w:tc>
          <w:tcPr>
            <w:tcW w:w="0" w:type="auto"/>
          </w:tcPr>
          <w:p w14:paraId="43F475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tricollaris</w:t>
            </w:r>
          </w:p>
        </w:tc>
        <w:tc>
          <w:tcPr>
            <w:tcW w:w="0" w:type="auto"/>
          </w:tcPr>
          <w:p w14:paraId="144F5C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&amp; Eastern Africa</w:t>
            </w:r>
          </w:p>
        </w:tc>
        <w:tc>
          <w:tcPr>
            <w:tcW w:w="0" w:type="auto"/>
          </w:tcPr>
          <w:p w14:paraId="438FE0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1AAF4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789560B" w14:textId="77777777">
        <w:tc>
          <w:tcPr>
            <w:tcW w:w="0" w:type="auto"/>
          </w:tcPr>
          <w:p w14:paraId="4386506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forbesi</w:t>
            </w:r>
          </w:p>
        </w:tc>
        <w:tc>
          <w:tcPr>
            <w:tcW w:w="0" w:type="auto"/>
          </w:tcPr>
          <w:p w14:paraId="12C85BF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&amp; Central Africa</w:t>
            </w:r>
          </w:p>
        </w:tc>
        <w:tc>
          <w:tcPr>
            <w:tcW w:w="0" w:type="auto"/>
          </w:tcPr>
          <w:p w14:paraId="2B7DAC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F3FA42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13B32AD6" w14:textId="77777777">
        <w:tc>
          <w:tcPr>
            <w:tcW w:w="0" w:type="auto"/>
          </w:tcPr>
          <w:p w14:paraId="0AB6B0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marginatus</w:t>
            </w:r>
          </w:p>
        </w:tc>
        <w:tc>
          <w:tcPr>
            <w:tcW w:w="0" w:type="auto"/>
          </w:tcPr>
          <w:p w14:paraId="1DA683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mechowi, Inland East &amp; Central Africa</w:t>
            </w:r>
          </w:p>
        </w:tc>
        <w:tc>
          <w:tcPr>
            <w:tcW w:w="0" w:type="auto"/>
          </w:tcPr>
          <w:p w14:paraId="17FE35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E454D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15814EFA" w14:textId="77777777">
        <w:tc>
          <w:tcPr>
            <w:tcW w:w="0" w:type="auto"/>
          </w:tcPr>
          <w:p w14:paraId="5B7F1F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Charadrius marginatus</w:t>
            </w:r>
          </w:p>
        </w:tc>
        <w:tc>
          <w:tcPr>
            <w:tcW w:w="0" w:type="auto"/>
          </w:tcPr>
          <w:p w14:paraId="36E817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hesperius, West Africa</w:t>
            </w:r>
          </w:p>
        </w:tc>
        <w:tc>
          <w:tcPr>
            <w:tcW w:w="0" w:type="auto"/>
          </w:tcPr>
          <w:p w14:paraId="00CB94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D09A1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54777821" w14:textId="77777777">
        <w:tc>
          <w:tcPr>
            <w:tcW w:w="0" w:type="auto"/>
          </w:tcPr>
          <w:p w14:paraId="1CBF7D0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alexandrinus</w:t>
            </w:r>
          </w:p>
        </w:tc>
        <w:tc>
          <w:tcPr>
            <w:tcW w:w="0" w:type="auto"/>
          </w:tcPr>
          <w:p w14:paraId="792CAAE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alexandrinus, Black Sea &amp; East Mediterranean/Eastern Sahel</w:t>
            </w:r>
          </w:p>
        </w:tc>
        <w:tc>
          <w:tcPr>
            <w:tcW w:w="0" w:type="auto"/>
          </w:tcPr>
          <w:p w14:paraId="41A566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1527C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25E2A34" w14:textId="77777777">
        <w:tc>
          <w:tcPr>
            <w:tcW w:w="0" w:type="auto"/>
          </w:tcPr>
          <w:p w14:paraId="064861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alexandrinus</w:t>
            </w:r>
          </w:p>
        </w:tc>
        <w:tc>
          <w:tcPr>
            <w:tcW w:w="0" w:type="auto"/>
          </w:tcPr>
          <w:p w14:paraId="21DFDC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alexandrinus, SW &amp; Central Asia/SW Asia &amp; NE Africa</w:t>
            </w:r>
          </w:p>
        </w:tc>
        <w:tc>
          <w:tcPr>
            <w:tcW w:w="0" w:type="auto"/>
          </w:tcPr>
          <w:p w14:paraId="241B7D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DA5F2B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657D61C" w14:textId="77777777">
        <w:tc>
          <w:tcPr>
            <w:tcW w:w="0" w:type="auto"/>
          </w:tcPr>
          <w:p w14:paraId="2185FC2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mongolus</w:t>
            </w:r>
          </w:p>
        </w:tc>
        <w:tc>
          <w:tcPr>
            <w:tcW w:w="0" w:type="auto"/>
          </w:tcPr>
          <w:p w14:paraId="2C2780B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pamirensis, West-central Asia/SW Asia &amp; Eastern Africa</w:t>
            </w:r>
          </w:p>
        </w:tc>
        <w:tc>
          <w:tcPr>
            <w:tcW w:w="0" w:type="auto"/>
          </w:tcPr>
          <w:p w14:paraId="0280F1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7B5D9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FDEEBCB" w14:textId="77777777">
        <w:tc>
          <w:tcPr>
            <w:tcW w:w="0" w:type="auto"/>
          </w:tcPr>
          <w:p w14:paraId="72BD91B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leschenaultii</w:t>
            </w:r>
          </w:p>
        </w:tc>
        <w:tc>
          <w:tcPr>
            <w:tcW w:w="0" w:type="auto"/>
          </w:tcPr>
          <w:p w14:paraId="6D8CE7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leschenaultii, Central Asia/Eastern &amp; Southern Africa</w:t>
            </w:r>
          </w:p>
        </w:tc>
        <w:tc>
          <w:tcPr>
            <w:tcW w:w="0" w:type="auto"/>
          </w:tcPr>
          <w:p w14:paraId="51A8BC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1511D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4745455" w14:textId="77777777">
        <w:tc>
          <w:tcPr>
            <w:tcW w:w="0" w:type="auto"/>
          </w:tcPr>
          <w:p w14:paraId="1608A1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leschenaultii</w:t>
            </w:r>
          </w:p>
        </w:tc>
        <w:tc>
          <w:tcPr>
            <w:tcW w:w="0" w:type="auto"/>
          </w:tcPr>
          <w:p w14:paraId="641AA61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columbinus, Turkey &amp; SW Asia/E. Mediterranean &amp; Red Sea</w:t>
            </w:r>
          </w:p>
        </w:tc>
        <w:tc>
          <w:tcPr>
            <w:tcW w:w="0" w:type="auto"/>
          </w:tcPr>
          <w:p w14:paraId="6D637DA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CD939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1A4F89DD" w14:textId="77777777">
        <w:tc>
          <w:tcPr>
            <w:tcW w:w="0" w:type="auto"/>
          </w:tcPr>
          <w:p w14:paraId="0DD435E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leschenaultii</w:t>
            </w:r>
          </w:p>
        </w:tc>
        <w:tc>
          <w:tcPr>
            <w:tcW w:w="0" w:type="auto"/>
          </w:tcPr>
          <w:p w14:paraId="212547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scythicus, Caspian &amp; SW Asia/Arabia &amp; NE Africa</w:t>
            </w:r>
          </w:p>
        </w:tc>
        <w:tc>
          <w:tcPr>
            <w:tcW w:w="0" w:type="auto"/>
          </w:tcPr>
          <w:p w14:paraId="2E3785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30F3AC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F1F9118" w14:textId="77777777">
        <w:tc>
          <w:tcPr>
            <w:tcW w:w="0" w:type="auto"/>
          </w:tcPr>
          <w:p w14:paraId="7868B0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asiaticus</w:t>
            </w:r>
          </w:p>
        </w:tc>
        <w:tc>
          <w:tcPr>
            <w:tcW w:w="0" w:type="auto"/>
          </w:tcPr>
          <w:p w14:paraId="63439C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SE Europe &amp; West Asia/E &amp; Central Southern Africa</w:t>
            </w:r>
          </w:p>
        </w:tc>
        <w:tc>
          <w:tcPr>
            <w:tcW w:w="0" w:type="auto"/>
          </w:tcPr>
          <w:p w14:paraId="33CF599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4ACAAC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71F7E47A" w14:textId="77777777">
        <w:tc>
          <w:tcPr>
            <w:tcW w:w="0" w:type="auto"/>
          </w:tcPr>
          <w:p w14:paraId="590E1D8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spinosus</w:t>
            </w:r>
          </w:p>
        </w:tc>
        <w:tc>
          <w:tcPr>
            <w:tcW w:w="0" w:type="auto"/>
          </w:tcPr>
          <w:p w14:paraId="0D8FE6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Sea &amp; Mediterranean (bre)</w:t>
            </w:r>
          </w:p>
        </w:tc>
        <w:tc>
          <w:tcPr>
            <w:tcW w:w="0" w:type="auto"/>
          </w:tcPr>
          <w:p w14:paraId="647BBC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9EC1B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254364DE" w14:textId="77777777">
        <w:tc>
          <w:tcPr>
            <w:tcW w:w="0" w:type="auto"/>
          </w:tcPr>
          <w:p w14:paraId="4E0521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albiceps</w:t>
            </w:r>
          </w:p>
        </w:tc>
        <w:tc>
          <w:tcPr>
            <w:tcW w:w="0" w:type="auto"/>
          </w:tcPr>
          <w:p w14:paraId="35F309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&amp; Central Africa</w:t>
            </w:r>
          </w:p>
        </w:tc>
        <w:tc>
          <w:tcPr>
            <w:tcW w:w="0" w:type="auto"/>
          </w:tcPr>
          <w:p w14:paraId="47B1881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0BE72B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2C43A111" w14:textId="77777777">
        <w:tc>
          <w:tcPr>
            <w:tcW w:w="0" w:type="auto"/>
          </w:tcPr>
          <w:p w14:paraId="25816DB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lugubris</w:t>
            </w:r>
          </w:p>
        </w:tc>
        <w:tc>
          <w:tcPr>
            <w:tcW w:w="0" w:type="auto"/>
          </w:tcPr>
          <w:p w14:paraId="715A0A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Central &amp; Eastern Africa</w:t>
            </w:r>
          </w:p>
        </w:tc>
        <w:tc>
          <w:tcPr>
            <w:tcW w:w="0" w:type="auto"/>
          </w:tcPr>
          <w:p w14:paraId="265F7D2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85191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55CC567C" w14:textId="77777777">
        <w:tc>
          <w:tcPr>
            <w:tcW w:w="0" w:type="auto"/>
          </w:tcPr>
          <w:p w14:paraId="3986C6B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lugubris</w:t>
            </w:r>
          </w:p>
        </w:tc>
        <w:tc>
          <w:tcPr>
            <w:tcW w:w="0" w:type="auto"/>
          </w:tcPr>
          <w:p w14:paraId="028153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West Africa</w:t>
            </w:r>
          </w:p>
        </w:tc>
        <w:tc>
          <w:tcPr>
            <w:tcW w:w="0" w:type="auto"/>
          </w:tcPr>
          <w:p w14:paraId="365A645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4C85E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2407DE34" w14:textId="77777777">
        <w:tc>
          <w:tcPr>
            <w:tcW w:w="0" w:type="auto"/>
          </w:tcPr>
          <w:p w14:paraId="1B1EBD5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coronatus</w:t>
            </w:r>
          </w:p>
        </w:tc>
        <w:tc>
          <w:tcPr>
            <w:tcW w:w="0" w:type="auto"/>
          </w:tcPr>
          <w:p w14:paraId="0553B5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coronatus, Eastern &amp; Southern Africa</w:t>
            </w:r>
          </w:p>
        </w:tc>
        <w:tc>
          <w:tcPr>
            <w:tcW w:w="0" w:type="auto"/>
          </w:tcPr>
          <w:p w14:paraId="776DE2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D85E0A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16A4401C" w14:textId="77777777">
        <w:tc>
          <w:tcPr>
            <w:tcW w:w="0" w:type="auto"/>
          </w:tcPr>
          <w:p w14:paraId="5CE436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coronatus</w:t>
            </w:r>
          </w:p>
        </w:tc>
        <w:tc>
          <w:tcPr>
            <w:tcW w:w="0" w:type="auto"/>
          </w:tcPr>
          <w:p w14:paraId="3A0E7C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coronatus, South-west Africa</w:t>
            </w:r>
          </w:p>
        </w:tc>
        <w:tc>
          <w:tcPr>
            <w:tcW w:w="0" w:type="auto"/>
          </w:tcPr>
          <w:p w14:paraId="58C7041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5F582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4D48FE19" w14:textId="77777777">
        <w:tc>
          <w:tcPr>
            <w:tcW w:w="0" w:type="auto"/>
          </w:tcPr>
          <w:p w14:paraId="363C2A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senegallus</w:t>
            </w:r>
          </w:p>
        </w:tc>
        <w:tc>
          <w:tcPr>
            <w:tcW w:w="0" w:type="auto"/>
          </w:tcPr>
          <w:p w14:paraId="3D2F5A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senegallus, West Africa</w:t>
            </w:r>
          </w:p>
        </w:tc>
        <w:tc>
          <w:tcPr>
            <w:tcW w:w="0" w:type="auto"/>
          </w:tcPr>
          <w:p w14:paraId="5CC14F6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F11146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66588372" w14:textId="77777777">
        <w:tc>
          <w:tcPr>
            <w:tcW w:w="0" w:type="auto"/>
          </w:tcPr>
          <w:p w14:paraId="0448EB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senegallus</w:t>
            </w:r>
          </w:p>
        </w:tc>
        <w:tc>
          <w:tcPr>
            <w:tcW w:w="0" w:type="auto"/>
          </w:tcPr>
          <w:p w14:paraId="7C90FEE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lateralis, Eastern &amp; South-east Africa</w:t>
            </w:r>
          </w:p>
        </w:tc>
        <w:tc>
          <w:tcPr>
            <w:tcW w:w="0" w:type="auto"/>
          </w:tcPr>
          <w:p w14:paraId="618FC92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42479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35AD08F0" w14:textId="77777777">
        <w:tc>
          <w:tcPr>
            <w:tcW w:w="0" w:type="auto"/>
          </w:tcPr>
          <w:p w14:paraId="6CB789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superciliosus</w:t>
            </w:r>
          </w:p>
        </w:tc>
        <w:tc>
          <w:tcPr>
            <w:tcW w:w="0" w:type="auto"/>
          </w:tcPr>
          <w:p w14:paraId="5813785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&amp; Central Africa</w:t>
            </w:r>
          </w:p>
        </w:tc>
        <w:tc>
          <w:tcPr>
            <w:tcW w:w="0" w:type="auto"/>
          </w:tcPr>
          <w:p w14:paraId="7DFDAA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78C8A9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w:t>
            </w:r>
          </w:p>
        </w:tc>
      </w:tr>
      <w:tr w:rsidR="00365D01" w:rsidRPr="002219E7" w14:paraId="0D695A4C" w14:textId="77777777">
        <w:tc>
          <w:tcPr>
            <w:tcW w:w="0" w:type="auto"/>
          </w:tcPr>
          <w:p w14:paraId="4A3CA9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leucurus</w:t>
            </w:r>
          </w:p>
        </w:tc>
        <w:tc>
          <w:tcPr>
            <w:tcW w:w="0" w:type="auto"/>
          </w:tcPr>
          <w:p w14:paraId="143A4E3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 &amp; SW Asia/NE Africa, SW &amp; S Asia</w:t>
            </w:r>
          </w:p>
        </w:tc>
        <w:tc>
          <w:tcPr>
            <w:tcW w:w="0" w:type="auto"/>
          </w:tcPr>
          <w:p w14:paraId="1BD88B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D61D6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7CBEC59A" w14:textId="77777777">
        <w:tc>
          <w:tcPr>
            <w:tcW w:w="0" w:type="auto"/>
          </w:tcPr>
          <w:p w14:paraId="1DB9C50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Numenius phaeopus</w:t>
            </w:r>
          </w:p>
        </w:tc>
        <w:tc>
          <w:tcPr>
            <w:tcW w:w="0" w:type="auto"/>
          </w:tcPr>
          <w:p w14:paraId="7AC8E9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phaeopus, West Siberia/Southern &amp; Eastern Africa</w:t>
            </w:r>
          </w:p>
        </w:tc>
        <w:tc>
          <w:tcPr>
            <w:tcW w:w="0" w:type="auto"/>
          </w:tcPr>
          <w:p w14:paraId="08B857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2F06E2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9B0831A" w14:textId="77777777">
        <w:tc>
          <w:tcPr>
            <w:tcW w:w="0" w:type="auto"/>
          </w:tcPr>
          <w:p w14:paraId="3DAF93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pugnax</w:t>
            </w:r>
          </w:p>
        </w:tc>
        <w:tc>
          <w:tcPr>
            <w:tcW w:w="0" w:type="auto"/>
          </w:tcPr>
          <w:p w14:paraId="13B353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Northern Siberia/SW Asia, E &amp; S Africa</w:t>
            </w:r>
          </w:p>
        </w:tc>
        <w:tc>
          <w:tcPr>
            <w:tcW w:w="0" w:type="auto"/>
          </w:tcPr>
          <w:p w14:paraId="6190B3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746FE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4175508" w14:textId="77777777">
        <w:tc>
          <w:tcPr>
            <w:tcW w:w="0" w:type="auto"/>
          </w:tcPr>
          <w:p w14:paraId="13A264D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falcinellus</w:t>
            </w:r>
          </w:p>
        </w:tc>
        <w:tc>
          <w:tcPr>
            <w:tcW w:w="0" w:type="auto"/>
          </w:tcPr>
          <w:p w14:paraId="5802A7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falcinellus, Northern Europe/SW Asia &amp; Africa</w:t>
            </w:r>
          </w:p>
        </w:tc>
        <w:tc>
          <w:tcPr>
            <w:tcW w:w="0" w:type="auto"/>
          </w:tcPr>
          <w:p w14:paraId="78D16F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5C1BA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1DE485E" w14:textId="77777777">
        <w:tc>
          <w:tcPr>
            <w:tcW w:w="0" w:type="auto"/>
          </w:tcPr>
          <w:p w14:paraId="4E25E6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alpina</w:t>
            </w:r>
          </w:p>
        </w:tc>
        <w:tc>
          <w:tcPr>
            <w:tcW w:w="0" w:type="auto"/>
          </w:tcPr>
          <w:p w14:paraId="1EFC371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centralis, Central Siberia/SW Asia &amp; NE Africa</w:t>
            </w:r>
          </w:p>
        </w:tc>
        <w:tc>
          <w:tcPr>
            <w:tcW w:w="0" w:type="auto"/>
          </w:tcPr>
          <w:p w14:paraId="4CDB73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9F973D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38A26EC" w14:textId="77777777">
        <w:tc>
          <w:tcPr>
            <w:tcW w:w="0" w:type="auto"/>
          </w:tcPr>
          <w:p w14:paraId="178AED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Scolopax rusticola</w:t>
            </w:r>
          </w:p>
        </w:tc>
        <w:tc>
          <w:tcPr>
            <w:tcW w:w="0" w:type="auto"/>
          </w:tcPr>
          <w:p w14:paraId="47BDA04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Europe/South &amp; West Europe &amp; North Africa</w:t>
            </w:r>
          </w:p>
        </w:tc>
        <w:tc>
          <w:tcPr>
            <w:tcW w:w="0" w:type="auto"/>
          </w:tcPr>
          <w:p w14:paraId="50BB65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03EC7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4681133B" w14:textId="77777777">
        <w:tc>
          <w:tcPr>
            <w:tcW w:w="0" w:type="auto"/>
          </w:tcPr>
          <w:p w14:paraId="2603FD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Scolopax rusticola</w:t>
            </w:r>
          </w:p>
        </w:tc>
        <w:tc>
          <w:tcPr>
            <w:tcW w:w="0" w:type="auto"/>
          </w:tcPr>
          <w:p w14:paraId="022317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Siberia/South-west Asia (Caspian)</w:t>
            </w:r>
          </w:p>
        </w:tc>
        <w:tc>
          <w:tcPr>
            <w:tcW w:w="0" w:type="auto"/>
          </w:tcPr>
          <w:p w14:paraId="175931F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3DFA9C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1DB91ADD" w14:textId="77777777">
        <w:tc>
          <w:tcPr>
            <w:tcW w:w="0" w:type="auto"/>
          </w:tcPr>
          <w:p w14:paraId="60CB93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Lymnocryptes minimus</w:t>
            </w:r>
          </w:p>
        </w:tc>
        <w:tc>
          <w:tcPr>
            <w:tcW w:w="0" w:type="auto"/>
          </w:tcPr>
          <w:p w14:paraId="7CE2AF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Northern Europe/S &amp; W Europe &amp; West Africa</w:t>
            </w:r>
          </w:p>
        </w:tc>
        <w:tc>
          <w:tcPr>
            <w:tcW w:w="0" w:type="auto"/>
          </w:tcPr>
          <w:p w14:paraId="1F73E6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C6F87C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0EA453F5" w14:textId="77777777">
        <w:tc>
          <w:tcPr>
            <w:tcW w:w="0" w:type="auto"/>
          </w:tcPr>
          <w:p w14:paraId="614858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Phalaropus lobatus</w:t>
            </w:r>
          </w:p>
        </w:tc>
        <w:tc>
          <w:tcPr>
            <w:tcW w:w="0" w:type="auto"/>
          </w:tcPr>
          <w:p w14:paraId="2F86FD0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Eurasia/Arabian Sea</w:t>
            </w:r>
          </w:p>
        </w:tc>
        <w:tc>
          <w:tcPr>
            <w:tcW w:w="0" w:type="auto"/>
          </w:tcPr>
          <w:p w14:paraId="68A65D2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1503F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3D637108" w14:textId="77777777">
        <w:tc>
          <w:tcPr>
            <w:tcW w:w="0" w:type="auto"/>
          </w:tcPr>
          <w:p w14:paraId="5135982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Xenus cinereus</w:t>
            </w:r>
          </w:p>
        </w:tc>
        <w:tc>
          <w:tcPr>
            <w:tcW w:w="0" w:type="auto"/>
          </w:tcPr>
          <w:p w14:paraId="101AC1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 Europe &amp; W Siberia/SW Asia, E &amp; S Africa</w:t>
            </w:r>
          </w:p>
        </w:tc>
        <w:tc>
          <w:tcPr>
            <w:tcW w:w="0" w:type="auto"/>
          </w:tcPr>
          <w:p w14:paraId="6D8B65B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7CA0D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3067EB2" w14:textId="77777777">
        <w:tc>
          <w:tcPr>
            <w:tcW w:w="0" w:type="auto"/>
          </w:tcPr>
          <w:p w14:paraId="2AF41A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ochropus</w:t>
            </w:r>
          </w:p>
        </w:tc>
        <w:tc>
          <w:tcPr>
            <w:tcW w:w="0" w:type="auto"/>
          </w:tcPr>
          <w:p w14:paraId="71A664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NE &amp; Eastern Africa</w:t>
            </w:r>
          </w:p>
        </w:tc>
        <w:tc>
          <w:tcPr>
            <w:tcW w:w="0" w:type="auto"/>
          </w:tcPr>
          <w:p w14:paraId="17797F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B2AC6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0F0FF87" w14:textId="77777777">
        <w:tc>
          <w:tcPr>
            <w:tcW w:w="0" w:type="auto"/>
          </w:tcPr>
          <w:p w14:paraId="4B373CC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erythropus</w:t>
            </w:r>
          </w:p>
        </w:tc>
        <w:tc>
          <w:tcPr>
            <w:tcW w:w="0" w:type="auto"/>
          </w:tcPr>
          <w:p w14:paraId="21231DB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NE &amp; Eastern Africa</w:t>
            </w:r>
          </w:p>
        </w:tc>
        <w:tc>
          <w:tcPr>
            <w:tcW w:w="0" w:type="auto"/>
          </w:tcPr>
          <w:p w14:paraId="5B36FE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7BFB78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4CEF5DF" w14:textId="77777777">
        <w:tc>
          <w:tcPr>
            <w:tcW w:w="0" w:type="auto"/>
          </w:tcPr>
          <w:p w14:paraId="7887A21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nebularia</w:t>
            </w:r>
          </w:p>
        </w:tc>
        <w:tc>
          <w:tcPr>
            <w:tcW w:w="0" w:type="auto"/>
          </w:tcPr>
          <w:p w14:paraId="0661B06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E &amp; S Africa</w:t>
            </w:r>
          </w:p>
        </w:tc>
        <w:tc>
          <w:tcPr>
            <w:tcW w:w="0" w:type="auto"/>
          </w:tcPr>
          <w:p w14:paraId="6CB969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00617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8CA126B" w14:textId="77777777">
        <w:tc>
          <w:tcPr>
            <w:tcW w:w="0" w:type="auto"/>
          </w:tcPr>
          <w:p w14:paraId="32BB2B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totanus</w:t>
            </w:r>
          </w:p>
        </w:tc>
        <w:tc>
          <w:tcPr>
            <w:tcW w:w="0" w:type="auto"/>
          </w:tcPr>
          <w:p w14:paraId="517CDB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ussuriensis, Western Asia/SW Asia, NE &amp; Eastern Africa</w:t>
            </w:r>
          </w:p>
        </w:tc>
        <w:tc>
          <w:tcPr>
            <w:tcW w:w="0" w:type="auto"/>
          </w:tcPr>
          <w:p w14:paraId="3DFE53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0DB51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0D1EC4E" w14:textId="77777777">
        <w:tc>
          <w:tcPr>
            <w:tcW w:w="0" w:type="auto"/>
          </w:tcPr>
          <w:p w14:paraId="5B3175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glareola</w:t>
            </w:r>
          </w:p>
        </w:tc>
        <w:tc>
          <w:tcPr>
            <w:tcW w:w="0" w:type="auto"/>
          </w:tcPr>
          <w:p w14:paraId="138304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 Europe &amp; W Siberia/Eastern &amp; Southern Africa</w:t>
            </w:r>
          </w:p>
        </w:tc>
        <w:tc>
          <w:tcPr>
            <w:tcW w:w="0" w:type="auto"/>
          </w:tcPr>
          <w:p w14:paraId="243DBC6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F72C3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57EC2E9" w14:textId="77777777">
        <w:tc>
          <w:tcPr>
            <w:tcW w:w="0" w:type="auto"/>
          </w:tcPr>
          <w:p w14:paraId="3063242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stagnatilis</w:t>
            </w:r>
          </w:p>
        </w:tc>
        <w:tc>
          <w:tcPr>
            <w:tcW w:w="0" w:type="auto"/>
          </w:tcPr>
          <w:p w14:paraId="666EF8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Europe/West &amp; Central Africa</w:t>
            </w:r>
          </w:p>
        </w:tc>
        <w:tc>
          <w:tcPr>
            <w:tcW w:w="0" w:type="auto"/>
          </w:tcPr>
          <w:p w14:paraId="4A4914D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0B186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9C5882E" w14:textId="77777777">
        <w:tc>
          <w:tcPr>
            <w:tcW w:w="0" w:type="auto"/>
          </w:tcPr>
          <w:p w14:paraId="4B0851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stagnatilis</w:t>
            </w:r>
          </w:p>
        </w:tc>
        <w:tc>
          <w:tcPr>
            <w:tcW w:w="0" w:type="auto"/>
          </w:tcPr>
          <w:p w14:paraId="19208C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Asia/SW Asia, Eastern &amp; Southern Africa</w:t>
            </w:r>
          </w:p>
        </w:tc>
        <w:tc>
          <w:tcPr>
            <w:tcW w:w="0" w:type="auto"/>
          </w:tcPr>
          <w:p w14:paraId="10B690E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6E1A6B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3382626" w14:textId="77777777">
        <w:tc>
          <w:tcPr>
            <w:tcW w:w="0" w:type="auto"/>
          </w:tcPr>
          <w:p w14:paraId="0A0634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Dromas ardeola</w:t>
            </w:r>
          </w:p>
        </w:tc>
        <w:tc>
          <w:tcPr>
            <w:tcW w:w="0" w:type="auto"/>
          </w:tcPr>
          <w:p w14:paraId="2B1588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North-west Indian Ocean, Red Sea &amp; Gulf</w:t>
            </w:r>
          </w:p>
        </w:tc>
        <w:tc>
          <w:tcPr>
            <w:tcW w:w="0" w:type="auto"/>
          </w:tcPr>
          <w:p w14:paraId="7434705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AC719D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1555045" w14:textId="77777777">
        <w:tc>
          <w:tcPr>
            <w:tcW w:w="0" w:type="auto"/>
          </w:tcPr>
          <w:p w14:paraId="7C1C6B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pratincola</w:t>
            </w:r>
          </w:p>
        </w:tc>
        <w:tc>
          <w:tcPr>
            <w:tcW w:w="0" w:type="auto"/>
          </w:tcPr>
          <w:p w14:paraId="6945A27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pratincola, Western Europe &amp; NW Africa/West Africa</w:t>
            </w:r>
          </w:p>
        </w:tc>
        <w:tc>
          <w:tcPr>
            <w:tcW w:w="0" w:type="auto"/>
          </w:tcPr>
          <w:p w14:paraId="2F7721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83AC2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5E2999AD" w14:textId="77777777">
        <w:tc>
          <w:tcPr>
            <w:tcW w:w="0" w:type="auto"/>
          </w:tcPr>
          <w:p w14:paraId="50F5542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pratincola</w:t>
            </w:r>
          </w:p>
        </w:tc>
        <w:tc>
          <w:tcPr>
            <w:tcW w:w="0" w:type="auto"/>
          </w:tcPr>
          <w:p w14:paraId="6EAA94B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pratincola, Black Sea &amp; E Mediterranean/Eastern Sahel zone</w:t>
            </w:r>
          </w:p>
        </w:tc>
        <w:tc>
          <w:tcPr>
            <w:tcW w:w="0" w:type="auto"/>
          </w:tcPr>
          <w:p w14:paraId="211818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48144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6A328C72" w14:textId="77777777">
        <w:tc>
          <w:tcPr>
            <w:tcW w:w="0" w:type="auto"/>
          </w:tcPr>
          <w:p w14:paraId="7CF96A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pratincola</w:t>
            </w:r>
          </w:p>
        </w:tc>
        <w:tc>
          <w:tcPr>
            <w:tcW w:w="0" w:type="auto"/>
          </w:tcPr>
          <w:p w14:paraId="0778670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pratincola, SW Asia/SW Asia &amp; NE Africa</w:t>
            </w:r>
          </w:p>
        </w:tc>
        <w:tc>
          <w:tcPr>
            <w:tcW w:w="0" w:type="auto"/>
          </w:tcPr>
          <w:p w14:paraId="311460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5C38E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6981971D" w14:textId="77777777">
        <w:tc>
          <w:tcPr>
            <w:tcW w:w="0" w:type="auto"/>
          </w:tcPr>
          <w:p w14:paraId="3042D6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nuchalis</w:t>
            </w:r>
          </w:p>
        </w:tc>
        <w:tc>
          <w:tcPr>
            <w:tcW w:w="0" w:type="auto"/>
          </w:tcPr>
          <w:p w14:paraId="0F2B7A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nuchalis, Eastern &amp; Central Africa</w:t>
            </w:r>
          </w:p>
        </w:tc>
        <w:tc>
          <w:tcPr>
            <w:tcW w:w="0" w:type="auto"/>
          </w:tcPr>
          <w:p w14:paraId="12162B8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78FFA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165FD219" w14:textId="77777777">
        <w:tc>
          <w:tcPr>
            <w:tcW w:w="0" w:type="auto"/>
          </w:tcPr>
          <w:p w14:paraId="2B8F10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nuchalis</w:t>
            </w:r>
          </w:p>
        </w:tc>
        <w:tc>
          <w:tcPr>
            <w:tcW w:w="0" w:type="auto"/>
          </w:tcPr>
          <w:p w14:paraId="2A6E28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liberiae, West Africa</w:t>
            </w:r>
          </w:p>
        </w:tc>
        <w:tc>
          <w:tcPr>
            <w:tcW w:w="0" w:type="auto"/>
          </w:tcPr>
          <w:p w14:paraId="5F19A5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5DF66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374A0DFC" w14:textId="77777777">
        <w:tc>
          <w:tcPr>
            <w:tcW w:w="0" w:type="auto"/>
          </w:tcPr>
          <w:p w14:paraId="750BC5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cinerea</w:t>
            </w:r>
          </w:p>
        </w:tc>
        <w:tc>
          <w:tcPr>
            <w:tcW w:w="0" w:type="auto"/>
          </w:tcPr>
          <w:p w14:paraId="5FA0BC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SE West Africa &amp; Central Africa</w:t>
            </w:r>
          </w:p>
        </w:tc>
        <w:tc>
          <w:tcPr>
            <w:tcW w:w="0" w:type="auto"/>
          </w:tcPr>
          <w:p w14:paraId="3466FB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DC19A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372465F8" w14:textId="77777777">
        <w:tc>
          <w:tcPr>
            <w:tcW w:w="0" w:type="auto"/>
          </w:tcPr>
          <w:p w14:paraId="2F0760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Anous stolidus</w:t>
            </w:r>
          </w:p>
        </w:tc>
        <w:tc>
          <w:tcPr>
            <w:tcW w:w="0" w:type="auto"/>
          </w:tcPr>
          <w:p w14:paraId="490B14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plumbeigularis, Red Sea &amp; Gulf of Aden</w:t>
            </w:r>
          </w:p>
        </w:tc>
        <w:tc>
          <w:tcPr>
            <w:tcW w:w="0" w:type="auto"/>
          </w:tcPr>
          <w:p w14:paraId="4916E4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E5A3E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50921276" w14:textId="77777777">
        <w:tc>
          <w:tcPr>
            <w:tcW w:w="0" w:type="auto"/>
          </w:tcPr>
          <w:p w14:paraId="0A68A8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genei</w:t>
            </w:r>
          </w:p>
        </w:tc>
        <w:tc>
          <w:tcPr>
            <w:tcW w:w="0" w:type="auto"/>
          </w:tcPr>
          <w:p w14:paraId="6C067C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South-west &amp; South Asia (bre)</w:t>
            </w:r>
          </w:p>
        </w:tc>
        <w:tc>
          <w:tcPr>
            <w:tcW w:w="0" w:type="auto"/>
          </w:tcPr>
          <w:p w14:paraId="4FE754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896E9B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ECB2F21" w14:textId="77777777">
        <w:tc>
          <w:tcPr>
            <w:tcW w:w="0" w:type="auto"/>
          </w:tcPr>
          <w:p w14:paraId="0EDB1D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ridibundus</w:t>
            </w:r>
          </w:p>
        </w:tc>
        <w:tc>
          <w:tcPr>
            <w:tcW w:w="0" w:type="auto"/>
          </w:tcPr>
          <w:p w14:paraId="06FBE9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Asia/SW Asia &amp; NE Africa</w:t>
            </w:r>
          </w:p>
        </w:tc>
        <w:tc>
          <w:tcPr>
            <w:tcW w:w="0" w:type="auto"/>
          </w:tcPr>
          <w:p w14:paraId="0932C6A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BFCDD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78D98FB" w14:textId="77777777">
        <w:tc>
          <w:tcPr>
            <w:tcW w:w="0" w:type="auto"/>
          </w:tcPr>
          <w:p w14:paraId="43DBC98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cirrocephalus</w:t>
            </w:r>
          </w:p>
        </w:tc>
        <w:tc>
          <w:tcPr>
            <w:tcW w:w="0" w:type="auto"/>
          </w:tcPr>
          <w:p w14:paraId="61CFE1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poiocephalus, West Africa</w:t>
            </w:r>
          </w:p>
        </w:tc>
        <w:tc>
          <w:tcPr>
            <w:tcW w:w="0" w:type="auto"/>
          </w:tcPr>
          <w:p w14:paraId="7F078C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FA13C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7B0D2B2C" w14:textId="77777777">
        <w:tc>
          <w:tcPr>
            <w:tcW w:w="0" w:type="auto"/>
          </w:tcPr>
          <w:p w14:paraId="1E32B5D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cirrocephalus</w:t>
            </w:r>
          </w:p>
        </w:tc>
        <w:tc>
          <w:tcPr>
            <w:tcW w:w="0" w:type="auto"/>
          </w:tcPr>
          <w:p w14:paraId="1A76DF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poiocephalus, Central, Eastern and Southern Africa</w:t>
            </w:r>
          </w:p>
        </w:tc>
        <w:tc>
          <w:tcPr>
            <w:tcW w:w="0" w:type="auto"/>
          </w:tcPr>
          <w:p w14:paraId="5D590A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BF9D92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6F95A12" w14:textId="77777777">
        <w:tc>
          <w:tcPr>
            <w:tcW w:w="0" w:type="auto"/>
          </w:tcPr>
          <w:p w14:paraId="433E2E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ichthyaetus</w:t>
            </w:r>
          </w:p>
        </w:tc>
        <w:tc>
          <w:tcPr>
            <w:tcW w:w="0" w:type="auto"/>
          </w:tcPr>
          <w:p w14:paraId="43794D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Sea &amp; Caspian/South-west Asia</w:t>
            </w:r>
          </w:p>
        </w:tc>
        <w:tc>
          <w:tcPr>
            <w:tcW w:w="0" w:type="auto"/>
          </w:tcPr>
          <w:p w14:paraId="1FB0BA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9FA00B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8F13AE9" w14:textId="77777777">
        <w:tc>
          <w:tcPr>
            <w:tcW w:w="0" w:type="auto"/>
          </w:tcPr>
          <w:p w14:paraId="0701413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hemprichii</w:t>
            </w:r>
          </w:p>
        </w:tc>
        <w:tc>
          <w:tcPr>
            <w:tcW w:w="0" w:type="auto"/>
          </w:tcPr>
          <w:p w14:paraId="56301B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 Sea, Gulf, Arabia &amp; Eastern Africa</w:t>
            </w:r>
          </w:p>
        </w:tc>
        <w:tc>
          <w:tcPr>
            <w:tcW w:w="0" w:type="auto"/>
          </w:tcPr>
          <w:p w14:paraId="0EAEDB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53623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94EBC1B" w14:textId="77777777">
        <w:tc>
          <w:tcPr>
            <w:tcW w:w="0" w:type="auto"/>
          </w:tcPr>
          <w:p w14:paraId="096DDF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leucophthalmus</w:t>
            </w:r>
          </w:p>
        </w:tc>
        <w:tc>
          <w:tcPr>
            <w:tcW w:w="0" w:type="auto"/>
          </w:tcPr>
          <w:p w14:paraId="571A759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 Sea &amp; nearby coasts</w:t>
            </w:r>
          </w:p>
        </w:tc>
        <w:tc>
          <w:tcPr>
            <w:tcW w:w="0" w:type="auto"/>
          </w:tcPr>
          <w:p w14:paraId="2D1DE5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EF7F3B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3E222D9" w14:textId="77777777">
        <w:tc>
          <w:tcPr>
            <w:tcW w:w="0" w:type="auto"/>
          </w:tcPr>
          <w:p w14:paraId="1C9329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fuscus</w:t>
            </w:r>
          </w:p>
        </w:tc>
        <w:tc>
          <w:tcPr>
            <w:tcW w:w="0" w:type="auto"/>
          </w:tcPr>
          <w:p w14:paraId="54B98C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graellsii, Western Europe/Mediterranean &amp; West Africa</w:t>
            </w:r>
          </w:p>
        </w:tc>
        <w:tc>
          <w:tcPr>
            <w:tcW w:w="0" w:type="auto"/>
          </w:tcPr>
          <w:p w14:paraId="6D4D119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0A84E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4ACF114A" w14:textId="77777777">
        <w:tc>
          <w:tcPr>
            <w:tcW w:w="0" w:type="auto"/>
          </w:tcPr>
          <w:p w14:paraId="655FA5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Onychoprion anaethetus</w:t>
            </w:r>
          </w:p>
        </w:tc>
        <w:tc>
          <w:tcPr>
            <w:tcW w:w="0" w:type="auto"/>
          </w:tcPr>
          <w:p w14:paraId="2159B1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antarcticus, W Indian Ocean</w:t>
            </w:r>
          </w:p>
        </w:tc>
        <w:tc>
          <w:tcPr>
            <w:tcW w:w="0" w:type="auto"/>
          </w:tcPr>
          <w:p w14:paraId="08F73A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F79B2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403D5A7B" w14:textId="77777777">
        <w:tc>
          <w:tcPr>
            <w:tcW w:w="0" w:type="auto"/>
          </w:tcPr>
          <w:p w14:paraId="04D7114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Onychoprion anaethetus</w:t>
            </w:r>
          </w:p>
        </w:tc>
        <w:tc>
          <w:tcPr>
            <w:tcW w:w="0" w:type="auto"/>
          </w:tcPr>
          <w:p w14:paraId="49BEE9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antarcticus, Red Sea, E Africa, Persian Gulf, Arabian Sea to W India</w:t>
            </w:r>
          </w:p>
        </w:tc>
        <w:tc>
          <w:tcPr>
            <w:tcW w:w="0" w:type="auto"/>
          </w:tcPr>
          <w:p w14:paraId="3C0ACE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59856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46FFD8E8" w14:textId="77777777">
        <w:tc>
          <w:tcPr>
            <w:tcW w:w="0" w:type="auto"/>
          </w:tcPr>
          <w:p w14:paraId="0CC4F2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Sternula albifrons</w:t>
            </w:r>
          </w:p>
        </w:tc>
        <w:tc>
          <w:tcPr>
            <w:tcW w:w="0" w:type="auto"/>
          </w:tcPr>
          <w:p w14:paraId="7AA3A5A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albifrons, Black Sea &amp; East Mediterranean (bre)</w:t>
            </w:r>
          </w:p>
        </w:tc>
        <w:tc>
          <w:tcPr>
            <w:tcW w:w="0" w:type="auto"/>
          </w:tcPr>
          <w:p w14:paraId="7317935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A7C8B7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2E6EB65B" w14:textId="77777777">
        <w:tc>
          <w:tcPr>
            <w:tcW w:w="0" w:type="auto"/>
          </w:tcPr>
          <w:p w14:paraId="603113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Sternula albifrons</w:t>
            </w:r>
          </w:p>
        </w:tc>
        <w:tc>
          <w:tcPr>
            <w:tcW w:w="0" w:type="auto"/>
          </w:tcPr>
          <w:p w14:paraId="55C019B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albifrons, Caspian (bre)</w:t>
            </w:r>
          </w:p>
        </w:tc>
        <w:tc>
          <w:tcPr>
            <w:tcW w:w="0" w:type="auto"/>
          </w:tcPr>
          <w:p w14:paraId="45A780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5F04AB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0E08FC3A" w14:textId="77777777">
        <w:tc>
          <w:tcPr>
            <w:tcW w:w="0" w:type="auto"/>
          </w:tcPr>
          <w:p w14:paraId="685688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Sternula albifrons</w:t>
            </w:r>
          </w:p>
        </w:tc>
        <w:tc>
          <w:tcPr>
            <w:tcW w:w="0" w:type="auto"/>
          </w:tcPr>
          <w:p w14:paraId="5AB29B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guineae, West Africa (bre)</w:t>
            </w:r>
          </w:p>
        </w:tc>
        <w:tc>
          <w:tcPr>
            <w:tcW w:w="0" w:type="auto"/>
          </w:tcPr>
          <w:p w14:paraId="110690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3ED9F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121CD822" w14:textId="77777777">
        <w:tc>
          <w:tcPr>
            <w:tcW w:w="0" w:type="auto"/>
          </w:tcPr>
          <w:p w14:paraId="09C0ED5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Sternula saundersi</w:t>
            </w:r>
          </w:p>
        </w:tc>
        <w:tc>
          <w:tcPr>
            <w:tcW w:w="0" w:type="auto"/>
          </w:tcPr>
          <w:p w14:paraId="495D62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 South Asia, Red Sea, Gulf &amp; Eastern Africa</w:t>
            </w:r>
          </w:p>
        </w:tc>
        <w:tc>
          <w:tcPr>
            <w:tcW w:w="0" w:type="auto"/>
          </w:tcPr>
          <w:p w14:paraId="1E88FD8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871D59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r>
      <w:tr w:rsidR="00365D01" w:rsidRPr="002219E7" w14:paraId="41CC6460" w14:textId="77777777">
        <w:tc>
          <w:tcPr>
            <w:tcW w:w="0" w:type="auto"/>
          </w:tcPr>
          <w:p w14:paraId="779C39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Gelochelidon nilotica</w:t>
            </w:r>
          </w:p>
        </w:tc>
        <w:tc>
          <w:tcPr>
            <w:tcW w:w="0" w:type="auto"/>
          </w:tcPr>
          <w:p w14:paraId="3F5BFF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nilotica, Western Europe/West Africa</w:t>
            </w:r>
          </w:p>
        </w:tc>
        <w:tc>
          <w:tcPr>
            <w:tcW w:w="0" w:type="auto"/>
          </w:tcPr>
          <w:p w14:paraId="475D11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86F52E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64280C74" w14:textId="77777777">
        <w:tc>
          <w:tcPr>
            <w:tcW w:w="0" w:type="auto"/>
          </w:tcPr>
          <w:p w14:paraId="5933856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Gelochelidon nilotica</w:t>
            </w:r>
          </w:p>
        </w:tc>
        <w:tc>
          <w:tcPr>
            <w:tcW w:w="0" w:type="auto"/>
          </w:tcPr>
          <w:p w14:paraId="289181A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nilotica, West &amp; Central Asia/South-west Asia</w:t>
            </w:r>
          </w:p>
        </w:tc>
        <w:tc>
          <w:tcPr>
            <w:tcW w:w="0" w:type="auto"/>
          </w:tcPr>
          <w:p w14:paraId="7128D2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60FB88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6A5CB730" w14:textId="77777777">
        <w:tc>
          <w:tcPr>
            <w:tcW w:w="0" w:type="auto"/>
          </w:tcPr>
          <w:p w14:paraId="6F72BB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Hydroprogne caspia</w:t>
            </w:r>
          </w:p>
        </w:tc>
        <w:tc>
          <w:tcPr>
            <w:tcW w:w="0" w:type="auto"/>
          </w:tcPr>
          <w:p w14:paraId="1F8CEC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 (bre)</w:t>
            </w:r>
          </w:p>
        </w:tc>
        <w:tc>
          <w:tcPr>
            <w:tcW w:w="0" w:type="auto"/>
          </w:tcPr>
          <w:p w14:paraId="7C60D6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A0A5B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2AC6EA02" w14:textId="77777777">
        <w:tc>
          <w:tcPr>
            <w:tcW w:w="0" w:type="auto"/>
          </w:tcPr>
          <w:p w14:paraId="01ECAB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Hydroprogne caspia</w:t>
            </w:r>
          </w:p>
        </w:tc>
        <w:tc>
          <w:tcPr>
            <w:tcW w:w="0" w:type="auto"/>
          </w:tcPr>
          <w:p w14:paraId="6F6B83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Caspian (bre)</w:t>
            </w:r>
          </w:p>
        </w:tc>
        <w:tc>
          <w:tcPr>
            <w:tcW w:w="0" w:type="auto"/>
          </w:tcPr>
          <w:p w14:paraId="0AB27D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C963D9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406D1915" w14:textId="77777777">
        <w:tc>
          <w:tcPr>
            <w:tcW w:w="0" w:type="auto"/>
          </w:tcPr>
          <w:p w14:paraId="2C0C224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Chlidonias hybrida</w:t>
            </w:r>
          </w:p>
        </w:tc>
        <w:tc>
          <w:tcPr>
            <w:tcW w:w="0" w:type="auto"/>
          </w:tcPr>
          <w:p w14:paraId="688B9F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hybrida, Western Europe &amp; North-west Africa (bre)</w:t>
            </w:r>
          </w:p>
        </w:tc>
        <w:tc>
          <w:tcPr>
            <w:tcW w:w="0" w:type="auto"/>
          </w:tcPr>
          <w:p w14:paraId="4F67B4E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893FD6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800238B" w14:textId="77777777">
        <w:tc>
          <w:tcPr>
            <w:tcW w:w="0" w:type="auto"/>
          </w:tcPr>
          <w:p w14:paraId="34680B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Chlidonias hybrida</w:t>
            </w:r>
          </w:p>
        </w:tc>
        <w:tc>
          <w:tcPr>
            <w:tcW w:w="0" w:type="auto"/>
          </w:tcPr>
          <w:p w14:paraId="167EC16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hybrida, Black Sea &amp; East Mediterranean (bre)</w:t>
            </w:r>
          </w:p>
        </w:tc>
        <w:tc>
          <w:tcPr>
            <w:tcW w:w="0" w:type="auto"/>
          </w:tcPr>
          <w:p w14:paraId="17CF82C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ED838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01ECBBD9" w14:textId="77777777">
        <w:tc>
          <w:tcPr>
            <w:tcW w:w="0" w:type="auto"/>
          </w:tcPr>
          <w:p w14:paraId="58605C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Chlidonias hybrida</w:t>
            </w:r>
          </w:p>
        </w:tc>
        <w:tc>
          <w:tcPr>
            <w:tcW w:w="0" w:type="auto"/>
          </w:tcPr>
          <w:p w14:paraId="03D4B4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hybrida, Caspian (bre)</w:t>
            </w:r>
          </w:p>
        </w:tc>
        <w:tc>
          <w:tcPr>
            <w:tcW w:w="0" w:type="auto"/>
          </w:tcPr>
          <w:p w14:paraId="122373D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520AF2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4E06EF09" w14:textId="77777777">
        <w:tc>
          <w:tcPr>
            <w:tcW w:w="0" w:type="auto"/>
          </w:tcPr>
          <w:p w14:paraId="71EF22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Chlidonias hybrida</w:t>
            </w:r>
          </w:p>
        </w:tc>
        <w:tc>
          <w:tcPr>
            <w:tcW w:w="0" w:type="auto"/>
          </w:tcPr>
          <w:p w14:paraId="7E061BE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delalandii, Southern Africa (Malawi &amp; Zambia to South Africa)</w:t>
            </w:r>
          </w:p>
        </w:tc>
        <w:tc>
          <w:tcPr>
            <w:tcW w:w="0" w:type="auto"/>
          </w:tcPr>
          <w:p w14:paraId="4B6987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A74630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1D268358" w14:textId="77777777">
        <w:tc>
          <w:tcPr>
            <w:tcW w:w="0" w:type="auto"/>
          </w:tcPr>
          <w:p w14:paraId="7B0D05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Chlidonias leucopterus</w:t>
            </w:r>
          </w:p>
        </w:tc>
        <w:tc>
          <w:tcPr>
            <w:tcW w:w="0" w:type="auto"/>
          </w:tcPr>
          <w:p w14:paraId="3D9EF29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Europe &amp; Western Asia/Africa</w:t>
            </w:r>
          </w:p>
        </w:tc>
        <w:tc>
          <w:tcPr>
            <w:tcW w:w="0" w:type="auto"/>
          </w:tcPr>
          <w:p w14:paraId="15CE89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F7E58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3C28257F" w14:textId="77777777">
        <w:tc>
          <w:tcPr>
            <w:tcW w:w="0" w:type="auto"/>
          </w:tcPr>
          <w:p w14:paraId="69899B7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hirundo</w:t>
            </w:r>
          </w:p>
        </w:tc>
        <w:tc>
          <w:tcPr>
            <w:tcW w:w="0" w:type="auto"/>
          </w:tcPr>
          <w:p w14:paraId="5F1EE0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hirundo, Western Asia (bre)</w:t>
            </w:r>
          </w:p>
        </w:tc>
        <w:tc>
          <w:tcPr>
            <w:tcW w:w="0" w:type="auto"/>
          </w:tcPr>
          <w:p w14:paraId="3E8644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FF1D93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7388DFC6" w14:textId="77777777">
        <w:tc>
          <w:tcPr>
            <w:tcW w:w="0" w:type="auto"/>
          </w:tcPr>
          <w:p w14:paraId="6B334A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repressa</w:t>
            </w:r>
          </w:p>
        </w:tc>
        <w:tc>
          <w:tcPr>
            <w:tcW w:w="0" w:type="auto"/>
          </w:tcPr>
          <w:p w14:paraId="29B5A1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 South Asia, Red Sea, Gulf &amp; Eastern Africa</w:t>
            </w:r>
          </w:p>
        </w:tc>
        <w:tc>
          <w:tcPr>
            <w:tcW w:w="0" w:type="auto"/>
          </w:tcPr>
          <w:p w14:paraId="380149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48092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r>
      <w:tr w:rsidR="00365D01" w:rsidRPr="002219E7" w14:paraId="4C3CBB30" w14:textId="77777777">
        <w:tc>
          <w:tcPr>
            <w:tcW w:w="0" w:type="auto"/>
          </w:tcPr>
          <w:p w14:paraId="64FDAD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Thalasseus bengalensis</w:t>
            </w:r>
          </w:p>
        </w:tc>
        <w:tc>
          <w:tcPr>
            <w:tcW w:w="0" w:type="auto"/>
          </w:tcPr>
          <w:p w14:paraId="72FDDF7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bengalensis, Red Sea/Eastern Africa</w:t>
            </w:r>
          </w:p>
        </w:tc>
        <w:tc>
          <w:tcPr>
            <w:tcW w:w="0" w:type="auto"/>
          </w:tcPr>
          <w:p w14:paraId="10734C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25043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5CC85B8D" w14:textId="77777777">
        <w:tc>
          <w:tcPr>
            <w:tcW w:w="0" w:type="auto"/>
          </w:tcPr>
          <w:p w14:paraId="50E5EC0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Thalasseus bengalensis</w:t>
            </w:r>
          </w:p>
        </w:tc>
        <w:tc>
          <w:tcPr>
            <w:tcW w:w="0" w:type="auto"/>
          </w:tcPr>
          <w:p w14:paraId="1F9D200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bengalensis, Gulf/Southern Asia</w:t>
            </w:r>
          </w:p>
        </w:tc>
        <w:tc>
          <w:tcPr>
            <w:tcW w:w="0" w:type="auto"/>
          </w:tcPr>
          <w:p w14:paraId="69E2E2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014107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r w:rsidR="00365D01" w:rsidRPr="002219E7" w14:paraId="632EEF04" w14:textId="77777777">
        <w:tc>
          <w:tcPr>
            <w:tcW w:w="0" w:type="auto"/>
          </w:tcPr>
          <w:p w14:paraId="0D6D24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Thalasseus bergii</w:t>
            </w:r>
          </w:p>
        </w:tc>
        <w:tc>
          <w:tcPr>
            <w:tcW w:w="0" w:type="auto"/>
          </w:tcPr>
          <w:p w14:paraId="2F1E8BD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velox, Red Sea &amp; North-east Africa</w:t>
            </w:r>
          </w:p>
        </w:tc>
        <w:tc>
          <w:tcPr>
            <w:tcW w:w="0" w:type="auto"/>
          </w:tcPr>
          <w:p w14:paraId="41E746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09585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r>
    </w:tbl>
    <w:p w14:paraId="1A9447CB" w14:textId="77777777" w:rsidR="00365D01" w:rsidRPr="002219E7" w:rsidRDefault="00D401E4">
      <w:pPr>
        <w:rPr>
          <w:rFonts w:ascii="Times New Roman" w:hAnsi="Times New Roman" w:cs="Times New Roman"/>
        </w:rPr>
      </w:pPr>
      <w:r w:rsidRPr="002219E7">
        <w:rPr>
          <w:rFonts w:ascii="Times New Roman" w:hAnsi="Times New Roman" w:cs="Times New Roman"/>
        </w:rPr>
        <w:br w:type="page"/>
      </w:r>
    </w:p>
    <w:p w14:paraId="4592FA55" w14:textId="26560326" w:rsidR="00365D01" w:rsidRDefault="00D401E4" w:rsidP="002219E7">
      <w:pPr>
        <w:pStyle w:val="Heading1"/>
        <w:jc w:val="both"/>
        <w:rPr>
          <w:rFonts w:ascii="Times New Roman" w:hAnsi="Times New Roman" w:cs="Times New Roman"/>
          <w:sz w:val="28"/>
          <w:szCs w:val="28"/>
        </w:rPr>
      </w:pPr>
      <w:bookmarkStart w:id="109" w:name="_Toc73464662"/>
      <w:bookmarkStart w:id="110" w:name="X30510771256a446465e420261cc796ae9438da7"/>
      <w:bookmarkEnd w:id="108"/>
      <w:r w:rsidRPr="002219E7">
        <w:rPr>
          <w:rFonts w:ascii="Times New Roman" w:hAnsi="Times New Roman" w:cs="Times New Roman"/>
          <w:sz w:val="28"/>
          <w:szCs w:val="28"/>
        </w:rPr>
        <w:lastRenderedPageBreak/>
        <w:t>Appendix 9. West Siberian populations excluded because their monitoring is deemed not feasible under the current circumstances</w:t>
      </w:r>
      <w:bookmarkEnd w:id="109"/>
    </w:p>
    <w:p w14:paraId="4CC37FE0" w14:textId="77777777" w:rsidR="002219E7" w:rsidRPr="002219E7" w:rsidRDefault="002219E7" w:rsidP="002219E7">
      <w:pPr>
        <w:pStyle w:val="BodyText"/>
      </w:pPr>
    </w:p>
    <w:tbl>
      <w:tblPr>
        <w:tblStyle w:val="Table"/>
        <w:tblW w:w="0" w:type="pct"/>
        <w:tblLook w:val="0020" w:firstRow="1" w:lastRow="0" w:firstColumn="0" w:lastColumn="0" w:noHBand="0" w:noVBand="0"/>
      </w:tblPr>
      <w:tblGrid>
        <w:gridCol w:w="2596"/>
        <w:gridCol w:w="5335"/>
      </w:tblGrid>
      <w:tr w:rsidR="00365D01" w:rsidRPr="002219E7" w14:paraId="771AB24E" w14:textId="77777777">
        <w:tc>
          <w:tcPr>
            <w:tcW w:w="0" w:type="auto"/>
            <w:tcBorders>
              <w:bottom w:val="single" w:sz="0" w:space="0" w:color="auto"/>
            </w:tcBorders>
            <w:vAlign w:val="bottom"/>
          </w:tcPr>
          <w:p w14:paraId="329A62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67C477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r>
      <w:tr w:rsidR="00365D01" w:rsidRPr="002219E7" w14:paraId="4F8A58C3" w14:textId="77777777">
        <w:tc>
          <w:tcPr>
            <w:tcW w:w="0" w:type="auto"/>
          </w:tcPr>
          <w:p w14:paraId="563756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Botaurus stellaris</w:t>
            </w:r>
          </w:p>
        </w:tc>
        <w:tc>
          <w:tcPr>
            <w:tcW w:w="0" w:type="auto"/>
          </w:tcPr>
          <w:p w14:paraId="2400D8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stellaris, South-west Asia (win)</w:t>
            </w:r>
          </w:p>
        </w:tc>
      </w:tr>
      <w:tr w:rsidR="00365D01" w:rsidRPr="002219E7" w14:paraId="78F9F375" w14:textId="77777777">
        <w:tc>
          <w:tcPr>
            <w:tcW w:w="0" w:type="auto"/>
          </w:tcPr>
          <w:p w14:paraId="097C095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Pluvialis apricaria</w:t>
            </w:r>
          </w:p>
        </w:tc>
        <w:tc>
          <w:tcPr>
            <w:tcW w:w="0" w:type="auto"/>
          </w:tcPr>
          <w:p w14:paraId="767EC9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altifrons, Northern Siberia/Caspian &amp; Asia Minor</w:t>
            </w:r>
          </w:p>
        </w:tc>
      </w:tr>
      <w:tr w:rsidR="00365D01" w:rsidRPr="002219E7" w14:paraId="0466358A" w14:textId="77777777">
        <w:tc>
          <w:tcPr>
            <w:tcW w:w="0" w:type="auto"/>
          </w:tcPr>
          <w:p w14:paraId="27FDBD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Eudromias morinellus</w:t>
            </w:r>
          </w:p>
        </w:tc>
        <w:tc>
          <w:tcPr>
            <w:tcW w:w="0" w:type="auto"/>
          </w:tcPr>
          <w:p w14:paraId="4C58C4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Asia/Middle East</w:t>
            </w:r>
          </w:p>
        </w:tc>
      </w:tr>
      <w:tr w:rsidR="00365D01" w:rsidRPr="002219E7" w14:paraId="6F0D3DC4" w14:textId="77777777">
        <w:tc>
          <w:tcPr>
            <w:tcW w:w="0" w:type="auto"/>
          </w:tcPr>
          <w:p w14:paraId="6020AA8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Numenius phaeopus</w:t>
            </w:r>
          </w:p>
        </w:tc>
        <w:tc>
          <w:tcPr>
            <w:tcW w:w="0" w:type="auto"/>
          </w:tcPr>
          <w:p w14:paraId="603BBE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phaeopus, West Siberia/Southern &amp; Eastern Africa</w:t>
            </w:r>
          </w:p>
        </w:tc>
      </w:tr>
      <w:tr w:rsidR="00365D01" w:rsidRPr="002219E7" w14:paraId="6F62833F" w14:textId="77777777">
        <w:tc>
          <w:tcPr>
            <w:tcW w:w="0" w:type="auto"/>
          </w:tcPr>
          <w:p w14:paraId="6A077E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Numenius phaeopus</w:t>
            </w:r>
          </w:p>
        </w:tc>
        <w:tc>
          <w:tcPr>
            <w:tcW w:w="0" w:type="auto"/>
          </w:tcPr>
          <w:p w14:paraId="3C7F01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rogachevae, C Siberia (bre)</w:t>
            </w:r>
          </w:p>
        </w:tc>
      </w:tr>
      <w:tr w:rsidR="00365D01" w:rsidRPr="002219E7" w14:paraId="7BBC5DB5" w14:textId="77777777">
        <w:tc>
          <w:tcPr>
            <w:tcW w:w="0" w:type="auto"/>
          </w:tcPr>
          <w:p w14:paraId="31520D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Numenius tenuirostris</w:t>
            </w:r>
          </w:p>
        </w:tc>
        <w:tc>
          <w:tcPr>
            <w:tcW w:w="0" w:type="auto"/>
          </w:tcPr>
          <w:p w14:paraId="33E1E28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Central Siberia/Mediterranean &amp; SW Asia</w:t>
            </w:r>
          </w:p>
        </w:tc>
      </w:tr>
      <w:tr w:rsidR="00365D01" w:rsidRPr="002219E7" w14:paraId="0F13649E" w14:textId="77777777">
        <w:tc>
          <w:tcPr>
            <w:tcW w:w="0" w:type="auto"/>
          </w:tcPr>
          <w:p w14:paraId="0463F4F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pugnax</w:t>
            </w:r>
          </w:p>
        </w:tc>
        <w:tc>
          <w:tcPr>
            <w:tcW w:w="0" w:type="auto"/>
          </w:tcPr>
          <w:p w14:paraId="09B8BC1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Northern Siberia/SW Asia, E &amp; S Africa</w:t>
            </w:r>
          </w:p>
        </w:tc>
      </w:tr>
      <w:tr w:rsidR="00365D01" w:rsidRPr="002219E7" w14:paraId="1EFF3439" w14:textId="77777777">
        <w:tc>
          <w:tcPr>
            <w:tcW w:w="0" w:type="auto"/>
          </w:tcPr>
          <w:p w14:paraId="7607BAB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alpina</w:t>
            </w:r>
          </w:p>
        </w:tc>
        <w:tc>
          <w:tcPr>
            <w:tcW w:w="0" w:type="auto"/>
          </w:tcPr>
          <w:p w14:paraId="2192FC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centralis, Central Siberia/SW Asia &amp; NE Africa</w:t>
            </w:r>
          </w:p>
        </w:tc>
      </w:tr>
      <w:tr w:rsidR="00365D01" w:rsidRPr="002219E7" w14:paraId="2ABB4B15" w14:textId="77777777">
        <w:tc>
          <w:tcPr>
            <w:tcW w:w="0" w:type="auto"/>
          </w:tcPr>
          <w:p w14:paraId="3F8333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Scolopax rusticola</w:t>
            </w:r>
          </w:p>
        </w:tc>
        <w:tc>
          <w:tcPr>
            <w:tcW w:w="0" w:type="auto"/>
          </w:tcPr>
          <w:p w14:paraId="2766B8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Siberia/South-west Asia (Caspian)</w:t>
            </w:r>
          </w:p>
        </w:tc>
      </w:tr>
      <w:tr w:rsidR="00365D01" w:rsidRPr="002219E7" w14:paraId="17AE89AF" w14:textId="77777777">
        <w:tc>
          <w:tcPr>
            <w:tcW w:w="0" w:type="auto"/>
          </w:tcPr>
          <w:p w14:paraId="6E3C3E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Gallinago stenura</w:t>
            </w:r>
          </w:p>
        </w:tc>
        <w:tc>
          <w:tcPr>
            <w:tcW w:w="0" w:type="auto"/>
          </w:tcPr>
          <w:p w14:paraId="1829D3C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Northern Siberia/South Asia &amp; Eastern Africa</w:t>
            </w:r>
          </w:p>
        </w:tc>
      </w:tr>
      <w:tr w:rsidR="00365D01" w:rsidRPr="002219E7" w14:paraId="7B917EE0" w14:textId="77777777">
        <w:tc>
          <w:tcPr>
            <w:tcW w:w="0" w:type="auto"/>
          </w:tcPr>
          <w:p w14:paraId="1DE4B2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Gallinago media</w:t>
            </w:r>
          </w:p>
        </w:tc>
        <w:tc>
          <w:tcPr>
            <w:tcW w:w="0" w:type="auto"/>
          </w:tcPr>
          <w:p w14:paraId="69AF0C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 &amp; NE Europe/South-east Africa</w:t>
            </w:r>
          </w:p>
        </w:tc>
      </w:tr>
      <w:tr w:rsidR="00365D01" w:rsidRPr="002219E7" w14:paraId="6B1416E1" w14:textId="77777777">
        <w:tc>
          <w:tcPr>
            <w:tcW w:w="0" w:type="auto"/>
          </w:tcPr>
          <w:p w14:paraId="17BD50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Gallinago gallinago</w:t>
            </w:r>
          </w:p>
        </w:tc>
        <w:tc>
          <w:tcPr>
            <w:tcW w:w="0" w:type="auto"/>
          </w:tcPr>
          <w:p w14:paraId="54B6277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gallinago, Western Siberia/South-west Asia &amp; Africa</w:t>
            </w:r>
          </w:p>
        </w:tc>
      </w:tr>
      <w:tr w:rsidR="00365D01" w:rsidRPr="002219E7" w14:paraId="3D404DB1" w14:textId="77777777">
        <w:tc>
          <w:tcPr>
            <w:tcW w:w="0" w:type="auto"/>
          </w:tcPr>
          <w:p w14:paraId="7CBEA7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Lymnocryptes minimus</w:t>
            </w:r>
          </w:p>
        </w:tc>
        <w:tc>
          <w:tcPr>
            <w:tcW w:w="0" w:type="auto"/>
          </w:tcPr>
          <w:p w14:paraId="391D89E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&amp; NE Africa</w:t>
            </w:r>
          </w:p>
        </w:tc>
      </w:tr>
      <w:tr w:rsidR="00365D01" w:rsidRPr="002219E7" w14:paraId="4D2AC937" w14:textId="77777777">
        <w:tc>
          <w:tcPr>
            <w:tcW w:w="0" w:type="auto"/>
          </w:tcPr>
          <w:p w14:paraId="66F152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Phalaropus lobatus</w:t>
            </w:r>
          </w:p>
        </w:tc>
        <w:tc>
          <w:tcPr>
            <w:tcW w:w="0" w:type="auto"/>
          </w:tcPr>
          <w:p w14:paraId="5306F67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Eurasia/Arabian Sea</w:t>
            </w:r>
          </w:p>
        </w:tc>
      </w:tr>
      <w:tr w:rsidR="00365D01" w:rsidRPr="002219E7" w14:paraId="29923A1A" w14:textId="77777777">
        <w:tc>
          <w:tcPr>
            <w:tcW w:w="0" w:type="auto"/>
          </w:tcPr>
          <w:p w14:paraId="7D7618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Xenus cinereus</w:t>
            </w:r>
          </w:p>
        </w:tc>
        <w:tc>
          <w:tcPr>
            <w:tcW w:w="0" w:type="auto"/>
          </w:tcPr>
          <w:p w14:paraId="3695BD7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 Europe &amp; W Siberia/SW Asia, E &amp; S Africa</w:t>
            </w:r>
          </w:p>
        </w:tc>
      </w:tr>
      <w:tr w:rsidR="00365D01" w:rsidRPr="002219E7" w14:paraId="426FB2D8" w14:textId="77777777">
        <w:tc>
          <w:tcPr>
            <w:tcW w:w="0" w:type="auto"/>
          </w:tcPr>
          <w:p w14:paraId="69CBAFF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ochropus</w:t>
            </w:r>
          </w:p>
        </w:tc>
        <w:tc>
          <w:tcPr>
            <w:tcW w:w="0" w:type="auto"/>
          </w:tcPr>
          <w:p w14:paraId="462988B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NE &amp; Eastern Africa</w:t>
            </w:r>
          </w:p>
        </w:tc>
      </w:tr>
      <w:tr w:rsidR="00365D01" w:rsidRPr="002219E7" w14:paraId="6B9A0438" w14:textId="77777777">
        <w:tc>
          <w:tcPr>
            <w:tcW w:w="0" w:type="auto"/>
          </w:tcPr>
          <w:p w14:paraId="522CEF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erythropus</w:t>
            </w:r>
          </w:p>
        </w:tc>
        <w:tc>
          <w:tcPr>
            <w:tcW w:w="0" w:type="auto"/>
          </w:tcPr>
          <w:p w14:paraId="20F82B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NE &amp; Eastern Africa</w:t>
            </w:r>
          </w:p>
        </w:tc>
      </w:tr>
      <w:tr w:rsidR="00365D01" w:rsidRPr="002219E7" w14:paraId="2FB4874D" w14:textId="77777777">
        <w:tc>
          <w:tcPr>
            <w:tcW w:w="0" w:type="auto"/>
          </w:tcPr>
          <w:p w14:paraId="0EA0C3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nebularia</w:t>
            </w:r>
          </w:p>
        </w:tc>
        <w:tc>
          <w:tcPr>
            <w:tcW w:w="0" w:type="auto"/>
          </w:tcPr>
          <w:p w14:paraId="487E48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E &amp; S Africa</w:t>
            </w:r>
          </w:p>
        </w:tc>
      </w:tr>
      <w:tr w:rsidR="00365D01" w:rsidRPr="002219E7" w14:paraId="5B0053B7" w14:textId="77777777">
        <w:tc>
          <w:tcPr>
            <w:tcW w:w="0" w:type="auto"/>
          </w:tcPr>
          <w:p w14:paraId="3BB76DC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glareola</w:t>
            </w:r>
          </w:p>
        </w:tc>
        <w:tc>
          <w:tcPr>
            <w:tcW w:w="0" w:type="auto"/>
          </w:tcPr>
          <w:p w14:paraId="06FAB5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 Europe &amp; W Siberia/Eastern &amp; Southern Africa</w:t>
            </w:r>
          </w:p>
        </w:tc>
      </w:tr>
      <w:tr w:rsidR="00365D01" w:rsidRPr="002219E7" w14:paraId="0756A2E1" w14:textId="77777777">
        <w:tc>
          <w:tcPr>
            <w:tcW w:w="0" w:type="auto"/>
          </w:tcPr>
          <w:p w14:paraId="369882D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Hydrocoloeus minutus</w:t>
            </w:r>
          </w:p>
        </w:tc>
        <w:tc>
          <w:tcPr>
            <w:tcW w:w="0" w:type="auto"/>
          </w:tcPr>
          <w:p w14:paraId="13DFAF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 Asia/E Mediterranean, Black Sea &amp; Caspian</w:t>
            </w:r>
          </w:p>
        </w:tc>
      </w:tr>
      <w:tr w:rsidR="00365D01" w:rsidRPr="002219E7" w14:paraId="23226412" w14:textId="77777777">
        <w:tc>
          <w:tcPr>
            <w:tcW w:w="0" w:type="auto"/>
          </w:tcPr>
          <w:p w14:paraId="21B3586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ridibundus</w:t>
            </w:r>
          </w:p>
        </w:tc>
        <w:tc>
          <w:tcPr>
            <w:tcW w:w="0" w:type="auto"/>
          </w:tcPr>
          <w:p w14:paraId="7852FF8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Asia/SW Asia &amp; NE Africa</w:t>
            </w:r>
          </w:p>
        </w:tc>
      </w:tr>
      <w:tr w:rsidR="00365D01" w:rsidRPr="002219E7" w14:paraId="0E12BEDE" w14:textId="77777777">
        <w:tc>
          <w:tcPr>
            <w:tcW w:w="0" w:type="auto"/>
          </w:tcPr>
          <w:p w14:paraId="7965C1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hirundo</w:t>
            </w:r>
          </w:p>
        </w:tc>
        <w:tc>
          <w:tcPr>
            <w:tcW w:w="0" w:type="auto"/>
          </w:tcPr>
          <w:p w14:paraId="4FC32F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hirundo, Western Asia (bre)</w:t>
            </w:r>
          </w:p>
        </w:tc>
      </w:tr>
      <w:tr w:rsidR="00365D01" w:rsidRPr="002219E7" w14:paraId="409AC32B" w14:textId="77777777">
        <w:tc>
          <w:tcPr>
            <w:tcW w:w="0" w:type="auto"/>
          </w:tcPr>
          <w:p w14:paraId="0030F25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paradisaea</w:t>
            </w:r>
          </w:p>
        </w:tc>
        <w:tc>
          <w:tcPr>
            <w:tcW w:w="0" w:type="auto"/>
          </w:tcPr>
          <w:p w14:paraId="70CE97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Eurasia (bre)</w:t>
            </w:r>
          </w:p>
        </w:tc>
      </w:tr>
      <w:tr w:rsidR="00365D01" w:rsidRPr="002219E7" w14:paraId="2D2F1B54" w14:textId="77777777">
        <w:tc>
          <w:tcPr>
            <w:tcW w:w="0" w:type="auto"/>
          </w:tcPr>
          <w:p w14:paraId="0C3E10C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Stercorarius longicaudus</w:t>
            </w:r>
          </w:p>
        </w:tc>
        <w:tc>
          <w:tcPr>
            <w:tcW w:w="0" w:type="auto"/>
          </w:tcPr>
          <w:p w14:paraId="441679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longicaudus, N Europe &amp; W Siberia/S Atlantic</w:t>
            </w:r>
          </w:p>
        </w:tc>
      </w:tr>
    </w:tbl>
    <w:p w14:paraId="0338280E" w14:textId="77777777" w:rsidR="00365D01" w:rsidRPr="002219E7" w:rsidRDefault="00D401E4">
      <w:pPr>
        <w:rPr>
          <w:rFonts w:ascii="Times New Roman" w:hAnsi="Times New Roman" w:cs="Times New Roman"/>
        </w:rPr>
      </w:pPr>
      <w:r w:rsidRPr="002219E7">
        <w:rPr>
          <w:rFonts w:ascii="Times New Roman" w:hAnsi="Times New Roman" w:cs="Times New Roman"/>
        </w:rPr>
        <w:br w:type="page"/>
      </w:r>
    </w:p>
    <w:p w14:paraId="1C655FF4" w14:textId="5FC1C0B0" w:rsidR="00365D01" w:rsidRDefault="00D401E4" w:rsidP="002219E7">
      <w:pPr>
        <w:pStyle w:val="Heading1"/>
        <w:jc w:val="both"/>
        <w:rPr>
          <w:rFonts w:ascii="Times New Roman" w:hAnsi="Times New Roman" w:cs="Times New Roman"/>
          <w:sz w:val="28"/>
          <w:szCs w:val="28"/>
        </w:rPr>
      </w:pPr>
      <w:bookmarkStart w:id="111" w:name="_Toc73464663"/>
      <w:bookmarkStart w:id="112" w:name="X9cd55e153e7a314ed63694c47229c422432547d"/>
      <w:bookmarkEnd w:id="110"/>
      <w:r w:rsidRPr="002219E7">
        <w:rPr>
          <w:rFonts w:ascii="Times New Roman" w:hAnsi="Times New Roman" w:cs="Times New Roman"/>
          <w:sz w:val="28"/>
          <w:szCs w:val="28"/>
        </w:rPr>
        <w:lastRenderedPageBreak/>
        <w:t>Appendix 10. Not well-monitored populations to be monitored through the IWC both for size and trend</w:t>
      </w:r>
      <w:bookmarkEnd w:id="111"/>
    </w:p>
    <w:p w14:paraId="2709F941" w14:textId="77777777" w:rsidR="002219E7" w:rsidRPr="002219E7" w:rsidRDefault="002219E7" w:rsidP="002219E7">
      <w:pPr>
        <w:pStyle w:val="BodyText"/>
      </w:pPr>
    </w:p>
    <w:tbl>
      <w:tblPr>
        <w:tblStyle w:val="Table"/>
        <w:tblW w:w="0" w:type="pct"/>
        <w:tblLook w:val="0020" w:firstRow="1" w:lastRow="0" w:firstColumn="0" w:lastColumn="0" w:noHBand="0" w:noVBand="0"/>
      </w:tblPr>
      <w:tblGrid>
        <w:gridCol w:w="1955"/>
        <w:gridCol w:w="4925"/>
        <w:gridCol w:w="630"/>
        <w:gridCol w:w="790"/>
        <w:gridCol w:w="950"/>
      </w:tblGrid>
      <w:tr w:rsidR="00365D01" w:rsidRPr="002219E7" w14:paraId="7C7767CE" w14:textId="77777777">
        <w:tc>
          <w:tcPr>
            <w:tcW w:w="0" w:type="auto"/>
            <w:tcBorders>
              <w:bottom w:val="single" w:sz="0" w:space="0" w:color="auto"/>
            </w:tcBorders>
            <w:vAlign w:val="bottom"/>
          </w:tcPr>
          <w:p w14:paraId="781ED6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521138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c>
          <w:tcPr>
            <w:tcW w:w="0" w:type="auto"/>
            <w:tcBorders>
              <w:bottom w:val="single" w:sz="0" w:space="0" w:color="auto"/>
            </w:tcBorders>
            <w:vAlign w:val="bottom"/>
          </w:tcPr>
          <w:p w14:paraId="79AA798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Size</w:t>
            </w:r>
          </w:p>
        </w:tc>
        <w:tc>
          <w:tcPr>
            <w:tcW w:w="0" w:type="auto"/>
            <w:tcBorders>
              <w:bottom w:val="single" w:sz="0" w:space="0" w:color="auto"/>
            </w:tcBorders>
            <w:vAlign w:val="bottom"/>
          </w:tcPr>
          <w:p w14:paraId="1C0524C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Trend</w:t>
            </w:r>
          </w:p>
        </w:tc>
        <w:tc>
          <w:tcPr>
            <w:tcW w:w="0" w:type="auto"/>
            <w:tcBorders>
              <w:bottom w:val="single" w:sz="0" w:space="0" w:color="auto"/>
            </w:tcBorders>
            <w:vAlign w:val="bottom"/>
          </w:tcPr>
          <w:p w14:paraId="0C60E68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Priority</w:t>
            </w:r>
          </w:p>
        </w:tc>
      </w:tr>
      <w:tr w:rsidR="00365D01" w:rsidRPr="002219E7" w14:paraId="62251E31" w14:textId="77777777">
        <w:tc>
          <w:tcPr>
            <w:tcW w:w="0" w:type="auto"/>
          </w:tcPr>
          <w:p w14:paraId="0BD6499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Aythya ferina</w:t>
            </w:r>
          </w:p>
        </w:tc>
        <w:tc>
          <w:tcPr>
            <w:tcW w:w="0" w:type="auto"/>
          </w:tcPr>
          <w:p w14:paraId="36D1F42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Siberia/South-west Asia</w:t>
            </w:r>
          </w:p>
        </w:tc>
        <w:tc>
          <w:tcPr>
            <w:tcW w:w="0" w:type="auto"/>
          </w:tcPr>
          <w:p w14:paraId="2F9075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3EF06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3D80AD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294795E6" w14:textId="77777777">
        <w:tc>
          <w:tcPr>
            <w:tcW w:w="0" w:type="auto"/>
          </w:tcPr>
          <w:p w14:paraId="450425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Limosa lapponica</w:t>
            </w:r>
          </w:p>
        </w:tc>
        <w:tc>
          <w:tcPr>
            <w:tcW w:w="0" w:type="auto"/>
          </w:tcPr>
          <w:p w14:paraId="4B1408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taymyrensis, Western Siberia/West &amp; South-west Africa</w:t>
            </w:r>
          </w:p>
        </w:tc>
        <w:tc>
          <w:tcPr>
            <w:tcW w:w="0" w:type="auto"/>
          </w:tcPr>
          <w:p w14:paraId="5AA40E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2DA86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7466DD6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2CB59547" w14:textId="77777777">
        <w:tc>
          <w:tcPr>
            <w:tcW w:w="0" w:type="auto"/>
          </w:tcPr>
          <w:p w14:paraId="3A4E73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Limosa lapponica</w:t>
            </w:r>
          </w:p>
        </w:tc>
        <w:tc>
          <w:tcPr>
            <w:tcW w:w="0" w:type="auto"/>
          </w:tcPr>
          <w:p w14:paraId="6EA9DC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taymyrensis, Central Siberia/South &amp; SW Asia &amp; Eastern Africa</w:t>
            </w:r>
          </w:p>
        </w:tc>
        <w:tc>
          <w:tcPr>
            <w:tcW w:w="0" w:type="auto"/>
          </w:tcPr>
          <w:p w14:paraId="0588E5D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FE722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1134E7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1322408E" w14:textId="77777777">
        <w:tc>
          <w:tcPr>
            <w:tcW w:w="0" w:type="auto"/>
          </w:tcPr>
          <w:p w14:paraId="4D2C96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tenuirostris</w:t>
            </w:r>
          </w:p>
        </w:tc>
        <w:tc>
          <w:tcPr>
            <w:tcW w:w="0" w:type="auto"/>
          </w:tcPr>
          <w:p w14:paraId="4289AD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Siberia/SW Asia &amp; W Southern Asia</w:t>
            </w:r>
          </w:p>
        </w:tc>
        <w:tc>
          <w:tcPr>
            <w:tcW w:w="0" w:type="auto"/>
          </w:tcPr>
          <w:p w14:paraId="36C3F6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6D17DD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7DD5EE4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5006C4D2" w14:textId="77777777">
        <w:tc>
          <w:tcPr>
            <w:tcW w:w="0" w:type="auto"/>
          </w:tcPr>
          <w:p w14:paraId="241354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canutus</w:t>
            </w:r>
          </w:p>
        </w:tc>
        <w:tc>
          <w:tcPr>
            <w:tcW w:w="0" w:type="auto"/>
          </w:tcPr>
          <w:p w14:paraId="14A4BA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canutus, Northern Siberia/West &amp; Southern Africa</w:t>
            </w:r>
          </w:p>
        </w:tc>
        <w:tc>
          <w:tcPr>
            <w:tcW w:w="0" w:type="auto"/>
          </w:tcPr>
          <w:p w14:paraId="0E8A33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6D508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5AAAEF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7113AF2B" w14:textId="77777777">
        <w:tc>
          <w:tcPr>
            <w:tcW w:w="0" w:type="auto"/>
          </w:tcPr>
          <w:p w14:paraId="2EB981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ferruginea</w:t>
            </w:r>
          </w:p>
        </w:tc>
        <w:tc>
          <w:tcPr>
            <w:tcW w:w="0" w:type="auto"/>
          </w:tcPr>
          <w:p w14:paraId="1DAEF9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Central Siberia/SW Asia, E &amp; S Africa</w:t>
            </w:r>
          </w:p>
        </w:tc>
        <w:tc>
          <w:tcPr>
            <w:tcW w:w="0" w:type="auto"/>
          </w:tcPr>
          <w:p w14:paraId="5CA3685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3E6D61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9AF9C8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18826175" w14:textId="77777777">
        <w:tc>
          <w:tcPr>
            <w:tcW w:w="0" w:type="auto"/>
          </w:tcPr>
          <w:p w14:paraId="1B33E8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undulata</w:t>
            </w:r>
          </w:p>
        </w:tc>
        <w:tc>
          <w:tcPr>
            <w:tcW w:w="0" w:type="auto"/>
          </w:tcPr>
          <w:p w14:paraId="315FD5C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undulata, Southern Africa</w:t>
            </w:r>
          </w:p>
        </w:tc>
        <w:tc>
          <w:tcPr>
            <w:tcW w:w="0" w:type="auto"/>
          </w:tcPr>
          <w:p w14:paraId="4499FB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245E8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EE8153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0B5880A9" w14:textId="77777777">
        <w:tc>
          <w:tcPr>
            <w:tcW w:w="0" w:type="auto"/>
          </w:tcPr>
          <w:p w14:paraId="5CE178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Tadorna tadorna</w:t>
            </w:r>
          </w:p>
        </w:tc>
        <w:tc>
          <w:tcPr>
            <w:tcW w:w="0" w:type="auto"/>
          </w:tcPr>
          <w:p w14:paraId="50E2673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Asia/Caspian &amp; Middle East</w:t>
            </w:r>
          </w:p>
        </w:tc>
        <w:tc>
          <w:tcPr>
            <w:tcW w:w="0" w:type="auto"/>
          </w:tcPr>
          <w:p w14:paraId="189F9B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E14BF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D128A8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1A698CAE" w14:textId="77777777">
        <w:tc>
          <w:tcPr>
            <w:tcW w:w="0" w:type="auto"/>
          </w:tcPr>
          <w:p w14:paraId="5D4C88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Mareca strepera</w:t>
            </w:r>
          </w:p>
        </w:tc>
        <w:tc>
          <w:tcPr>
            <w:tcW w:w="0" w:type="auto"/>
          </w:tcPr>
          <w:p w14:paraId="5C15883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strepera, Western Siberia/SW Asia &amp; NE Africa</w:t>
            </w:r>
          </w:p>
        </w:tc>
        <w:tc>
          <w:tcPr>
            <w:tcW w:w="0" w:type="auto"/>
          </w:tcPr>
          <w:p w14:paraId="4117F0E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E8109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7621FC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669EB79B" w14:textId="77777777">
        <w:tc>
          <w:tcPr>
            <w:tcW w:w="0" w:type="auto"/>
          </w:tcPr>
          <w:p w14:paraId="5E46A6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Mareca penelope</w:t>
            </w:r>
          </w:p>
        </w:tc>
        <w:tc>
          <w:tcPr>
            <w:tcW w:w="0" w:type="auto"/>
          </w:tcPr>
          <w:p w14:paraId="577FE43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&amp; NE Africa</w:t>
            </w:r>
          </w:p>
        </w:tc>
        <w:tc>
          <w:tcPr>
            <w:tcW w:w="0" w:type="auto"/>
          </w:tcPr>
          <w:p w14:paraId="6063CCD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FB5C49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B43E46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629A1213" w14:textId="77777777">
        <w:tc>
          <w:tcPr>
            <w:tcW w:w="0" w:type="auto"/>
          </w:tcPr>
          <w:p w14:paraId="71F6B43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platyrhynchos</w:t>
            </w:r>
          </w:p>
        </w:tc>
        <w:tc>
          <w:tcPr>
            <w:tcW w:w="0" w:type="auto"/>
          </w:tcPr>
          <w:p w14:paraId="206D567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platyrhynchos, Western Siberia/South-west Asia</w:t>
            </w:r>
          </w:p>
        </w:tc>
        <w:tc>
          <w:tcPr>
            <w:tcW w:w="0" w:type="auto"/>
          </w:tcPr>
          <w:p w14:paraId="1D9ABF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4B7AB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53E504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3C7EBE5E" w14:textId="77777777">
        <w:tc>
          <w:tcPr>
            <w:tcW w:w="0" w:type="auto"/>
          </w:tcPr>
          <w:p w14:paraId="4BB446C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crecca</w:t>
            </w:r>
          </w:p>
        </w:tc>
        <w:tc>
          <w:tcPr>
            <w:tcW w:w="0" w:type="auto"/>
          </w:tcPr>
          <w:p w14:paraId="5E0C455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crecca, Western Siberia/SW Asia &amp; NE Africa</w:t>
            </w:r>
          </w:p>
        </w:tc>
        <w:tc>
          <w:tcPr>
            <w:tcW w:w="0" w:type="auto"/>
          </w:tcPr>
          <w:p w14:paraId="17CDF16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2B2D67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1DB134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1953E554" w14:textId="77777777">
        <w:tc>
          <w:tcPr>
            <w:tcW w:w="0" w:type="auto"/>
          </w:tcPr>
          <w:p w14:paraId="6559EB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Pluvialis squatarola</w:t>
            </w:r>
          </w:p>
        </w:tc>
        <w:tc>
          <w:tcPr>
            <w:tcW w:w="0" w:type="auto"/>
          </w:tcPr>
          <w:p w14:paraId="45AC4E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squatarola, C &amp; E Siberia/SW Asia, Eastern &amp; Southern Africa</w:t>
            </w:r>
          </w:p>
        </w:tc>
        <w:tc>
          <w:tcPr>
            <w:tcW w:w="0" w:type="auto"/>
          </w:tcPr>
          <w:p w14:paraId="7E5390D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6E7D5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6E9259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421BDF80" w14:textId="77777777">
        <w:tc>
          <w:tcPr>
            <w:tcW w:w="0" w:type="auto"/>
          </w:tcPr>
          <w:p w14:paraId="4291885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Pluvialis fulva</w:t>
            </w:r>
          </w:p>
        </w:tc>
        <w:tc>
          <w:tcPr>
            <w:tcW w:w="0" w:type="auto"/>
          </w:tcPr>
          <w:p w14:paraId="6427DCE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North-central Siberia/South &amp; SW Asia, NE Africa</w:t>
            </w:r>
          </w:p>
        </w:tc>
        <w:tc>
          <w:tcPr>
            <w:tcW w:w="0" w:type="auto"/>
          </w:tcPr>
          <w:p w14:paraId="685344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D84D6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C2BA9B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1D9DACE8" w14:textId="77777777">
        <w:tc>
          <w:tcPr>
            <w:tcW w:w="0" w:type="auto"/>
          </w:tcPr>
          <w:p w14:paraId="425A068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Arenaria interpres</w:t>
            </w:r>
          </w:p>
        </w:tc>
        <w:tc>
          <w:tcPr>
            <w:tcW w:w="0" w:type="auto"/>
          </w:tcPr>
          <w:p w14:paraId="12B9E2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interpres, West &amp; Central Siberia/SW Asia, E &amp; S Africa</w:t>
            </w:r>
          </w:p>
        </w:tc>
        <w:tc>
          <w:tcPr>
            <w:tcW w:w="0" w:type="auto"/>
          </w:tcPr>
          <w:p w14:paraId="003536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46C5F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C91BA1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7CA185D5" w14:textId="77777777">
        <w:tc>
          <w:tcPr>
            <w:tcW w:w="0" w:type="auto"/>
          </w:tcPr>
          <w:p w14:paraId="44FEF9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alba</w:t>
            </w:r>
          </w:p>
        </w:tc>
        <w:tc>
          <w:tcPr>
            <w:tcW w:w="0" w:type="auto"/>
          </w:tcPr>
          <w:p w14:paraId="04A641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alba, South-west Asia, Eastern &amp; Southern Africa (win)</w:t>
            </w:r>
          </w:p>
        </w:tc>
        <w:tc>
          <w:tcPr>
            <w:tcW w:w="0" w:type="auto"/>
          </w:tcPr>
          <w:p w14:paraId="793D886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8A7CCC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868195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bl>
    <w:p w14:paraId="5B982B0C" w14:textId="77777777" w:rsidR="00365D01" w:rsidRPr="002219E7" w:rsidRDefault="00D401E4">
      <w:pPr>
        <w:rPr>
          <w:rFonts w:ascii="Times New Roman" w:hAnsi="Times New Roman" w:cs="Times New Roman"/>
        </w:rPr>
      </w:pPr>
      <w:r w:rsidRPr="002219E7">
        <w:rPr>
          <w:rFonts w:ascii="Times New Roman" w:hAnsi="Times New Roman" w:cs="Times New Roman"/>
        </w:rPr>
        <w:br w:type="page"/>
      </w:r>
    </w:p>
    <w:p w14:paraId="77B85023" w14:textId="4957F29A" w:rsidR="00365D01" w:rsidRDefault="00D401E4" w:rsidP="002219E7">
      <w:pPr>
        <w:pStyle w:val="Heading1"/>
        <w:jc w:val="both"/>
        <w:rPr>
          <w:rFonts w:ascii="Times New Roman" w:hAnsi="Times New Roman" w:cs="Times New Roman"/>
          <w:sz w:val="28"/>
          <w:szCs w:val="28"/>
        </w:rPr>
      </w:pPr>
      <w:bookmarkStart w:id="113" w:name="_Toc73464664"/>
      <w:bookmarkStart w:id="114" w:name="X4ba7047125fc3535753a4587382f04ce87c5276"/>
      <w:bookmarkEnd w:id="112"/>
      <w:r w:rsidRPr="002219E7">
        <w:rPr>
          <w:rFonts w:ascii="Times New Roman" w:hAnsi="Times New Roman" w:cs="Times New Roman"/>
          <w:sz w:val="28"/>
          <w:szCs w:val="28"/>
        </w:rPr>
        <w:lastRenderedPageBreak/>
        <w:t>Appendix 11. Not well-monitored populations to be monitored through aerial surveys for population size and through the IWC for trend</w:t>
      </w:r>
      <w:bookmarkEnd w:id="113"/>
    </w:p>
    <w:p w14:paraId="4E02E69F" w14:textId="77777777" w:rsidR="002219E7" w:rsidRPr="002219E7" w:rsidRDefault="002219E7" w:rsidP="002219E7">
      <w:pPr>
        <w:pStyle w:val="BodyText"/>
      </w:pPr>
    </w:p>
    <w:tbl>
      <w:tblPr>
        <w:tblStyle w:val="Table"/>
        <w:tblW w:w="0" w:type="pct"/>
        <w:tblLook w:val="0020" w:firstRow="1" w:lastRow="0" w:firstColumn="0" w:lastColumn="0" w:noHBand="0" w:noVBand="0"/>
      </w:tblPr>
      <w:tblGrid>
        <w:gridCol w:w="2502"/>
        <w:gridCol w:w="4378"/>
        <w:gridCol w:w="630"/>
        <w:gridCol w:w="790"/>
        <w:gridCol w:w="950"/>
      </w:tblGrid>
      <w:tr w:rsidR="00365D01" w:rsidRPr="002219E7" w14:paraId="61B1E0B8" w14:textId="77777777">
        <w:tc>
          <w:tcPr>
            <w:tcW w:w="0" w:type="auto"/>
            <w:tcBorders>
              <w:bottom w:val="single" w:sz="0" w:space="0" w:color="auto"/>
            </w:tcBorders>
            <w:vAlign w:val="bottom"/>
          </w:tcPr>
          <w:p w14:paraId="74E734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64CEEC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c>
          <w:tcPr>
            <w:tcW w:w="0" w:type="auto"/>
            <w:tcBorders>
              <w:bottom w:val="single" w:sz="0" w:space="0" w:color="auto"/>
            </w:tcBorders>
            <w:vAlign w:val="bottom"/>
          </w:tcPr>
          <w:p w14:paraId="71652B4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Size</w:t>
            </w:r>
          </w:p>
        </w:tc>
        <w:tc>
          <w:tcPr>
            <w:tcW w:w="0" w:type="auto"/>
            <w:tcBorders>
              <w:bottom w:val="single" w:sz="0" w:space="0" w:color="auto"/>
            </w:tcBorders>
            <w:vAlign w:val="bottom"/>
          </w:tcPr>
          <w:p w14:paraId="513A06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Trend</w:t>
            </w:r>
          </w:p>
        </w:tc>
        <w:tc>
          <w:tcPr>
            <w:tcW w:w="0" w:type="auto"/>
            <w:tcBorders>
              <w:bottom w:val="single" w:sz="0" w:space="0" w:color="auto"/>
            </w:tcBorders>
            <w:vAlign w:val="bottom"/>
          </w:tcPr>
          <w:p w14:paraId="3A080B9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Priority</w:t>
            </w:r>
          </w:p>
        </w:tc>
      </w:tr>
      <w:tr w:rsidR="00365D01" w:rsidRPr="002219E7" w14:paraId="7505E71B" w14:textId="77777777">
        <w:tc>
          <w:tcPr>
            <w:tcW w:w="0" w:type="auto"/>
          </w:tcPr>
          <w:p w14:paraId="0006E1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Tadorna cana</w:t>
            </w:r>
          </w:p>
        </w:tc>
        <w:tc>
          <w:tcPr>
            <w:tcW w:w="0" w:type="auto"/>
          </w:tcPr>
          <w:p w14:paraId="2306434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w:t>
            </w:r>
          </w:p>
        </w:tc>
        <w:tc>
          <w:tcPr>
            <w:tcW w:w="0" w:type="auto"/>
          </w:tcPr>
          <w:p w14:paraId="425072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2354190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C50DB9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65EB506F" w14:textId="77777777">
        <w:tc>
          <w:tcPr>
            <w:tcW w:w="0" w:type="auto"/>
          </w:tcPr>
          <w:p w14:paraId="7E7FE5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erythrorhyncha</w:t>
            </w:r>
          </w:p>
        </w:tc>
        <w:tc>
          <w:tcPr>
            <w:tcW w:w="0" w:type="auto"/>
          </w:tcPr>
          <w:p w14:paraId="0B8D9E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Madagascar</w:t>
            </w:r>
          </w:p>
        </w:tc>
        <w:tc>
          <w:tcPr>
            <w:tcW w:w="0" w:type="auto"/>
          </w:tcPr>
          <w:p w14:paraId="5300F6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670FC0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25B5C2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68C1D564" w14:textId="77777777">
        <w:tc>
          <w:tcPr>
            <w:tcW w:w="0" w:type="auto"/>
          </w:tcPr>
          <w:p w14:paraId="0F798D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Cygnus olor</w:t>
            </w:r>
          </w:p>
        </w:tc>
        <w:tc>
          <w:tcPr>
            <w:tcW w:w="0" w:type="auto"/>
          </w:tcPr>
          <w:p w14:paraId="4530F6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&amp; Central Asia/Caspian</w:t>
            </w:r>
          </w:p>
        </w:tc>
        <w:tc>
          <w:tcPr>
            <w:tcW w:w="0" w:type="auto"/>
          </w:tcPr>
          <w:p w14:paraId="027B3A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4C70CB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E4218E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44EC7F1F" w14:textId="77777777">
        <w:tc>
          <w:tcPr>
            <w:tcW w:w="0" w:type="auto"/>
          </w:tcPr>
          <w:p w14:paraId="6F2453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Spatula hottentota</w:t>
            </w:r>
          </w:p>
        </w:tc>
        <w:tc>
          <w:tcPr>
            <w:tcW w:w="0" w:type="auto"/>
          </w:tcPr>
          <w:p w14:paraId="5F956E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 (north to S Zambia)</w:t>
            </w:r>
          </w:p>
        </w:tc>
        <w:tc>
          <w:tcPr>
            <w:tcW w:w="0" w:type="auto"/>
          </w:tcPr>
          <w:p w14:paraId="02ABE5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17A0A2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897DC5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0A47BD1A" w14:textId="77777777">
        <w:tc>
          <w:tcPr>
            <w:tcW w:w="0" w:type="auto"/>
          </w:tcPr>
          <w:p w14:paraId="3FD5A4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capensis</w:t>
            </w:r>
          </w:p>
        </w:tc>
        <w:tc>
          <w:tcPr>
            <w:tcW w:w="0" w:type="auto"/>
          </w:tcPr>
          <w:p w14:paraId="021D2C9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 (Rift Valley)</w:t>
            </w:r>
          </w:p>
        </w:tc>
        <w:tc>
          <w:tcPr>
            <w:tcW w:w="0" w:type="auto"/>
          </w:tcPr>
          <w:p w14:paraId="34447F7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42DAAD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A33A4D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774BD6E6" w14:textId="77777777">
        <w:tc>
          <w:tcPr>
            <w:tcW w:w="0" w:type="auto"/>
          </w:tcPr>
          <w:p w14:paraId="7D2E3E9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capensis</w:t>
            </w:r>
          </w:p>
        </w:tc>
        <w:tc>
          <w:tcPr>
            <w:tcW w:w="0" w:type="auto"/>
          </w:tcPr>
          <w:p w14:paraId="722552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 (N to Angola &amp; Zambia)</w:t>
            </w:r>
          </w:p>
        </w:tc>
        <w:tc>
          <w:tcPr>
            <w:tcW w:w="0" w:type="auto"/>
          </w:tcPr>
          <w:p w14:paraId="1CCB58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4000DC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7C08C3C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390EBDAD" w14:textId="77777777">
        <w:tc>
          <w:tcPr>
            <w:tcW w:w="0" w:type="auto"/>
          </w:tcPr>
          <w:p w14:paraId="3380308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erythrorhyncha</w:t>
            </w:r>
          </w:p>
        </w:tc>
        <w:tc>
          <w:tcPr>
            <w:tcW w:w="0" w:type="auto"/>
          </w:tcPr>
          <w:p w14:paraId="57D1EE4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w:t>
            </w:r>
          </w:p>
        </w:tc>
        <w:tc>
          <w:tcPr>
            <w:tcW w:w="0" w:type="auto"/>
          </w:tcPr>
          <w:p w14:paraId="2BAEE7B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6FFC541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E32AC7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574EFB7F" w14:textId="77777777">
        <w:tc>
          <w:tcPr>
            <w:tcW w:w="0" w:type="auto"/>
          </w:tcPr>
          <w:p w14:paraId="058F60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Dendrocygna viduata</w:t>
            </w:r>
          </w:p>
        </w:tc>
        <w:tc>
          <w:tcPr>
            <w:tcW w:w="0" w:type="auto"/>
          </w:tcPr>
          <w:p w14:paraId="6863BF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 (Senegal to Chad)</w:t>
            </w:r>
          </w:p>
        </w:tc>
        <w:tc>
          <w:tcPr>
            <w:tcW w:w="0" w:type="auto"/>
          </w:tcPr>
          <w:p w14:paraId="55BBBAE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1DFE6F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50E794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7301647A" w14:textId="77777777">
        <w:tc>
          <w:tcPr>
            <w:tcW w:w="0" w:type="auto"/>
          </w:tcPr>
          <w:p w14:paraId="0C13102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Dendrocygna viduata</w:t>
            </w:r>
          </w:p>
        </w:tc>
        <w:tc>
          <w:tcPr>
            <w:tcW w:w="0" w:type="auto"/>
          </w:tcPr>
          <w:p w14:paraId="525F79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&amp; Southern Africa</w:t>
            </w:r>
          </w:p>
        </w:tc>
        <w:tc>
          <w:tcPr>
            <w:tcW w:w="0" w:type="auto"/>
          </w:tcPr>
          <w:p w14:paraId="33D4E6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09966E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B107FB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32C51145" w14:textId="77777777">
        <w:tc>
          <w:tcPr>
            <w:tcW w:w="0" w:type="auto"/>
          </w:tcPr>
          <w:p w14:paraId="17788F0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Dendrocygna bicolor</w:t>
            </w:r>
          </w:p>
        </w:tc>
        <w:tc>
          <w:tcPr>
            <w:tcW w:w="0" w:type="auto"/>
          </w:tcPr>
          <w:p w14:paraId="071429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 (Senegal to Chad)</w:t>
            </w:r>
          </w:p>
        </w:tc>
        <w:tc>
          <w:tcPr>
            <w:tcW w:w="0" w:type="auto"/>
          </w:tcPr>
          <w:p w14:paraId="2B90CB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6CE0FF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EBAE3E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6254309D" w14:textId="77777777">
        <w:tc>
          <w:tcPr>
            <w:tcW w:w="0" w:type="auto"/>
          </w:tcPr>
          <w:p w14:paraId="4D34586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Dendrocygna bicolor</w:t>
            </w:r>
          </w:p>
        </w:tc>
        <w:tc>
          <w:tcPr>
            <w:tcW w:w="0" w:type="auto"/>
          </w:tcPr>
          <w:p w14:paraId="6C3188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&amp; Southern Africa</w:t>
            </w:r>
          </w:p>
        </w:tc>
        <w:tc>
          <w:tcPr>
            <w:tcW w:w="0" w:type="auto"/>
          </w:tcPr>
          <w:p w14:paraId="434A5E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1705725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6FFE72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054A8D99" w14:textId="77777777">
        <w:tc>
          <w:tcPr>
            <w:tcW w:w="0" w:type="auto"/>
          </w:tcPr>
          <w:p w14:paraId="52D9E8A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Alopochen aegyptiaca</w:t>
            </w:r>
          </w:p>
        </w:tc>
        <w:tc>
          <w:tcPr>
            <w:tcW w:w="0" w:type="auto"/>
          </w:tcPr>
          <w:p w14:paraId="0CBE2A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76600C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5DBCA0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85CA59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4B954239" w14:textId="77777777">
        <w:tc>
          <w:tcPr>
            <w:tcW w:w="0" w:type="auto"/>
          </w:tcPr>
          <w:p w14:paraId="1826C8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Alopochen aegyptiaca</w:t>
            </w:r>
          </w:p>
        </w:tc>
        <w:tc>
          <w:tcPr>
            <w:tcW w:w="0" w:type="auto"/>
          </w:tcPr>
          <w:p w14:paraId="22F8E0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&amp; Southern Africa</w:t>
            </w:r>
          </w:p>
        </w:tc>
        <w:tc>
          <w:tcPr>
            <w:tcW w:w="0" w:type="auto"/>
          </w:tcPr>
          <w:p w14:paraId="40CD86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27B0C7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3E88DD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54BF182E" w14:textId="77777777">
        <w:tc>
          <w:tcPr>
            <w:tcW w:w="0" w:type="auto"/>
          </w:tcPr>
          <w:p w14:paraId="381A60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Plectropterus gambensis</w:t>
            </w:r>
          </w:p>
        </w:tc>
        <w:tc>
          <w:tcPr>
            <w:tcW w:w="0" w:type="auto"/>
          </w:tcPr>
          <w:p w14:paraId="66F4AF2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gambensis, West Africa</w:t>
            </w:r>
          </w:p>
        </w:tc>
        <w:tc>
          <w:tcPr>
            <w:tcW w:w="0" w:type="auto"/>
          </w:tcPr>
          <w:p w14:paraId="53F0E5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5BB2999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DBBB29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5E3EE3D5" w14:textId="77777777">
        <w:tc>
          <w:tcPr>
            <w:tcW w:w="0" w:type="auto"/>
          </w:tcPr>
          <w:p w14:paraId="420F87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Plectropterus gambensis</w:t>
            </w:r>
          </w:p>
        </w:tc>
        <w:tc>
          <w:tcPr>
            <w:tcW w:w="0" w:type="auto"/>
          </w:tcPr>
          <w:p w14:paraId="68DEB2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gambensis, Eastern Africa (Sudan to Zambia)</w:t>
            </w:r>
          </w:p>
        </w:tc>
        <w:tc>
          <w:tcPr>
            <w:tcW w:w="0" w:type="auto"/>
          </w:tcPr>
          <w:p w14:paraId="4281B1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0478636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98A006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6D36B839" w14:textId="77777777">
        <w:tc>
          <w:tcPr>
            <w:tcW w:w="0" w:type="auto"/>
          </w:tcPr>
          <w:p w14:paraId="2DB74F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Plectropterus gambensis</w:t>
            </w:r>
          </w:p>
        </w:tc>
        <w:tc>
          <w:tcPr>
            <w:tcW w:w="0" w:type="auto"/>
          </w:tcPr>
          <w:p w14:paraId="6C7F20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niger, Southern Africa</w:t>
            </w:r>
          </w:p>
        </w:tc>
        <w:tc>
          <w:tcPr>
            <w:tcW w:w="0" w:type="auto"/>
          </w:tcPr>
          <w:p w14:paraId="64008C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040F3DE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7C64AF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12BACE5F" w14:textId="77777777">
        <w:tc>
          <w:tcPr>
            <w:tcW w:w="0" w:type="auto"/>
          </w:tcPr>
          <w:p w14:paraId="674662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Sarkidiornis melanotos</w:t>
            </w:r>
          </w:p>
        </w:tc>
        <w:tc>
          <w:tcPr>
            <w:tcW w:w="0" w:type="auto"/>
          </w:tcPr>
          <w:p w14:paraId="1239373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380855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32C800B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DD0EA5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51C2E0CE" w14:textId="77777777">
        <w:tc>
          <w:tcPr>
            <w:tcW w:w="0" w:type="auto"/>
          </w:tcPr>
          <w:p w14:paraId="238BBFE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Sarkidiornis melanotos</w:t>
            </w:r>
          </w:p>
        </w:tc>
        <w:tc>
          <w:tcPr>
            <w:tcW w:w="0" w:type="auto"/>
          </w:tcPr>
          <w:p w14:paraId="434E77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&amp; Eastern Africa</w:t>
            </w:r>
          </w:p>
        </w:tc>
        <w:tc>
          <w:tcPr>
            <w:tcW w:w="0" w:type="auto"/>
          </w:tcPr>
          <w:p w14:paraId="343A48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3AF761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F55985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5BD24D17" w14:textId="77777777">
        <w:tc>
          <w:tcPr>
            <w:tcW w:w="0" w:type="auto"/>
          </w:tcPr>
          <w:p w14:paraId="3C3721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Nettapus auritus</w:t>
            </w:r>
          </w:p>
        </w:tc>
        <w:tc>
          <w:tcPr>
            <w:tcW w:w="0" w:type="auto"/>
          </w:tcPr>
          <w:p w14:paraId="2A0AC7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7A900AE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02FF86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FDF7D3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7DFABEAD" w14:textId="77777777">
        <w:tc>
          <w:tcPr>
            <w:tcW w:w="0" w:type="auto"/>
          </w:tcPr>
          <w:p w14:paraId="2DE454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Nettapus auritus</w:t>
            </w:r>
          </w:p>
        </w:tc>
        <w:tc>
          <w:tcPr>
            <w:tcW w:w="0" w:type="auto"/>
          </w:tcPr>
          <w:p w14:paraId="2B7B67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&amp; Eastern Africa</w:t>
            </w:r>
          </w:p>
        </w:tc>
        <w:tc>
          <w:tcPr>
            <w:tcW w:w="0" w:type="auto"/>
          </w:tcPr>
          <w:p w14:paraId="382F1B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0239FDE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5CF54F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15025A3C" w14:textId="77777777">
        <w:tc>
          <w:tcPr>
            <w:tcW w:w="0" w:type="auto"/>
          </w:tcPr>
          <w:p w14:paraId="1771DFD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Netta erythrophthalma</w:t>
            </w:r>
          </w:p>
        </w:tc>
        <w:tc>
          <w:tcPr>
            <w:tcW w:w="0" w:type="auto"/>
          </w:tcPr>
          <w:p w14:paraId="06A5D09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brunnea, Southern &amp; Eastern Africa</w:t>
            </w:r>
          </w:p>
        </w:tc>
        <w:tc>
          <w:tcPr>
            <w:tcW w:w="0" w:type="auto"/>
          </w:tcPr>
          <w:p w14:paraId="223F15C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693267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DAA300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25292F7A" w14:textId="77777777">
        <w:tc>
          <w:tcPr>
            <w:tcW w:w="0" w:type="auto"/>
          </w:tcPr>
          <w:p w14:paraId="164C7E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Spatula hottentota</w:t>
            </w:r>
          </w:p>
        </w:tc>
        <w:tc>
          <w:tcPr>
            <w:tcW w:w="0" w:type="auto"/>
          </w:tcPr>
          <w:p w14:paraId="0FA836A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 (south to N Zambia)</w:t>
            </w:r>
          </w:p>
        </w:tc>
        <w:tc>
          <w:tcPr>
            <w:tcW w:w="0" w:type="auto"/>
          </w:tcPr>
          <w:p w14:paraId="4344FA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4852D6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CF7454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29FE51E8" w14:textId="77777777">
        <w:tc>
          <w:tcPr>
            <w:tcW w:w="0" w:type="auto"/>
          </w:tcPr>
          <w:p w14:paraId="380F12C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Spatula clypeata</w:t>
            </w:r>
          </w:p>
        </w:tc>
        <w:tc>
          <w:tcPr>
            <w:tcW w:w="0" w:type="auto"/>
          </w:tcPr>
          <w:p w14:paraId="354FD2E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 Siberia/SW Asia, NE &amp; Eastern Africa</w:t>
            </w:r>
          </w:p>
        </w:tc>
        <w:tc>
          <w:tcPr>
            <w:tcW w:w="0" w:type="auto"/>
          </w:tcPr>
          <w:p w14:paraId="525BB3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22F8805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2600DC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128B70A7" w14:textId="77777777">
        <w:tc>
          <w:tcPr>
            <w:tcW w:w="0" w:type="auto"/>
          </w:tcPr>
          <w:p w14:paraId="1C9902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erythrorhyncha</w:t>
            </w:r>
          </w:p>
        </w:tc>
        <w:tc>
          <w:tcPr>
            <w:tcW w:w="0" w:type="auto"/>
          </w:tcPr>
          <w:p w14:paraId="34FC25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w:t>
            </w:r>
          </w:p>
        </w:tc>
        <w:tc>
          <w:tcPr>
            <w:tcW w:w="0" w:type="auto"/>
          </w:tcPr>
          <w:p w14:paraId="4826C60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1287037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09D6DD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110561B7" w14:textId="77777777">
        <w:tc>
          <w:tcPr>
            <w:tcW w:w="0" w:type="auto"/>
          </w:tcPr>
          <w:p w14:paraId="0A6D7C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acuta</w:t>
            </w:r>
          </w:p>
        </w:tc>
        <w:tc>
          <w:tcPr>
            <w:tcW w:w="0" w:type="auto"/>
          </w:tcPr>
          <w:p w14:paraId="25429FF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&amp; Eastern Africa</w:t>
            </w:r>
          </w:p>
        </w:tc>
        <w:tc>
          <w:tcPr>
            <w:tcW w:w="0" w:type="auto"/>
          </w:tcPr>
          <w:p w14:paraId="07FEE49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5893B73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5E799D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41D96729" w14:textId="77777777">
        <w:tc>
          <w:tcPr>
            <w:tcW w:w="0" w:type="auto"/>
          </w:tcPr>
          <w:p w14:paraId="16825B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Fulica cristata</w:t>
            </w:r>
          </w:p>
        </w:tc>
        <w:tc>
          <w:tcPr>
            <w:tcW w:w="0" w:type="auto"/>
          </w:tcPr>
          <w:p w14:paraId="21ED17E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Sub-Saharan Africa</w:t>
            </w:r>
          </w:p>
        </w:tc>
        <w:tc>
          <w:tcPr>
            <w:tcW w:w="0" w:type="auto"/>
          </w:tcPr>
          <w:p w14:paraId="1FBB12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w:t>
            </w:r>
          </w:p>
        </w:tc>
        <w:tc>
          <w:tcPr>
            <w:tcW w:w="0" w:type="auto"/>
          </w:tcPr>
          <w:p w14:paraId="66D39F5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F93BD7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bl>
    <w:p w14:paraId="4C57684F" w14:textId="77777777" w:rsidR="00365D01" w:rsidRPr="002219E7" w:rsidRDefault="00D401E4">
      <w:pPr>
        <w:rPr>
          <w:rFonts w:ascii="Times New Roman" w:hAnsi="Times New Roman" w:cs="Times New Roman"/>
        </w:rPr>
      </w:pPr>
      <w:r w:rsidRPr="002219E7">
        <w:rPr>
          <w:rFonts w:ascii="Times New Roman" w:hAnsi="Times New Roman" w:cs="Times New Roman"/>
        </w:rPr>
        <w:br w:type="page"/>
      </w:r>
    </w:p>
    <w:p w14:paraId="5049856D" w14:textId="418BC339" w:rsidR="00365D01" w:rsidRDefault="00D401E4" w:rsidP="002219E7">
      <w:pPr>
        <w:pStyle w:val="Heading1"/>
        <w:jc w:val="both"/>
        <w:rPr>
          <w:rFonts w:ascii="Times New Roman" w:hAnsi="Times New Roman" w:cs="Times New Roman"/>
          <w:sz w:val="28"/>
          <w:szCs w:val="28"/>
        </w:rPr>
      </w:pPr>
      <w:bookmarkStart w:id="115" w:name="_Toc73464665"/>
      <w:bookmarkStart w:id="116" w:name="X236494b4c48ca57051a9306e2e1c823384cdd03"/>
      <w:bookmarkEnd w:id="114"/>
      <w:r w:rsidRPr="002219E7">
        <w:rPr>
          <w:rFonts w:ascii="Times New Roman" w:hAnsi="Times New Roman" w:cs="Times New Roman"/>
          <w:sz w:val="28"/>
          <w:szCs w:val="28"/>
        </w:rPr>
        <w:lastRenderedPageBreak/>
        <w:t>Appendix 12. Not well-monitored populations to be monitored through offshore surveys for population size and through the IWC for trend</w:t>
      </w:r>
      <w:bookmarkEnd w:id="115"/>
    </w:p>
    <w:p w14:paraId="29CD2751" w14:textId="77777777" w:rsidR="002219E7" w:rsidRPr="002219E7" w:rsidRDefault="002219E7" w:rsidP="002219E7">
      <w:pPr>
        <w:pStyle w:val="BodyText"/>
      </w:pPr>
    </w:p>
    <w:tbl>
      <w:tblPr>
        <w:tblStyle w:val="Table"/>
        <w:tblW w:w="0" w:type="pct"/>
        <w:tblLook w:val="0020" w:firstRow="1" w:lastRow="0" w:firstColumn="0" w:lastColumn="0" w:noHBand="0" w:noVBand="0"/>
      </w:tblPr>
      <w:tblGrid>
        <w:gridCol w:w="2056"/>
        <w:gridCol w:w="4824"/>
        <w:gridCol w:w="630"/>
        <w:gridCol w:w="790"/>
        <w:gridCol w:w="950"/>
      </w:tblGrid>
      <w:tr w:rsidR="00365D01" w:rsidRPr="002219E7" w14:paraId="7E93086F" w14:textId="77777777">
        <w:tc>
          <w:tcPr>
            <w:tcW w:w="0" w:type="auto"/>
            <w:tcBorders>
              <w:bottom w:val="single" w:sz="0" w:space="0" w:color="auto"/>
            </w:tcBorders>
            <w:vAlign w:val="bottom"/>
          </w:tcPr>
          <w:p w14:paraId="2F9081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55C738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c>
          <w:tcPr>
            <w:tcW w:w="0" w:type="auto"/>
            <w:tcBorders>
              <w:bottom w:val="single" w:sz="0" w:space="0" w:color="auto"/>
            </w:tcBorders>
            <w:vAlign w:val="bottom"/>
          </w:tcPr>
          <w:p w14:paraId="56CC49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Size</w:t>
            </w:r>
          </w:p>
        </w:tc>
        <w:tc>
          <w:tcPr>
            <w:tcW w:w="0" w:type="auto"/>
            <w:tcBorders>
              <w:bottom w:val="single" w:sz="0" w:space="0" w:color="auto"/>
            </w:tcBorders>
            <w:vAlign w:val="bottom"/>
          </w:tcPr>
          <w:p w14:paraId="761FF0D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Trend</w:t>
            </w:r>
          </w:p>
        </w:tc>
        <w:tc>
          <w:tcPr>
            <w:tcW w:w="0" w:type="auto"/>
            <w:tcBorders>
              <w:bottom w:val="single" w:sz="0" w:space="0" w:color="auto"/>
            </w:tcBorders>
            <w:vAlign w:val="bottom"/>
          </w:tcPr>
          <w:p w14:paraId="4266D8A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Priority</w:t>
            </w:r>
          </w:p>
        </w:tc>
      </w:tr>
      <w:tr w:rsidR="00365D01" w:rsidRPr="002219E7" w14:paraId="73284637" w14:textId="77777777">
        <w:tc>
          <w:tcPr>
            <w:tcW w:w="0" w:type="auto"/>
          </w:tcPr>
          <w:p w14:paraId="69B7953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Somateria mollissima</w:t>
            </w:r>
          </w:p>
        </w:tc>
        <w:tc>
          <w:tcPr>
            <w:tcW w:w="0" w:type="auto"/>
          </w:tcPr>
          <w:p w14:paraId="42E53C5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mollissima, Norway &amp; Russia</w:t>
            </w:r>
          </w:p>
        </w:tc>
        <w:tc>
          <w:tcPr>
            <w:tcW w:w="0" w:type="auto"/>
          </w:tcPr>
          <w:p w14:paraId="6F49E1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006F09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EB9A62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396AAFF2" w14:textId="77777777">
        <w:tc>
          <w:tcPr>
            <w:tcW w:w="0" w:type="auto"/>
          </w:tcPr>
          <w:p w14:paraId="6B1A90A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Gavia adamsii</w:t>
            </w:r>
          </w:p>
        </w:tc>
        <w:tc>
          <w:tcPr>
            <w:tcW w:w="0" w:type="auto"/>
          </w:tcPr>
          <w:p w14:paraId="752D68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Northern Europe (win)</w:t>
            </w:r>
          </w:p>
        </w:tc>
        <w:tc>
          <w:tcPr>
            <w:tcW w:w="0" w:type="auto"/>
          </w:tcPr>
          <w:p w14:paraId="6A03A2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289036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F76536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579DA1FA" w14:textId="77777777">
        <w:tc>
          <w:tcPr>
            <w:tcW w:w="0" w:type="auto"/>
          </w:tcPr>
          <w:p w14:paraId="4CECB7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auritus</w:t>
            </w:r>
          </w:p>
        </w:tc>
        <w:tc>
          <w:tcPr>
            <w:tcW w:w="0" w:type="auto"/>
          </w:tcPr>
          <w:p w14:paraId="305101C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auritus, Caspian &amp; South Asia (win)</w:t>
            </w:r>
          </w:p>
        </w:tc>
        <w:tc>
          <w:tcPr>
            <w:tcW w:w="0" w:type="auto"/>
          </w:tcPr>
          <w:p w14:paraId="2EBD493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2EAF9A3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1BC809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6C726CE6" w14:textId="77777777">
        <w:tc>
          <w:tcPr>
            <w:tcW w:w="0" w:type="auto"/>
          </w:tcPr>
          <w:p w14:paraId="555BE9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Bucephala clangula</w:t>
            </w:r>
          </w:p>
        </w:tc>
        <w:tc>
          <w:tcPr>
            <w:tcW w:w="0" w:type="auto"/>
          </w:tcPr>
          <w:p w14:paraId="42180E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clangula, Western Siberia/Caspian</w:t>
            </w:r>
          </w:p>
        </w:tc>
        <w:tc>
          <w:tcPr>
            <w:tcW w:w="0" w:type="auto"/>
          </w:tcPr>
          <w:p w14:paraId="2FE1410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6F8783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CBE529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5A7B9FCE" w14:textId="77777777">
        <w:tc>
          <w:tcPr>
            <w:tcW w:w="0" w:type="auto"/>
          </w:tcPr>
          <w:p w14:paraId="7CC8A6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Mergus merganser</w:t>
            </w:r>
          </w:p>
        </w:tc>
        <w:tc>
          <w:tcPr>
            <w:tcW w:w="0" w:type="auto"/>
          </w:tcPr>
          <w:p w14:paraId="38B3A1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merganser, Western Siberia/Caspian</w:t>
            </w:r>
          </w:p>
        </w:tc>
        <w:tc>
          <w:tcPr>
            <w:tcW w:w="0" w:type="auto"/>
          </w:tcPr>
          <w:p w14:paraId="5E4E1AE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756BCE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3EF9D8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33A4F2ED" w14:textId="77777777">
        <w:tc>
          <w:tcPr>
            <w:tcW w:w="0" w:type="auto"/>
          </w:tcPr>
          <w:p w14:paraId="53AE98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Gavia arctica</w:t>
            </w:r>
          </w:p>
        </w:tc>
        <w:tc>
          <w:tcPr>
            <w:tcW w:w="0" w:type="auto"/>
          </w:tcPr>
          <w:p w14:paraId="6C1E1B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arctica, Central Siberia/Caspian</w:t>
            </w:r>
          </w:p>
        </w:tc>
        <w:tc>
          <w:tcPr>
            <w:tcW w:w="0" w:type="auto"/>
          </w:tcPr>
          <w:p w14:paraId="5A1AA0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4A906C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19386B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6963F0F8" w14:textId="77777777">
        <w:tc>
          <w:tcPr>
            <w:tcW w:w="0" w:type="auto"/>
          </w:tcPr>
          <w:p w14:paraId="5A0848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Mergus serrator</w:t>
            </w:r>
          </w:p>
        </w:tc>
        <w:tc>
          <w:tcPr>
            <w:tcW w:w="0" w:type="auto"/>
          </w:tcPr>
          <w:p w14:paraId="0ABF73B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North-east Europe/Black Sea &amp; Mediterranean</w:t>
            </w:r>
          </w:p>
        </w:tc>
        <w:tc>
          <w:tcPr>
            <w:tcW w:w="0" w:type="auto"/>
          </w:tcPr>
          <w:p w14:paraId="6DC7A2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1EA673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72A9711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6A0A137D" w14:textId="77777777">
        <w:tc>
          <w:tcPr>
            <w:tcW w:w="0" w:type="auto"/>
          </w:tcPr>
          <w:p w14:paraId="3A2038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Mergus serrator</w:t>
            </w:r>
          </w:p>
        </w:tc>
        <w:tc>
          <w:tcPr>
            <w:tcW w:w="0" w:type="auto"/>
          </w:tcPr>
          <w:p w14:paraId="012D21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Siberia/South-west &amp; Central Asia</w:t>
            </w:r>
          </w:p>
        </w:tc>
        <w:tc>
          <w:tcPr>
            <w:tcW w:w="0" w:type="auto"/>
          </w:tcPr>
          <w:p w14:paraId="3B603F8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7672043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F19C0E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30AECF6F" w14:textId="77777777">
        <w:tc>
          <w:tcPr>
            <w:tcW w:w="0" w:type="auto"/>
          </w:tcPr>
          <w:p w14:paraId="1F9A9DB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Netta rufina</w:t>
            </w:r>
          </w:p>
        </w:tc>
        <w:tc>
          <w:tcPr>
            <w:tcW w:w="0" w:type="auto"/>
          </w:tcPr>
          <w:p w14:paraId="09A25B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&amp; Central Asia/South-west Asia</w:t>
            </w:r>
          </w:p>
        </w:tc>
        <w:tc>
          <w:tcPr>
            <w:tcW w:w="0" w:type="auto"/>
          </w:tcPr>
          <w:p w14:paraId="348E40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5043B37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0498CE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6BA4456B" w14:textId="77777777">
        <w:tc>
          <w:tcPr>
            <w:tcW w:w="0" w:type="auto"/>
          </w:tcPr>
          <w:p w14:paraId="3D58AF8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Aythya marila</w:t>
            </w:r>
          </w:p>
        </w:tc>
        <w:tc>
          <w:tcPr>
            <w:tcW w:w="0" w:type="auto"/>
          </w:tcPr>
          <w:p w14:paraId="0E530F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marila, Western Siberia/Black Sea &amp; Caspian</w:t>
            </w:r>
          </w:p>
        </w:tc>
        <w:tc>
          <w:tcPr>
            <w:tcW w:w="0" w:type="auto"/>
          </w:tcPr>
          <w:p w14:paraId="237E28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39DD086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F996AD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0DE89349" w14:textId="77777777">
        <w:tc>
          <w:tcPr>
            <w:tcW w:w="0" w:type="auto"/>
          </w:tcPr>
          <w:p w14:paraId="180804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grisegena</w:t>
            </w:r>
          </w:p>
        </w:tc>
        <w:tc>
          <w:tcPr>
            <w:tcW w:w="0" w:type="auto"/>
          </w:tcPr>
          <w:p w14:paraId="0695C2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grisegena, Caspian (win)</w:t>
            </w:r>
          </w:p>
        </w:tc>
        <w:tc>
          <w:tcPr>
            <w:tcW w:w="0" w:type="auto"/>
          </w:tcPr>
          <w:p w14:paraId="3A5024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2F9884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925E5A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7EA46975" w14:textId="77777777">
        <w:tc>
          <w:tcPr>
            <w:tcW w:w="0" w:type="auto"/>
          </w:tcPr>
          <w:p w14:paraId="2E6719E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cristatus</w:t>
            </w:r>
          </w:p>
        </w:tc>
        <w:tc>
          <w:tcPr>
            <w:tcW w:w="0" w:type="auto"/>
          </w:tcPr>
          <w:p w14:paraId="4459B0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cristatus, Black Sea &amp; Mediterranean (win)</w:t>
            </w:r>
          </w:p>
        </w:tc>
        <w:tc>
          <w:tcPr>
            <w:tcW w:w="0" w:type="auto"/>
          </w:tcPr>
          <w:p w14:paraId="3FD7C25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534702E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6484C4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590A5D57" w14:textId="77777777">
        <w:tc>
          <w:tcPr>
            <w:tcW w:w="0" w:type="auto"/>
          </w:tcPr>
          <w:p w14:paraId="046EA9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Fulica atra</w:t>
            </w:r>
          </w:p>
        </w:tc>
        <w:tc>
          <w:tcPr>
            <w:tcW w:w="0" w:type="auto"/>
          </w:tcPr>
          <w:p w14:paraId="247831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atra, Black Sea &amp; Mediterranean (win)</w:t>
            </w:r>
          </w:p>
        </w:tc>
        <w:tc>
          <w:tcPr>
            <w:tcW w:w="0" w:type="auto"/>
          </w:tcPr>
          <w:p w14:paraId="31FD78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64070D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7DA90AA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243DBD76" w14:textId="77777777">
        <w:tc>
          <w:tcPr>
            <w:tcW w:w="0" w:type="auto"/>
          </w:tcPr>
          <w:p w14:paraId="7DABC7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Bucephala clangula</w:t>
            </w:r>
          </w:p>
        </w:tc>
        <w:tc>
          <w:tcPr>
            <w:tcW w:w="0" w:type="auto"/>
          </w:tcPr>
          <w:p w14:paraId="4202B5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clangula, Western Siberia &amp; North-east Europe/Black Sea</w:t>
            </w:r>
          </w:p>
        </w:tc>
        <w:tc>
          <w:tcPr>
            <w:tcW w:w="0" w:type="auto"/>
          </w:tcPr>
          <w:p w14:paraId="7CE85D9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795BF1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756491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7FEA2DED" w14:textId="77777777">
        <w:tc>
          <w:tcPr>
            <w:tcW w:w="0" w:type="auto"/>
          </w:tcPr>
          <w:p w14:paraId="6F9A18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Aythya fuligula</w:t>
            </w:r>
          </w:p>
        </w:tc>
        <w:tc>
          <w:tcPr>
            <w:tcW w:w="0" w:type="auto"/>
          </w:tcPr>
          <w:p w14:paraId="05B489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&amp; NE Africa</w:t>
            </w:r>
          </w:p>
        </w:tc>
        <w:tc>
          <w:tcPr>
            <w:tcW w:w="0" w:type="auto"/>
          </w:tcPr>
          <w:p w14:paraId="7A0B77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24F328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F64FA7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7B79BEB4" w14:textId="77777777">
        <w:tc>
          <w:tcPr>
            <w:tcW w:w="0" w:type="auto"/>
          </w:tcPr>
          <w:p w14:paraId="55F0D6D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cristatus</w:t>
            </w:r>
          </w:p>
        </w:tc>
        <w:tc>
          <w:tcPr>
            <w:tcW w:w="0" w:type="auto"/>
          </w:tcPr>
          <w:p w14:paraId="136F6FD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cristatus, Caspian &amp; South-west Asia (win)</w:t>
            </w:r>
          </w:p>
        </w:tc>
        <w:tc>
          <w:tcPr>
            <w:tcW w:w="0" w:type="auto"/>
          </w:tcPr>
          <w:p w14:paraId="3522749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05E02E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466EC0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1CBE11FC" w14:textId="77777777">
        <w:tc>
          <w:tcPr>
            <w:tcW w:w="0" w:type="auto"/>
          </w:tcPr>
          <w:p w14:paraId="0895EA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Fulica atra</w:t>
            </w:r>
          </w:p>
        </w:tc>
        <w:tc>
          <w:tcPr>
            <w:tcW w:w="0" w:type="auto"/>
          </w:tcPr>
          <w:p w14:paraId="7A4DC0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atra, South-west Asia (win)</w:t>
            </w:r>
          </w:p>
        </w:tc>
        <w:tc>
          <w:tcPr>
            <w:tcW w:w="0" w:type="auto"/>
          </w:tcPr>
          <w:p w14:paraId="13DE64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w:t>
            </w:r>
          </w:p>
        </w:tc>
        <w:tc>
          <w:tcPr>
            <w:tcW w:w="0" w:type="auto"/>
          </w:tcPr>
          <w:p w14:paraId="55B550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7D7CC1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bl>
    <w:p w14:paraId="42C4B2C9" w14:textId="77777777" w:rsidR="00365D01" w:rsidRDefault="00D401E4">
      <w:r>
        <w:br w:type="page"/>
      </w:r>
    </w:p>
    <w:p w14:paraId="0F0B9261" w14:textId="786565F1" w:rsidR="00365D01" w:rsidRDefault="00D401E4" w:rsidP="002219E7">
      <w:pPr>
        <w:pStyle w:val="Heading1"/>
        <w:jc w:val="both"/>
        <w:rPr>
          <w:rFonts w:ascii="Times New Roman" w:hAnsi="Times New Roman" w:cs="Times New Roman"/>
          <w:sz w:val="28"/>
          <w:szCs w:val="28"/>
        </w:rPr>
      </w:pPr>
      <w:bookmarkStart w:id="117" w:name="_Toc73464666"/>
      <w:bookmarkStart w:id="118" w:name="X9de3b9435cdaba36d140784668995171b37b5a8"/>
      <w:bookmarkEnd w:id="116"/>
      <w:r w:rsidRPr="002219E7">
        <w:rPr>
          <w:rFonts w:ascii="Times New Roman" w:hAnsi="Times New Roman" w:cs="Times New Roman"/>
          <w:sz w:val="28"/>
          <w:szCs w:val="28"/>
        </w:rPr>
        <w:lastRenderedPageBreak/>
        <w:t>Appendix 13. Not well-monitored populations to be monitored through colonial breeding bird monitoring for population size and through the IWC for trend</w:t>
      </w:r>
      <w:bookmarkEnd w:id="117"/>
    </w:p>
    <w:p w14:paraId="6504B4D3" w14:textId="77777777" w:rsidR="002219E7" w:rsidRPr="002219E7" w:rsidRDefault="002219E7" w:rsidP="002219E7">
      <w:pPr>
        <w:pStyle w:val="BodyText"/>
      </w:pPr>
    </w:p>
    <w:tbl>
      <w:tblPr>
        <w:tblStyle w:val="Table"/>
        <w:tblW w:w="0" w:type="pct"/>
        <w:tblLook w:val="0020" w:firstRow="1" w:lastRow="0" w:firstColumn="0" w:lastColumn="0" w:noHBand="0" w:noVBand="0"/>
      </w:tblPr>
      <w:tblGrid>
        <w:gridCol w:w="2265"/>
        <w:gridCol w:w="4615"/>
        <w:gridCol w:w="630"/>
        <w:gridCol w:w="790"/>
        <w:gridCol w:w="950"/>
      </w:tblGrid>
      <w:tr w:rsidR="00365D01" w:rsidRPr="002219E7" w14:paraId="3EC26D9F" w14:textId="77777777">
        <w:tc>
          <w:tcPr>
            <w:tcW w:w="0" w:type="auto"/>
            <w:tcBorders>
              <w:bottom w:val="single" w:sz="0" w:space="0" w:color="auto"/>
            </w:tcBorders>
            <w:vAlign w:val="bottom"/>
          </w:tcPr>
          <w:p w14:paraId="49FB40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46D4D7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c>
          <w:tcPr>
            <w:tcW w:w="0" w:type="auto"/>
            <w:tcBorders>
              <w:bottom w:val="single" w:sz="0" w:space="0" w:color="auto"/>
            </w:tcBorders>
            <w:vAlign w:val="bottom"/>
          </w:tcPr>
          <w:p w14:paraId="6E625D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Size</w:t>
            </w:r>
          </w:p>
        </w:tc>
        <w:tc>
          <w:tcPr>
            <w:tcW w:w="0" w:type="auto"/>
            <w:tcBorders>
              <w:bottom w:val="single" w:sz="0" w:space="0" w:color="auto"/>
            </w:tcBorders>
            <w:vAlign w:val="bottom"/>
          </w:tcPr>
          <w:p w14:paraId="4EA1B3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Trend</w:t>
            </w:r>
          </w:p>
        </w:tc>
        <w:tc>
          <w:tcPr>
            <w:tcW w:w="0" w:type="auto"/>
            <w:tcBorders>
              <w:bottom w:val="single" w:sz="0" w:space="0" w:color="auto"/>
            </w:tcBorders>
            <w:vAlign w:val="bottom"/>
          </w:tcPr>
          <w:p w14:paraId="2C61CB5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Priority</w:t>
            </w:r>
          </w:p>
        </w:tc>
      </w:tr>
      <w:tr w:rsidR="00365D01" w:rsidRPr="002219E7" w14:paraId="39E6587D" w14:textId="77777777">
        <w:tc>
          <w:tcPr>
            <w:tcW w:w="0" w:type="auto"/>
          </w:tcPr>
          <w:p w14:paraId="43F43C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Phoeniconaias minor</w:t>
            </w:r>
          </w:p>
        </w:tc>
        <w:tc>
          <w:tcPr>
            <w:tcW w:w="0" w:type="auto"/>
          </w:tcPr>
          <w:p w14:paraId="0BB8A5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45B098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2E5B0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0B5CF8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12407FD4" w14:textId="77777777">
        <w:tc>
          <w:tcPr>
            <w:tcW w:w="0" w:type="auto"/>
          </w:tcPr>
          <w:p w14:paraId="54DD77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Phoeniconaias minor</w:t>
            </w:r>
          </w:p>
        </w:tc>
        <w:tc>
          <w:tcPr>
            <w:tcW w:w="0" w:type="auto"/>
          </w:tcPr>
          <w:p w14:paraId="4F5046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w:t>
            </w:r>
          </w:p>
        </w:tc>
        <w:tc>
          <w:tcPr>
            <w:tcW w:w="0" w:type="auto"/>
          </w:tcPr>
          <w:p w14:paraId="55B33B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7F204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7A9A732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1DA74D50" w14:textId="77777777">
        <w:tc>
          <w:tcPr>
            <w:tcW w:w="0" w:type="auto"/>
          </w:tcPr>
          <w:p w14:paraId="4F74A7C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Phoeniconaias minor</w:t>
            </w:r>
          </w:p>
        </w:tc>
        <w:tc>
          <w:tcPr>
            <w:tcW w:w="0" w:type="auto"/>
          </w:tcPr>
          <w:p w14:paraId="49556D3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 (to Madagascar)</w:t>
            </w:r>
          </w:p>
        </w:tc>
        <w:tc>
          <w:tcPr>
            <w:tcW w:w="0" w:type="auto"/>
          </w:tcPr>
          <w:p w14:paraId="6D4C7E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AAC16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6E0EB1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28B4DE98" w14:textId="77777777">
        <w:tc>
          <w:tcPr>
            <w:tcW w:w="0" w:type="auto"/>
          </w:tcPr>
          <w:p w14:paraId="364DB0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Platalea leucorodia</w:t>
            </w:r>
          </w:p>
        </w:tc>
        <w:tc>
          <w:tcPr>
            <w:tcW w:w="0" w:type="auto"/>
          </w:tcPr>
          <w:p w14:paraId="5D8798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leucorodia, Western Asia/South-west &amp; South Asia</w:t>
            </w:r>
          </w:p>
        </w:tc>
        <w:tc>
          <w:tcPr>
            <w:tcW w:w="0" w:type="auto"/>
          </w:tcPr>
          <w:p w14:paraId="35E4158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A1A0F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4C4B08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2C769364" w14:textId="77777777">
        <w:tc>
          <w:tcPr>
            <w:tcW w:w="0" w:type="auto"/>
          </w:tcPr>
          <w:p w14:paraId="3DCC45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vinaceigula</w:t>
            </w:r>
          </w:p>
        </w:tc>
        <w:tc>
          <w:tcPr>
            <w:tcW w:w="0" w:type="auto"/>
          </w:tcPr>
          <w:p w14:paraId="60A0DE3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Central Southern Africa</w:t>
            </w:r>
          </w:p>
        </w:tc>
        <w:tc>
          <w:tcPr>
            <w:tcW w:w="0" w:type="auto"/>
          </w:tcPr>
          <w:p w14:paraId="1678CC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34653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C03E50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676B3071" w14:textId="77777777">
        <w:tc>
          <w:tcPr>
            <w:tcW w:w="0" w:type="auto"/>
          </w:tcPr>
          <w:p w14:paraId="5C01263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Pelecanus crispus</w:t>
            </w:r>
          </w:p>
        </w:tc>
        <w:tc>
          <w:tcPr>
            <w:tcW w:w="0" w:type="auto"/>
          </w:tcPr>
          <w:p w14:paraId="3324D3D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Sea &amp; Mediterranean (win)</w:t>
            </w:r>
          </w:p>
        </w:tc>
        <w:tc>
          <w:tcPr>
            <w:tcW w:w="0" w:type="auto"/>
          </w:tcPr>
          <w:p w14:paraId="26E0C0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73627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3921CE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786E787A" w14:textId="77777777">
        <w:tc>
          <w:tcPr>
            <w:tcW w:w="0" w:type="auto"/>
          </w:tcPr>
          <w:p w14:paraId="162E42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Pelecanus crispus</w:t>
            </w:r>
          </w:p>
        </w:tc>
        <w:tc>
          <w:tcPr>
            <w:tcW w:w="0" w:type="auto"/>
          </w:tcPr>
          <w:p w14:paraId="07ADC4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South-west Asia &amp; South Asia (win)</w:t>
            </w:r>
          </w:p>
        </w:tc>
        <w:tc>
          <w:tcPr>
            <w:tcW w:w="0" w:type="auto"/>
          </w:tcPr>
          <w:p w14:paraId="3056D65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E6951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795CCE9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381E58B3" w14:textId="77777777">
        <w:tc>
          <w:tcPr>
            <w:tcW w:w="0" w:type="auto"/>
          </w:tcPr>
          <w:p w14:paraId="4110E9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Phoenicopterus roseus</w:t>
            </w:r>
          </w:p>
        </w:tc>
        <w:tc>
          <w:tcPr>
            <w:tcW w:w="0" w:type="auto"/>
          </w:tcPr>
          <w:p w14:paraId="40E6B6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Africa</w:t>
            </w:r>
          </w:p>
        </w:tc>
        <w:tc>
          <w:tcPr>
            <w:tcW w:w="0" w:type="auto"/>
          </w:tcPr>
          <w:p w14:paraId="6DEFEE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89991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666282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D302C27" w14:textId="77777777">
        <w:tc>
          <w:tcPr>
            <w:tcW w:w="0" w:type="auto"/>
          </w:tcPr>
          <w:p w14:paraId="7F3D95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Phoenicopterus roseus</w:t>
            </w:r>
          </w:p>
        </w:tc>
        <w:tc>
          <w:tcPr>
            <w:tcW w:w="0" w:type="auto"/>
          </w:tcPr>
          <w:p w14:paraId="7894C53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Mediterranean</w:t>
            </w:r>
          </w:p>
        </w:tc>
        <w:tc>
          <w:tcPr>
            <w:tcW w:w="0" w:type="auto"/>
          </w:tcPr>
          <w:p w14:paraId="7E5EDC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82D799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39DF0E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06D327C" w14:textId="77777777">
        <w:tc>
          <w:tcPr>
            <w:tcW w:w="0" w:type="auto"/>
          </w:tcPr>
          <w:p w14:paraId="3C1ACA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gularis</w:t>
            </w:r>
          </w:p>
        </w:tc>
        <w:tc>
          <w:tcPr>
            <w:tcW w:w="0" w:type="auto"/>
          </w:tcPr>
          <w:p w14:paraId="6ADC63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dimorpha, Coastal Eastern Africa</w:t>
            </w:r>
          </w:p>
        </w:tc>
        <w:tc>
          <w:tcPr>
            <w:tcW w:w="0" w:type="auto"/>
          </w:tcPr>
          <w:p w14:paraId="23D1888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87048F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6ACDB7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02962FD9" w14:textId="77777777">
        <w:tc>
          <w:tcPr>
            <w:tcW w:w="0" w:type="auto"/>
          </w:tcPr>
          <w:p w14:paraId="2836A45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carbo</w:t>
            </w:r>
          </w:p>
        </w:tc>
        <w:tc>
          <w:tcPr>
            <w:tcW w:w="0" w:type="auto"/>
          </w:tcPr>
          <w:p w14:paraId="534BDA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lucidus, Coastal West Africa</w:t>
            </w:r>
          </w:p>
        </w:tc>
        <w:tc>
          <w:tcPr>
            <w:tcW w:w="0" w:type="auto"/>
          </w:tcPr>
          <w:p w14:paraId="2004776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6647F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86B2C7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27F55CC5" w14:textId="77777777">
        <w:tc>
          <w:tcPr>
            <w:tcW w:w="0" w:type="auto"/>
          </w:tcPr>
          <w:p w14:paraId="56B63E0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hartlaubii</w:t>
            </w:r>
          </w:p>
        </w:tc>
        <w:tc>
          <w:tcPr>
            <w:tcW w:w="0" w:type="auto"/>
          </w:tcPr>
          <w:p w14:paraId="28771E4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Coastal South-west Africa</w:t>
            </w:r>
          </w:p>
        </w:tc>
        <w:tc>
          <w:tcPr>
            <w:tcW w:w="0" w:type="auto"/>
          </w:tcPr>
          <w:p w14:paraId="7CD0E1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45E708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610A77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5E3C7990" w14:textId="77777777">
        <w:tc>
          <w:tcPr>
            <w:tcW w:w="0" w:type="auto"/>
          </w:tcPr>
          <w:p w14:paraId="0AF4B1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dominicanus</w:t>
            </w:r>
          </w:p>
        </w:tc>
        <w:tc>
          <w:tcPr>
            <w:tcW w:w="0" w:type="auto"/>
          </w:tcPr>
          <w:p w14:paraId="684C73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vetula, Coastal Southern Africa</w:t>
            </w:r>
          </w:p>
        </w:tc>
        <w:tc>
          <w:tcPr>
            <w:tcW w:w="0" w:type="auto"/>
          </w:tcPr>
          <w:p w14:paraId="57E755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0BE5EA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242F84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0C1E4B1A" w14:textId="77777777">
        <w:tc>
          <w:tcPr>
            <w:tcW w:w="0" w:type="auto"/>
          </w:tcPr>
          <w:p w14:paraId="511070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dominicanus</w:t>
            </w:r>
          </w:p>
        </w:tc>
        <w:tc>
          <w:tcPr>
            <w:tcW w:w="0" w:type="auto"/>
          </w:tcPr>
          <w:p w14:paraId="7EAA01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vetula, Coastal West Africa</w:t>
            </w:r>
          </w:p>
        </w:tc>
        <w:tc>
          <w:tcPr>
            <w:tcW w:w="0" w:type="auto"/>
          </w:tcPr>
          <w:p w14:paraId="5B0738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F1DD2F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76328B7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047FFBC" w14:textId="77777777">
        <w:tc>
          <w:tcPr>
            <w:tcW w:w="0" w:type="auto"/>
          </w:tcPr>
          <w:p w14:paraId="0133CE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Hydroprogne caspia</w:t>
            </w:r>
          </w:p>
        </w:tc>
        <w:tc>
          <w:tcPr>
            <w:tcW w:w="0" w:type="auto"/>
          </w:tcPr>
          <w:p w14:paraId="3B7F5A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 (bre)</w:t>
            </w:r>
          </w:p>
        </w:tc>
        <w:tc>
          <w:tcPr>
            <w:tcW w:w="0" w:type="auto"/>
          </w:tcPr>
          <w:p w14:paraId="1FD15F2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E3CC4B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C53A75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1F9729A8" w14:textId="77777777">
        <w:tc>
          <w:tcPr>
            <w:tcW w:w="0" w:type="auto"/>
          </w:tcPr>
          <w:p w14:paraId="152AB98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Thalasseus bergii</w:t>
            </w:r>
          </w:p>
        </w:tc>
        <w:tc>
          <w:tcPr>
            <w:tcW w:w="0" w:type="auto"/>
          </w:tcPr>
          <w:p w14:paraId="231CF9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thalassinus, Eastern Africa &amp; Seychelles</w:t>
            </w:r>
          </w:p>
        </w:tc>
        <w:tc>
          <w:tcPr>
            <w:tcW w:w="0" w:type="auto"/>
          </w:tcPr>
          <w:p w14:paraId="299186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ED451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246577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bl>
    <w:p w14:paraId="0525E44E" w14:textId="77777777" w:rsidR="00365D01" w:rsidRDefault="00D401E4">
      <w:r>
        <w:br w:type="page"/>
      </w:r>
    </w:p>
    <w:p w14:paraId="19B448C0" w14:textId="264A7810" w:rsidR="00365D01" w:rsidRDefault="00D401E4" w:rsidP="002219E7">
      <w:pPr>
        <w:pStyle w:val="Heading1"/>
        <w:jc w:val="both"/>
        <w:rPr>
          <w:rFonts w:ascii="Times New Roman" w:hAnsi="Times New Roman" w:cs="Times New Roman"/>
          <w:sz w:val="28"/>
          <w:szCs w:val="28"/>
        </w:rPr>
      </w:pPr>
      <w:bookmarkStart w:id="119" w:name="_Toc73464667"/>
      <w:bookmarkStart w:id="120" w:name="X28f12f141e1980901a508607b8088f5e564fba5"/>
      <w:bookmarkEnd w:id="118"/>
      <w:r w:rsidRPr="002219E7">
        <w:rPr>
          <w:rFonts w:ascii="Times New Roman" w:hAnsi="Times New Roman" w:cs="Times New Roman"/>
          <w:sz w:val="28"/>
          <w:szCs w:val="28"/>
        </w:rPr>
        <w:lastRenderedPageBreak/>
        <w:t>Appendix 14. Not well-monitored populations to be monitored through common breeding bird monitoring for population size and through the IWC for trend</w:t>
      </w:r>
      <w:bookmarkEnd w:id="119"/>
    </w:p>
    <w:p w14:paraId="11ECC9F1" w14:textId="77777777" w:rsidR="002219E7" w:rsidRPr="002219E7" w:rsidRDefault="002219E7" w:rsidP="002219E7">
      <w:pPr>
        <w:pStyle w:val="BodyText"/>
      </w:pPr>
    </w:p>
    <w:tbl>
      <w:tblPr>
        <w:tblStyle w:val="Table"/>
        <w:tblW w:w="0" w:type="pct"/>
        <w:tblLook w:val="0020" w:firstRow="1" w:lastRow="0" w:firstColumn="0" w:lastColumn="0" w:noHBand="0" w:noVBand="0"/>
      </w:tblPr>
      <w:tblGrid>
        <w:gridCol w:w="2046"/>
        <w:gridCol w:w="4834"/>
        <w:gridCol w:w="630"/>
        <w:gridCol w:w="790"/>
        <w:gridCol w:w="950"/>
      </w:tblGrid>
      <w:tr w:rsidR="00365D01" w:rsidRPr="002219E7" w14:paraId="03271E78" w14:textId="77777777">
        <w:tc>
          <w:tcPr>
            <w:tcW w:w="0" w:type="auto"/>
            <w:tcBorders>
              <w:bottom w:val="single" w:sz="0" w:space="0" w:color="auto"/>
            </w:tcBorders>
            <w:vAlign w:val="bottom"/>
          </w:tcPr>
          <w:p w14:paraId="34579B0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1FE26A7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c>
          <w:tcPr>
            <w:tcW w:w="0" w:type="auto"/>
            <w:tcBorders>
              <w:bottom w:val="single" w:sz="0" w:space="0" w:color="auto"/>
            </w:tcBorders>
            <w:vAlign w:val="bottom"/>
          </w:tcPr>
          <w:p w14:paraId="4C1BA0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Size</w:t>
            </w:r>
          </w:p>
        </w:tc>
        <w:tc>
          <w:tcPr>
            <w:tcW w:w="0" w:type="auto"/>
            <w:tcBorders>
              <w:bottom w:val="single" w:sz="0" w:space="0" w:color="auto"/>
            </w:tcBorders>
            <w:vAlign w:val="bottom"/>
          </w:tcPr>
          <w:p w14:paraId="5AE8B0E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Trend</w:t>
            </w:r>
          </w:p>
        </w:tc>
        <w:tc>
          <w:tcPr>
            <w:tcW w:w="0" w:type="auto"/>
            <w:tcBorders>
              <w:bottom w:val="single" w:sz="0" w:space="0" w:color="auto"/>
            </w:tcBorders>
            <w:vAlign w:val="bottom"/>
          </w:tcPr>
          <w:p w14:paraId="2BD7716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Priority</w:t>
            </w:r>
          </w:p>
        </w:tc>
      </w:tr>
      <w:tr w:rsidR="00365D01" w:rsidRPr="002219E7" w14:paraId="26109F78" w14:textId="77777777">
        <w:tc>
          <w:tcPr>
            <w:tcW w:w="0" w:type="auto"/>
          </w:tcPr>
          <w:p w14:paraId="0EC89A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temminckii</w:t>
            </w:r>
          </w:p>
        </w:tc>
        <w:tc>
          <w:tcPr>
            <w:tcW w:w="0" w:type="auto"/>
          </w:tcPr>
          <w:p w14:paraId="40CC3C8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 Europe &amp; W Siberia/SW Asia &amp; Eastern Africa</w:t>
            </w:r>
          </w:p>
        </w:tc>
        <w:tc>
          <w:tcPr>
            <w:tcW w:w="0" w:type="auto"/>
          </w:tcPr>
          <w:p w14:paraId="763BAFA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w:t>
            </w:r>
          </w:p>
        </w:tc>
        <w:tc>
          <w:tcPr>
            <w:tcW w:w="0" w:type="auto"/>
          </w:tcPr>
          <w:p w14:paraId="6ACFAAD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3BD99AB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2E82ED2A" w14:textId="77777777">
        <w:tc>
          <w:tcPr>
            <w:tcW w:w="0" w:type="auto"/>
          </w:tcPr>
          <w:p w14:paraId="66C27B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maritima</w:t>
            </w:r>
          </w:p>
        </w:tc>
        <w:tc>
          <w:tcPr>
            <w:tcW w:w="0" w:type="auto"/>
          </w:tcPr>
          <w:p w14:paraId="4E007E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 Europe &amp; W Siberia (breeding)</w:t>
            </w:r>
          </w:p>
        </w:tc>
        <w:tc>
          <w:tcPr>
            <w:tcW w:w="0" w:type="auto"/>
          </w:tcPr>
          <w:p w14:paraId="03FA47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w:t>
            </w:r>
          </w:p>
        </w:tc>
        <w:tc>
          <w:tcPr>
            <w:tcW w:w="0" w:type="auto"/>
          </w:tcPr>
          <w:p w14:paraId="33980E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B8027C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044A9AE4" w14:textId="77777777">
        <w:tc>
          <w:tcPr>
            <w:tcW w:w="0" w:type="auto"/>
          </w:tcPr>
          <w:p w14:paraId="6FD11F1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Actitis hypoleucos</w:t>
            </w:r>
          </w:p>
        </w:tc>
        <w:tc>
          <w:tcPr>
            <w:tcW w:w="0" w:type="auto"/>
          </w:tcPr>
          <w:p w14:paraId="44A20C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&amp; Central Europe/West Africa</w:t>
            </w:r>
          </w:p>
        </w:tc>
        <w:tc>
          <w:tcPr>
            <w:tcW w:w="0" w:type="auto"/>
          </w:tcPr>
          <w:p w14:paraId="17BE84C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w:t>
            </w:r>
          </w:p>
        </w:tc>
        <w:tc>
          <w:tcPr>
            <w:tcW w:w="0" w:type="auto"/>
          </w:tcPr>
          <w:p w14:paraId="02F8462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9A7C55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0B8314A2" w14:textId="77777777">
        <w:tc>
          <w:tcPr>
            <w:tcW w:w="0" w:type="auto"/>
          </w:tcPr>
          <w:p w14:paraId="3D24BFB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Actitis hypoleucos</w:t>
            </w:r>
          </w:p>
        </w:tc>
        <w:tc>
          <w:tcPr>
            <w:tcW w:w="0" w:type="auto"/>
          </w:tcPr>
          <w:p w14:paraId="45DC729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 Europe &amp; W Siberia/Central, E &amp; S Africa</w:t>
            </w:r>
          </w:p>
        </w:tc>
        <w:tc>
          <w:tcPr>
            <w:tcW w:w="0" w:type="auto"/>
          </w:tcPr>
          <w:p w14:paraId="352579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w:t>
            </w:r>
          </w:p>
        </w:tc>
        <w:tc>
          <w:tcPr>
            <w:tcW w:w="0" w:type="auto"/>
          </w:tcPr>
          <w:p w14:paraId="79A1D24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00C862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4</w:t>
            </w:r>
          </w:p>
        </w:tc>
      </w:tr>
      <w:tr w:rsidR="00365D01" w:rsidRPr="002219E7" w14:paraId="572ACCED" w14:textId="77777777">
        <w:tc>
          <w:tcPr>
            <w:tcW w:w="0" w:type="auto"/>
          </w:tcPr>
          <w:p w14:paraId="3EBB408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Gallinula chloropus</w:t>
            </w:r>
          </w:p>
        </w:tc>
        <w:tc>
          <w:tcPr>
            <w:tcW w:w="0" w:type="auto"/>
          </w:tcPr>
          <w:p w14:paraId="30A64A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chloropus, West &amp; South-west Asia</w:t>
            </w:r>
          </w:p>
        </w:tc>
        <w:tc>
          <w:tcPr>
            <w:tcW w:w="0" w:type="auto"/>
          </w:tcPr>
          <w:p w14:paraId="76827F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w:t>
            </w:r>
          </w:p>
        </w:tc>
        <w:tc>
          <w:tcPr>
            <w:tcW w:w="0" w:type="auto"/>
          </w:tcPr>
          <w:p w14:paraId="076829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1FE630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r w:rsidR="00365D01" w:rsidRPr="002219E7" w14:paraId="60D6F4B0" w14:textId="77777777">
        <w:tc>
          <w:tcPr>
            <w:tcW w:w="0" w:type="auto"/>
          </w:tcPr>
          <w:p w14:paraId="20048CD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minuta</w:t>
            </w:r>
          </w:p>
        </w:tc>
        <w:tc>
          <w:tcPr>
            <w:tcW w:w="0" w:type="auto"/>
          </w:tcPr>
          <w:p w14:paraId="699B1D4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Siberia/SW Asia, E &amp; S Africa</w:t>
            </w:r>
          </w:p>
        </w:tc>
        <w:tc>
          <w:tcPr>
            <w:tcW w:w="0" w:type="auto"/>
          </w:tcPr>
          <w:p w14:paraId="7EBEB6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w:t>
            </w:r>
          </w:p>
        </w:tc>
        <w:tc>
          <w:tcPr>
            <w:tcW w:w="0" w:type="auto"/>
          </w:tcPr>
          <w:p w14:paraId="757610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D5F6C9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5</w:t>
            </w:r>
          </w:p>
        </w:tc>
      </w:tr>
    </w:tbl>
    <w:p w14:paraId="3175F77A" w14:textId="77777777" w:rsidR="00365D01" w:rsidRDefault="00D401E4">
      <w:r>
        <w:br w:type="page"/>
      </w:r>
    </w:p>
    <w:p w14:paraId="15A3E09C" w14:textId="63EB9026" w:rsidR="00365D01" w:rsidRDefault="00D401E4" w:rsidP="002219E7">
      <w:pPr>
        <w:pStyle w:val="Heading1"/>
        <w:jc w:val="both"/>
        <w:rPr>
          <w:rFonts w:ascii="Times New Roman" w:hAnsi="Times New Roman" w:cs="Times New Roman"/>
          <w:sz w:val="28"/>
          <w:szCs w:val="28"/>
        </w:rPr>
      </w:pPr>
      <w:bookmarkStart w:id="121" w:name="_Toc73464668"/>
      <w:bookmarkStart w:id="122" w:name="Xcf5fa3a835e3da2a9b59d0dd1cf072de0a770aa"/>
      <w:bookmarkEnd w:id="120"/>
      <w:r w:rsidRPr="002219E7">
        <w:rPr>
          <w:rFonts w:ascii="Times New Roman" w:hAnsi="Times New Roman" w:cs="Times New Roman"/>
          <w:sz w:val="28"/>
          <w:szCs w:val="28"/>
        </w:rPr>
        <w:lastRenderedPageBreak/>
        <w:t>Appendix 15. Not well-monitored populations to be monitored through special breeding bird monitoring for population size and through the IWC for trend</w:t>
      </w:r>
      <w:bookmarkEnd w:id="121"/>
    </w:p>
    <w:p w14:paraId="5F05FFC2" w14:textId="77777777" w:rsidR="002219E7" w:rsidRPr="002219E7" w:rsidRDefault="002219E7" w:rsidP="002219E7">
      <w:pPr>
        <w:pStyle w:val="BodyText"/>
      </w:pPr>
    </w:p>
    <w:tbl>
      <w:tblPr>
        <w:tblStyle w:val="Table"/>
        <w:tblW w:w="0" w:type="pct"/>
        <w:tblLook w:val="0020" w:firstRow="1" w:lastRow="0" w:firstColumn="0" w:lastColumn="0" w:noHBand="0" w:noVBand="0"/>
      </w:tblPr>
      <w:tblGrid>
        <w:gridCol w:w="2566"/>
        <w:gridCol w:w="4314"/>
        <w:gridCol w:w="630"/>
        <w:gridCol w:w="790"/>
        <w:gridCol w:w="950"/>
      </w:tblGrid>
      <w:tr w:rsidR="00365D01" w:rsidRPr="002219E7" w14:paraId="79194C48" w14:textId="77777777">
        <w:tc>
          <w:tcPr>
            <w:tcW w:w="0" w:type="auto"/>
            <w:tcBorders>
              <w:bottom w:val="single" w:sz="0" w:space="0" w:color="auto"/>
            </w:tcBorders>
            <w:vAlign w:val="bottom"/>
          </w:tcPr>
          <w:p w14:paraId="4AEC799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6D027E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c>
          <w:tcPr>
            <w:tcW w:w="0" w:type="auto"/>
            <w:tcBorders>
              <w:bottom w:val="single" w:sz="0" w:space="0" w:color="auto"/>
            </w:tcBorders>
            <w:vAlign w:val="bottom"/>
          </w:tcPr>
          <w:p w14:paraId="13A9FE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Size</w:t>
            </w:r>
          </w:p>
        </w:tc>
        <w:tc>
          <w:tcPr>
            <w:tcW w:w="0" w:type="auto"/>
            <w:tcBorders>
              <w:bottom w:val="single" w:sz="0" w:space="0" w:color="auto"/>
            </w:tcBorders>
            <w:vAlign w:val="bottom"/>
          </w:tcPr>
          <w:p w14:paraId="7B9E0F4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Trend</w:t>
            </w:r>
          </w:p>
        </w:tc>
        <w:tc>
          <w:tcPr>
            <w:tcW w:w="0" w:type="auto"/>
            <w:tcBorders>
              <w:bottom w:val="single" w:sz="0" w:space="0" w:color="auto"/>
            </w:tcBorders>
            <w:vAlign w:val="bottom"/>
          </w:tcPr>
          <w:p w14:paraId="79BD956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Priority</w:t>
            </w:r>
          </w:p>
        </w:tc>
      </w:tr>
      <w:tr w:rsidR="00365D01" w:rsidRPr="002219E7" w14:paraId="4D15CFF8" w14:textId="77777777">
        <w:tc>
          <w:tcPr>
            <w:tcW w:w="0" w:type="auto"/>
          </w:tcPr>
          <w:p w14:paraId="5A906B7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Oxyura maccoa</w:t>
            </w:r>
          </w:p>
        </w:tc>
        <w:tc>
          <w:tcPr>
            <w:tcW w:w="0" w:type="auto"/>
          </w:tcPr>
          <w:p w14:paraId="7177205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Africa</w:t>
            </w:r>
          </w:p>
        </w:tc>
        <w:tc>
          <w:tcPr>
            <w:tcW w:w="0" w:type="auto"/>
          </w:tcPr>
          <w:p w14:paraId="0221D78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756D3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8F228D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26754A22" w14:textId="77777777">
        <w:tc>
          <w:tcPr>
            <w:tcW w:w="0" w:type="auto"/>
          </w:tcPr>
          <w:p w14:paraId="58D82D5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Oxyura maccoa</w:t>
            </w:r>
          </w:p>
        </w:tc>
        <w:tc>
          <w:tcPr>
            <w:tcW w:w="0" w:type="auto"/>
          </w:tcPr>
          <w:p w14:paraId="785051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w:t>
            </w:r>
          </w:p>
        </w:tc>
        <w:tc>
          <w:tcPr>
            <w:tcW w:w="0" w:type="auto"/>
          </w:tcPr>
          <w:p w14:paraId="3C422F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225EC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13EA817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786E1E48" w14:textId="77777777">
        <w:tc>
          <w:tcPr>
            <w:tcW w:w="0" w:type="auto"/>
          </w:tcPr>
          <w:p w14:paraId="7CA9D2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Oxyura leucocephala</w:t>
            </w:r>
          </w:p>
        </w:tc>
        <w:tc>
          <w:tcPr>
            <w:tcW w:w="0" w:type="auto"/>
          </w:tcPr>
          <w:p w14:paraId="19EAD13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Algeria &amp; Tunisia</w:t>
            </w:r>
          </w:p>
        </w:tc>
        <w:tc>
          <w:tcPr>
            <w:tcW w:w="0" w:type="auto"/>
          </w:tcPr>
          <w:p w14:paraId="606955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405728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00845E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36F83F14" w14:textId="77777777">
        <w:tc>
          <w:tcPr>
            <w:tcW w:w="0" w:type="auto"/>
          </w:tcPr>
          <w:p w14:paraId="338CA3E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Oxyura leucocephala</w:t>
            </w:r>
          </w:p>
        </w:tc>
        <w:tc>
          <w:tcPr>
            <w:tcW w:w="0" w:type="auto"/>
          </w:tcPr>
          <w:p w14:paraId="357960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 Mediterranean, Turkey &amp; South-west Asia</w:t>
            </w:r>
          </w:p>
        </w:tc>
        <w:tc>
          <w:tcPr>
            <w:tcW w:w="0" w:type="auto"/>
          </w:tcPr>
          <w:p w14:paraId="0C7D27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852F5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1A5F6C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53ACDEB1" w14:textId="77777777">
        <w:tc>
          <w:tcPr>
            <w:tcW w:w="0" w:type="auto"/>
          </w:tcPr>
          <w:p w14:paraId="6C98AA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Marmaronetta angustirostris</w:t>
            </w:r>
          </w:p>
        </w:tc>
        <w:tc>
          <w:tcPr>
            <w:tcW w:w="0" w:type="auto"/>
          </w:tcPr>
          <w:p w14:paraId="37D1A7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Mediterranean/West Medit. &amp; West Africa</w:t>
            </w:r>
          </w:p>
        </w:tc>
        <w:tc>
          <w:tcPr>
            <w:tcW w:w="0" w:type="auto"/>
          </w:tcPr>
          <w:p w14:paraId="0121F8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F54405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E3573E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3D415E91" w14:textId="77777777">
        <w:tc>
          <w:tcPr>
            <w:tcW w:w="0" w:type="auto"/>
          </w:tcPr>
          <w:p w14:paraId="29E806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Marmaronetta angustirostris</w:t>
            </w:r>
          </w:p>
        </w:tc>
        <w:tc>
          <w:tcPr>
            <w:tcW w:w="0" w:type="auto"/>
          </w:tcPr>
          <w:p w14:paraId="453EF4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 Mediterranean</w:t>
            </w:r>
          </w:p>
        </w:tc>
        <w:tc>
          <w:tcPr>
            <w:tcW w:w="0" w:type="auto"/>
          </w:tcPr>
          <w:p w14:paraId="1B442E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1AA872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260F8A8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08490667" w14:textId="77777777">
        <w:tc>
          <w:tcPr>
            <w:tcW w:w="0" w:type="auto"/>
          </w:tcPr>
          <w:p w14:paraId="0FD5A3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Numenius arquata</w:t>
            </w:r>
          </w:p>
        </w:tc>
        <w:tc>
          <w:tcPr>
            <w:tcW w:w="0" w:type="auto"/>
          </w:tcPr>
          <w:p w14:paraId="11E053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orientalis, Western Siberia/SW Asia, E &amp; S Africa</w:t>
            </w:r>
          </w:p>
        </w:tc>
        <w:tc>
          <w:tcPr>
            <w:tcW w:w="0" w:type="auto"/>
          </w:tcPr>
          <w:p w14:paraId="660264A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4DB40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6A56355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644D3970" w14:textId="77777777">
        <w:tc>
          <w:tcPr>
            <w:tcW w:w="0" w:type="auto"/>
          </w:tcPr>
          <w:p w14:paraId="74874E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Haematopus ostralegus</w:t>
            </w:r>
          </w:p>
        </w:tc>
        <w:tc>
          <w:tcPr>
            <w:tcW w:w="0" w:type="auto"/>
          </w:tcPr>
          <w:p w14:paraId="05EC763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longipes, SE Eur &amp; W Asia/SW Asia &amp; NE Africa</w:t>
            </w:r>
          </w:p>
        </w:tc>
        <w:tc>
          <w:tcPr>
            <w:tcW w:w="0" w:type="auto"/>
          </w:tcPr>
          <w:p w14:paraId="5B8060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70392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F239D1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1AEC7F7C" w14:textId="77777777">
        <w:tc>
          <w:tcPr>
            <w:tcW w:w="0" w:type="auto"/>
          </w:tcPr>
          <w:p w14:paraId="01A17A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pallidus</w:t>
            </w:r>
          </w:p>
        </w:tc>
        <w:tc>
          <w:tcPr>
            <w:tcW w:w="0" w:type="auto"/>
          </w:tcPr>
          <w:p w14:paraId="2AE8EB3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venustus, Eastern Africa</w:t>
            </w:r>
          </w:p>
        </w:tc>
        <w:tc>
          <w:tcPr>
            <w:tcW w:w="0" w:type="auto"/>
          </w:tcPr>
          <w:p w14:paraId="449385B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A7D13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5B6709B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4436FB20" w14:textId="77777777">
        <w:tc>
          <w:tcPr>
            <w:tcW w:w="0" w:type="auto"/>
          </w:tcPr>
          <w:p w14:paraId="7DE36E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Tadorna ferruginea</w:t>
            </w:r>
          </w:p>
        </w:tc>
        <w:tc>
          <w:tcPr>
            <w:tcW w:w="0" w:type="auto"/>
          </w:tcPr>
          <w:p w14:paraId="19221F8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North-west Africa</w:t>
            </w:r>
          </w:p>
        </w:tc>
        <w:tc>
          <w:tcPr>
            <w:tcW w:w="0" w:type="auto"/>
          </w:tcPr>
          <w:p w14:paraId="4D20843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37DFE3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38E469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5137DB68" w14:textId="77777777">
        <w:tc>
          <w:tcPr>
            <w:tcW w:w="0" w:type="auto"/>
          </w:tcPr>
          <w:p w14:paraId="0C4CE6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cristatus</w:t>
            </w:r>
          </w:p>
        </w:tc>
        <w:tc>
          <w:tcPr>
            <w:tcW w:w="0" w:type="auto"/>
          </w:tcPr>
          <w:p w14:paraId="7D346B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infuscatus, Southern Africa</w:t>
            </w:r>
          </w:p>
        </w:tc>
        <w:tc>
          <w:tcPr>
            <w:tcW w:w="0" w:type="auto"/>
          </w:tcPr>
          <w:p w14:paraId="5F15E8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696DAF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45A248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6F20869B" w14:textId="77777777">
        <w:tc>
          <w:tcPr>
            <w:tcW w:w="0" w:type="auto"/>
          </w:tcPr>
          <w:p w14:paraId="66E8FD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Pluvianus aegyptius</w:t>
            </w:r>
          </w:p>
        </w:tc>
        <w:tc>
          <w:tcPr>
            <w:tcW w:w="0" w:type="auto"/>
          </w:tcPr>
          <w:p w14:paraId="1351CD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Lower Congo Basin</w:t>
            </w:r>
          </w:p>
        </w:tc>
        <w:tc>
          <w:tcPr>
            <w:tcW w:w="0" w:type="auto"/>
          </w:tcPr>
          <w:p w14:paraId="4440A6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F3AB9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0AF188F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1AF7A850" w14:textId="77777777">
        <w:tc>
          <w:tcPr>
            <w:tcW w:w="0" w:type="auto"/>
          </w:tcPr>
          <w:p w14:paraId="4DD8D3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Chlidonias hybrida</w:t>
            </w:r>
          </w:p>
        </w:tc>
        <w:tc>
          <w:tcPr>
            <w:tcW w:w="0" w:type="auto"/>
          </w:tcPr>
          <w:p w14:paraId="1234FF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delalandii, Eastern Africa (Kenya &amp; Tanzania)</w:t>
            </w:r>
          </w:p>
        </w:tc>
        <w:tc>
          <w:tcPr>
            <w:tcW w:w="0" w:type="auto"/>
          </w:tcPr>
          <w:p w14:paraId="164457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6D1E8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w:t>
            </w:r>
          </w:p>
        </w:tc>
        <w:tc>
          <w:tcPr>
            <w:tcW w:w="0" w:type="auto"/>
          </w:tcPr>
          <w:p w14:paraId="4DE3105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bl>
    <w:p w14:paraId="2A00C773" w14:textId="77777777" w:rsidR="00365D01" w:rsidRDefault="00D401E4">
      <w:r>
        <w:br w:type="page"/>
      </w:r>
    </w:p>
    <w:p w14:paraId="7AF05E11" w14:textId="02CBA4FC" w:rsidR="00365D01" w:rsidRDefault="00D401E4">
      <w:pPr>
        <w:pStyle w:val="Heading1"/>
        <w:rPr>
          <w:rFonts w:ascii="Times New Roman" w:hAnsi="Times New Roman" w:cs="Times New Roman"/>
          <w:sz w:val="28"/>
          <w:szCs w:val="28"/>
        </w:rPr>
      </w:pPr>
      <w:bookmarkStart w:id="123" w:name="_Toc73464669"/>
      <w:bookmarkStart w:id="124" w:name="X793635520d1a31ca870c1cb774311171242ab8a"/>
      <w:bookmarkEnd w:id="122"/>
      <w:r w:rsidRPr="002219E7">
        <w:rPr>
          <w:rFonts w:ascii="Times New Roman" w:hAnsi="Times New Roman" w:cs="Times New Roman"/>
          <w:sz w:val="28"/>
          <w:szCs w:val="28"/>
        </w:rPr>
        <w:lastRenderedPageBreak/>
        <w:t>Appendix 16. Not well-monitored populations to be monitored through colonial breeding birds surveys both for population size and trend</w:t>
      </w:r>
      <w:bookmarkEnd w:id="123"/>
    </w:p>
    <w:p w14:paraId="59850BC5" w14:textId="77777777" w:rsidR="002219E7" w:rsidRPr="002219E7" w:rsidRDefault="002219E7" w:rsidP="002219E7">
      <w:pPr>
        <w:pStyle w:val="BodyText"/>
      </w:pPr>
    </w:p>
    <w:tbl>
      <w:tblPr>
        <w:tblStyle w:val="Table"/>
        <w:tblW w:w="0" w:type="pct"/>
        <w:tblLook w:val="0020" w:firstRow="1" w:lastRow="0" w:firstColumn="0" w:lastColumn="0" w:noHBand="0" w:noVBand="0"/>
      </w:tblPr>
      <w:tblGrid>
        <w:gridCol w:w="2309"/>
        <w:gridCol w:w="4571"/>
        <w:gridCol w:w="630"/>
        <w:gridCol w:w="790"/>
        <w:gridCol w:w="950"/>
      </w:tblGrid>
      <w:tr w:rsidR="00365D01" w:rsidRPr="002219E7" w14:paraId="406DA2A0" w14:textId="77777777">
        <w:tc>
          <w:tcPr>
            <w:tcW w:w="0" w:type="auto"/>
            <w:tcBorders>
              <w:bottom w:val="single" w:sz="0" w:space="0" w:color="auto"/>
            </w:tcBorders>
            <w:vAlign w:val="bottom"/>
          </w:tcPr>
          <w:p w14:paraId="7255A3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5A6CFE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c>
          <w:tcPr>
            <w:tcW w:w="0" w:type="auto"/>
            <w:tcBorders>
              <w:bottom w:val="single" w:sz="0" w:space="0" w:color="auto"/>
            </w:tcBorders>
            <w:vAlign w:val="bottom"/>
          </w:tcPr>
          <w:p w14:paraId="2271E7D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Size</w:t>
            </w:r>
          </w:p>
        </w:tc>
        <w:tc>
          <w:tcPr>
            <w:tcW w:w="0" w:type="auto"/>
            <w:tcBorders>
              <w:bottom w:val="single" w:sz="0" w:space="0" w:color="auto"/>
            </w:tcBorders>
            <w:vAlign w:val="bottom"/>
          </w:tcPr>
          <w:p w14:paraId="06D907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Trend</w:t>
            </w:r>
          </w:p>
        </w:tc>
        <w:tc>
          <w:tcPr>
            <w:tcW w:w="0" w:type="auto"/>
            <w:tcBorders>
              <w:bottom w:val="single" w:sz="0" w:space="0" w:color="auto"/>
            </w:tcBorders>
            <w:vAlign w:val="bottom"/>
          </w:tcPr>
          <w:p w14:paraId="4EEEF65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Priority</w:t>
            </w:r>
          </w:p>
        </w:tc>
      </w:tr>
      <w:tr w:rsidR="00365D01" w:rsidRPr="002219E7" w14:paraId="280694B6" w14:textId="77777777">
        <w:tc>
          <w:tcPr>
            <w:tcW w:w="0" w:type="auto"/>
          </w:tcPr>
          <w:p w14:paraId="4904BC5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Platalea leucorodia</w:t>
            </w:r>
          </w:p>
        </w:tc>
        <w:tc>
          <w:tcPr>
            <w:tcW w:w="0" w:type="auto"/>
          </w:tcPr>
          <w:p w14:paraId="55BA959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archeri, Red Sea &amp; Somalia</w:t>
            </w:r>
          </w:p>
        </w:tc>
        <w:tc>
          <w:tcPr>
            <w:tcW w:w="0" w:type="auto"/>
          </w:tcPr>
          <w:p w14:paraId="7208E9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AFEC0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A263D3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31E95FDB" w14:textId="77777777">
        <w:tc>
          <w:tcPr>
            <w:tcW w:w="0" w:type="auto"/>
          </w:tcPr>
          <w:p w14:paraId="1F83D3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Ardeola idae</w:t>
            </w:r>
          </w:p>
        </w:tc>
        <w:tc>
          <w:tcPr>
            <w:tcW w:w="0" w:type="auto"/>
          </w:tcPr>
          <w:p w14:paraId="1F491C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Madagascar &amp; Aldabra/Central &amp; Eastern Africa</w:t>
            </w:r>
          </w:p>
        </w:tc>
        <w:tc>
          <w:tcPr>
            <w:tcW w:w="0" w:type="auto"/>
          </w:tcPr>
          <w:p w14:paraId="52DCC1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A00E9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01C8A1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70C63DD8" w14:textId="77777777">
        <w:tc>
          <w:tcPr>
            <w:tcW w:w="0" w:type="auto"/>
          </w:tcPr>
          <w:p w14:paraId="610F18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nordmanni</w:t>
            </w:r>
          </w:p>
        </w:tc>
        <w:tc>
          <w:tcPr>
            <w:tcW w:w="0" w:type="auto"/>
          </w:tcPr>
          <w:p w14:paraId="1B29969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SE Europe &amp; Western Asia/Southern Africa</w:t>
            </w:r>
          </w:p>
        </w:tc>
        <w:tc>
          <w:tcPr>
            <w:tcW w:w="0" w:type="auto"/>
          </w:tcPr>
          <w:p w14:paraId="258416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77308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30DBAD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5562ED91" w14:textId="77777777">
        <w:tc>
          <w:tcPr>
            <w:tcW w:w="0" w:type="auto"/>
          </w:tcPr>
          <w:p w14:paraId="003F83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nigrogularis</w:t>
            </w:r>
          </w:p>
        </w:tc>
        <w:tc>
          <w:tcPr>
            <w:tcW w:w="0" w:type="auto"/>
          </w:tcPr>
          <w:p w14:paraId="1F926B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Arabian Coast</w:t>
            </w:r>
          </w:p>
        </w:tc>
        <w:tc>
          <w:tcPr>
            <w:tcW w:w="0" w:type="auto"/>
          </w:tcPr>
          <w:p w14:paraId="4F29499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DF84D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9C8549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0A38740B" w14:textId="77777777">
        <w:tc>
          <w:tcPr>
            <w:tcW w:w="0" w:type="auto"/>
          </w:tcPr>
          <w:p w14:paraId="4F40A80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neglectus</w:t>
            </w:r>
          </w:p>
        </w:tc>
        <w:tc>
          <w:tcPr>
            <w:tcW w:w="0" w:type="auto"/>
          </w:tcPr>
          <w:p w14:paraId="7E7B9C1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Coastal South-west Africa</w:t>
            </w:r>
          </w:p>
        </w:tc>
        <w:tc>
          <w:tcPr>
            <w:tcW w:w="0" w:type="auto"/>
          </w:tcPr>
          <w:p w14:paraId="671F0B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D08E06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894A98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78760344" w14:textId="77777777">
        <w:tc>
          <w:tcPr>
            <w:tcW w:w="0" w:type="auto"/>
          </w:tcPr>
          <w:p w14:paraId="32C86ED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ocularis</w:t>
            </w:r>
          </w:p>
        </w:tc>
        <w:tc>
          <w:tcPr>
            <w:tcW w:w="0" w:type="auto"/>
          </w:tcPr>
          <w:p w14:paraId="4E51D5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Madagascar/East Africa</w:t>
            </w:r>
          </w:p>
        </w:tc>
        <w:tc>
          <w:tcPr>
            <w:tcW w:w="0" w:type="auto"/>
          </w:tcPr>
          <w:p w14:paraId="3485BD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9B81F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79A608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3650CA3F" w14:textId="77777777">
        <w:tc>
          <w:tcPr>
            <w:tcW w:w="0" w:type="auto"/>
          </w:tcPr>
          <w:p w14:paraId="62683B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Rynchops flavirostris</w:t>
            </w:r>
          </w:p>
        </w:tc>
        <w:tc>
          <w:tcPr>
            <w:tcW w:w="0" w:type="auto"/>
          </w:tcPr>
          <w:p w14:paraId="53ACF7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Coastal West Africa &amp; Central Africa</w:t>
            </w:r>
          </w:p>
        </w:tc>
        <w:tc>
          <w:tcPr>
            <w:tcW w:w="0" w:type="auto"/>
          </w:tcPr>
          <w:p w14:paraId="2D9704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59C6A2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CA0F7D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230AA652" w14:textId="77777777">
        <w:tc>
          <w:tcPr>
            <w:tcW w:w="0" w:type="auto"/>
          </w:tcPr>
          <w:p w14:paraId="546BB63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Rynchops flavirostris</w:t>
            </w:r>
          </w:p>
        </w:tc>
        <w:tc>
          <w:tcPr>
            <w:tcW w:w="0" w:type="auto"/>
          </w:tcPr>
          <w:p w14:paraId="433B3CD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Eastern &amp; Southern Africa</w:t>
            </w:r>
          </w:p>
        </w:tc>
        <w:tc>
          <w:tcPr>
            <w:tcW w:w="0" w:type="auto"/>
          </w:tcPr>
          <w:p w14:paraId="5299050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362B4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CC6006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3D500F87" w14:textId="77777777">
        <w:tc>
          <w:tcPr>
            <w:tcW w:w="0" w:type="auto"/>
          </w:tcPr>
          <w:p w14:paraId="6A9B5A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Alca torda</w:t>
            </w:r>
          </w:p>
        </w:tc>
        <w:tc>
          <w:tcPr>
            <w:tcW w:w="0" w:type="auto"/>
          </w:tcPr>
          <w:p w14:paraId="64D987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torda, West Atlantic</w:t>
            </w:r>
          </w:p>
        </w:tc>
        <w:tc>
          <w:tcPr>
            <w:tcW w:w="0" w:type="auto"/>
          </w:tcPr>
          <w:p w14:paraId="083F55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0C88BE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8AAD8E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03980624" w14:textId="77777777">
        <w:tc>
          <w:tcPr>
            <w:tcW w:w="0" w:type="auto"/>
          </w:tcPr>
          <w:p w14:paraId="43708BD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Phaethon rubricauda</w:t>
            </w:r>
          </w:p>
        </w:tc>
        <w:tc>
          <w:tcPr>
            <w:tcW w:w="0" w:type="auto"/>
          </w:tcPr>
          <w:p w14:paraId="4FB0A3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rubricauda, Indian Ocean</w:t>
            </w:r>
          </w:p>
        </w:tc>
        <w:tc>
          <w:tcPr>
            <w:tcW w:w="0" w:type="auto"/>
          </w:tcPr>
          <w:p w14:paraId="468E5E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ED1B0B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D752EF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55EF1DD0" w14:textId="77777777">
        <w:tc>
          <w:tcPr>
            <w:tcW w:w="0" w:type="auto"/>
          </w:tcPr>
          <w:p w14:paraId="7A3033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Plegadis falcinellus</w:t>
            </w:r>
          </w:p>
        </w:tc>
        <w:tc>
          <w:tcPr>
            <w:tcW w:w="0" w:type="auto"/>
          </w:tcPr>
          <w:p w14:paraId="2646A75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South-west Asia/Eastern Africa</w:t>
            </w:r>
          </w:p>
        </w:tc>
        <w:tc>
          <w:tcPr>
            <w:tcW w:w="0" w:type="auto"/>
          </w:tcPr>
          <w:p w14:paraId="7F8E33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D5F99D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79D3B0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4336DC10" w14:textId="77777777">
        <w:tc>
          <w:tcPr>
            <w:tcW w:w="0" w:type="auto"/>
          </w:tcPr>
          <w:p w14:paraId="5157A8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Ardeola ralloides</w:t>
            </w:r>
          </w:p>
        </w:tc>
        <w:tc>
          <w:tcPr>
            <w:tcW w:w="0" w:type="auto"/>
          </w:tcPr>
          <w:p w14:paraId="2AE16A5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ralloides, SW Europe, NW Africa (bre)</w:t>
            </w:r>
          </w:p>
        </w:tc>
        <w:tc>
          <w:tcPr>
            <w:tcW w:w="0" w:type="auto"/>
          </w:tcPr>
          <w:p w14:paraId="24B984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C2CE1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0DE177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53F6C52A" w14:textId="77777777">
        <w:tc>
          <w:tcPr>
            <w:tcW w:w="0" w:type="auto"/>
          </w:tcPr>
          <w:p w14:paraId="2AA5359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Bubulcus ibis</w:t>
            </w:r>
          </w:p>
        </w:tc>
        <w:tc>
          <w:tcPr>
            <w:tcW w:w="0" w:type="auto"/>
          </w:tcPr>
          <w:p w14:paraId="1F06C6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ibis, North-west Africa</w:t>
            </w:r>
          </w:p>
        </w:tc>
        <w:tc>
          <w:tcPr>
            <w:tcW w:w="0" w:type="auto"/>
          </w:tcPr>
          <w:p w14:paraId="61EC217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ACC38D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7AD071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3C1796B0" w14:textId="77777777">
        <w:tc>
          <w:tcPr>
            <w:tcW w:w="0" w:type="auto"/>
          </w:tcPr>
          <w:p w14:paraId="3CF6D0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Fregata minor</w:t>
            </w:r>
          </w:p>
        </w:tc>
        <w:tc>
          <w:tcPr>
            <w:tcW w:w="0" w:type="auto"/>
          </w:tcPr>
          <w:p w14:paraId="639A21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aldabrensis, W Indian Ocean</w:t>
            </w:r>
          </w:p>
        </w:tc>
        <w:tc>
          <w:tcPr>
            <w:tcW w:w="0" w:type="auto"/>
          </w:tcPr>
          <w:p w14:paraId="2B1283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04E087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CA6F52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6FFA71C" w14:textId="77777777">
        <w:tc>
          <w:tcPr>
            <w:tcW w:w="0" w:type="auto"/>
          </w:tcPr>
          <w:p w14:paraId="6FFCA4A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Gulosus aristotelis</w:t>
            </w:r>
          </w:p>
        </w:tc>
        <w:tc>
          <w:tcPr>
            <w:tcW w:w="0" w:type="auto"/>
          </w:tcPr>
          <w:p w14:paraId="4A461F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desmarestii, Adriatic</w:t>
            </w:r>
          </w:p>
        </w:tc>
        <w:tc>
          <w:tcPr>
            <w:tcW w:w="0" w:type="auto"/>
          </w:tcPr>
          <w:p w14:paraId="7F4449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9B446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4074C1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9248D6B" w14:textId="77777777">
        <w:tc>
          <w:tcPr>
            <w:tcW w:w="0" w:type="auto"/>
          </w:tcPr>
          <w:p w14:paraId="48BACE5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Anous tenuirostris</w:t>
            </w:r>
          </w:p>
        </w:tc>
        <w:tc>
          <w:tcPr>
            <w:tcW w:w="0" w:type="auto"/>
          </w:tcPr>
          <w:p w14:paraId="4189B7B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tenuirostris, Indian OceanIslands to E Africa</w:t>
            </w:r>
          </w:p>
        </w:tc>
        <w:tc>
          <w:tcPr>
            <w:tcW w:w="0" w:type="auto"/>
          </w:tcPr>
          <w:p w14:paraId="5B58D8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A8869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E44314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51863A34" w14:textId="77777777">
        <w:tc>
          <w:tcPr>
            <w:tcW w:w="0" w:type="auto"/>
          </w:tcPr>
          <w:p w14:paraId="0A524D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Xema sabini</w:t>
            </w:r>
          </w:p>
        </w:tc>
        <w:tc>
          <w:tcPr>
            <w:tcW w:w="0" w:type="auto"/>
          </w:tcPr>
          <w:p w14:paraId="126FB1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sabini, Canada &amp; Greenland/SE Atlantic</w:t>
            </w:r>
          </w:p>
        </w:tc>
        <w:tc>
          <w:tcPr>
            <w:tcW w:w="0" w:type="auto"/>
          </w:tcPr>
          <w:p w14:paraId="61EDAA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5A080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9698E5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0C720205" w14:textId="77777777">
        <w:tc>
          <w:tcPr>
            <w:tcW w:w="0" w:type="auto"/>
          </w:tcPr>
          <w:p w14:paraId="2573C93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canus</w:t>
            </w:r>
          </w:p>
        </w:tc>
        <w:tc>
          <w:tcPr>
            <w:tcW w:w="0" w:type="auto"/>
          </w:tcPr>
          <w:p w14:paraId="65FBF5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heinei, NE Europe &amp; Western Siberia/Black Sea &amp; Caspian</w:t>
            </w:r>
          </w:p>
        </w:tc>
        <w:tc>
          <w:tcPr>
            <w:tcW w:w="0" w:type="auto"/>
          </w:tcPr>
          <w:p w14:paraId="0E0C3FB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6F4475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461868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6E25A2BE" w14:textId="77777777">
        <w:tc>
          <w:tcPr>
            <w:tcW w:w="0" w:type="auto"/>
          </w:tcPr>
          <w:p w14:paraId="0CC436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fuscus</w:t>
            </w:r>
          </w:p>
        </w:tc>
        <w:tc>
          <w:tcPr>
            <w:tcW w:w="0" w:type="auto"/>
          </w:tcPr>
          <w:p w14:paraId="5E71B7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heuglini, NE Europe &amp; W Siberia/SW Asia &amp; NE Africa</w:t>
            </w:r>
          </w:p>
        </w:tc>
        <w:tc>
          <w:tcPr>
            <w:tcW w:w="0" w:type="auto"/>
          </w:tcPr>
          <w:p w14:paraId="4BA330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E78DF6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E1F9F0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69F4E396" w14:textId="77777777">
        <w:tc>
          <w:tcPr>
            <w:tcW w:w="0" w:type="auto"/>
          </w:tcPr>
          <w:p w14:paraId="34E137E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fuscus</w:t>
            </w:r>
          </w:p>
        </w:tc>
        <w:tc>
          <w:tcPr>
            <w:tcW w:w="0" w:type="auto"/>
          </w:tcPr>
          <w:p w14:paraId="3F2979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barabensis, South-west Siberia/South-west Asia</w:t>
            </w:r>
          </w:p>
        </w:tc>
        <w:tc>
          <w:tcPr>
            <w:tcW w:w="0" w:type="auto"/>
          </w:tcPr>
          <w:p w14:paraId="35177D1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125A5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C4B25C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7D6ED40" w14:textId="77777777">
        <w:tc>
          <w:tcPr>
            <w:tcW w:w="0" w:type="auto"/>
          </w:tcPr>
          <w:p w14:paraId="72CBD6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argentatus</w:t>
            </w:r>
          </w:p>
        </w:tc>
        <w:tc>
          <w:tcPr>
            <w:tcW w:w="0" w:type="auto"/>
          </w:tcPr>
          <w:p w14:paraId="10EDBA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argenteus, Iceland &amp; Western Europe</w:t>
            </w:r>
          </w:p>
        </w:tc>
        <w:tc>
          <w:tcPr>
            <w:tcW w:w="0" w:type="auto"/>
          </w:tcPr>
          <w:p w14:paraId="0B152B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635BA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62DD87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37DBA8EA" w14:textId="77777777">
        <w:tc>
          <w:tcPr>
            <w:tcW w:w="0" w:type="auto"/>
          </w:tcPr>
          <w:p w14:paraId="0B58B92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Onychoprion fuscatus</w:t>
            </w:r>
          </w:p>
        </w:tc>
        <w:tc>
          <w:tcPr>
            <w:tcW w:w="0" w:type="auto"/>
          </w:tcPr>
          <w:p w14:paraId="65C394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nubilosus, Red Sea, Gulf of Aden, E to Pacific</w:t>
            </w:r>
          </w:p>
        </w:tc>
        <w:tc>
          <w:tcPr>
            <w:tcW w:w="0" w:type="auto"/>
          </w:tcPr>
          <w:p w14:paraId="1B3397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53A0F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F68F06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27FA9517" w14:textId="77777777">
        <w:tc>
          <w:tcPr>
            <w:tcW w:w="0" w:type="auto"/>
          </w:tcPr>
          <w:p w14:paraId="00EBD8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Onychoprion anaethetus</w:t>
            </w:r>
          </w:p>
        </w:tc>
        <w:tc>
          <w:tcPr>
            <w:tcW w:w="0" w:type="auto"/>
          </w:tcPr>
          <w:p w14:paraId="72D98E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melanopterus, W Africa</w:t>
            </w:r>
          </w:p>
        </w:tc>
        <w:tc>
          <w:tcPr>
            <w:tcW w:w="0" w:type="auto"/>
          </w:tcPr>
          <w:p w14:paraId="1F2F6A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922F5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D3C93B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50AC5395" w14:textId="77777777">
        <w:tc>
          <w:tcPr>
            <w:tcW w:w="0" w:type="auto"/>
          </w:tcPr>
          <w:p w14:paraId="533658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Hydroprogne caspia</w:t>
            </w:r>
          </w:p>
        </w:tc>
        <w:tc>
          <w:tcPr>
            <w:tcW w:w="0" w:type="auto"/>
          </w:tcPr>
          <w:p w14:paraId="66E02D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Sea (bre)</w:t>
            </w:r>
          </w:p>
        </w:tc>
        <w:tc>
          <w:tcPr>
            <w:tcW w:w="0" w:type="auto"/>
          </w:tcPr>
          <w:p w14:paraId="4131F7D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4FE64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E662BD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1681BF72" w14:textId="77777777">
        <w:tc>
          <w:tcPr>
            <w:tcW w:w="0" w:type="auto"/>
          </w:tcPr>
          <w:p w14:paraId="7E0F66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dougallii</w:t>
            </w:r>
          </w:p>
        </w:tc>
        <w:tc>
          <w:tcPr>
            <w:tcW w:w="0" w:type="auto"/>
          </w:tcPr>
          <w:p w14:paraId="2FE4C1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dougallii, East Africa</w:t>
            </w:r>
          </w:p>
        </w:tc>
        <w:tc>
          <w:tcPr>
            <w:tcW w:w="0" w:type="auto"/>
          </w:tcPr>
          <w:p w14:paraId="75D163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CECC4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23641A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85071DC" w14:textId="77777777">
        <w:tc>
          <w:tcPr>
            <w:tcW w:w="0" w:type="auto"/>
          </w:tcPr>
          <w:p w14:paraId="0A9A44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dougallii</w:t>
            </w:r>
          </w:p>
        </w:tc>
        <w:tc>
          <w:tcPr>
            <w:tcW w:w="0" w:type="auto"/>
          </w:tcPr>
          <w:p w14:paraId="5B3311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gracilis, North Arabian Sea (Oman)</w:t>
            </w:r>
          </w:p>
        </w:tc>
        <w:tc>
          <w:tcPr>
            <w:tcW w:w="0" w:type="auto"/>
          </w:tcPr>
          <w:p w14:paraId="513BF1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3AF688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B4A9C0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2D644B0F" w14:textId="77777777">
        <w:tc>
          <w:tcPr>
            <w:tcW w:w="0" w:type="auto"/>
          </w:tcPr>
          <w:p w14:paraId="412D037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dougallii</w:t>
            </w:r>
          </w:p>
        </w:tc>
        <w:tc>
          <w:tcPr>
            <w:tcW w:w="0" w:type="auto"/>
          </w:tcPr>
          <w:p w14:paraId="76EB31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dougallii, Southern Africa and Madagascar</w:t>
            </w:r>
          </w:p>
        </w:tc>
        <w:tc>
          <w:tcPr>
            <w:tcW w:w="0" w:type="auto"/>
          </w:tcPr>
          <w:p w14:paraId="37CBF9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726DA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89F2BE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1C11D47" w14:textId="77777777">
        <w:tc>
          <w:tcPr>
            <w:tcW w:w="0" w:type="auto"/>
          </w:tcPr>
          <w:p w14:paraId="7BA047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dougallii</w:t>
            </w:r>
          </w:p>
        </w:tc>
        <w:tc>
          <w:tcPr>
            <w:tcW w:w="0" w:type="auto"/>
          </w:tcPr>
          <w:p w14:paraId="4EF25C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gracilis, Seychelles &amp; Mascarenes</w:t>
            </w:r>
          </w:p>
        </w:tc>
        <w:tc>
          <w:tcPr>
            <w:tcW w:w="0" w:type="auto"/>
          </w:tcPr>
          <w:p w14:paraId="42E1EA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001088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2B0553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1A90CA79" w14:textId="77777777">
        <w:tc>
          <w:tcPr>
            <w:tcW w:w="0" w:type="auto"/>
          </w:tcPr>
          <w:p w14:paraId="188D1C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Thalasseus sandvicensis</w:t>
            </w:r>
          </w:p>
        </w:tc>
        <w:tc>
          <w:tcPr>
            <w:tcW w:w="0" w:type="auto"/>
          </w:tcPr>
          <w:p w14:paraId="789CE0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sandvicensis, West &amp; Central Asia/South-west &amp; South Asia</w:t>
            </w:r>
          </w:p>
        </w:tc>
        <w:tc>
          <w:tcPr>
            <w:tcW w:w="0" w:type="auto"/>
          </w:tcPr>
          <w:p w14:paraId="354C7F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2BEB3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8E8EB1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66D13F6F" w14:textId="77777777">
        <w:tc>
          <w:tcPr>
            <w:tcW w:w="0" w:type="auto"/>
          </w:tcPr>
          <w:p w14:paraId="3FB43F1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Thalasseus bergii</w:t>
            </w:r>
          </w:p>
        </w:tc>
        <w:tc>
          <w:tcPr>
            <w:tcW w:w="0" w:type="auto"/>
          </w:tcPr>
          <w:p w14:paraId="00E4A1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bergii, Southern Africa (Angola - Mozambique)</w:t>
            </w:r>
          </w:p>
        </w:tc>
        <w:tc>
          <w:tcPr>
            <w:tcW w:w="0" w:type="auto"/>
          </w:tcPr>
          <w:p w14:paraId="5E2036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4E5FD7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639146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30442DC" w14:textId="77777777">
        <w:tc>
          <w:tcPr>
            <w:tcW w:w="0" w:type="auto"/>
          </w:tcPr>
          <w:p w14:paraId="047B7B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Thalasseus bergii</w:t>
            </w:r>
          </w:p>
        </w:tc>
        <w:tc>
          <w:tcPr>
            <w:tcW w:w="0" w:type="auto"/>
          </w:tcPr>
          <w:p w14:paraId="102ECFB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bergii, Madagascar &amp; Mozambique/Southern Africa</w:t>
            </w:r>
          </w:p>
        </w:tc>
        <w:tc>
          <w:tcPr>
            <w:tcW w:w="0" w:type="auto"/>
          </w:tcPr>
          <w:p w14:paraId="6EE290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4BDC3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EF0B2B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BB325D5" w14:textId="77777777">
        <w:tc>
          <w:tcPr>
            <w:tcW w:w="0" w:type="auto"/>
          </w:tcPr>
          <w:p w14:paraId="0585D6D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Cepphus grylle</w:t>
            </w:r>
          </w:p>
        </w:tc>
        <w:tc>
          <w:tcPr>
            <w:tcW w:w="0" w:type="auto"/>
          </w:tcPr>
          <w:p w14:paraId="7A9036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islandicus, Iceland</w:t>
            </w:r>
          </w:p>
        </w:tc>
        <w:tc>
          <w:tcPr>
            <w:tcW w:w="0" w:type="auto"/>
          </w:tcPr>
          <w:p w14:paraId="098597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51856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71B9B07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13D6D15F" w14:textId="77777777">
        <w:tc>
          <w:tcPr>
            <w:tcW w:w="0" w:type="auto"/>
          </w:tcPr>
          <w:p w14:paraId="22BF588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Cepphus grylle</w:t>
            </w:r>
          </w:p>
        </w:tc>
        <w:tc>
          <w:tcPr>
            <w:tcW w:w="0" w:type="auto"/>
          </w:tcPr>
          <w:p w14:paraId="21B458D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faeroeensis, Faeroes</w:t>
            </w:r>
          </w:p>
        </w:tc>
        <w:tc>
          <w:tcPr>
            <w:tcW w:w="0" w:type="auto"/>
          </w:tcPr>
          <w:p w14:paraId="1EC1C8A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B3AF1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F4DB99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59AFE8AA" w14:textId="77777777">
        <w:tc>
          <w:tcPr>
            <w:tcW w:w="0" w:type="auto"/>
          </w:tcPr>
          <w:p w14:paraId="332ADD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Cepphus grylle</w:t>
            </w:r>
          </w:p>
        </w:tc>
        <w:tc>
          <w:tcPr>
            <w:tcW w:w="0" w:type="auto"/>
          </w:tcPr>
          <w:p w14:paraId="0E7DE6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mandtii, E Canadian Arctic &amp; W Greenland (bre)</w:t>
            </w:r>
          </w:p>
        </w:tc>
        <w:tc>
          <w:tcPr>
            <w:tcW w:w="0" w:type="auto"/>
          </w:tcPr>
          <w:p w14:paraId="0F0C53D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6FA15C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321907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085F22D3" w14:textId="77777777">
        <w:tc>
          <w:tcPr>
            <w:tcW w:w="0" w:type="auto"/>
          </w:tcPr>
          <w:p w14:paraId="4C7DADE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Cepphus grylle</w:t>
            </w:r>
          </w:p>
        </w:tc>
        <w:tc>
          <w:tcPr>
            <w:tcW w:w="0" w:type="auto"/>
          </w:tcPr>
          <w:p w14:paraId="0C846EB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mandtii, E Greenland to E Laptev Sea (bre)</w:t>
            </w:r>
          </w:p>
        </w:tc>
        <w:tc>
          <w:tcPr>
            <w:tcW w:w="0" w:type="auto"/>
          </w:tcPr>
          <w:p w14:paraId="4F979A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6083F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5682BA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30059CE1" w14:textId="77777777">
        <w:tc>
          <w:tcPr>
            <w:tcW w:w="0" w:type="auto"/>
          </w:tcPr>
          <w:p w14:paraId="44C7AF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Cepphus grylle</w:t>
            </w:r>
          </w:p>
        </w:tc>
        <w:tc>
          <w:tcPr>
            <w:tcW w:w="0" w:type="auto"/>
          </w:tcPr>
          <w:p w14:paraId="3BB2F9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arcticus, NE America and S Greenland (bre)</w:t>
            </w:r>
          </w:p>
        </w:tc>
        <w:tc>
          <w:tcPr>
            <w:tcW w:w="0" w:type="auto"/>
          </w:tcPr>
          <w:p w14:paraId="5C0EBE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CA80A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15A32D1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3F9378FC" w14:textId="77777777">
        <w:tc>
          <w:tcPr>
            <w:tcW w:w="0" w:type="auto"/>
          </w:tcPr>
          <w:p w14:paraId="62602F3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Cepphus grylle</w:t>
            </w:r>
          </w:p>
        </w:tc>
        <w:tc>
          <w:tcPr>
            <w:tcW w:w="0" w:type="auto"/>
          </w:tcPr>
          <w:p w14:paraId="1EFF41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arcticus, British Isles and N Europe</w:t>
            </w:r>
          </w:p>
        </w:tc>
        <w:tc>
          <w:tcPr>
            <w:tcW w:w="0" w:type="auto"/>
          </w:tcPr>
          <w:p w14:paraId="4177BF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9E9E8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D8B99A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AD778D3" w14:textId="77777777">
        <w:tc>
          <w:tcPr>
            <w:tcW w:w="0" w:type="auto"/>
          </w:tcPr>
          <w:p w14:paraId="17952E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Alle alle</w:t>
            </w:r>
          </w:p>
        </w:tc>
        <w:tc>
          <w:tcPr>
            <w:tcW w:w="0" w:type="auto"/>
          </w:tcPr>
          <w:p w14:paraId="511435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alle, West Atlantic (bre)</w:t>
            </w:r>
          </w:p>
        </w:tc>
        <w:tc>
          <w:tcPr>
            <w:tcW w:w="0" w:type="auto"/>
          </w:tcPr>
          <w:p w14:paraId="0F4E05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3F2EEA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05ED475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3250E9F0" w14:textId="77777777">
        <w:tc>
          <w:tcPr>
            <w:tcW w:w="0" w:type="auto"/>
          </w:tcPr>
          <w:p w14:paraId="37431FC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Alle alle</w:t>
            </w:r>
          </w:p>
        </w:tc>
        <w:tc>
          <w:tcPr>
            <w:tcW w:w="0" w:type="auto"/>
          </w:tcPr>
          <w:p w14:paraId="2526E9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alle, East Atlantic (bre)</w:t>
            </w:r>
          </w:p>
        </w:tc>
        <w:tc>
          <w:tcPr>
            <w:tcW w:w="0" w:type="auto"/>
          </w:tcPr>
          <w:p w14:paraId="60CAC7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5E4F51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23EF670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18BFB52A" w14:textId="77777777">
        <w:tc>
          <w:tcPr>
            <w:tcW w:w="0" w:type="auto"/>
          </w:tcPr>
          <w:p w14:paraId="652B66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Alle alle</w:t>
            </w:r>
          </w:p>
        </w:tc>
        <w:tc>
          <w:tcPr>
            <w:tcW w:w="0" w:type="auto"/>
          </w:tcPr>
          <w:p w14:paraId="4D19F6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polaris, Franz Josef Land &amp; Severnaya Zemlya (bre)</w:t>
            </w:r>
          </w:p>
        </w:tc>
        <w:tc>
          <w:tcPr>
            <w:tcW w:w="0" w:type="auto"/>
          </w:tcPr>
          <w:p w14:paraId="78073F5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491608F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w:t>
            </w:r>
          </w:p>
        </w:tc>
        <w:tc>
          <w:tcPr>
            <w:tcW w:w="0" w:type="auto"/>
          </w:tcPr>
          <w:p w14:paraId="6D63625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bl>
    <w:p w14:paraId="0D95C9ED" w14:textId="77777777" w:rsidR="00365D01" w:rsidRPr="002219E7" w:rsidRDefault="00D401E4">
      <w:pPr>
        <w:rPr>
          <w:rFonts w:ascii="Times New Roman" w:hAnsi="Times New Roman" w:cs="Times New Roman"/>
        </w:rPr>
      </w:pPr>
      <w:r w:rsidRPr="002219E7">
        <w:rPr>
          <w:rFonts w:ascii="Times New Roman" w:hAnsi="Times New Roman" w:cs="Times New Roman"/>
        </w:rPr>
        <w:br w:type="page"/>
      </w:r>
    </w:p>
    <w:p w14:paraId="46704F61" w14:textId="67967727" w:rsidR="00365D01" w:rsidRDefault="00D401E4" w:rsidP="002219E7">
      <w:pPr>
        <w:pStyle w:val="Heading1"/>
        <w:jc w:val="both"/>
        <w:rPr>
          <w:rFonts w:ascii="Times New Roman" w:hAnsi="Times New Roman" w:cs="Times New Roman"/>
          <w:sz w:val="28"/>
          <w:szCs w:val="28"/>
        </w:rPr>
      </w:pPr>
      <w:bookmarkStart w:id="125" w:name="_Toc73464670"/>
      <w:bookmarkStart w:id="126" w:name="Xfa29d7056679d4024b6167786f8410221fa7188"/>
      <w:bookmarkEnd w:id="124"/>
      <w:r w:rsidRPr="002219E7">
        <w:rPr>
          <w:rFonts w:ascii="Times New Roman" w:hAnsi="Times New Roman" w:cs="Times New Roman"/>
          <w:sz w:val="28"/>
          <w:szCs w:val="28"/>
        </w:rPr>
        <w:lastRenderedPageBreak/>
        <w:t>Appendix 17. Not well-monitored populations to be monitored through species-specific breeding bird surveys both for population size and trend</w:t>
      </w:r>
      <w:bookmarkEnd w:id="125"/>
    </w:p>
    <w:p w14:paraId="12660A62" w14:textId="77777777" w:rsidR="002219E7" w:rsidRPr="002219E7" w:rsidRDefault="002219E7" w:rsidP="002219E7">
      <w:pPr>
        <w:pStyle w:val="BodyText"/>
      </w:pPr>
    </w:p>
    <w:tbl>
      <w:tblPr>
        <w:tblStyle w:val="Table"/>
        <w:tblW w:w="0" w:type="pct"/>
        <w:tblLook w:val="0020" w:firstRow="1" w:lastRow="0" w:firstColumn="0" w:lastColumn="0" w:noHBand="0" w:noVBand="0"/>
      </w:tblPr>
      <w:tblGrid>
        <w:gridCol w:w="2016"/>
        <w:gridCol w:w="4864"/>
        <w:gridCol w:w="630"/>
        <w:gridCol w:w="790"/>
        <w:gridCol w:w="950"/>
      </w:tblGrid>
      <w:tr w:rsidR="00365D01" w:rsidRPr="002219E7" w14:paraId="07BD8931" w14:textId="77777777">
        <w:tc>
          <w:tcPr>
            <w:tcW w:w="0" w:type="auto"/>
            <w:tcBorders>
              <w:bottom w:val="single" w:sz="0" w:space="0" w:color="auto"/>
            </w:tcBorders>
            <w:vAlign w:val="bottom"/>
          </w:tcPr>
          <w:p w14:paraId="5DA224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306375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Population</w:t>
            </w:r>
          </w:p>
        </w:tc>
        <w:tc>
          <w:tcPr>
            <w:tcW w:w="0" w:type="auto"/>
            <w:tcBorders>
              <w:bottom w:val="single" w:sz="0" w:space="0" w:color="auto"/>
            </w:tcBorders>
            <w:vAlign w:val="bottom"/>
          </w:tcPr>
          <w:p w14:paraId="72ACE55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Size</w:t>
            </w:r>
          </w:p>
        </w:tc>
        <w:tc>
          <w:tcPr>
            <w:tcW w:w="0" w:type="auto"/>
            <w:tcBorders>
              <w:bottom w:val="single" w:sz="0" w:space="0" w:color="auto"/>
            </w:tcBorders>
            <w:vAlign w:val="bottom"/>
          </w:tcPr>
          <w:p w14:paraId="6DE811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Trend</w:t>
            </w:r>
          </w:p>
        </w:tc>
        <w:tc>
          <w:tcPr>
            <w:tcW w:w="0" w:type="auto"/>
            <w:tcBorders>
              <w:bottom w:val="single" w:sz="0" w:space="0" w:color="auto"/>
            </w:tcBorders>
            <w:vAlign w:val="bottom"/>
          </w:tcPr>
          <w:p w14:paraId="7AED96C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Priority</w:t>
            </w:r>
          </w:p>
        </w:tc>
      </w:tr>
      <w:tr w:rsidR="00365D01" w:rsidRPr="002219E7" w14:paraId="7994BCB2" w14:textId="77777777">
        <w:tc>
          <w:tcPr>
            <w:tcW w:w="0" w:type="auto"/>
          </w:tcPr>
          <w:p w14:paraId="0D44C1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Melanitta fusca</w:t>
            </w:r>
          </w:p>
        </w:tc>
        <w:tc>
          <w:tcPr>
            <w:tcW w:w="0" w:type="auto"/>
          </w:tcPr>
          <w:p w14:paraId="21CF1E4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Sea &amp; Caspian</w:t>
            </w:r>
          </w:p>
        </w:tc>
        <w:tc>
          <w:tcPr>
            <w:tcW w:w="0" w:type="auto"/>
          </w:tcPr>
          <w:p w14:paraId="21CA14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0859E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10D62D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31712BE4" w14:textId="77777777">
        <w:tc>
          <w:tcPr>
            <w:tcW w:w="0" w:type="auto"/>
          </w:tcPr>
          <w:p w14:paraId="5A17F1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Aythya nyroca</w:t>
            </w:r>
          </w:p>
        </w:tc>
        <w:tc>
          <w:tcPr>
            <w:tcW w:w="0" w:type="auto"/>
          </w:tcPr>
          <w:p w14:paraId="6399869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 Mediterranean/North &amp; West Africa</w:t>
            </w:r>
          </w:p>
        </w:tc>
        <w:tc>
          <w:tcPr>
            <w:tcW w:w="0" w:type="auto"/>
          </w:tcPr>
          <w:p w14:paraId="13CDDB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B77F1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369EB3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7A7DA84B" w14:textId="77777777">
        <w:tc>
          <w:tcPr>
            <w:tcW w:w="0" w:type="auto"/>
          </w:tcPr>
          <w:p w14:paraId="5DADA9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Aythya nyroca</w:t>
            </w:r>
          </w:p>
        </w:tc>
        <w:tc>
          <w:tcPr>
            <w:tcW w:w="0" w:type="auto"/>
          </w:tcPr>
          <w:p w14:paraId="6A443F1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Asia/SW Asia &amp; NE Africa</w:t>
            </w:r>
          </w:p>
        </w:tc>
        <w:tc>
          <w:tcPr>
            <w:tcW w:w="0" w:type="auto"/>
          </w:tcPr>
          <w:p w14:paraId="573552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3BB852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BEFD2F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364E0EDD" w14:textId="77777777">
        <w:tc>
          <w:tcPr>
            <w:tcW w:w="0" w:type="auto"/>
          </w:tcPr>
          <w:p w14:paraId="41AE3F8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Sarothrura ayresi</w:t>
            </w:r>
          </w:p>
        </w:tc>
        <w:tc>
          <w:tcPr>
            <w:tcW w:w="0" w:type="auto"/>
          </w:tcPr>
          <w:p w14:paraId="54C808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Ethiopia</w:t>
            </w:r>
          </w:p>
        </w:tc>
        <w:tc>
          <w:tcPr>
            <w:tcW w:w="0" w:type="auto"/>
          </w:tcPr>
          <w:p w14:paraId="19014D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212AED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1C9D07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5D3A0E14" w14:textId="77777777">
        <w:tc>
          <w:tcPr>
            <w:tcW w:w="0" w:type="auto"/>
          </w:tcPr>
          <w:p w14:paraId="6B9CF44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Sarothrura ayresi</w:t>
            </w:r>
          </w:p>
        </w:tc>
        <w:tc>
          <w:tcPr>
            <w:tcW w:w="0" w:type="auto"/>
          </w:tcPr>
          <w:p w14:paraId="7F5416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Africa</w:t>
            </w:r>
          </w:p>
        </w:tc>
        <w:tc>
          <w:tcPr>
            <w:tcW w:w="0" w:type="auto"/>
          </w:tcPr>
          <w:p w14:paraId="580008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44068C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60086A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6AF00A33" w14:textId="77777777">
        <w:tc>
          <w:tcPr>
            <w:tcW w:w="0" w:type="auto"/>
          </w:tcPr>
          <w:p w14:paraId="173B00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Balearica regulorum</w:t>
            </w:r>
          </w:p>
        </w:tc>
        <w:tc>
          <w:tcPr>
            <w:tcW w:w="0" w:type="auto"/>
          </w:tcPr>
          <w:p w14:paraId="4D9172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regulorum, Southern Africa (N to Angola &amp; S Zimbabwe)</w:t>
            </w:r>
          </w:p>
        </w:tc>
        <w:tc>
          <w:tcPr>
            <w:tcW w:w="0" w:type="auto"/>
          </w:tcPr>
          <w:p w14:paraId="5FDC98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CD6FE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EE965B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217DA4EB" w14:textId="77777777">
        <w:tc>
          <w:tcPr>
            <w:tcW w:w="0" w:type="auto"/>
          </w:tcPr>
          <w:p w14:paraId="15C435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Balearica regulorum</w:t>
            </w:r>
          </w:p>
        </w:tc>
        <w:tc>
          <w:tcPr>
            <w:tcW w:w="0" w:type="auto"/>
          </w:tcPr>
          <w:p w14:paraId="235382D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gibbericeps, Eastern Africa (Kenya to Mozambique)</w:t>
            </w:r>
          </w:p>
        </w:tc>
        <w:tc>
          <w:tcPr>
            <w:tcW w:w="0" w:type="auto"/>
          </w:tcPr>
          <w:p w14:paraId="55CFD30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0E00B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E22A0B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581BFF81" w14:textId="77777777">
        <w:tc>
          <w:tcPr>
            <w:tcW w:w="0" w:type="auto"/>
          </w:tcPr>
          <w:p w14:paraId="6C2C83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Numenius arquata</w:t>
            </w:r>
          </w:p>
        </w:tc>
        <w:tc>
          <w:tcPr>
            <w:tcW w:w="0" w:type="auto"/>
          </w:tcPr>
          <w:p w14:paraId="02C034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suschkini, South-east Europe &amp; South-west Asia (bre)</w:t>
            </w:r>
          </w:p>
        </w:tc>
        <w:tc>
          <w:tcPr>
            <w:tcW w:w="0" w:type="auto"/>
          </w:tcPr>
          <w:p w14:paraId="22A569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ECADA7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72CAE0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1</w:t>
            </w:r>
          </w:p>
        </w:tc>
      </w:tr>
      <w:tr w:rsidR="00365D01" w:rsidRPr="002219E7" w14:paraId="5276A292" w14:textId="77777777">
        <w:tc>
          <w:tcPr>
            <w:tcW w:w="0" w:type="auto"/>
          </w:tcPr>
          <w:p w14:paraId="4525D8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Balearica pavonina</w:t>
            </w:r>
          </w:p>
        </w:tc>
        <w:tc>
          <w:tcPr>
            <w:tcW w:w="0" w:type="auto"/>
          </w:tcPr>
          <w:p w14:paraId="58018B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pavonina, West Africa (Senegal to Chad)</w:t>
            </w:r>
          </w:p>
        </w:tc>
        <w:tc>
          <w:tcPr>
            <w:tcW w:w="0" w:type="auto"/>
          </w:tcPr>
          <w:p w14:paraId="4E5236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30557C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F05897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26834E25" w14:textId="77777777">
        <w:tc>
          <w:tcPr>
            <w:tcW w:w="0" w:type="auto"/>
          </w:tcPr>
          <w:p w14:paraId="2C4791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Balearica pavonina</w:t>
            </w:r>
          </w:p>
        </w:tc>
        <w:tc>
          <w:tcPr>
            <w:tcW w:w="0" w:type="auto"/>
          </w:tcPr>
          <w:p w14:paraId="50B172B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ceciliae, Eastern Africa (Sudan to Uganda)</w:t>
            </w:r>
          </w:p>
        </w:tc>
        <w:tc>
          <w:tcPr>
            <w:tcW w:w="0" w:type="auto"/>
          </w:tcPr>
          <w:p w14:paraId="428A99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A1D13A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888E34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0787B4DE" w14:textId="77777777">
        <w:tc>
          <w:tcPr>
            <w:tcW w:w="0" w:type="auto"/>
          </w:tcPr>
          <w:p w14:paraId="16599BE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gregarius</w:t>
            </w:r>
          </w:p>
        </w:tc>
        <w:tc>
          <w:tcPr>
            <w:tcW w:w="0" w:type="auto"/>
          </w:tcPr>
          <w:p w14:paraId="06BE21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Central Asia/S, SW Asia, NE Africa</w:t>
            </w:r>
          </w:p>
        </w:tc>
        <w:tc>
          <w:tcPr>
            <w:tcW w:w="0" w:type="auto"/>
          </w:tcPr>
          <w:p w14:paraId="4705703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6AEDF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DAFACD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000EC823" w14:textId="77777777">
        <w:tc>
          <w:tcPr>
            <w:tcW w:w="0" w:type="auto"/>
          </w:tcPr>
          <w:p w14:paraId="7C3251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Gallinago media</w:t>
            </w:r>
          </w:p>
        </w:tc>
        <w:tc>
          <w:tcPr>
            <w:tcW w:w="0" w:type="auto"/>
          </w:tcPr>
          <w:p w14:paraId="31729B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Scandinavia/probably West Africa</w:t>
            </w:r>
          </w:p>
        </w:tc>
        <w:tc>
          <w:tcPr>
            <w:tcW w:w="0" w:type="auto"/>
          </w:tcPr>
          <w:p w14:paraId="14C099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BCBEB9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91970F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2EE3A96A" w14:textId="77777777">
        <w:tc>
          <w:tcPr>
            <w:tcW w:w="0" w:type="auto"/>
          </w:tcPr>
          <w:p w14:paraId="5220A07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Sternula balaenarum</w:t>
            </w:r>
          </w:p>
        </w:tc>
        <w:tc>
          <w:tcPr>
            <w:tcW w:w="0" w:type="auto"/>
          </w:tcPr>
          <w:p w14:paraId="48B990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Namibia &amp; South Africa/Atlantic coast to Ghana</w:t>
            </w:r>
          </w:p>
        </w:tc>
        <w:tc>
          <w:tcPr>
            <w:tcW w:w="0" w:type="auto"/>
          </w:tcPr>
          <w:p w14:paraId="11ED96C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2BF00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471DAC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w:t>
            </w:r>
          </w:p>
        </w:tc>
      </w:tr>
      <w:tr w:rsidR="00365D01" w:rsidRPr="002219E7" w14:paraId="79A15D16" w14:textId="77777777">
        <w:tc>
          <w:tcPr>
            <w:tcW w:w="0" w:type="auto"/>
          </w:tcPr>
          <w:p w14:paraId="6EE7112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Anthropoides virgo</w:t>
            </w:r>
          </w:p>
        </w:tc>
        <w:tc>
          <w:tcPr>
            <w:tcW w:w="0" w:type="auto"/>
          </w:tcPr>
          <w:p w14:paraId="318A40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Sea (Ukraine)/North-east Africa</w:t>
            </w:r>
          </w:p>
        </w:tc>
        <w:tc>
          <w:tcPr>
            <w:tcW w:w="0" w:type="auto"/>
          </w:tcPr>
          <w:p w14:paraId="1FEA18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2BB7E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DE8737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4A054CA9" w14:textId="77777777">
        <w:tc>
          <w:tcPr>
            <w:tcW w:w="0" w:type="auto"/>
          </w:tcPr>
          <w:p w14:paraId="3E7D07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Ciconia ciconia</w:t>
            </w:r>
          </w:p>
        </w:tc>
        <w:tc>
          <w:tcPr>
            <w:tcW w:w="0" w:type="auto"/>
          </w:tcPr>
          <w:p w14:paraId="5D8969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ciconia, Southern Africa</w:t>
            </w:r>
          </w:p>
        </w:tc>
        <w:tc>
          <w:tcPr>
            <w:tcW w:w="0" w:type="auto"/>
          </w:tcPr>
          <w:p w14:paraId="7B8EC1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EA51F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FBC689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1CC90040" w14:textId="77777777">
        <w:tc>
          <w:tcPr>
            <w:tcW w:w="0" w:type="auto"/>
          </w:tcPr>
          <w:p w14:paraId="485AC7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Ciconia ciconia</w:t>
            </w:r>
          </w:p>
        </w:tc>
        <w:tc>
          <w:tcPr>
            <w:tcW w:w="0" w:type="auto"/>
          </w:tcPr>
          <w:p w14:paraId="5D96581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ciconia, Western Asia/South-west Asia</w:t>
            </w:r>
          </w:p>
        </w:tc>
        <w:tc>
          <w:tcPr>
            <w:tcW w:w="0" w:type="auto"/>
          </w:tcPr>
          <w:p w14:paraId="6BBE440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D45441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5522E5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2B867872" w14:textId="77777777">
        <w:tc>
          <w:tcPr>
            <w:tcW w:w="0" w:type="auto"/>
          </w:tcPr>
          <w:p w14:paraId="661B4A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Pluvialis apricaria</w:t>
            </w:r>
          </w:p>
        </w:tc>
        <w:tc>
          <w:tcPr>
            <w:tcW w:w="0" w:type="auto"/>
          </w:tcPr>
          <w:p w14:paraId="400BB35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altifrons, Iceland &amp; Faroes/East Atlantic coast</w:t>
            </w:r>
          </w:p>
        </w:tc>
        <w:tc>
          <w:tcPr>
            <w:tcW w:w="0" w:type="auto"/>
          </w:tcPr>
          <w:p w14:paraId="1BED21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318B10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54C4F2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3DECBD3A" w14:textId="77777777">
        <w:tc>
          <w:tcPr>
            <w:tcW w:w="0" w:type="auto"/>
          </w:tcPr>
          <w:p w14:paraId="60C773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Pluvialis apricaria</w:t>
            </w:r>
          </w:p>
        </w:tc>
        <w:tc>
          <w:tcPr>
            <w:tcW w:w="0" w:type="auto"/>
          </w:tcPr>
          <w:p w14:paraId="5EB9DB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altifrons, Northern Europe/Western Europe &amp; NW Africa</w:t>
            </w:r>
          </w:p>
        </w:tc>
        <w:tc>
          <w:tcPr>
            <w:tcW w:w="0" w:type="auto"/>
          </w:tcPr>
          <w:p w14:paraId="1B276E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2B423C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3CCABE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09AA4036" w14:textId="77777777">
        <w:tc>
          <w:tcPr>
            <w:tcW w:w="0" w:type="auto"/>
          </w:tcPr>
          <w:p w14:paraId="3E2425E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Numenius phaeopus</w:t>
            </w:r>
          </w:p>
        </w:tc>
        <w:tc>
          <w:tcPr>
            <w:tcW w:w="0" w:type="auto"/>
          </w:tcPr>
          <w:p w14:paraId="0BCEBB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alboaxilliaris, N of Caspian/Eastern Africa</w:t>
            </w:r>
          </w:p>
        </w:tc>
        <w:tc>
          <w:tcPr>
            <w:tcW w:w="0" w:type="auto"/>
          </w:tcPr>
          <w:p w14:paraId="14FBFA4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1BCB13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EE81CE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F7AE8B2" w14:textId="77777777">
        <w:tc>
          <w:tcPr>
            <w:tcW w:w="0" w:type="auto"/>
          </w:tcPr>
          <w:p w14:paraId="636E0D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alpina</w:t>
            </w:r>
          </w:p>
        </w:tc>
        <w:tc>
          <w:tcPr>
            <w:tcW w:w="0" w:type="auto"/>
          </w:tcPr>
          <w:p w14:paraId="0FFA05E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arctica, NE Greenland/West Africa</w:t>
            </w:r>
          </w:p>
        </w:tc>
        <w:tc>
          <w:tcPr>
            <w:tcW w:w="0" w:type="auto"/>
          </w:tcPr>
          <w:p w14:paraId="05C125C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DD2A88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598BC4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099923D1" w14:textId="77777777">
        <w:tc>
          <w:tcPr>
            <w:tcW w:w="0" w:type="auto"/>
          </w:tcPr>
          <w:p w14:paraId="293DE1D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Gallinago gallinago</w:t>
            </w:r>
          </w:p>
        </w:tc>
        <w:tc>
          <w:tcPr>
            <w:tcW w:w="0" w:type="auto"/>
          </w:tcPr>
          <w:p w14:paraId="460D9B3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faeroeensis, Iceland, Faroes &amp; Northern Scotland/Ireland</w:t>
            </w:r>
          </w:p>
        </w:tc>
        <w:tc>
          <w:tcPr>
            <w:tcW w:w="0" w:type="auto"/>
          </w:tcPr>
          <w:p w14:paraId="130984D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F394A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3E52A6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5F307C2A" w14:textId="77777777">
        <w:tc>
          <w:tcPr>
            <w:tcW w:w="0" w:type="auto"/>
          </w:tcPr>
          <w:p w14:paraId="52FFAD5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Phalaropus fulicarius</w:t>
            </w:r>
          </w:p>
        </w:tc>
        <w:tc>
          <w:tcPr>
            <w:tcW w:w="0" w:type="auto"/>
          </w:tcPr>
          <w:p w14:paraId="35A9C7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Canada &amp; Greenland/Atlantic coast of Africa</w:t>
            </w:r>
          </w:p>
        </w:tc>
        <w:tc>
          <w:tcPr>
            <w:tcW w:w="0" w:type="auto"/>
          </w:tcPr>
          <w:p w14:paraId="4D4760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65668D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C01769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65B36D5F" w14:textId="77777777">
        <w:tc>
          <w:tcPr>
            <w:tcW w:w="0" w:type="auto"/>
          </w:tcPr>
          <w:p w14:paraId="62183F5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glaucoides</w:t>
            </w:r>
          </w:p>
        </w:tc>
        <w:tc>
          <w:tcPr>
            <w:tcW w:w="0" w:type="auto"/>
          </w:tcPr>
          <w:p w14:paraId="574285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glaucoides, Greenland/Iceland &amp; North-west Europe</w:t>
            </w:r>
          </w:p>
        </w:tc>
        <w:tc>
          <w:tcPr>
            <w:tcW w:w="0" w:type="auto"/>
          </w:tcPr>
          <w:p w14:paraId="2DFC25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D403F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4D54B3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7B61113E" w14:textId="77777777">
        <w:tc>
          <w:tcPr>
            <w:tcW w:w="0" w:type="auto"/>
          </w:tcPr>
          <w:p w14:paraId="2F77C1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hyperboreus</w:t>
            </w:r>
          </w:p>
        </w:tc>
        <w:tc>
          <w:tcPr>
            <w:tcW w:w="0" w:type="auto"/>
          </w:tcPr>
          <w:p w14:paraId="203542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hyperboreus, Svalbard &amp; N Russia (bre)</w:t>
            </w:r>
          </w:p>
        </w:tc>
        <w:tc>
          <w:tcPr>
            <w:tcW w:w="0" w:type="auto"/>
          </w:tcPr>
          <w:p w14:paraId="36524AB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E09E8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2D1E384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2E4C07C1" w14:textId="77777777">
        <w:tc>
          <w:tcPr>
            <w:tcW w:w="0" w:type="auto"/>
          </w:tcPr>
          <w:p w14:paraId="55DF6C7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hyperboreus</w:t>
            </w:r>
          </w:p>
        </w:tc>
        <w:tc>
          <w:tcPr>
            <w:tcW w:w="0" w:type="auto"/>
          </w:tcPr>
          <w:p w14:paraId="7751BFB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leuceretes, Canada, Greenland &amp; Iceland (bre)</w:t>
            </w:r>
          </w:p>
        </w:tc>
        <w:tc>
          <w:tcPr>
            <w:tcW w:w="0" w:type="auto"/>
          </w:tcPr>
          <w:p w14:paraId="1634B43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EF14D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0A3F026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160C02F6" w14:textId="77777777">
        <w:tc>
          <w:tcPr>
            <w:tcW w:w="0" w:type="auto"/>
          </w:tcPr>
          <w:p w14:paraId="35D244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vittata</w:t>
            </w:r>
          </w:p>
        </w:tc>
        <w:tc>
          <w:tcPr>
            <w:tcW w:w="0" w:type="auto"/>
          </w:tcPr>
          <w:p w14:paraId="5EA9A7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vittata, P.Edward, Marion, Crozet &amp; Kerguelen/South Africa</w:t>
            </w:r>
          </w:p>
        </w:tc>
        <w:tc>
          <w:tcPr>
            <w:tcW w:w="0" w:type="auto"/>
          </w:tcPr>
          <w:p w14:paraId="2D7DA8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48A4FFB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7CF31F7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20894172" w14:textId="77777777">
        <w:tc>
          <w:tcPr>
            <w:tcW w:w="0" w:type="auto"/>
          </w:tcPr>
          <w:p w14:paraId="65DA57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vittata</w:t>
            </w:r>
          </w:p>
        </w:tc>
        <w:tc>
          <w:tcPr>
            <w:tcW w:w="0" w:type="auto"/>
          </w:tcPr>
          <w:p w14:paraId="04533CA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sanctipauli</w:t>
            </w:r>
          </w:p>
        </w:tc>
        <w:tc>
          <w:tcPr>
            <w:tcW w:w="0" w:type="auto"/>
          </w:tcPr>
          <w:p w14:paraId="084B72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516D737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6EF3F84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r w:rsidR="00365D01" w:rsidRPr="002219E7" w14:paraId="18C4673D" w14:textId="77777777">
        <w:tc>
          <w:tcPr>
            <w:tcW w:w="0" w:type="auto"/>
          </w:tcPr>
          <w:p w14:paraId="4CA070F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Sterna vittata</w:t>
            </w:r>
          </w:p>
        </w:tc>
        <w:tc>
          <w:tcPr>
            <w:tcW w:w="0" w:type="auto"/>
          </w:tcPr>
          <w:p w14:paraId="421B1A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tristanensis, Tristan da Cunha &amp; Gough/South Africa</w:t>
            </w:r>
          </w:p>
        </w:tc>
        <w:tc>
          <w:tcPr>
            <w:tcW w:w="0" w:type="auto"/>
          </w:tcPr>
          <w:p w14:paraId="24CF18B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37F3B71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w:t>
            </w:r>
          </w:p>
        </w:tc>
        <w:tc>
          <w:tcPr>
            <w:tcW w:w="0" w:type="auto"/>
          </w:tcPr>
          <w:p w14:paraId="1BC2BC7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3</w:t>
            </w:r>
          </w:p>
        </w:tc>
      </w:tr>
    </w:tbl>
    <w:p w14:paraId="41B9525F" w14:textId="77777777" w:rsidR="00365D01" w:rsidRPr="002219E7" w:rsidRDefault="00D401E4">
      <w:pPr>
        <w:rPr>
          <w:rFonts w:ascii="Times New Roman" w:hAnsi="Times New Roman" w:cs="Times New Roman"/>
        </w:rPr>
      </w:pPr>
      <w:r w:rsidRPr="002219E7">
        <w:rPr>
          <w:rFonts w:ascii="Times New Roman" w:hAnsi="Times New Roman" w:cs="Times New Roman"/>
        </w:rPr>
        <w:br w:type="page"/>
      </w:r>
    </w:p>
    <w:p w14:paraId="7D99DDBA" w14:textId="77777777" w:rsidR="00365D01" w:rsidRPr="002219E7" w:rsidRDefault="00D401E4" w:rsidP="002219E7">
      <w:pPr>
        <w:pStyle w:val="Heading1"/>
        <w:jc w:val="both"/>
        <w:rPr>
          <w:rFonts w:ascii="Times New Roman" w:hAnsi="Times New Roman" w:cs="Times New Roman"/>
          <w:sz w:val="28"/>
          <w:szCs w:val="28"/>
        </w:rPr>
      </w:pPr>
      <w:bookmarkStart w:id="127" w:name="_Toc73464671"/>
      <w:bookmarkStart w:id="128" w:name="X6372d2ac020ee6032f7c116beee3d1c552bb1e5"/>
      <w:bookmarkEnd w:id="126"/>
      <w:r w:rsidRPr="002219E7">
        <w:rPr>
          <w:rFonts w:ascii="Times New Roman" w:hAnsi="Times New Roman" w:cs="Times New Roman"/>
          <w:sz w:val="28"/>
          <w:szCs w:val="28"/>
        </w:rPr>
        <w:lastRenderedPageBreak/>
        <w:t>Appendix 18. Overview of the threat information available from the IUCN Red List</w:t>
      </w:r>
      <w:bookmarkEnd w:id="127"/>
    </w:p>
    <w:p w14:paraId="12DC12E6" w14:textId="77777777" w:rsidR="00365D01" w:rsidRPr="002219E7" w:rsidRDefault="00D401E4" w:rsidP="002219E7">
      <w:pPr>
        <w:pStyle w:val="Heading2"/>
        <w:jc w:val="both"/>
        <w:rPr>
          <w:rFonts w:ascii="Times New Roman" w:hAnsi="Times New Roman" w:cs="Times New Roman"/>
          <w:sz w:val="22"/>
          <w:szCs w:val="22"/>
        </w:rPr>
      </w:pPr>
      <w:bookmarkStart w:id="129" w:name="_Toc73464672"/>
      <w:bookmarkStart w:id="130" w:name="threats-and-impacts"/>
      <w:r w:rsidRPr="002219E7">
        <w:rPr>
          <w:rFonts w:ascii="Times New Roman" w:hAnsi="Times New Roman" w:cs="Times New Roman"/>
          <w:sz w:val="22"/>
          <w:szCs w:val="22"/>
        </w:rPr>
        <w:t>Threats and impacts</w:t>
      </w:r>
      <w:bookmarkEnd w:id="129"/>
    </w:p>
    <w:p w14:paraId="1FCDAB71" w14:textId="77777777" w:rsidR="00365D01" w:rsidRPr="002219E7" w:rsidRDefault="00D401E4" w:rsidP="002219E7">
      <w:pPr>
        <w:pStyle w:val="FirstParagraph"/>
        <w:jc w:val="both"/>
        <w:rPr>
          <w:rFonts w:ascii="Times New Roman" w:hAnsi="Times New Roman" w:cs="Times New Roman"/>
          <w:sz w:val="22"/>
          <w:szCs w:val="22"/>
        </w:rPr>
      </w:pPr>
      <w:r w:rsidRPr="002219E7">
        <w:rPr>
          <w:rFonts w:ascii="Times New Roman" w:hAnsi="Times New Roman" w:cs="Times New Roman"/>
          <w:sz w:val="22"/>
          <w:szCs w:val="22"/>
        </w:rPr>
        <w:t>A total of 38 different threats were reported for AEWA species based on the IUCN threat classification system. Hunting and trapping, habitat shifting and alteration, invasive alien species, and dams and water management were recorded for most species overall (Figure 5.1), although the threats considered to be having the greatest impacts on Globally Threatened or Near Threatened species were annual and perennial non-timber crops, hunting and trapping, and fishing and harvesting aquatic resources.</w:t>
      </w:r>
    </w:p>
    <w:p w14:paraId="3036D622" w14:textId="77777777" w:rsidR="00365D01" w:rsidRPr="002219E7" w:rsidRDefault="00D401E4" w:rsidP="002219E7">
      <w:pPr>
        <w:pStyle w:val="BodyText"/>
        <w:jc w:val="both"/>
        <w:rPr>
          <w:rFonts w:ascii="Times New Roman" w:hAnsi="Times New Roman" w:cs="Times New Roman"/>
          <w:sz w:val="22"/>
          <w:szCs w:val="22"/>
        </w:rPr>
      </w:pPr>
      <w:r w:rsidRPr="002219E7">
        <w:rPr>
          <w:rFonts w:ascii="Times New Roman" w:hAnsi="Times New Roman" w:cs="Times New Roman"/>
          <w:sz w:val="22"/>
          <w:szCs w:val="22"/>
        </w:rPr>
        <w:t>Further details were available on some of these threats (Figure 5.2) and illustrated the following:</w:t>
      </w:r>
    </w:p>
    <w:p w14:paraId="42C1A626" w14:textId="77777777" w:rsidR="00365D01" w:rsidRPr="002219E7" w:rsidRDefault="00D401E4" w:rsidP="002219E7">
      <w:pPr>
        <w:numPr>
          <w:ilvl w:val="0"/>
          <w:numId w:val="37"/>
        </w:numPr>
        <w:jc w:val="both"/>
        <w:rPr>
          <w:rFonts w:ascii="Times New Roman" w:hAnsi="Times New Roman" w:cs="Times New Roman"/>
          <w:sz w:val="22"/>
          <w:szCs w:val="22"/>
        </w:rPr>
      </w:pPr>
      <w:r w:rsidRPr="002219E7">
        <w:rPr>
          <w:rFonts w:ascii="Times New Roman" w:hAnsi="Times New Roman" w:cs="Times New Roman"/>
          <w:sz w:val="22"/>
          <w:szCs w:val="22"/>
        </w:rPr>
        <w:t>Most hunting and trapping was intentional use with the species being targeted.</w:t>
      </w:r>
    </w:p>
    <w:p w14:paraId="1A0FEACE" w14:textId="77777777" w:rsidR="00365D01" w:rsidRPr="002219E7" w:rsidRDefault="00D401E4" w:rsidP="002219E7">
      <w:pPr>
        <w:numPr>
          <w:ilvl w:val="0"/>
          <w:numId w:val="37"/>
        </w:numPr>
        <w:jc w:val="both"/>
        <w:rPr>
          <w:rFonts w:ascii="Times New Roman" w:hAnsi="Times New Roman" w:cs="Times New Roman"/>
          <w:sz w:val="22"/>
          <w:szCs w:val="22"/>
        </w:rPr>
      </w:pPr>
      <w:r w:rsidRPr="002219E7">
        <w:rPr>
          <w:rFonts w:ascii="Times New Roman" w:hAnsi="Times New Roman" w:cs="Times New Roman"/>
          <w:sz w:val="22"/>
          <w:szCs w:val="22"/>
        </w:rPr>
        <w:t>American Mink Neovison vison and Botulism Clostridium botulinum were the predominant invasive aliens recorded.</w:t>
      </w:r>
    </w:p>
    <w:p w14:paraId="6FAFA2FF" w14:textId="77777777" w:rsidR="00365D01" w:rsidRPr="002219E7" w:rsidRDefault="00D401E4" w:rsidP="002219E7">
      <w:pPr>
        <w:numPr>
          <w:ilvl w:val="0"/>
          <w:numId w:val="37"/>
        </w:numPr>
        <w:jc w:val="both"/>
        <w:rPr>
          <w:rFonts w:ascii="Times New Roman" w:hAnsi="Times New Roman" w:cs="Times New Roman"/>
          <w:sz w:val="22"/>
          <w:szCs w:val="22"/>
        </w:rPr>
      </w:pPr>
      <w:r w:rsidRPr="002219E7">
        <w:rPr>
          <w:rFonts w:ascii="Times New Roman" w:hAnsi="Times New Roman" w:cs="Times New Roman"/>
          <w:sz w:val="22"/>
          <w:szCs w:val="22"/>
        </w:rPr>
        <w:t>Both dams and water abstraction (surface and ground water) are known threats.</w:t>
      </w:r>
    </w:p>
    <w:p w14:paraId="400CF963" w14:textId="77777777" w:rsidR="00365D01" w:rsidRPr="002219E7" w:rsidRDefault="00D401E4" w:rsidP="002219E7">
      <w:pPr>
        <w:numPr>
          <w:ilvl w:val="0"/>
          <w:numId w:val="37"/>
        </w:numPr>
        <w:jc w:val="both"/>
        <w:rPr>
          <w:rFonts w:ascii="Times New Roman" w:hAnsi="Times New Roman" w:cs="Times New Roman"/>
          <w:sz w:val="22"/>
          <w:szCs w:val="22"/>
        </w:rPr>
      </w:pPr>
      <w:r w:rsidRPr="002219E7">
        <w:rPr>
          <w:rFonts w:ascii="Times New Roman" w:hAnsi="Times New Roman" w:cs="Times New Roman"/>
          <w:sz w:val="22"/>
          <w:szCs w:val="22"/>
        </w:rPr>
        <w:t>Agro-industry farming was the predominant threat within the annual and perennial non- timber crop category.</w:t>
      </w:r>
    </w:p>
    <w:p w14:paraId="4CC82268" w14:textId="77777777" w:rsidR="00365D01" w:rsidRPr="002219E7" w:rsidRDefault="00D401E4" w:rsidP="002219E7">
      <w:pPr>
        <w:pStyle w:val="Heading2"/>
        <w:jc w:val="both"/>
        <w:rPr>
          <w:rFonts w:ascii="Times New Roman" w:hAnsi="Times New Roman" w:cs="Times New Roman"/>
          <w:sz w:val="22"/>
          <w:szCs w:val="22"/>
        </w:rPr>
      </w:pPr>
      <w:bookmarkStart w:id="131" w:name="_Toc73464673"/>
      <w:bookmarkStart w:id="132" w:name="stresses"/>
      <w:bookmarkEnd w:id="130"/>
      <w:r w:rsidRPr="002219E7">
        <w:rPr>
          <w:rFonts w:ascii="Times New Roman" w:hAnsi="Times New Roman" w:cs="Times New Roman"/>
          <w:sz w:val="22"/>
          <w:szCs w:val="22"/>
        </w:rPr>
        <w:t>Stresses</w:t>
      </w:r>
      <w:bookmarkEnd w:id="131"/>
    </w:p>
    <w:p w14:paraId="34DCC8A6" w14:textId="77777777" w:rsidR="00365D01" w:rsidRPr="002219E7" w:rsidRDefault="00D401E4" w:rsidP="002219E7">
      <w:pPr>
        <w:pStyle w:val="FirstParagraph"/>
        <w:jc w:val="both"/>
        <w:rPr>
          <w:rFonts w:ascii="Times New Roman" w:hAnsi="Times New Roman" w:cs="Times New Roman"/>
          <w:sz w:val="22"/>
          <w:szCs w:val="22"/>
        </w:rPr>
      </w:pPr>
      <w:r w:rsidRPr="002219E7">
        <w:rPr>
          <w:rFonts w:ascii="Times New Roman" w:hAnsi="Times New Roman" w:cs="Times New Roman"/>
          <w:sz w:val="22"/>
          <w:szCs w:val="22"/>
        </w:rPr>
        <w:t>Waterbird species are most affected by threats that affect them directly, and/ or their habitats. Proportionally, hunting and viruses cause most mortality, and recreational activities and other works cause greatest disturbance. Industrial and military effluents, invasive alien species and fishing &amp; harvesting of aquatic resources cause both mortality and/ or disturbance (Figure 5.3). Most of the habitat changes caused are due to degradation, with a smaller number of threats deemed to be due to conversion (dams and water management, and annual and perennial crops).</w:t>
      </w:r>
    </w:p>
    <w:p w14:paraId="150A4C1E" w14:textId="77777777" w:rsidR="00365D01" w:rsidRPr="002219E7" w:rsidRDefault="00D401E4" w:rsidP="002219E7">
      <w:pPr>
        <w:pStyle w:val="BodyText"/>
        <w:jc w:val="both"/>
        <w:rPr>
          <w:rFonts w:ascii="Times New Roman" w:hAnsi="Times New Roman" w:cs="Times New Roman"/>
          <w:sz w:val="22"/>
          <w:szCs w:val="22"/>
        </w:rPr>
      </w:pPr>
      <w:r w:rsidRPr="002219E7">
        <w:rPr>
          <w:rFonts w:ascii="Times New Roman" w:hAnsi="Times New Roman" w:cs="Times New Roman"/>
          <w:sz w:val="22"/>
          <w:szCs w:val="22"/>
        </w:rPr>
        <w:t>Among those threats indirectly affecting species, a reduction in reproductive success was the most widely reported in waterbirds, for 197 species-threat combinations overall, and most widely under hunting and trapping, invasive alien species and recreational activities (Figure 5.4). However, proportionally it was temperature extremes and storms &amp; flooding leading to reduced reproductive success that were highest. Competition (20 species-threat combinations) and hybridization (6 species-threat combinations) were the other stresses reported as indirectly affecting species.</w:t>
      </w:r>
    </w:p>
    <w:p w14:paraId="4716DD23" w14:textId="77777777" w:rsidR="00365D01" w:rsidRDefault="00D401E4" w:rsidP="002219E7">
      <w:pPr>
        <w:pStyle w:val="CaptionedFigure"/>
        <w:jc w:val="center"/>
      </w:pPr>
      <w:r>
        <w:rPr>
          <w:noProof/>
        </w:rPr>
        <w:lastRenderedPageBreak/>
        <w:drawing>
          <wp:inline distT="0" distB="0" distL="0" distR="0" wp14:anchorId="5A44F93B" wp14:editId="231A4419">
            <wp:extent cx="4380226" cy="6878844"/>
            <wp:effectExtent l="0" t="0" r="0" b="0"/>
            <wp:docPr id="23" name="Picture" descr="Figure 5.1: Threats most frequently recorded, illustrating those affecting Globally Threatened and Near Threatened species (blue), and other AEWA species (orange). The threats identified for Globally and Near Threatened species are divided into high/ medium impact (darkest blue), low impact (medium blue) and negligible/ unknown (lightest blue)."/>
            <wp:cNvGraphicFramePr/>
            <a:graphic xmlns:a="http://schemas.openxmlformats.org/drawingml/2006/main">
              <a:graphicData uri="http://schemas.openxmlformats.org/drawingml/2006/picture">
                <pic:pic xmlns:pic="http://schemas.openxmlformats.org/drawingml/2006/picture">
                  <pic:nvPicPr>
                    <pic:cNvPr id="0" name="Picture" descr="Figure%2013%20Threats.png"/>
                    <pic:cNvPicPr>
                      <a:picLocks noChangeAspect="1" noChangeArrowheads="1"/>
                    </pic:cNvPicPr>
                  </pic:nvPicPr>
                  <pic:blipFill>
                    <a:blip r:embed="rId44"/>
                    <a:stretch>
                      <a:fillRect/>
                    </a:stretch>
                  </pic:blipFill>
                  <pic:spPr bwMode="auto">
                    <a:xfrm>
                      <a:off x="0" y="0"/>
                      <a:ext cx="4380226" cy="6878844"/>
                    </a:xfrm>
                    <a:prstGeom prst="rect">
                      <a:avLst/>
                    </a:prstGeom>
                    <a:noFill/>
                    <a:ln w="9525">
                      <a:noFill/>
                      <a:headEnd/>
                      <a:tailEnd/>
                    </a:ln>
                  </pic:spPr>
                </pic:pic>
              </a:graphicData>
            </a:graphic>
          </wp:inline>
        </w:drawing>
      </w:r>
    </w:p>
    <w:p w14:paraId="532E5112" w14:textId="77777777" w:rsidR="00365D01" w:rsidRPr="002219E7" w:rsidRDefault="00D401E4" w:rsidP="002219E7">
      <w:pPr>
        <w:pStyle w:val="ImageCaption"/>
        <w:jc w:val="both"/>
        <w:rPr>
          <w:rFonts w:ascii="Times New Roman" w:hAnsi="Times New Roman" w:cs="Times New Roman"/>
          <w:sz w:val="22"/>
          <w:szCs w:val="22"/>
        </w:rPr>
      </w:pPr>
      <w:r w:rsidRPr="002219E7">
        <w:rPr>
          <w:rFonts w:ascii="Times New Roman" w:hAnsi="Times New Roman" w:cs="Times New Roman"/>
          <w:sz w:val="22"/>
          <w:szCs w:val="22"/>
        </w:rPr>
        <w:t>Figure 5.1: Threats most frequently recorded, illustrating those affecting Globally Threatened and Near Threatened species (blue), and other AEWA species (orange). The threats identified for Globally and Near Threatened species are divided into high/ medium impact (darkest blue), low impact (medium blue) and negligible/ unknown (lightest blue).</w:t>
      </w:r>
    </w:p>
    <w:p w14:paraId="32E8F2B6" w14:textId="77777777" w:rsidR="00365D01" w:rsidRDefault="00D401E4" w:rsidP="002219E7">
      <w:pPr>
        <w:pStyle w:val="CaptionedFigure"/>
        <w:jc w:val="center"/>
      </w:pPr>
      <w:r>
        <w:rPr>
          <w:noProof/>
        </w:rPr>
        <w:lastRenderedPageBreak/>
        <w:drawing>
          <wp:inline distT="0" distB="0" distL="0" distR="0" wp14:anchorId="41B329A1" wp14:editId="1150E852">
            <wp:extent cx="5334000" cy="3769360"/>
            <wp:effectExtent l="0" t="0" r="0" b="0"/>
            <wp:docPr id="24" name="Picture" descr="Figure 5.2: Further details on threats assigned to AEWA species relating to Hunting &amp; trapping, Invasive alien species, Dams and water management, and annual and perennial non-timber crops."/>
            <wp:cNvGraphicFramePr/>
            <a:graphic xmlns:a="http://schemas.openxmlformats.org/drawingml/2006/main">
              <a:graphicData uri="http://schemas.openxmlformats.org/drawingml/2006/picture">
                <pic:pic xmlns:pic="http://schemas.openxmlformats.org/drawingml/2006/picture">
                  <pic:nvPicPr>
                    <pic:cNvPr id="0" name="Picture" descr="Figure%2014%20Details%20of%20threats.png"/>
                    <pic:cNvPicPr>
                      <a:picLocks noChangeAspect="1" noChangeArrowheads="1"/>
                    </pic:cNvPicPr>
                  </pic:nvPicPr>
                  <pic:blipFill>
                    <a:blip r:embed="rId45"/>
                    <a:stretch>
                      <a:fillRect/>
                    </a:stretch>
                  </pic:blipFill>
                  <pic:spPr bwMode="auto">
                    <a:xfrm>
                      <a:off x="0" y="0"/>
                      <a:ext cx="5334000" cy="3769360"/>
                    </a:xfrm>
                    <a:prstGeom prst="rect">
                      <a:avLst/>
                    </a:prstGeom>
                    <a:noFill/>
                    <a:ln w="9525">
                      <a:noFill/>
                      <a:headEnd/>
                      <a:tailEnd/>
                    </a:ln>
                  </pic:spPr>
                </pic:pic>
              </a:graphicData>
            </a:graphic>
          </wp:inline>
        </w:drawing>
      </w:r>
    </w:p>
    <w:p w14:paraId="2DB3FB6C" w14:textId="77777777" w:rsidR="00365D01" w:rsidRPr="002219E7" w:rsidRDefault="00D401E4" w:rsidP="002219E7">
      <w:pPr>
        <w:pStyle w:val="ImageCaption"/>
        <w:jc w:val="both"/>
        <w:rPr>
          <w:rFonts w:ascii="Times New Roman" w:hAnsi="Times New Roman" w:cs="Times New Roman"/>
          <w:sz w:val="22"/>
          <w:szCs w:val="22"/>
        </w:rPr>
      </w:pPr>
      <w:r w:rsidRPr="002219E7">
        <w:rPr>
          <w:rFonts w:ascii="Times New Roman" w:hAnsi="Times New Roman" w:cs="Times New Roman"/>
          <w:sz w:val="22"/>
          <w:szCs w:val="22"/>
        </w:rPr>
        <w:t>Figure 5.2: Further details on threats assigned to AEWA species relating to Hunting &amp; trapping, Invasive alien species, Dams and water management, and annual and perennial non-timber crops.</w:t>
      </w:r>
    </w:p>
    <w:p w14:paraId="6CC126C3" w14:textId="77777777" w:rsidR="00365D01" w:rsidRDefault="00D401E4" w:rsidP="002219E7">
      <w:pPr>
        <w:pStyle w:val="CaptionedFigure"/>
        <w:jc w:val="center"/>
      </w:pPr>
      <w:r>
        <w:rPr>
          <w:noProof/>
        </w:rPr>
        <w:lastRenderedPageBreak/>
        <w:drawing>
          <wp:inline distT="0" distB="0" distL="0" distR="0" wp14:anchorId="67ED5BAB" wp14:editId="17E28CB6">
            <wp:extent cx="5334000" cy="7731853"/>
            <wp:effectExtent l="0" t="0" r="0" b="0"/>
            <wp:docPr id="25" name="Picture" descr="Figure 5.3: Relationship between threats and stresses posed to waterbirds, illustrating species stresses (blue) and ecosystems stresses (green). Note that in some cases a threat has been recorded as posing more than one stress type on a species (hence differences when compared with the previous figure."/>
            <wp:cNvGraphicFramePr/>
            <a:graphic xmlns:a="http://schemas.openxmlformats.org/drawingml/2006/main">
              <a:graphicData uri="http://schemas.openxmlformats.org/drawingml/2006/picture">
                <pic:pic xmlns:pic="http://schemas.openxmlformats.org/drawingml/2006/picture">
                  <pic:nvPicPr>
                    <pic:cNvPr id="0" name="Picture" descr="Figure%2015%20Relationships%20threats%20and%20stresses.jpg"/>
                    <pic:cNvPicPr>
                      <a:picLocks noChangeAspect="1" noChangeArrowheads="1"/>
                    </pic:cNvPicPr>
                  </pic:nvPicPr>
                  <pic:blipFill>
                    <a:blip r:embed="rId46"/>
                    <a:stretch>
                      <a:fillRect/>
                    </a:stretch>
                  </pic:blipFill>
                  <pic:spPr bwMode="auto">
                    <a:xfrm>
                      <a:off x="0" y="0"/>
                      <a:ext cx="5334000" cy="7731853"/>
                    </a:xfrm>
                    <a:prstGeom prst="rect">
                      <a:avLst/>
                    </a:prstGeom>
                    <a:noFill/>
                    <a:ln w="9525">
                      <a:noFill/>
                      <a:headEnd/>
                      <a:tailEnd/>
                    </a:ln>
                  </pic:spPr>
                </pic:pic>
              </a:graphicData>
            </a:graphic>
          </wp:inline>
        </w:drawing>
      </w:r>
    </w:p>
    <w:p w14:paraId="48F90073" w14:textId="77777777" w:rsidR="00365D01" w:rsidRPr="002219E7" w:rsidRDefault="00D401E4" w:rsidP="002219E7">
      <w:pPr>
        <w:pStyle w:val="ImageCaption"/>
        <w:jc w:val="both"/>
        <w:rPr>
          <w:rFonts w:ascii="Times New Roman" w:hAnsi="Times New Roman" w:cs="Times New Roman"/>
        </w:rPr>
      </w:pPr>
      <w:r w:rsidRPr="002219E7">
        <w:rPr>
          <w:rFonts w:ascii="Times New Roman" w:hAnsi="Times New Roman" w:cs="Times New Roman"/>
        </w:rPr>
        <w:t>Figure 5.3: Relationship between threats and stresses posed to waterbirds, illustrating species stresses (blue) and ecosystems stresses (green). Note that in some cases a threat has been recorded as posing more than one stress type on a species (hence differences when compared with the previous figure.</w:t>
      </w:r>
    </w:p>
    <w:p w14:paraId="13930E20" w14:textId="77777777" w:rsidR="00365D01" w:rsidRDefault="00D401E4" w:rsidP="002219E7">
      <w:pPr>
        <w:pStyle w:val="CaptionedFigure"/>
        <w:jc w:val="center"/>
      </w:pPr>
      <w:r>
        <w:rPr>
          <w:noProof/>
        </w:rPr>
        <w:lastRenderedPageBreak/>
        <w:drawing>
          <wp:inline distT="0" distB="0" distL="0" distR="0" wp14:anchorId="693CD092" wp14:editId="5D1A628E">
            <wp:extent cx="5334000" cy="2387244"/>
            <wp:effectExtent l="0" t="0" r="0" b="0"/>
            <wp:docPr id="26" name="Picture" descr="Figure 5.4: Threats deemed to pose indirect stress on waterbird species through reduced reproductive success, illustrating the number of species affected (bars) and the proportion within each threat affected in this way (dots)."/>
            <wp:cNvGraphicFramePr/>
            <a:graphic xmlns:a="http://schemas.openxmlformats.org/drawingml/2006/main">
              <a:graphicData uri="http://schemas.openxmlformats.org/drawingml/2006/picture">
                <pic:pic xmlns:pic="http://schemas.openxmlformats.org/drawingml/2006/picture">
                  <pic:nvPicPr>
                    <pic:cNvPr id="0" name="Picture" descr="Figure%2016%20Indirect%20stress.jpg"/>
                    <pic:cNvPicPr>
                      <a:picLocks noChangeAspect="1" noChangeArrowheads="1"/>
                    </pic:cNvPicPr>
                  </pic:nvPicPr>
                  <pic:blipFill>
                    <a:blip r:embed="rId47"/>
                    <a:stretch>
                      <a:fillRect/>
                    </a:stretch>
                  </pic:blipFill>
                  <pic:spPr bwMode="auto">
                    <a:xfrm>
                      <a:off x="0" y="0"/>
                      <a:ext cx="5334000" cy="2387244"/>
                    </a:xfrm>
                    <a:prstGeom prst="rect">
                      <a:avLst/>
                    </a:prstGeom>
                    <a:noFill/>
                    <a:ln w="9525">
                      <a:noFill/>
                      <a:headEnd/>
                      <a:tailEnd/>
                    </a:ln>
                  </pic:spPr>
                </pic:pic>
              </a:graphicData>
            </a:graphic>
          </wp:inline>
        </w:drawing>
      </w:r>
    </w:p>
    <w:p w14:paraId="0B91AD02" w14:textId="77777777" w:rsidR="00365D01" w:rsidRPr="002219E7" w:rsidRDefault="00D401E4" w:rsidP="002219E7">
      <w:pPr>
        <w:pStyle w:val="ImageCaption"/>
        <w:jc w:val="both"/>
        <w:rPr>
          <w:rFonts w:ascii="Times New Roman" w:hAnsi="Times New Roman" w:cs="Times New Roman"/>
          <w:sz w:val="22"/>
          <w:szCs w:val="22"/>
        </w:rPr>
      </w:pPr>
      <w:r w:rsidRPr="002219E7">
        <w:rPr>
          <w:rFonts w:ascii="Times New Roman" w:hAnsi="Times New Roman" w:cs="Times New Roman"/>
          <w:sz w:val="22"/>
          <w:szCs w:val="22"/>
        </w:rPr>
        <w:t>Figure 5.4: Threats deemed to pose indirect stress on waterbird species through reduced reproductive success, illustrating the number of species affected (bars) and the proportion within each threat affected in this way (dots).</w:t>
      </w:r>
    </w:p>
    <w:p w14:paraId="6EA6CEDC" w14:textId="77777777" w:rsidR="00365D01" w:rsidRPr="002219E7" w:rsidRDefault="00D401E4" w:rsidP="002219E7">
      <w:pPr>
        <w:jc w:val="both"/>
        <w:rPr>
          <w:rFonts w:ascii="Times New Roman" w:hAnsi="Times New Roman" w:cs="Times New Roman"/>
          <w:sz w:val="22"/>
          <w:szCs w:val="22"/>
        </w:rPr>
      </w:pPr>
      <w:r w:rsidRPr="002219E7">
        <w:rPr>
          <w:rFonts w:ascii="Times New Roman" w:hAnsi="Times New Roman" w:cs="Times New Roman"/>
          <w:sz w:val="22"/>
          <w:szCs w:val="22"/>
        </w:rPr>
        <w:br w:type="page"/>
      </w:r>
    </w:p>
    <w:p w14:paraId="105AC36A" w14:textId="1335579E" w:rsidR="00365D01" w:rsidRDefault="00D401E4" w:rsidP="002219E7">
      <w:pPr>
        <w:pStyle w:val="Heading1"/>
        <w:jc w:val="both"/>
        <w:rPr>
          <w:rFonts w:ascii="Times New Roman" w:hAnsi="Times New Roman" w:cs="Times New Roman"/>
          <w:sz w:val="28"/>
          <w:szCs w:val="28"/>
        </w:rPr>
      </w:pPr>
      <w:bookmarkStart w:id="133" w:name="_Toc73464674"/>
      <w:bookmarkStart w:id="134" w:name="Xbc571a04663fb4420c0875e32c22690ccc6e6f8"/>
      <w:bookmarkEnd w:id="128"/>
      <w:bookmarkEnd w:id="132"/>
      <w:r w:rsidRPr="002219E7">
        <w:rPr>
          <w:rFonts w:ascii="Times New Roman" w:hAnsi="Times New Roman" w:cs="Times New Roman"/>
          <w:sz w:val="28"/>
          <w:szCs w:val="28"/>
        </w:rPr>
        <w:lastRenderedPageBreak/>
        <w:t>Appendix 19. AEWA waterbird species, indicating which have been included in the IUCN and Article 12 threat assessments</w:t>
      </w:r>
      <w:bookmarkEnd w:id="133"/>
    </w:p>
    <w:p w14:paraId="006EF8F5" w14:textId="77777777" w:rsidR="002219E7" w:rsidRPr="002219E7" w:rsidRDefault="002219E7" w:rsidP="002219E7">
      <w:pPr>
        <w:pStyle w:val="BodyText"/>
      </w:pPr>
    </w:p>
    <w:tbl>
      <w:tblPr>
        <w:tblStyle w:val="Table"/>
        <w:tblW w:w="0" w:type="pct"/>
        <w:tblLook w:val="0020" w:firstRow="1" w:lastRow="0" w:firstColumn="0" w:lastColumn="0" w:noHBand="0" w:noVBand="0"/>
      </w:tblPr>
      <w:tblGrid>
        <w:gridCol w:w="2059"/>
        <w:gridCol w:w="1936"/>
        <w:gridCol w:w="1338"/>
        <w:gridCol w:w="886"/>
        <w:gridCol w:w="951"/>
        <w:gridCol w:w="976"/>
        <w:gridCol w:w="1104"/>
      </w:tblGrid>
      <w:tr w:rsidR="00365D01" w:rsidRPr="002219E7" w14:paraId="4252C934" w14:textId="77777777">
        <w:tc>
          <w:tcPr>
            <w:tcW w:w="0" w:type="auto"/>
            <w:tcBorders>
              <w:bottom w:val="single" w:sz="0" w:space="0" w:color="auto"/>
            </w:tcBorders>
            <w:vAlign w:val="bottom"/>
          </w:tcPr>
          <w:p w14:paraId="050765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Species</w:t>
            </w:r>
          </w:p>
        </w:tc>
        <w:tc>
          <w:tcPr>
            <w:tcW w:w="0" w:type="auto"/>
            <w:tcBorders>
              <w:bottom w:val="single" w:sz="0" w:space="0" w:color="auto"/>
            </w:tcBorders>
            <w:vAlign w:val="bottom"/>
          </w:tcPr>
          <w:p w14:paraId="07D8DD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name</w:t>
            </w:r>
          </w:p>
        </w:tc>
        <w:tc>
          <w:tcPr>
            <w:tcW w:w="0" w:type="auto"/>
            <w:tcBorders>
              <w:bottom w:val="single" w:sz="0" w:space="0" w:color="auto"/>
            </w:tcBorders>
            <w:vAlign w:val="bottom"/>
          </w:tcPr>
          <w:p w14:paraId="25BB753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RL Category (2020)</w:t>
            </w:r>
          </w:p>
        </w:tc>
        <w:tc>
          <w:tcPr>
            <w:tcW w:w="0" w:type="auto"/>
            <w:tcBorders>
              <w:bottom w:val="single" w:sz="0" w:space="0" w:color="auto"/>
            </w:tcBorders>
            <w:vAlign w:val="bottom"/>
          </w:tcPr>
          <w:p w14:paraId="238D29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IUCN RL</w:t>
            </w:r>
          </w:p>
        </w:tc>
        <w:tc>
          <w:tcPr>
            <w:tcW w:w="0" w:type="auto"/>
            <w:tcBorders>
              <w:bottom w:val="single" w:sz="0" w:space="0" w:color="auto"/>
            </w:tcBorders>
            <w:vAlign w:val="bottom"/>
          </w:tcPr>
          <w:p w14:paraId="796CE90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Article 12</w:t>
            </w:r>
          </w:p>
        </w:tc>
        <w:tc>
          <w:tcPr>
            <w:tcW w:w="0" w:type="auto"/>
            <w:tcBorders>
              <w:bottom w:val="single" w:sz="0" w:space="0" w:color="auto"/>
            </w:tcBorders>
            <w:vAlign w:val="bottom"/>
          </w:tcPr>
          <w:p w14:paraId="6233D34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IUCN period</w:t>
            </w:r>
          </w:p>
        </w:tc>
        <w:tc>
          <w:tcPr>
            <w:tcW w:w="0" w:type="auto"/>
            <w:tcBorders>
              <w:bottom w:val="single" w:sz="0" w:space="0" w:color="auto"/>
            </w:tcBorders>
            <w:vAlign w:val="bottom"/>
          </w:tcPr>
          <w:p w14:paraId="793D5E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Article 12 period</w:t>
            </w:r>
          </w:p>
        </w:tc>
      </w:tr>
      <w:tr w:rsidR="00365D01" w:rsidRPr="002219E7" w14:paraId="0780B48E" w14:textId="77777777">
        <w:tc>
          <w:tcPr>
            <w:tcW w:w="0" w:type="auto"/>
          </w:tcPr>
          <w:p w14:paraId="7CFD963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Fratercula arctica</w:t>
            </w:r>
          </w:p>
        </w:tc>
        <w:tc>
          <w:tcPr>
            <w:tcW w:w="0" w:type="auto"/>
          </w:tcPr>
          <w:p w14:paraId="2779DE3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Atlantic Puffin</w:t>
            </w:r>
          </w:p>
        </w:tc>
        <w:tc>
          <w:tcPr>
            <w:tcW w:w="0" w:type="auto"/>
          </w:tcPr>
          <w:p w14:paraId="094F54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4360EF4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8C835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3AE17D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8D612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53E9EA6" w14:textId="77777777">
        <w:tc>
          <w:tcPr>
            <w:tcW w:w="0" w:type="auto"/>
          </w:tcPr>
          <w:p w14:paraId="6F9B67E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Cepphus grylle</w:t>
            </w:r>
          </w:p>
        </w:tc>
        <w:tc>
          <w:tcPr>
            <w:tcW w:w="0" w:type="auto"/>
          </w:tcPr>
          <w:p w14:paraId="37EDEB3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Guillemot</w:t>
            </w:r>
          </w:p>
        </w:tc>
        <w:tc>
          <w:tcPr>
            <w:tcW w:w="0" w:type="auto"/>
          </w:tcPr>
          <w:p w14:paraId="3D65CF8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5D78ED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98FA0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6058DC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2E1CE3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23208F8" w14:textId="77777777">
        <w:tc>
          <w:tcPr>
            <w:tcW w:w="0" w:type="auto"/>
          </w:tcPr>
          <w:p w14:paraId="6E58F9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Alca torda</w:t>
            </w:r>
          </w:p>
        </w:tc>
        <w:tc>
          <w:tcPr>
            <w:tcW w:w="0" w:type="auto"/>
          </w:tcPr>
          <w:p w14:paraId="666D7F9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Razorbill</w:t>
            </w:r>
          </w:p>
        </w:tc>
        <w:tc>
          <w:tcPr>
            <w:tcW w:w="0" w:type="auto"/>
          </w:tcPr>
          <w:p w14:paraId="11C47F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3A4DBC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336043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A4D8D5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6C346C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3F24DEE" w14:textId="77777777">
        <w:tc>
          <w:tcPr>
            <w:tcW w:w="0" w:type="auto"/>
          </w:tcPr>
          <w:p w14:paraId="448ECFC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Alle alle</w:t>
            </w:r>
          </w:p>
        </w:tc>
        <w:tc>
          <w:tcPr>
            <w:tcW w:w="0" w:type="auto"/>
          </w:tcPr>
          <w:p w14:paraId="35C532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Little Auk</w:t>
            </w:r>
          </w:p>
        </w:tc>
        <w:tc>
          <w:tcPr>
            <w:tcW w:w="0" w:type="auto"/>
          </w:tcPr>
          <w:p w14:paraId="6920B7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731C3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B13C3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02FA07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E2B088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A8097C1" w14:textId="77777777">
        <w:tc>
          <w:tcPr>
            <w:tcW w:w="0" w:type="auto"/>
          </w:tcPr>
          <w:p w14:paraId="51A458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Uria lomvia</w:t>
            </w:r>
          </w:p>
        </w:tc>
        <w:tc>
          <w:tcPr>
            <w:tcW w:w="0" w:type="auto"/>
          </w:tcPr>
          <w:p w14:paraId="28D604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Thick-billed Murre</w:t>
            </w:r>
          </w:p>
        </w:tc>
        <w:tc>
          <w:tcPr>
            <w:tcW w:w="0" w:type="auto"/>
          </w:tcPr>
          <w:p w14:paraId="35829D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EE3718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6874E8B" w14:textId="77777777" w:rsidR="00365D01" w:rsidRPr="002219E7" w:rsidRDefault="00365D01">
            <w:pPr>
              <w:rPr>
                <w:rFonts w:ascii="Times New Roman" w:hAnsi="Times New Roman" w:cs="Times New Roman"/>
              </w:rPr>
            </w:pPr>
          </w:p>
        </w:tc>
        <w:tc>
          <w:tcPr>
            <w:tcW w:w="0" w:type="auto"/>
          </w:tcPr>
          <w:p w14:paraId="2FDCDFC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7816806" w14:textId="77777777" w:rsidR="00365D01" w:rsidRPr="002219E7" w:rsidRDefault="00365D01">
            <w:pPr>
              <w:rPr>
                <w:rFonts w:ascii="Times New Roman" w:hAnsi="Times New Roman" w:cs="Times New Roman"/>
              </w:rPr>
            </w:pPr>
          </w:p>
        </w:tc>
      </w:tr>
      <w:tr w:rsidR="00365D01" w:rsidRPr="002219E7" w14:paraId="1C960944" w14:textId="77777777">
        <w:tc>
          <w:tcPr>
            <w:tcW w:w="0" w:type="auto"/>
          </w:tcPr>
          <w:p w14:paraId="424A9E5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Uria aalge</w:t>
            </w:r>
          </w:p>
        </w:tc>
        <w:tc>
          <w:tcPr>
            <w:tcW w:w="0" w:type="auto"/>
          </w:tcPr>
          <w:p w14:paraId="43A8E6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Murre</w:t>
            </w:r>
          </w:p>
        </w:tc>
        <w:tc>
          <w:tcPr>
            <w:tcW w:w="0" w:type="auto"/>
          </w:tcPr>
          <w:p w14:paraId="41AC96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50E094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6866F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E83012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2D0BA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1D7F8D5" w14:textId="77777777">
        <w:tc>
          <w:tcPr>
            <w:tcW w:w="0" w:type="auto"/>
          </w:tcPr>
          <w:p w14:paraId="42EE32B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Dendrocygna viduata</w:t>
            </w:r>
          </w:p>
        </w:tc>
        <w:tc>
          <w:tcPr>
            <w:tcW w:w="0" w:type="auto"/>
          </w:tcPr>
          <w:p w14:paraId="471BC1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White-faced Whistling-duck</w:t>
            </w:r>
          </w:p>
        </w:tc>
        <w:tc>
          <w:tcPr>
            <w:tcW w:w="0" w:type="auto"/>
          </w:tcPr>
          <w:p w14:paraId="0EECD868" w14:textId="77777777" w:rsidR="00365D01" w:rsidRPr="002219E7" w:rsidRDefault="00365D01">
            <w:pPr>
              <w:rPr>
                <w:rFonts w:ascii="Times New Roman" w:hAnsi="Times New Roman" w:cs="Times New Roman"/>
              </w:rPr>
            </w:pPr>
          </w:p>
        </w:tc>
        <w:tc>
          <w:tcPr>
            <w:tcW w:w="0" w:type="auto"/>
          </w:tcPr>
          <w:p w14:paraId="2F36BFAF" w14:textId="77777777" w:rsidR="00365D01" w:rsidRPr="002219E7" w:rsidRDefault="00365D01">
            <w:pPr>
              <w:rPr>
                <w:rFonts w:ascii="Times New Roman" w:hAnsi="Times New Roman" w:cs="Times New Roman"/>
              </w:rPr>
            </w:pPr>
          </w:p>
        </w:tc>
        <w:tc>
          <w:tcPr>
            <w:tcW w:w="0" w:type="auto"/>
          </w:tcPr>
          <w:p w14:paraId="6264755D" w14:textId="77777777" w:rsidR="00365D01" w:rsidRPr="002219E7" w:rsidRDefault="00365D01">
            <w:pPr>
              <w:rPr>
                <w:rFonts w:ascii="Times New Roman" w:hAnsi="Times New Roman" w:cs="Times New Roman"/>
              </w:rPr>
            </w:pPr>
          </w:p>
        </w:tc>
        <w:tc>
          <w:tcPr>
            <w:tcW w:w="0" w:type="auto"/>
          </w:tcPr>
          <w:p w14:paraId="42F753FE" w14:textId="77777777" w:rsidR="00365D01" w:rsidRPr="002219E7" w:rsidRDefault="00365D01">
            <w:pPr>
              <w:rPr>
                <w:rFonts w:ascii="Times New Roman" w:hAnsi="Times New Roman" w:cs="Times New Roman"/>
              </w:rPr>
            </w:pPr>
          </w:p>
        </w:tc>
        <w:tc>
          <w:tcPr>
            <w:tcW w:w="0" w:type="auto"/>
          </w:tcPr>
          <w:p w14:paraId="255DFDA2" w14:textId="77777777" w:rsidR="00365D01" w:rsidRPr="002219E7" w:rsidRDefault="00365D01">
            <w:pPr>
              <w:rPr>
                <w:rFonts w:ascii="Times New Roman" w:hAnsi="Times New Roman" w:cs="Times New Roman"/>
              </w:rPr>
            </w:pPr>
          </w:p>
        </w:tc>
      </w:tr>
      <w:tr w:rsidR="00365D01" w:rsidRPr="002219E7" w14:paraId="64B10871" w14:textId="77777777">
        <w:tc>
          <w:tcPr>
            <w:tcW w:w="0" w:type="auto"/>
          </w:tcPr>
          <w:p w14:paraId="7571DA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Dendrocygna bicolor</w:t>
            </w:r>
          </w:p>
        </w:tc>
        <w:tc>
          <w:tcPr>
            <w:tcW w:w="0" w:type="auto"/>
          </w:tcPr>
          <w:p w14:paraId="2BC7C47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Fulvous Whistling-duck</w:t>
            </w:r>
          </w:p>
        </w:tc>
        <w:tc>
          <w:tcPr>
            <w:tcW w:w="0" w:type="auto"/>
          </w:tcPr>
          <w:p w14:paraId="29C836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0DD25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EE81BEB" w14:textId="77777777" w:rsidR="00365D01" w:rsidRPr="002219E7" w:rsidRDefault="00365D01">
            <w:pPr>
              <w:rPr>
                <w:rFonts w:ascii="Times New Roman" w:hAnsi="Times New Roman" w:cs="Times New Roman"/>
              </w:rPr>
            </w:pPr>
          </w:p>
        </w:tc>
        <w:tc>
          <w:tcPr>
            <w:tcW w:w="0" w:type="auto"/>
          </w:tcPr>
          <w:p w14:paraId="6983E7C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45FA7B2" w14:textId="77777777" w:rsidR="00365D01" w:rsidRPr="002219E7" w:rsidRDefault="00365D01">
            <w:pPr>
              <w:rPr>
                <w:rFonts w:ascii="Times New Roman" w:hAnsi="Times New Roman" w:cs="Times New Roman"/>
              </w:rPr>
            </w:pPr>
          </w:p>
        </w:tc>
      </w:tr>
      <w:tr w:rsidR="00365D01" w:rsidRPr="002219E7" w14:paraId="27E98224" w14:textId="77777777">
        <w:tc>
          <w:tcPr>
            <w:tcW w:w="0" w:type="auto"/>
          </w:tcPr>
          <w:p w14:paraId="769DBA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Thalassornis leuconotus</w:t>
            </w:r>
          </w:p>
        </w:tc>
        <w:tc>
          <w:tcPr>
            <w:tcW w:w="0" w:type="auto"/>
          </w:tcPr>
          <w:p w14:paraId="1C04FC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White-backed Duck</w:t>
            </w:r>
          </w:p>
        </w:tc>
        <w:tc>
          <w:tcPr>
            <w:tcW w:w="0" w:type="auto"/>
          </w:tcPr>
          <w:p w14:paraId="06474C15" w14:textId="77777777" w:rsidR="00365D01" w:rsidRPr="002219E7" w:rsidRDefault="00365D01">
            <w:pPr>
              <w:rPr>
                <w:rFonts w:ascii="Times New Roman" w:hAnsi="Times New Roman" w:cs="Times New Roman"/>
              </w:rPr>
            </w:pPr>
          </w:p>
        </w:tc>
        <w:tc>
          <w:tcPr>
            <w:tcW w:w="0" w:type="auto"/>
          </w:tcPr>
          <w:p w14:paraId="783E79AC" w14:textId="77777777" w:rsidR="00365D01" w:rsidRPr="002219E7" w:rsidRDefault="00365D01">
            <w:pPr>
              <w:rPr>
                <w:rFonts w:ascii="Times New Roman" w:hAnsi="Times New Roman" w:cs="Times New Roman"/>
              </w:rPr>
            </w:pPr>
          </w:p>
        </w:tc>
        <w:tc>
          <w:tcPr>
            <w:tcW w:w="0" w:type="auto"/>
          </w:tcPr>
          <w:p w14:paraId="0FCEB698" w14:textId="77777777" w:rsidR="00365D01" w:rsidRPr="002219E7" w:rsidRDefault="00365D01">
            <w:pPr>
              <w:rPr>
                <w:rFonts w:ascii="Times New Roman" w:hAnsi="Times New Roman" w:cs="Times New Roman"/>
              </w:rPr>
            </w:pPr>
          </w:p>
        </w:tc>
        <w:tc>
          <w:tcPr>
            <w:tcW w:w="0" w:type="auto"/>
          </w:tcPr>
          <w:p w14:paraId="083FA97B" w14:textId="77777777" w:rsidR="00365D01" w:rsidRPr="002219E7" w:rsidRDefault="00365D01">
            <w:pPr>
              <w:rPr>
                <w:rFonts w:ascii="Times New Roman" w:hAnsi="Times New Roman" w:cs="Times New Roman"/>
              </w:rPr>
            </w:pPr>
          </w:p>
        </w:tc>
        <w:tc>
          <w:tcPr>
            <w:tcW w:w="0" w:type="auto"/>
          </w:tcPr>
          <w:p w14:paraId="0D55995F" w14:textId="77777777" w:rsidR="00365D01" w:rsidRPr="002219E7" w:rsidRDefault="00365D01">
            <w:pPr>
              <w:rPr>
                <w:rFonts w:ascii="Times New Roman" w:hAnsi="Times New Roman" w:cs="Times New Roman"/>
              </w:rPr>
            </w:pPr>
          </w:p>
        </w:tc>
      </w:tr>
      <w:tr w:rsidR="00365D01" w:rsidRPr="002219E7" w14:paraId="5147C338" w14:textId="77777777">
        <w:tc>
          <w:tcPr>
            <w:tcW w:w="0" w:type="auto"/>
          </w:tcPr>
          <w:p w14:paraId="443274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Oxyura maccoa</w:t>
            </w:r>
          </w:p>
        </w:tc>
        <w:tc>
          <w:tcPr>
            <w:tcW w:w="0" w:type="auto"/>
          </w:tcPr>
          <w:p w14:paraId="5EAC08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Maccoa Duck</w:t>
            </w:r>
          </w:p>
        </w:tc>
        <w:tc>
          <w:tcPr>
            <w:tcW w:w="0" w:type="auto"/>
          </w:tcPr>
          <w:p w14:paraId="08D594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04BBB43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FFDF0C9" w14:textId="77777777" w:rsidR="00365D01" w:rsidRPr="002219E7" w:rsidRDefault="00365D01">
            <w:pPr>
              <w:rPr>
                <w:rFonts w:ascii="Times New Roman" w:hAnsi="Times New Roman" w:cs="Times New Roman"/>
              </w:rPr>
            </w:pPr>
          </w:p>
        </w:tc>
        <w:tc>
          <w:tcPr>
            <w:tcW w:w="0" w:type="auto"/>
          </w:tcPr>
          <w:p w14:paraId="3C0B0F1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0F4E7E16" w14:textId="77777777" w:rsidR="00365D01" w:rsidRPr="002219E7" w:rsidRDefault="00365D01">
            <w:pPr>
              <w:rPr>
                <w:rFonts w:ascii="Times New Roman" w:hAnsi="Times New Roman" w:cs="Times New Roman"/>
              </w:rPr>
            </w:pPr>
          </w:p>
        </w:tc>
      </w:tr>
      <w:tr w:rsidR="00365D01" w:rsidRPr="002219E7" w14:paraId="71EC9729" w14:textId="77777777">
        <w:tc>
          <w:tcPr>
            <w:tcW w:w="0" w:type="auto"/>
          </w:tcPr>
          <w:p w14:paraId="4919222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Oxyura leucocephala</w:t>
            </w:r>
          </w:p>
        </w:tc>
        <w:tc>
          <w:tcPr>
            <w:tcW w:w="0" w:type="auto"/>
          </w:tcPr>
          <w:p w14:paraId="643FC75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White-headed Duck</w:t>
            </w:r>
          </w:p>
        </w:tc>
        <w:tc>
          <w:tcPr>
            <w:tcW w:w="0" w:type="auto"/>
          </w:tcPr>
          <w:p w14:paraId="7DD070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EN</w:t>
            </w:r>
          </w:p>
        </w:tc>
        <w:tc>
          <w:tcPr>
            <w:tcW w:w="0" w:type="auto"/>
          </w:tcPr>
          <w:p w14:paraId="408690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5660D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7332C3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41338E7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0A1B424" w14:textId="77777777">
        <w:tc>
          <w:tcPr>
            <w:tcW w:w="0" w:type="auto"/>
          </w:tcPr>
          <w:p w14:paraId="1C6FE16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Cygnus olor</w:t>
            </w:r>
          </w:p>
        </w:tc>
        <w:tc>
          <w:tcPr>
            <w:tcW w:w="0" w:type="auto"/>
          </w:tcPr>
          <w:p w14:paraId="0B2605D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Mute Swan</w:t>
            </w:r>
          </w:p>
        </w:tc>
        <w:tc>
          <w:tcPr>
            <w:tcW w:w="0" w:type="auto"/>
          </w:tcPr>
          <w:p w14:paraId="4CBB5E33" w14:textId="77777777" w:rsidR="00365D01" w:rsidRPr="002219E7" w:rsidRDefault="00365D01">
            <w:pPr>
              <w:rPr>
                <w:rFonts w:ascii="Times New Roman" w:hAnsi="Times New Roman" w:cs="Times New Roman"/>
              </w:rPr>
            </w:pPr>
          </w:p>
        </w:tc>
        <w:tc>
          <w:tcPr>
            <w:tcW w:w="0" w:type="auto"/>
          </w:tcPr>
          <w:p w14:paraId="4B19BAD8" w14:textId="77777777" w:rsidR="00365D01" w:rsidRPr="002219E7" w:rsidRDefault="00365D01">
            <w:pPr>
              <w:rPr>
                <w:rFonts w:ascii="Times New Roman" w:hAnsi="Times New Roman" w:cs="Times New Roman"/>
              </w:rPr>
            </w:pPr>
          </w:p>
        </w:tc>
        <w:tc>
          <w:tcPr>
            <w:tcW w:w="0" w:type="auto"/>
          </w:tcPr>
          <w:p w14:paraId="3521D5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DF617E0" w14:textId="77777777" w:rsidR="00365D01" w:rsidRPr="002219E7" w:rsidRDefault="00365D01">
            <w:pPr>
              <w:rPr>
                <w:rFonts w:ascii="Times New Roman" w:hAnsi="Times New Roman" w:cs="Times New Roman"/>
              </w:rPr>
            </w:pPr>
          </w:p>
        </w:tc>
        <w:tc>
          <w:tcPr>
            <w:tcW w:w="0" w:type="auto"/>
          </w:tcPr>
          <w:p w14:paraId="14FEDE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76E2A24" w14:textId="77777777">
        <w:tc>
          <w:tcPr>
            <w:tcW w:w="0" w:type="auto"/>
          </w:tcPr>
          <w:p w14:paraId="26888F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Cygnus cygnus</w:t>
            </w:r>
          </w:p>
        </w:tc>
        <w:tc>
          <w:tcPr>
            <w:tcW w:w="0" w:type="auto"/>
          </w:tcPr>
          <w:p w14:paraId="6007A3C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Whooper Swan</w:t>
            </w:r>
          </w:p>
        </w:tc>
        <w:tc>
          <w:tcPr>
            <w:tcW w:w="0" w:type="auto"/>
          </w:tcPr>
          <w:p w14:paraId="202250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F65BEE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D5905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B293D3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381EFA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29731E2" w14:textId="77777777">
        <w:tc>
          <w:tcPr>
            <w:tcW w:w="0" w:type="auto"/>
          </w:tcPr>
          <w:p w14:paraId="7853675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Cygnus columbianus</w:t>
            </w:r>
          </w:p>
        </w:tc>
        <w:tc>
          <w:tcPr>
            <w:tcW w:w="0" w:type="auto"/>
          </w:tcPr>
          <w:p w14:paraId="32B1552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Tundra Swan</w:t>
            </w:r>
          </w:p>
        </w:tc>
        <w:tc>
          <w:tcPr>
            <w:tcW w:w="0" w:type="auto"/>
          </w:tcPr>
          <w:p w14:paraId="581C37B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D9362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A46A49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32613A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16CD71E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B722609" w14:textId="77777777">
        <w:tc>
          <w:tcPr>
            <w:tcW w:w="0" w:type="auto"/>
          </w:tcPr>
          <w:p w14:paraId="5D61A7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Branta bernicla</w:t>
            </w:r>
          </w:p>
        </w:tc>
        <w:tc>
          <w:tcPr>
            <w:tcW w:w="0" w:type="auto"/>
          </w:tcPr>
          <w:p w14:paraId="065788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Brent Goose</w:t>
            </w:r>
          </w:p>
        </w:tc>
        <w:tc>
          <w:tcPr>
            <w:tcW w:w="0" w:type="auto"/>
          </w:tcPr>
          <w:p w14:paraId="670DE3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ACF48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D2F46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9A0745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5B9CDA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85965D3" w14:textId="77777777">
        <w:tc>
          <w:tcPr>
            <w:tcW w:w="0" w:type="auto"/>
          </w:tcPr>
          <w:p w14:paraId="5529F1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Branta leucopsis</w:t>
            </w:r>
          </w:p>
        </w:tc>
        <w:tc>
          <w:tcPr>
            <w:tcW w:w="0" w:type="auto"/>
          </w:tcPr>
          <w:p w14:paraId="45265B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Barnacle Goose</w:t>
            </w:r>
          </w:p>
        </w:tc>
        <w:tc>
          <w:tcPr>
            <w:tcW w:w="0" w:type="auto"/>
          </w:tcPr>
          <w:p w14:paraId="6B9578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03C47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38355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06A522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9DEED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84C8E2B" w14:textId="77777777">
        <w:tc>
          <w:tcPr>
            <w:tcW w:w="0" w:type="auto"/>
          </w:tcPr>
          <w:p w14:paraId="08A41E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Branta ruficollis</w:t>
            </w:r>
          </w:p>
        </w:tc>
        <w:tc>
          <w:tcPr>
            <w:tcW w:w="0" w:type="auto"/>
          </w:tcPr>
          <w:p w14:paraId="1B296B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Red-breasted Goose</w:t>
            </w:r>
          </w:p>
        </w:tc>
        <w:tc>
          <w:tcPr>
            <w:tcW w:w="0" w:type="auto"/>
          </w:tcPr>
          <w:p w14:paraId="1F1B1B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6DEF7C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78DAF3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187B2C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3DE1BE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A608B9F" w14:textId="77777777">
        <w:tc>
          <w:tcPr>
            <w:tcW w:w="0" w:type="auto"/>
          </w:tcPr>
          <w:p w14:paraId="4BF6D7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Anser fabalis</w:t>
            </w:r>
          </w:p>
        </w:tc>
        <w:tc>
          <w:tcPr>
            <w:tcW w:w="0" w:type="auto"/>
          </w:tcPr>
          <w:p w14:paraId="57AA6F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Bean Goose</w:t>
            </w:r>
          </w:p>
        </w:tc>
        <w:tc>
          <w:tcPr>
            <w:tcW w:w="0" w:type="auto"/>
          </w:tcPr>
          <w:p w14:paraId="407B058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A8EE7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745987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3F7891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A52179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3E9ED50" w14:textId="77777777">
        <w:tc>
          <w:tcPr>
            <w:tcW w:w="0" w:type="auto"/>
          </w:tcPr>
          <w:p w14:paraId="24D9256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Anser brachyrhynchus</w:t>
            </w:r>
          </w:p>
        </w:tc>
        <w:tc>
          <w:tcPr>
            <w:tcW w:w="0" w:type="auto"/>
          </w:tcPr>
          <w:p w14:paraId="397CEE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Pink-footed Goose</w:t>
            </w:r>
          </w:p>
        </w:tc>
        <w:tc>
          <w:tcPr>
            <w:tcW w:w="0" w:type="auto"/>
          </w:tcPr>
          <w:p w14:paraId="08C48E4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79357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A82EB0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B7E40A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58254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BF08595" w14:textId="77777777">
        <w:tc>
          <w:tcPr>
            <w:tcW w:w="0" w:type="auto"/>
          </w:tcPr>
          <w:p w14:paraId="6041E4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Anser albifrons</w:t>
            </w:r>
          </w:p>
        </w:tc>
        <w:tc>
          <w:tcPr>
            <w:tcW w:w="0" w:type="auto"/>
          </w:tcPr>
          <w:p w14:paraId="5AF995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Greater White-fronted Goose</w:t>
            </w:r>
          </w:p>
        </w:tc>
        <w:tc>
          <w:tcPr>
            <w:tcW w:w="0" w:type="auto"/>
          </w:tcPr>
          <w:p w14:paraId="33E8103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8C2A5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E5447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244898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A5C8F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3E15E86" w14:textId="77777777">
        <w:tc>
          <w:tcPr>
            <w:tcW w:w="0" w:type="auto"/>
          </w:tcPr>
          <w:p w14:paraId="15417E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Anser erythropus</w:t>
            </w:r>
          </w:p>
        </w:tc>
        <w:tc>
          <w:tcPr>
            <w:tcW w:w="0" w:type="auto"/>
          </w:tcPr>
          <w:p w14:paraId="0C94031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Lesser White-fronted Goose</w:t>
            </w:r>
          </w:p>
        </w:tc>
        <w:tc>
          <w:tcPr>
            <w:tcW w:w="0" w:type="auto"/>
          </w:tcPr>
          <w:p w14:paraId="254632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111354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D9A557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4CE038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3E6A6CE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C1C160D" w14:textId="77777777">
        <w:tc>
          <w:tcPr>
            <w:tcW w:w="0" w:type="auto"/>
          </w:tcPr>
          <w:p w14:paraId="47F3E4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Clangula hyemalis</w:t>
            </w:r>
          </w:p>
        </w:tc>
        <w:tc>
          <w:tcPr>
            <w:tcW w:w="0" w:type="auto"/>
          </w:tcPr>
          <w:p w14:paraId="728E97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Long-tailed Duck</w:t>
            </w:r>
          </w:p>
        </w:tc>
        <w:tc>
          <w:tcPr>
            <w:tcW w:w="0" w:type="auto"/>
          </w:tcPr>
          <w:p w14:paraId="63444C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4E3768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EA157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E9D401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1B086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65C6EFA" w14:textId="77777777">
        <w:tc>
          <w:tcPr>
            <w:tcW w:w="0" w:type="auto"/>
          </w:tcPr>
          <w:p w14:paraId="0C86DC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Somateria spectabilis</w:t>
            </w:r>
          </w:p>
        </w:tc>
        <w:tc>
          <w:tcPr>
            <w:tcW w:w="0" w:type="auto"/>
          </w:tcPr>
          <w:p w14:paraId="2CD05F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King Eider</w:t>
            </w:r>
          </w:p>
        </w:tc>
        <w:tc>
          <w:tcPr>
            <w:tcW w:w="0" w:type="auto"/>
          </w:tcPr>
          <w:p w14:paraId="50F1C38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5E7380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25C8B60" w14:textId="77777777" w:rsidR="00365D01" w:rsidRPr="002219E7" w:rsidRDefault="00365D01">
            <w:pPr>
              <w:rPr>
                <w:rFonts w:ascii="Times New Roman" w:hAnsi="Times New Roman" w:cs="Times New Roman"/>
              </w:rPr>
            </w:pPr>
          </w:p>
        </w:tc>
        <w:tc>
          <w:tcPr>
            <w:tcW w:w="0" w:type="auto"/>
          </w:tcPr>
          <w:p w14:paraId="635BDC3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561CB519" w14:textId="77777777" w:rsidR="00365D01" w:rsidRPr="002219E7" w:rsidRDefault="00365D01">
            <w:pPr>
              <w:rPr>
                <w:rFonts w:ascii="Times New Roman" w:hAnsi="Times New Roman" w:cs="Times New Roman"/>
              </w:rPr>
            </w:pPr>
          </w:p>
        </w:tc>
      </w:tr>
      <w:tr w:rsidR="00365D01" w:rsidRPr="002219E7" w14:paraId="0F02AF0A" w14:textId="77777777">
        <w:tc>
          <w:tcPr>
            <w:tcW w:w="0" w:type="auto"/>
          </w:tcPr>
          <w:p w14:paraId="431A40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Somateria mollissima</w:t>
            </w:r>
          </w:p>
        </w:tc>
        <w:tc>
          <w:tcPr>
            <w:tcW w:w="0" w:type="auto"/>
          </w:tcPr>
          <w:p w14:paraId="61189E7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Eider</w:t>
            </w:r>
          </w:p>
        </w:tc>
        <w:tc>
          <w:tcPr>
            <w:tcW w:w="0" w:type="auto"/>
          </w:tcPr>
          <w:p w14:paraId="0883663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33F413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58BF5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54A7BB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2578312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0E03EFA" w14:textId="77777777">
        <w:tc>
          <w:tcPr>
            <w:tcW w:w="0" w:type="auto"/>
          </w:tcPr>
          <w:p w14:paraId="7501CE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Polysticta stelleri</w:t>
            </w:r>
          </w:p>
        </w:tc>
        <w:tc>
          <w:tcPr>
            <w:tcW w:w="0" w:type="auto"/>
          </w:tcPr>
          <w:p w14:paraId="615BE3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Steller’s Eider</w:t>
            </w:r>
          </w:p>
        </w:tc>
        <w:tc>
          <w:tcPr>
            <w:tcW w:w="0" w:type="auto"/>
          </w:tcPr>
          <w:p w14:paraId="1D2E18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0C78D0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1E75CA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3DAD2D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2CD7E1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024DC6E" w14:textId="77777777">
        <w:tc>
          <w:tcPr>
            <w:tcW w:w="0" w:type="auto"/>
          </w:tcPr>
          <w:p w14:paraId="65DCE5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Melanitta fusca</w:t>
            </w:r>
          </w:p>
        </w:tc>
        <w:tc>
          <w:tcPr>
            <w:tcW w:w="0" w:type="auto"/>
          </w:tcPr>
          <w:p w14:paraId="665FE97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Velvet Scoter</w:t>
            </w:r>
          </w:p>
        </w:tc>
        <w:tc>
          <w:tcPr>
            <w:tcW w:w="0" w:type="auto"/>
          </w:tcPr>
          <w:p w14:paraId="088CEC8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215BA1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33D98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D107C9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C88334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22B14A1" w14:textId="77777777">
        <w:tc>
          <w:tcPr>
            <w:tcW w:w="0" w:type="auto"/>
          </w:tcPr>
          <w:p w14:paraId="712918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Melanitta nigra</w:t>
            </w:r>
          </w:p>
        </w:tc>
        <w:tc>
          <w:tcPr>
            <w:tcW w:w="0" w:type="auto"/>
          </w:tcPr>
          <w:p w14:paraId="508FEF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Scoter</w:t>
            </w:r>
          </w:p>
        </w:tc>
        <w:tc>
          <w:tcPr>
            <w:tcW w:w="0" w:type="auto"/>
          </w:tcPr>
          <w:p w14:paraId="3CD294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5A23B9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BD594A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BB5BC4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6053E1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0D2D80C" w14:textId="77777777">
        <w:tc>
          <w:tcPr>
            <w:tcW w:w="0" w:type="auto"/>
          </w:tcPr>
          <w:p w14:paraId="19C321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Mergellus albellus</w:t>
            </w:r>
          </w:p>
        </w:tc>
        <w:tc>
          <w:tcPr>
            <w:tcW w:w="0" w:type="auto"/>
          </w:tcPr>
          <w:p w14:paraId="6DD700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Smew</w:t>
            </w:r>
          </w:p>
        </w:tc>
        <w:tc>
          <w:tcPr>
            <w:tcW w:w="0" w:type="auto"/>
          </w:tcPr>
          <w:p w14:paraId="6C44C5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55C941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BAACB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259DC0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1C59EC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AF0BBF7" w14:textId="77777777">
        <w:tc>
          <w:tcPr>
            <w:tcW w:w="0" w:type="auto"/>
          </w:tcPr>
          <w:p w14:paraId="73B70D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Alopochen aegyptiaca</w:t>
            </w:r>
          </w:p>
        </w:tc>
        <w:tc>
          <w:tcPr>
            <w:tcW w:w="0" w:type="auto"/>
          </w:tcPr>
          <w:p w14:paraId="5084B9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Egyptian Goose</w:t>
            </w:r>
          </w:p>
        </w:tc>
        <w:tc>
          <w:tcPr>
            <w:tcW w:w="0" w:type="auto"/>
          </w:tcPr>
          <w:p w14:paraId="0ECA6EA1" w14:textId="77777777" w:rsidR="00365D01" w:rsidRPr="002219E7" w:rsidRDefault="00365D01">
            <w:pPr>
              <w:rPr>
                <w:rFonts w:ascii="Times New Roman" w:hAnsi="Times New Roman" w:cs="Times New Roman"/>
              </w:rPr>
            </w:pPr>
          </w:p>
        </w:tc>
        <w:tc>
          <w:tcPr>
            <w:tcW w:w="0" w:type="auto"/>
          </w:tcPr>
          <w:p w14:paraId="0702DCC6" w14:textId="77777777" w:rsidR="00365D01" w:rsidRPr="002219E7" w:rsidRDefault="00365D01">
            <w:pPr>
              <w:rPr>
                <w:rFonts w:ascii="Times New Roman" w:hAnsi="Times New Roman" w:cs="Times New Roman"/>
              </w:rPr>
            </w:pPr>
          </w:p>
        </w:tc>
        <w:tc>
          <w:tcPr>
            <w:tcW w:w="0" w:type="auto"/>
          </w:tcPr>
          <w:p w14:paraId="13DC59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7734D5E" w14:textId="77777777" w:rsidR="00365D01" w:rsidRPr="002219E7" w:rsidRDefault="00365D01">
            <w:pPr>
              <w:rPr>
                <w:rFonts w:ascii="Times New Roman" w:hAnsi="Times New Roman" w:cs="Times New Roman"/>
              </w:rPr>
            </w:pPr>
          </w:p>
        </w:tc>
        <w:tc>
          <w:tcPr>
            <w:tcW w:w="0" w:type="auto"/>
          </w:tcPr>
          <w:p w14:paraId="6D6BC8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78B6AC7" w14:textId="77777777">
        <w:tc>
          <w:tcPr>
            <w:tcW w:w="0" w:type="auto"/>
          </w:tcPr>
          <w:p w14:paraId="6067EC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Mareca penelope</w:t>
            </w:r>
          </w:p>
        </w:tc>
        <w:tc>
          <w:tcPr>
            <w:tcW w:w="0" w:type="auto"/>
          </w:tcPr>
          <w:p w14:paraId="0DE297E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Eurasian Wigeon</w:t>
            </w:r>
          </w:p>
        </w:tc>
        <w:tc>
          <w:tcPr>
            <w:tcW w:w="0" w:type="auto"/>
          </w:tcPr>
          <w:p w14:paraId="48E9572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AC120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E05C45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E4A607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664E3F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BC9208F" w14:textId="77777777">
        <w:tc>
          <w:tcPr>
            <w:tcW w:w="0" w:type="auto"/>
          </w:tcPr>
          <w:p w14:paraId="4A8C36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Tadorna ferruginea</w:t>
            </w:r>
          </w:p>
        </w:tc>
        <w:tc>
          <w:tcPr>
            <w:tcW w:w="0" w:type="auto"/>
          </w:tcPr>
          <w:p w14:paraId="0014918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Ruddy Shelduck</w:t>
            </w:r>
          </w:p>
        </w:tc>
        <w:tc>
          <w:tcPr>
            <w:tcW w:w="0" w:type="auto"/>
          </w:tcPr>
          <w:p w14:paraId="302033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E5DC8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EF3ED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EE8107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7CC82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4DCFF72" w14:textId="77777777">
        <w:tc>
          <w:tcPr>
            <w:tcW w:w="0" w:type="auto"/>
          </w:tcPr>
          <w:p w14:paraId="1DF2FE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Tadorna cana</w:t>
            </w:r>
          </w:p>
        </w:tc>
        <w:tc>
          <w:tcPr>
            <w:tcW w:w="0" w:type="auto"/>
          </w:tcPr>
          <w:p w14:paraId="0E0E7B8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 African Shelduck</w:t>
            </w:r>
          </w:p>
        </w:tc>
        <w:tc>
          <w:tcPr>
            <w:tcW w:w="0" w:type="auto"/>
          </w:tcPr>
          <w:p w14:paraId="5CA619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B2E12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199FC58" w14:textId="77777777" w:rsidR="00365D01" w:rsidRPr="002219E7" w:rsidRDefault="00365D01">
            <w:pPr>
              <w:rPr>
                <w:rFonts w:ascii="Times New Roman" w:hAnsi="Times New Roman" w:cs="Times New Roman"/>
              </w:rPr>
            </w:pPr>
          </w:p>
        </w:tc>
        <w:tc>
          <w:tcPr>
            <w:tcW w:w="0" w:type="auto"/>
          </w:tcPr>
          <w:p w14:paraId="6B72B6C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ADABEF8" w14:textId="77777777" w:rsidR="00365D01" w:rsidRPr="002219E7" w:rsidRDefault="00365D01">
            <w:pPr>
              <w:rPr>
                <w:rFonts w:ascii="Times New Roman" w:hAnsi="Times New Roman" w:cs="Times New Roman"/>
              </w:rPr>
            </w:pPr>
          </w:p>
        </w:tc>
      </w:tr>
      <w:tr w:rsidR="00365D01" w:rsidRPr="002219E7" w14:paraId="2FB9000A" w14:textId="77777777">
        <w:tc>
          <w:tcPr>
            <w:tcW w:w="0" w:type="auto"/>
          </w:tcPr>
          <w:p w14:paraId="4D4079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Plectropterus gambensis</w:t>
            </w:r>
          </w:p>
        </w:tc>
        <w:tc>
          <w:tcPr>
            <w:tcW w:w="0" w:type="auto"/>
          </w:tcPr>
          <w:p w14:paraId="3D85E3D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Spur-winged Goose</w:t>
            </w:r>
          </w:p>
        </w:tc>
        <w:tc>
          <w:tcPr>
            <w:tcW w:w="0" w:type="auto"/>
          </w:tcPr>
          <w:p w14:paraId="548248E1" w14:textId="77777777" w:rsidR="00365D01" w:rsidRPr="002219E7" w:rsidRDefault="00365D01">
            <w:pPr>
              <w:rPr>
                <w:rFonts w:ascii="Times New Roman" w:hAnsi="Times New Roman" w:cs="Times New Roman"/>
              </w:rPr>
            </w:pPr>
          </w:p>
        </w:tc>
        <w:tc>
          <w:tcPr>
            <w:tcW w:w="0" w:type="auto"/>
          </w:tcPr>
          <w:p w14:paraId="2532CC29" w14:textId="77777777" w:rsidR="00365D01" w:rsidRPr="002219E7" w:rsidRDefault="00365D01">
            <w:pPr>
              <w:rPr>
                <w:rFonts w:ascii="Times New Roman" w:hAnsi="Times New Roman" w:cs="Times New Roman"/>
              </w:rPr>
            </w:pPr>
          </w:p>
        </w:tc>
        <w:tc>
          <w:tcPr>
            <w:tcW w:w="0" w:type="auto"/>
          </w:tcPr>
          <w:p w14:paraId="28CF145E" w14:textId="77777777" w:rsidR="00365D01" w:rsidRPr="002219E7" w:rsidRDefault="00365D01">
            <w:pPr>
              <w:rPr>
                <w:rFonts w:ascii="Times New Roman" w:hAnsi="Times New Roman" w:cs="Times New Roman"/>
              </w:rPr>
            </w:pPr>
          </w:p>
        </w:tc>
        <w:tc>
          <w:tcPr>
            <w:tcW w:w="0" w:type="auto"/>
          </w:tcPr>
          <w:p w14:paraId="2B4D1AF7" w14:textId="77777777" w:rsidR="00365D01" w:rsidRPr="002219E7" w:rsidRDefault="00365D01">
            <w:pPr>
              <w:rPr>
                <w:rFonts w:ascii="Times New Roman" w:hAnsi="Times New Roman" w:cs="Times New Roman"/>
              </w:rPr>
            </w:pPr>
          </w:p>
        </w:tc>
        <w:tc>
          <w:tcPr>
            <w:tcW w:w="0" w:type="auto"/>
          </w:tcPr>
          <w:p w14:paraId="48102DC7" w14:textId="77777777" w:rsidR="00365D01" w:rsidRPr="002219E7" w:rsidRDefault="00365D01">
            <w:pPr>
              <w:rPr>
                <w:rFonts w:ascii="Times New Roman" w:hAnsi="Times New Roman" w:cs="Times New Roman"/>
              </w:rPr>
            </w:pPr>
          </w:p>
        </w:tc>
      </w:tr>
      <w:tr w:rsidR="00365D01" w:rsidRPr="002219E7" w14:paraId="7BE0A48D" w14:textId="77777777">
        <w:tc>
          <w:tcPr>
            <w:tcW w:w="0" w:type="auto"/>
          </w:tcPr>
          <w:p w14:paraId="674343D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Sarkidiornis melanotos</w:t>
            </w:r>
          </w:p>
        </w:tc>
        <w:tc>
          <w:tcPr>
            <w:tcW w:w="0" w:type="auto"/>
          </w:tcPr>
          <w:p w14:paraId="1A8D8E0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Comb Duck</w:t>
            </w:r>
          </w:p>
        </w:tc>
        <w:tc>
          <w:tcPr>
            <w:tcW w:w="0" w:type="auto"/>
          </w:tcPr>
          <w:p w14:paraId="438D977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9F8F8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F5CE7D8" w14:textId="77777777" w:rsidR="00365D01" w:rsidRPr="002219E7" w:rsidRDefault="00365D01">
            <w:pPr>
              <w:rPr>
                <w:rFonts w:ascii="Times New Roman" w:hAnsi="Times New Roman" w:cs="Times New Roman"/>
              </w:rPr>
            </w:pPr>
          </w:p>
        </w:tc>
        <w:tc>
          <w:tcPr>
            <w:tcW w:w="0" w:type="auto"/>
          </w:tcPr>
          <w:p w14:paraId="3A371E1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F89286C" w14:textId="77777777" w:rsidR="00365D01" w:rsidRPr="002219E7" w:rsidRDefault="00365D01">
            <w:pPr>
              <w:rPr>
                <w:rFonts w:ascii="Times New Roman" w:hAnsi="Times New Roman" w:cs="Times New Roman"/>
              </w:rPr>
            </w:pPr>
          </w:p>
        </w:tc>
      </w:tr>
      <w:tr w:rsidR="00365D01" w:rsidRPr="002219E7" w14:paraId="641A4470" w14:textId="77777777">
        <w:tc>
          <w:tcPr>
            <w:tcW w:w="0" w:type="auto"/>
          </w:tcPr>
          <w:p w14:paraId="7415B6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Nettapus auritus</w:t>
            </w:r>
          </w:p>
        </w:tc>
        <w:tc>
          <w:tcPr>
            <w:tcW w:w="0" w:type="auto"/>
          </w:tcPr>
          <w:p w14:paraId="7FF4E7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Pygmy-goose</w:t>
            </w:r>
          </w:p>
        </w:tc>
        <w:tc>
          <w:tcPr>
            <w:tcW w:w="0" w:type="auto"/>
          </w:tcPr>
          <w:p w14:paraId="715AA786" w14:textId="77777777" w:rsidR="00365D01" w:rsidRPr="002219E7" w:rsidRDefault="00365D01">
            <w:pPr>
              <w:rPr>
                <w:rFonts w:ascii="Times New Roman" w:hAnsi="Times New Roman" w:cs="Times New Roman"/>
              </w:rPr>
            </w:pPr>
          </w:p>
        </w:tc>
        <w:tc>
          <w:tcPr>
            <w:tcW w:w="0" w:type="auto"/>
          </w:tcPr>
          <w:p w14:paraId="3DD9BA30" w14:textId="77777777" w:rsidR="00365D01" w:rsidRPr="002219E7" w:rsidRDefault="00365D01">
            <w:pPr>
              <w:rPr>
                <w:rFonts w:ascii="Times New Roman" w:hAnsi="Times New Roman" w:cs="Times New Roman"/>
              </w:rPr>
            </w:pPr>
          </w:p>
        </w:tc>
        <w:tc>
          <w:tcPr>
            <w:tcW w:w="0" w:type="auto"/>
          </w:tcPr>
          <w:p w14:paraId="64C89CAD" w14:textId="77777777" w:rsidR="00365D01" w:rsidRPr="002219E7" w:rsidRDefault="00365D01">
            <w:pPr>
              <w:rPr>
                <w:rFonts w:ascii="Times New Roman" w:hAnsi="Times New Roman" w:cs="Times New Roman"/>
              </w:rPr>
            </w:pPr>
          </w:p>
        </w:tc>
        <w:tc>
          <w:tcPr>
            <w:tcW w:w="0" w:type="auto"/>
          </w:tcPr>
          <w:p w14:paraId="7F2F7F7F" w14:textId="77777777" w:rsidR="00365D01" w:rsidRPr="002219E7" w:rsidRDefault="00365D01">
            <w:pPr>
              <w:rPr>
                <w:rFonts w:ascii="Times New Roman" w:hAnsi="Times New Roman" w:cs="Times New Roman"/>
              </w:rPr>
            </w:pPr>
          </w:p>
        </w:tc>
        <w:tc>
          <w:tcPr>
            <w:tcW w:w="0" w:type="auto"/>
          </w:tcPr>
          <w:p w14:paraId="5C3B257E" w14:textId="77777777" w:rsidR="00365D01" w:rsidRPr="002219E7" w:rsidRDefault="00365D01">
            <w:pPr>
              <w:rPr>
                <w:rFonts w:ascii="Times New Roman" w:hAnsi="Times New Roman" w:cs="Times New Roman"/>
              </w:rPr>
            </w:pPr>
          </w:p>
        </w:tc>
      </w:tr>
      <w:tr w:rsidR="00365D01" w:rsidRPr="002219E7" w14:paraId="446C0F13" w14:textId="77777777">
        <w:tc>
          <w:tcPr>
            <w:tcW w:w="0" w:type="auto"/>
          </w:tcPr>
          <w:p w14:paraId="5EC06B9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Marmaronetta angustirostris</w:t>
            </w:r>
          </w:p>
        </w:tc>
        <w:tc>
          <w:tcPr>
            <w:tcW w:w="0" w:type="auto"/>
          </w:tcPr>
          <w:p w14:paraId="16EC066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Marbled Teal</w:t>
            </w:r>
          </w:p>
        </w:tc>
        <w:tc>
          <w:tcPr>
            <w:tcW w:w="0" w:type="auto"/>
          </w:tcPr>
          <w:p w14:paraId="77BD632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37916D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117AA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3FB849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431980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167B1E2" w14:textId="77777777">
        <w:tc>
          <w:tcPr>
            <w:tcW w:w="0" w:type="auto"/>
          </w:tcPr>
          <w:p w14:paraId="008B2B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Netta rufina</w:t>
            </w:r>
          </w:p>
        </w:tc>
        <w:tc>
          <w:tcPr>
            <w:tcW w:w="0" w:type="auto"/>
          </w:tcPr>
          <w:p w14:paraId="761F71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Red-crested Pochard</w:t>
            </w:r>
          </w:p>
        </w:tc>
        <w:tc>
          <w:tcPr>
            <w:tcW w:w="0" w:type="auto"/>
          </w:tcPr>
          <w:p w14:paraId="2F426017" w14:textId="77777777" w:rsidR="00365D01" w:rsidRPr="002219E7" w:rsidRDefault="00365D01">
            <w:pPr>
              <w:rPr>
                <w:rFonts w:ascii="Times New Roman" w:hAnsi="Times New Roman" w:cs="Times New Roman"/>
              </w:rPr>
            </w:pPr>
          </w:p>
        </w:tc>
        <w:tc>
          <w:tcPr>
            <w:tcW w:w="0" w:type="auto"/>
          </w:tcPr>
          <w:p w14:paraId="206D248E" w14:textId="77777777" w:rsidR="00365D01" w:rsidRPr="002219E7" w:rsidRDefault="00365D01">
            <w:pPr>
              <w:rPr>
                <w:rFonts w:ascii="Times New Roman" w:hAnsi="Times New Roman" w:cs="Times New Roman"/>
              </w:rPr>
            </w:pPr>
          </w:p>
        </w:tc>
        <w:tc>
          <w:tcPr>
            <w:tcW w:w="0" w:type="auto"/>
          </w:tcPr>
          <w:p w14:paraId="162019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86CF948" w14:textId="77777777" w:rsidR="00365D01" w:rsidRPr="002219E7" w:rsidRDefault="00365D01">
            <w:pPr>
              <w:rPr>
                <w:rFonts w:ascii="Times New Roman" w:hAnsi="Times New Roman" w:cs="Times New Roman"/>
              </w:rPr>
            </w:pPr>
          </w:p>
        </w:tc>
        <w:tc>
          <w:tcPr>
            <w:tcW w:w="0" w:type="auto"/>
          </w:tcPr>
          <w:p w14:paraId="37A433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2ECF2C3" w14:textId="77777777">
        <w:tc>
          <w:tcPr>
            <w:tcW w:w="0" w:type="auto"/>
          </w:tcPr>
          <w:p w14:paraId="721FEED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Netta erythrophthalma</w:t>
            </w:r>
          </w:p>
        </w:tc>
        <w:tc>
          <w:tcPr>
            <w:tcW w:w="0" w:type="auto"/>
          </w:tcPr>
          <w:p w14:paraId="4E1A69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Southern Pochard</w:t>
            </w:r>
          </w:p>
        </w:tc>
        <w:tc>
          <w:tcPr>
            <w:tcW w:w="0" w:type="auto"/>
          </w:tcPr>
          <w:p w14:paraId="664955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65F105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8038A7E" w14:textId="77777777" w:rsidR="00365D01" w:rsidRPr="002219E7" w:rsidRDefault="00365D01">
            <w:pPr>
              <w:rPr>
                <w:rFonts w:ascii="Times New Roman" w:hAnsi="Times New Roman" w:cs="Times New Roman"/>
              </w:rPr>
            </w:pPr>
          </w:p>
        </w:tc>
        <w:tc>
          <w:tcPr>
            <w:tcW w:w="0" w:type="auto"/>
          </w:tcPr>
          <w:p w14:paraId="2AE4BAE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3E3BD96" w14:textId="77777777" w:rsidR="00365D01" w:rsidRPr="002219E7" w:rsidRDefault="00365D01">
            <w:pPr>
              <w:rPr>
                <w:rFonts w:ascii="Times New Roman" w:hAnsi="Times New Roman" w:cs="Times New Roman"/>
              </w:rPr>
            </w:pPr>
          </w:p>
        </w:tc>
      </w:tr>
      <w:tr w:rsidR="00365D01" w:rsidRPr="002219E7" w14:paraId="184CFD8B" w14:textId="77777777">
        <w:tc>
          <w:tcPr>
            <w:tcW w:w="0" w:type="auto"/>
          </w:tcPr>
          <w:p w14:paraId="072A29C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Aythya nyroca</w:t>
            </w:r>
          </w:p>
        </w:tc>
        <w:tc>
          <w:tcPr>
            <w:tcW w:w="0" w:type="auto"/>
          </w:tcPr>
          <w:p w14:paraId="7791E3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Ferruginous Duck</w:t>
            </w:r>
          </w:p>
        </w:tc>
        <w:tc>
          <w:tcPr>
            <w:tcW w:w="0" w:type="auto"/>
          </w:tcPr>
          <w:p w14:paraId="32C2498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628C1E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48C5F1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828D72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21D235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0FF96FE" w14:textId="77777777">
        <w:tc>
          <w:tcPr>
            <w:tcW w:w="0" w:type="auto"/>
          </w:tcPr>
          <w:p w14:paraId="5CA78D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Aythya marila</w:t>
            </w:r>
          </w:p>
        </w:tc>
        <w:tc>
          <w:tcPr>
            <w:tcW w:w="0" w:type="auto"/>
          </w:tcPr>
          <w:p w14:paraId="22DBC1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Greater Scaup</w:t>
            </w:r>
          </w:p>
        </w:tc>
        <w:tc>
          <w:tcPr>
            <w:tcW w:w="0" w:type="auto"/>
          </w:tcPr>
          <w:p w14:paraId="63A032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3B974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CB734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B60697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2CB9DA7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42EF68F" w14:textId="77777777">
        <w:tc>
          <w:tcPr>
            <w:tcW w:w="0" w:type="auto"/>
          </w:tcPr>
          <w:p w14:paraId="1850873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Spatula hottentota</w:t>
            </w:r>
          </w:p>
        </w:tc>
        <w:tc>
          <w:tcPr>
            <w:tcW w:w="0" w:type="auto"/>
          </w:tcPr>
          <w:p w14:paraId="645FDCA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Hottentot Teal</w:t>
            </w:r>
          </w:p>
        </w:tc>
        <w:tc>
          <w:tcPr>
            <w:tcW w:w="0" w:type="auto"/>
          </w:tcPr>
          <w:p w14:paraId="4CA21D0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23FC4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352BBE9" w14:textId="77777777" w:rsidR="00365D01" w:rsidRPr="002219E7" w:rsidRDefault="00365D01">
            <w:pPr>
              <w:rPr>
                <w:rFonts w:ascii="Times New Roman" w:hAnsi="Times New Roman" w:cs="Times New Roman"/>
              </w:rPr>
            </w:pPr>
          </w:p>
        </w:tc>
        <w:tc>
          <w:tcPr>
            <w:tcW w:w="0" w:type="auto"/>
          </w:tcPr>
          <w:p w14:paraId="77FFC8C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AC5DFFF" w14:textId="77777777" w:rsidR="00365D01" w:rsidRPr="002219E7" w:rsidRDefault="00365D01">
            <w:pPr>
              <w:rPr>
                <w:rFonts w:ascii="Times New Roman" w:hAnsi="Times New Roman" w:cs="Times New Roman"/>
              </w:rPr>
            </w:pPr>
          </w:p>
        </w:tc>
      </w:tr>
      <w:tr w:rsidR="00365D01" w:rsidRPr="002219E7" w14:paraId="1AB8C665" w14:textId="77777777">
        <w:tc>
          <w:tcPr>
            <w:tcW w:w="0" w:type="auto"/>
          </w:tcPr>
          <w:p w14:paraId="18B572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Mareca strepera</w:t>
            </w:r>
          </w:p>
        </w:tc>
        <w:tc>
          <w:tcPr>
            <w:tcW w:w="0" w:type="auto"/>
          </w:tcPr>
          <w:p w14:paraId="04063F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Gadwall</w:t>
            </w:r>
          </w:p>
        </w:tc>
        <w:tc>
          <w:tcPr>
            <w:tcW w:w="0" w:type="auto"/>
          </w:tcPr>
          <w:p w14:paraId="7ECCFEB6" w14:textId="77777777" w:rsidR="00365D01" w:rsidRPr="002219E7" w:rsidRDefault="00365D01">
            <w:pPr>
              <w:rPr>
                <w:rFonts w:ascii="Times New Roman" w:hAnsi="Times New Roman" w:cs="Times New Roman"/>
              </w:rPr>
            </w:pPr>
          </w:p>
        </w:tc>
        <w:tc>
          <w:tcPr>
            <w:tcW w:w="0" w:type="auto"/>
          </w:tcPr>
          <w:p w14:paraId="19548EDF" w14:textId="77777777" w:rsidR="00365D01" w:rsidRPr="002219E7" w:rsidRDefault="00365D01">
            <w:pPr>
              <w:rPr>
                <w:rFonts w:ascii="Times New Roman" w:hAnsi="Times New Roman" w:cs="Times New Roman"/>
              </w:rPr>
            </w:pPr>
          </w:p>
        </w:tc>
        <w:tc>
          <w:tcPr>
            <w:tcW w:w="0" w:type="auto"/>
          </w:tcPr>
          <w:p w14:paraId="5BF9B3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55A336A" w14:textId="77777777" w:rsidR="00365D01" w:rsidRPr="002219E7" w:rsidRDefault="00365D01">
            <w:pPr>
              <w:rPr>
                <w:rFonts w:ascii="Times New Roman" w:hAnsi="Times New Roman" w:cs="Times New Roman"/>
              </w:rPr>
            </w:pPr>
          </w:p>
        </w:tc>
        <w:tc>
          <w:tcPr>
            <w:tcW w:w="0" w:type="auto"/>
          </w:tcPr>
          <w:p w14:paraId="407319F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B4B9298" w14:textId="77777777">
        <w:tc>
          <w:tcPr>
            <w:tcW w:w="0" w:type="auto"/>
          </w:tcPr>
          <w:p w14:paraId="3D9FCF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undulata</w:t>
            </w:r>
          </w:p>
        </w:tc>
        <w:tc>
          <w:tcPr>
            <w:tcW w:w="0" w:type="auto"/>
          </w:tcPr>
          <w:p w14:paraId="36D924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Yellow-billed Duck</w:t>
            </w:r>
          </w:p>
        </w:tc>
        <w:tc>
          <w:tcPr>
            <w:tcW w:w="0" w:type="auto"/>
          </w:tcPr>
          <w:p w14:paraId="4356B5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084660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24B96AE" w14:textId="77777777" w:rsidR="00365D01" w:rsidRPr="002219E7" w:rsidRDefault="00365D01">
            <w:pPr>
              <w:rPr>
                <w:rFonts w:ascii="Times New Roman" w:hAnsi="Times New Roman" w:cs="Times New Roman"/>
              </w:rPr>
            </w:pPr>
          </w:p>
        </w:tc>
        <w:tc>
          <w:tcPr>
            <w:tcW w:w="0" w:type="auto"/>
          </w:tcPr>
          <w:p w14:paraId="48E04D3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5FFF96DD" w14:textId="77777777" w:rsidR="00365D01" w:rsidRPr="002219E7" w:rsidRDefault="00365D01">
            <w:pPr>
              <w:rPr>
                <w:rFonts w:ascii="Times New Roman" w:hAnsi="Times New Roman" w:cs="Times New Roman"/>
              </w:rPr>
            </w:pPr>
          </w:p>
        </w:tc>
      </w:tr>
      <w:tr w:rsidR="00365D01" w:rsidRPr="002219E7" w14:paraId="2559AA09" w14:textId="77777777">
        <w:tc>
          <w:tcPr>
            <w:tcW w:w="0" w:type="auto"/>
          </w:tcPr>
          <w:p w14:paraId="4D43CA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Bucephala clangula</w:t>
            </w:r>
          </w:p>
        </w:tc>
        <w:tc>
          <w:tcPr>
            <w:tcW w:w="0" w:type="auto"/>
          </w:tcPr>
          <w:p w14:paraId="3CAF1A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Goldeneye</w:t>
            </w:r>
          </w:p>
        </w:tc>
        <w:tc>
          <w:tcPr>
            <w:tcW w:w="0" w:type="auto"/>
          </w:tcPr>
          <w:p w14:paraId="249C57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CC322D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51BC1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4DA7AC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CA5F2A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F822174" w14:textId="77777777">
        <w:tc>
          <w:tcPr>
            <w:tcW w:w="0" w:type="auto"/>
          </w:tcPr>
          <w:p w14:paraId="7BDCE0C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Anas capensis</w:t>
            </w:r>
          </w:p>
        </w:tc>
        <w:tc>
          <w:tcPr>
            <w:tcW w:w="0" w:type="auto"/>
          </w:tcPr>
          <w:p w14:paraId="63A907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Cape Teal</w:t>
            </w:r>
          </w:p>
        </w:tc>
        <w:tc>
          <w:tcPr>
            <w:tcW w:w="0" w:type="auto"/>
          </w:tcPr>
          <w:p w14:paraId="66A093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949DE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1D91B73" w14:textId="77777777" w:rsidR="00365D01" w:rsidRPr="002219E7" w:rsidRDefault="00365D01">
            <w:pPr>
              <w:rPr>
                <w:rFonts w:ascii="Times New Roman" w:hAnsi="Times New Roman" w:cs="Times New Roman"/>
              </w:rPr>
            </w:pPr>
          </w:p>
        </w:tc>
        <w:tc>
          <w:tcPr>
            <w:tcW w:w="0" w:type="auto"/>
          </w:tcPr>
          <w:p w14:paraId="60FEEC7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EC3257E" w14:textId="77777777" w:rsidR="00365D01" w:rsidRPr="002219E7" w:rsidRDefault="00365D01">
            <w:pPr>
              <w:rPr>
                <w:rFonts w:ascii="Times New Roman" w:hAnsi="Times New Roman" w:cs="Times New Roman"/>
              </w:rPr>
            </w:pPr>
          </w:p>
        </w:tc>
      </w:tr>
      <w:tr w:rsidR="00365D01" w:rsidRPr="002219E7" w14:paraId="5C108B49" w14:textId="77777777">
        <w:tc>
          <w:tcPr>
            <w:tcW w:w="0" w:type="auto"/>
          </w:tcPr>
          <w:p w14:paraId="0E4A07F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erythrorhyncha</w:t>
            </w:r>
          </w:p>
        </w:tc>
        <w:tc>
          <w:tcPr>
            <w:tcW w:w="0" w:type="auto"/>
          </w:tcPr>
          <w:p w14:paraId="4920DB6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Red-billed Teal</w:t>
            </w:r>
          </w:p>
        </w:tc>
        <w:tc>
          <w:tcPr>
            <w:tcW w:w="0" w:type="auto"/>
          </w:tcPr>
          <w:p w14:paraId="0C8F14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8108B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DD39D4B" w14:textId="77777777" w:rsidR="00365D01" w:rsidRPr="002219E7" w:rsidRDefault="00365D01">
            <w:pPr>
              <w:rPr>
                <w:rFonts w:ascii="Times New Roman" w:hAnsi="Times New Roman" w:cs="Times New Roman"/>
              </w:rPr>
            </w:pPr>
          </w:p>
        </w:tc>
        <w:tc>
          <w:tcPr>
            <w:tcW w:w="0" w:type="auto"/>
          </w:tcPr>
          <w:p w14:paraId="1A461C9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EC2A3BF" w14:textId="77777777" w:rsidR="00365D01" w:rsidRPr="002219E7" w:rsidRDefault="00365D01">
            <w:pPr>
              <w:rPr>
                <w:rFonts w:ascii="Times New Roman" w:hAnsi="Times New Roman" w:cs="Times New Roman"/>
              </w:rPr>
            </w:pPr>
          </w:p>
        </w:tc>
      </w:tr>
      <w:tr w:rsidR="00365D01" w:rsidRPr="002219E7" w14:paraId="3B6324B9" w14:textId="77777777">
        <w:tc>
          <w:tcPr>
            <w:tcW w:w="0" w:type="auto"/>
          </w:tcPr>
          <w:p w14:paraId="01BC52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Mergus serrator</w:t>
            </w:r>
          </w:p>
        </w:tc>
        <w:tc>
          <w:tcPr>
            <w:tcW w:w="0" w:type="auto"/>
          </w:tcPr>
          <w:p w14:paraId="30B5D0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Red-breasted Merganser</w:t>
            </w:r>
          </w:p>
        </w:tc>
        <w:tc>
          <w:tcPr>
            <w:tcW w:w="0" w:type="auto"/>
          </w:tcPr>
          <w:p w14:paraId="4A0588C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15CDA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22952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6404E3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5C04B36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D546565" w14:textId="77777777">
        <w:tc>
          <w:tcPr>
            <w:tcW w:w="0" w:type="auto"/>
          </w:tcPr>
          <w:p w14:paraId="6584B0C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Aythya fuligula</w:t>
            </w:r>
          </w:p>
        </w:tc>
        <w:tc>
          <w:tcPr>
            <w:tcW w:w="0" w:type="auto"/>
          </w:tcPr>
          <w:p w14:paraId="2E7EF83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Tufted Duck</w:t>
            </w:r>
          </w:p>
        </w:tc>
        <w:tc>
          <w:tcPr>
            <w:tcW w:w="0" w:type="auto"/>
          </w:tcPr>
          <w:p w14:paraId="58055715" w14:textId="77777777" w:rsidR="00365D01" w:rsidRPr="002219E7" w:rsidRDefault="00365D01">
            <w:pPr>
              <w:rPr>
                <w:rFonts w:ascii="Times New Roman" w:hAnsi="Times New Roman" w:cs="Times New Roman"/>
              </w:rPr>
            </w:pPr>
          </w:p>
        </w:tc>
        <w:tc>
          <w:tcPr>
            <w:tcW w:w="0" w:type="auto"/>
          </w:tcPr>
          <w:p w14:paraId="5FEA9931" w14:textId="77777777" w:rsidR="00365D01" w:rsidRPr="002219E7" w:rsidRDefault="00365D01">
            <w:pPr>
              <w:rPr>
                <w:rFonts w:ascii="Times New Roman" w:hAnsi="Times New Roman" w:cs="Times New Roman"/>
              </w:rPr>
            </w:pPr>
          </w:p>
        </w:tc>
        <w:tc>
          <w:tcPr>
            <w:tcW w:w="0" w:type="auto"/>
          </w:tcPr>
          <w:p w14:paraId="4603E1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DED64F4" w14:textId="77777777" w:rsidR="00365D01" w:rsidRPr="002219E7" w:rsidRDefault="00365D01">
            <w:pPr>
              <w:rPr>
                <w:rFonts w:ascii="Times New Roman" w:hAnsi="Times New Roman" w:cs="Times New Roman"/>
              </w:rPr>
            </w:pPr>
          </w:p>
        </w:tc>
        <w:tc>
          <w:tcPr>
            <w:tcW w:w="0" w:type="auto"/>
          </w:tcPr>
          <w:p w14:paraId="3746AC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D3BACA2" w14:textId="77777777">
        <w:tc>
          <w:tcPr>
            <w:tcW w:w="0" w:type="auto"/>
          </w:tcPr>
          <w:p w14:paraId="19C2A4B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acuta</w:t>
            </w:r>
          </w:p>
        </w:tc>
        <w:tc>
          <w:tcPr>
            <w:tcW w:w="0" w:type="auto"/>
          </w:tcPr>
          <w:p w14:paraId="5B34DB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Northern Pintail</w:t>
            </w:r>
          </w:p>
        </w:tc>
        <w:tc>
          <w:tcPr>
            <w:tcW w:w="0" w:type="auto"/>
          </w:tcPr>
          <w:p w14:paraId="15CF658F" w14:textId="77777777" w:rsidR="00365D01" w:rsidRPr="002219E7" w:rsidRDefault="00365D01">
            <w:pPr>
              <w:rPr>
                <w:rFonts w:ascii="Times New Roman" w:hAnsi="Times New Roman" w:cs="Times New Roman"/>
              </w:rPr>
            </w:pPr>
          </w:p>
        </w:tc>
        <w:tc>
          <w:tcPr>
            <w:tcW w:w="0" w:type="auto"/>
          </w:tcPr>
          <w:p w14:paraId="5077E754" w14:textId="77777777" w:rsidR="00365D01" w:rsidRPr="002219E7" w:rsidRDefault="00365D01">
            <w:pPr>
              <w:rPr>
                <w:rFonts w:ascii="Times New Roman" w:hAnsi="Times New Roman" w:cs="Times New Roman"/>
              </w:rPr>
            </w:pPr>
          </w:p>
        </w:tc>
        <w:tc>
          <w:tcPr>
            <w:tcW w:w="0" w:type="auto"/>
          </w:tcPr>
          <w:p w14:paraId="22F26D3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953A4F3" w14:textId="77777777" w:rsidR="00365D01" w:rsidRPr="002219E7" w:rsidRDefault="00365D01">
            <w:pPr>
              <w:rPr>
                <w:rFonts w:ascii="Times New Roman" w:hAnsi="Times New Roman" w:cs="Times New Roman"/>
              </w:rPr>
            </w:pPr>
          </w:p>
        </w:tc>
        <w:tc>
          <w:tcPr>
            <w:tcW w:w="0" w:type="auto"/>
          </w:tcPr>
          <w:p w14:paraId="28EBE8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2989EF7" w14:textId="77777777">
        <w:tc>
          <w:tcPr>
            <w:tcW w:w="0" w:type="auto"/>
          </w:tcPr>
          <w:p w14:paraId="755ABA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crecca</w:t>
            </w:r>
          </w:p>
        </w:tc>
        <w:tc>
          <w:tcPr>
            <w:tcW w:w="0" w:type="auto"/>
          </w:tcPr>
          <w:p w14:paraId="34BD90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Teal</w:t>
            </w:r>
          </w:p>
        </w:tc>
        <w:tc>
          <w:tcPr>
            <w:tcW w:w="0" w:type="auto"/>
          </w:tcPr>
          <w:p w14:paraId="674C68D6" w14:textId="77777777" w:rsidR="00365D01" w:rsidRPr="002219E7" w:rsidRDefault="00365D01">
            <w:pPr>
              <w:rPr>
                <w:rFonts w:ascii="Times New Roman" w:hAnsi="Times New Roman" w:cs="Times New Roman"/>
              </w:rPr>
            </w:pPr>
          </w:p>
        </w:tc>
        <w:tc>
          <w:tcPr>
            <w:tcW w:w="0" w:type="auto"/>
          </w:tcPr>
          <w:p w14:paraId="795ECE54" w14:textId="77777777" w:rsidR="00365D01" w:rsidRPr="002219E7" w:rsidRDefault="00365D01">
            <w:pPr>
              <w:rPr>
                <w:rFonts w:ascii="Times New Roman" w:hAnsi="Times New Roman" w:cs="Times New Roman"/>
              </w:rPr>
            </w:pPr>
          </w:p>
        </w:tc>
        <w:tc>
          <w:tcPr>
            <w:tcW w:w="0" w:type="auto"/>
          </w:tcPr>
          <w:p w14:paraId="451E5E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92138E8" w14:textId="77777777" w:rsidR="00365D01" w:rsidRPr="002219E7" w:rsidRDefault="00365D01">
            <w:pPr>
              <w:rPr>
                <w:rFonts w:ascii="Times New Roman" w:hAnsi="Times New Roman" w:cs="Times New Roman"/>
              </w:rPr>
            </w:pPr>
          </w:p>
        </w:tc>
        <w:tc>
          <w:tcPr>
            <w:tcW w:w="0" w:type="auto"/>
          </w:tcPr>
          <w:p w14:paraId="4A90DDC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4935374" w14:textId="77777777">
        <w:tc>
          <w:tcPr>
            <w:tcW w:w="0" w:type="auto"/>
          </w:tcPr>
          <w:p w14:paraId="24173F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Mergus merganser</w:t>
            </w:r>
          </w:p>
        </w:tc>
        <w:tc>
          <w:tcPr>
            <w:tcW w:w="0" w:type="auto"/>
          </w:tcPr>
          <w:p w14:paraId="2AF570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Goosander</w:t>
            </w:r>
          </w:p>
        </w:tc>
        <w:tc>
          <w:tcPr>
            <w:tcW w:w="0" w:type="auto"/>
          </w:tcPr>
          <w:p w14:paraId="24E24C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88DA3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CB74F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F6166F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6B6F9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1350BA9" w14:textId="77777777">
        <w:tc>
          <w:tcPr>
            <w:tcW w:w="0" w:type="auto"/>
          </w:tcPr>
          <w:p w14:paraId="12F56B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Tadorna tadorna</w:t>
            </w:r>
          </w:p>
        </w:tc>
        <w:tc>
          <w:tcPr>
            <w:tcW w:w="0" w:type="auto"/>
          </w:tcPr>
          <w:p w14:paraId="6C221A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Shelduck</w:t>
            </w:r>
          </w:p>
        </w:tc>
        <w:tc>
          <w:tcPr>
            <w:tcW w:w="0" w:type="auto"/>
          </w:tcPr>
          <w:p w14:paraId="735F7CCF" w14:textId="77777777" w:rsidR="00365D01" w:rsidRPr="002219E7" w:rsidRDefault="00365D01">
            <w:pPr>
              <w:rPr>
                <w:rFonts w:ascii="Times New Roman" w:hAnsi="Times New Roman" w:cs="Times New Roman"/>
              </w:rPr>
            </w:pPr>
          </w:p>
        </w:tc>
        <w:tc>
          <w:tcPr>
            <w:tcW w:w="0" w:type="auto"/>
          </w:tcPr>
          <w:p w14:paraId="31440903" w14:textId="77777777" w:rsidR="00365D01" w:rsidRPr="002219E7" w:rsidRDefault="00365D01">
            <w:pPr>
              <w:rPr>
                <w:rFonts w:ascii="Times New Roman" w:hAnsi="Times New Roman" w:cs="Times New Roman"/>
              </w:rPr>
            </w:pPr>
          </w:p>
        </w:tc>
        <w:tc>
          <w:tcPr>
            <w:tcW w:w="0" w:type="auto"/>
          </w:tcPr>
          <w:p w14:paraId="1A1A7C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52CCDDE" w14:textId="77777777" w:rsidR="00365D01" w:rsidRPr="002219E7" w:rsidRDefault="00365D01">
            <w:pPr>
              <w:rPr>
                <w:rFonts w:ascii="Times New Roman" w:hAnsi="Times New Roman" w:cs="Times New Roman"/>
              </w:rPr>
            </w:pPr>
          </w:p>
        </w:tc>
        <w:tc>
          <w:tcPr>
            <w:tcW w:w="0" w:type="auto"/>
          </w:tcPr>
          <w:p w14:paraId="22E25D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C6E4ADB" w14:textId="77777777">
        <w:tc>
          <w:tcPr>
            <w:tcW w:w="0" w:type="auto"/>
          </w:tcPr>
          <w:p w14:paraId="4B0D47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Aythya ferina</w:t>
            </w:r>
          </w:p>
        </w:tc>
        <w:tc>
          <w:tcPr>
            <w:tcW w:w="0" w:type="auto"/>
          </w:tcPr>
          <w:p w14:paraId="57719CE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Pochard</w:t>
            </w:r>
          </w:p>
        </w:tc>
        <w:tc>
          <w:tcPr>
            <w:tcW w:w="0" w:type="auto"/>
          </w:tcPr>
          <w:p w14:paraId="3C9D7C9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00C2C1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A906C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1A00EE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14675D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C477277" w14:textId="77777777">
        <w:tc>
          <w:tcPr>
            <w:tcW w:w="0" w:type="auto"/>
          </w:tcPr>
          <w:p w14:paraId="0E3AA6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Spatula querquedula</w:t>
            </w:r>
          </w:p>
        </w:tc>
        <w:tc>
          <w:tcPr>
            <w:tcW w:w="0" w:type="auto"/>
          </w:tcPr>
          <w:p w14:paraId="7B1808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Garganey</w:t>
            </w:r>
          </w:p>
        </w:tc>
        <w:tc>
          <w:tcPr>
            <w:tcW w:w="0" w:type="auto"/>
          </w:tcPr>
          <w:p w14:paraId="63FD45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65143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6870C1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5E6ABB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D554BB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DFD9B6E" w14:textId="77777777">
        <w:tc>
          <w:tcPr>
            <w:tcW w:w="0" w:type="auto"/>
          </w:tcPr>
          <w:p w14:paraId="5BFF332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Spatula clypeata</w:t>
            </w:r>
          </w:p>
        </w:tc>
        <w:tc>
          <w:tcPr>
            <w:tcW w:w="0" w:type="auto"/>
          </w:tcPr>
          <w:p w14:paraId="6859EC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Northern Shoveler</w:t>
            </w:r>
          </w:p>
        </w:tc>
        <w:tc>
          <w:tcPr>
            <w:tcW w:w="0" w:type="auto"/>
          </w:tcPr>
          <w:p w14:paraId="5CCA57D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99839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FDF190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CCF2D7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31093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2961AF5" w14:textId="77777777">
        <w:tc>
          <w:tcPr>
            <w:tcW w:w="0" w:type="auto"/>
          </w:tcPr>
          <w:p w14:paraId="554087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Anser anser</w:t>
            </w:r>
          </w:p>
        </w:tc>
        <w:tc>
          <w:tcPr>
            <w:tcW w:w="0" w:type="auto"/>
          </w:tcPr>
          <w:p w14:paraId="2789F1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Greylag Goose</w:t>
            </w:r>
          </w:p>
        </w:tc>
        <w:tc>
          <w:tcPr>
            <w:tcW w:w="0" w:type="auto"/>
          </w:tcPr>
          <w:p w14:paraId="7202143C" w14:textId="77777777" w:rsidR="00365D01" w:rsidRPr="002219E7" w:rsidRDefault="00365D01">
            <w:pPr>
              <w:rPr>
                <w:rFonts w:ascii="Times New Roman" w:hAnsi="Times New Roman" w:cs="Times New Roman"/>
              </w:rPr>
            </w:pPr>
          </w:p>
        </w:tc>
        <w:tc>
          <w:tcPr>
            <w:tcW w:w="0" w:type="auto"/>
          </w:tcPr>
          <w:p w14:paraId="54CF3B1B" w14:textId="77777777" w:rsidR="00365D01" w:rsidRPr="002219E7" w:rsidRDefault="00365D01">
            <w:pPr>
              <w:rPr>
                <w:rFonts w:ascii="Times New Roman" w:hAnsi="Times New Roman" w:cs="Times New Roman"/>
              </w:rPr>
            </w:pPr>
          </w:p>
        </w:tc>
        <w:tc>
          <w:tcPr>
            <w:tcW w:w="0" w:type="auto"/>
          </w:tcPr>
          <w:p w14:paraId="2D1B57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CFE30CF" w14:textId="77777777" w:rsidR="00365D01" w:rsidRPr="002219E7" w:rsidRDefault="00365D01">
            <w:pPr>
              <w:rPr>
                <w:rFonts w:ascii="Times New Roman" w:hAnsi="Times New Roman" w:cs="Times New Roman"/>
              </w:rPr>
            </w:pPr>
          </w:p>
        </w:tc>
        <w:tc>
          <w:tcPr>
            <w:tcW w:w="0" w:type="auto"/>
          </w:tcPr>
          <w:p w14:paraId="0EA31C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9433BD8" w14:textId="77777777">
        <w:tc>
          <w:tcPr>
            <w:tcW w:w="0" w:type="auto"/>
          </w:tcPr>
          <w:p w14:paraId="7394DA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 platyrhynchos</w:t>
            </w:r>
          </w:p>
        </w:tc>
        <w:tc>
          <w:tcPr>
            <w:tcW w:w="0" w:type="auto"/>
          </w:tcPr>
          <w:p w14:paraId="30A1AE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Mallard</w:t>
            </w:r>
          </w:p>
        </w:tc>
        <w:tc>
          <w:tcPr>
            <w:tcW w:w="0" w:type="auto"/>
          </w:tcPr>
          <w:p w14:paraId="45C132C9" w14:textId="77777777" w:rsidR="00365D01" w:rsidRPr="002219E7" w:rsidRDefault="00365D01">
            <w:pPr>
              <w:rPr>
                <w:rFonts w:ascii="Times New Roman" w:hAnsi="Times New Roman" w:cs="Times New Roman"/>
              </w:rPr>
            </w:pPr>
          </w:p>
        </w:tc>
        <w:tc>
          <w:tcPr>
            <w:tcW w:w="0" w:type="auto"/>
          </w:tcPr>
          <w:p w14:paraId="1FC61DB1" w14:textId="77777777" w:rsidR="00365D01" w:rsidRPr="002219E7" w:rsidRDefault="00365D01">
            <w:pPr>
              <w:rPr>
                <w:rFonts w:ascii="Times New Roman" w:hAnsi="Times New Roman" w:cs="Times New Roman"/>
              </w:rPr>
            </w:pPr>
          </w:p>
        </w:tc>
        <w:tc>
          <w:tcPr>
            <w:tcW w:w="0" w:type="auto"/>
          </w:tcPr>
          <w:p w14:paraId="0E6DCC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54BCD28" w14:textId="77777777" w:rsidR="00365D01" w:rsidRPr="002219E7" w:rsidRDefault="00365D01">
            <w:pPr>
              <w:rPr>
                <w:rFonts w:ascii="Times New Roman" w:hAnsi="Times New Roman" w:cs="Times New Roman"/>
              </w:rPr>
            </w:pPr>
          </w:p>
        </w:tc>
        <w:tc>
          <w:tcPr>
            <w:tcW w:w="0" w:type="auto"/>
          </w:tcPr>
          <w:p w14:paraId="680A2BE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A4256DF" w14:textId="77777777">
        <w:tc>
          <w:tcPr>
            <w:tcW w:w="0" w:type="auto"/>
          </w:tcPr>
          <w:p w14:paraId="535BC2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Botaurus stellaris</w:t>
            </w:r>
          </w:p>
        </w:tc>
        <w:tc>
          <w:tcPr>
            <w:tcW w:w="0" w:type="auto"/>
          </w:tcPr>
          <w:p w14:paraId="023365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Eurasian Bittern</w:t>
            </w:r>
          </w:p>
        </w:tc>
        <w:tc>
          <w:tcPr>
            <w:tcW w:w="0" w:type="auto"/>
          </w:tcPr>
          <w:p w14:paraId="08B951C3" w14:textId="77777777" w:rsidR="00365D01" w:rsidRPr="002219E7" w:rsidRDefault="00365D01">
            <w:pPr>
              <w:rPr>
                <w:rFonts w:ascii="Times New Roman" w:hAnsi="Times New Roman" w:cs="Times New Roman"/>
              </w:rPr>
            </w:pPr>
          </w:p>
        </w:tc>
        <w:tc>
          <w:tcPr>
            <w:tcW w:w="0" w:type="auto"/>
          </w:tcPr>
          <w:p w14:paraId="488260BC" w14:textId="77777777" w:rsidR="00365D01" w:rsidRPr="002219E7" w:rsidRDefault="00365D01">
            <w:pPr>
              <w:rPr>
                <w:rFonts w:ascii="Times New Roman" w:hAnsi="Times New Roman" w:cs="Times New Roman"/>
              </w:rPr>
            </w:pPr>
          </w:p>
        </w:tc>
        <w:tc>
          <w:tcPr>
            <w:tcW w:w="0" w:type="auto"/>
          </w:tcPr>
          <w:p w14:paraId="4CC5F44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13989EE" w14:textId="77777777" w:rsidR="00365D01" w:rsidRPr="002219E7" w:rsidRDefault="00365D01">
            <w:pPr>
              <w:rPr>
                <w:rFonts w:ascii="Times New Roman" w:hAnsi="Times New Roman" w:cs="Times New Roman"/>
              </w:rPr>
            </w:pPr>
          </w:p>
        </w:tc>
        <w:tc>
          <w:tcPr>
            <w:tcW w:w="0" w:type="auto"/>
          </w:tcPr>
          <w:p w14:paraId="776D618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5518C0D" w14:textId="77777777">
        <w:tc>
          <w:tcPr>
            <w:tcW w:w="0" w:type="auto"/>
          </w:tcPr>
          <w:p w14:paraId="1E0B8E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Ixobrychus minutus</w:t>
            </w:r>
          </w:p>
        </w:tc>
        <w:tc>
          <w:tcPr>
            <w:tcW w:w="0" w:type="auto"/>
          </w:tcPr>
          <w:p w14:paraId="3C56E3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Little Bittern</w:t>
            </w:r>
          </w:p>
        </w:tc>
        <w:tc>
          <w:tcPr>
            <w:tcW w:w="0" w:type="auto"/>
          </w:tcPr>
          <w:p w14:paraId="6C6147A3" w14:textId="77777777" w:rsidR="00365D01" w:rsidRPr="002219E7" w:rsidRDefault="00365D01">
            <w:pPr>
              <w:rPr>
                <w:rFonts w:ascii="Times New Roman" w:hAnsi="Times New Roman" w:cs="Times New Roman"/>
              </w:rPr>
            </w:pPr>
          </w:p>
        </w:tc>
        <w:tc>
          <w:tcPr>
            <w:tcW w:w="0" w:type="auto"/>
          </w:tcPr>
          <w:p w14:paraId="6B061845" w14:textId="77777777" w:rsidR="00365D01" w:rsidRPr="002219E7" w:rsidRDefault="00365D01">
            <w:pPr>
              <w:rPr>
                <w:rFonts w:ascii="Times New Roman" w:hAnsi="Times New Roman" w:cs="Times New Roman"/>
              </w:rPr>
            </w:pPr>
          </w:p>
        </w:tc>
        <w:tc>
          <w:tcPr>
            <w:tcW w:w="0" w:type="auto"/>
          </w:tcPr>
          <w:p w14:paraId="63DE0A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839249B" w14:textId="77777777" w:rsidR="00365D01" w:rsidRPr="002219E7" w:rsidRDefault="00365D01">
            <w:pPr>
              <w:rPr>
                <w:rFonts w:ascii="Times New Roman" w:hAnsi="Times New Roman" w:cs="Times New Roman"/>
              </w:rPr>
            </w:pPr>
          </w:p>
        </w:tc>
        <w:tc>
          <w:tcPr>
            <w:tcW w:w="0" w:type="auto"/>
          </w:tcPr>
          <w:p w14:paraId="233E3A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11396C2" w14:textId="77777777">
        <w:tc>
          <w:tcPr>
            <w:tcW w:w="0" w:type="auto"/>
          </w:tcPr>
          <w:p w14:paraId="4476A4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Ixobrychus sturmii</w:t>
            </w:r>
          </w:p>
        </w:tc>
        <w:tc>
          <w:tcPr>
            <w:tcW w:w="0" w:type="auto"/>
          </w:tcPr>
          <w:p w14:paraId="1683D59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Dwarf Bittern</w:t>
            </w:r>
          </w:p>
        </w:tc>
        <w:tc>
          <w:tcPr>
            <w:tcW w:w="0" w:type="auto"/>
          </w:tcPr>
          <w:p w14:paraId="5AA6CE63" w14:textId="77777777" w:rsidR="00365D01" w:rsidRPr="002219E7" w:rsidRDefault="00365D01">
            <w:pPr>
              <w:rPr>
                <w:rFonts w:ascii="Times New Roman" w:hAnsi="Times New Roman" w:cs="Times New Roman"/>
              </w:rPr>
            </w:pPr>
          </w:p>
        </w:tc>
        <w:tc>
          <w:tcPr>
            <w:tcW w:w="0" w:type="auto"/>
          </w:tcPr>
          <w:p w14:paraId="4C488A73" w14:textId="77777777" w:rsidR="00365D01" w:rsidRPr="002219E7" w:rsidRDefault="00365D01">
            <w:pPr>
              <w:rPr>
                <w:rFonts w:ascii="Times New Roman" w:hAnsi="Times New Roman" w:cs="Times New Roman"/>
              </w:rPr>
            </w:pPr>
          </w:p>
        </w:tc>
        <w:tc>
          <w:tcPr>
            <w:tcW w:w="0" w:type="auto"/>
          </w:tcPr>
          <w:p w14:paraId="15F4397E" w14:textId="77777777" w:rsidR="00365D01" w:rsidRPr="002219E7" w:rsidRDefault="00365D01">
            <w:pPr>
              <w:rPr>
                <w:rFonts w:ascii="Times New Roman" w:hAnsi="Times New Roman" w:cs="Times New Roman"/>
              </w:rPr>
            </w:pPr>
          </w:p>
        </w:tc>
        <w:tc>
          <w:tcPr>
            <w:tcW w:w="0" w:type="auto"/>
          </w:tcPr>
          <w:p w14:paraId="554E56D6" w14:textId="77777777" w:rsidR="00365D01" w:rsidRPr="002219E7" w:rsidRDefault="00365D01">
            <w:pPr>
              <w:rPr>
                <w:rFonts w:ascii="Times New Roman" w:hAnsi="Times New Roman" w:cs="Times New Roman"/>
              </w:rPr>
            </w:pPr>
          </w:p>
        </w:tc>
        <w:tc>
          <w:tcPr>
            <w:tcW w:w="0" w:type="auto"/>
          </w:tcPr>
          <w:p w14:paraId="39663532" w14:textId="77777777" w:rsidR="00365D01" w:rsidRPr="002219E7" w:rsidRDefault="00365D01">
            <w:pPr>
              <w:rPr>
                <w:rFonts w:ascii="Times New Roman" w:hAnsi="Times New Roman" w:cs="Times New Roman"/>
              </w:rPr>
            </w:pPr>
          </w:p>
        </w:tc>
      </w:tr>
      <w:tr w:rsidR="00365D01" w:rsidRPr="002219E7" w14:paraId="39ECE81E" w14:textId="77777777">
        <w:tc>
          <w:tcPr>
            <w:tcW w:w="0" w:type="auto"/>
          </w:tcPr>
          <w:p w14:paraId="078B50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Nycticorax nycticorax</w:t>
            </w:r>
          </w:p>
        </w:tc>
        <w:tc>
          <w:tcPr>
            <w:tcW w:w="0" w:type="auto"/>
          </w:tcPr>
          <w:p w14:paraId="06AC02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Black-crowned Night-heron</w:t>
            </w:r>
          </w:p>
        </w:tc>
        <w:tc>
          <w:tcPr>
            <w:tcW w:w="0" w:type="auto"/>
          </w:tcPr>
          <w:p w14:paraId="0FF99A8A" w14:textId="77777777" w:rsidR="00365D01" w:rsidRPr="002219E7" w:rsidRDefault="00365D01">
            <w:pPr>
              <w:rPr>
                <w:rFonts w:ascii="Times New Roman" w:hAnsi="Times New Roman" w:cs="Times New Roman"/>
              </w:rPr>
            </w:pPr>
          </w:p>
        </w:tc>
        <w:tc>
          <w:tcPr>
            <w:tcW w:w="0" w:type="auto"/>
          </w:tcPr>
          <w:p w14:paraId="75AA6271" w14:textId="77777777" w:rsidR="00365D01" w:rsidRPr="002219E7" w:rsidRDefault="00365D01">
            <w:pPr>
              <w:rPr>
                <w:rFonts w:ascii="Times New Roman" w:hAnsi="Times New Roman" w:cs="Times New Roman"/>
              </w:rPr>
            </w:pPr>
          </w:p>
        </w:tc>
        <w:tc>
          <w:tcPr>
            <w:tcW w:w="0" w:type="auto"/>
          </w:tcPr>
          <w:p w14:paraId="248F7FB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02444B6" w14:textId="77777777" w:rsidR="00365D01" w:rsidRPr="002219E7" w:rsidRDefault="00365D01">
            <w:pPr>
              <w:rPr>
                <w:rFonts w:ascii="Times New Roman" w:hAnsi="Times New Roman" w:cs="Times New Roman"/>
              </w:rPr>
            </w:pPr>
          </w:p>
        </w:tc>
        <w:tc>
          <w:tcPr>
            <w:tcW w:w="0" w:type="auto"/>
          </w:tcPr>
          <w:p w14:paraId="7A6CC5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859ADAC" w14:textId="77777777">
        <w:tc>
          <w:tcPr>
            <w:tcW w:w="0" w:type="auto"/>
          </w:tcPr>
          <w:p w14:paraId="5091AB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Ardeola ralloides</w:t>
            </w:r>
          </w:p>
        </w:tc>
        <w:tc>
          <w:tcPr>
            <w:tcW w:w="0" w:type="auto"/>
          </w:tcPr>
          <w:p w14:paraId="7F7F70E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Squacco Heron</w:t>
            </w:r>
          </w:p>
        </w:tc>
        <w:tc>
          <w:tcPr>
            <w:tcW w:w="0" w:type="auto"/>
          </w:tcPr>
          <w:p w14:paraId="571C55DE" w14:textId="77777777" w:rsidR="00365D01" w:rsidRPr="002219E7" w:rsidRDefault="00365D01">
            <w:pPr>
              <w:rPr>
                <w:rFonts w:ascii="Times New Roman" w:hAnsi="Times New Roman" w:cs="Times New Roman"/>
              </w:rPr>
            </w:pPr>
          </w:p>
        </w:tc>
        <w:tc>
          <w:tcPr>
            <w:tcW w:w="0" w:type="auto"/>
          </w:tcPr>
          <w:p w14:paraId="751705C7" w14:textId="77777777" w:rsidR="00365D01" w:rsidRPr="002219E7" w:rsidRDefault="00365D01">
            <w:pPr>
              <w:rPr>
                <w:rFonts w:ascii="Times New Roman" w:hAnsi="Times New Roman" w:cs="Times New Roman"/>
              </w:rPr>
            </w:pPr>
          </w:p>
        </w:tc>
        <w:tc>
          <w:tcPr>
            <w:tcW w:w="0" w:type="auto"/>
          </w:tcPr>
          <w:p w14:paraId="0F45A5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DE02DFB" w14:textId="77777777" w:rsidR="00365D01" w:rsidRPr="002219E7" w:rsidRDefault="00365D01">
            <w:pPr>
              <w:rPr>
                <w:rFonts w:ascii="Times New Roman" w:hAnsi="Times New Roman" w:cs="Times New Roman"/>
              </w:rPr>
            </w:pPr>
          </w:p>
        </w:tc>
        <w:tc>
          <w:tcPr>
            <w:tcW w:w="0" w:type="auto"/>
          </w:tcPr>
          <w:p w14:paraId="1C50F1D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1595166" w14:textId="77777777">
        <w:tc>
          <w:tcPr>
            <w:tcW w:w="0" w:type="auto"/>
          </w:tcPr>
          <w:p w14:paraId="53689C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Ardeola idae</w:t>
            </w:r>
          </w:p>
        </w:tc>
        <w:tc>
          <w:tcPr>
            <w:tcW w:w="0" w:type="auto"/>
          </w:tcPr>
          <w:p w14:paraId="6F361A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Madagascar Pond-heron</w:t>
            </w:r>
          </w:p>
        </w:tc>
        <w:tc>
          <w:tcPr>
            <w:tcW w:w="0" w:type="auto"/>
          </w:tcPr>
          <w:p w14:paraId="09B499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EN</w:t>
            </w:r>
          </w:p>
        </w:tc>
        <w:tc>
          <w:tcPr>
            <w:tcW w:w="0" w:type="auto"/>
          </w:tcPr>
          <w:p w14:paraId="706E80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A35444E" w14:textId="77777777" w:rsidR="00365D01" w:rsidRPr="002219E7" w:rsidRDefault="00365D01">
            <w:pPr>
              <w:rPr>
                <w:rFonts w:ascii="Times New Roman" w:hAnsi="Times New Roman" w:cs="Times New Roman"/>
              </w:rPr>
            </w:pPr>
          </w:p>
        </w:tc>
        <w:tc>
          <w:tcPr>
            <w:tcW w:w="0" w:type="auto"/>
          </w:tcPr>
          <w:p w14:paraId="488A3CA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7A46989A" w14:textId="77777777" w:rsidR="00365D01" w:rsidRPr="002219E7" w:rsidRDefault="00365D01">
            <w:pPr>
              <w:rPr>
                <w:rFonts w:ascii="Times New Roman" w:hAnsi="Times New Roman" w:cs="Times New Roman"/>
              </w:rPr>
            </w:pPr>
          </w:p>
        </w:tc>
      </w:tr>
      <w:tr w:rsidR="00365D01" w:rsidRPr="002219E7" w14:paraId="0B7825EF" w14:textId="77777777">
        <w:tc>
          <w:tcPr>
            <w:tcW w:w="0" w:type="auto"/>
          </w:tcPr>
          <w:p w14:paraId="5A9456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Ardeola rufiventris</w:t>
            </w:r>
          </w:p>
        </w:tc>
        <w:tc>
          <w:tcPr>
            <w:tcW w:w="0" w:type="auto"/>
          </w:tcPr>
          <w:p w14:paraId="07C738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Rufous-bellied Heron</w:t>
            </w:r>
          </w:p>
        </w:tc>
        <w:tc>
          <w:tcPr>
            <w:tcW w:w="0" w:type="auto"/>
          </w:tcPr>
          <w:p w14:paraId="00DFCBE5" w14:textId="77777777" w:rsidR="00365D01" w:rsidRPr="002219E7" w:rsidRDefault="00365D01">
            <w:pPr>
              <w:rPr>
                <w:rFonts w:ascii="Times New Roman" w:hAnsi="Times New Roman" w:cs="Times New Roman"/>
              </w:rPr>
            </w:pPr>
          </w:p>
        </w:tc>
        <w:tc>
          <w:tcPr>
            <w:tcW w:w="0" w:type="auto"/>
          </w:tcPr>
          <w:p w14:paraId="249DC3F8" w14:textId="77777777" w:rsidR="00365D01" w:rsidRPr="002219E7" w:rsidRDefault="00365D01">
            <w:pPr>
              <w:rPr>
                <w:rFonts w:ascii="Times New Roman" w:hAnsi="Times New Roman" w:cs="Times New Roman"/>
              </w:rPr>
            </w:pPr>
          </w:p>
        </w:tc>
        <w:tc>
          <w:tcPr>
            <w:tcW w:w="0" w:type="auto"/>
          </w:tcPr>
          <w:p w14:paraId="5373C847" w14:textId="77777777" w:rsidR="00365D01" w:rsidRPr="002219E7" w:rsidRDefault="00365D01">
            <w:pPr>
              <w:rPr>
                <w:rFonts w:ascii="Times New Roman" w:hAnsi="Times New Roman" w:cs="Times New Roman"/>
              </w:rPr>
            </w:pPr>
          </w:p>
        </w:tc>
        <w:tc>
          <w:tcPr>
            <w:tcW w:w="0" w:type="auto"/>
          </w:tcPr>
          <w:p w14:paraId="1BD72034" w14:textId="77777777" w:rsidR="00365D01" w:rsidRPr="002219E7" w:rsidRDefault="00365D01">
            <w:pPr>
              <w:rPr>
                <w:rFonts w:ascii="Times New Roman" w:hAnsi="Times New Roman" w:cs="Times New Roman"/>
              </w:rPr>
            </w:pPr>
          </w:p>
        </w:tc>
        <w:tc>
          <w:tcPr>
            <w:tcW w:w="0" w:type="auto"/>
          </w:tcPr>
          <w:p w14:paraId="26FB22F0" w14:textId="77777777" w:rsidR="00365D01" w:rsidRPr="002219E7" w:rsidRDefault="00365D01">
            <w:pPr>
              <w:rPr>
                <w:rFonts w:ascii="Times New Roman" w:hAnsi="Times New Roman" w:cs="Times New Roman"/>
              </w:rPr>
            </w:pPr>
          </w:p>
        </w:tc>
      </w:tr>
      <w:tr w:rsidR="00365D01" w:rsidRPr="002219E7" w14:paraId="5749A099" w14:textId="77777777">
        <w:tc>
          <w:tcPr>
            <w:tcW w:w="0" w:type="auto"/>
          </w:tcPr>
          <w:p w14:paraId="1B5406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Bubulcus ibis</w:t>
            </w:r>
          </w:p>
        </w:tc>
        <w:tc>
          <w:tcPr>
            <w:tcW w:w="0" w:type="auto"/>
          </w:tcPr>
          <w:p w14:paraId="01775F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Cattle Egret</w:t>
            </w:r>
          </w:p>
        </w:tc>
        <w:tc>
          <w:tcPr>
            <w:tcW w:w="0" w:type="auto"/>
          </w:tcPr>
          <w:p w14:paraId="5BA33CF3" w14:textId="77777777" w:rsidR="00365D01" w:rsidRPr="002219E7" w:rsidRDefault="00365D01">
            <w:pPr>
              <w:rPr>
                <w:rFonts w:ascii="Times New Roman" w:hAnsi="Times New Roman" w:cs="Times New Roman"/>
              </w:rPr>
            </w:pPr>
          </w:p>
        </w:tc>
        <w:tc>
          <w:tcPr>
            <w:tcW w:w="0" w:type="auto"/>
          </w:tcPr>
          <w:p w14:paraId="20660B53" w14:textId="77777777" w:rsidR="00365D01" w:rsidRPr="002219E7" w:rsidRDefault="00365D01">
            <w:pPr>
              <w:rPr>
                <w:rFonts w:ascii="Times New Roman" w:hAnsi="Times New Roman" w:cs="Times New Roman"/>
              </w:rPr>
            </w:pPr>
          </w:p>
        </w:tc>
        <w:tc>
          <w:tcPr>
            <w:tcW w:w="0" w:type="auto"/>
          </w:tcPr>
          <w:p w14:paraId="05CD34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C5CADA4" w14:textId="77777777" w:rsidR="00365D01" w:rsidRPr="002219E7" w:rsidRDefault="00365D01">
            <w:pPr>
              <w:rPr>
                <w:rFonts w:ascii="Times New Roman" w:hAnsi="Times New Roman" w:cs="Times New Roman"/>
              </w:rPr>
            </w:pPr>
          </w:p>
        </w:tc>
        <w:tc>
          <w:tcPr>
            <w:tcW w:w="0" w:type="auto"/>
          </w:tcPr>
          <w:p w14:paraId="7A7E387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2031864" w14:textId="77777777">
        <w:tc>
          <w:tcPr>
            <w:tcW w:w="0" w:type="auto"/>
          </w:tcPr>
          <w:p w14:paraId="3EA2E6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melanocephala</w:t>
            </w:r>
          </w:p>
        </w:tc>
        <w:tc>
          <w:tcPr>
            <w:tcW w:w="0" w:type="auto"/>
          </w:tcPr>
          <w:p w14:paraId="0A66EDF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Black-headed Heron</w:t>
            </w:r>
          </w:p>
        </w:tc>
        <w:tc>
          <w:tcPr>
            <w:tcW w:w="0" w:type="auto"/>
          </w:tcPr>
          <w:p w14:paraId="29C45E6C" w14:textId="77777777" w:rsidR="00365D01" w:rsidRPr="002219E7" w:rsidRDefault="00365D01">
            <w:pPr>
              <w:rPr>
                <w:rFonts w:ascii="Times New Roman" w:hAnsi="Times New Roman" w:cs="Times New Roman"/>
              </w:rPr>
            </w:pPr>
          </w:p>
        </w:tc>
        <w:tc>
          <w:tcPr>
            <w:tcW w:w="0" w:type="auto"/>
          </w:tcPr>
          <w:p w14:paraId="6D671D76" w14:textId="77777777" w:rsidR="00365D01" w:rsidRPr="002219E7" w:rsidRDefault="00365D01">
            <w:pPr>
              <w:rPr>
                <w:rFonts w:ascii="Times New Roman" w:hAnsi="Times New Roman" w:cs="Times New Roman"/>
              </w:rPr>
            </w:pPr>
          </w:p>
        </w:tc>
        <w:tc>
          <w:tcPr>
            <w:tcW w:w="0" w:type="auto"/>
          </w:tcPr>
          <w:p w14:paraId="27E23BF8" w14:textId="77777777" w:rsidR="00365D01" w:rsidRPr="002219E7" w:rsidRDefault="00365D01">
            <w:pPr>
              <w:rPr>
                <w:rFonts w:ascii="Times New Roman" w:hAnsi="Times New Roman" w:cs="Times New Roman"/>
              </w:rPr>
            </w:pPr>
          </w:p>
        </w:tc>
        <w:tc>
          <w:tcPr>
            <w:tcW w:w="0" w:type="auto"/>
          </w:tcPr>
          <w:p w14:paraId="2D235590" w14:textId="77777777" w:rsidR="00365D01" w:rsidRPr="002219E7" w:rsidRDefault="00365D01">
            <w:pPr>
              <w:rPr>
                <w:rFonts w:ascii="Times New Roman" w:hAnsi="Times New Roman" w:cs="Times New Roman"/>
              </w:rPr>
            </w:pPr>
          </w:p>
        </w:tc>
        <w:tc>
          <w:tcPr>
            <w:tcW w:w="0" w:type="auto"/>
          </w:tcPr>
          <w:p w14:paraId="3F963F31" w14:textId="77777777" w:rsidR="00365D01" w:rsidRPr="002219E7" w:rsidRDefault="00365D01">
            <w:pPr>
              <w:rPr>
                <w:rFonts w:ascii="Times New Roman" w:hAnsi="Times New Roman" w:cs="Times New Roman"/>
              </w:rPr>
            </w:pPr>
          </w:p>
        </w:tc>
      </w:tr>
      <w:tr w:rsidR="00365D01" w:rsidRPr="002219E7" w14:paraId="69303DBB" w14:textId="77777777">
        <w:tc>
          <w:tcPr>
            <w:tcW w:w="0" w:type="auto"/>
          </w:tcPr>
          <w:p w14:paraId="4BCB62C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purpurea</w:t>
            </w:r>
          </w:p>
        </w:tc>
        <w:tc>
          <w:tcPr>
            <w:tcW w:w="0" w:type="auto"/>
          </w:tcPr>
          <w:p w14:paraId="549984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Purple Heron</w:t>
            </w:r>
          </w:p>
        </w:tc>
        <w:tc>
          <w:tcPr>
            <w:tcW w:w="0" w:type="auto"/>
          </w:tcPr>
          <w:p w14:paraId="207083F2" w14:textId="77777777" w:rsidR="00365D01" w:rsidRPr="002219E7" w:rsidRDefault="00365D01">
            <w:pPr>
              <w:rPr>
                <w:rFonts w:ascii="Times New Roman" w:hAnsi="Times New Roman" w:cs="Times New Roman"/>
              </w:rPr>
            </w:pPr>
          </w:p>
        </w:tc>
        <w:tc>
          <w:tcPr>
            <w:tcW w:w="0" w:type="auto"/>
          </w:tcPr>
          <w:p w14:paraId="1782AD57" w14:textId="77777777" w:rsidR="00365D01" w:rsidRPr="002219E7" w:rsidRDefault="00365D01">
            <w:pPr>
              <w:rPr>
                <w:rFonts w:ascii="Times New Roman" w:hAnsi="Times New Roman" w:cs="Times New Roman"/>
              </w:rPr>
            </w:pPr>
          </w:p>
        </w:tc>
        <w:tc>
          <w:tcPr>
            <w:tcW w:w="0" w:type="auto"/>
          </w:tcPr>
          <w:p w14:paraId="0B408E9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6AB023C" w14:textId="77777777" w:rsidR="00365D01" w:rsidRPr="002219E7" w:rsidRDefault="00365D01">
            <w:pPr>
              <w:rPr>
                <w:rFonts w:ascii="Times New Roman" w:hAnsi="Times New Roman" w:cs="Times New Roman"/>
              </w:rPr>
            </w:pPr>
          </w:p>
        </w:tc>
        <w:tc>
          <w:tcPr>
            <w:tcW w:w="0" w:type="auto"/>
          </w:tcPr>
          <w:p w14:paraId="2981874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46C8578" w14:textId="77777777">
        <w:tc>
          <w:tcPr>
            <w:tcW w:w="0" w:type="auto"/>
          </w:tcPr>
          <w:p w14:paraId="7ABD27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alba</w:t>
            </w:r>
          </w:p>
        </w:tc>
        <w:tc>
          <w:tcPr>
            <w:tcW w:w="0" w:type="auto"/>
          </w:tcPr>
          <w:p w14:paraId="45B22FC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 White Egret</w:t>
            </w:r>
          </w:p>
        </w:tc>
        <w:tc>
          <w:tcPr>
            <w:tcW w:w="0" w:type="auto"/>
          </w:tcPr>
          <w:p w14:paraId="5FE0B10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9F32B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0DAEF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A27D5C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541B2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26787FC" w14:textId="77777777">
        <w:tc>
          <w:tcPr>
            <w:tcW w:w="0" w:type="auto"/>
          </w:tcPr>
          <w:p w14:paraId="3249452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Ardea brachyrhyncha</w:t>
            </w:r>
          </w:p>
        </w:tc>
        <w:tc>
          <w:tcPr>
            <w:tcW w:w="0" w:type="auto"/>
          </w:tcPr>
          <w:p w14:paraId="3FEECC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Yellow-billed Egret</w:t>
            </w:r>
          </w:p>
        </w:tc>
        <w:tc>
          <w:tcPr>
            <w:tcW w:w="0" w:type="auto"/>
          </w:tcPr>
          <w:p w14:paraId="473A44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15726E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77C459C" w14:textId="77777777" w:rsidR="00365D01" w:rsidRPr="002219E7" w:rsidRDefault="00365D01">
            <w:pPr>
              <w:rPr>
                <w:rFonts w:ascii="Times New Roman" w:hAnsi="Times New Roman" w:cs="Times New Roman"/>
              </w:rPr>
            </w:pPr>
          </w:p>
        </w:tc>
        <w:tc>
          <w:tcPr>
            <w:tcW w:w="0" w:type="auto"/>
          </w:tcPr>
          <w:p w14:paraId="6587356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F18B86B" w14:textId="77777777" w:rsidR="00365D01" w:rsidRPr="002219E7" w:rsidRDefault="00365D01">
            <w:pPr>
              <w:rPr>
                <w:rFonts w:ascii="Times New Roman" w:hAnsi="Times New Roman" w:cs="Times New Roman"/>
              </w:rPr>
            </w:pPr>
          </w:p>
        </w:tc>
      </w:tr>
      <w:tr w:rsidR="00365D01" w:rsidRPr="002219E7" w14:paraId="3C6B0BD5" w14:textId="77777777">
        <w:tc>
          <w:tcPr>
            <w:tcW w:w="0" w:type="auto"/>
          </w:tcPr>
          <w:p w14:paraId="18D8A15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ardesiaca</w:t>
            </w:r>
          </w:p>
        </w:tc>
        <w:tc>
          <w:tcPr>
            <w:tcW w:w="0" w:type="auto"/>
          </w:tcPr>
          <w:p w14:paraId="49B27B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Heron</w:t>
            </w:r>
          </w:p>
        </w:tc>
        <w:tc>
          <w:tcPr>
            <w:tcW w:w="0" w:type="auto"/>
          </w:tcPr>
          <w:p w14:paraId="5F43F7E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D896A7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BC687D7" w14:textId="77777777" w:rsidR="00365D01" w:rsidRPr="002219E7" w:rsidRDefault="00365D01">
            <w:pPr>
              <w:rPr>
                <w:rFonts w:ascii="Times New Roman" w:hAnsi="Times New Roman" w:cs="Times New Roman"/>
              </w:rPr>
            </w:pPr>
          </w:p>
        </w:tc>
        <w:tc>
          <w:tcPr>
            <w:tcW w:w="0" w:type="auto"/>
          </w:tcPr>
          <w:p w14:paraId="7A55FB7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4F9C5B65" w14:textId="77777777" w:rsidR="00365D01" w:rsidRPr="002219E7" w:rsidRDefault="00365D01">
            <w:pPr>
              <w:rPr>
                <w:rFonts w:ascii="Times New Roman" w:hAnsi="Times New Roman" w:cs="Times New Roman"/>
              </w:rPr>
            </w:pPr>
          </w:p>
        </w:tc>
      </w:tr>
      <w:tr w:rsidR="00365D01" w:rsidRPr="002219E7" w14:paraId="63399F0D" w14:textId="77777777">
        <w:tc>
          <w:tcPr>
            <w:tcW w:w="0" w:type="auto"/>
          </w:tcPr>
          <w:p w14:paraId="71B1B1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vinaceigula</w:t>
            </w:r>
          </w:p>
        </w:tc>
        <w:tc>
          <w:tcPr>
            <w:tcW w:w="0" w:type="auto"/>
          </w:tcPr>
          <w:p w14:paraId="48F5AA3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Slaty Egret</w:t>
            </w:r>
          </w:p>
        </w:tc>
        <w:tc>
          <w:tcPr>
            <w:tcW w:w="0" w:type="auto"/>
          </w:tcPr>
          <w:p w14:paraId="138FF62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14E2AE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73CF76D" w14:textId="77777777" w:rsidR="00365D01" w:rsidRPr="002219E7" w:rsidRDefault="00365D01">
            <w:pPr>
              <w:rPr>
                <w:rFonts w:ascii="Times New Roman" w:hAnsi="Times New Roman" w:cs="Times New Roman"/>
              </w:rPr>
            </w:pPr>
          </w:p>
        </w:tc>
        <w:tc>
          <w:tcPr>
            <w:tcW w:w="0" w:type="auto"/>
          </w:tcPr>
          <w:p w14:paraId="58ECF95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1626A2A0" w14:textId="77777777" w:rsidR="00365D01" w:rsidRPr="002219E7" w:rsidRDefault="00365D01">
            <w:pPr>
              <w:rPr>
                <w:rFonts w:ascii="Times New Roman" w:hAnsi="Times New Roman" w:cs="Times New Roman"/>
              </w:rPr>
            </w:pPr>
          </w:p>
        </w:tc>
      </w:tr>
      <w:tr w:rsidR="00365D01" w:rsidRPr="002219E7" w14:paraId="73C1F2FE" w14:textId="77777777">
        <w:tc>
          <w:tcPr>
            <w:tcW w:w="0" w:type="auto"/>
          </w:tcPr>
          <w:p w14:paraId="3497A8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garzetta</w:t>
            </w:r>
          </w:p>
        </w:tc>
        <w:tc>
          <w:tcPr>
            <w:tcW w:w="0" w:type="auto"/>
          </w:tcPr>
          <w:p w14:paraId="391A2E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Little Egret</w:t>
            </w:r>
          </w:p>
        </w:tc>
        <w:tc>
          <w:tcPr>
            <w:tcW w:w="0" w:type="auto"/>
          </w:tcPr>
          <w:p w14:paraId="3C794113" w14:textId="77777777" w:rsidR="00365D01" w:rsidRPr="002219E7" w:rsidRDefault="00365D01">
            <w:pPr>
              <w:rPr>
                <w:rFonts w:ascii="Times New Roman" w:hAnsi="Times New Roman" w:cs="Times New Roman"/>
              </w:rPr>
            </w:pPr>
          </w:p>
        </w:tc>
        <w:tc>
          <w:tcPr>
            <w:tcW w:w="0" w:type="auto"/>
          </w:tcPr>
          <w:p w14:paraId="12C24BEC" w14:textId="77777777" w:rsidR="00365D01" w:rsidRPr="002219E7" w:rsidRDefault="00365D01">
            <w:pPr>
              <w:rPr>
                <w:rFonts w:ascii="Times New Roman" w:hAnsi="Times New Roman" w:cs="Times New Roman"/>
              </w:rPr>
            </w:pPr>
          </w:p>
        </w:tc>
        <w:tc>
          <w:tcPr>
            <w:tcW w:w="0" w:type="auto"/>
          </w:tcPr>
          <w:p w14:paraId="42E764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1FF56A1" w14:textId="77777777" w:rsidR="00365D01" w:rsidRPr="002219E7" w:rsidRDefault="00365D01">
            <w:pPr>
              <w:rPr>
                <w:rFonts w:ascii="Times New Roman" w:hAnsi="Times New Roman" w:cs="Times New Roman"/>
              </w:rPr>
            </w:pPr>
          </w:p>
        </w:tc>
        <w:tc>
          <w:tcPr>
            <w:tcW w:w="0" w:type="auto"/>
          </w:tcPr>
          <w:p w14:paraId="7BAB3F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41B9B23" w14:textId="77777777">
        <w:tc>
          <w:tcPr>
            <w:tcW w:w="0" w:type="auto"/>
          </w:tcPr>
          <w:p w14:paraId="7293FB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Egretta gularis</w:t>
            </w:r>
          </w:p>
        </w:tc>
        <w:tc>
          <w:tcPr>
            <w:tcW w:w="0" w:type="auto"/>
          </w:tcPr>
          <w:p w14:paraId="322AEA0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Reef-egret</w:t>
            </w:r>
          </w:p>
        </w:tc>
        <w:tc>
          <w:tcPr>
            <w:tcW w:w="0" w:type="auto"/>
          </w:tcPr>
          <w:p w14:paraId="335FC6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C5CBC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CCB124D" w14:textId="77777777" w:rsidR="00365D01" w:rsidRPr="002219E7" w:rsidRDefault="00365D01">
            <w:pPr>
              <w:rPr>
                <w:rFonts w:ascii="Times New Roman" w:hAnsi="Times New Roman" w:cs="Times New Roman"/>
              </w:rPr>
            </w:pPr>
          </w:p>
        </w:tc>
        <w:tc>
          <w:tcPr>
            <w:tcW w:w="0" w:type="auto"/>
          </w:tcPr>
          <w:p w14:paraId="6589C61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1819AC6" w14:textId="77777777" w:rsidR="00365D01" w:rsidRPr="002219E7" w:rsidRDefault="00365D01">
            <w:pPr>
              <w:rPr>
                <w:rFonts w:ascii="Times New Roman" w:hAnsi="Times New Roman" w:cs="Times New Roman"/>
              </w:rPr>
            </w:pPr>
          </w:p>
        </w:tc>
      </w:tr>
      <w:tr w:rsidR="00365D01" w:rsidRPr="002219E7" w14:paraId="6815F319" w14:textId="77777777">
        <w:tc>
          <w:tcPr>
            <w:tcW w:w="0" w:type="auto"/>
          </w:tcPr>
          <w:p w14:paraId="021B55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Ardea cinerea</w:t>
            </w:r>
          </w:p>
        </w:tc>
        <w:tc>
          <w:tcPr>
            <w:tcW w:w="0" w:type="auto"/>
          </w:tcPr>
          <w:p w14:paraId="6DA323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Grey Heron</w:t>
            </w:r>
          </w:p>
        </w:tc>
        <w:tc>
          <w:tcPr>
            <w:tcW w:w="0" w:type="auto"/>
          </w:tcPr>
          <w:p w14:paraId="26A1C4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6EAD6E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A432DE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E4452B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3E268DA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AD64414" w14:textId="77777777">
        <w:tc>
          <w:tcPr>
            <w:tcW w:w="0" w:type="auto"/>
          </w:tcPr>
          <w:p w14:paraId="2D1BEA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Balaeniceps rex</w:t>
            </w:r>
          </w:p>
        </w:tc>
        <w:tc>
          <w:tcPr>
            <w:tcW w:w="0" w:type="auto"/>
          </w:tcPr>
          <w:p w14:paraId="22F9C06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Shoebill</w:t>
            </w:r>
          </w:p>
        </w:tc>
        <w:tc>
          <w:tcPr>
            <w:tcW w:w="0" w:type="auto"/>
          </w:tcPr>
          <w:p w14:paraId="625817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689C87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80302A9" w14:textId="77777777" w:rsidR="00365D01" w:rsidRPr="002219E7" w:rsidRDefault="00365D01">
            <w:pPr>
              <w:rPr>
                <w:rFonts w:ascii="Times New Roman" w:hAnsi="Times New Roman" w:cs="Times New Roman"/>
              </w:rPr>
            </w:pPr>
          </w:p>
        </w:tc>
        <w:tc>
          <w:tcPr>
            <w:tcW w:w="0" w:type="auto"/>
          </w:tcPr>
          <w:p w14:paraId="0689E67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735BFBC2" w14:textId="77777777" w:rsidR="00365D01" w:rsidRPr="002219E7" w:rsidRDefault="00365D01">
            <w:pPr>
              <w:rPr>
                <w:rFonts w:ascii="Times New Roman" w:hAnsi="Times New Roman" w:cs="Times New Roman"/>
              </w:rPr>
            </w:pPr>
          </w:p>
        </w:tc>
      </w:tr>
      <w:tr w:rsidR="00365D01" w:rsidRPr="002219E7" w14:paraId="789E476A" w14:textId="77777777">
        <w:tc>
          <w:tcPr>
            <w:tcW w:w="0" w:type="auto"/>
          </w:tcPr>
          <w:p w14:paraId="78FE7DD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Burhinus senegalensis</w:t>
            </w:r>
          </w:p>
        </w:tc>
        <w:tc>
          <w:tcPr>
            <w:tcW w:w="0" w:type="auto"/>
          </w:tcPr>
          <w:p w14:paraId="562DB0D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Senegal Thick-knee</w:t>
            </w:r>
          </w:p>
        </w:tc>
        <w:tc>
          <w:tcPr>
            <w:tcW w:w="0" w:type="auto"/>
          </w:tcPr>
          <w:p w14:paraId="31E6E48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1D9EB8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02C9340" w14:textId="77777777" w:rsidR="00365D01" w:rsidRPr="002219E7" w:rsidRDefault="00365D01">
            <w:pPr>
              <w:rPr>
                <w:rFonts w:ascii="Times New Roman" w:hAnsi="Times New Roman" w:cs="Times New Roman"/>
              </w:rPr>
            </w:pPr>
          </w:p>
        </w:tc>
        <w:tc>
          <w:tcPr>
            <w:tcW w:w="0" w:type="auto"/>
          </w:tcPr>
          <w:p w14:paraId="6919BA7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1B14661E" w14:textId="77777777" w:rsidR="00365D01" w:rsidRPr="002219E7" w:rsidRDefault="00365D01">
            <w:pPr>
              <w:rPr>
                <w:rFonts w:ascii="Times New Roman" w:hAnsi="Times New Roman" w:cs="Times New Roman"/>
              </w:rPr>
            </w:pPr>
          </w:p>
        </w:tc>
      </w:tr>
      <w:tr w:rsidR="00365D01" w:rsidRPr="002219E7" w14:paraId="7A0B4E97" w14:textId="77777777">
        <w:tc>
          <w:tcPr>
            <w:tcW w:w="0" w:type="auto"/>
          </w:tcPr>
          <w:p w14:paraId="6B26A8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Pluvialis squatarola</w:t>
            </w:r>
          </w:p>
        </w:tc>
        <w:tc>
          <w:tcPr>
            <w:tcW w:w="0" w:type="auto"/>
          </w:tcPr>
          <w:p w14:paraId="4516D9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Grey Plover</w:t>
            </w:r>
          </w:p>
        </w:tc>
        <w:tc>
          <w:tcPr>
            <w:tcW w:w="0" w:type="auto"/>
          </w:tcPr>
          <w:p w14:paraId="18B4F0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07F71A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43708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E60306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3B2E4B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95434C9" w14:textId="77777777">
        <w:tc>
          <w:tcPr>
            <w:tcW w:w="0" w:type="auto"/>
          </w:tcPr>
          <w:p w14:paraId="1ED2E8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Pluvialis apricaria</w:t>
            </w:r>
          </w:p>
        </w:tc>
        <w:tc>
          <w:tcPr>
            <w:tcW w:w="0" w:type="auto"/>
          </w:tcPr>
          <w:p w14:paraId="1C32053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Eurasian Golden Plover</w:t>
            </w:r>
          </w:p>
        </w:tc>
        <w:tc>
          <w:tcPr>
            <w:tcW w:w="0" w:type="auto"/>
          </w:tcPr>
          <w:p w14:paraId="45FF85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6B1238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4AD4D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774EFB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C1C00B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2F8214E" w14:textId="77777777">
        <w:tc>
          <w:tcPr>
            <w:tcW w:w="0" w:type="auto"/>
          </w:tcPr>
          <w:p w14:paraId="3E79E7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Pluvialis fulva</w:t>
            </w:r>
          </w:p>
        </w:tc>
        <w:tc>
          <w:tcPr>
            <w:tcW w:w="0" w:type="auto"/>
          </w:tcPr>
          <w:p w14:paraId="65BB82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Pacific Golden Plover</w:t>
            </w:r>
          </w:p>
        </w:tc>
        <w:tc>
          <w:tcPr>
            <w:tcW w:w="0" w:type="auto"/>
          </w:tcPr>
          <w:p w14:paraId="65975B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AA7D9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4481ED1" w14:textId="77777777" w:rsidR="00365D01" w:rsidRPr="002219E7" w:rsidRDefault="00365D01">
            <w:pPr>
              <w:rPr>
                <w:rFonts w:ascii="Times New Roman" w:hAnsi="Times New Roman" w:cs="Times New Roman"/>
              </w:rPr>
            </w:pPr>
          </w:p>
        </w:tc>
        <w:tc>
          <w:tcPr>
            <w:tcW w:w="0" w:type="auto"/>
          </w:tcPr>
          <w:p w14:paraId="2DD2E21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E393021" w14:textId="77777777" w:rsidR="00365D01" w:rsidRPr="002219E7" w:rsidRDefault="00365D01">
            <w:pPr>
              <w:rPr>
                <w:rFonts w:ascii="Times New Roman" w:hAnsi="Times New Roman" w:cs="Times New Roman"/>
              </w:rPr>
            </w:pPr>
          </w:p>
        </w:tc>
      </w:tr>
      <w:tr w:rsidR="00365D01" w:rsidRPr="002219E7" w14:paraId="54232F0F" w14:textId="77777777">
        <w:tc>
          <w:tcPr>
            <w:tcW w:w="0" w:type="auto"/>
          </w:tcPr>
          <w:p w14:paraId="442273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Eudromias morinellus</w:t>
            </w:r>
          </w:p>
        </w:tc>
        <w:tc>
          <w:tcPr>
            <w:tcW w:w="0" w:type="auto"/>
          </w:tcPr>
          <w:p w14:paraId="78B49D0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Eurasian Dotterel</w:t>
            </w:r>
          </w:p>
        </w:tc>
        <w:tc>
          <w:tcPr>
            <w:tcW w:w="0" w:type="auto"/>
          </w:tcPr>
          <w:p w14:paraId="43F91E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725A2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9D043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5AC3D0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BAF03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3ED53B8" w14:textId="77777777">
        <w:tc>
          <w:tcPr>
            <w:tcW w:w="0" w:type="auto"/>
          </w:tcPr>
          <w:p w14:paraId="64D130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hiaticula</w:t>
            </w:r>
          </w:p>
        </w:tc>
        <w:tc>
          <w:tcPr>
            <w:tcW w:w="0" w:type="auto"/>
          </w:tcPr>
          <w:p w14:paraId="48467CE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Ringed Plover</w:t>
            </w:r>
          </w:p>
        </w:tc>
        <w:tc>
          <w:tcPr>
            <w:tcW w:w="0" w:type="auto"/>
          </w:tcPr>
          <w:p w14:paraId="53335C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471650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D3CDF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365B92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507C84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B1A4268" w14:textId="77777777">
        <w:tc>
          <w:tcPr>
            <w:tcW w:w="0" w:type="auto"/>
          </w:tcPr>
          <w:p w14:paraId="52B1A5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pecuarius</w:t>
            </w:r>
          </w:p>
        </w:tc>
        <w:tc>
          <w:tcPr>
            <w:tcW w:w="0" w:type="auto"/>
          </w:tcPr>
          <w:p w14:paraId="0424B3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Kittlitz’s Plover</w:t>
            </w:r>
          </w:p>
        </w:tc>
        <w:tc>
          <w:tcPr>
            <w:tcW w:w="0" w:type="auto"/>
          </w:tcPr>
          <w:p w14:paraId="0F0ABC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9E9161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E00AC05" w14:textId="77777777" w:rsidR="00365D01" w:rsidRPr="002219E7" w:rsidRDefault="00365D01">
            <w:pPr>
              <w:rPr>
                <w:rFonts w:ascii="Times New Roman" w:hAnsi="Times New Roman" w:cs="Times New Roman"/>
              </w:rPr>
            </w:pPr>
          </w:p>
        </w:tc>
        <w:tc>
          <w:tcPr>
            <w:tcW w:w="0" w:type="auto"/>
          </w:tcPr>
          <w:p w14:paraId="2AD422D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7498905" w14:textId="77777777" w:rsidR="00365D01" w:rsidRPr="002219E7" w:rsidRDefault="00365D01">
            <w:pPr>
              <w:rPr>
                <w:rFonts w:ascii="Times New Roman" w:hAnsi="Times New Roman" w:cs="Times New Roman"/>
              </w:rPr>
            </w:pPr>
          </w:p>
        </w:tc>
      </w:tr>
      <w:tr w:rsidR="00365D01" w:rsidRPr="002219E7" w14:paraId="4FB042B4" w14:textId="77777777">
        <w:tc>
          <w:tcPr>
            <w:tcW w:w="0" w:type="auto"/>
          </w:tcPr>
          <w:p w14:paraId="497275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tricollaris</w:t>
            </w:r>
          </w:p>
        </w:tc>
        <w:tc>
          <w:tcPr>
            <w:tcW w:w="0" w:type="auto"/>
          </w:tcPr>
          <w:p w14:paraId="4710F60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Three-banded Plover</w:t>
            </w:r>
          </w:p>
        </w:tc>
        <w:tc>
          <w:tcPr>
            <w:tcW w:w="0" w:type="auto"/>
          </w:tcPr>
          <w:p w14:paraId="70BA3870" w14:textId="77777777" w:rsidR="00365D01" w:rsidRPr="002219E7" w:rsidRDefault="00365D01">
            <w:pPr>
              <w:rPr>
                <w:rFonts w:ascii="Times New Roman" w:hAnsi="Times New Roman" w:cs="Times New Roman"/>
              </w:rPr>
            </w:pPr>
          </w:p>
        </w:tc>
        <w:tc>
          <w:tcPr>
            <w:tcW w:w="0" w:type="auto"/>
          </w:tcPr>
          <w:p w14:paraId="331403BE" w14:textId="77777777" w:rsidR="00365D01" w:rsidRPr="002219E7" w:rsidRDefault="00365D01">
            <w:pPr>
              <w:rPr>
                <w:rFonts w:ascii="Times New Roman" w:hAnsi="Times New Roman" w:cs="Times New Roman"/>
              </w:rPr>
            </w:pPr>
          </w:p>
        </w:tc>
        <w:tc>
          <w:tcPr>
            <w:tcW w:w="0" w:type="auto"/>
          </w:tcPr>
          <w:p w14:paraId="21E06EF6" w14:textId="77777777" w:rsidR="00365D01" w:rsidRPr="002219E7" w:rsidRDefault="00365D01">
            <w:pPr>
              <w:rPr>
                <w:rFonts w:ascii="Times New Roman" w:hAnsi="Times New Roman" w:cs="Times New Roman"/>
              </w:rPr>
            </w:pPr>
          </w:p>
        </w:tc>
        <w:tc>
          <w:tcPr>
            <w:tcW w:w="0" w:type="auto"/>
          </w:tcPr>
          <w:p w14:paraId="3A0D8C2A" w14:textId="77777777" w:rsidR="00365D01" w:rsidRPr="002219E7" w:rsidRDefault="00365D01">
            <w:pPr>
              <w:rPr>
                <w:rFonts w:ascii="Times New Roman" w:hAnsi="Times New Roman" w:cs="Times New Roman"/>
              </w:rPr>
            </w:pPr>
          </w:p>
        </w:tc>
        <w:tc>
          <w:tcPr>
            <w:tcW w:w="0" w:type="auto"/>
          </w:tcPr>
          <w:p w14:paraId="34C6F4F6" w14:textId="77777777" w:rsidR="00365D01" w:rsidRPr="002219E7" w:rsidRDefault="00365D01">
            <w:pPr>
              <w:rPr>
                <w:rFonts w:ascii="Times New Roman" w:hAnsi="Times New Roman" w:cs="Times New Roman"/>
              </w:rPr>
            </w:pPr>
          </w:p>
        </w:tc>
      </w:tr>
      <w:tr w:rsidR="00365D01" w:rsidRPr="002219E7" w14:paraId="5AAC50DD" w14:textId="77777777">
        <w:tc>
          <w:tcPr>
            <w:tcW w:w="0" w:type="auto"/>
          </w:tcPr>
          <w:p w14:paraId="37FBDC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forbesi</w:t>
            </w:r>
          </w:p>
        </w:tc>
        <w:tc>
          <w:tcPr>
            <w:tcW w:w="0" w:type="auto"/>
          </w:tcPr>
          <w:p w14:paraId="543C083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Forbes’s Plover</w:t>
            </w:r>
          </w:p>
        </w:tc>
        <w:tc>
          <w:tcPr>
            <w:tcW w:w="0" w:type="auto"/>
          </w:tcPr>
          <w:p w14:paraId="1E14F955" w14:textId="77777777" w:rsidR="00365D01" w:rsidRPr="002219E7" w:rsidRDefault="00365D01">
            <w:pPr>
              <w:rPr>
                <w:rFonts w:ascii="Times New Roman" w:hAnsi="Times New Roman" w:cs="Times New Roman"/>
              </w:rPr>
            </w:pPr>
          </w:p>
        </w:tc>
        <w:tc>
          <w:tcPr>
            <w:tcW w:w="0" w:type="auto"/>
          </w:tcPr>
          <w:p w14:paraId="25ADFE4F" w14:textId="77777777" w:rsidR="00365D01" w:rsidRPr="002219E7" w:rsidRDefault="00365D01">
            <w:pPr>
              <w:rPr>
                <w:rFonts w:ascii="Times New Roman" w:hAnsi="Times New Roman" w:cs="Times New Roman"/>
              </w:rPr>
            </w:pPr>
          </w:p>
        </w:tc>
        <w:tc>
          <w:tcPr>
            <w:tcW w:w="0" w:type="auto"/>
          </w:tcPr>
          <w:p w14:paraId="1F01DAAB" w14:textId="77777777" w:rsidR="00365D01" w:rsidRPr="002219E7" w:rsidRDefault="00365D01">
            <w:pPr>
              <w:rPr>
                <w:rFonts w:ascii="Times New Roman" w:hAnsi="Times New Roman" w:cs="Times New Roman"/>
              </w:rPr>
            </w:pPr>
          </w:p>
        </w:tc>
        <w:tc>
          <w:tcPr>
            <w:tcW w:w="0" w:type="auto"/>
          </w:tcPr>
          <w:p w14:paraId="252E8DEA" w14:textId="77777777" w:rsidR="00365D01" w:rsidRPr="002219E7" w:rsidRDefault="00365D01">
            <w:pPr>
              <w:rPr>
                <w:rFonts w:ascii="Times New Roman" w:hAnsi="Times New Roman" w:cs="Times New Roman"/>
              </w:rPr>
            </w:pPr>
          </w:p>
        </w:tc>
        <w:tc>
          <w:tcPr>
            <w:tcW w:w="0" w:type="auto"/>
          </w:tcPr>
          <w:p w14:paraId="060721E7" w14:textId="77777777" w:rsidR="00365D01" w:rsidRPr="002219E7" w:rsidRDefault="00365D01">
            <w:pPr>
              <w:rPr>
                <w:rFonts w:ascii="Times New Roman" w:hAnsi="Times New Roman" w:cs="Times New Roman"/>
              </w:rPr>
            </w:pPr>
          </w:p>
        </w:tc>
      </w:tr>
      <w:tr w:rsidR="00365D01" w:rsidRPr="002219E7" w14:paraId="76A3E945" w14:textId="77777777">
        <w:tc>
          <w:tcPr>
            <w:tcW w:w="0" w:type="auto"/>
          </w:tcPr>
          <w:p w14:paraId="1FA726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marginatus</w:t>
            </w:r>
          </w:p>
        </w:tc>
        <w:tc>
          <w:tcPr>
            <w:tcW w:w="0" w:type="auto"/>
          </w:tcPr>
          <w:p w14:paraId="6A6D51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White-fronted Plover</w:t>
            </w:r>
          </w:p>
        </w:tc>
        <w:tc>
          <w:tcPr>
            <w:tcW w:w="0" w:type="auto"/>
          </w:tcPr>
          <w:p w14:paraId="7EDF02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C66B55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B47546C" w14:textId="77777777" w:rsidR="00365D01" w:rsidRPr="002219E7" w:rsidRDefault="00365D01">
            <w:pPr>
              <w:rPr>
                <w:rFonts w:ascii="Times New Roman" w:hAnsi="Times New Roman" w:cs="Times New Roman"/>
              </w:rPr>
            </w:pPr>
          </w:p>
        </w:tc>
        <w:tc>
          <w:tcPr>
            <w:tcW w:w="0" w:type="auto"/>
          </w:tcPr>
          <w:p w14:paraId="1A7E853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2C91128" w14:textId="77777777" w:rsidR="00365D01" w:rsidRPr="002219E7" w:rsidRDefault="00365D01">
            <w:pPr>
              <w:rPr>
                <w:rFonts w:ascii="Times New Roman" w:hAnsi="Times New Roman" w:cs="Times New Roman"/>
              </w:rPr>
            </w:pPr>
          </w:p>
        </w:tc>
      </w:tr>
      <w:tr w:rsidR="00365D01" w:rsidRPr="002219E7" w14:paraId="388F1E67" w14:textId="77777777">
        <w:tc>
          <w:tcPr>
            <w:tcW w:w="0" w:type="auto"/>
          </w:tcPr>
          <w:p w14:paraId="0938EF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alexandrinus</w:t>
            </w:r>
          </w:p>
        </w:tc>
        <w:tc>
          <w:tcPr>
            <w:tcW w:w="0" w:type="auto"/>
          </w:tcPr>
          <w:p w14:paraId="684FE1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Kentish Plover</w:t>
            </w:r>
          </w:p>
        </w:tc>
        <w:tc>
          <w:tcPr>
            <w:tcW w:w="0" w:type="auto"/>
          </w:tcPr>
          <w:p w14:paraId="5B898AB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69B6B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370DE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C0C8AE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838DD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55BDF90" w14:textId="77777777">
        <w:tc>
          <w:tcPr>
            <w:tcW w:w="0" w:type="auto"/>
          </w:tcPr>
          <w:p w14:paraId="658E35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pallidus</w:t>
            </w:r>
          </w:p>
        </w:tc>
        <w:tc>
          <w:tcPr>
            <w:tcW w:w="0" w:type="auto"/>
          </w:tcPr>
          <w:p w14:paraId="1B9DBE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Chestnut-banded Plover</w:t>
            </w:r>
          </w:p>
        </w:tc>
        <w:tc>
          <w:tcPr>
            <w:tcW w:w="0" w:type="auto"/>
          </w:tcPr>
          <w:p w14:paraId="0D9A78F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7A1EC8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9EFBF1B" w14:textId="77777777" w:rsidR="00365D01" w:rsidRPr="002219E7" w:rsidRDefault="00365D01">
            <w:pPr>
              <w:rPr>
                <w:rFonts w:ascii="Times New Roman" w:hAnsi="Times New Roman" w:cs="Times New Roman"/>
              </w:rPr>
            </w:pPr>
          </w:p>
        </w:tc>
        <w:tc>
          <w:tcPr>
            <w:tcW w:w="0" w:type="auto"/>
          </w:tcPr>
          <w:p w14:paraId="4D8315B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38E431EB" w14:textId="77777777" w:rsidR="00365D01" w:rsidRPr="002219E7" w:rsidRDefault="00365D01">
            <w:pPr>
              <w:rPr>
                <w:rFonts w:ascii="Times New Roman" w:hAnsi="Times New Roman" w:cs="Times New Roman"/>
              </w:rPr>
            </w:pPr>
          </w:p>
        </w:tc>
      </w:tr>
      <w:tr w:rsidR="00365D01" w:rsidRPr="002219E7" w14:paraId="719D3CBE" w14:textId="77777777">
        <w:tc>
          <w:tcPr>
            <w:tcW w:w="0" w:type="auto"/>
          </w:tcPr>
          <w:p w14:paraId="509C4CF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mongolus</w:t>
            </w:r>
          </w:p>
        </w:tc>
        <w:tc>
          <w:tcPr>
            <w:tcW w:w="0" w:type="auto"/>
          </w:tcPr>
          <w:p w14:paraId="174155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Lesser Sandplover</w:t>
            </w:r>
          </w:p>
        </w:tc>
        <w:tc>
          <w:tcPr>
            <w:tcW w:w="0" w:type="auto"/>
          </w:tcPr>
          <w:p w14:paraId="407266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FCB97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07D0950" w14:textId="77777777" w:rsidR="00365D01" w:rsidRPr="002219E7" w:rsidRDefault="00365D01">
            <w:pPr>
              <w:rPr>
                <w:rFonts w:ascii="Times New Roman" w:hAnsi="Times New Roman" w:cs="Times New Roman"/>
              </w:rPr>
            </w:pPr>
          </w:p>
        </w:tc>
        <w:tc>
          <w:tcPr>
            <w:tcW w:w="0" w:type="auto"/>
          </w:tcPr>
          <w:p w14:paraId="17DB1E4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4C263A73" w14:textId="77777777" w:rsidR="00365D01" w:rsidRPr="002219E7" w:rsidRDefault="00365D01">
            <w:pPr>
              <w:rPr>
                <w:rFonts w:ascii="Times New Roman" w:hAnsi="Times New Roman" w:cs="Times New Roman"/>
              </w:rPr>
            </w:pPr>
          </w:p>
        </w:tc>
      </w:tr>
      <w:tr w:rsidR="00365D01" w:rsidRPr="002219E7" w14:paraId="399121C8" w14:textId="77777777">
        <w:tc>
          <w:tcPr>
            <w:tcW w:w="0" w:type="auto"/>
          </w:tcPr>
          <w:p w14:paraId="383045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leschenaultii</w:t>
            </w:r>
          </w:p>
        </w:tc>
        <w:tc>
          <w:tcPr>
            <w:tcW w:w="0" w:type="auto"/>
          </w:tcPr>
          <w:p w14:paraId="2EEAF3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Greater Sandplover</w:t>
            </w:r>
          </w:p>
        </w:tc>
        <w:tc>
          <w:tcPr>
            <w:tcW w:w="0" w:type="auto"/>
          </w:tcPr>
          <w:p w14:paraId="067CCA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C7F76B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0FB5D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64DF23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752ABA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2D7EF60" w14:textId="77777777">
        <w:tc>
          <w:tcPr>
            <w:tcW w:w="0" w:type="auto"/>
          </w:tcPr>
          <w:p w14:paraId="0FC9BA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asiaticus</w:t>
            </w:r>
          </w:p>
        </w:tc>
        <w:tc>
          <w:tcPr>
            <w:tcW w:w="0" w:type="auto"/>
          </w:tcPr>
          <w:p w14:paraId="4916703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Caspian Plover</w:t>
            </w:r>
          </w:p>
        </w:tc>
        <w:tc>
          <w:tcPr>
            <w:tcW w:w="0" w:type="auto"/>
          </w:tcPr>
          <w:p w14:paraId="7CDCE48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138A9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5CC4B6D" w14:textId="77777777" w:rsidR="00365D01" w:rsidRPr="002219E7" w:rsidRDefault="00365D01">
            <w:pPr>
              <w:rPr>
                <w:rFonts w:ascii="Times New Roman" w:hAnsi="Times New Roman" w:cs="Times New Roman"/>
              </w:rPr>
            </w:pPr>
          </w:p>
        </w:tc>
        <w:tc>
          <w:tcPr>
            <w:tcW w:w="0" w:type="auto"/>
          </w:tcPr>
          <w:p w14:paraId="797674F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5071A51B" w14:textId="77777777" w:rsidR="00365D01" w:rsidRPr="002219E7" w:rsidRDefault="00365D01">
            <w:pPr>
              <w:rPr>
                <w:rFonts w:ascii="Times New Roman" w:hAnsi="Times New Roman" w:cs="Times New Roman"/>
              </w:rPr>
            </w:pPr>
          </w:p>
        </w:tc>
      </w:tr>
      <w:tr w:rsidR="00365D01" w:rsidRPr="002219E7" w14:paraId="265B0C42" w14:textId="77777777">
        <w:tc>
          <w:tcPr>
            <w:tcW w:w="0" w:type="auto"/>
          </w:tcPr>
          <w:p w14:paraId="210705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vanellus</w:t>
            </w:r>
          </w:p>
        </w:tc>
        <w:tc>
          <w:tcPr>
            <w:tcW w:w="0" w:type="auto"/>
          </w:tcPr>
          <w:p w14:paraId="256323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Northern Lapwing</w:t>
            </w:r>
          </w:p>
        </w:tc>
        <w:tc>
          <w:tcPr>
            <w:tcW w:w="0" w:type="auto"/>
          </w:tcPr>
          <w:p w14:paraId="67477F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3CFCF5F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F75D3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64B916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4C16EB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84BB7AB" w14:textId="77777777">
        <w:tc>
          <w:tcPr>
            <w:tcW w:w="0" w:type="auto"/>
          </w:tcPr>
          <w:p w14:paraId="0DF208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spinosus</w:t>
            </w:r>
          </w:p>
        </w:tc>
        <w:tc>
          <w:tcPr>
            <w:tcW w:w="0" w:type="auto"/>
          </w:tcPr>
          <w:p w14:paraId="193776B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Spur-winged Lapwing</w:t>
            </w:r>
          </w:p>
        </w:tc>
        <w:tc>
          <w:tcPr>
            <w:tcW w:w="0" w:type="auto"/>
          </w:tcPr>
          <w:p w14:paraId="7FD2BE72" w14:textId="77777777" w:rsidR="00365D01" w:rsidRPr="002219E7" w:rsidRDefault="00365D01">
            <w:pPr>
              <w:rPr>
                <w:rFonts w:ascii="Times New Roman" w:hAnsi="Times New Roman" w:cs="Times New Roman"/>
              </w:rPr>
            </w:pPr>
          </w:p>
        </w:tc>
        <w:tc>
          <w:tcPr>
            <w:tcW w:w="0" w:type="auto"/>
          </w:tcPr>
          <w:p w14:paraId="52E10570" w14:textId="77777777" w:rsidR="00365D01" w:rsidRPr="002219E7" w:rsidRDefault="00365D01">
            <w:pPr>
              <w:rPr>
                <w:rFonts w:ascii="Times New Roman" w:hAnsi="Times New Roman" w:cs="Times New Roman"/>
              </w:rPr>
            </w:pPr>
          </w:p>
        </w:tc>
        <w:tc>
          <w:tcPr>
            <w:tcW w:w="0" w:type="auto"/>
          </w:tcPr>
          <w:p w14:paraId="1D9A746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971522A" w14:textId="77777777" w:rsidR="00365D01" w:rsidRPr="002219E7" w:rsidRDefault="00365D01">
            <w:pPr>
              <w:rPr>
                <w:rFonts w:ascii="Times New Roman" w:hAnsi="Times New Roman" w:cs="Times New Roman"/>
              </w:rPr>
            </w:pPr>
          </w:p>
        </w:tc>
        <w:tc>
          <w:tcPr>
            <w:tcW w:w="0" w:type="auto"/>
          </w:tcPr>
          <w:p w14:paraId="1B69E3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E68EAAC" w14:textId="77777777">
        <w:tc>
          <w:tcPr>
            <w:tcW w:w="0" w:type="auto"/>
          </w:tcPr>
          <w:p w14:paraId="1BD2095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Vanellus albiceps</w:t>
            </w:r>
          </w:p>
        </w:tc>
        <w:tc>
          <w:tcPr>
            <w:tcW w:w="0" w:type="auto"/>
          </w:tcPr>
          <w:p w14:paraId="63BD2F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White-headed Lapwing</w:t>
            </w:r>
          </w:p>
        </w:tc>
        <w:tc>
          <w:tcPr>
            <w:tcW w:w="0" w:type="auto"/>
          </w:tcPr>
          <w:p w14:paraId="6BE202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87E6B8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4F119E8" w14:textId="77777777" w:rsidR="00365D01" w:rsidRPr="002219E7" w:rsidRDefault="00365D01">
            <w:pPr>
              <w:rPr>
                <w:rFonts w:ascii="Times New Roman" w:hAnsi="Times New Roman" w:cs="Times New Roman"/>
              </w:rPr>
            </w:pPr>
          </w:p>
        </w:tc>
        <w:tc>
          <w:tcPr>
            <w:tcW w:w="0" w:type="auto"/>
          </w:tcPr>
          <w:p w14:paraId="307B7B4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C35FE49" w14:textId="77777777" w:rsidR="00365D01" w:rsidRPr="002219E7" w:rsidRDefault="00365D01">
            <w:pPr>
              <w:rPr>
                <w:rFonts w:ascii="Times New Roman" w:hAnsi="Times New Roman" w:cs="Times New Roman"/>
              </w:rPr>
            </w:pPr>
          </w:p>
        </w:tc>
      </w:tr>
      <w:tr w:rsidR="00365D01" w:rsidRPr="002219E7" w14:paraId="07A69405" w14:textId="77777777">
        <w:tc>
          <w:tcPr>
            <w:tcW w:w="0" w:type="auto"/>
          </w:tcPr>
          <w:p w14:paraId="69FF8C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lugubris</w:t>
            </w:r>
          </w:p>
        </w:tc>
        <w:tc>
          <w:tcPr>
            <w:tcW w:w="0" w:type="auto"/>
          </w:tcPr>
          <w:p w14:paraId="0BB0421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Senegal Lapwing</w:t>
            </w:r>
          </w:p>
        </w:tc>
        <w:tc>
          <w:tcPr>
            <w:tcW w:w="0" w:type="auto"/>
          </w:tcPr>
          <w:p w14:paraId="03E4D769" w14:textId="77777777" w:rsidR="00365D01" w:rsidRPr="002219E7" w:rsidRDefault="00365D01">
            <w:pPr>
              <w:rPr>
                <w:rFonts w:ascii="Times New Roman" w:hAnsi="Times New Roman" w:cs="Times New Roman"/>
              </w:rPr>
            </w:pPr>
          </w:p>
        </w:tc>
        <w:tc>
          <w:tcPr>
            <w:tcW w:w="0" w:type="auto"/>
          </w:tcPr>
          <w:p w14:paraId="7D288333" w14:textId="77777777" w:rsidR="00365D01" w:rsidRPr="002219E7" w:rsidRDefault="00365D01">
            <w:pPr>
              <w:rPr>
                <w:rFonts w:ascii="Times New Roman" w:hAnsi="Times New Roman" w:cs="Times New Roman"/>
              </w:rPr>
            </w:pPr>
          </w:p>
        </w:tc>
        <w:tc>
          <w:tcPr>
            <w:tcW w:w="0" w:type="auto"/>
          </w:tcPr>
          <w:p w14:paraId="163E343D" w14:textId="77777777" w:rsidR="00365D01" w:rsidRPr="002219E7" w:rsidRDefault="00365D01">
            <w:pPr>
              <w:rPr>
                <w:rFonts w:ascii="Times New Roman" w:hAnsi="Times New Roman" w:cs="Times New Roman"/>
              </w:rPr>
            </w:pPr>
          </w:p>
        </w:tc>
        <w:tc>
          <w:tcPr>
            <w:tcW w:w="0" w:type="auto"/>
          </w:tcPr>
          <w:p w14:paraId="6B66D39C" w14:textId="77777777" w:rsidR="00365D01" w:rsidRPr="002219E7" w:rsidRDefault="00365D01">
            <w:pPr>
              <w:rPr>
                <w:rFonts w:ascii="Times New Roman" w:hAnsi="Times New Roman" w:cs="Times New Roman"/>
              </w:rPr>
            </w:pPr>
          </w:p>
        </w:tc>
        <w:tc>
          <w:tcPr>
            <w:tcW w:w="0" w:type="auto"/>
          </w:tcPr>
          <w:p w14:paraId="62D10480" w14:textId="77777777" w:rsidR="00365D01" w:rsidRPr="002219E7" w:rsidRDefault="00365D01">
            <w:pPr>
              <w:rPr>
                <w:rFonts w:ascii="Times New Roman" w:hAnsi="Times New Roman" w:cs="Times New Roman"/>
              </w:rPr>
            </w:pPr>
          </w:p>
        </w:tc>
      </w:tr>
      <w:tr w:rsidR="00365D01" w:rsidRPr="002219E7" w14:paraId="0C930742" w14:textId="77777777">
        <w:tc>
          <w:tcPr>
            <w:tcW w:w="0" w:type="auto"/>
          </w:tcPr>
          <w:p w14:paraId="1C893E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melanopterus</w:t>
            </w:r>
          </w:p>
        </w:tc>
        <w:tc>
          <w:tcPr>
            <w:tcW w:w="0" w:type="auto"/>
          </w:tcPr>
          <w:p w14:paraId="582C1D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Black-winged Lapwing</w:t>
            </w:r>
          </w:p>
        </w:tc>
        <w:tc>
          <w:tcPr>
            <w:tcW w:w="0" w:type="auto"/>
          </w:tcPr>
          <w:p w14:paraId="2F79A1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830AB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E298BFC" w14:textId="77777777" w:rsidR="00365D01" w:rsidRPr="002219E7" w:rsidRDefault="00365D01">
            <w:pPr>
              <w:rPr>
                <w:rFonts w:ascii="Times New Roman" w:hAnsi="Times New Roman" w:cs="Times New Roman"/>
              </w:rPr>
            </w:pPr>
          </w:p>
        </w:tc>
        <w:tc>
          <w:tcPr>
            <w:tcW w:w="0" w:type="auto"/>
          </w:tcPr>
          <w:p w14:paraId="0AEC0D8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1CD0AD3F" w14:textId="77777777" w:rsidR="00365D01" w:rsidRPr="002219E7" w:rsidRDefault="00365D01">
            <w:pPr>
              <w:rPr>
                <w:rFonts w:ascii="Times New Roman" w:hAnsi="Times New Roman" w:cs="Times New Roman"/>
              </w:rPr>
            </w:pPr>
          </w:p>
        </w:tc>
      </w:tr>
      <w:tr w:rsidR="00365D01" w:rsidRPr="002219E7" w14:paraId="13852BA7" w14:textId="77777777">
        <w:tc>
          <w:tcPr>
            <w:tcW w:w="0" w:type="auto"/>
          </w:tcPr>
          <w:p w14:paraId="7F8A19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coronatus</w:t>
            </w:r>
          </w:p>
        </w:tc>
        <w:tc>
          <w:tcPr>
            <w:tcW w:w="0" w:type="auto"/>
          </w:tcPr>
          <w:p w14:paraId="6FFCBD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Crowned Lapwing</w:t>
            </w:r>
          </w:p>
        </w:tc>
        <w:tc>
          <w:tcPr>
            <w:tcW w:w="0" w:type="auto"/>
          </w:tcPr>
          <w:p w14:paraId="4DFD3142" w14:textId="77777777" w:rsidR="00365D01" w:rsidRPr="002219E7" w:rsidRDefault="00365D01">
            <w:pPr>
              <w:rPr>
                <w:rFonts w:ascii="Times New Roman" w:hAnsi="Times New Roman" w:cs="Times New Roman"/>
              </w:rPr>
            </w:pPr>
          </w:p>
        </w:tc>
        <w:tc>
          <w:tcPr>
            <w:tcW w:w="0" w:type="auto"/>
          </w:tcPr>
          <w:p w14:paraId="05577F48" w14:textId="77777777" w:rsidR="00365D01" w:rsidRPr="002219E7" w:rsidRDefault="00365D01">
            <w:pPr>
              <w:rPr>
                <w:rFonts w:ascii="Times New Roman" w:hAnsi="Times New Roman" w:cs="Times New Roman"/>
              </w:rPr>
            </w:pPr>
          </w:p>
        </w:tc>
        <w:tc>
          <w:tcPr>
            <w:tcW w:w="0" w:type="auto"/>
          </w:tcPr>
          <w:p w14:paraId="08BA9984" w14:textId="77777777" w:rsidR="00365D01" w:rsidRPr="002219E7" w:rsidRDefault="00365D01">
            <w:pPr>
              <w:rPr>
                <w:rFonts w:ascii="Times New Roman" w:hAnsi="Times New Roman" w:cs="Times New Roman"/>
              </w:rPr>
            </w:pPr>
          </w:p>
        </w:tc>
        <w:tc>
          <w:tcPr>
            <w:tcW w:w="0" w:type="auto"/>
          </w:tcPr>
          <w:p w14:paraId="79A024CE" w14:textId="77777777" w:rsidR="00365D01" w:rsidRPr="002219E7" w:rsidRDefault="00365D01">
            <w:pPr>
              <w:rPr>
                <w:rFonts w:ascii="Times New Roman" w:hAnsi="Times New Roman" w:cs="Times New Roman"/>
              </w:rPr>
            </w:pPr>
          </w:p>
        </w:tc>
        <w:tc>
          <w:tcPr>
            <w:tcW w:w="0" w:type="auto"/>
          </w:tcPr>
          <w:p w14:paraId="0FB0FA76" w14:textId="77777777" w:rsidR="00365D01" w:rsidRPr="002219E7" w:rsidRDefault="00365D01">
            <w:pPr>
              <w:rPr>
                <w:rFonts w:ascii="Times New Roman" w:hAnsi="Times New Roman" w:cs="Times New Roman"/>
              </w:rPr>
            </w:pPr>
          </w:p>
        </w:tc>
      </w:tr>
      <w:tr w:rsidR="00365D01" w:rsidRPr="002219E7" w14:paraId="31E11221" w14:textId="77777777">
        <w:tc>
          <w:tcPr>
            <w:tcW w:w="0" w:type="auto"/>
          </w:tcPr>
          <w:p w14:paraId="76E874A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senegallus</w:t>
            </w:r>
          </w:p>
        </w:tc>
        <w:tc>
          <w:tcPr>
            <w:tcW w:w="0" w:type="auto"/>
          </w:tcPr>
          <w:p w14:paraId="4ECFA2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Wattled Lapwing</w:t>
            </w:r>
          </w:p>
        </w:tc>
        <w:tc>
          <w:tcPr>
            <w:tcW w:w="0" w:type="auto"/>
          </w:tcPr>
          <w:p w14:paraId="0E9FA9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E44BB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DDE2337" w14:textId="77777777" w:rsidR="00365D01" w:rsidRPr="002219E7" w:rsidRDefault="00365D01">
            <w:pPr>
              <w:rPr>
                <w:rFonts w:ascii="Times New Roman" w:hAnsi="Times New Roman" w:cs="Times New Roman"/>
              </w:rPr>
            </w:pPr>
          </w:p>
        </w:tc>
        <w:tc>
          <w:tcPr>
            <w:tcW w:w="0" w:type="auto"/>
          </w:tcPr>
          <w:p w14:paraId="5DF9E32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568B1CEA" w14:textId="77777777" w:rsidR="00365D01" w:rsidRPr="002219E7" w:rsidRDefault="00365D01">
            <w:pPr>
              <w:rPr>
                <w:rFonts w:ascii="Times New Roman" w:hAnsi="Times New Roman" w:cs="Times New Roman"/>
              </w:rPr>
            </w:pPr>
          </w:p>
        </w:tc>
      </w:tr>
      <w:tr w:rsidR="00365D01" w:rsidRPr="002219E7" w14:paraId="7175ADB5" w14:textId="77777777">
        <w:tc>
          <w:tcPr>
            <w:tcW w:w="0" w:type="auto"/>
          </w:tcPr>
          <w:p w14:paraId="22813C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superciliosus</w:t>
            </w:r>
          </w:p>
        </w:tc>
        <w:tc>
          <w:tcPr>
            <w:tcW w:w="0" w:type="auto"/>
          </w:tcPr>
          <w:p w14:paraId="5300A3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Brown-chested Lapwing</w:t>
            </w:r>
          </w:p>
        </w:tc>
        <w:tc>
          <w:tcPr>
            <w:tcW w:w="0" w:type="auto"/>
          </w:tcPr>
          <w:p w14:paraId="5A7F7910" w14:textId="77777777" w:rsidR="00365D01" w:rsidRPr="002219E7" w:rsidRDefault="00365D01">
            <w:pPr>
              <w:rPr>
                <w:rFonts w:ascii="Times New Roman" w:hAnsi="Times New Roman" w:cs="Times New Roman"/>
              </w:rPr>
            </w:pPr>
          </w:p>
        </w:tc>
        <w:tc>
          <w:tcPr>
            <w:tcW w:w="0" w:type="auto"/>
          </w:tcPr>
          <w:p w14:paraId="6754449C" w14:textId="77777777" w:rsidR="00365D01" w:rsidRPr="002219E7" w:rsidRDefault="00365D01">
            <w:pPr>
              <w:rPr>
                <w:rFonts w:ascii="Times New Roman" w:hAnsi="Times New Roman" w:cs="Times New Roman"/>
              </w:rPr>
            </w:pPr>
          </w:p>
        </w:tc>
        <w:tc>
          <w:tcPr>
            <w:tcW w:w="0" w:type="auto"/>
          </w:tcPr>
          <w:p w14:paraId="26D900CC" w14:textId="77777777" w:rsidR="00365D01" w:rsidRPr="002219E7" w:rsidRDefault="00365D01">
            <w:pPr>
              <w:rPr>
                <w:rFonts w:ascii="Times New Roman" w:hAnsi="Times New Roman" w:cs="Times New Roman"/>
              </w:rPr>
            </w:pPr>
          </w:p>
        </w:tc>
        <w:tc>
          <w:tcPr>
            <w:tcW w:w="0" w:type="auto"/>
          </w:tcPr>
          <w:p w14:paraId="6E0049B4" w14:textId="77777777" w:rsidR="00365D01" w:rsidRPr="002219E7" w:rsidRDefault="00365D01">
            <w:pPr>
              <w:rPr>
                <w:rFonts w:ascii="Times New Roman" w:hAnsi="Times New Roman" w:cs="Times New Roman"/>
              </w:rPr>
            </w:pPr>
          </w:p>
        </w:tc>
        <w:tc>
          <w:tcPr>
            <w:tcW w:w="0" w:type="auto"/>
          </w:tcPr>
          <w:p w14:paraId="1C18760E" w14:textId="77777777" w:rsidR="00365D01" w:rsidRPr="002219E7" w:rsidRDefault="00365D01">
            <w:pPr>
              <w:rPr>
                <w:rFonts w:ascii="Times New Roman" w:hAnsi="Times New Roman" w:cs="Times New Roman"/>
              </w:rPr>
            </w:pPr>
          </w:p>
        </w:tc>
      </w:tr>
      <w:tr w:rsidR="00365D01" w:rsidRPr="002219E7" w14:paraId="5983EB3B" w14:textId="77777777">
        <w:tc>
          <w:tcPr>
            <w:tcW w:w="0" w:type="auto"/>
          </w:tcPr>
          <w:p w14:paraId="4A95E28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gregarius</w:t>
            </w:r>
          </w:p>
        </w:tc>
        <w:tc>
          <w:tcPr>
            <w:tcW w:w="0" w:type="auto"/>
          </w:tcPr>
          <w:p w14:paraId="7321275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Sociable Lapwing</w:t>
            </w:r>
          </w:p>
        </w:tc>
        <w:tc>
          <w:tcPr>
            <w:tcW w:w="0" w:type="auto"/>
          </w:tcPr>
          <w:p w14:paraId="59EF38E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w:t>
            </w:r>
          </w:p>
        </w:tc>
        <w:tc>
          <w:tcPr>
            <w:tcW w:w="0" w:type="auto"/>
          </w:tcPr>
          <w:p w14:paraId="4967D3E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F395621" w14:textId="77777777" w:rsidR="00365D01" w:rsidRPr="002219E7" w:rsidRDefault="00365D01">
            <w:pPr>
              <w:rPr>
                <w:rFonts w:ascii="Times New Roman" w:hAnsi="Times New Roman" w:cs="Times New Roman"/>
              </w:rPr>
            </w:pPr>
          </w:p>
        </w:tc>
        <w:tc>
          <w:tcPr>
            <w:tcW w:w="0" w:type="auto"/>
          </w:tcPr>
          <w:p w14:paraId="45AA0A9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27649A65" w14:textId="77777777" w:rsidR="00365D01" w:rsidRPr="002219E7" w:rsidRDefault="00365D01">
            <w:pPr>
              <w:rPr>
                <w:rFonts w:ascii="Times New Roman" w:hAnsi="Times New Roman" w:cs="Times New Roman"/>
              </w:rPr>
            </w:pPr>
          </w:p>
        </w:tc>
      </w:tr>
      <w:tr w:rsidR="00365D01" w:rsidRPr="002219E7" w14:paraId="1D23DCA3" w14:textId="77777777">
        <w:tc>
          <w:tcPr>
            <w:tcW w:w="0" w:type="auto"/>
          </w:tcPr>
          <w:p w14:paraId="34E42EC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Vanellus leucurus</w:t>
            </w:r>
          </w:p>
        </w:tc>
        <w:tc>
          <w:tcPr>
            <w:tcW w:w="0" w:type="auto"/>
          </w:tcPr>
          <w:p w14:paraId="30E30A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White-tailed Lapwing</w:t>
            </w:r>
          </w:p>
        </w:tc>
        <w:tc>
          <w:tcPr>
            <w:tcW w:w="0" w:type="auto"/>
          </w:tcPr>
          <w:p w14:paraId="11155B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B5DBF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6882907" w14:textId="77777777" w:rsidR="00365D01" w:rsidRPr="002219E7" w:rsidRDefault="00365D01">
            <w:pPr>
              <w:rPr>
                <w:rFonts w:ascii="Times New Roman" w:hAnsi="Times New Roman" w:cs="Times New Roman"/>
              </w:rPr>
            </w:pPr>
          </w:p>
        </w:tc>
        <w:tc>
          <w:tcPr>
            <w:tcW w:w="0" w:type="auto"/>
          </w:tcPr>
          <w:p w14:paraId="409ACCE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DB2BDB1" w14:textId="77777777" w:rsidR="00365D01" w:rsidRPr="002219E7" w:rsidRDefault="00365D01">
            <w:pPr>
              <w:rPr>
                <w:rFonts w:ascii="Times New Roman" w:hAnsi="Times New Roman" w:cs="Times New Roman"/>
              </w:rPr>
            </w:pPr>
          </w:p>
        </w:tc>
      </w:tr>
      <w:tr w:rsidR="00365D01" w:rsidRPr="002219E7" w14:paraId="38A35EE5" w14:textId="77777777">
        <w:tc>
          <w:tcPr>
            <w:tcW w:w="0" w:type="auto"/>
          </w:tcPr>
          <w:p w14:paraId="03D408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Charadrius dubius</w:t>
            </w:r>
          </w:p>
        </w:tc>
        <w:tc>
          <w:tcPr>
            <w:tcW w:w="0" w:type="auto"/>
          </w:tcPr>
          <w:p w14:paraId="78599B1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Little Ringed Plover</w:t>
            </w:r>
          </w:p>
        </w:tc>
        <w:tc>
          <w:tcPr>
            <w:tcW w:w="0" w:type="auto"/>
          </w:tcPr>
          <w:p w14:paraId="209F70D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FB988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BA55C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1E024C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EF06D7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0F02C4B" w14:textId="77777777">
        <w:tc>
          <w:tcPr>
            <w:tcW w:w="0" w:type="auto"/>
          </w:tcPr>
          <w:p w14:paraId="6E7C55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Leptoptilos crumenifer</w:t>
            </w:r>
          </w:p>
        </w:tc>
        <w:tc>
          <w:tcPr>
            <w:tcW w:w="0" w:type="auto"/>
          </w:tcPr>
          <w:p w14:paraId="32EFA9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Marabou</w:t>
            </w:r>
          </w:p>
        </w:tc>
        <w:tc>
          <w:tcPr>
            <w:tcW w:w="0" w:type="auto"/>
          </w:tcPr>
          <w:p w14:paraId="2F48B961" w14:textId="77777777" w:rsidR="00365D01" w:rsidRPr="002219E7" w:rsidRDefault="00365D01">
            <w:pPr>
              <w:rPr>
                <w:rFonts w:ascii="Times New Roman" w:hAnsi="Times New Roman" w:cs="Times New Roman"/>
              </w:rPr>
            </w:pPr>
          </w:p>
        </w:tc>
        <w:tc>
          <w:tcPr>
            <w:tcW w:w="0" w:type="auto"/>
          </w:tcPr>
          <w:p w14:paraId="13FC7D55" w14:textId="77777777" w:rsidR="00365D01" w:rsidRPr="002219E7" w:rsidRDefault="00365D01">
            <w:pPr>
              <w:rPr>
                <w:rFonts w:ascii="Times New Roman" w:hAnsi="Times New Roman" w:cs="Times New Roman"/>
              </w:rPr>
            </w:pPr>
          </w:p>
        </w:tc>
        <w:tc>
          <w:tcPr>
            <w:tcW w:w="0" w:type="auto"/>
          </w:tcPr>
          <w:p w14:paraId="5860D71B" w14:textId="77777777" w:rsidR="00365D01" w:rsidRPr="002219E7" w:rsidRDefault="00365D01">
            <w:pPr>
              <w:rPr>
                <w:rFonts w:ascii="Times New Roman" w:hAnsi="Times New Roman" w:cs="Times New Roman"/>
              </w:rPr>
            </w:pPr>
          </w:p>
        </w:tc>
        <w:tc>
          <w:tcPr>
            <w:tcW w:w="0" w:type="auto"/>
          </w:tcPr>
          <w:p w14:paraId="16290D9D" w14:textId="77777777" w:rsidR="00365D01" w:rsidRPr="002219E7" w:rsidRDefault="00365D01">
            <w:pPr>
              <w:rPr>
                <w:rFonts w:ascii="Times New Roman" w:hAnsi="Times New Roman" w:cs="Times New Roman"/>
              </w:rPr>
            </w:pPr>
          </w:p>
        </w:tc>
        <w:tc>
          <w:tcPr>
            <w:tcW w:w="0" w:type="auto"/>
          </w:tcPr>
          <w:p w14:paraId="3FFBFB9A" w14:textId="77777777" w:rsidR="00365D01" w:rsidRPr="002219E7" w:rsidRDefault="00365D01">
            <w:pPr>
              <w:rPr>
                <w:rFonts w:ascii="Times New Roman" w:hAnsi="Times New Roman" w:cs="Times New Roman"/>
              </w:rPr>
            </w:pPr>
          </w:p>
        </w:tc>
      </w:tr>
      <w:tr w:rsidR="00365D01" w:rsidRPr="002219E7" w14:paraId="27C9234B" w14:textId="77777777">
        <w:tc>
          <w:tcPr>
            <w:tcW w:w="0" w:type="auto"/>
          </w:tcPr>
          <w:p w14:paraId="58E021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Mycteria ibis</w:t>
            </w:r>
          </w:p>
        </w:tc>
        <w:tc>
          <w:tcPr>
            <w:tcW w:w="0" w:type="auto"/>
          </w:tcPr>
          <w:p w14:paraId="29822B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Yellow-billed Stork</w:t>
            </w:r>
          </w:p>
        </w:tc>
        <w:tc>
          <w:tcPr>
            <w:tcW w:w="0" w:type="auto"/>
          </w:tcPr>
          <w:p w14:paraId="01BAAD81" w14:textId="77777777" w:rsidR="00365D01" w:rsidRPr="002219E7" w:rsidRDefault="00365D01">
            <w:pPr>
              <w:rPr>
                <w:rFonts w:ascii="Times New Roman" w:hAnsi="Times New Roman" w:cs="Times New Roman"/>
              </w:rPr>
            </w:pPr>
          </w:p>
        </w:tc>
        <w:tc>
          <w:tcPr>
            <w:tcW w:w="0" w:type="auto"/>
          </w:tcPr>
          <w:p w14:paraId="719ED32D" w14:textId="77777777" w:rsidR="00365D01" w:rsidRPr="002219E7" w:rsidRDefault="00365D01">
            <w:pPr>
              <w:rPr>
                <w:rFonts w:ascii="Times New Roman" w:hAnsi="Times New Roman" w:cs="Times New Roman"/>
              </w:rPr>
            </w:pPr>
          </w:p>
        </w:tc>
        <w:tc>
          <w:tcPr>
            <w:tcW w:w="0" w:type="auto"/>
          </w:tcPr>
          <w:p w14:paraId="751850B8" w14:textId="77777777" w:rsidR="00365D01" w:rsidRPr="002219E7" w:rsidRDefault="00365D01">
            <w:pPr>
              <w:rPr>
                <w:rFonts w:ascii="Times New Roman" w:hAnsi="Times New Roman" w:cs="Times New Roman"/>
              </w:rPr>
            </w:pPr>
          </w:p>
        </w:tc>
        <w:tc>
          <w:tcPr>
            <w:tcW w:w="0" w:type="auto"/>
          </w:tcPr>
          <w:p w14:paraId="40DD9EDA" w14:textId="77777777" w:rsidR="00365D01" w:rsidRPr="002219E7" w:rsidRDefault="00365D01">
            <w:pPr>
              <w:rPr>
                <w:rFonts w:ascii="Times New Roman" w:hAnsi="Times New Roman" w:cs="Times New Roman"/>
              </w:rPr>
            </w:pPr>
          </w:p>
        </w:tc>
        <w:tc>
          <w:tcPr>
            <w:tcW w:w="0" w:type="auto"/>
          </w:tcPr>
          <w:p w14:paraId="1123DC5A" w14:textId="77777777" w:rsidR="00365D01" w:rsidRPr="002219E7" w:rsidRDefault="00365D01">
            <w:pPr>
              <w:rPr>
                <w:rFonts w:ascii="Times New Roman" w:hAnsi="Times New Roman" w:cs="Times New Roman"/>
              </w:rPr>
            </w:pPr>
          </w:p>
        </w:tc>
      </w:tr>
      <w:tr w:rsidR="00365D01" w:rsidRPr="002219E7" w14:paraId="4D0FE2E4" w14:textId="77777777">
        <w:tc>
          <w:tcPr>
            <w:tcW w:w="0" w:type="auto"/>
          </w:tcPr>
          <w:p w14:paraId="6A5BA9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Anastomus lamelligerus</w:t>
            </w:r>
          </w:p>
        </w:tc>
        <w:tc>
          <w:tcPr>
            <w:tcW w:w="0" w:type="auto"/>
          </w:tcPr>
          <w:p w14:paraId="597D73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Openbill</w:t>
            </w:r>
          </w:p>
        </w:tc>
        <w:tc>
          <w:tcPr>
            <w:tcW w:w="0" w:type="auto"/>
          </w:tcPr>
          <w:p w14:paraId="3CB2EBB9" w14:textId="77777777" w:rsidR="00365D01" w:rsidRPr="002219E7" w:rsidRDefault="00365D01">
            <w:pPr>
              <w:rPr>
                <w:rFonts w:ascii="Times New Roman" w:hAnsi="Times New Roman" w:cs="Times New Roman"/>
              </w:rPr>
            </w:pPr>
          </w:p>
        </w:tc>
        <w:tc>
          <w:tcPr>
            <w:tcW w:w="0" w:type="auto"/>
          </w:tcPr>
          <w:p w14:paraId="3709EEAD" w14:textId="77777777" w:rsidR="00365D01" w:rsidRPr="002219E7" w:rsidRDefault="00365D01">
            <w:pPr>
              <w:rPr>
                <w:rFonts w:ascii="Times New Roman" w:hAnsi="Times New Roman" w:cs="Times New Roman"/>
              </w:rPr>
            </w:pPr>
          </w:p>
        </w:tc>
        <w:tc>
          <w:tcPr>
            <w:tcW w:w="0" w:type="auto"/>
          </w:tcPr>
          <w:p w14:paraId="13162DDB" w14:textId="77777777" w:rsidR="00365D01" w:rsidRPr="002219E7" w:rsidRDefault="00365D01">
            <w:pPr>
              <w:rPr>
                <w:rFonts w:ascii="Times New Roman" w:hAnsi="Times New Roman" w:cs="Times New Roman"/>
              </w:rPr>
            </w:pPr>
          </w:p>
        </w:tc>
        <w:tc>
          <w:tcPr>
            <w:tcW w:w="0" w:type="auto"/>
          </w:tcPr>
          <w:p w14:paraId="54E9D737" w14:textId="77777777" w:rsidR="00365D01" w:rsidRPr="002219E7" w:rsidRDefault="00365D01">
            <w:pPr>
              <w:rPr>
                <w:rFonts w:ascii="Times New Roman" w:hAnsi="Times New Roman" w:cs="Times New Roman"/>
              </w:rPr>
            </w:pPr>
          </w:p>
        </w:tc>
        <w:tc>
          <w:tcPr>
            <w:tcW w:w="0" w:type="auto"/>
          </w:tcPr>
          <w:p w14:paraId="29F23CB6" w14:textId="77777777" w:rsidR="00365D01" w:rsidRPr="002219E7" w:rsidRDefault="00365D01">
            <w:pPr>
              <w:rPr>
                <w:rFonts w:ascii="Times New Roman" w:hAnsi="Times New Roman" w:cs="Times New Roman"/>
              </w:rPr>
            </w:pPr>
          </w:p>
        </w:tc>
      </w:tr>
      <w:tr w:rsidR="00365D01" w:rsidRPr="002219E7" w14:paraId="036943F9" w14:textId="77777777">
        <w:tc>
          <w:tcPr>
            <w:tcW w:w="0" w:type="auto"/>
          </w:tcPr>
          <w:p w14:paraId="758017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Ciconia nigra</w:t>
            </w:r>
          </w:p>
        </w:tc>
        <w:tc>
          <w:tcPr>
            <w:tcW w:w="0" w:type="auto"/>
          </w:tcPr>
          <w:p w14:paraId="4E0BA4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Stork</w:t>
            </w:r>
          </w:p>
        </w:tc>
        <w:tc>
          <w:tcPr>
            <w:tcW w:w="0" w:type="auto"/>
          </w:tcPr>
          <w:p w14:paraId="2FB156DA" w14:textId="77777777" w:rsidR="00365D01" w:rsidRPr="002219E7" w:rsidRDefault="00365D01">
            <w:pPr>
              <w:rPr>
                <w:rFonts w:ascii="Times New Roman" w:hAnsi="Times New Roman" w:cs="Times New Roman"/>
              </w:rPr>
            </w:pPr>
          </w:p>
        </w:tc>
        <w:tc>
          <w:tcPr>
            <w:tcW w:w="0" w:type="auto"/>
          </w:tcPr>
          <w:p w14:paraId="415DB912" w14:textId="77777777" w:rsidR="00365D01" w:rsidRPr="002219E7" w:rsidRDefault="00365D01">
            <w:pPr>
              <w:rPr>
                <w:rFonts w:ascii="Times New Roman" w:hAnsi="Times New Roman" w:cs="Times New Roman"/>
              </w:rPr>
            </w:pPr>
          </w:p>
        </w:tc>
        <w:tc>
          <w:tcPr>
            <w:tcW w:w="0" w:type="auto"/>
          </w:tcPr>
          <w:p w14:paraId="4391B3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792507B" w14:textId="77777777" w:rsidR="00365D01" w:rsidRPr="002219E7" w:rsidRDefault="00365D01">
            <w:pPr>
              <w:rPr>
                <w:rFonts w:ascii="Times New Roman" w:hAnsi="Times New Roman" w:cs="Times New Roman"/>
              </w:rPr>
            </w:pPr>
          </w:p>
        </w:tc>
        <w:tc>
          <w:tcPr>
            <w:tcW w:w="0" w:type="auto"/>
          </w:tcPr>
          <w:p w14:paraId="532667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7D00F17" w14:textId="77777777">
        <w:tc>
          <w:tcPr>
            <w:tcW w:w="0" w:type="auto"/>
          </w:tcPr>
          <w:p w14:paraId="78615DC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Ciconia abdimii</w:t>
            </w:r>
          </w:p>
        </w:tc>
        <w:tc>
          <w:tcPr>
            <w:tcW w:w="0" w:type="auto"/>
          </w:tcPr>
          <w:p w14:paraId="4A578F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Abdim’s Stork</w:t>
            </w:r>
          </w:p>
        </w:tc>
        <w:tc>
          <w:tcPr>
            <w:tcW w:w="0" w:type="auto"/>
          </w:tcPr>
          <w:p w14:paraId="1C2C1D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36FA1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CA5ACD7" w14:textId="77777777" w:rsidR="00365D01" w:rsidRPr="002219E7" w:rsidRDefault="00365D01">
            <w:pPr>
              <w:rPr>
                <w:rFonts w:ascii="Times New Roman" w:hAnsi="Times New Roman" w:cs="Times New Roman"/>
              </w:rPr>
            </w:pPr>
          </w:p>
        </w:tc>
        <w:tc>
          <w:tcPr>
            <w:tcW w:w="0" w:type="auto"/>
          </w:tcPr>
          <w:p w14:paraId="0AE496B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E769F74" w14:textId="77777777" w:rsidR="00365D01" w:rsidRPr="002219E7" w:rsidRDefault="00365D01">
            <w:pPr>
              <w:rPr>
                <w:rFonts w:ascii="Times New Roman" w:hAnsi="Times New Roman" w:cs="Times New Roman"/>
              </w:rPr>
            </w:pPr>
          </w:p>
        </w:tc>
      </w:tr>
      <w:tr w:rsidR="00365D01" w:rsidRPr="002219E7" w14:paraId="1E31C67A" w14:textId="77777777">
        <w:tc>
          <w:tcPr>
            <w:tcW w:w="0" w:type="auto"/>
          </w:tcPr>
          <w:p w14:paraId="73DFB9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Ciconia microscelis</w:t>
            </w:r>
          </w:p>
        </w:tc>
        <w:tc>
          <w:tcPr>
            <w:tcW w:w="0" w:type="auto"/>
          </w:tcPr>
          <w:p w14:paraId="68D0BD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Woollyneck</w:t>
            </w:r>
          </w:p>
        </w:tc>
        <w:tc>
          <w:tcPr>
            <w:tcW w:w="0" w:type="auto"/>
          </w:tcPr>
          <w:p w14:paraId="2AF67E08" w14:textId="77777777" w:rsidR="00365D01" w:rsidRPr="002219E7" w:rsidRDefault="00365D01">
            <w:pPr>
              <w:rPr>
                <w:rFonts w:ascii="Times New Roman" w:hAnsi="Times New Roman" w:cs="Times New Roman"/>
              </w:rPr>
            </w:pPr>
          </w:p>
        </w:tc>
        <w:tc>
          <w:tcPr>
            <w:tcW w:w="0" w:type="auto"/>
          </w:tcPr>
          <w:p w14:paraId="4D4DB719" w14:textId="77777777" w:rsidR="00365D01" w:rsidRPr="002219E7" w:rsidRDefault="00365D01">
            <w:pPr>
              <w:rPr>
                <w:rFonts w:ascii="Times New Roman" w:hAnsi="Times New Roman" w:cs="Times New Roman"/>
              </w:rPr>
            </w:pPr>
          </w:p>
        </w:tc>
        <w:tc>
          <w:tcPr>
            <w:tcW w:w="0" w:type="auto"/>
          </w:tcPr>
          <w:p w14:paraId="39760AC8" w14:textId="77777777" w:rsidR="00365D01" w:rsidRPr="002219E7" w:rsidRDefault="00365D01">
            <w:pPr>
              <w:rPr>
                <w:rFonts w:ascii="Times New Roman" w:hAnsi="Times New Roman" w:cs="Times New Roman"/>
              </w:rPr>
            </w:pPr>
          </w:p>
        </w:tc>
        <w:tc>
          <w:tcPr>
            <w:tcW w:w="0" w:type="auto"/>
          </w:tcPr>
          <w:p w14:paraId="00886630" w14:textId="77777777" w:rsidR="00365D01" w:rsidRPr="002219E7" w:rsidRDefault="00365D01">
            <w:pPr>
              <w:rPr>
                <w:rFonts w:ascii="Times New Roman" w:hAnsi="Times New Roman" w:cs="Times New Roman"/>
              </w:rPr>
            </w:pPr>
          </w:p>
        </w:tc>
        <w:tc>
          <w:tcPr>
            <w:tcW w:w="0" w:type="auto"/>
          </w:tcPr>
          <w:p w14:paraId="0BC4F683" w14:textId="77777777" w:rsidR="00365D01" w:rsidRPr="002219E7" w:rsidRDefault="00365D01">
            <w:pPr>
              <w:rPr>
                <w:rFonts w:ascii="Times New Roman" w:hAnsi="Times New Roman" w:cs="Times New Roman"/>
              </w:rPr>
            </w:pPr>
          </w:p>
        </w:tc>
      </w:tr>
      <w:tr w:rsidR="00365D01" w:rsidRPr="002219E7" w14:paraId="366188E7" w14:textId="77777777">
        <w:tc>
          <w:tcPr>
            <w:tcW w:w="0" w:type="auto"/>
          </w:tcPr>
          <w:p w14:paraId="7697EE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Ciconia ciconia</w:t>
            </w:r>
          </w:p>
        </w:tc>
        <w:tc>
          <w:tcPr>
            <w:tcW w:w="0" w:type="auto"/>
          </w:tcPr>
          <w:p w14:paraId="3DB310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 Stork</w:t>
            </w:r>
          </w:p>
        </w:tc>
        <w:tc>
          <w:tcPr>
            <w:tcW w:w="0" w:type="auto"/>
          </w:tcPr>
          <w:p w14:paraId="197BA5B5" w14:textId="77777777" w:rsidR="00365D01" w:rsidRPr="002219E7" w:rsidRDefault="00365D01">
            <w:pPr>
              <w:rPr>
                <w:rFonts w:ascii="Times New Roman" w:hAnsi="Times New Roman" w:cs="Times New Roman"/>
              </w:rPr>
            </w:pPr>
          </w:p>
        </w:tc>
        <w:tc>
          <w:tcPr>
            <w:tcW w:w="0" w:type="auto"/>
          </w:tcPr>
          <w:p w14:paraId="3790C235" w14:textId="77777777" w:rsidR="00365D01" w:rsidRPr="002219E7" w:rsidRDefault="00365D01">
            <w:pPr>
              <w:rPr>
                <w:rFonts w:ascii="Times New Roman" w:hAnsi="Times New Roman" w:cs="Times New Roman"/>
              </w:rPr>
            </w:pPr>
          </w:p>
        </w:tc>
        <w:tc>
          <w:tcPr>
            <w:tcW w:w="0" w:type="auto"/>
          </w:tcPr>
          <w:p w14:paraId="477740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4F60326" w14:textId="77777777" w:rsidR="00365D01" w:rsidRPr="002219E7" w:rsidRDefault="00365D01">
            <w:pPr>
              <w:rPr>
                <w:rFonts w:ascii="Times New Roman" w:hAnsi="Times New Roman" w:cs="Times New Roman"/>
              </w:rPr>
            </w:pPr>
          </w:p>
        </w:tc>
        <w:tc>
          <w:tcPr>
            <w:tcW w:w="0" w:type="auto"/>
          </w:tcPr>
          <w:p w14:paraId="2CE3B3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04908C9" w14:textId="77777777">
        <w:tc>
          <w:tcPr>
            <w:tcW w:w="0" w:type="auto"/>
          </w:tcPr>
          <w:p w14:paraId="56CDE5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Dromas ardeola</w:t>
            </w:r>
          </w:p>
        </w:tc>
        <w:tc>
          <w:tcPr>
            <w:tcW w:w="0" w:type="auto"/>
          </w:tcPr>
          <w:p w14:paraId="33DCDD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Crab-plover</w:t>
            </w:r>
          </w:p>
        </w:tc>
        <w:tc>
          <w:tcPr>
            <w:tcW w:w="0" w:type="auto"/>
          </w:tcPr>
          <w:p w14:paraId="3B373E53" w14:textId="77777777" w:rsidR="00365D01" w:rsidRPr="002219E7" w:rsidRDefault="00365D01">
            <w:pPr>
              <w:rPr>
                <w:rFonts w:ascii="Times New Roman" w:hAnsi="Times New Roman" w:cs="Times New Roman"/>
              </w:rPr>
            </w:pPr>
          </w:p>
        </w:tc>
        <w:tc>
          <w:tcPr>
            <w:tcW w:w="0" w:type="auto"/>
          </w:tcPr>
          <w:p w14:paraId="515EB8FD" w14:textId="77777777" w:rsidR="00365D01" w:rsidRPr="002219E7" w:rsidRDefault="00365D01">
            <w:pPr>
              <w:rPr>
                <w:rFonts w:ascii="Times New Roman" w:hAnsi="Times New Roman" w:cs="Times New Roman"/>
              </w:rPr>
            </w:pPr>
          </w:p>
        </w:tc>
        <w:tc>
          <w:tcPr>
            <w:tcW w:w="0" w:type="auto"/>
          </w:tcPr>
          <w:p w14:paraId="39EB9CA6" w14:textId="77777777" w:rsidR="00365D01" w:rsidRPr="002219E7" w:rsidRDefault="00365D01">
            <w:pPr>
              <w:rPr>
                <w:rFonts w:ascii="Times New Roman" w:hAnsi="Times New Roman" w:cs="Times New Roman"/>
              </w:rPr>
            </w:pPr>
          </w:p>
        </w:tc>
        <w:tc>
          <w:tcPr>
            <w:tcW w:w="0" w:type="auto"/>
          </w:tcPr>
          <w:p w14:paraId="1EE564DF" w14:textId="77777777" w:rsidR="00365D01" w:rsidRPr="002219E7" w:rsidRDefault="00365D01">
            <w:pPr>
              <w:rPr>
                <w:rFonts w:ascii="Times New Roman" w:hAnsi="Times New Roman" w:cs="Times New Roman"/>
              </w:rPr>
            </w:pPr>
          </w:p>
        </w:tc>
        <w:tc>
          <w:tcPr>
            <w:tcW w:w="0" w:type="auto"/>
          </w:tcPr>
          <w:p w14:paraId="615B8D4F" w14:textId="77777777" w:rsidR="00365D01" w:rsidRPr="002219E7" w:rsidRDefault="00365D01">
            <w:pPr>
              <w:rPr>
                <w:rFonts w:ascii="Times New Roman" w:hAnsi="Times New Roman" w:cs="Times New Roman"/>
              </w:rPr>
            </w:pPr>
          </w:p>
        </w:tc>
      </w:tr>
      <w:tr w:rsidR="00365D01" w:rsidRPr="002219E7" w14:paraId="3584CFCD" w14:textId="77777777">
        <w:tc>
          <w:tcPr>
            <w:tcW w:w="0" w:type="auto"/>
          </w:tcPr>
          <w:p w14:paraId="5CE2CE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Fregata ariel</w:t>
            </w:r>
          </w:p>
        </w:tc>
        <w:tc>
          <w:tcPr>
            <w:tcW w:w="0" w:type="auto"/>
          </w:tcPr>
          <w:p w14:paraId="042748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Lesser Frigatebird</w:t>
            </w:r>
          </w:p>
        </w:tc>
        <w:tc>
          <w:tcPr>
            <w:tcW w:w="0" w:type="auto"/>
          </w:tcPr>
          <w:p w14:paraId="721A3F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4104F3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0BC7DC0" w14:textId="77777777" w:rsidR="00365D01" w:rsidRPr="002219E7" w:rsidRDefault="00365D01">
            <w:pPr>
              <w:rPr>
                <w:rFonts w:ascii="Times New Roman" w:hAnsi="Times New Roman" w:cs="Times New Roman"/>
              </w:rPr>
            </w:pPr>
          </w:p>
        </w:tc>
        <w:tc>
          <w:tcPr>
            <w:tcW w:w="0" w:type="auto"/>
          </w:tcPr>
          <w:p w14:paraId="4A30F73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53887888" w14:textId="77777777" w:rsidR="00365D01" w:rsidRPr="002219E7" w:rsidRDefault="00365D01">
            <w:pPr>
              <w:rPr>
                <w:rFonts w:ascii="Times New Roman" w:hAnsi="Times New Roman" w:cs="Times New Roman"/>
              </w:rPr>
            </w:pPr>
          </w:p>
        </w:tc>
      </w:tr>
      <w:tr w:rsidR="00365D01" w:rsidRPr="002219E7" w14:paraId="6901393D" w14:textId="77777777">
        <w:tc>
          <w:tcPr>
            <w:tcW w:w="0" w:type="auto"/>
          </w:tcPr>
          <w:p w14:paraId="4324AF8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Fregata minor</w:t>
            </w:r>
          </w:p>
        </w:tc>
        <w:tc>
          <w:tcPr>
            <w:tcW w:w="0" w:type="auto"/>
          </w:tcPr>
          <w:p w14:paraId="716DE5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 Frigatebird</w:t>
            </w:r>
          </w:p>
        </w:tc>
        <w:tc>
          <w:tcPr>
            <w:tcW w:w="0" w:type="auto"/>
          </w:tcPr>
          <w:p w14:paraId="20052A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13C6B5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5ED8461" w14:textId="77777777" w:rsidR="00365D01" w:rsidRPr="002219E7" w:rsidRDefault="00365D01">
            <w:pPr>
              <w:rPr>
                <w:rFonts w:ascii="Times New Roman" w:hAnsi="Times New Roman" w:cs="Times New Roman"/>
              </w:rPr>
            </w:pPr>
          </w:p>
        </w:tc>
        <w:tc>
          <w:tcPr>
            <w:tcW w:w="0" w:type="auto"/>
          </w:tcPr>
          <w:p w14:paraId="03FC261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B4D8C03" w14:textId="77777777" w:rsidR="00365D01" w:rsidRPr="002219E7" w:rsidRDefault="00365D01">
            <w:pPr>
              <w:rPr>
                <w:rFonts w:ascii="Times New Roman" w:hAnsi="Times New Roman" w:cs="Times New Roman"/>
              </w:rPr>
            </w:pPr>
          </w:p>
        </w:tc>
      </w:tr>
      <w:tr w:rsidR="00365D01" w:rsidRPr="002219E7" w14:paraId="7AA11B3E" w14:textId="77777777">
        <w:tc>
          <w:tcPr>
            <w:tcW w:w="0" w:type="auto"/>
          </w:tcPr>
          <w:p w14:paraId="6EFDC1F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Gavia stellata</w:t>
            </w:r>
          </w:p>
        </w:tc>
        <w:tc>
          <w:tcPr>
            <w:tcW w:w="0" w:type="auto"/>
          </w:tcPr>
          <w:p w14:paraId="1807BE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Red-throated Loon</w:t>
            </w:r>
          </w:p>
        </w:tc>
        <w:tc>
          <w:tcPr>
            <w:tcW w:w="0" w:type="auto"/>
          </w:tcPr>
          <w:p w14:paraId="7C2FD2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19E22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AAD876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E31517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50E24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9750FD0" w14:textId="77777777">
        <w:tc>
          <w:tcPr>
            <w:tcW w:w="0" w:type="auto"/>
          </w:tcPr>
          <w:p w14:paraId="119F0E0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Gavia arctica</w:t>
            </w:r>
          </w:p>
        </w:tc>
        <w:tc>
          <w:tcPr>
            <w:tcW w:w="0" w:type="auto"/>
          </w:tcPr>
          <w:p w14:paraId="1DEA5A7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Arctic Loon</w:t>
            </w:r>
          </w:p>
        </w:tc>
        <w:tc>
          <w:tcPr>
            <w:tcW w:w="0" w:type="auto"/>
          </w:tcPr>
          <w:p w14:paraId="429E6A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27596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41B383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347702B"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6A6D6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1CF3504" w14:textId="77777777">
        <w:tc>
          <w:tcPr>
            <w:tcW w:w="0" w:type="auto"/>
          </w:tcPr>
          <w:p w14:paraId="2AEC86D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Gavia immer</w:t>
            </w:r>
          </w:p>
        </w:tc>
        <w:tc>
          <w:tcPr>
            <w:tcW w:w="0" w:type="auto"/>
          </w:tcPr>
          <w:p w14:paraId="4EFEA0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Loon</w:t>
            </w:r>
          </w:p>
        </w:tc>
        <w:tc>
          <w:tcPr>
            <w:tcW w:w="0" w:type="auto"/>
          </w:tcPr>
          <w:p w14:paraId="1951F5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84984B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7766A0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4CD814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6AE658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DAD6662" w14:textId="77777777">
        <w:tc>
          <w:tcPr>
            <w:tcW w:w="0" w:type="auto"/>
          </w:tcPr>
          <w:p w14:paraId="2531A4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Gavia adamsii</w:t>
            </w:r>
          </w:p>
        </w:tc>
        <w:tc>
          <w:tcPr>
            <w:tcW w:w="0" w:type="auto"/>
          </w:tcPr>
          <w:p w14:paraId="7C774E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Yellow-billed Loon</w:t>
            </w:r>
          </w:p>
        </w:tc>
        <w:tc>
          <w:tcPr>
            <w:tcW w:w="0" w:type="auto"/>
          </w:tcPr>
          <w:p w14:paraId="080EF6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41064D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9E183D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B8B6E5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F1542B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185AC33" w14:textId="77777777">
        <w:tc>
          <w:tcPr>
            <w:tcW w:w="0" w:type="auto"/>
          </w:tcPr>
          <w:p w14:paraId="703D99C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pratincola</w:t>
            </w:r>
          </w:p>
        </w:tc>
        <w:tc>
          <w:tcPr>
            <w:tcW w:w="0" w:type="auto"/>
          </w:tcPr>
          <w:p w14:paraId="0640B7B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Collared Pratincole</w:t>
            </w:r>
          </w:p>
        </w:tc>
        <w:tc>
          <w:tcPr>
            <w:tcW w:w="0" w:type="auto"/>
          </w:tcPr>
          <w:p w14:paraId="7BD4B447" w14:textId="77777777" w:rsidR="00365D01" w:rsidRPr="002219E7" w:rsidRDefault="00365D01">
            <w:pPr>
              <w:rPr>
                <w:rFonts w:ascii="Times New Roman" w:hAnsi="Times New Roman" w:cs="Times New Roman"/>
              </w:rPr>
            </w:pPr>
          </w:p>
        </w:tc>
        <w:tc>
          <w:tcPr>
            <w:tcW w:w="0" w:type="auto"/>
          </w:tcPr>
          <w:p w14:paraId="2A150EF7" w14:textId="77777777" w:rsidR="00365D01" w:rsidRPr="002219E7" w:rsidRDefault="00365D01">
            <w:pPr>
              <w:rPr>
                <w:rFonts w:ascii="Times New Roman" w:hAnsi="Times New Roman" w:cs="Times New Roman"/>
              </w:rPr>
            </w:pPr>
          </w:p>
        </w:tc>
        <w:tc>
          <w:tcPr>
            <w:tcW w:w="0" w:type="auto"/>
          </w:tcPr>
          <w:p w14:paraId="04EBE7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9148EEB" w14:textId="77777777" w:rsidR="00365D01" w:rsidRPr="002219E7" w:rsidRDefault="00365D01">
            <w:pPr>
              <w:rPr>
                <w:rFonts w:ascii="Times New Roman" w:hAnsi="Times New Roman" w:cs="Times New Roman"/>
              </w:rPr>
            </w:pPr>
          </w:p>
        </w:tc>
        <w:tc>
          <w:tcPr>
            <w:tcW w:w="0" w:type="auto"/>
          </w:tcPr>
          <w:p w14:paraId="54BBBE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9A37CCB" w14:textId="77777777">
        <w:tc>
          <w:tcPr>
            <w:tcW w:w="0" w:type="auto"/>
          </w:tcPr>
          <w:p w14:paraId="402BEE6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Glareola nordmanni</w:t>
            </w:r>
          </w:p>
        </w:tc>
        <w:tc>
          <w:tcPr>
            <w:tcW w:w="0" w:type="auto"/>
          </w:tcPr>
          <w:p w14:paraId="7064CE8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Black-winged Pratincole</w:t>
            </w:r>
          </w:p>
        </w:tc>
        <w:tc>
          <w:tcPr>
            <w:tcW w:w="0" w:type="auto"/>
          </w:tcPr>
          <w:p w14:paraId="665358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266A6F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C33CC45" w14:textId="77777777" w:rsidR="00365D01" w:rsidRPr="002219E7" w:rsidRDefault="00365D01">
            <w:pPr>
              <w:rPr>
                <w:rFonts w:ascii="Times New Roman" w:hAnsi="Times New Roman" w:cs="Times New Roman"/>
              </w:rPr>
            </w:pPr>
          </w:p>
        </w:tc>
        <w:tc>
          <w:tcPr>
            <w:tcW w:w="0" w:type="auto"/>
          </w:tcPr>
          <w:p w14:paraId="4A305EE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3CB512EA" w14:textId="77777777" w:rsidR="00365D01" w:rsidRPr="002219E7" w:rsidRDefault="00365D01">
            <w:pPr>
              <w:rPr>
                <w:rFonts w:ascii="Times New Roman" w:hAnsi="Times New Roman" w:cs="Times New Roman"/>
              </w:rPr>
            </w:pPr>
          </w:p>
        </w:tc>
      </w:tr>
      <w:tr w:rsidR="00365D01" w:rsidRPr="002219E7" w14:paraId="65567F78" w14:textId="77777777">
        <w:tc>
          <w:tcPr>
            <w:tcW w:w="0" w:type="auto"/>
          </w:tcPr>
          <w:p w14:paraId="5FF72C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ocularis</w:t>
            </w:r>
          </w:p>
        </w:tc>
        <w:tc>
          <w:tcPr>
            <w:tcW w:w="0" w:type="auto"/>
          </w:tcPr>
          <w:p w14:paraId="287E58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Madagascar Pratincole</w:t>
            </w:r>
          </w:p>
        </w:tc>
        <w:tc>
          <w:tcPr>
            <w:tcW w:w="0" w:type="auto"/>
          </w:tcPr>
          <w:p w14:paraId="121C41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61032F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25431FB" w14:textId="77777777" w:rsidR="00365D01" w:rsidRPr="002219E7" w:rsidRDefault="00365D01">
            <w:pPr>
              <w:rPr>
                <w:rFonts w:ascii="Times New Roman" w:hAnsi="Times New Roman" w:cs="Times New Roman"/>
              </w:rPr>
            </w:pPr>
          </w:p>
        </w:tc>
        <w:tc>
          <w:tcPr>
            <w:tcW w:w="0" w:type="auto"/>
          </w:tcPr>
          <w:p w14:paraId="030E51D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5765540E" w14:textId="77777777" w:rsidR="00365D01" w:rsidRPr="002219E7" w:rsidRDefault="00365D01">
            <w:pPr>
              <w:rPr>
                <w:rFonts w:ascii="Times New Roman" w:hAnsi="Times New Roman" w:cs="Times New Roman"/>
              </w:rPr>
            </w:pPr>
          </w:p>
        </w:tc>
      </w:tr>
      <w:tr w:rsidR="00365D01" w:rsidRPr="002219E7" w14:paraId="06533BD3" w14:textId="77777777">
        <w:tc>
          <w:tcPr>
            <w:tcW w:w="0" w:type="auto"/>
          </w:tcPr>
          <w:p w14:paraId="4264FC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nuchalis</w:t>
            </w:r>
          </w:p>
        </w:tc>
        <w:tc>
          <w:tcPr>
            <w:tcW w:w="0" w:type="auto"/>
          </w:tcPr>
          <w:p w14:paraId="372585C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Rock Pratincole</w:t>
            </w:r>
          </w:p>
        </w:tc>
        <w:tc>
          <w:tcPr>
            <w:tcW w:w="0" w:type="auto"/>
          </w:tcPr>
          <w:p w14:paraId="358A69C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A08D7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0402C07" w14:textId="77777777" w:rsidR="00365D01" w:rsidRPr="002219E7" w:rsidRDefault="00365D01">
            <w:pPr>
              <w:rPr>
                <w:rFonts w:ascii="Times New Roman" w:hAnsi="Times New Roman" w:cs="Times New Roman"/>
              </w:rPr>
            </w:pPr>
          </w:p>
        </w:tc>
        <w:tc>
          <w:tcPr>
            <w:tcW w:w="0" w:type="auto"/>
          </w:tcPr>
          <w:p w14:paraId="18E6034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4B188280" w14:textId="77777777" w:rsidR="00365D01" w:rsidRPr="002219E7" w:rsidRDefault="00365D01">
            <w:pPr>
              <w:rPr>
                <w:rFonts w:ascii="Times New Roman" w:hAnsi="Times New Roman" w:cs="Times New Roman"/>
              </w:rPr>
            </w:pPr>
          </w:p>
        </w:tc>
      </w:tr>
      <w:tr w:rsidR="00365D01" w:rsidRPr="002219E7" w14:paraId="00B183F9" w14:textId="77777777">
        <w:tc>
          <w:tcPr>
            <w:tcW w:w="0" w:type="auto"/>
          </w:tcPr>
          <w:p w14:paraId="422AC08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Glareola cinerea</w:t>
            </w:r>
          </w:p>
        </w:tc>
        <w:tc>
          <w:tcPr>
            <w:tcW w:w="0" w:type="auto"/>
          </w:tcPr>
          <w:p w14:paraId="7D28E1B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Grey Pratincole</w:t>
            </w:r>
          </w:p>
        </w:tc>
        <w:tc>
          <w:tcPr>
            <w:tcW w:w="0" w:type="auto"/>
          </w:tcPr>
          <w:p w14:paraId="24673D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7B547B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08C668E" w14:textId="77777777" w:rsidR="00365D01" w:rsidRPr="002219E7" w:rsidRDefault="00365D01">
            <w:pPr>
              <w:rPr>
                <w:rFonts w:ascii="Times New Roman" w:hAnsi="Times New Roman" w:cs="Times New Roman"/>
              </w:rPr>
            </w:pPr>
          </w:p>
        </w:tc>
        <w:tc>
          <w:tcPr>
            <w:tcW w:w="0" w:type="auto"/>
          </w:tcPr>
          <w:p w14:paraId="55474F3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BB60383" w14:textId="77777777" w:rsidR="00365D01" w:rsidRPr="002219E7" w:rsidRDefault="00365D01">
            <w:pPr>
              <w:rPr>
                <w:rFonts w:ascii="Times New Roman" w:hAnsi="Times New Roman" w:cs="Times New Roman"/>
              </w:rPr>
            </w:pPr>
          </w:p>
        </w:tc>
      </w:tr>
      <w:tr w:rsidR="00365D01" w:rsidRPr="002219E7" w14:paraId="6EFA00BD" w14:textId="77777777">
        <w:tc>
          <w:tcPr>
            <w:tcW w:w="0" w:type="auto"/>
          </w:tcPr>
          <w:p w14:paraId="3520909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Balearica regulorum</w:t>
            </w:r>
          </w:p>
        </w:tc>
        <w:tc>
          <w:tcPr>
            <w:tcW w:w="0" w:type="auto"/>
          </w:tcPr>
          <w:p w14:paraId="3D57E65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Grey Crowned-crane</w:t>
            </w:r>
          </w:p>
        </w:tc>
        <w:tc>
          <w:tcPr>
            <w:tcW w:w="0" w:type="auto"/>
          </w:tcPr>
          <w:p w14:paraId="702C9C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EN</w:t>
            </w:r>
          </w:p>
        </w:tc>
        <w:tc>
          <w:tcPr>
            <w:tcW w:w="0" w:type="auto"/>
          </w:tcPr>
          <w:p w14:paraId="7A6DFA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82ECA33" w14:textId="77777777" w:rsidR="00365D01" w:rsidRPr="002219E7" w:rsidRDefault="00365D01">
            <w:pPr>
              <w:rPr>
                <w:rFonts w:ascii="Times New Roman" w:hAnsi="Times New Roman" w:cs="Times New Roman"/>
              </w:rPr>
            </w:pPr>
          </w:p>
        </w:tc>
        <w:tc>
          <w:tcPr>
            <w:tcW w:w="0" w:type="auto"/>
          </w:tcPr>
          <w:p w14:paraId="660FE31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0A86C32B" w14:textId="77777777" w:rsidR="00365D01" w:rsidRPr="002219E7" w:rsidRDefault="00365D01">
            <w:pPr>
              <w:rPr>
                <w:rFonts w:ascii="Times New Roman" w:hAnsi="Times New Roman" w:cs="Times New Roman"/>
              </w:rPr>
            </w:pPr>
          </w:p>
        </w:tc>
      </w:tr>
      <w:tr w:rsidR="00365D01" w:rsidRPr="002219E7" w14:paraId="38280F9D" w14:textId="77777777">
        <w:tc>
          <w:tcPr>
            <w:tcW w:w="0" w:type="auto"/>
          </w:tcPr>
          <w:p w14:paraId="07FB54B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Balearica pavonina</w:t>
            </w:r>
          </w:p>
        </w:tc>
        <w:tc>
          <w:tcPr>
            <w:tcW w:w="0" w:type="auto"/>
          </w:tcPr>
          <w:p w14:paraId="4FEE96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Crowned-crane</w:t>
            </w:r>
          </w:p>
        </w:tc>
        <w:tc>
          <w:tcPr>
            <w:tcW w:w="0" w:type="auto"/>
          </w:tcPr>
          <w:p w14:paraId="0F191C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516D56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AAEE859" w14:textId="77777777" w:rsidR="00365D01" w:rsidRPr="002219E7" w:rsidRDefault="00365D01">
            <w:pPr>
              <w:rPr>
                <w:rFonts w:ascii="Times New Roman" w:hAnsi="Times New Roman" w:cs="Times New Roman"/>
              </w:rPr>
            </w:pPr>
          </w:p>
        </w:tc>
        <w:tc>
          <w:tcPr>
            <w:tcW w:w="0" w:type="auto"/>
          </w:tcPr>
          <w:p w14:paraId="5314804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548973B0" w14:textId="77777777" w:rsidR="00365D01" w:rsidRPr="002219E7" w:rsidRDefault="00365D01">
            <w:pPr>
              <w:rPr>
                <w:rFonts w:ascii="Times New Roman" w:hAnsi="Times New Roman" w:cs="Times New Roman"/>
              </w:rPr>
            </w:pPr>
          </w:p>
        </w:tc>
      </w:tr>
      <w:tr w:rsidR="00365D01" w:rsidRPr="002219E7" w14:paraId="7E4A2873" w14:textId="77777777">
        <w:tc>
          <w:tcPr>
            <w:tcW w:w="0" w:type="auto"/>
          </w:tcPr>
          <w:p w14:paraId="73EBCA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Leucogeranus leucogeranus</w:t>
            </w:r>
          </w:p>
        </w:tc>
        <w:tc>
          <w:tcPr>
            <w:tcW w:w="0" w:type="auto"/>
          </w:tcPr>
          <w:p w14:paraId="37BEFA7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Siberian Crane</w:t>
            </w:r>
          </w:p>
        </w:tc>
        <w:tc>
          <w:tcPr>
            <w:tcW w:w="0" w:type="auto"/>
          </w:tcPr>
          <w:p w14:paraId="349BBFB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w:t>
            </w:r>
          </w:p>
        </w:tc>
        <w:tc>
          <w:tcPr>
            <w:tcW w:w="0" w:type="auto"/>
          </w:tcPr>
          <w:p w14:paraId="561675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696FA9A" w14:textId="77777777" w:rsidR="00365D01" w:rsidRPr="002219E7" w:rsidRDefault="00365D01">
            <w:pPr>
              <w:rPr>
                <w:rFonts w:ascii="Times New Roman" w:hAnsi="Times New Roman" w:cs="Times New Roman"/>
              </w:rPr>
            </w:pPr>
          </w:p>
        </w:tc>
        <w:tc>
          <w:tcPr>
            <w:tcW w:w="0" w:type="auto"/>
          </w:tcPr>
          <w:p w14:paraId="5918BA7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24B63CE0" w14:textId="77777777" w:rsidR="00365D01" w:rsidRPr="002219E7" w:rsidRDefault="00365D01">
            <w:pPr>
              <w:rPr>
                <w:rFonts w:ascii="Times New Roman" w:hAnsi="Times New Roman" w:cs="Times New Roman"/>
              </w:rPr>
            </w:pPr>
          </w:p>
        </w:tc>
      </w:tr>
      <w:tr w:rsidR="00365D01" w:rsidRPr="002219E7" w14:paraId="586B29E8" w14:textId="77777777">
        <w:tc>
          <w:tcPr>
            <w:tcW w:w="0" w:type="auto"/>
          </w:tcPr>
          <w:p w14:paraId="7DFEC4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Bugeranus carunculatus</w:t>
            </w:r>
          </w:p>
        </w:tc>
        <w:tc>
          <w:tcPr>
            <w:tcW w:w="0" w:type="auto"/>
          </w:tcPr>
          <w:p w14:paraId="31B705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Wattled Crane</w:t>
            </w:r>
          </w:p>
        </w:tc>
        <w:tc>
          <w:tcPr>
            <w:tcW w:w="0" w:type="auto"/>
          </w:tcPr>
          <w:p w14:paraId="55616FA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160611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1E0B474" w14:textId="77777777" w:rsidR="00365D01" w:rsidRPr="002219E7" w:rsidRDefault="00365D01">
            <w:pPr>
              <w:rPr>
                <w:rFonts w:ascii="Times New Roman" w:hAnsi="Times New Roman" w:cs="Times New Roman"/>
              </w:rPr>
            </w:pPr>
          </w:p>
        </w:tc>
        <w:tc>
          <w:tcPr>
            <w:tcW w:w="0" w:type="auto"/>
          </w:tcPr>
          <w:p w14:paraId="247765C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1387B659" w14:textId="77777777" w:rsidR="00365D01" w:rsidRPr="002219E7" w:rsidRDefault="00365D01">
            <w:pPr>
              <w:rPr>
                <w:rFonts w:ascii="Times New Roman" w:hAnsi="Times New Roman" w:cs="Times New Roman"/>
              </w:rPr>
            </w:pPr>
          </w:p>
        </w:tc>
      </w:tr>
      <w:tr w:rsidR="00365D01" w:rsidRPr="002219E7" w14:paraId="61B54BAC" w14:textId="77777777">
        <w:tc>
          <w:tcPr>
            <w:tcW w:w="0" w:type="auto"/>
          </w:tcPr>
          <w:p w14:paraId="22337E4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Anthropoides paradiseus</w:t>
            </w:r>
          </w:p>
        </w:tc>
        <w:tc>
          <w:tcPr>
            <w:tcW w:w="0" w:type="auto"/>
          </w:tcPr>
          <w:p w14:paraId="2C7F365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Blue Crane</w:t>
            </w:r>
          </w:p>
        </w:tc>
        <w:tc>
          <w:tcPr>
            <w:tcW w:w="0" w:type="auto"/>
          </w:tcPr>
          <w:p w14:paraId="275480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6FCBA6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2AD2505" w14:textId="77777777" w:rsidR="00365D01" w:rsidRPr="002219E7" w:rsidRDefault="00365D01">
            <w:pPr>
              <w:rPr>
                <w:rFonts w:ascii="Times New Roman" w:hAnsi="Times New Roman" w:cs="Times New Roman"/>
              </w:rPr>
            </w:pPr>
          </w:p>
        </w:tc>
        <w:tc>
          <w:tcPr>
            <w:tcW w:w="0" w:type="auto"/>
          </w:tcPr>
          <w:p w14:paraId="77721FE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703FFC0C" w14:textId="77777777" w:rsidR="00365D01" w:rsidRPr="002219E7" w:rsidRDefault="00365D01">
            <w:pPr>
              <w:rPr>
                <w:rFonts w:ascii="Times New Roman" w:hAnsi="Times New Roman" w:cs="Times New Roman"/>
              </w:rPr>
            </w:pPr>
          </w:p>
        </w:tc>
      </w:tr>
      <w:tr w:rsidR="00365D01" w:rsidRPr="002219E7" w14:paraId="7D6884F6" w14:textId="77777777">
        <w:tc>
          <w:tcPr>
            <w:tcW w:w="0" w:type="auto"/>
          </w:tcPr>
          <w:p w14:paraId="0324F4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Anthropoides virgo</w:t>
            </w:r>
          </w:p>
        </w:tc>
        <w:tc>
          <w:tcPr>
            <w:tcW w:w="0" w:type="auto"/>
          </w:tcPr>
          <w:p w14:paraId="3BBD20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Demoiselle Crane</w:t>
            </w:r>
          </w:p>
        </w:tc>
        <w:tc>
          <w:tcPr>
            <w:tcW w:w="0" w:type="auto"/>
          </w:tcPr>
          <w:p w14:paraId="6198FD6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53F400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6870E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633D31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D35A0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AA274F0" w14:textId="77777777">
        <w:tc>
          <w:tcPr>
            <w:tcW w:w="0" w:type="auto"/>
          </w:tcPr>
          <w:p w14:paraId="2DC1D3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Grus grus</w:t>
            </w:r>
          </w:p>
        </w:tc>
        <w:tc>
          <w:tcPr>
            <w:tcW w:w="0" w:type="auto"/>
          </w:tcPr>
          <w:p w14:paraId="7FD3BC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Crane</w:t>
            </w:r>
          </w:p>
        </w:tc>
        <w:tc>
          <w:tcPr>
            <w:tcW w:w="0" w:type="auto"/>
          </w:tcPr>
          <w:p w14:paraId="790225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26E6C0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133DE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DEF966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B69F3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93EDB1C" w14:textId="77777777">
        <w:tc>
          <w:tcPr>
            <w:tcW w:w="0" w:type="auto"/>
          </w:tcPr>
          <w:p w14:paraId="256CFD9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Haematopus moquini</w:t>
            </w:r>
          </w:p>
        </w:tc>
        <w:tc>
          <w:tcPr>
            <w:tcW w:w="0" w:type="auto"/>
          </w:tcPr>
          <w:p w14:paraId="614890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Oystercatcher</w:t>
            </w:r>
          </w:p>
        </w:tc>
        <w:tc>
          <w:tcPr>
            <w:tcW w:w="0" w:type="auto"/>
          </w:tcPr>
          <w:p w14:paraId="37DB41E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17C33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4DE127A" w14:textId="77777777" w:rsidR="00365D01" w:rsidRPr="002219E7" w:rsidRDefault="00365D01">
            <w:pPr>
              <w:rPr>
                <w:rFonts w:ascii="Times New Roman" w:hAnsi="Times New Roman" w:cs="Times New Roman"/>
              </w:rPr>
            </w:pPr>
          </w:p>
        </w:tc>
        <w:tc>
          <w:tcPr>
            <w:tcW w:w="0" w:type="auto"/>
          </w:tcPr>
          <w:p w14:paraId="1677BBE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A701769" w14:textId="77777777" w:rsidR="00365D01" w:rsidRPr="002219E7" w:rsidRDefault="00365D01">
            <w:pPr>
              <w:rPr>
                <w:rFonts w:ascii="Times New Roman" w:hAnsi="Times New Roman" w:cs="Times New Roman"/>
              </w:rPr>
            </w:pPr>
          </w:p>
        </w:tc>
      </w:tr>
      <w:tr w:rsidR="00365D01" w:rsidRPr="002219E7" w14:paraId="5B9AD5F1" w14:textId="77777777">
        <w:tc>
          <w:tcPr>
            <w:tcW w:w="0" w:type="auto"/>
          </w:tcPr>
          <w:p w14:paraId="4B686AF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Haematopus ostralegus</w:t>
            </w:r>
          </w:p>
        </w:tc>
        <w:tc>
          <w:tcPr>
            <w:tcW w:w="0" w:type="auto"/>
          </w:tcPr>
          <w:p w14:paraId="7FDD06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Eurasian Oystercatcher</w:t>
            </w:r>
          </w:p>
        </w:tc>
        <w:tc>
          <w:tcPr>
            <w:tcW w:w="0" w:type="auto"/>
          </w:tcPr>
          <w:p w14:paraId="5D555550" w14:textId="77777777" w:rsidR="00365D01" w:rsidRPr="002219E7" w:rsidRDefault="00365D01">
            <w:pPr>
              <w:rPr>
                <w:rFonts w:ascii="Times New Roman" w:hAnsi="Times New Roman" w:cs="Times New Roman"/>
              </w:rPr>
            </w:pPr>
          </w:p>
        </w:tc>
        <w:tc>
          <w:tcPr>
            <w:tcW w:w="0" w:type="auto"/>
          </w:tcPr>
          <w:p w14:paraId="2DB6C8B0" w14:textId="77777777" w:rsidR="00365D01" w:rsidRPr="002219E7" w:rsidRDefault="00365D01">
            <w:pPr>
              <w:rPr>
                <w:rFonts w:ascii="Times New Roman" w:hAnsi="Times New Roman" w:cs="Times New Roman"/>
              </w:rPr>
            </w:pPr>
          </w:p>
        </w:tc>
        <w:tc>
          <w:tcPr>
            <w:tcW w:w="0" w:type="auto"/>
          </w:tcPr>
          <w:p w14:paraId="583DCD9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60623C1" w14:textId="77777777" w:rsidR="00365D01" w:rsidRPr="002219E7" w:rsidRDefault="00365D01">
            <w:pPr>
              <w:rPr>
                <w:rFonts w:ascii="Times New Roman" w:hAnsi="Times New Roman" w:cs="Times New Roman"/>
              </w:rPr>
            </w:pPr>
          </w:p>
        </w:tc>
        <w:tc>
          <w:tcPr>
            <w:tcW w:w="0" w:type="auto"/>
          </w:tcPr>
          <w:p w14:paraId="4496788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B9E17C5" w14:textId="77777777">
        <w:tc>
          <w:tcPr>
            <w:tcW w:w="0" w:type="auto"/>
          </w:tcPr>
          <w:p w14:paraId="5E0E64E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canus</w:t>
            </w:r>
          </w:p>
        </w:tc>
        <w:tc>
          <w:tcPr>
            <w:tcW w:w="0" w:type="auto"/>
          </w:tcPr>
          <w:p w14:paraId="6941D06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Mew Gull</w:t>
            </w:r>
          </w:p>
        </w:tc>
        <w:tc>
          <w:tcPr>
            <w:tcW w:w="0" w:type="auto"/>
          </w:tcPr>
          <w:p w14:paraId="1CE4DB22" w14:textId="77777777" w:rsidR="00365D01" w:rsidRPr="002219E7" w:rsidRDefault="00365D01">
            <w:pPr>
              <w:rPr>
                <w:rFonts w:ascii="Times New Roman" w:hAnsi="Times New Roman" w:cs="Times New Roman"/>
              </w:rPr>
            </w:pPr>
          </w:p>
        </w:tc>
        <w:tc>
          <w:tcPr>
            <w:tcW w:w="0" w:type="auto"/>
          </w:tcPr>
          <w:p w14:paraId="12B7676B" w14:textId="77777777" w:rsidR="00365D01" w:rsidRPr="002219E7" w:rsidRDefault="00365D01">
            <w:pPr>
              <w:rPr>
                <w:rFonts w:ascii="Times New Roman" w:hAnsi="Times New Roman" w:cs="Times New Roman"/>
              </w:rPr>
            </w:pPr>
          </w:p>
        </w:tc>
        <w:tc>
          <w:tcPr>
            <w:tcW w:w="0" w:type="auto"/>
          </w:tcPr>
          <w:p w14:paraId="210732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C3ADEF6" w14:textId="77777777" w:rsidR="00365D01" w:rsidRPr="002219E7" w:rsidRDefault="00365D01">
            <w:pPr>
              <w:rPr>
                <w:rFonts w:ascii="Times New Roman" w:hAnsi="Times New Roman" w:cs="Times New Roman"/>
              </w:rPr>
            </w:pPr>
          </w:p>
        </w:tc>
        <w:tc>
          <w:tcPr>
            <w:tcW w:w="0" w:type="auto"/>
          </w:tcPr>
          <w:p w14:paraId="698843C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F68CD4C" w14:textId="77777777">
        <w:tc>
          <w:tcPr>
            <w:tcW w:w="0" w:type="auto"/>
          </w:tcPr>
          <w:p w14:paraId="6B02A38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Hydrocoloeus minutus</w:t>
            </w:r>
          </w:p>
        </w:tc>
        <w:tc>
          <w:tcPr>
            <w:tcW w:w="0" w:type="auto"/>
          </w:tcPr>
          <w:p w14:paraId="5F4940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Little Gull</w:t>
            </w:r>
          </w:p>
        </w:tc>
        <w:tc>
          <w:tcPr>
            <w:tcW w:w="0" w:type="auto"/>
          </w:tcPr>
          <w:p w14:paraId="184B87F5" w14:textId="77777777" w:rsidR="00365D01" w:rsidRPr="002219E7" w:rsidRDefault="00365D01">
            <w:pPr>
              <w:rPr>
                <w:rFonts w:ascii="Times New Roman" w:hAnsi="Times New Roman" w:cs="Times New Roman"/>
              </w:rPr>
            </w:pPr>
          </w:p>
        </w:tc>
        <w:tc>
          <w:tcPr>
            <w:tcW w:w="0" w:type="auto"/>
          </w:tcPr>
          <w:p w14:paraId="24AB71A9" w14:textId="77777777" w:rsidR="00365D01" w:rsidRPr="002219E7" w:rsidRDefault="00365D01">
            <w:pPr>
              <w:rPr>
                <w:rFonts w:ascii="Times New Roman" w:hAnsi="Times New Roman" w:cs="Times New Roman"/>
              </w:rPr>
            </w:pPr>
          </w:p>
        </w:tc>
        <w:tc>
          <w:tcPr>
            <w:tcW w:w="0" w:type="auto"/>
          </w:tcPr>
          <w:p w14:paraId="603427F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BED8106" w14:textId="77777777" w:rsidR="00365D01" w:rsidRPr="002219E7" w:rsidRDefault="00365D01">
            <w:pPr>
              <w:rPr>
                <w:rFonts w:ascii="Times New Roman" w:hAnsi="Times New Roman" w:cs="Times New Roman"/>
              </w:rPr>
            </w:pPr>
          </w:p>
        </w:tc>
        <w:tc>
          <w:tcPr>
            <w:tcW w:w="0" w:type="auto"/>
          </w:tcPr>
          <w:p w14:paraId="717BA4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63F709B" w14:textId="77777777">
        <w:tc>
          <w:tcPr>
            <w:tcW w:w="0" w:type="auto"/>
          </w:tcPr>
          <w:p w14:paraId="6298B7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marinus</w:t>
            </w:r>
          </w:p>
        </w:tc>
        <w:tc>
          <w:tcPr>
            <w:tcW w:w="0" w:type="auto"/>
          </w:tcPr>
          <w:p w14:paraId="17CA29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 Black-backed Gull</w:t>
            </w:r>
          </w:p>
        </w:tc>
        <w:tc>
          <w:tcPr>
            <w:tcW w:w="0" w:type="auto"/>
          </w:tcPr>
          <w:p w14:paraId="41A252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B40A7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A56FD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6477FF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0054B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A6B8EAB" w14:textId="77777777">
        <w:tc>
          <w:tcPr>
            <w:tcW w:w="0" w:type="auto"/>
          </w:tcPr>
          <w:p w14:paraId="2ACFE7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argentatus</w:t>
            </w:r>
          </w:p>
        </w:tc>
        <w:tc>
          <w:tcPr>
            <w:tcW w:w="0" w:type="auto"/>
          </w:tcPr>
          <w:p w14:paraId="04F188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European Herring Gull</w:t>
            </w:r>
          </w:p>
        </w:tc>
        <w:tc>
          <w:tcPr>
            <w:tcW w:w="0" w:type="auto"/>
          </w:tcPr>
          <w:p w14:paraId="4106A1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66225D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E51C76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25B734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962B2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919A21E" w14:textId="77777777">
        <w:tc>
          <w:tcPr>
            <w:tcW w:w="0" w:type="auto"/>
          </w:tcPr>
          <w:p w14:paraId="0B4D41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fuscus</w:t>
            </w:r>
          </w:p>
        </w:tc>
        <w:tc>
          <w:tcPr>
            <w:tcW w:w="0" w:type="auto"/>
          </w:tcPr>
          <w:p w14:paraId="2DD90C8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Lesser Black-backed Gull</w:t>
            </w:r>
          </w:p>
        </w:tc>
        <w:tc>
          <w:tcPr>
            <w:tcW w:w="0" w:type="auto"/>
          </w:tcPr>
          <w:p w14:paraId="7AC1668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8868B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CA38F1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9B51F0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4750A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E856987" w14:textId="77777777">
        <w:tc>
          <w:tcPr>
            <w:tcW w:w="0" w:type="auto"/>
          </w:tcPr>
          <w:p w14:paraId="376D007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ridibundus</w:t>
            </w:r>
          </w:p>
        </w:tc>
        <w:tc>
          <w:tcPr>
            <w:tcW w:w="0" w:type="auto"/>
          </w:tcPr>
          <w:p w14:paraId="6BB785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Black-headed Gull</w:t>
            </w:r>
          </w:p>
        </w:tc>
        <w:tc>
          <w:tcPr>
            <w:tcW w:w="0" w:type="auto"/>
          </w:tcPr>
          <w:p w14:paraId="7A7A5FA1" w14:textId="77777777" w:rsidR="00365D01" w:rsidRPr="002219E7" w:rsidRDefault="00365D01">
            <w:pPr>
              <w:rPr>
                <w:rFonts w:ascii="Times New Roman" w:hAnsi="Times New Roman" w:cs="Times New Roman"/>
              </w:rPr>
            </w:pPr>
          </w:p>
        </w:tc>
        <w:tc>
          <w:tcPr>
            <w:tcW w:w="0" w:type="auto"/>
          </w:tcPr>
          <w:p w14:paraId="43B3A963" w14:textId="77777777" w:rsidR="00365D01" w:rsidRPr="002219E7" w:rsidRDefault="00365D01">
            <w:pPr>
              <w:rPr>
                <w:rFonts w:ascii="Times New Roman" w:hAnsi="Times New Roman" w:cs="Times New Roman"/>
              </w:rPr>
            </w:pPr>
          </w:p>
        </w:tc>
        <w:tc>
          <w:tcPr>
            <w:tcW w:w="0" w:type="auto"/>
          </w:tcPr>
          <w:p w14:paraId="5E76053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0B30F68" w14:textId="77777777" w:rsidR="00365D01" w:rsidRPr="002219E7" w:rsidRDefault="00365D01">
            <w:pPr>
              <w:rPr>
                <w:rFonts w:ascii="Times New Roman" w:hAnsi="Times New Roman" w:cs="Times New Roman"/>
              </w:rPr>
            </w:pPr>
          </w:p>
        </w:tc>
        <w:tc>
          <w:tcPr>
            <w:tcW w:w="0" w:type="auto"/>
          </w:tcPr>
          <w:p w14:paraId="2062EF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85D12EE" w14:textId="77777777">
        <w:tc>
          <w:tcPr>
            <w:tcW w:w="0" w:type="auto"/>
          </w:tcPr>
          <w:p w14:paraId="2F2E100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Anous stolidus</w:t>
            </w:r>
          </w:p>
        </w:tc>
        <w:tc>
          <w:tcPr>
            <w:tcW w:w="0" w:type="auto"/>
          </w:tcPr>
          <w:p w14:paraId="15288D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Brown Noddy</w:t>
            </w:r>
          </w:p>
        </w:tc>
        <w:tc>
          <w:tcPr>
            <w:tcW w:w="0" w:type="auto"/>
          </w:tcPr>
          <w:p w14:paraId="4FB8A0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8EFCB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26536F0" w14:textId="77777777" w:rsidR="00365D01" w:rsidRPr="002219E7" w:rsidRDefault="00365D01">
            <w:pPr>
              <w:rPr>
                <w:rFonts w:ascii="Times New Roman" w:hAnsi="Times New Roman" w:cs="Times New Roman"/>
              </w:rPr>
            </w:pPr>
          </w:p>
        </w:tc>
        <w:tc>
          <w:tcPr>
            <w:tcW w:w="0" w:type="auto"/>
          </w:tcPr>
          <w:p w14:paraId="1FF96A8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E78B8FA" w14:textId="77777777" w:rsidR="00365D01" w:rsidRPr="002219E7" w:rsidRDefault="00365D01">
            <w:pPr>
              <w:rPr>
                <w:rFonts w:ascii="Times New Roman" w:hAnsi="Times New Roman" w:cs="Times New Roman"/>
              </w:rPr>
            </w:pPr>
          </w:p>
        </w:tc>
      </w:tr>
      <w:tr w:rsidR="00365D01" w:rsidRPr="002219E7" w14:paraId="7B777D35" w14:textId="77777777">
        <w:tc>
          <w:tcPr>
            <w:tcW w:w="0" w:type="auto"/>
          </w:tcPr>
          <w:p w14:paraId="65AC129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Anous tenuirostris</w:t>
            </w:r>
          </w:p>
        </w:tc>
        <w:tc>
          <w:tcPr>
            <w:tcW w:w="0" w:type="auto"/>
          </w:tcPr>
          <w:p w14:paraId="15514A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Lesser Noddy</w:t>
            </w:r>
          </w:p>
        </w:tc>
        <w:tc>
          <w:tcPr>
            <w:tcW w:w="0" w:type="auto"/>
          </w:tcPr>
          <w:p w14:paraId="6A9B3419" w14:textId="77777777" w:rsidR="00365D01" w:rsidRPr="002219E7" w:rsidRDefault="00365D01">
            <w:pPr>
              <w:rPr>
                <w:rFonts w:ascii="Times New Roman" w:hAnsi="Times New Roman" w:cs="Times New Roman"/>
              </w:rPr>
            </w:pPr>
          </w:p>
        </w:tc>
        <w:tc>
          <w:tcPr>
            <w:tcW w:w="0" w:type="auto"/>
          </w:tcPr>
          <w:p w14:paraId="5F2A86A9" w14:textId="77777777" w:rsidR="00365D01" w:rsidRPr="002219E7" w:rsidRDefault="00365D01">
            <w:pPr>
              <w:rPr>
                <w:rFonts w:ascii="Times New Roman" w:hAnsi="Times New Roman" w:cs="Times New Roman"/>
              </w:rPr>
            </w:pPr>
          </w:p>
        </w:tc>
        <w:tc>
          <w:tcPr>
            <w:tcW w:w="0" w:type="auto"/>
          </w:tcPr>
          <w:p w14:paraId="7D7CEA97" w14:textId="77777777" w:rsidR="00365D01" w:rsidRPr="002219E7" w:rsidRDefault="00365D01">
            <w:pPr>
              <w:rPr>
                <w:rFonts w:ascii="Times New Roman" w:hAnsi="Times New Roman" w:cs="Times New Roman"/>
              </w:rPr>
            </w:pPr>
          </w:p>
        </w:tc>
        <w:tc>
          <w:tcPr>
            <w:tcW w:w="0" w:type="auto"/>
          </w:tcPr>
          <w:p w14:paraId="3C40A3F5" w14:textId="77777777" w:rsidR="00365D01" w:rsidRPr="002219E7" w:rsidRDefault="00365D01">
            <w:pPr>
              <w:rPr>
                <w:rFonts w:ascii="Times New Roman" w:hAnsi="Times New Roman" w:cs="Times New Roman"/>
              </w:rPr>
            </w:pPr>
          </w:p>
        </w:tc>
        <w:tc>
          <w:tcPr>
            <w:tcW w:w="0" w:type="auto"/>
          </w:tcPr>
          <w:p w14:paraId="16DEC6A6" w14:textId="77777777" w:rsidR="00365D01" w:rsidRPr="002219E7" w:rsidRDefault="00365D01">
            <w:pPr>
              <w:rPr>
                <w:rFonts w:ascii="Times New Roman" w:hAnsi="Times New Roman" w:cs="Times New Roman"/>
              </w:rPr>
            </w:pPr>
          </w:p>
        </w:tc>
      </w:tr>
      <w:tr w:rsidR="00365D01" w:rsidRPr="002219E7" w14:paraId="6D2E21B1" w14:textId="77777777">
        <w:tc>
          <w:tcPr>
            <w:tcW w:w="0" w:type="auto"/>
          </w:tcPr>
          <w:p w14:paraId="320B4F3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Rynchops flavirostris</w:t>
            </w:r>
          </w:p>
        </w:tc>
        <w:tc>
          <w:tcPr>
            <w:tcW w:w="0" w:type="auto"/>
          </w:tcPr>
          <w:p w14:paraId="76EADF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Skimmer</w:t>
            </w:r>
          </w:p>
        </w:tc>
        <w:tc>
          <w:tcPr>
            <w:tcW w:w="0" w:type="auto"/>
          </w:tcPr>
          <w:p w14:paraId="2B92C8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390FD35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F2C5A12" w14:textId="77777777" w:rsidR="00365D01" w:rsidRPr="002219E7" w:rsidRDefault="00365D01">
            <w:pPr>
              <w:rPr>
                <w:rFonts w:ascii="Times New Roman" w:hAnsi="Times New Roman" w:cs="Times New Roman"/>
              </w:rPr>
            </w:pPr>
          </w:p>
        </w:tc>
        <w:tc>
          <w:tcPr>
            <w:tcW w:w="0" w:type="auto"/>
          </w:tcPr>
          <w:p w14:paraId="538842B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2D749969" w14:textId="77777777" w:rsidR="00365D01" w:rsidRPr="002219E7" w:rsidRDefault="00365D01">
            <w:pPr>
              <w:rPr>
                <w:rFonts w:ascii="Times New Roman" w:hAnsi="Times New Roman" w:cs="Times New Roman"/>
              </w:rPr>
            </w:pPr>
          </w:p>
        </w:tc>
      </w:tr>
      <w:tr w:rsidR="00365D01" w:rsidRPr="002219E7" w14:paraId="2B1EA9D4" w14:textId="77777777">
        <w:tc>
          <w:tcPr>
            <w:tcW w:w="0" w:type="auto"/>
          </w:tcPr>
          <w:p w14:paraId="1DCF67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Xema sabini</w:t>
            </w:r>
          </w:p>
        </w:tc>
        <w:tc>
          <w:tcPr>
            <w:tcW w:w="0" w:type="auto"/>
          </w:tcPr>
          <w:p w14:paraId="38B90E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Sabine’s Gull</w:t>
            </w:r>
          </w:p>
        </w:tc>
        <w:tc>
          <w:tcPr>
            <w:tcW w:w="0" w:type="auto"/>
          </w:tcPr>
          <w:p w14:paraId="2E6BD91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A754C7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1030850" w14:textId="77777777" w:rsidR="00365D01" w:rsidRPr="002219E7" w:rsidRDefault="00365D01">
            <w:pPr>
              <w:rPr>
                <w:rFonts w:ascii="Times New Roman" w:hAnsi="Times New Roman" w:cs="Times New Roman"/>
              </w:rPr>
            </w:pPr>
          </w:p>
        </w:tc>
        <w:tc>
          <w:tcPr>
            <w:tcW w:w="0" w:type="auto"/>
          </w:tcPr>
          <w:p w14:paraId="6C62967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D323B6E" w14:textId="77777777" w:rsidR="00365D01" w:rsidRPr="002219E7" w:rsidRDefault="00365D01">
            <w:pPr>
              <w:rPr>
                <w:rFonts w:ascii="Times New Roman" w:hAnsi="Times New Roman" w:cs="Times New Roman"/>
              </w:rPr>
            </w:pPr>
          </w:p>
        </w:tc>
      </w:tr>
      <w:tr w:rsidR="00365D01" w:rsidRPr="002219E7" w14:paraId="7E135A21" w14:textId="77777777">
        <w:tc>
          <w:tcPr>
            <w:tcW w:w="0" w:type="auto"/>
          </w:tcPr>
          <w:p w14:paraId="5265ECB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Rissa tridactyla</w:t>
            </w:r>
          </w:p>
        </w:tc>
        <w:tc>
          <w:tcPr>
            <w:tcW w:w="0" w:type="auto"/>
          </w:tcPr>
          <w:p w14:paraId="2B3682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Black-legged Kittiwake</w:t>
            </w:r>
          </w:p>
        </w:tc>
        <w:tc>
          <w:tcPr>
            <w:tcW w:w="0" w:type="auto"/>
          </w:tcPr>
          <w:p w14:paraId="652D729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1B92983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1E69C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70D98A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FA668E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4490694" w14:textId="77777777">
        <w:tc>
          <w:tcPr>
            <w:tcW w:w="0" w:type="auto"/>
          </w:tcPr>
          <w:p w14:paraId="477599A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genei</w:t>
            </w:r>
          </w:p>
        </w:tc>
        <w:tc>
          <w:tcPr>
            <w:tcW w:w="0" w:type="auto"/>
          </w:tcPr>
          <w:p w14:paraId="05936F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Slender-billed Gull</w:t>
            </w:r>
          </w:p>
        </w:tc>
        <w:tc>
          <w:tcPr>
            <w:tcW w:w="0" w:type="auto"/>
          </w:tcPr>
          <w:p w14:paraId="0437118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FA75FB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31113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115C74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5B8B911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173C63D" w14:textId="77777777">
        <w:tc>
          <w:tcPr>
            <w:tcW w:w="0" w:type="auto"/>
          </w:tcPr>
          <w:p w14:paraId="508E279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Larus hartlaubii</w:t>
            </w:r>
          </w:p>
        </w:tc>
        <w:tc>
          <w:tcPr>
            <w:tcW w:w="0" w:type="auto"/>
          </w:tcPr>
          <w:p w14:paraId="7891C52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Hartlaub’s Gull</w:t>
            </w:r>
          </w:p>
        </w:tc>
        <w:tc>
          <w:tcPr>
            <w:tcW w:w="0" w:type="auto"/>
          </w:tcPr>
          <w:p w14:paraId="0B45B906" w14:textId="77777777" w:rsidR="00365D01" w:rsidRPr="002219E7" w:rsidRDefault="00365D01">
            <w:pPr>
              <w:rPr>
                <w:rFonts w:ascii="Times New Roman" w:hAnsi="Times New Roman" w:cs="Times New Roman"/>
              </w:rPr>
            </w:pPr>
          </w:p>
        </w:tc>
        <w:tc>
          <w:tcPr>
            <w:tcW w:w="0" w:type="auto"/>
          </w:tcPr>
          <w:p w14:paraId="0CD7C9DD" w14:textId="77777777" w:rsidR="00365D01" w:rsidRPr="002219E7" w:rsidRDefault="00365D01">
            <w:pPr>
              <w:rPr>
                <w:rFonts w:ascii="Times New Roman" w:hAnsi="Times New Roman" w:cs="Times New Roman"/>
              </w:rPr>
            </w:pPr>
          </w:p>
        </w:tc>
        <w:tc>
          <w:tcPr>
            <w:tcW w:w="0" w:type="auto"/>
          </w:tcPr>
          <w:p w14:paraId="4D67DCFB" w14:textId="77777777" w:rsidR="00365D01" w:rsidRPr="002219E7" w:rsidRDefault="00365D01">
            <w:pPr>
              <w:rPr>
                <w:rFonts w:ascii="Times New Roman" w:hAnsi="Times New Roman" w:cs="Times New Roman"/>
              </w:rPr>
            </w:pPr>
          </w:p>
        </w:tc>
        <w:tc>
          <w:tcPr>
            <w:tcW w:w="0" w:type="auto"/>
          </w:tcPr>
          <w:p w14:paraId="24955DC8" w14:textId="77777777" w:rsidR="00365D01" w:rsidRPr="002219E7" w:rsidRDefault="00365D01">
            <w:pPr>
              <w:rPr>
                <w:rFonts w:ascii="Times New Roman" w:hAnsi="Times New Roman" w:cs="Times New Roman"/>
              </w:rPr>
            </w:pPr>
          </w:p>
        </w:tc>
        <w:tc>
          <w:tcPr>
            <w:tcW w:w="0" w:type="auto"/>
          </w:tcPr>
          <w:p w14:paraId="113B77E8" w14:textId="77777777" w:rsidR="00365D01" w:rsidRPr="002219E7" w:rsidRDefault="00365D01">
            <w:pPr>
              <w:rPr>
                <w:rFonts w:ascii="Times New Roman" w:hAnsi="Times New Roman" w:cs="Times New Roman"/>
              </w:rPr>
            </w:pPr>
          </w:p>
        </w:tc>
      </w:tr>
      <w:tr w:rsidR="00365D01" w:rsidRPr="002219E7" w14:paraId="0BB99426" w14:textId="77777777">
        <w:tc>
          <w:tcPr>
            <w:tcW w:w="0" w:type="auto"/>
          </w:tcPr>
          <w:p w14:paraId="4188EC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cirrocephalus</w:t>
            </w:r>
          </w:p>
        </w:tc>
        <w:tc>
          <w:tcPr>
            <w:tcW w:w="0" w:type="auto"/>
          </w:tcPr>
          <w:p w14:paraId="3CE6AC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Grey-headed Gull</w:t>
            </w:r>
          </w:p>
        </w:tc>
        <w:tc>
          <w:tcPr>
            <w:tcW w:w="0" w:type="auto"/>
          </w:tcPr>
          <w:p w14:paraId="787EBE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15009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676DE5B" w14:textId="77777777" w:rsidR="00365D01" w:rsidRPr="002219E7" w:rsidRDefault="00365D01">
            <w:pPr>
              <w:rPr>
                <w:rFonts w:ascii="Times New Roman" w:hAnsi="Times New Roman" w:cs="Times New Roman"/>
              </w:rPr>
            </w:pPr>
          </w:p>
        </w:tc>
        <w:tc>
          <w:tcPr>
            <w:tcW w:w="0" w:type="auto"/>
          </w:tcPr>
          <w:p w14:paraId="793D253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9C9BF38" w14:textId="77777777" w:rsidR="00365D01" w:rsidRPr="002219E7" w:rsidRDefault="00365D01">
            <w:pPr>
              <w:rPr>
                <w:rFonts w:ascii="Times New Roman" w:hAnsi="Times New Roman" w:cs="Times New Roman"/>
              </w:rPr>
            </w:pPr>
          </w:p>
        </w:tc>
      </w:tr>
      <w:tr w:rsidR="00365D01" w:rsidRPr="002219E7" w14:paraId="18FB9A2A" w14:textId="77777777">
        <w:tc>
          <w:tcPr>
            <w:tcW w:w="0" w:type="auto"/>
          </w:tcPr>
          <w:p w14:paraId="6975303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ichthyaetus</w:t>
            </w:r>
          </w:p>
        </w:tc>
        <w:tc>
          <w:tcPr>
            <w:tcW w:w="0" w:type="auto"/>
          </w:tcPr>
          <w:p w14:paraId="4FC8D4C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Pallas’s Gull</w:t>
            </w:r>
          </w:p>
        </w:tc>
        <w:tc>
          <w:tcPr>
            <w:tcW w:w="0" w:type="auto"/>
          </w:tcPr>
          <w:p w14:paraId="6698963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6C86CD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20537CB" w14:textId="77777777" w:rsidR="00365D01" w:rsidRPr="002219E7" w:rsidRDefault="00365D01">
            <w:pPr>
              <w:rPr>
                <w:rFonts w:ascii="Times New Roman" w:hAnsi="Times New Roman" w:cs="Times New Roman"/>
              </w:rPr>
            </w:pPr>
          </w:p>
        </w:tc>
        <w:tc>
          <w:tcPr>
            <w:tcW w:w="0" w:type="auto"/>
          </w:tcPr>
          <w:p w14:paraId="2D3A5AF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2C05EA4" w14:textId="77777777" w:rsidR="00365D01" w:rsidRPr="002219E7" w:rsidRDefault="00365D01">
            <w:pPr>
              <w:rPr>
                <w:rFonts w:ascii="Times New Roman" w:hAnsi="Times New Roman" w:cs="Times New Roman"/>
              </w:rPr>
            </w:pPr>
          </w:p>
        </w:tc>
      </w:tr>
      <w:tr w:rsidR="00365D01" w:rsidRPr="002219E7" w14:paraId="2E808C86" w14:textId="77777777">
        <w:tc>
          <w:tcPr>
            <w:tcW w:w="0" w:type="auto"/>
          </w:tcPr>
          <w:p w14:paraId="0755F5E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melanocephalus</w:t>
            </w:r>
          </w:p>
        </w:tc>
        <w:tc>
          <w:tcPr>
            <w:tcW w:w="0" w:type="auto"/>
          </w:tcPr>
          <w:p w14:paraId="07C785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Mediterranean Gull</w:t>
            </w:r>
          </w:p>
        </w:tc>
        <w:tc>
          <w:tcPr>
            <w:tcW w:w="0" w:type="auto"/>
          </w:tcPr>
          <w:p w14:paraId="0C47E6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D736D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03388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40DEB9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51415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FCB4E8A" w14:textId="77777777">
        <w:tc>
          <w:tcPr>
            <w:tcW w:w="0" w:type="auto"/>
          </w:tcPr>
          <w:p w14:paraId="149BBAB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hemprichii</w:t>
            </w:r>
          </w:p>
        </w:tc>
        <w:tc>
          <w:tcPr>
            <w:tcW w:w="0" w:type="auto"/>
          </w:tcPr>
          <w:p w14:paraId="35569D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Sooty Gull</w:t>
            </w:r>
          </w:p>
        </w:tc>
        <w:tc>
          <w:tcPr>
            <w:tcW w:w="0" w:type="auto"/>
          </w:tcPr>
          <w:p w14:paraId="56DC79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328FD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68EA56C" w14:textId="77777777" w:rsidR="00365D01" w:rsidRPr="002219E7" w:rsidRDefault="00365D01">
            <w:pPr>
              <w:rPr>
                <w:rFonts w:ascii="Times New Roman" w:hAnsi="Times New Roman" w:cs="Times New Roman"/>
              </w:rPr>
            </w:pPr>
          </w:p>
        </w:tc>
        <w:tc>
          <w:tcPr>
            <w:tcW w:w="0" w:type="auto"/>
          </w:tcPr>
          <w:p w14:paraId="196CF8E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4947EA6" w14:textId="77777777" w:rsidR="00365D01" w:rsidRPr="002219E7" w:rsidRDefault="00365D01">
            <w:pPr>
              <w:rPr>
                <w:rFonts w:ascii="Times New Roman" w:hAnsi="Times New Roman" w:cs="Times New Roman"/>
              </w:rPr>
            </w:pPr>
          </w:p>
        </w:tc>
      </w:tr>
      <w:tr w:rsidR="00365D01" w:rsidRPr="002219E7" w14:paraId="58CB3567" w14:textId="77777777">
        <w:tc>
          <w:tcPr>
            <w:tcW w:w="0" w:type="auto"/>
          </w:tcPr>
          <w:p w14:paraId="4590F2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leucophthalmus</w:t>
            </w:r>
          </w:p>
        </w:tc>
        <w:tc>
          <w:tcPr>
            <w:tcW w:w="0" w:type="auto"/>
          </w:tcPr>
          <w:p w14:paraId="64BCA7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White-eyed Gull</w:t>
            </w:r>
          </w:p>
        </w:tc>
        <w:tc>
          <w:tcPr>
            <w:tcW w:w="0" w:type="auto"/>
          </w:tcPr>
          <w:p w14:paraId="346B3E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139E1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491BF31" w14:textId="77777777" w:rsidR="00365D01" w:rsidRPr="002219E7" w:rsidRDefault="00365D01">
            <w:pPr>
              <w:rPr>
                <w:rFonts w:ascii="Times New Roman" w:hAnsi="Times New Roman" w:cs="Times New Roman"/>
              </w:rPr>
            </w:pPr>
          </w:p>
        </w:tc>
        <w:tc>
          <w:tcPr>
            <w:tcW w:w="0" w:type="auto"/>
          </w:tcPr>
          <w:p w14:paraId="1660B59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723F06D" w14:textId="77777777" w:rsidR="00365D01" w:rsidRPr="002219E7" w:rsidRDefault="00365D01">
            <w:pPr>
              <w:rPr>
                <w:rFonts w:ascii="Times New Roman" w:hAnsi="Times New Roman" w:cs="Times New Roman"/>
              </w:rPr>
            </w:pPr>
          </w:p>
        </w:tc>
      </w:tr>
      <w:tr w:rsidR="00365D01" w:rsidRPr="002219E7" w14:paraId="3F758CA6" w14:textId="77777777">
        <w:tc>
          <w:tcPr>
            <w:tcW w:w="0" w:type="auto"/>
          </w:tcPr>
          <w:p w14:paraId="06CC85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audouinii</w:t>
            </w:r>
          </w:p>
        </w:tc>
        <w:tc>
          <w:tcPr>
            <w:tcW w:w="0" w:type="auto"/>
          </w:tcPr>
          <w:p w14:paraId="6F3A1F2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Audouin’s Gull</w:t>
            </w:r>
          </w:p>
        </w:tc>
        <w:tc>
          <w:tcPr>
            <w:tcW w:w="0" w:type="auto"/>
          </w:tcPr>
          <w:p w14:paraId="23C9D70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14B53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1C3D1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037AD6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304EFF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AF0141B" w14:textId="77777777">
        <w:tc>
          <w:tcPr>
            <w:tcW w:w="0" w:type="auto"/>
          </w:tcPr>
          <w:p w14:paraId="1BA19A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hirundo</w:t>
            </w:r>
          </w:p>
        </w:tc>
        <w:tc>
          <w:tcPr>
            <w:tcW w:w="0" w:type="auto"/>
          </w:tcPr>
          <w:p w14:paraId="21B3737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Tern</w:t>
            </w:r>
          </w:p>
        </w:tc>
        <w:tc>
          <w:tcPr>
            <w:tcW w:w="0" w:type="auto"/>
          </w:tcPr>
          <w:p w14:paraId="7C6228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CB78E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8DA68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DF16C9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1E074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680C55D" w14:textId="77777777">
        <w:tc>
          <w:tcPr>
            <w:tcW w:w="0" w:type="auto"/>
          </w:tcPr>
          <w:p w14:paraId="774037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dominicanus</w:t>
            </w:r>
          </w:p>
        </w:tc>
        <w:tc>
          <w:tcPr>
            <w:tcW w:w="0" w:type="auto"/>
          </w:tcPr>
          <w:p w14:paraId="758FFFB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Kelp Gull</w:t>
            </w:r>
          </w:p>
        </w:tc>
        <w:tc>
          <w:tcPr>
            <w:tcW w:w="0" w:type="auto"/>
          </w:tcPr>
          <w:p w14:paraId="305142AE" w14:textId="77777777" w:rsidR="00365D01" w:rsidRPr="002219E7" w:rsidRDefault="00365D01">
            <w:pPr>
              <w:rPr>
                <w:rFonts w:ascii="Times New Roman" w:hAnsi="Times New Roman" w:cs="Times New Roman"/>
              </w:rPr>
            </w:pPr>
          </w:p>
        </w:tc>
        <w:tc>
          <w:tcPr>
            <w:tcW w:w="0" w:type="auto"/>
          </w:tcPr>
          <w:p w14:paraId="3877E028" w14:textId="77777777" w:rsidR="00365D01" w:rsidRPr="002219E7" w:rsidRDefault="00365D01">
            <w:pPr>
              <w:rPr>
                <w:rFonts w:ascii="Times New Roman" w:hAnsi="Times New Roman" w:cs="Times New Roman"/>
              </w:rPr>
            </w:pPr>
          </w:p>
        </w:tc>
        <w:tc>
          <w:tcPr>
            <w:tcW w:w="0" w:type="auto"/>
          </w:tcPr>
          <w:p w14:paraId="69DF3B4A" w14:textId="77777777" w:rsidR="00365D01" w:rsidRPr="002219E7" w:rsidRDefault="00365D01">
            <w:pPr>
              <w:rPr>
                <w:rFonts w:ascii="Times New Roman" w:hAnsi="Times New Roman" w:cs="Times New Roman"/>
              </w:rPr>
            </w:pPr>
          </w:p>
        </w:tc>
        <w:tc>
          <w:tcPr>
            <w:tcW w:w="0" w:type="auto"/>
          </w:tcPr>
          <w:p w14:paraId="33F28124" w14:textId="77777777" w:rsidR="00365D01" w:rsidRPr="002219E7" w:rsidRDefault="00365D01">
            <w:pPr>
              <w:rPr>
                <w:rFonts w:ascii="Times New Roman" w:hAnsi="Times New Roman" w:cs="Times New Roman"/>
              </w:rPr>
            </w:pPr>
          </w:p>
        </w:tc>
        <w:tc>
          <w:tcPr>
            <w:tcW w:w="0" w:type="auto"/>
          </w:tcPr>
          <w:p w14:paraId="79511432" w14:textId="77777777" w:rsidR="00365D01" w:rsidRPr="002219E7" w:rsidRDefault="00365D01">
            <w:pPr>
              <w:rPr>
                <w:rFonts w:ascii="Times New Roman" w:hAnsi="Times New Roman" w:cs="Times New Roman"/>
              </w:rPr>
            </w:pPr>
          </w:p>
        </w:tc>
      </w:tr>
      <w:tr w:rsidR="00365D01" w:rsidRPr="002219E7" w14:paraId="6745E661" w14:textId="77777777">
        <w:tc>
          <w:tcPr>
            <w:tcW w:w="0" w:type="auto"/>
          </w:tcPr>
          <w:p w14:paraId="05205C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armenicus</w:t>
            </w:r>
          </w:p>
        </w:tc>
        <w:tc>
          <w:tcPr>
            <w:tcW w:w="0" w:type="auto"/>
          </w:tcPr>
          <w:p w14:paraId="4591FA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Armenian Gull</w:t>
            </w:r>
          </w:p>
        </w:tc>
        <w:tc>
          <w:tcPr>
            <w:tcW w:w="0" w:type="auto"/>
          </w:tcPr>
          <w:p w14:paraId="0C3769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44D4C6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1CC39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2CCAC8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102E6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BA7EEC8" w14:textId="77777777">
        <w:tc>
          <w:tcPr>
            <w:tcW w:w="0" w:type="auto"/>
          </w:tcPr>
          <w:p w14:paraId="7FA3FC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michahellis</w:t>
            </w:r>
          </w:p>
        </w:tc>
        <w:tc>
          <w:tcPr>
            <w:tcW w:w="0" w:type="auto"/>
          </w:tcPr>
          <w:p w14:paraId="511630F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Yellow-legged Gull</w:t>
            </w:r>
          </w:p>
        </w:tc>
        <w:tc>
          <w:tcPr>
            <w:tcW w:w="0" w:type="auto"/>
          </w:tcPr>
          <w:p w14:paraId="5B60526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9465D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B72BD0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BC9A7C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23664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8067220" w14:textId="77777777">
        <w:tc>
          <w:tcPr>
            <w:tcW w:w="0" w:type="auto"/>
          </w:tcPr>
          <w:p w14:paraId="348035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cachinnans</w:t>
            </w:r>
          </w:p>
        </w:tc>
        <w:tc>
          <w:tcPr>
            <w:tcW w:w="0" w:type="auto"/>
          </w:tcPr>
          <w:p w14:paraId="359B62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Caspian Gull</w:t>
            </w:r>
          </w:p>
        </w:tc>
        <w:tc>
          <w:tcPr>
            <w:tcW w:w="0" w:type="auto"/>
          </w:tcPr>
          <w:p w14:paraId="2510D2E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1788B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88845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ED0FFF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2F8A6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BE6BC6A" w14:textId="77777777">
        <w:tc>
          <w:tcPr>
            <w:tcW w:w="0" w:type="auto"/>
          </w:tcPr>
          <w:p w14:paraId="7A54FAB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glaucoides</w:t>
            </w:r>
          </w:p>
        </w:tc>
        <w:tc>
          <w:tcPr>
            <w:tcW w:w="0" w:type="auto"/>
          </w:tcPr>
          <w:p w14:paraId="2922DD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Iceland Gull</w:t>
            </w:r>
          </w:p>
        </w:tc>
        <w:tc>
          <w:tcPr>
            <w:tcW w:w="0" w:type="auto"/>
          </w:tcPr>
          <w:p w14:paraId="39A0F8AB" w14:textId="77777777" w:rsidR="00365D01" w:rsidRPr="002219E7" w:rsidRDefault="00365D01">
            <w:pPr>
              <w:rPr>
                <w:rFonts w:ascii="Times New Roman" w:hAnsi="Times New Roman" w:cs="Times New Roman"/>
              </w:rPr>
            </w:pPr>
          </w:p>
        </w:tc>
        <w:tc>
          <w:tcPr>
            <w:tcW w:w="0" w:type="auto"/>
          </w:tcPr>
          <w:p w14:paraId="6F7098A0" w14:textId="77777777" w:rsidR="00365D01" w:rsidRPr="002219E7" w:rsidRDefault="00365D01">
            <w:pPr>
              <w:rPr>
                <w:rFonts w:ascii="Times New Roman" w:hAnsi="Times New Roman" w:cs="Times New Roman"/>
              </w:rPr>
            </w:pPr>
          </w:p>
        </w:tc>
        <w:tc>
          <w:tcPr>
            <w:tcW w:w="0" w:type="auto"/>
          </w:tcPr>
          <w:p w14:paraId="4D9C308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BFE955D" w14:textId="77777777" w:rsidR="00365D01" w:rsidRPr="002219E7" w:rsidRDefault="00365D01">
            <w:pPr>
              <w:rPr>
                <w:rFonts w:ascii="Times New Roman" w:hAnsi="Times New Roman" w:cs="Times New Roman"/>
              </w:rPr>
            </w:pPr>
          </w:p>
        </w:tc>
        <w:tc>
          <w:tcPr>
            <w:tcW w:w="0" w:type="auto"/>
          </w:tcPr>
          <w:p w14:paraId="70B507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CEBC1A6" w14:textId="77777777">
        <w:tc>
          <w:tcPr>
            <w:tcW w:w="0" w:type="auto"/>
          </w:tcPr>
          <w:p w14:paraId="0DD7107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Larus hyperboreus</w:t>
            </w:r>
          </w:p>
        </w:tc>
        <w:tc>
          <w:tcPr>
            <w:tcW w:w="0" w:type="auto"/>
          </w:tcPr>
          <w:p w14:paraId="0E9E82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Glaucous Gull</w:t>
            </w:r>
          </w:p>
        </w:tc>
        <w:tc>
          <w:tcPr>
            <w:tcW w:w="0" w:type="auto"/>
          </w:tcPr>
          <w:p w14:paraId="71F25BD0" w14:textId="77777777" w:rsidR="00365D01" w:rsidRPr="002219E7" w:rsidRDefault="00365D01">
            <w:pPr>
              <w:rPr>
                <w:rFonts w:ascii="Times New Roman" w:hAnsi="Times New Roman" w:cs="Times New Roman"/>
              </w:rPr>
            </w:pPr>
          </w:p>
        </w:tc>
        <w:tc>
          <w:tcPr>
            <w:tcW w:w="0" w:type="auto"/>
          </w:tcPr>
          <w:p w14:paraId="79B92D20" w14:textId="77777777" w:rsidR="00365D01" w:rsidRPr="002219E7" w:rsidRDefault="00365D01">
            <w:pPr>
              <w:rPr>
                <w:rFonts w:ascii="Times New Roman" w:hAnsi="Times New Roman" w:cs="Times New Roman"/>
              </w:rPr>
            </w:pPr>
          </w:p>
        </w:tc>
        <w:tc>
          <w:tcPr>
            <w:tcW w:w="0" w:type="auto"/>
          </w:tcPr>
          <w:p w14:paraId="50051A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ED5FC9B" w14:textId="77777777" w:rsidR="00365D01" w:rsidRPr="002219E7" w:rsidRDefault="00365D01">
            <w:pPr>
              <w:rPr>
                <w:rFonts w:ascii="Times New Roman" w:hAnsi="Times New Roman" w:cs="Times New Roman"/>
              </w:rPr>
            </w:pPr>
          </w:p>
        </w:tc>
        <w:tc>
          <w:tcPr>
            <w:tcW w:w="0" w:type="auto"/>
          </w:tcPr>
          <w:p w14:paraId="2248C64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AD2A537" w14:textId="77777777">
        <w:tc>
          <w:tcPr>
            <w:tcW w:w="0" w:type="auto"/>
          </w:tcPr>
          <w:p w14:paraId="5B70E3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Onychoprion fuscatus</w:t>
            </w:r>
          </w:p>
        </w:tc>
        <w:tc>
          <w:tcPr>
            <w:tcW w:w="0" w:type="auto"/>
          </w:tcPr>
          <w:p w14:paraId="14C3838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Sooty Tern</w:t>
            </w:r>
          </w:p>
        </w:tc>
        <w:tc>
          <w:tcPr>
            <w:tcW w:w="0" w:type="auto"/>
          </w:tcPr>
          <w:p w14:paraId="2B9A8E8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35B27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B099A93" w14:textId="77777777" w:rsidR="00365D01" w:rsidRPr="002219E7" w:rsidRDefault="00365D01">
            <w:pPr>
              <w:rPr>
                <w:rFonts w:ascii="Times New Roman" w:hAnsi="Times New Roman" w:cs="Times New Roman"/>
              </w:rPr>
            </w:pPr>
          </w:p>
        </w:tc>
        <w:tc>
          <w:tcPr>
            <w:tcW w:w="0" w:type="auto"/>
          </w:tcPr>
          <w:p w14:paraId="7A7BDC6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CC2736A" w14:textId="77777777" w:rsidR="00365D01" w:rsidRPr="002219E7" w:rsidRDefault="00365D01">
            <w:pPr>
              <w:rPr>
                <w:rFonts w:ascii="Times New Roman" w:hAnsi="Times New Roman" w:cs="Times New Roman"/>
              </w:rPr>
            </w:pPr>
          </w:p>
        </w:tc>
      </w:tr>
      <w:tr w:rsidR="00365D01" w:rsidRPr="002219E7" w14:paraId="65360882" w14:textId="77777777">
        <w:tc>
          <w:tcPr>
            <w:tcW w:w="0" w:type="auto"/>
          </w:tcPr>
          <w:p w14:paraId="0E1904A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Onychoprion anaethetus</w:t>
            </w:r>
          </w:p>
        </w:tc>
        <w:tc>
          <w:tcPr>
            <w:tcW w:w="0" w:type="auto"/>
          </w:tcPr>
          <w:p w14:paraId="70D3393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Bridled Tern</w:t>
            </w:r>
          </w:p>
        </w:tc>
        <w:tc>
          <w:tcPr>
            <w:tcW w:w="0" w:type="auto"/>
          </w:tcPr>
          <w:p w14:paraId="724659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FF2EC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564C36C" w14:textId="77777777" w:rsidR="00365D01" w:rsidRPr="002219E7" w:rsidRDefault="00365D01">
            <w:pPr>
              <w:rPr>
                <w:rFonts w:ascii="Times New Roman" w:hAnsi="Times New Roman" w:cs="Times New Roman"/>
              </w:rPr>
            </w:pPr>
          </w:p>
        </w:tc>
        <w:tc>
          <w:tcPr>
            <w:tcW w:w="0" w:type="auto"/>
          </w:tcPr>
          <w:p w14:paraId="35A9FE6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55923632" w14:textId="77777777" w:rsidR="00365D01" w:rsidRPr="002219E7" w:rsidRDefault="00365D01">
            <w:pPr>
              <w:rPr>
                <w:rFonts w:ascii="Times New Roman" w:hAnsi="Times New Roman" w:cs="Times New Roman"/>
              </w:rPr>
            </w:pPr>
          </w:p>
        </w:tc>
      </w:tr>
      <w:tr w:rsidR="00365D01" w:rsidRPr="002219E7" w14:paraId="4A1EB6FC" w14:textId="77777777">
        <w:tc>
          <w:tcPr>
            <w:tcW w:w="0" w:type="auto"/>
          </w:tcPr>
          <w:p w14:paraId="64F1561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Sternula albifrons</w:t>
            </w:r>
          </w:p>
        </w:tc>
        <w:tc>
          <w:tcPr>
            <w:tcW w:w="0" w:type="auto"/>
          </w:tcPr>
          <w:p w14:paraId="19809B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Little Tern</w:t>
            </w:r>
          </w:p>
        </w:tc>
        <w:tc>
          <w:tcPr>
            <w:tcW w:w="0" w:type="auto"/>
          </w:tcPr>
          <w:p w14:paraId="75E033B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52C58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151FD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189043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074564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C81CDD7" w14:textId="77777777">
        <w:tc>
          <w:tcPr>
            <w:tcW w:w="0" w:type="auto"/>
          </w:tcPr>
          <w:p w14:paraId="175ECF8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Sternula saundersi</w:t>
            </w:r>
          </w:p>
        </w:tc>
        <w:tc>
          <w:tcPr>
            <w:tcW w:w="0" w:type="auto"/>
          </w:tcPr>
          <w:p w14:paraId="2B4CD3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Saunders’s Tern</w:t>
            </w:r>
          </w:p>
        </w:tc>
        <w:tc>
          <w:tcPr>
            <w:tcW w:w="0" w:type="auto"/>
          </w:tcPr>
          <w:p w14:paraId="3D68093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B3583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EF26DC9" w14:textId="77777777" w:rsidR="00365D01" w:rsidRPr="002219E7" w:rsidRDefault="00365D01">
            <w:pPr>
              <w:rPr>
                <w:rFonts w:ascii="Times New Roman" w:hAnsi="Times New Roman" w:cs="Times New Roman"/>
              </w:rPr>
            </w:pPr>
          </w:p>
        </w:tc>
        <w:tc>
          <w:tcPr>
            <w:tcW w:w="0" w:type="auto"/>
          </w:tcPr>
          <w:p w14:paraId="256A717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F90AE75" w14:textId="77777777" w:rsidR="00365D01" w:rsidRPr="002219E7" w:rsidRDefault="00365D01">
            <w:pPr>
              <w:rPr>
                <w:rFonts w:ascii="Times New Roman" w:hAnsi="Times New Roman" w:cs="Times New Roman"/>
              </w:rPr>
            </w:pPr>
          </w:p>
        </w:tc>
      </w:tr>
      <w:tr w:rsidR="00365D01" w:rsidRPr="002219E7" w14:paraId="5BEB2C7E" w14:textId="77777777">
        <w:tc>
          <w:tcPr>
            <w:tcW w:w="0" w:type="auto"/>
          </w:tcPr>
          <w:p w14:paraId="4AC29D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Sternula balaenarum</w:t>
            </w:r>
          </w:p>
        </w:tc>
        <w:tc>
          <w:tcPr>
            <w:tcW w:w="0" w:type="auto"/>
          </w:tcPr>
          <w:p w14:paraId="271C57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Damara Tern</w:t>
            </w:r>
          </w:p>
        </w:tc>
        <w:tc>
          <w:tcPr>
            <w:tcW w:w="0" w:type="auto"/>
          </w:tcPr>
          <w:p w14:paraId="0562EF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3F987E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82A613E" w14:textId="77777777" w:rsidR="00365D01" w:rsidRPr="002219E7" w:rsidRDefault="00365D01">
            <w:pPr>
              <w:rPr>
                <w:rFonts w:ascii="Times New Roman" w:hAnsi="Times New Roman" w:cs="Times New Roman"/>
              </w:rPr>
            </w:pPr>
          </w:p>
        </w:tc>
        <w:tc>
          <w:tcPr>
            <w:tcW w:w="0" w:type="auto"/>
          </w:tcPr>
          <w:p w14:paraId="6CE1716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FC822C9" w14:textId="77777777" w:rsidR="00365D01" w:rsidRPr="002219E7" w:rsidRDefault="00365D01">
            <w:pPr>
              <w:rPr>
                <w:rFonts w:ascii="Times New Roman" w:hAnsi="Times New Roman" w:cs="Times New Roman"/>
              </w:rPr>
            </w:pPr>
          </w:p>
        </w:tc>
      </w:tr>
      <w:tr w:rsidR="00365D01" w:rsidRPr="002219E7" w14:paraId="08A974A6" w14:textId="77777777">
        <w:tc>
          <w:tcPr>
            <w:tcW w:w="0" w:type="auto"/>
          </w:tcPr>
          <w:p w14:paraId="6816D5C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Gelochelidon nilotica</w:t>
            </w:r>
          </w:p>
        </w:tc>
        <w:tc>
          <w:tcPr>
            <w:tcW w:w="0" w:type="auto"/>
          </w:tcPr>
          <w:p w14:paraId="4F153F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Gull-billed Tern</w:t>
            </w:r>
          </w:p>
        </w:tc>
        <w:tc>
          <w:tcPr>
            <w:tcW w:w="0" w:type="auto"/>
          </w:tcPr>
          <w:p w14:paraId="7D3552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19ABB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8136A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BEF708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BBC7A3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4601BDD" w14:textId="77777777">
        <w:tc>
          <w:tcPr>
            <w:tcW w:w="0" w:type="auto"/>
          </w:tcPr>
          <w:p w14:paraId="67ECCC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Hydroprogne caspia</w:t>
            </w:r>
          </w:p>
        </w:tc>
        <w:tc>
          <w:tcPr>
            <w:tcW w:w="0" w:type="auto"/>
          </w:tcPr>
          <w:p w14:paraId="0266E1E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Caspian Tern</w:t>
            </w:r>
          </w:p>
        </w:tc>
        <w:tc>
          <w:tcPr>
            <w:tcW w:w="0" w:type="auto"/>
          </w:tcPr>
          <w:p w14:paraId="3FF4D6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EE6EA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BAE6B1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D4F0DD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CD2219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5C82BA1" w14:textId="77777777">
        <w:tc>
          <w:tcPr>
            <w:tcW w:w="0" w:type="auto"/>
          </w:tcPr>
          <w:p w14:paraId="1619BE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Chlidonias hybrida</w:t>
            </w:r>
          </w:p>
        </w:tc>
        <w:tc>
          <w:tcPr>
            <w:tcW w:w="0" w:type="auto"/>
          </w:tcPr>
          <w:p w14:paraId="749FF7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Whiskered Tern</w:t>
            </w:r>
          </w:p>
        </w:tc>
        <w:tc>
          <w:tcPr>
            <w:tcW w:w="0" w:type="auto"/>
          </w:tcPr>
          <w:p w14:paraId="37F2E21F" w14:textId="77777777" w:rsidR="00365D01" w:rsidRPr="002219E7" w:rsidRDefault="00365D01">
            <w:pPr>
              <w:rPr>
                <w:rFonts w:ascii="Times New Roman" w:hAnsi="Times New Roman" w:cs="Times New Roman"/>
              </w:rPr>
            </w:pPr>
          </w:p>
        </w:tc>
        <w:tc>
          <w:tcPr>
            <w:tcW w:w="0" w:type="auto"/>
          </w:tcPr>
          <w:p w14:paraId="7BD986F7" w14:textId="77777777" w:rsidR="00365D01" w:rsidRPr="002219E7" w:rsidRDefault="00365D01">
            <w:pPr>
              <w:rPr>
                <w:rFonts w:ascii="Times New Roman" w:hAnsi="Times New Roman" w:cs="Times New Roman"/>
              </w:rPr>
            </w:pPr>
          </w:p>
        </w:tc>
        <w:tc>
          <w:tcPr>
            <w:tcW w:w="0" w:type="auto"/>
          </w:tcPr>
          <w:p w14:paraId="631BAB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78BDAC0" w14:textId="77777777" w:rsidR="00365D01" w:rsidRPr="002219E7" w:rsidRDefault="00365D01">
            <w:pPr>
              <w:rPr>
                <w:rFonts w:ascii="Times New Roman" w:hAnsi="Times New Roman" w:cs="Times New Roman"/>
              </w:rPr>
            </w:pPr>
          </w:p>
        </w:tc>
        <w:tc>
          <w:tcPr>
            <w:tcW w:w="0" w:type="auto"/>
          </w:tcPr>
          <w:p w14:paraId="0B53B80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900F43C" w14:textId="77777777">
        <w:tc>
          <w:tcPr>
            <w:tcW w:w="0" w:type="auto"/>
          </w:tcPr>
          <w:p w14:paraId="0B3E8AB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Chlidonias leucopterus</w:t>
            </w:r>
          </w:p>
        </w:tc>
        <w:tc>
          <w:tcPr>
            <w:tcW w:w="0" w:type="auto"/>
          </w:tcPr>
          <w:p w14:paraId="795C76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White-winged Tern</w:t>
            </w:r>
          </w:p>
        </w:tc>
        <w:tc>
          <w:tcPr>
            <w:tcW w:w="0" w:type="auto"/>
          </w:tcPr>
          <w:p w14:paraId="6B374B25" w14:textId="77777777" w:rsidR="00365D01" w:rsidRPr="002219E7" w:rsidRDefault="00365D01">
            <w:pPr>
              <w:rPr>
                <w:rFonts w:ascii="Times New Roman" w:hAnsi="Times New Roman" w:cs="Times New Roman"/>
              </w:rPr>
            </w:pPr>
          </w:p>
        </w:tc>
        <w:tc>
          <w:tcPr>
            <w:tcW w:w="0" w:type="auto"/>
          </w:tcPr>
          <w:p w14:paraId="434AC2DA" w14:textId="77777777" w:rsidR="00365D01" w:rsidRPr="002219E7" w:rsidRDefault="00365D01">
            <w:pPr>
              <w:rPr>
                <w:rFonts w:ascii="Times New Roman" w:hAnsi="Times New Roman" w:cs="Times New Roman"/>
              </w:rPr>
            </w:pPr>
          </w:p>
        </w:tc>
        <w:tc>
          <w:tcPr>
            <w:tcW w:w="0" w:type="auto"/>
          </w:tcPr>
          <w:p w14:paraId="2621FB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0AC54AC" w14:textId="77777777" w:rsidR="00365D01" w:rsidRPr="002219E7" w:rsidRDefault="00365D01">
            <w:pPr>
              <w:rPr>
                <w:rFonts w:ascii="Times New Roman" w:hAnsi="Times New Roman" w:cs="Times New Roman"/>
              </w:rPr>
            </w:pPr>
          </w:p>
        </w:tc>
        <w:tc>
          <w:tcPr>
            <w:tcW w:w="0" w:type="auto"/>
          </w:tcPr>
          <w:p w14:paraId="6E38EDA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D104C64" w14:textId="77777777">
        <w:tc>
          <w:tcPr>
            <w:tcW w:w="0" w:type="auto"/>
          </w:tcPr>
          <w:p w14:paraId="54A670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Chlidonias niger</w:t>
            </w:r>
          </w:p>
        </w:tc>
        <w:tc>
          <w:tcPr>
            <w:tcW w:w="0" w:type="auto"/>
          </w:tcPr>
          <w:p w14:paraId="1032C14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Tern</w:t>
            </w:r>
          </w:p>
        </w:tc>
        <w:tc>
          <w:tcPr>
            <w:tcW w:w="0" w:type="auto"/>
          </w:tcPr>
          <w:p w14:paraId="062DEB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AA6FF5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39FA26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E26EAF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60FF3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8D5DE13" w14:textId="77777777">
        <w:tc>
          <w:tcPr>
            <w:tcW w:w="0" w:type="auto"/>
          </w:tcPr>
          <w:p w14:paraId="154F482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dougallii</w:t>
            </w:r>
          </w:p>
        </w:tc>
        <w:tc>
          <w:tcPr>
            <w:tcW w:w="0" w:type="auto"/>
          </w:tcPr>
          <w:p w14:paraId="1D8F15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Roseate Tern</w:t>
            </w:r>
          </w:p>
        </w:tc>
        <w:tc>
          <w:tcPr>
            <w:tcW w:w="0" w:type="auto"/>
          </w:tcPr>
          <w:p w14:paraId="1545E2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5214C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987DA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BE19C4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293607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3F9165F" w14:textId="77777777">
        <w:tc>
          <w:tcPr>
            <w:tcW w:w="0" w:type="auto"/>
          </w:tcPr>
          <w:p w14:paraId="5FB544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Sterna repressa</w:t>
            </w:r>
          </w:p>
        </w:tc>
        <w:tc>
          <w:tcPr>
            <w:tcW w:w="0" w:type="auto"/>
          </w:tcPr>
          <w:p w14:paraId="482084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White-cheeked Tern</w:t>
            </w:r>
          </w:p>
        </w:tc>
        <w:tc>
          <w:tcPr>
            <w:tcW w:w="0" w:type="auto"/>
          </w:tcPr>
          <w:p w14:paraId="2299E3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4A761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4574308" w14:textId="77777777" w:rsidR="00365D01" w:rsidRPr="002219E7" w:rsidRDefault="00365D01">
            <w:pPr>
              <w:rPr>
                <w:rFonts w:ascii="Times New Roman" w:hAnsi="Times New Roman" w:cs="Times New Roman"/>
              </w:rPr>
            </w:pPr>
          </w:p>
        </w:tc>
        <w:tc>
          <w:tcPr>
            <w:tcW w:w="0" w:type="auto"/>
          </w:tcPr>
          <w:p w14:paraId="42B362B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6DE29DE" w14:textId="77777777" w:rsidR="00365D01" w:rsidRPr="002219E7" w:rsidRDefault="00365D01">
            <w:pPr>
              <w:rPr>
                <w:rFonts w:ascii="Times New Roman" w:hAnsi="Times New Roman" w:cs="Times New Roman"/>
              </w:rPr>
            </w:pPr>
          </w:p>
        </w:tc>
      </w:tr>
      <w:tr w:rsidR="00365D01" w:rsidRPr="002219E7" w14:paraId="688E5016" w14:textId="77777777">
        <w:tc>
          <w:tcPr>
            <w:tcW w:w="0" w:type="auto"/>
          </w:tcPr>
          <w:p w14:paraId="45DC03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paradisaea</w:t>
            </w:r>
          </w:p>
        </w:tc>
        <w:tc>
          <w:tcPr>
            <w:tcW w:w="0" w:type="auto"/>
          </w:tcPr>
          <w:p w14:paraId="2481AF5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Arctic Tern</w:t>
            </w:r>
          </w:p>
        </w:tc>
        <w:tc>
          <w:tcPr>
            <w:tcW w:w="0" w:type="auto"/>
          </w:tcPr>
          <w:p w14:paraId="1E30520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EC7C3F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0B4AF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EBE594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6774026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559BAC3" w14:textId="77777777">
        <w:tc>
          <w:tcPr>
            <w:tcW w:w="0" w:type="auto"/>
          </w:tcPr>
          <w:p w14:paraId="36A34E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Sterna vittata</w:t>
            </w:r>
          </w:p>
        </w:tc>
        <w:tc>
          <w:tcPr>
            <w:tcW w:w="0" w:type="auto"/>
          </w:tcPr>
          <w:p w14:paraId="31FB34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Antarctic Tern</w:t>
            </w:r>
          </w:p>
        </w:tc>
        <w:tc>
          <w:tcPr>
            <w:tcW w:w="0" w:type="auto"/>
          </w:tcPr>
          <w:p w14:paraId="0D0780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3DC82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D8D5F83" w14:textId="77777777" w:rsidR="00365D01" w:rsidRPr="002219E7" w:rsidRDefault="00365D01">
            <w:pPr>
              <w:rPr>
                <w:rFonts w:ascii="Times New Roman" w:hAnsi="Times New Roman" w:cs="Times New Roman"/>
              </w:rPr>
            </w:pPr>
          </w:p>
        </w:tc>
        <w:tc>
          <w:tcPr>
            <w:tcW w:w="0" w:type="auto"/>
          </w:tcPr>
          <w:p w14:paraId="639627C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2814C53" w14:textId="77777777" w:rsidR="00365D01" w:rsidRPr="002219E7" w:rsidRDefault="00365D01">
            <w:pPr>
              <w:rPr>
                <w:rFonts w:ascii="Times New Roman" w:hAnsi="Times New Roman" w:cs="Times New Roman"/>
              </w:rPr>
            </w:pPr>
          </w:p>
        </w:tc>
      </w:tr>
      <w:tr w:rsidR="00365D01" w:rsidRPr="002219E7" w14:paraId="738EC7D1" w14:textId="77777777">
        <w:tc>
          <w:tcPr>
            <w:tcW w:w="0" w:type="auto"/>
          </w:tcPr>
          <w:p w14:paraId="5E5E7D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Thalasseus bengalensis</w:t>
            </w:r>
          </w:p>
        </w:tc>
        <w:tc>
          <w:tcPr>
            <w:tcW w:w="0" w:type="auto"/>
          </w:tcPr>
          <w:p w14:paraId="6A03FC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Lesser Crested Tern</w:t>
            </w:r>
          </w:p>
        </w:tc>
        <w:tc>
          <w:tcPr>
            <w:tcW w:w="0" w:type="auto"/>
          </w:tcPr>
          <w:p w14:paraId="35F66491" w14:textId="77777777" w:rsidR="00365D01" w:rsidRPr="002219E7" w:rsidRDefault="00365D01">
            <w:pPr>
              <w:rPr>
                <w:rFonts w:ascii="Times New Roman" w:hAnsi="Times New Roman" w:cs="Times New Roman"/>
              </w:rPr>
            </w:pPr>
          </w:p>
        </w:tc>
        <w:tc>
          <w:tcPr>
            <w:tcW w:w="0" w:type="auto"/>
          </w:tcPr>
          <w:p w14:paraId="487CD928" w14:textId="77777777" w:rsidR="00365D01" w:rsidRPr="002219E7" w:rsidRDefault="00365D01">
            <w:pPr>
              <w:rPr>
                <w:rFonts w:ascii="Times New Roman" w:hAnsi="Times New Roman" w:cs="Times New Roman"/>
              </w:rPr>
            </w:pPr>
          </w:p>
        </w:tc>
        <w:tc>
          <w:tcPr>
            <w:tcW w:w="0" w:type="auto"/>
          </w:tcPr>
          <w:p w14:paraId="78A39C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7A9C4EE" w14:textId="77777777" w:rsidR="00365D01" w:rsidRPr="002219E7" w:rsidRDefault="00365D01">
            <w:pPr>
              <w:rPr>
                <w:rFonts w:ascii="Times New Roman" w:hAnsi="Times New Roman" w:cs="Times New Roman"/>
              </w:rPr>
            </w:pPr>
          </w:p>
        </w:tc>
        <w:tc>
          <w:tcPr>
            <w:tcW w:w="0" w:type="auto"/>
          </w:tcPr>
          <w:p w14:paraId="06F4AC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C3D3043" w14:textId="77777777">
        <w:tc>
          <w:tcPr>
            <w:tcW w:w="0" w:type="auto"/>
          </w:tcPr>
          <w:p w14:paraId="479493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Thalasseus sandvicensis</w:t>
            </w:r>
          </w:p>
        </w:tc>
        <w:tc>
          <w:tcPr>
            <w:tcW w:w="0" w:type="auto"/>
          </w:tcPr>
          <w:p w14:paraId="29E71D8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Sandwich Tern</w:t>
            </w:r>
          </w:p>
        </w:tc>
        <w:tc>
          <w:tcPr>
            <w:tcW w:w="0" w:type="auto"/>
          </w:tcPr>
          <w:p w14:paraId="226562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68EC4C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E1FCF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576861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F02DF4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2174433" w14:textId="77777777">
        <w:tc>
          <w:tcPr>
            <w:tcW w:w="0" w:type="auto"/>
          </w:tcPr>
          <w:p w14:paraId="6271696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Thalasseus maximus</w:t>
            </w:r>
          </w:p>
        </w:tc>
        <w:tc>
          <w:tcPr>
            <w:tcW w:w="0" w:type="auto"/>
          </w:tcPr>
          <w:p w14:paraId="33E4B5C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Royal Tern</w:t>
            </w:r>
          </w:p>
        </w:tc>
        <w:tc>
          <w:tcPr>
            <w:tcW w:w="0" w:type="auto"/>
          </w:tcPr>
          <w:p w14:paraId="681EAA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B6E79E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8469FAD" w14:textId="77777777" w:rsidR="00365D01" w:rsidRPr="002219E7" w:rsidRDefault="00365D01">
            <w:pPr>
              <w:rPr>
                <w:rFonts w:ascii="Times New Roman" w:hAnsi="Times New Roman" w:cs="Times New Roman"/>
              </w:rPr>
            </w:pPr>
          </w:p>
        </w:tc>
        <w:tc>
          <w:tcPr>
            <w:tcW w:w="0" w:type="auto"/>
          </w:tcPr>
          <w:p w14:paraId="2868A24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5125CC31" w14:textId="77777777" w:rsidR="00365D01" w:rsidRPr="002219E7" w:rsidRDefault="00365D01">
            <w:pPr>
              <w:rPr>
                <w:rFonts w:ascii="Times New Roman" w:hAnsi="Times New Roman" w:cs="Times New Roman"/>
              </w:rPr>
            </w:pPr>
          </w:p>
        </w:tc>
      </w:tr>
      <w:tr w:rsidR="00365D01" w:rsidRPr="002219E7" w14:paraId="747FDE2F" w14:textId="77777777">
        <w:tc>
          <w:tcPr>
            <w:tcW w:w="0" w:type="auto"/>
          </w:tcPr>
          <w:p w14:paraId="41A02E8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Thalasseus bergii</w:t>
            </w:r>
          </w:p>
        </w:tc>
        <w:tc>
          <w:tcPr>
            <w:tcW w:w="0" w:type="auto"/>
          </w:tcPr>
          <w:p w14:paraId="392678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Greater Crested Tern</w:t>
            </w:r>
          </w:p>
        </w:tc>
        <w:tc>
          <w:tcPr>
            <w:tcW w:w="0" w:type="auto"/>
          </w:tcPr>
          <w:p w14:paraId="13E666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8EDAD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11657A0" w14:textId="77777777" w:rsidR="00365D01" w:rsidRPr="002219E7" w:rsidRDefault="00365D01">
            <w:pPr>
              <w:rPr>
                <w:rFonts w:ascii="Times New Roman" w:hAnsi="Times New Roman" w:cs="Times New Roman"/>
              </w:rPr>
            </w:pPr>
          </w:p>
        </w:tc>
        <w:tc>
          <w:tcPr>
            <w:tcW w:w="0" w:type="auto"/>
          </w:tcPr>
          <w:p w14:paraId="712C49C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B180B8C" w14:textId="77777777" w:rsidR="00365D01" w:rsidRPr="002219E7" w:rsidRDefault="00365D01">
            <w:pPr>
              <w:rPr>
                <w:rFonts w:ascii="Times New Roman" w:hAnsi="Times New Roman" w:cs="Times New Roman"/>
              </w:rPr>
            </w:pPr>
          </w:p>
        </w:tc>
      </w:tr>
      <w:tr w:rsidR="00365D01" w:rsidRPr="002219E7" w14:paraId="2981CABE" w14:textId="77777777">
        <w:tc>
          <w:tcPr>
            <w:tcW w:w="0" w:type="auto"/>
          </w:tcPr>
          <w:p w14:paraId="687BB9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Pelecanus crispus</w:t>
            </w:r>
          </w:p>
        </w:tc>
        <w:tc>
          <w:tcPr>
            <w:tcW w:w="0" w:type="auto"/>
          </w:tcPr>
          <w:p w14:paraId="6D8BD4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Dalmatian Pelican</w:t>
            </w:r>
          </w:p>
        </w:tc>
        <w:tc>
          <w:tcPr>
            <w:tcW w:w="0" w:type="auto"/>
          </w:tcPr>
          <w:p w14:paraId="285AD23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3F3FC46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C5F5C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176BCD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3387F8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C296CB7" w14:textId="77777777">
        <w:tc>
          <w:tcPr>
            <w:tcW w:w="0" w:type="auto"/>
          </w:tcPr>
          <w:p w14:paraId="734BAD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Pelecanus rufescens</w:t>
            </w:r>
          </w:p>
        </w:tc>
        <w:tc>
          <w:tcPr>
            <w:tcW w:w="0" w:type="auto"/>
          </w:tcPr>
          <w:p w14:paraId="394418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Pink-backed Pelican</w:t>
            </w:r>
          </w:p>
        </w:tc>
        <w:tc>
          <w:tcPr>
            <w:tcW w:w="0" w:type="auto"/>
          </w:tcPr>
          <w:p w14:paraId="045A68B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B70C3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017181B" w14:textId="77777777" w:rsidR="00365D01" w:rsidRPr="002219E7" w:rsidRDefault="00365D01">
            <w:pPr>
              <w:rPr>
                <w:rFonts w:ascii="Times New Roman" w:hAnsi="Times New Roman" w:cs="Times New Roman"/>
              </w:rPr>
            </w:pPr>
          </w:p>
        </w:tc>
        <w:tc>
          <w:tcPr>
            <w:tcW w:w="0" w:type="auto"/>
          </w:tcPr>
          <w:p w14:paraId="2104925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76EAE81" w14:textId="77777777" w:rsidR="00365D01" w:rsidRPr="002219E7" w:rsidRDefault="00365D01">
            <w:pPr>
              <w:rPr>
                <w:rFonts w:ascii="Times New Roman" w:hAnsi="Times New Roman" w:cs="Times New Roman"/>
              </w:rPr>
            </w:pPr>
          </w:p>
        </w:tc>
      </w:tr>
      <w:tr w:rsidR="00365D01" w:rsidRPr="002219E7" w14:paraId="6CD4165A" w14:textId="77777777">
        <w:tc>
          <w:tcPr>
            <w:tcW w:w="0" w:type="auto"/>
          </w:tcPr>
          <w:p w14:paraId="5C3CB1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Pelecanus onocrotalus</w:t>
            </w:r>
          </w:p>
        </w:tc>
        <w:tc>
          <w:tcPr>
            <w:tcW w:w="0" w:type="auto"/>
          </w:tcPr>
          <w:p w14:paraId="1F67C4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 White Pelican</w:t>
            </w:r>
          </w:p>
        </w:tc>
        <w:tc>
          <w:tcPr>
            <w:tcW w:w="0" w:type="auto"/>
          </w:tcPr>
          <w:p w14:paraId="6AED38A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9A4600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204A6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784259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3A2EFB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434FC92" w14:textId="77777777">
        <w:tc>
          <w:tcPr>
            <w:tcW w:w="0" w:type="auto"/>
          </w:tcPr>
          <w:p w14:paraId="1F6A5B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Phaethon aethereus</w:t>
            </w:r>
          </w:p>
        </w:tc>
        <w:tc>
          <w:tcPr>
            <w:tcW w:w="0" w:type="auto"/>
          </w:tcPr>
          <w:p w14:paraId="4E4DD11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Red-billed Tropicbird</w:t>
            </w:r>
          </w:p>
        </w:tc>
        <w:tc>
          <w:tcPr>
            <w:tcW w:w="0" w:type="auto"/>
          </w:tcPr>
          <w:p w14:paraId="1A5BA6D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91B67A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B63852C" w14:textId="77777777" w:rsidR="00365D01" w:rsidRPr="002219E7" w:rsidRDefault="00365D01">
            <w:pPr>
              <w:rPr>
                <w:rFonts w:ascii="Times New Roman" w:hAnsi="Times New Roman" w:cs="Times New Roman"/>
              </w:rPr>
            </w:pPr>
          </w:p>
        </w:tc>
        <w:tc>
          <w:tcPr>
            <w:tcW w:w="0" w:type="auto"/>
          </w:tcPr>
          <w:p w14:paraId="73F8C23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293FEB5C" w14:textId="77777777" w:rsidR="00365D01" w:rsidRPr="002219E7" w:rsidRDefault="00365D01">
            <w:pPr>
              <w:rPr>
                <w:rFonts w:ascii="Times New Roman" w:hAnsi="Times New Roman" w:cs="Times New Roman"/>
              </w:rPr>
            </w:pPr>
          </w:p>
        </w:tc>
      </w:tr>
      <w:tr w:rsidR="00365D01" w:rsidRPr="002219E7" w14:paraId="08007FEE" w14:textId="77777777">
        <w:tc>
          <w:tcPr>
            <w:tcW w:w="0" w:type="auto"/>
          </w:tcPr>
          <w:p w14:paraId="4FCA1FD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Phaethon rubricauda</w:t>
            </w:r>
          </w:p>
        </w:tc>
        <w:tc>
          <w:tcPr>
            <w:tcW w:w="0" w:type="auto"/>
          </w:tcPr>
          <w:p w14:paraId="18345A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Red-tailed Tropicbird</w:t>
            </w:r>
          </w:p>
        </w:tc>
        <w:tc>
          <w:tcPr>
            <w:tcW w:w="0" w:type="auto"/>
          </w:tcPr>
          <w:p w14:paraId="2B8BCF8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DA42C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E466425" w14:textId="77777777" w:rsidR="00365D01" w:rsidRPr="002219E7" w:rsidRDefault="00365D01">
            <w:pPr>
              <w:rPr>
                <w:rFonts w:ascii="Times New Roman" w:hAnsi="Times New Roman" w:cs="Times New Roman"/>
              </w:rPr>
            </w:pPr>
          </w:p>
        </w:tc>
        <w:tc>
          <w:tcPr>
            <w:tcW w:w="0" w:type="auto"/>
          </w:tcPr>
          <w:p w14:paraId="3D7CA50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1D4B3BE" w14:textId="77777777" w:rsidR="00365D01" w:rsidRPr="002219E7" w:rsidRDefault="00365D01">
            <w:pPr>
              <w:rPr>
                <w:rFonts w:ascii="Times New Roman" w:hAnsi="Times New Roman" w:cs="Times New Roman"/>
              </w:rPr>
            </w:pPr>
          </w:p>
        </w:tc>
      </w:tr>
      <w:tr w:rsidR="00365D01" w:rsidRPr="002219E7" w14:paraId="66526EA1" w14:textId="77777777">
        <w:tc>
          <w:tcPr>
            <w:tcW w:w="0" w:type="auto"/>
          </w:tcPr>
          <w:p w14:paraId="163883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Phaethon lepturus</w:t>
            </w:r>
          </w:p>
        </w:tc>
        <w:tc>
          <w:tcPr>
            <w:tcW w:w="0" w:type="auto"/>
          </w:tcPr>
          <w:p w14:paraId="111344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White-tailed Tropicbird</w:t>
            </w:r>
          </w:p>
        </w:tc>
        <w:tc>
          <w:tcPr>
            <w:tcW w:w="0" w:type="auto"/>
          </w:tcPr>
          <w:p w14:paraId="2B4035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95D46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A710E71" w14:textId="77777777" w:rsidR="00365D01" w:rsidRPr="002219E7" w:rsidRDefault="00365D01">
            <w:pPr>
              <w:rPr>
                <w:rFonts w:ascii="Times New Roman" w:hAnsi="Times New Roman" w:cs="Times New Roman"/>
              </w:rPr>
            </w:pPr>
          </w:p>
        </w:tc>
        <w:tc>
          <w:tcPr>
            <w:tcW w:w="0" w:type="auto"/>
          </w:tcPr>
          <w:p w14:paraId="0E43F03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5F62A4A0" w14:textId="77777777" w:rsidR="00365D01" w:rsidRPr="002219E7" w:rsidRDefault="00365D01">
            <w:pPr>
              <w:rPr>
                <w:rFonts w:ascii="Times New Roman" w:hAnsi="Times New Roman" w:cs="Times New Roman"/>
              </w:rPr>
            </w:pPr>
          </w:p>
        </w:tc>
      </w:tr>
      <w:tr w:rsidR="00365D01" w:rsidRPr="002219E7" w14:paraId="55C172C5" w14:textId="77777777">
        <w:tc>
          <w:tcPr>
            <w:tcW w:w="0" w:type="auto"/>
          </w:tcPr>
          <w:p w14:paraId="036B14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Microcarbo coronatus</w:t>
            </w:r>
          </w:p>
        </w:tc>
        <w:tc>
          <w:tcPr>
            <w:tcW w:w="0" w:type="auto"/>
          </w:tcPr>
          <w:p w14:paraId="3E0D59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Crowned Cormorant</w:t>
            </w:r>
          </w:p>
        </w:tc>
        <w:tc>
          <w:tcPr>
            <w:tcW w:w="0" w:type="auto"/>
          </w:tcPr>
          <w:p w14:paraId="211F1D7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41BA703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86EDB59" w14:textId="77777777" w:rsidR="00365D01" w:rsidRPr="002219E7" w:rsidRDefault="00365D01">
            <w:pPr>
              <w:rPr>
                <w:rFonts w:ascii="Times New Roman" w:hAnsi="Times New Roman" w:cs="Times New Roman"/>
              </w:rPr>
            </w:pPr>
          </w:p>
        </w:tc>
        <w:tc>
          <w:tcPr>
            <w:tcW w:w="0" w:type="auto"/>
          </w:tcPr>
          <w:p w14:paraId="3FE1AD1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FBB0BD3" w14:textId="77777777" w:rsidR="00365D01" w:rsidRPr="002219E7" w:rsidRDefault="00365D01">
            <w:pPr>
              <w:rPr>
                <w:rFonts w:ascii="Times New Roman" w:hAnsi="Times New Roman" w:cs="Times New Roman"/>
              </w:rPr>
            </w:pPr>
          </w:p>
        </w:tc>
      </w:tr>
      <w:tr w:rsidR="00365D01" w:rsidRPr="002219E7" w14:paraId="7EE80A95" w14:textId="77777777">
        <w:tc>
          <w:tcPr>
            <w:tcW w:w="0" w:type="auto"/>
          </w:tcPr>
          <w:p w14:paraId="795CD6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Microcarbo pygmaeus</w:t>
            </w:r>
          </w:p>
        </w:tc>
        <w:tc>
          <w:tcPr>
            <w:tcW w:w="0" w:type="auto"/>
          </w:tcPr>
          <w:p w14:paraId="79A155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Pygmy Cormorant</w:t>
            </w:r>
          </w:p>
        </w:tc>
        <w:tc>
          <w:tcPr>
            <w:tcW w:w="0" w:type="auto"/>
          </w:tcPr>
          <w:p w14:paraId="3D61447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78B4E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64159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407D41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B614D8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17630C4" w14:textId="77777777">
        <w:tc>
          <w:tcPr>
            <w:tcW w:w="0" w:type="auto"/>
          </w:tcPr>
          <w:p w14:paraId="26EAEE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aristotelis</w:t>
            </w:r>
          </w:p>
        </w:tc>
        <w:tc>
          <w:tcPr>
            <w:tcW w:w="0" w:type="auto"/>
          </w:tcPr>
          <w:p w14:paraId="1DCB1A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European Shag</w:t>
            </w:r>
          </w:p>
        </w:tc>
        <w:tc>
          <w:tcPr>
            <w:tcW w:w="0" w:type="auto"/>
          </w:tcPr>
          <w:p w14:paraId="13BC07D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F8561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B03E7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FDEAB4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2C5CDC2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7349845" w14:textId="77777777">
        <w:tc>
          <w:tcPr>
            <w:tcW w:w="0" w:type="auto"/>
          </w:tcPr>
          <w:p w14:paraId="2E3980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capensis</w:t>
            </w:r>
          </w:p>
        </w:tc>
        <w:tc>
          <w:tcPr>
            <w:tcW w:w="0" w:type="auto"/>
          </w:tcPr>
          <w:p w14:paraId="6F1501D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Cape Cormorant</w:t>
            </w:r>
          </w:p>
        </w:tc>
        <w:tc>
          <w:tcPr>
            <w:tcW w:w="0" w:type="auto"/>
          </w:tcPr>
          <w:p w14:paraId="13F5258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EN</w:t>
            </w:r>
          </w:p>
        </w:tc>
        <w:tc>
          <w:tcPr>
            <w:tcW w:w="0" w:type="auto"/>
          </w:tcPr>
          <w:p w14:paraId="3EACC0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462956C" w14:textId="77777777" w:rsidR="00365D01" w:rsidRPr="002219E7" w:rsidRDefault="00365D01">
            <w:pPr>
              <w:rPr>
                <w:rFonts w:ascii="Times New Roman" w:hAnsi="Times New Roman" w:cs="Times New Roman"/>
              </w:rPr>
            </w:pPr>
          </w:p>
        </w:tc>
        <w:tc>
          <w:tcPr>
            <w:tcW w:w="0" w:type="auto"/>
          </w:tcPr>
          <w:p w14:paraId="550B015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223E32EE" w14:textId="77777777" w:rsidR="00365D01" w:rsidRPr="002219E7" w:rsidRDefault="00365D01">
            <w:pPr>
              <w:rPr>
                <w:rFonts w:ascii="Times New Roman" w:hAnsi="Times New Roman" w:cs="Times New Roman"/>
              </w:rPr>
            </w:pPr>
          </w:p>
        </w:tc>
      </w:tr>
      <w:tr w:rsidR="00365D01" w:rsidRPr="002219E7" w14:paraId="1A527271" w14:textId="77777777">
        <w:tc>
          <w:tcPr>
            <w:tcW w:w="0" w:type="auto"/>
          </w:tcPr>
          <w:p w14:paraId="47C277A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nigrogularis</w:t>
            </w:r>
          </w:p>
        </w:tc>
        <w:tc>
          <w:tcPr>
            <w:tcW w:w="0" w:type="auto"/>
          </w:tcPr>
          <w:p w14:paraId="0A75A47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Socotra Cormorant</w:t>
            </w:r>
          </w:p>
        </w:tc>
        <w:tc>
          <w:tcPr>
            <w:tcW w:w="0" w:type="auto"/>
          </w:tcPr>
          <w:p w14:paraId="5E33AF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7FE0401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90707CC" w14:textId="77777777" w:rsidR="00365D01" w:rsidRPr="002219E7" w:rsidRDefault="00365D01">
            <w:pPr>
              <w:rPr>
                <w:rFonts w:ascii="Times New Roman" w:hAnsi="Times New Roman" w:cs="Times New Roman"/>
              </w:rPr>
            </w:pPr>
          </w:p>
        </w:tc>
        <w:tc>
          <w:tcPr>
            <w:tcW w:w="0" w:type="auto"/>
          </w:tcPr>
          <w:p w14:paraId="7DC2F05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A8BA555" w14:textId="77777777" w:rsidR="00365D01" w:rsidRPr="002219E7" w:rsidRDefault="00365D01">
            <w:pPr>
              <w:rPr>
                <w:rFonts w:ascii="Times New Roman" w:hAnsi="Times New Roman" w:cs="Times New Roman"/>
              </w:rPr>
            </w:pPr>
          </w:p>
        </w:tc>
      </w:tr>
      <w:tr w:rsidR="00365D01" w:rsidRPr="002219E7" w14:paraId="0E61506F" w14:textId="77777777">
        <w:tc>
          <w:tcPr>
            <w:tcW w:w="0" w:type="auto"/>
          </w:tcPr>
          <w:p w14:paraId="67FD143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neglectus</w:t>
            </w:r>
          </w:p>
        </w:tc>
        <w:tc>
          <w:tcPr>
            <w:tcW w:w="0" w:type="auto"/>
          </w:tcPr>
          <w:p w14:paraId="72FE7B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Bank Cormorant</w:t>
            </w:r>
          </w:p>
        </w:tc>
        <w:tc>
          <w:tcPr>
            <w:tcW w:w="0" w:type="auto"/>
          </w:tcPr>
          <w:p w14:paraId="27D0A8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EN</w:t>
            </w:r>
          </w:p>
        </w:tc>
        <w:tc>
          <w:tcPr>
            <w:tcW w:w="0" w:type="auto"/>
          </w:tcPr>
          <w:p w14:paraId="0AE137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D0C80EA" w14:textId="77777777" w:rsidR="00365D01" w:rsidRPr="002219E7" w:rsidRDefault="00365D01">
            <w:pPr>
              <w:rPr>
                <w:rFonts w:ascii="Times New Roman" w:hAnsi="Times New Roman" w:cs="Times New Roman"/>
              </w:rPr>
            </w:pPr>
          </w:p>
        </w:tc>
        <w:tc>
          <w:tcPr>
            <w:tcW w:w="0" w:type="auto"/>
          </w:tcPr>
          <w:p w14:paraId="63BA9D5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0933416B" w14:textId="77777777" w:rsidR="00365D01" w:rsidRPr="002219E7" w:rsidRDefault="00365D01">
            <w:pPr>
              <w:rPr>
                <w:rFonts w:ascii="Times New Roman" w:hAnsi="Times New Roman" w:cs="Times New Roman"/>
              </w:rPr>
            </w:pPr>
          </w:p>
        </w:tc>
      </w:tr>
      <w:tr w:rsidR="00365D01" w:rsidRPr="002219E7" w14:paraId="20693B75" w14:textId="77777777">
        <w:tc>
          <w:tcPr>
            <w:tcW w:w="0" w:type="auto"/>
          </w:tcPr>
          <w:p w14:paraId="46576C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Phalacrocorax carbo</w:t>
            </w:r>
          </w:p>
        </w:tc>
        <w:tc>
          <w:tcPr>
            <w:tcW w:w="0" w:type="auto"/>
          </w:tcPr>
          <w:p w14:paraId="22E62F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 Cormorant</w:t>
            </w:r>
          </w:p>
        </w:tc>
        <w:tc>
          <w:tcPr>
            <w:tcW w:w="0" w:type="auto"/>
          </w:tcPr>
          <w:p w14:paraId="73C33A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39CF27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70DEE8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C84BF8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BB596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1A7B9B3" w14:textId="77777777">
        <w:tc>
          <w:tcPr>
            <w:tcW w:w="0" w:type="auto"/>
          </w:tcPr>
          <w:p w14:paraId="001AC0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Phoenicopterus roseus</w:t>
            </w:r>
          </w:p>
        </w:tc>
        <w:tc>
          <w:tcPr>
            <w:tcW w:w="0" w:type="auto"/>
          </w:tcPr>
          <w:p w14:paraId="1D5A0B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Greater Flamingo</w:t>
            </w:r>
          </w:p>
        </w:tc>
        <w:tc>
          <w:tcPr>
            <w:tcW w:w="0" w:type="auto"/>
          </w:tcPr>
          <w:p w14:paraId="227C3B76" w14:textId="77777777" w:rsidR="00365D01" w:rsidRPr="002219E7" w:rsidRDefault="00365D01">
            <w:pPr>
              <w:rPr>
                <w:rFonts w:ascii="Times New Roman" w:hAnsi="Times New Roman" w:cs="Times New Roman"/>
              </w:rPr>
            </w:pPr>
          </w:p>
        </w:tc>
        <w:tc>
          <w:tcPr>
            <w:tcW w:w="0" w:type="auto"/>
          </w:tcPr>
          <w:p w14:paraId="1301F34A" w14:textId="77777777" w:rsidR="00365D01" w:rsidRPr="002219E7" w:rsidRDefault="00365D01">
            <w:pPr>
              <w:rPr>
                <w:rFonts w:ascii="Times New Roman" w:hAnsi="Times New Roman" w:cs="Times New Roman"/>
              </w:rPr>
            </w:pPr>
          </w:p>
        </w:tc>
        <w:tc>
          <w:tcPr>
            <w:tcW w:w="0" w:type="auto"/>
          </w:tcPr>
          <w:p w14:paraId="4CDF14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5114371" w14:textId="77777777" w:rsidR="00365D01" w:rsidRPr="002219E7" w:rsidRDefault="00365D01">
            <w:pPr>
              <w:rPr>
                <w:rFonts w:ascii="Times New Roman" w:hAnsi="Times New Roman" w:cs="Times New Roman"/>
              </w:rPr>
            </w:pPr>
          </w:p>
        </w:tc>
        <w:tc>
          <w:tcPr>
            <w:tcW w:w="0" w:type="auto"/>
          </w:tcPr>
          <w:p w14:paraId="2254FE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053431B" w14:textId="77777777">
        <w:tc>
          <w:tcPr>
            <w:tcW w:w="0" w:type="auto"/>
          </w:tcPr>
          <w:p w14:paraId="0A8BC8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Phoeniconaias minor</w:t>
            </w:r>
          </w:p>
        </w:tc>
        <w:tc>
          <w:tcPr>
            <w:tcW w:w="0" w:type="auto"/>
          </w:tcPr>
          <w:p w14:paraId="2F87FF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Lesser Flamingo</w:t>
            </w:r>
          </w:p>
        </w:tc>
        <w:tc>
          <w:tcPr>
            <w:tcW w:w="0" w:type="auto"/>
          </w:tcPr>
          <w:p w14:paraId="0F6D7F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76CC4F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706A002" w14:textId="77777777" w:rsidR="00365D01" w:rsidRPr="002219E7" w:rsidRDefault="00365D01">
            <w:pPr>
              <w:rPr>
                <w:rFonts w:ascii="Times New Roman" w:hAnsi="Times New Roman" w:cs="Times New Roman"/>
              </w:rPr>
            </w:pPr>
          </w:p>
        </w:tc>
        <w:tc>
          <w:tcPr>
            <w:tcW w:w="0" w:type="auto"/>
          </w:tcPr>
          <w:p w14:paraId="74352FC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377721AA" w14:textId="77777777" w:rsidR="00365D01" w:rsidRPr="002219E7" w:rsidRDefault="00365D01">
            <w:pPr>
              <w:rPr>
                <w:rFonts w:ascii="Times New Roman" w:hAnsi="Times New Roman" w:cs="Times New Roman"/>
              </w:rPr>
            </w:pPr>
          </w:p>
        </w:tc>
      </w:tr>
      <w:tr w:rsidR="00365D01" w:rsidRPr="002219E7" w14:paraId="3F7A7959" w14:textId="77777777">
        <w:tc>
          <w:tcPr>
            <w:tcW w:w="0" w:type="auto"/>
          </w:tcPr>
          <w:p w14:paraId="4542668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Pluvianus aegyptius</w:t>
            </w:r>
          </w:p>
        </w:tc>
        <w:tc>
          <w:tcPr>
            <w:tcW w:w="0" w:type="auto"/>
          </w:tcPr>
          <w:p w14:paraId="1F6455D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Egyptian Plover</w:t>
            </w:r>
          </w:p>
        </w:tc>
        <w:tc>
          <w:tcPr>
            <w:tcW w:w="0" w:type="auto"/>
          </w:tcPr>
          <w:p w14:paraId="673DB1D4" w14:textId="77777777" w:rsidR="00365D01" w:rsidRPr="002219E7" w:rsidRDefault="00365D01">
            <w:pPr>
              <w:rPr>
                <w:rFonts w:ascii="Times New Roman" w:hAnsi="Times New Roman" w:cs="Times New Roman"/>
              </w:rPr>
            </w:pPr>
          </w:p>
        </w:tc>
        <w:tc>
          <w:tcPr>
            <w:tcW w:w="0" w:type="auto"/>
          </w:tcPr>
          <w:p w14:paraId="44DC0FF8" w14:textId="77777777" w:rsidR="00365D01" w:rsidRPr="002219E7" w:rsidRDefault="00365D01">
            <w:pPr>
              <w:rPr>
                <w:rFonts w:ascii="Times New Roman" w:hAnsi="Times New Roman" w:cs="Times New Roman"/>
              </w:rPr>
            </w:pPr>
          </w:p>
        </w:tc>
        <w:tc>
          <w:tcPr>
            <w:tcW w:w="0" w:type="auto"/>
          </w:tcPr>
          <w:p w14:paraId="495D83E5" w14:textId="77777777" w:rsidR="00365D01" w:rsidRPr="002219E7" w:rsidRDefault="00365D01">
            <w:pPr>
              <w:rPr>
                <w:rFonts w:ascii="Times New Roman" w:hAnsi="Times New Roman" w:cs="Times New Roman"/>
              </w:rPr>
            </w:pPr>
          </w:p>
        </w:tc>
        <w:tc>
          <w:tcPr>
            <w:tcW w:w="0" w:type="auto"/>
          </w:tcPr>
          <w:p w14:paraId="2399CA20" w14:textId="77777777" w:rsidR="00365D01" w:rsidRPr="002219E7" w:rsidRDefault="00365D01">
            <w:pPr>
              <w:rPr>
                <w:rFonts w:ascii="Times New Roman" w:hAnsi="Times New Roman" w:cs="Times New Roman"/>
              </w:rPr>
            </w:pPr>
          </w:p>
        </w:tc>
        <w:tc>
          <w:tcPr>
            <w:tcW w:w="0" w:type="auto"/>
          </w:tcPr>
          <w:p w14:paraId="5DEBF09C" w14:textId="77777777" w:rsidR="00365D01" w:rsidRPr="002219E7" w:rsidRDefault="00365D01">
            <w:pPr>
              <w:rPr>
                <w:rFonts w:ascii="Times New Roman" w:hAnsi="Times New Roman" w:cs="Times New Roman"/>
              </w:rPr>
            </w:pPr>
          </w:p>
        </w:tc>
      </w:tr>
      <w:tr w:rsidR="00365D01" w:rsidRPr="002219E7" w14:paraId="604B04C8" w14:textId="77777777">
        <w:tc>
          <w:tcPr>
            <w:tcW w:w="0" w:type="auto"/>
          </w:tcPr>
          <w:p w14:paraId="588E1B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auritus</w:t>
            </w:r>
          </w:p>
        </w:tc>
        <w:tc>
          <w:tcPr>
            <w:tcW w:w="0" w:type="auto"/>
          </w:tcPr>
          <w:p w14:paraId="5EC7CB1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Horned Grebe</w:t>
            </w:r>
          </w:p>
        </w:tc>
        <w:tc>
          <w:tcPr>
            <w:tcW w:w="0" w:type="auto"/>
          </w:tcPr>
          <w:p w14:paraId="31C6B0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VU</w:t>
            </w:r>
          </w:p>
        </w:tc>
        <w:tc>
          <w:tcPr>
            <w:tcW w:w="0" w:type="auto"/>
          </w:tcPr>
          <w:p w14:paraId="2E668BB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F0A83C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16D7D9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207915E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20D9D97" w14:textId="77777777">
        <w:tc>
          <w:tcPr>
            <w:tcW w:w="0" w:type="auto"/>
          </w:tcPr>
          <w:p w14:paraId="390344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Tachybaptus ruficollis</w:t>
            </w:r>
          </w:p>
        </w:tc>
        <w:tc>
          <w:tcPr>
            <w:tcW w:w="0" w:type="auto"/>
          </w:tcPr>
          <w:p w14:paraId="4D722AC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Little Grebe</w:t>
            </w:r>
          </w:p>
        </w:tc>
        <w:tc>
          <w:tcPr>
            <w:tcW w:w="0" w:type="auto"/>
          </w:tcPr>
          <w:p w14:paraId="2FE0261B" w14:textId="77777777" w:rsidR="00365D01" w:rsidRPr="002219E7" w:rsidRDefault="00365D01">
            <w:pPr>
              <w:rPr>
                <w:rFonts w:ascii="Times New Roman" w:hAnsi="Times New Roman" w:cs="Times New Roman"/>
              </w:rPr>
            </w:pPr>
          </w:p>
        </w:tc>
        <w:tc>
          <w:tcPr>
            <w:tcW w:w="0" w:type="auto"/>
          </w:tcPr>
          <w:p w14:paraId="45229F6B" w14:textId="77777777" w:rsidR="00365D01" w:rsidRPr="002219E7" w:rsidRDefault="00365D01">
            <w:pPr>
              <w:rPr>
                <w:rFonts w:ascii="Times New Roman" w:hAnsi="Times New Roman" w:cs="Times New Roman"/>
              </w:rPr>
            </w:pPr>
          </w:p>
        </w:tc>
        <w:tc>
          <w:tcPr>
            <w:tcW w:w="0" w:type="auto"/>
          </w:tcPr>
          <w:p w14:paraId="5C4A9B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54B79BB" w14:textId="77777777" w:rsidR="00365D01" w:rsidRPr="002219E7" w:rsidRDefault="00365D01">
            <w:pPr>
              <w:rPr>
                <w:rFonts w:ascii="Times New Roman" w:hAnsi="Times New Roman" w:cs="Times New Roman"/>
              </w:rPr>
            </w:pPr>
          </w:p>
        </w:tc>
        <w:tc>
          <w:tcPr>
            <w:tcW w:w="0" w:type="auto"/>
          </w:tcPr>
          <w:p w14:paraId="2B89D7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DEE8B08" w14:textId="77777777">
        <w:tc>
          <w:tcPr>
            <w:tcW w:w="0" w:type="auto"/>
          </w:tcPr>
          <w:p w14:paraId="3F639CF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cristatus</w:t>
            </w:r>
          </w:p>
        </w:tc>
        <w:tc>
          <w:tcPr>
            <w:tcW w:w="0" w:type="auto"/>
          </w:tcPr>
          <w:p w14:paraId="6B88C9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 Crested Grebe</w:t>
            </w:r>
          </w:p>
        </w:tc>
        <w:tc>
          <w:tcPr>
            <w:tcW w:w="0" w:type="auto"/>
          </w:tcPr>
          <w:p w14:paraId="79B0C2C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D2D72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390B43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15D5FE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63582F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AAFA7F2" w14:textId="77777777">
        <w:tc>
          <w:tcPr>
            <w:tcW w:w="0" w:type="auto"/>
          </w:tcPr>
          <w:p w14:paraId="4358B1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nigricollis</w:t>
            </w:r>
          </w:p>
        </w:tc>
        <w:tc>
          <w:tcPr>
            <w:tcW w:w="0" w:type="auto"/>
          </w:tcPr>
          <w:p w14:paraId="3CAFEE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Black-necked Grebe</w:t>
            </w:r>
          </w:p>
        </w:tc>
        <w:tc>
          <w:tcPr>
            <w:tcW w:w="0" w:type="auto"/>
          </w:tcPr>
          <w:p w14:paraId="44511CF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6D05F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2F19D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A21BAA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B01AF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02E0B99" w14:textId="77777777">
        <w:tc>
          <w:tcPr>
            <w:tcW w:w="0" w:type="auto"/>
          </w:tcPr>
          <w:p w14:paraId="0FCAA99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Podiceps grisegena</w:t>
            </w:r>
          </w:p>
        </w:tc>
        <w:tc>
          <w:tcPr>
            <w:tcW w:w="0" w:type="auto"/>
          </w:tcPr>
          <w:p w14:paraId="6CD89B9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Red-necked Grebe</w:t>
            </w:r>
          </w:p>
        </w:tc>
        <w:tc>
          <w:tcPr>
            <w:tcW w:w="0" w:type="auto"/>
          </w:tcPr>
          <w:p w14:paraId="4CD596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90A9B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6ECC1A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3CD3C7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1396830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2430B7D" w14:textId="77777777">
        <w:tc>
          <w:tcPr>
            <w:tcW w:w="0" w:type="auto"/>
          </w:tcPr>
          <w:p w14:paraId="517FB4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Sarothrura elegans</w:t>
            </w:r>
          </w:p>
        </w:tc>
        <w:tc>
          <w:tcPr>
            <w:tcW w:w="0" w:type="auto"/>
          </w:tcPr>
          <w:p w14:paraId="2B486D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Buff-spotted Flufftail</w:t>
            </w:r>
          </w:p>
        </w:tc>
        <w:tc>
          <w:tcPr>
            <w:tcW w:w="0" w:type="auto"/>
          </w:tcPr>
          <w:p w14:paraId="1495DF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4A6DC0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0550D28" w14:textId="77777777" w:rsidR="00365D01" w:rsidRPr="002219E7" w:rsidRDefault="00365D01">
            <w:pPr>
              <w:rPr>
                <w:rFonts w:ascii="Times New Roman" w:hAnsi="Times New Roman" w:cs="Times New Roman"/>
              </w:rPr>
            </w:pPr>
          </w:p>
        </w:tc>
        <w:tc>
          <w:tcPr>
            <w:tcW w:w="0" w:type="auto"/>
          </w:tcPr>
          <w:p w14:paraId="79E68BF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1C94C47F" w14:textId="77777777" w:rsidR="00365D01" w:rsidRPr="002219E7" w:rsidRDefault="00365D01">
            <w:pPr>
              <w:rPr>
                <w:rFonts w:ascii="Times New Roman" w:hAnsi="Times New Roman" w:cs="Times New Roman"/>
              </w:rPr>
            </w:pPr>
          </w:p>
        </w:tc>
      </w:tr>
      <w:tr w:rsidR="00365D01" w:rsidRPr="002219E7" w14:paraId="1BE2DAF5" w14:textId="77777777">
        <w:tc>
          <w:tcPr>
            <w:tcW w:w="0" w:type="auto"/>
          </w:tcPr>
          <w:p w14:paraId="311C7B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Sarothrura boehmi</w:t>
            </w:r>
          </w:p>
        </w:tc>
        <w:tc>
          <w:tcPr>
            <w:tcW w:w="0" w:type="auto"/>
          </w:tcPr>
          <w:p w14:paraId="2CBE777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Streaky-breasted Flufftail</w:t>
            </w:r>
          </w:p>
        </w:tc>
        <w:tc>
          <w:tcPr>
            <w:tcW w:w="0" w:type="auto"/>
          </w:tcPr>
          <w:p w14:paraId="21FA1D19" w14:textId="77777777" w:rsidR="00365D01" w:rsidRPr="002219E7" w:rsidRDefault="00365D01">
            <w:pPr>
              <w:rPr>
                <w:rFonts w:ascii="Times New Roman" w:hAnsi="Times New Roman" w:cs="Times New Roman"/>
              </w:rPr>
            </w:pPr>
          </w:p>
        </w:tc>
        <w:tc>
          <w:tcPr>
            <w:tcW w:w="0" w:type="auto"/>
          </w:tcPr>
          <w:p w14:paraId="133B0E25" w14:textId="77777777" w:rsidR="00365D01" w:rsidRPr="002219E7" w:rsidRDefault="00365D01">
            <w:pPr>
              <w:rPr>
                <w:rFonts w:ascii="Times New Roman" w:hAnsi="Times New Roman" w:cs="Times New Roman"/>
              </w:rPr>
            </w:pPr>
          </w:p>
        </w:tc>
        <w:tc>
          <w:tcPr>
            <w:tcW w:w="0" w:type="auto"/>
          </w:tcPr>
          <w:p w14:paraId="5B9A4E8C" w14:textId="77777777" w:rsidR="00365D01" w:rsidRPr="002219E7" w:rsidRDefault="00365D01">
            <w:pPr>
              <w:rPr>
                <w:rFonts w:ascii="Times New Roman" w:hAnsi="Times New Roman" w:cs="Times New Roman"/>
              </w:rPr>
            </w:pPr>
          </w:p>
        </w:tc>
        <w:tc>
          <w:tcPr>
            <w:tcW w:w="0" w:type="auto"/>
          </w:tcPr>
          <w:p w14:paraId="49C43809" w14:textId="77777777" w:rsidR="00365D01" w:rsidRPr="002219E7" w:rsidRDefault="00365D01">
            <w:pPr>
              <w:rPr>
                <w:rFonts w:ascii="Times New Roman" w:hAnsi="Times New Roman" w:cs="Times New Roman"/>
              </w:rPr>
            </w:pPr>
          </w:p>
        </w:tc>
        <w:tc>
          <w:tcPr>
            <w:tcW w:w="0" w:type="auto"/>
          </w:tcPr>
          <w:p w14:paraId="07A68FAF" w14:textId="77777777" w:rsidR="00365D01" w:rsidRPr="002219E7" w:rsidRDefault="00365D01">
            <w:pPr>
              <w:rPr>
                <w:rFonts w:ascii="Times New Roman" w:hAnsi="Times New Roman" w:cs="Times New Roman"/>
              </w:rPr>
            </w:pPr>
          </w:p>
        </w:tc>
      </w:tr>
      <w:tr w:rsidR="00365D01" w:rsidRPr="002219E7" w14:paraId="639C9A59" w14:textId="77777777">
        <w:tc>
          <w:tcPr>
            <w:tcW w:w="0" w:type="auto"/>
          </w:tcPr>
          <w:p w14:paraId="68F6AD3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Sarothrura ayresi</w:t>
            </w:r>
          </w:p>
        </w:tc>
        <w:tc>
          <w:tcPr>
            <w:tcW w:w="0" w:type="auto"/>
          </w:tcPr>
          <w:p w14:paraId="5A5EEF8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White-winged Flufftail</w:t>
            </w:r>
          </w:p>
        </w:tc>
        <w:tc>
          <w:tcPr>
            <w:tcW w:w="0" w:type="auto"/>
          </w:tcPr>
          <w:p w14:paraId="071776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w:t>
            </w:r>
          </w:p>
        </w:tc>
        <w:tc>
          <w:tcPr>
            <w:tcW w:w="0" w:type="auto"/>
          </w:tcPr>
          <w:p w14:paraId="2A193F3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59B2767" w14:textId="77777777" w:rsidR="00365D01" w:rsidRPr="002219E7" w:rsidRDefault="00365D01">
            <w:pPr>
              <w:rPr>
                <w:rFonts w:ascii="Times New Roman" w:hAnsi="Times New Roman" w:cs="Times New Roman"/>
              </w:rPr>
            </w:pPr>
          </w:p>
        </w:tc>
        <w:tc>
          <w:tcPr>
            <w:tcW w:w="0" w:type="auto"/>
          </w:tcPr>
          <w:p w14:paraId="4C436F0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5206A2B3" w14:textId="77777777" w:rsidR="00365D01" w:rsidRPr="002219E7" w:rsidRDefault="00365D01">
            <w:pPr>
              <w:rPr>
                <w:rFonts w:ascii="Times New Roman" w:hAnsi="Times New Roman" w:cs="Times New Roman"/>
              </w:rPr>
            </w:pPr>
          </w:p>
        </w:tc>
      </w:tr>
      <w:tr w:rsidR="00365D01" w:rsidRPr="002219E7" w14:paraId="2C1A99AE" w14:textId="77777777">
        <w:tc>
          <w:tcPr>
            <w:tcW w:w="0" w:type="auto"/>
          </w:tcPr>
          <w:p w14:paraId="09DA22B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Rallus aquaticus</w:t>
            </w:r>
          </w:p>
        </w:tc>
        <w:tc>
          <w:tcPr>
            <w:tcW w:w="0" w:type="auto"/>
          </w:tcPr>
          <w:p w14:paraId="1071E2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Western Water Rail</w:t>
            </w:r>
          </w:p>
        </w:tc>
        <w:tc>
          <w:tcPr>
            <w:tcW w:w="0" w:type="auto"/>
          </w:tcPr>
          <w:p w14:paraId="7C14C2A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37C77E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90FCC4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E1C9BF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A97C98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19ADB7A" w14:textId="77777777">
        <w:tc>
          <w:tcPr>
            <w:tcW w:w="0" w:type="auto"/>
          </w:tcPr>
          <w:p w14:paraId="1386820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Rallus caerulescens</w:t>
            </w:r>
          </w:p>
        </w:tc>
        <w:tc>
          <w:tcPr>
            <w:tcW w:w="0" w:type="auto"/>
          </w:tcPr>
          <w:p w14:paraId="2A37FE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Rail</w:t>
            </w:r>
          </w:p>
        </w:tc>
        <w:tc>
          <w:tcPr>
            <w:tcW w:w="0" w:type="auto"/>
          </w:tcPr>
          <w:p w14:paraId="41274215" w14:textId="77777777" w:rsidR="00365D01" w:rsidRPr="002219E7" w:rsidRDefault="00365D01">
            <w:pPr>
              <w:rPr>
                <w:rFonts w:ascii="Times New Roman" w:hAnsi="Times New Roman" w:cs="Times New Roman"/>
              </w:rPr>
            </w:pPr>
          </w:p>
        </w:tc>
        <w:tc>
          <w:tcPr>
            <w:tcW w:w="0" w:type="auto"/>
          </w:tcPr>
          <w:p w14:paraId="1A1EEDDB" w14:textId="77777777" w:rsidR="00365D01" w:rsidRPr="002219E7" w:rsidRDefault="00365D01">
            <w:pPr>
              <w:rPr>
                <w:rFonts w:ascii="Times New Roman" w:hAnsi="Times New Roman" w:cs="Times New Roman"/>
              </w:rPr>
            </w:pPr>
          </w:p>
        </w:tc>
        <w:tc>
          <w:tcPr>
            <w:tcW w:w="0" w:type="auto"/>
          </w:tcPr>
          <w:p w14:paraId="2F97B650" w14:textId="77777777" w:rsidR="00365D01" w:rsidRPr="002219E7" w:rsidRDefault="00365D01">
            <w:pPr>
              <w:rPr>
                <w:rFonts w:ascii="Times New Roman" w:hAnsi="Times New Roman" w:cs="Times New Roman"/>
              </w:rPr>
            </w:pPr>
          </w:p>
        </w:tc>
        <w:tc>
          <w:tcPr>
            <w:tcW w:w="0" w:type="auto"/>
          </w:tcPr>
          <w:p w14:paraId="6A39E70A" w14:textId="77777777" w:rsidR="00365D01" w:rsidRPr="002219E7" w:rsidRDefault="00365D01">
            <w:pPr>
              <w:rPr>
                <w:rFonts w:ascii="Times New Roman" w:hAnsi="Times New Roman" w:cs="Times New Roman"/>
              </w:rPr>
            </w:pPr>
          </w:p>
        </w:tc>
        <w:tc>
          <w:tcPr>
            <w:tcW w:w="0" w:type="auto"/>
          </w:tcPr>
          <w:p w14:paraId="4A614B84" w14:textId="77777777" w:rsidR="00365D01" w:rsidRPr="002219E7" w:rsidRDefault="00365D01">
            <w:pPr>
              <w:rPr>
                <w:rFonts w:ascii="Times New Roman" w:hAnsi="Times New Roman" w:cs="Times New Roman"/>
              </w:rPr>
            </w:pPr>
          </w:p>
        </w:tc>
      </w:tr>
      <w:tr w:rsidR="00365D01" w:rsidRPr="002219E7" w14:paraId="3A724467" w14:textId="77777777">
        <w:tc>
          <w:tcPr>
            <w:tcW w:w="0" w:type="auto"/>
          </w:tcPr>
          <w:p w14:paraId="7CE286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Crex egregia</w:t>
            </w:r>
          </w:p>
        </w:tc>
        <w:tc>
          <w:tcPr>
            <w:tcW w:w="0" w:type="auto"/>
          </w:tcPr>
          <w:p w14:paraId="19528D0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Crake</w:t>
            </w:r>
          </w:p>
        </w:tc>
        <w:tc>
          <w:tcPr>
            <w:tcW w:w="0" w:type="auto"/>
          </w:tcPr>
          <w:p w14:paraId="0EF8F95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08185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3FD6A5E" w14:textId="77777777" w:rsidR="00365D01" w:rsidRPr="002219E7" w:rsidRDefault="00365D01">
            <w:pPr>
              <w:rPr>
                <w:rFonts w:ascii="Times New Roman" w:hAnsi="Times New Roman" w:cs="Times New Roman"/>
              </w:rPr>
            </w:pPr>
          </w:p>
        </w:tc>
        <w:tc>
          <w:tcPr>
            <w:tcW w:w="0" w:type="auto"/>
          </w:tcPr>
          <w:p w14:paraId="2BE6418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3B6C07C1" w14:textId="77777777" w:rsidR="00365D01" w:rsidRPr="002219E7" w:rsidRDefault="00365D01">
            <w:pPr>
              <w:rPr>
                <w:rFonts w:ascii="Times New Roman" w:hAnsi="Times New Roman" w:cs="Times New Roman"/>
              </w:rPr>
            </w:pPr>
          </w:p>
        </w:tc>
      </w:tr>
      <w:tr w:rsidR="00365D01" w:rsidRPr="002219E7" w14:paraId="7EC15C47" w14:textId="77777777">
        <w:tc>
          <w:tcPr>
            <w:tcW w:w="0" w:type="auto"/>
          </w:tcPr>
          <w:p w14:paraId="4CB6F7F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Crex crex</w:t>
            </w:r>
          </w:p>
        </w:tc>
        <w:tc>
          <w:tcPr>
            <w:tcW w:w="0" w:type="auto"/>
          </w:tcPr>
          <w:p w14:paraId="225287D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Corncrake</w:t>
            </w:r>
          </w:p>
        </w:tc>
        <w:tc>
          <w:tcPr>
            <w:tcW w:w="0" w:type="auto"/>
          </w:tcPr>
          <w:p w14:paraId="5331C17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6D77F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442E4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54054C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00018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B8F8C79" w14:textId="77777777">
        <w:tc>
          <w:tcPr>
            <w:tcW w:w="0" w:type="auto"/>
          </w:tcPr>
          <w:p w14:paraId="5AFDFF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Porzana porzana</w:t>
            </w:r>
          </w:p>
        </w:tc>
        <w:tc>
          <w:tcPr>
            <w:tcW w:w="0" w:type="auto"/>
          </w:tcPr>
          <w:p w14:paraId="5D37782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Spotted Crake</w:t>
            </w:r>
          </w:p>
        </w:tc>
        <w:tc>
          <w:tcPr>
            <w:tcW w:w="0" w:type="auto"/>
          </w:tcPr>
          <w:p w14:paraId="3409217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D55E65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3735B9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B8DBFF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480965B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1DF2D62" w14:textId="77777777">
        <w:tc>
          <w:tcPr>
            <w:tcW w:w="0" w:type="auto"/>
          </w:tcPr>
          <w:p w14:paraId="3D0CCEE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Zapornia flavirostra</w:t>
            </w:r>
          </w:p>
        </w:tc>
        <w:tc>
          <w:tcPr>
            <w:tcW w:w="0" w:type="auto"/>
          </w:tcPr>
          <w:p w14:paraId="2F696E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 Crake</w:t>
            </w:r>
          </w:p>
        </w:tc>
        <w:tc>
          <w:tcPr>
            <w:tcW w:w="0" w:type="auto"/>
          </w:tcPr>
          <w:p w14:paraId="7AB45F0E" w14:textId="77777777" w:rsidR="00365D01" w:rsidRPr="002219E7" w:rsidRDefault="00365D01">
            <w:pPr>
              <w:rPr>
                <w:rFonts w:ascii="Times New Roman" w:hAnsi="Times New Roman" w:cs="Times New Roman"/>
              </w:rPr>
            </w:pPr>
          </w:p>
        </w:tc>
        <w:tc>
          <w:tcPr>
            <w:tcW w:w="0" w:type="auto"/>
          </w:tcPr>
          <w:p w14:paraId="74AF8A74" w14:textId="77777777" w:rsidR="00365D01" w:rsidRPr="002219E7" w:rsidRDefault="00365D01">
            <w:pPr>
              <w:rPr>
                <w:rFonts w:ascii="Times New Roman" w:hAnsi="Times New Roman" w:cs="Times New Roman"/>
              </w:rPr>
            </w:pPr>
          </w:p>
        </w:tc>
        <w:tc>
          <w:tcPr>
            <w:tcW w:w="0" w:type="auto"/>
          </w:tcPr>
          <w:p w14:paraId="0D5F736A" w14:textId="77777777" w:rsidR="00365D01" w:rsidRPr="002219E7" w:rsidRDefault="00365D01">
            <w:pPr>
              <w:rPr>
                <w:rFonts w:ascii="Times New Roman" w:hAnsi="Times New Roman" w:cs="Times New Roman"/>
              </w:rPr>
            </w:pPr>
          </w:p>
        </w:tc>
        <w:tc>
          <w:tcPr>
            <w:tcW w:w="0" w:type="auto"/>
          </w:tcPr>
          <w:p w14:paraId="21DB52F2" w14:textId="77777777" w:rsidR="00365D01" w:rsidRPr="002219E7" w:rsidRDefault="00365D01">
            <w:pPr>
              <w:rPr>
                <w:rFonts w:ascii="Times New Roman" w:hAnsi="Times New Roman" w:cs="Times New Roman"/>
              </w:rPr>
            </w:pPr>
          </w:p>
        </w:tc>
        <w:tc>
          <w:tcPr>
            <w:tcW w:w="0" w:type="auto"/>
          </w:tcPr>
          <w:p w14:paraId="7609D28C" w14:textId="77777777" w:rsidR="00365D01" w:rsidRPr="002219E7" w:rsidRDefault="00365D01">
            <w:pPr>
              <w:rPr>
                <w:rFonts w:ascii="Times New Roman" w:hAnsi="Times New Roman" w:cs="Times New Roman"/>
              </w:rPr>
            </w:pPr>
          </w:p>
        </w:tc>
      </w:tr>
      <w:tr w:rsidR="00365D01" w:rsidRPr="002219E7" w14:paraId="13C65853" w14:textId="77777777">
        <w:tc>
          <w:tcPr>
            <w:tcW w:w="0" w:type="auto"/>
          </w:tcPr>
          <w:p w14:paraId="19DCF16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Zapornia parva</w:t>
            </w:r>
          </w:p>
        </w:tc>
        <w:tc>
          <w:tcPr>
            <w:tcW w:w="0" w:type="auto"/>
          </w:tcPr>
          <w:p w14:paraId="4C26C0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Little Crake</w:t>
            </w:r>
          </w:p>
        </w:tc>
        <w:tc>
          <w:tcPr>
            <w:tcW w:w="0" w:type="auto"/>
          </w:tcPr>
          <w:p w14:paraId="05C45E9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96E024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C5935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577B04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4BB2572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1386E3B" w14:textId="77777777">
        <w:tc>
          <w:tcPr>
            <w:tcW w:w="0" w:type="auto"/>
          </w:tcPr>
          <w:p w14:paraId="3B3723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Zapornia pusilla</w:t>
            </w:r>
          </w:p>
        </w:tc>
        <w:tc>
          <w:tcPr>
            <w:tcW w:w="0" w:type="auto"/>
          </w:tcPr>
          <w:p w14:paraId="4D67F2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Baillon’s Crake</w:t>
            </w:r>
          </w:p>
        </w:tc>
        <w:tc>
          <w:tcPr>
            <w:tcW w:w="0" w:type="auto"/>
          </w:tcPr>
          <w:p w14:paraId="27DF9B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854040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A2C2E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C0984C3"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44371B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FB1581A" w14:textId="77777777">
        <w:tc>
          <w:tcPr>
            <w:tcW w:w="0" w:type="auto"/>
          </w:tcPr>
          <w:p w14:paraId="3CE99A4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Amaurornis marginalis</w:t>
            </w:r>
          </w:p>
        </w:tc>
        <w:tc>
          <w:tcPr>
            <w:tcW w:w="0" w:type="auto"/>
          </w:tcPr>
          <w:p w14:paraId="68D1B07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Striped Crake</w:t>
            </w:r>
          </w:p>
        </w:tc>
        <w:tc>
          <w:tcPr>
            <w:tcW w:w="0" w:type="auto"/>
          </w:tcPr>
          <w:p w14:paraId="4F6C01C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D8BFCE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E717E02" w14:textId="77777777" w:rsidR="00365D01" w:rsidRPr="002219E7" w:rsidRDefault="00365D01">
            <w:pPr>
              <w:rPr>
                <w:rFonts w:ascii="Times New Roman" w:hAnsi="Times New Roman" w:cs="Times New Roman"/>
              </w:rPr>
            </w:pPr>
          </w:p>
        </w:tc>
        <w:tc>
          <w:tcPr>
            <w:tcW w:w="0" w:type="auto"/>
          </w:tcPr>
          <w:p w14:paraId="62FC022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8EB232C" w14:textId="77777777" w:rsidR="00365D01" w:rsidRPr="002219E7" w:rsidRDefault="00365D01">
            <w:pPr>
              <w:rPr>
                <w:rFonts w:ascii="Times New Roman" w:hAnsi="Times New Roman" w:cs="Times New Roman"/>
              </w:rPr>
            </w:pPr>
          </w:p>
        </w:tc>
      </w:tr>
      <w:tr w:rsidR="00365D01" w:rsidRPr="002219E7" w14:paraId="002A556C" w14:textId="77777777">
        <w:tc>
          <w:tcPr>
            <w:tcW w:w="0" w:type="auto"/>
          </w:tcPr>
          <w:p w14:paraId="018DC6E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Porphyrio alleni</w:t>
            </w:r>
          </w:p>
        </w:tc>
        <w:tc>
          <w:tcPr>
            <w:tcW w:w="0" w:type="auto"/>
          </w:tcPr>
          <w:p w14:paraId="371322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Allen’s Gallinule</w:t>
            </w:r>
          </w:p>
        </w:tc>
        <w:tc>
          <w:tcPr>
            <w:tcW w:w="0" w:type="auto"/>
          </w:tcPr>
          <w:p w14:paraId="741A435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E95778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718699D" w14:textId="77777777" w:rsidR="00365D01" w:rsidRPr="002219E7" w:rsidRDefault="00365D01">
            <w:pPr>
              <w:rPr>
                <w:rFonts w:ascii="Times New Roman" w:hAnsi="Times New Roman" w:cs="Times New Roman"/>
              </w:rPr>
            </w:pPr>
          </w:p>
        </w:tc>
        <w:tc>
          <w:tcPr>
            <w:tcW w:w="0" w:type="auto"/>
          </w:tcPr>
          <w:p w14:paraId="3E987C8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AED6436" w14:textId="77777777" w:rsidR="00365D01" w:rsidRPr="002219E7" w:rsidRDefault="00365D01">
            <w:pPr>
              <w:rPr>
                <w:rFonts w:ascii="Times New Roman" w:hAnsi="Times New Roman" w:cs="Times New Roman"/>
              </w:rPr>
            </w:pPr>
          </w:p>
        </w:tc>
      </w:tr>
      <w:tr w:rsidR="00365D01" w:rsidRPr="002219E7" w14:paraId="15EB4BBA" w14:textId="77777777">
        <w:tc>
          <w:tcPr>
            <w:tcW w:w="0" w:type="auto"/>
          </w:tcPr>
          <w:p w14:paraId="731BAFA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Gallinula chloropus</w:t>
            </w:r>
          </w:p>
        </w:tc>
        <w:tc>
          <w:tcPr>
            <w:tcW w:w="0" w:type="auto"/>
          </w:tcPr>
          <w:p w14:paraId="082D917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Moorhen</w:t>
            </w:r>
          </w:p>
        </w:tc>
        <w:tc>
          <w:tcPr>
            <w:tcW w:w="0" w:type="auto"/>
          </w:tcPr>
          <w:p w14:paraId="5731C876" w14:textId="77777777" w:rsidR="00365D01" w:rsidRPr="002219E7" w:rsidRDefault="00365D01">
            <w:pPr>
              <w:rPr>
                <w:rFonts w:ascii="Times New Roman" w:hAnsi="Times New Roman" w:cs="Times New Roman"/>
              </w:rPr>
            </w:pPr>
          </w:p>
        </w:tc>
        <w:tc>
          <w:tcPr>
            <w:tcW w:w="0" w:type="auto"/>
          </w:tcPr>
          <w:p w14:paraId="2BE42EFC" w14:textId="77777777" w:rsidR="00365D01" w:rsidRPr="002219E7" w:rsidRDefault="00365D01">
            <w:pPr>
              <w:rPr>
                <w:rFonts w:ascii="Times New Roman" w:hAnsi="Times New Roman" w:cs="Times New Roman"/>
              </w:rPr>
            </w:pPr>
          </w:p>
        </w:tc>
        <w:tc>
          <w:tcPr>
            <w:tcW w:w="0" w:type="auto"/>
          </w:tcPr>
          <w:p w14:paraId="6BEB446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BABE881" w14:textId="77777777" w:rsidR="00365D01" w:rsidRPr="002219E7" w:rsidRDefault="00365D01">
            <w:pPr>
              <w:rPr>
                <w:rFonts w:ascii="Times New Roman" w:hAnsi="Times New Roman" w:cs="Times New Roman"/>
              </w:rPr>
            </w:pPr>
          </w:p>
        </w:tc>
        <w:tc>
          <w:tcPr>
            <w:tcW w:w="0" w:type="auto"/>
          </w:tcPr>
          <w:p w14:paraId="4D03629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1EC1B29" w14:textId="77777777">
        <w:tc>
          <w:tcPr>
            <w:tcW w:w="0" w:type="auto"/>
          </w:tcPr>
          <w:p w14:paraId="7EC4C98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Gallinula angulata</w:t>
            </w:r>
          </w:p>
        </w:tc>
        <w:tc>
          <w:tcPr>
            <w:tcW w:w="0" w:type="auto"/>
          </w:tcPr>
          <w:p w14:paraId="5E7336C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Lesser Moorhen</w:t>
            </w:r>
          </w:p>
        </w:tc>
        <w:tc>
          <w:tcPr>
            <w:tcW w:w="0" w:type="auto"/>
          </w:tcPr>
          <w:p w14:paraId="05092CC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C06FEB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366B66E" w14:textId="77777777" w:rsidR="00365D01" w:rsidRPr="002219E7" w:rsidRDefault="00365D01">
            <w:pPr>
              <w:rPr>
                <w:rFonts w:ascii="Times New Roman" w:hAnsi="Times New Roman" w:cs="Times New Roman"/>
              </w:rPr>
            </w:pPr>
          </w:p>
        </w:tc>
        <w:tc>
          <w:tcPr>
            <w:tcW w:w="0" w:type="auto"/>
          </w:tcPr>
          <w:p w14:paraId="56716EC7"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58B3B9CF" w14:textId="77777777" w:rsidR="00365D01" w:rsidRPr="002219E7" w:rsidRDefault="00365D01">
            <w:pPr>
              <w:rPr>
                <w:rFonts w:ascii="Times New Roman" w:hAnsi="Times New Roman" w:cs="Times New Roman"/>
              </w:rPr>
            </w:pPr>
          </w:p>
        </w:tc>
      </w:tr>
      <w:tr w:rsidR="00365D01" w:rsidRPr="002219E7" w14:paraId="5F0151C8" w14:textId="77777777">
        <w:tc>
          <w:tcPr>
            <w:tcW w:w="0" w:type="auto"/>
          </w:tcPr>
          <w:p w14:paraId="59DAA9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Fulica cristata</w:t>
            </w:r>
          </w:p>
        </w:tc>
        <w:tc>
          <w:tcPr>
            <w:tcW w:w="0" w:type="auto"/>
          </w:tcPr>
          <w:p w14:paraId="3492F65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Red-knobbed Coot</w:t>
            </w:r>
          </w:p>
        </w:tc>
        <w:tc>
          <w:tcPr>
            <w:tcW w:w="0" w:type="auto"/>
          </w:tcPr>
          <w:p w14:paraId="05014A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D8315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8D1AA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E929A2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49305A3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31FD95F" w14:textId="77777777">
        <w:tc>
          <w:tcPr>
            <w:tcW w:w="0" w:type="auto"/>
          </w:tcPr>
          <w:p w14:paraId="50AB5E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Fulica atra</w:t>
            </w:r>
          </w:p>
        </w:tc>
        <w:tc>
          <w:tcPr>
            <w:tcW w:w="0" w:type="auto"/>
          </w:tcPr>
          <w:p w14:paraId="594767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Coot</w:t>
            </w:r>
          </w:p>
        </w:tc>
        <w:tc>
          <w:tcPr>
            <w:tcW w:w="0" w:type="auto"/>
          </w:tcPr>
          <w:p w14:paraId="236A57D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1B9D4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107544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139E65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5456AD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7EADB06" w14:textId="77777777">
        <w:tc>
          <w:tcPr>
            <w:tcW w:w="0" w:type="auto"/>
          </w:tcPr>
          <w:p w14:paraId="07E2FE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Recurvirostra avosetta</w:t>
            </w:r>
          </w:p>
        </w:tc>
        <w:tc>
          <w:tcPr>
            <w:tcW w:w="0" w:type="auto"/>
          </w:tcPr>
          <w:p w14:paraId="2A4E6C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Pied Avocet</w:t>
            </w:r>
          </w:p>
        </w:tc>
        <w:tc>
          <w:tcPr>
            <w:tcW w:w="0" w:type="auto"/>
          </w:tcPr>
          <w:p w14:paraId="1D971671" w14:textId="77777777" w:rsidR="00365D01" w:rsidRPr="002219E7" w:rsidRDefault="00365D01">
            <w:pPr>
              <w:rPr>
                <w:rFonts w:ascii="Times New Roman" w:hAnsi="Times New Roman" w:cs="Times New Roman"/>
              </w:rPr>
            </w:pPr>
          </w:p>
        </w:tc>
        <w:tc>
          <w:tcPr>
            <w:tcW w:w="0" w:type="auto"/>
          </w:tcPr>
          <w:p w14:paraId="4844A878" w14:textId="77777777" w:rsidR="00365D01" w:rsidRPr="002219E7" w:rsidRDefault="00365D01">
            <w:pPr>
              <w:rPr>
                <w:rFonts w:ascii="Times New Roman" w:hAnsi="Times New Roman" w:cs="Times New Roman"/>
              </w:rPr>
            </w:pPr>
          </w:p>
        </w:tc>
        <w:tc>
          <w:tcPr>
            <w:tcW w:w="0" w:type="auto"/>
          </w:tcPr>
          <w:p w14:paraId="0CFFDF0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F1B1A48" w14:textId="77777777" w:rsidR="00365D01" w:rsidRPr="002219E7" w:rsidRDefault="00365D01">
            <w:pPr>
              <w:rPr>
                <w:rFonts w:ascii="Times New Roman" w:hAnsi="Times New Roman" w:cs="Times New Roman"/>
              </w:rPr>
            </w:pPr>
          </w:p>
        </w:tc>
        <w:tc>
          <w:tcPr>
            <w:tcW w:w="0" w:type="auto"/>
          </w:tcPr>
          <w:p w14:paraId="5DCC0B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FF70BFF" w14:textId="77777777">
        <w:tc>
          <w:tcPr>
            <w:tcW w:w="0" w:type="auto"/>
          </w:tcPr>
          <w:p w14:paraId="07E16A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Himantopus himantopus</w:t>
            </w:r>
          </w:p>
        </w:tc>
        <w:tc>
          <w:tcPr>
            <w:tcW w:w="0" w:type="auto"/>
          </w:tcPr>
          <w:p w14:paraId="6DAEF5C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Black-winged Stilt</w:t>
            </w:r>
          </w:p>
        </w:tc>
        <w:tc>
          <w:tcPr>
            <w:tcW w:w="0" w:type="auto"/>
          </w:tcPr>
          <w:p w14:paraId="6C189B54" w14:textId="77777777" w:rsidR="00365D01" w:rsidRPr="002219E7" w:rsidRDefault="00365D01">
            <w:pPr>
              <w:rPr>
                <w:rFonts w:ascii="Times New Roman" w:hAnsi="Times New Roman" w:cs="Times New Roman"/>
              </w:rPr>
            </w:pPr>
          </w:p>
        </w:tc>
        <w:tc>
          <w:tcPr>
            <w:tcW w:w="0" w:type="auto"/>
          </w:tcPr>
          <w:p w14:paraId="070BC80D" w14:textId="77777777" w:rsidR="00365D01" w:rsidRPr="002219E7" w:rsidRDefault="00365D01">
            <w:pPr>
              <w:rPr>
                <w:rFonts w:ascii="Times New Roman" w:hAnsi="Times New Roman" w:cs="Times New Roman"/>
              </w:rPr>
            </w:pPr>
          </w:p>
        </w:tc>
        <w:tc>
          <w:tcPr>
            <w:tcW w:w="0" w:type="auto"/>
          </w:tcPr>
          <w:p w14:paraId="6A0648C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E23D584" w14:textId="77777777" w:rsidR="00365D01" w:rsidRPr="002219E7" w:rsidRDefault="00365D01">
            <w:pPr>
              <w:rPr>
                <w:rFonts w:ascii="Times New Roman" w:hAnsi="Times New Roman" w:cs="Times New Roman"/>
              </w:rPr>
            </w:pPr>
          </w:p>
        </w:tc>
        <w:tc>
          <w:tcPr>
            <w:tcW w:w="0" w:type="auto"/>
          </w:tcPr>
          <w:p w14:paraId="0FC2D1C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8799AB1" w14:textId="77777777">
        <w:tc>
          <w:tcPr>
            <w:tcW w:w="0" w:type="auto"/>
          </w:tcPr>
          <w:p w14:paraId="039418C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Gallinago media</w:t>
            </w:r>
          </w:p>
        </w:tc>
        <w:tc>
          <w:tcPr>
            <w:tcW w:w="0" w:type="auto"/>
          </w:tcPr>
          <w:p w14:paraId="6386FCF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 Snipe</w:t>
            </w:r>
          </w:p>
        </w:tc>
        <w:tc>
          <w:tcPr>
            <w:tcW w:w="0" w:type="auto"/>
          </w:tcPr>
          <w:p w14:paraId="4CA310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26ADB2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09759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940495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324ABE7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3729F20" w14:textId="77777777">
        <w:tc>
          <w:tcPr>
            <w:tcW w:w="0" w:type="auto"/>
          </w:tcPr>
          <w:p w14:paraId="6C3072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Tringa nebularia</w:t>
            </w:r>
          </w:p>
        </w:tc>
        <w:tc>
          <w:tcPr>
            <w:tcW w:w="0" w:type="auto"/>
          </w:tcPr>
          <w:p w14:paraId="19AE68A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Greenshank</w:t>
            </w:r>
          </w:p>
        </w:tc>
        <w:tc>
          <w:tcPr>
            <w:tcW w:w="0" w:type="auto"/>
          </w:tcPr>
          <w:p w14:paraId="52F14D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E32F22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380D9E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1341F9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17AC2E2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B3045B3" w14:textId="77777777">
        <w:tc>
          <w:tcPr>
            <w:tcW w:w="0" w:type="auto"/>
          </w:tcPr>
          <w:p w14:paraId="1F4F61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pugnax</w:t>
            </w:r>
          </w:p>
        </w:tc>
        <w:tc>
          <w:tcPr>
            <w:tcW w:w="0" w:type="auto"/>
          </w:tcPr>
          <w:p w14:paraId="434DBB9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Ruff</w:t>
            </w:r>
          </w:p>
        </w:tc>
        <w:tc>
          <w:tcPr>
            <w:tcW w:w="0" w:type="auto"/>
          </w:tcPr>
          <w:p w14:paraId="1821E4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7358A0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BFE06B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B53725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3B565C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EDF867A" w14:textId="77777777">
        <w:tc>
          <w:tcPr>
            <w:tcW w:w="0" w:type="auto"/>
          </w:tcPr>
          <w:p w14:paraId="05EEE71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Xenus cinereus</w:t>
            </w:r>
          </w:p>
        </w:tc>
        <w:tc>
          <w:tcPr>
            <w:tcW w:w="0" w:type="auto"/>
          </w:tcPr>
          <w:p w14:paraId="3923B84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Terek Sandpiper</w:t>
            </w:r>
          </w:p>
        </w:tc>
        <w:tc>
          <w:tcPr>
            <w:tcW w:w="0" w:type="auto"/>
          </w:tcPr>
          <w:p w14:paraId="2A60E5E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2611A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23CA81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C09597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DB90AC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CD003F1" w14:textId="77777777">
        <w:tc>
          <w:tcPr>
            <w:tcW w:w="0" w:type="auto"/>
          </w:tcPr>
          <w:p w14:paraId="2036DED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glareola</w:t>
            </w:r>
          </w:p>
        </w:tc>
        <w:tc>
          <w:tcPr>
            <w:tcW w:w="0" w:type="auto"/>
          </w:tcPr>
          <w:p w14:paraId="740FED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Wood Sandpiper</w:t>
            </w:r>
          </w:p>
        </w:tc>
        <w:tc>
          <w:tcPr>
            <w:tcW w:w="0" w:type="auto"/>
          </w:tcPr>
          <w:p w14:paraId="220C54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E17BC3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F9C835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2686A8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ACB1A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C9FD798" w14:textId="77777777">
        <w:tc>
          <w:tcPr>
            <w:tcW w:w="0" w:type="auto"/>
          </w:tcPr>
          <w:p w14:paraId="2333E38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ochropus</w:t>
            </w:r>
          </w:p>
        </w:tc>
        <w:tc>
          <w:tcPr>
            <w:tcW w:w="0" w:type="auto"/>
          </w:tcPr>
          <w:p w14:paraId="18ACAD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Green Sandpiper</w:t>
            </w:r>
          </w:p>
        </w:tc>
        <w:tc>
          <w:tcPr>
            <w:tcW w:w="0" w:type="auto"/>
          </w:tcPr>
          <w:p w14:paraId="339B13E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F586F9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EBD13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699391A"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F3057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2C01674" w14:textId="77777777">
        <w:tc>
          <w:tcPr>
            <w:tcW w:w="0" w:type="auto"/>
          </w:tcPr>
          <w:p w14:paraId="2B1EBCF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Gallinago gallinago</w:t>
            </w:r>
          </w:p>
        </w:tc>
        <w:tc>
          <w:tcPr>
            <w:tcW w:w="0" w:type="auto"/>
          </w:tcPr>
          <w:p w14:paraId="5543DB9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Snipe</w:t>
            </w:r>
          </w:p>
        </w:tc>
        <w:tc>
          <w:tcPr>
            <w:tcW w:w="0" w:type="auto"/>
          </w:tcPr>
          <w:p w14:paraId="274B3E57" w14:textId="77777777" w:rsidR="00365D01" w:rsidRPr="002219E7" w:rsidRDefault="00365D01">
            <w:pPr>
              <w:rPr>
                <w:rFonts w:ascii="Times New Roman" w:hAnsi="Times New Roman" w:cs="Times New Roman"/>
              </w:rPr>
            </w:pPr>
          </w:p>
        </w:tc>
        <w:tc>
          <w:tcPr>
            <w:tcW w:w="0" w:type="auto"/>
          </w:tcPr>
          <w:p w14:paraId="0CA36254" w14:textId="77777777" w:rsidR="00365D01" w:rsidRPr="002219E7" w:rsidRDefault="00365D01">
            <w:pPr>
              <w:rPr>
                <w:rFonts w:ascii="Times New Roman" w:hAnsi="Times New Roman" w:cs="Times New Roman"/>
              </w:rPr>
            </w:pPr>
          </w:p>
        </w:tc>
        <w:tc>
          <w:tcPr>
            <w:tcW w:w="0" w:type="auto"/>
          </w:tcPr>
          <w:p w14:paraId="72FFF85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0E835C4" w14:textId="77777777" w:rsidR="00365D01" w:rsidRPr="002219E7" w:rsidRDefault="00365D01">
            <w:pPr>
              <w:rPr>
                <w:rFonts w:ascii="Times New Roman" w:hAnsi="Times New Roman" w:cs="Times New Roman"/>
              </w:rPr>
            </w:pPr>
          </w:p>
        </w:tc>
        <w:tc>
          <w:tcPr>
            <w:tcW w:w="0" w:type="auto"/>
          </w:tcPr>
          <w:p w14:paraId="476397B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27960B7" w14:textId="77777777">
        <w:tc>
          <w:tcPr>
            <w:tcW w:w="0" w:type="auto"/>
          </w:tcPr>
          <w:p w14:paraId="2E2A4B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Numenius arquata</w:t>
            </w:r>
          </w:p>
        </w:tc>
        <w:tc>
          <w:tcPr>
            <w:tcW w:w="0" w:type="auto"/>
          </w:tcPr>
          <w:p w14:paraId="2794461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Eurasian Curlew</w:t>
            </w:r>
          </w:p>
        </w:tc>
        <w:tc>
          <w:tcPr>
            <w:tcW w:w="0" w:type="auto"/>
          </w:tcPr>
          <w:p w14:paraId="7E5284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3EBD842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78320A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C87D29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11A7191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F54BE92" w14:textId="77777777">
        <w:tc>
          <w:tcPr>
            <w:tcW w:w="0" w:type="auto"/>
          </w:tcPr>
          <w:p w14:paraId="158027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Limosa limosa</w:t>
            </w:r>
          </w:p>
        </w:tc>
        <w:tc>
          <w:tcPr>
            <w:tcW w:w="0" w:type="auto"/>
          </w:tcPr>
          <w:p w14:paraId="7078E76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Black-tailed Godwit</w:t>
            </w:r>
          </w:p>
        </w:tc>
        <w:tc>
          <w:tcPr>
            <w:tcW w:w="0" w:type="auto"/>
          </w:tcPr>
          <w:p w14:paraId="6951CB8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01F90E8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AAEEB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38A3F5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59ABCFE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4F8D5FA" w14:textId="77777777">
        <w:tc>
          <w:tcPr>
            <w:tcW w:w="0" w:type="auto"/>
          </w:tcPr>
          <w:p w14:paraId="611FAA1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Numenius phaeopus</w:t>
            </w:r>
          </w:p>
        </w:tc>
        <w:tc>
          <w:tcPr>
            <w:tcW w:w="0" w:type="auto"/>
          </w:tcPr>
          <w:p w14:paraId="16CD70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Whimbrel</w:t>
            </w:r>
          </w:p>
        </w:tc>
        <w:tc>
          <w:tcPr>
            <w:tcW w:w="0" w:type="auto"/>
          </w:tcPr>
          <w:p w14:paraId="626A5BC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54F8A5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77B8D3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9E54DBF"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4CE47F6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DAEBEB1" w14:textId="77777777">
        <w:tc>
          <w:tcPr>
            <w:tcW w:w="0" w:type="auto"/>
          </w:tcPr>
          <w:p w14:paraId="0935DB2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Numenius tenuirostris</w:t>
            </w:r>
          </w:p>
        </w:tc>
        <w:tc>
          <w:tcPr>
            <w:tcW w:w="0" w:type="auto"/>
          </w:tcPr>
          <w:p w14:paraId="7225EA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Slender-billed Curlew</w:t>
            </w:r>
          </w:p>
        </w:tc>
        <w:tc>
          <w:tcPr>
            <w:tcW w:w="0" w:type="auto"/>
          </w:tcPr>
          <w:p w14:paraId="33A1D6D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CR</w:t>
            </w:r>
          </w:p>
        </w:tc>
        <w:tc>
          <w:tcPr>
            <w:tcW w:w="0" w:type="auto"/>
          </w:tcPr>
          <w:p w14:paraId="62BCB61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CA3BB4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0552C0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4E85CA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5CB0578" w14:textId="77777777">
        <w:tc>
          <w:tcPr>
            <w:tcW w:w="0" w:type="auto"/>
          </w:tcPr>
          <w:p w14:paraId="33D67A8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Limosa lapponica</w:t>
            </w:r>
          </w:p>
        </w:tc>
        <w:tc>
          <w:tcPr>
            <w:tcW w:w="0" w:type="auto"/>
          </w:tcPr>
          <w:p w14:paraId="462721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Bar-tailed Godwit</w:t>
            </w:r>
          </w:p>
        </w:tc>
        <w:tc>
          <w:tcPr>
            <w:tcW w:w="0" w:type="auto"/>
          </w:tcPr>
          <w:p w14:paraId="6642B54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2830FB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A2752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19AE24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3DE6AE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5BA2752" w14:textId="77777777">
        <w:tc>
          <w:tcPr>
            <w:tcW w:w="0" w:type="auto"/>
          </w:tcPr>
          <w:p w14:paraId="689DA0E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Arenaria interpres</w:t>
            </w:r>
          </w:p>
        </w:tc>
        <w:tc>
          <w:tcPr>
            <w:tcW w:w="0" w:type="auto"/>
          </w:tcPr>
          <w:p w14:paraId="02320B9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Ruddy Turnstone</w:t>
            </w:r>
          </w:p>
        </w:tc>
        <w:tc>
          <w:tcPr>
            <w:tcW w:w="0" w:type="auto"/>
          </w:tcPr>
          <w:p w14:paraId="54F291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8B604C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9E1AE0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1DDAEF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108EEA2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0E2249D" w14:textId="77777777">
        <w:tc>
          <w:tcPr>
            <w:tcW w:w="0" w:type="auto"/>
          </w:tcPr>
          <w:p w14:paraId="61835B5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tenuirostris</w:t>
            </w:r>
          </w:p>
        </w:tc>
        <w:tc>
          <w:tcPr>
            <w:tcW w:w="0" w:type="auto"/>
          </w:tcPr>
          <w:p w14:paraId="0754F22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 Knot</w:t>
            </w:r>
          </w:p>
        </w:tc>
        <w:tc>
          <w:tcPr>
            <w:tcW w:w="0" w:type="auto"/>
          </w:tcPr>
          <w:p w14:paraId="60DB77B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EN</w:t>
            </w:r>
          </w:p>
        </w:tc>
        <w:tc>
          <w:tcPr>
            <w:tcW w:w="0" w:type="auto"/>
          </w:tcPr>
          <w:p w14:paraId="5E8BCF3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4994BDF" w14:textId="77777777" w:rsidR="00365D01" w:rsidRPr="002219E7" w:rsidRDefault="00365D01">
            <w:pPr>
              <w:rPr>
                <w:rFonts w:ascii="Times New Roman" w:hAnsi="Times New Roman" w:cs="Times New Roman"/>
              </w:rPr>
            </w:pPr>
          </w:p>
        </w:tc>
        <w:tc>
          <w:tcPr>
            <w:tcW w:w="0" w:type="auto"/>
          </w:tcPr>
          <w:p w14:paraId="78006A2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42F5203A" w14:textId="77777777" w:rsidR="00365D01" w:rsidRPr="002219E7" w:rsidRDefault="00365D01">
            <w:pPr>
              <w:rPr>
                <w:rFonts w:ascii="Times New Roman" w:hAnsi="Times New Roman" w:cs="Times New Roman"/>
              </w:rPr>
            </w:pPr>
          </w:p>
        </w:tc>
      </w:tr>
      <w:tr w:rsidR="00365D01" w:rsidRPr="002219E7" w14:paraId="4401F1F1" w14:textId="77777777">
        <w:tc>
          <w:tcPr>
            <w:tcW w:w="0" w:type="auto"/>
          </w:tcPr>
          <w:p w14:paraId="0EA389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canutus</w:t>
            </w:r>
          </w:p>
        </w:tc>
        <w:tc>
          <w:tcPr>
            <w:tcW w:w="0" w:type="auto"/>
          </w:tcPr>
          <w:p w14:paraId="32D2840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 Knot</w:t>
            </w:r>
          </w:p>
        </w:tc>
        <w:tc>
          <w:tcPr>
            <w:tcW w:w="0" w:type="auto"/>
          </w:tcPr>
          <w:p w14:paraId="511EC9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25166AE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810D69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9047C0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6C16DB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44AB94F" w14:textId="77777777">
        <w:tc>
          <w:tcPr>
            <w:tcW w:w="0" w:type="auto"/>
          </w:tcPr>
          <w:p w14:paraId="19AB88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falcinellus</w:t>
            </w:r>
          </w:p>
        </w:tc>
        <w:tc>
          <w:tcPr>
            <w:tcW w:w="0" w:type="auto"/>
          </w:tcPr>
          <w:p w14:paraId="64A3BAC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Broad-billed Sandpiper</w:t>
            </w:r>
          </w:p>
        </w:tc>
        <w:tc>
          <w:tcPr>
            <w:tcW w:w="0" w:type="auto"/>
          </w:tcPr>
          <w:p w14:paraId="78407D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D127CE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94EBD0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CB5985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DA23E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5FC73CAC" w14:textId="77777777">
        <w:tc>
          <w:tcPr>
            <w:tcW w:w="0" w:type="auto"/>
          </w:tcPr>
          <w:p w14:paraId="41B3ABF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ferruginea</w:t>
            </w:r>
          </w:p>
        </w:tc>
        <w:tc>
          <w:tcPr>
            <w:tcW w:w="0" w:type="auto"/>
          </w:tcPr>
          <w:p w14:paraId="24DA14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Curlew Sandpiper</w:t>
            </w:r>
          </w:p>
        </w:tc>
        <w:tc>
          <w:tcPr>
            <w:tcW w:w="0" w:type="auto"/>
          </w:tcPr>
          <w:p w14:paraId="5D42FC3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NT</w:t>
            </w:r>
          </w:p>
        </w:tc>
        <w:tc>
          <w:tcPr>
            <w:tcW w:w="0" w:type="auto"/>
          </w:tcPr>
          <w:p w14:paraId="6DD1EB9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9471E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87C15B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3B58FB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AF5695C" w14:textId="77777777">
        <w:tc>
          <w:tcPr>
            <w:tcW w:w="0" w:type="auto"/>
          </w:tcPr>
          <w:p w14:paraId="796F7BA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temminckii</w:t>
            </w:r>
          </w:p>
        </w:tc>
        <w:tc>
          <w:tcPr>
            <w:tcW w:w="0" w:type="auto"/>
          </w:tcPr>
          <w:p w14:paraId="44E8C35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Temminck’s Stint</w:t>
            </w:r>
          </w:p>
        </w:tc>
        <w:tc>
          <w:tcPr>
            <w:tcW w:w="0" w:type="auto"/>
          </w:tcPr>
          <w:p w14:paraId="3099ACB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2834AA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1D403F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DAA15D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1115C36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5339581" w14:textId="77777777">
        <w:tc>
          <w:tcPr>
            <w:tcW w:w="0" w:type="auto"/>
          </w:tcPr>
          <w:p w14:paraId="03D7B1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alba</w:t>
            </w:r>
          </w:p>
        </w:tc>
        <w:tc>
          <w:tcPr>
            <w:tcW w:w="0" w:type="auto"/>
          </w:tcPr>
          <w:p w14:paraId="04BAEB9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Sanderling</w:t>
            </w:r>
          </w:p>
        </w:tc>
        <w:tc>
          <w:tcPr>
            <w:tcW w:w="0" w:type="auto"/>
          </w:tcPr>
          <w:p w14:paraId="11ECAD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FD99ED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AB053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97F95A8"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E9D578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3C918B9" w14:textId="77777777">
        <w:tc>
          <w:tcPr>
            <w:tcW w:w="0" w:type="auto"/>
          </w:tcPr>
          <w:p w14:paraId="06FB704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alpina</w:t>
            </w:r>
          </w:p>
        </w:tc>
        <w:tc>
          <w:tcPr>
            <w:tcW w:w="0" w:type="auto"/>
          </w:tcPr>
          <w:p w14:paraId="770FE5C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Dunlin</w:t>
            </w:r>
          </w:p>
        </w:tc>
        <w:tc>
          <w:tcPr>
            <w:tcW w:w="0" w:type="auto"/>
          </w:tcPr>
          <w:p w14:paraId="37EFF3A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0B62B2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45FC22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8A89EF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7E6940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0429514" w14:textId="77777777">
        <w:tc>
          <w:tcPr>
            <w:tcW w:w="0" w:type="auto"/>
          </w:tcPr>
          <w:p w14:paraId="44C63EA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maritima</w:t>
            </w:r>
          </w:p>
        </w:tc>
        <w:tc>
          <w:tcPr>
            <w:tcW w:w="0" w:type="auto"/>
          </w:tcPr>
          <w:p w14:paraId="045F92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Purple Sandpiper</w:t>
            </w:r>
          </w:p>
        </w:tc>
        <w:tc>
          <w:tcPr>
            <w:tcW w:w="0" w:type="auto"/>
          </w:tcPr>
          <w:p w14:paraId="617F155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362616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03E97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C4B1F8E"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390642E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C830D64" w14:textId="77777777">
        <w:tc>
          <w:tcPr>
            <w:tcW w:w="0" w:type="auto"/>
          </w:tcPr>
          <w:p w14:paraId="555DFA5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Calidris minuta</w:t>
            </w:r>
          </w:p>
        </w:tc>
        <w:tc>
          <w:tcPr>
            <w:tcW w:w="0" w:type="auto"/>
          </w:tcPr>
          <w:p w14:paraId="11594F1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Little Stint</w:t>
            </w:r>
          </w:p>
        </w:tc>
        <w:tc>
          <w:tcPr>
            <w:tcW w:w="0" w:type="auto"/>
          </w:tcPr>
          <w:p w14:paraId="2A3C18B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E8E26B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E70E1D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B951CB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427BA55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CFEC678" w14:textId="77777777">
        <w:tc>
          <w:tcPr>
            <w:tcW w:w="0" w:type="auto"/>
          </w:tcPr>
          <w:p w14:paraId="6AA588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Gallinago stenura</w:t>
            </w:r>
          </w:p>
        </w:tc>
        <w:tc>
          <w:tcPr>
            <w:tcW w:w="0" w:type="auto"/>
          </w:tcPr>
          <w:p w14:paraId="6B7DE14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Pintail Snipe</w:t>
            </w:r>
          </w:p>
        </w:tc>
        <w:tc>
          <w:tcPr>
            <w:tcW w:w="0" w:type="auto"/>
          </w:tcPr>
          <w:p w14:paraId="57388BE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F5CFE3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D90FB71" w14:textId="77777777" w:rsidR="00365D01" w:rsidRPr="002219E7" w:rsidRDefault="00365D01">
            <w:pPr>
              <w:rPr>
                <w:rFonts w:ascii="Times New Roman" w:hAnsi="Times New Roman" w:cs="Times New Roman"/>
              </w:rPr>
            </w:pPr>
          </w:p>
        </w:tc>
        <w:tc>
          <w:tcPr>
            <w:tcW w:w="0" w:type="auto"/>
          </w:tcPr>
          <w:p w14:paraId="5E0ADCC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1C42650" w14:textId="77777777" w:rsidR="00365D01" w:rsidRPr="002219E7" w:rsidRDefault="00365D01">
            <w:pPr>
              <w:rPr>
                <w:rFonts w:ascii="Times New Roman" w:hAnsi="Times New Roman" w:cs="Times New Roman"/>
              </w:rPr>
            </w:pPr>
          </w:p>
        </w:tc>
      </w:tr>
      <w:tr w:rsidR="00365D01" w:rsidRPr="002219E7" w14:paraId="1880D756" w14:textId="77777777">
        <w:tc>
          <w:tcPr>
            <w:tcW w:w="0" w:type="auto"/>
          </w:tcPr>
          <w:p w14:paraId="1510C9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Lymnocryptes minimus</w:t>
            </w:r>
          </w:p>
        </w:tc>
        <w:tc>
          <w:tcPr>
            <w:tcW w:w="0" w:type="auto"/>
          </w:tcPr>
          <w:p w14:paraId="4014E04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Jack Snipe</w:t>
            </w:r>
          </w:p>
        </w:tc>
        <w:tc>
          <w:tcPr>
            <w:tcW w:w="0" w:type="auto"/>
          </w:tcPr>
          <w:p w14:paraId="7BEC46F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26AC59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52B590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B02F7E0"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BEC04C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ACC6992" w14:textId="77777777">
        <w:tc>
          <w:tcPr>
            <w:tcW w:w="0" w:type="auto"/>
          </w:tcPr>
          <w:p w14:paraId="21D1ADD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Phalaropus lobatus</w:t>
            </w:r>
          </w:p>
        </w:tc>
        <w:tc>
          <w:tcPr>
            <w:tcW w:w="0" w:type="auto"/>
          </w:tcPr>
          <w:p w14:paraId="0406383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Red-necked Phalarope</w:t>
            </w:r>
          </w:p>
        </w:tc>
        <w:tc>
          <w:tcPr>
            <w:tcW w:w="0" w:type="auto"/>
          </w:tcPr>
          <w:p w14:paraId="7DA86C0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414529A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55BAEB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94B0536"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E13DB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AB33A7E" w14:textId="77777777">
        <w:tc>
          <w:tcPr>
            <w:tcW w:w="0" w:type="auto"/>
          </w:tcPr>
          <w:p w14:paraId="3EFAFB8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lastRenderedPageBreak/>
              <w:t>Phalaropus fulicarius</w:t>
            </w:r>
          </w:p>
        </w:tc>
        <w:tc>
          <w:tcPr>
            <w:tcW w:w="0" w:type="auto"/>
          </w:tcPr>
          <w:p w14:paraId="3D903CB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Red Phalarope</w:t>
            </w:r>
          </w:p>
        </w:tc>
        <w:tc>
          <w:tcPr>
            <w:tcW w:w="0" w:type="auto"/>
          </w:tcPr>
          <w:p w14:paraId="6175133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636DFD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DAF0B8D" w14:textId="77777777" w:rsidR="00365D01" w:rsidRPr="002219E7" w:rsidRDefault="00365D01">
            <w:pPr>
              <w:rPr>
                <w:rFonts w:ascii="Times New Roman" w:hAnsi="Times New Roman" w:cs="Times New Roman"/>
              </w:rPr>
            </w:pPr>
          </w:p>
        </w:tc>
        <w:tc>
          <w:tcPr>
            <w:tcW w:w="0" w:type="auto"/>
          </w:tcPr>
          <w:p w14:paraId="0F5AE4C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2D07AE37" w14:textId="77777777" w:rsidR="00365D01" w:rsidRPr="002219E7" w:rsidRDefault="00365D01">
            <w:pPr>
              <w:rPr>
                <w:rFonts w:ascii="Times New Roman" w:hAnsi="Times New Roman" w:cs="Times New Roman"/>
              </w:rPr>
            </w:pPr>
          </w:p>
        </w:tc>
      </w:tr>
      <w:tr w:rsidR="00365D01" w:rsidRPr="002219E7" w14:paraId="70DA64A8" w14:textId="77777777">
        <w:tc>
          <w:tcPr>
            <w:tcW w:w="0" w:type="auto"/>
          </w:tcPr>
          <w:p w14:paraId="68D7A45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totanus</w:t>
            </w:r>
          </w:p>
        </w:tc>
        <w:tc>
          <w:tcPr>
            <w:tcW w:w="0" w:type="auto"/>
          </w:tcPr>
          <w:p w14:paraId="33C7F8F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Redshank</w:t>
            </w:r>
          </w:p>
        </w:tc>
        <w:tc>
          <w:tcPr>
            <w:tcW w:w="0" w:type="auto"/>
          </w:tcPr>
          <w:p w14:paraId="19A6FC64" w14:textId="77777777" w:rsidR="00365D01" w:rsidRPr="002219E7" w:rsidRDefault="00365D01">
            <w:pPr>
              <w:rPr>
                <w:rFonts w:ascii="Times New Roman" w:hAnsi="Times New Roman" w:cs="Times New Roman"/>
              </w:rPr>
            </w:pPr>
          </w:p>
        </w:tc>
        <w:tc>
          <w:tcPr>
            <w:tcW w:w="0" w:type="auto"/>
          </w:tcPr>
          <w:p w14:paraId="362D47F1" w14:textId="77777777" w:rsidR="00365D01" w:rsidRPr="002219E7" w:rsidRDefault="00365D01">
            <w:pPr>
              <w:rPr>
                <w:rFonts w:ascii="Times New Roman" w:hAnsi="Times New Roman" w:cs="Times New Roman"/>
              </w:rPr>
            </w:pPr>
          </w:p>
        </w:tc>
        <w:tc>
          <w:tcPr>
            <w:tcW w:w="0" w:type="auto"/>
          </w:tcPr>
          <w:p w14:paraId="022DCA9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1C099E8" w14:textId="77777777" w:rsidR="00365D01" w:rsidRPr="002219E7" w:rsidRDefault="00365D01">
            <w:pPr>
              <w:rPr>
                <w:rFonts w:ascii="Times New Roman" w:hAnsi="Times New Roman" w:cs="Times New Roman"/>
              </w:rPr>
            </w:pPr>
          </w:p>
        </w:tc>
        <w:tc>
          <w:tcPr>
            <w:tcW w:w="0" w:type="auto"/>
          </w:tcPr>
          <w:p w14:paraId="44DD177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7BA4B7A" w14:textId="77777777">
        <w:tc>
          <w:tcPr>
            <w:tcW w:w="0" w:type="auto"/>
          </w:tcPr>
          <w:p w14:paraId="055469D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erythropus</w:t>
            </w:r>
          </w:p>
        </w:tc>
        <w:tc>
          <w:tcPr>
            <w:tcW w:w="0" w:type="auto"/>
          </w:tcPr>
          <w:p w14:paraId="126DD4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Spotted Redshank</w:t>
            </w:r>
          </w:p>
        </w:tc>
        <w:tc>
          <w:tcPr>
            <w:tcW w:w="0" w:type="auto"/>
          </w:tcPr>
          <w:p w14:paraId="1A8D22F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3834C67"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F16C9C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846F61D"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155C79D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44BA689A" w14:textId="77777777">
        <w:tc>
          <w:tcPr>
            <w:tcW w:w="0" w:type="auto"/>
          </w:tcPr>
          <w:p w14:paraId="60EE472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Tringa stagnatilis</w:t>
            </w:r>
          </w:p>
        </w:tc>
        <w:tc>
          <w:tcPr>
            <w:tcW w:w="0" w:type="auto"/>
          </w:tcPr>
          <w:p w14:paraId="302CC07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Marsh Sandpiper</w:t>
            </w:r>
          </w:p>
        </w:tc>
        <w:tc>
          <w:tcPr>
            <w:tcW w:w="0" w:type="auto"/>
          </w:tcPr>
          <w:p w14:paraId="3FDF930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F17730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1A5332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9A7536C"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23385FA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3A18136F" w14:textId="77777777">
        <w:tc>
          <w:tcPr>
            <w:tcW w:w="0" w:type="auto"/>
          </w:tcPr>
          <w:p w14:paraId="3E4BBB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Actitis hypoleucos</w:t>
            </w:r>
          </w:p>
        </w:tc>
        <w:tc>
          <w:tcPr>
            <w:tcW w:w="0" w:type="auto"/>
          </w:tcPr>
          <w:p w14:paraId="7A55C88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Common Sandpiper</w:t>
            </w:r>
          </w:p>
        </w:tc>
        <w:tc>
          <w:tcPr>
            <w:tcW w:w="0" w:type="auto"/>
          </w:tcPr>
          <w:p w14:paraId="47FA0AE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E820EE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E8351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EED6A7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051963D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BA44050" w14:textId="77777777">
        <w:tc>
          <w:tcPr>
            <w:tcW w:w="0" w:type="auto"/>
          </w:tcPr>
          <w:p w14:paraId="48AE6B7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Scolopax rusticola</w:t>
            </w:r>
          </w:p>
        </w:tc>
        <w:tc>
          <w:tcPr>
            <w:tcW w:w="0" w:type="auto"/>
          </w:tcPr>
          <w:p w14:paraId="665E259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Eurasian Woodcock</w:t>
            </w:r>
          </w:p>
        </w:tc>
        <w:tc>
          <w:tcPr>
            <w:tcW w:w="0" w:type="auto"/>
          </w:tcPr>
          <w:p w14:paraId="44D454B7" w14:textId="77777777" w:rsidR="00365D01" w:rsidRPr="002219E7" w:rsidRDefault="00365D01">
            <w:pPr>
              <w:rPr>
                <w:rFonts w:ascii="Times New Roman" w:hAnsi="Times New Roman" w:cs="Times New Roman"/>
              </w:rPr>
            </w:pPr>
          </w:p>
        </w:tc>
        <w:tc>
          <w:tcPr>
            <w:tcW w:w="0" w:type="auto"/>
          </w:tcPr>
          <w:p w14:paraId="20C2C1EE" w14:textId="77777777" w:rsidR="00365D01" w:rsidRPr="002219E7" w:rsidRDefault="00365D01">
            <w:pPr>
              <w:rPr>
                <w:rFonts w:ascii="Times New Roman" w:hAnsi="Times New Roman" w:cs="Times New Roman"/>
              </w:rPr>
            </w:pPr>
          </w:p>
        </w:tc>
        <w:tc>
          <w:tcPr>
            <w:tcW w:w="0" w:type="auto"/>
          </w:tcPr>
          <w:p w14:paraId="6A968BF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C839D81" w14:textId="77777777" w:rsidR="00365D01" w:rsidRPr="002219E7" w:rsidRDefault="00365D01">
            <w:pPr>
              <w:rPr>
                <w:rFonts w:ascii="Times New Roman" w:hAnsi="Times New Roman" w:cs="Times New Roman"/>
              </w:rPr>
            </w:pPr>
          </w:p>
        </w:tc>
        <w:tc>
          <w:tcPr>
            <w:tcW w:w="0" w:type="auto"/>
          </w:tcPr>
          <w:p w14:paraId="503E287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142CC35F" w14:textId="77777777">
        <w:tc>
          <w:tcPr>
            <w:tcW w:w="0" w:type="auto"/>
          </w:tcPr>
          <w:p w14:paraId="6744356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Spheniscus demersus</w:t>
            </w:r>
          </w:p>
        </w:tc>
        <w:tc>
          <w:tcPr>
            <w:tcW w:w="0" w:type="auto"/>
          </w:tcPr>
          <w:p w14:paraId="3EC1591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Jackass Penguin</w:t>
            </w:r>
          </w:p>
        </w:tc>
        <w:tc>
          <w:tcPr>
            <w:tcW w:w="0" w:type="auto"/>
          </w:tcPr>
          <w:p w14:paraId="1A842C7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EN</w:t>
            </w:r>
          </w:p>
        </w:tc>
        <w:tc>
          <w:tcPr>
            <w:tcW w:w="0" w:type="auto"/>
          </w:tcPr>
          <w:p w14:paraId="5BAB7C6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CD0F9DF" w14:textId="77777777" w:rsidR="00365D01" w:rsidRPr="002219E7" w:rsidRDefault="00365D01">
            <w:pPr>
              <w:rPr>
                <w:rFonts w:ascii="Times New Roman" w:hAnsi="Times New Roman" w:cs="Times New Roman"/>
              </w:rPr>
            </w:pPr>
          </w:p>
        </w:tc>
        <w:tc>
          <w:tcPr>
            <w:tcW w:w="0" w:type="auto"/>
          </w:tcPr>
          <w:p w14:paraId="580EDA8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CE1F97B" w14:textId="77777777" w:rsidR="00365D01" w:rsidRPr="002219E7" w:rsidRDefault="00365D01">
            <w:pPr>
              <w:rPr>
                <w:rFonts w:ascii="Times New Roman" w:hAnsi="Times New Roman" w:cs="Times New Roman"/>
              </w:rPr>
            </w:pPr>
          </w:p>
        </w:tc>
      </w:tr>
      <w:tr w:rsidR="00365D01" w:rsidRPr="002219E7" w14:paraId="67FB09ED" w14:textId="77777777">
        <w:tc>
          <w:tcPr>
            <w:tcW w:w="0" w:type="auto"/>
          </w:tcPr>
          <w:p w14:paraId="144FC54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Stercorarius longicaudus</w:t>
            </w:r>
          </w:p>
        </w:tc>
        <w:tc>
          <w:tcPr>
            <w:tcW w:w="0" w:type="auto"/>
          </w:tcPr>
          <w:p w14:paraId="534F8C8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Long-tailed Jaeger</w:t>
            </w:r>
          </w:p>
        </w:tc>
        <w:tc>
          <w:tcPr>
            <w:tcW w:w="0" w:type="auto"/>
          </w:tcPr>
          <w:p w14:paraId="2DD00F0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1DD91E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4C3234C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3D1EF661"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67DEC36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0F031E21" w14:textId="77777777">
        <w:tc>
          <w:tcPr>
            <w:tcW w:w="0" w:type="auto"/>
          </w:tcPr>
          <w:p w14:paraId="24B8BC31"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Catharacta skua</w:t>
            </w:r>
          </w:p>
        </w:tc>
        <w:tc>
          <w:tcPr>
            <w:tcW w:w="0" w:type="auto"/>
          </w:tcPr>
          <w:p w14:paraId="5E18574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Great Skua</w:t>
            </w:r>
          </w:p>
        </w:tc>
        <w:tc>
          <w:tcPr>
            <w:tcW w:w="0" w:type="auto"/>
          </w:tcPr>
          <w:p w14:paraId="66D91076"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0597E9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45B67F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1B120A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33EE5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7EBFE07C" w14:textId="77777777">
        <w:tc>
          <w:tcPr>
            <w:tcW w:w="0" w:type="auto"/>
          </w:tcPr>
          <w:p w14:paraId="05A788F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Morus bassanus</w:t>
            </w:r>
          </w:p>
        </w:tc>
        <w:tc>
          <w:tcPr>
            <w:tcW w:w="0" w:type="auto"/>
          </w:tcPr>
          <w:p w14:paraId="073F4A2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Northern Gannet</w:t>
            </w:r>
          </w:p>
        </w:tc>
        <w:tc>
          <w:tcPr>
            <w:tcW w:w="0" w:type="auto"/>
          </w:tcPr>
          <w:p w14:paraId="220D41E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71A6963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EDE48A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5096D66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5AC5183"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27E149C6" w14:textId="77777777">
        <w:tc>
          <w:tcPr>
            <w:tcW w:w="0" w:type="auto"/>
          </w:tcPr>
          <w:p w14:paraId="2213E35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Morus capensis</w:t>
            </w:r>
          </w:p>
        </w:tc>
        <w:tc>
          <w:tcPr>
            <w:tcW w:w="0" w:type="auto"/>
          </w:tcPr>
          <w:p w14:paraId="700568D4"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Cape Gannet</w:t>
            </w:r>
          </w:p>
        </w:tc>
        <w:tc>
          <w:tcPr>
            <w:tcW w:w="0" w:type="auto"/>
          </w:tcPr>
          <w:p w14:paraId="1A93804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EN</w:t>
            </w:r>
          </w:p>
        </w:tc>
        <w:tc>
          <w:tcPr>
            <w:tcW w:w="0" w:type="auto"/>
          </w:tcPr>
          <w:p w14:paraId="27AC258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1228F681" w14:textId="77777777" w:rsidR="00365D01" w:rsidRPr="002219E7" w:rsidRDefault="00365D01">
            <w:pPr>
              <w:rPr>
                <w:rFonts w:ascii="Times New Roman" w:hAnsi="Times New Roman" w:cs="Times New Roman"/>
              </w:rPr>
            </w:pPr>
          </w:p>
        </w:tc>
        <w:tc>
          <w:tcPr>
            <w:tcW w:w="0" w:type="auto"/>
          </w:tcPr>
          <w:p w14:paraId="48855E65"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3F8336FC" w14:textId="77777777" w:rsidR="00365D01" w:rsidRPr="002219E7" w:rsidRDefault="00365D01">
            <w:pPr>
              <w:rPr>
                <w:rFonts w:ascii="Times New Roman" w:hAnsi="Times New Roman" w:cs="Times New Roman"/>
              </w:rPr>
            </w:pPr>
          </w:p>
        </w:tc>
      </w:tr>
      <w:tr w:rsidR="00365D01" w:rsidRPr="002219E7" w14:paraId="74E6DEBD" w14:textId="77777777">
        <w:tc>
          <w:tcPr>
            <w:tcW w:w="0" w:type="auto"/>
          </w:tcPr>
          <w:p w14:paraId="08D7FDC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Sula dactylatra</w:t>
            </w:r>
          </w:p>
        </w:tc>
        <w:tc>
          <w:tcPr>
            <w:tcW w:w="0" w:type="auto"/>
          </w:tcPr>
          <w:p w14:paraId="6130AF9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Masked Booby</w:t>
            </w:r>
          </w:p>
        </w:tc>
        <w:tc>
          <w:tcPr>
            <w:tcW w:w="0" w:type="auto"/>
          </w:tcPr>
          <w:p w14:paraId="23CDE378"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2C9C265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D78D1B1" w14:textId="77777777" w:rsidR="00365D01" w:rsidRPr="002219E7" w:rsidRDefault="00365D01">
            <w:pPr>
              <w:rPr>
                <w:rFonts w:ascii="Times New Roman" w:hAnsi="Times New Roman" w:cs="Times New Roman"/>
              </w:rPr>
            </w:pPr>
          </w:p>
        </w:tc>
        <w:tc>
          <w:tcPr>
            <w:tcW w:w="0" w:type="auto"/>
          </w:tcPr>
          <w:p w14:paraId="1F11629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78FF4AD6" w14:textId="77777777" w:rsidR="00365D01" w:rsidRPr="002219E7" w:rsidRDefault="00365D01">
            <w:pPr>
              <w:rPr>
                <w:rFonts w:ascii="Times New Roman" w:hAnsi="Times New Roman" w:cs="Times New Roman"/>
              </w:rPr>
            </w:pPr>
          </w:p>
        </w:tc>
      </w:tr>
      <w:tr w:rsidR="00365D01" w:rsidRPr="002219E7" w14:paraId="07E7A59A" w14:textId="77777777">
        <w:tc>
          <w:tcPr>
            <w:tcW w:w="0" w:type="auto"/>
          </w:tcPr>
          <w:p w14:paraId="57FBE12F"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Platalea alba</w:t>
            </w:r>
          </w:p>
        </w:tc>
        <w:tc>
          <w:tcPr>
            <w:tcW w:w="0" w:type="auto"/>
          </w:tcPr>
          <w:p w14:paraId="74FAB0E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Spoonbill</w:t>
            </w:r>
          </w:p>
        </w:tc>
        <w:tc>
          <w:tcPr>
            <w:tcW w:w="0" w:type="auto"/>
          </w:tcPr>
          <w:p w14:paraId="506145D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3EC029E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D139D76" w14:textId="77777777" w:rsidR="00365D01" w:rsidRPr="002219E7" w:rsidRDefault="00365D01">
            <w:pPr>
              <w:rPr>
                <w:rFonts w:ascii="Times New Roman" w:hAnsi="Times New Roman" w:cs="Times New Roman"/>
              </w:rPr>
            </w:pPr>
          </w:p>
        </w:tc>
        <w:tc>
          <w:tcPr>
            <w:tcW w:w="0" w:type="auto"/>
          </w:tcPr>
          <w:p w14:paraId="248CBA52"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2018</w:t>
            </w:r>
          </w:p>
        </w:tc>
        <w:tc>
          <w:tcPr>
            <w:tcW w:w="0" w:type="auto"/>
          </w:tcPr>
          <w:p w14:paraId="45D49868" w14:textId="77777777" w:rsidR="00365D01" w:rsidRPr="002219E7" w:rsidRDefault="00365D01">
            <w:pPr>
              <w:rPr>
                <w:rFonts w:ascii="Times New Roman" w:hAnsi="Times New Roman" w:cs="Times New Roman"/>
              </w:rPr>
            </w:pPr>
          </w:p>
        </w:tc>
      </w:tr>
      <w:tr w:rsidR="00365D01" w:rsidRPr="002219E7" w14:paraId="51A9DAB2" w14:textId="77777777">
        <w:tc>
          <w:tcPr>
            <w:tcW w:w="0" w:type="auto"/>
          </w:tcPr>
          <w:p w14:paraId="5CC8B3E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Platalea leucorodia</w:t>
            </w:r>
          </w:p>
        </w:tc>
        <w:tc>
          <w:tcPr>
            <w:tcW w:w="0" w:type="auto"/>
          </w:tcPr>
          <w:p w14:paraId="1AAB60AB"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Eurasian Spoonbill</w:t>
            </w:r>
          </w:p>
        </w:tc>
        <w:tc>
          <w:tcPr>
            <w:tcW w:w="0" w:type="auto"/>
          </w:tcPr>
          <w:p w14:paraId="3BA8443B" w14:textId="77777777" w:rsidR="00365D01" w:rsidRPr="002219E7" w:rsidRDefault="00365D01">
            <w:pPr>
              <w:rPr>
                <w:rFonts w:ascii="Times New Roman" w:hAnsi="Times New Roman" w:cs="Times New Roman"/>
              </w:rPr>
            </w:pPr>
          </w:p>
        </w:tc>
        <w:tc>
          <w:tcPr>
            <w:tcW w:w="0" w:type="auto"/>
          </w:tcPr>
          <w:p w14:paraId="414E698B" w14:textId="77777777" w:rsidR="00365D01" w:rsidRPr="002219E7" w:rsidRDefault="00365D01">
            <w:pPr>
              <w:rPr>
                <w:rFonts w:ascii="Times New Roman" w:hAnsi="Times New Roman" w:cs="Times New Roman"/>
              </w:rPr>
            </w:pPr>
          </w:p>
        </w:tc>
        <w:tc>
          <w:tcPr>
            <w:tcW w:w="0" w:type="auto"/>
          </w:tcPr>
          <w:p w14:paraId="7833D8B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80E5299" w14:textId="77777777" w:rsidR="00365D01" w:rsidRPr="002219E7" w:rsidRDefault="00365D01">
            <w:pPr>
              <w:rPr>
                <w:rFonts w:ascii="Times New Roman" w:hAnsi="Times New Roman" w:cs="Times New Roman"/>
              </w:rPr>
            </w:pPr>
          </w:p>
        </w:tc>
        <w:tc>
          <w:tcPr>
            <w:tcW w:w="0" w:type="auto"/>
          </w:tcPr>
          <w:p w14:paraId="5883C1AC"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r w:rsidR="00365D01" w:rsidRPr="002219E7" w14:paraId="6B8D547B" w14:textId="77777777">
        <w:tc>
          <w:tcPr>
            <w:tcW w:w="0" w:type="auto"/>
          </w:tcPr>
          <w:p w14:paraId="7C37B82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Threskiornis aethiopicus</w:t>
            </w:r>
          </w:p>
        </w:tc>
        <w:tc>
          <w:tcPr>
            <w:tcW w:w="0" w:type="auto"/>
          </w:tcPr>
          <w:p w14:paraId="009F9F30"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African Sacred Ibis</w:t>
            </w:r>
          </w:p>
        </w:tc>
        <w:tc>
          <w:tcPr>
            <w:tcW w:w="0" w:type="auto"/>
          </w:tcPr>
          <w:p w14:paraId="06AA95C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5940ECF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2AD0178F" w14:textId="77777777" w:rsidR="00365D01" w:rsidRPr="002219E7" w:rsidRDefault="00365D01">
            <w:pPr>
              <w:rPr>
                <w:rFonts w:ascii="Times New Roman" w:hAnsi="Times New Roman" w:cs="Times New Roman"/>
              </w:rPr>
            </w:pPr>
          </w:p>
        </w:tc>
        <w:tc>
          <w:tcPr>
            <w:tcW w:w="0" w:type="auto"/>
          </w:tcPr>
          <w:p w14:paraId="0C24904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71BFF0FF" w14:textId="77777777" w:rsidR="00365D01" w:rsidRPr="002219E7" w:rsidRDefault="00365D01">
            <w:pPr>
              <w:rPr>
                <w:rFonts w:ascii="Times New Roman" w:hAnsi="Times New Roman" w:cs="Times New Roman"/>
              </w:rPr>
            </w:pPr>
          </w:p>
        </w:tc>
      </w:tr>
      <w:tr w:rsidR="00365D01" w:rsidRPr="002219E7" w14:paraId="6E15575F" w14:textId="77777777">
        <w:tc>
          <w:tcPr>
            <w:tcW w:w="0" w:type="auto"/>
          </w:tcPr>
          <w:p w14:paraId="27EED79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Geronticus eremita</w:t>
            </w:r>
          </w:p>
        </w:tc>
        <w:tc>
          <w:tcPr>
            <w:tcW w:w="0" w:type="auto"/>
          </w:tcPr>
          <w:p w14:paraId="10D26F4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Northern Bald Ibis</w:t>
            </w:r>
          </w:p>
        </w:tc>
        <w:tc>
          <w:tcPr>
            <w:tcW w:w="0" w:type="auto"/>
          </w:tcPr>
          <w:p w14:paraId="740427C5"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EN</w:t>
            </w:r>
          </w:p>
        </w:tc>
        <w:tc>
          <w:tcPr>
            <w:tcW w:w="0" w:type="auto"/>
          </w:tcPr>
          <w:p w14:paraId="5E76B21E"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0A9C04FD" w14:textId="77777777" w:rsidR="00365D01" w:rsidRPr="002219E7" w:rsidRDefault="00365D01">
            <w:pPr>
              <w:rPr>
                <w:rFonts w:ascii="Times New Roman" w:hAnsi="Times New Roman" w:cs="Times New Roman"/>
              </w:rPr>
            </w:pPr>
          </w:p>
        </w:tc>
        <w:tc>
          <w:tcPr>
            <w:tcW w:w="0" w:type="auto"/>
          </w:tcPr>
          <w:p w14:paraId="1E781A74"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2016</w:t>
            </w:r>
          </w:p>
        </w:tc>
        <w:tc>
          <w:tcPr>
            <w:tcW w:w="0" w:type="auto"/>
          </w:tcPr>
          <w:p w14:paraId="009BA4FE" w14:textId="77777777" w:rsidR="00365D01" w:rsidRPr="002219E7" w:rsidRDefault="00365D01">
            <w:pPr>
              <w:rPr>
                <w:rFonts w:ascii="Times New Roman" w:hAnsi="Times New Roman" w:cs="Times New Roman"/>
              </w:rPr>
            </w:pPr>
          </w:p>
        </w:tc>
      </w:tr>
      <w:tr w:rsidR="00365D01" w:rsidRPr="002219E7" w14:paraId="7C4D1F66" w14:textId="77777777">
        <w:tc>
          <w:tcPr>
            <w:tcW w:w="0" w:type="auto"/>
          </w:tcPr>
          <w:p w14:paraId="43C5D312"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Plegadis falcinellus</w:t>
            </w:r>
          </w:p>
        </w:tc>
        <w:tc>
          <w:tcPr>
            <w:tcW w:w="0" w:type="auto"/>
          </w:tcPr>
          <w:p w14:paraId="173F2CC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Glossy Ibis</w:t>
            </w:r>
          </w:p>
        </w:tc>
        <w:tc>
          <w:tcPr>
            <w:tcW w:w="0" w:type="auto"/>
          </w:tcPr>
          <w:p w14:paraId="6DA5ED4A"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LC</w:t>
            </w:r>
          </w:p>
        </w:tc>
        <w:tc>
          <w:tcPr>
            <w:tcW w:w="0" w:type="auto"/>
          </w:tcPr>
          <w:p w14:paraId="118D1AA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6D4472B9"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Y</w:t>
            </w:r>
          </w:p>
        </w:tc>
        <w:tc>
          <w:tcPr>
            <w:tcW w:w="0" w:type="auto"/>
          </w:tcPr>
          <w:p w14:paraId="75F21F49" w14:textId="77777777" w:rsidR="00365D01" w:rsidRPr="002219E7" w:rsidRDefault="00D401E4">
            <w:pPr>
              <w:pStyle w:val="Compact"/>
              <w:jc w:val="right"/>
              <w:rPr>
                <w:rFonts w:ascii="Times New Roman" w:hAnsi="Times New Roman" w:cs="Times New Roman"/>
              </w:rPr>
            </w:pPr>
            <w:r w:rsidRPr="002219E7">
              <w:rPr>
                <w:rFonts w:ascii="Times New Roman" w:hAnsi="Times New Roman" w:cs="Times New Roman"/>
              </w:rPr>
              <w:t>2010</w:t>
            </w:r>
          </w:p>
        </w:tc>
        <w:tc>
          <w:tcPr>
            <w:tcW w:w="0" w:type="auto"/>
          </w:tcPr>
          <w:p w14:paraId="64A72BED" w14:textId="77777777" w:rsidR="00365D01" w:rsidRPr="002219E7" w:rsidRDefault="00D401E4">
            <w:pPr>
              <w:pStyle w:val="Compact"/>
              <w:rPr>
                <w:rFonts w:ascii="Times New Roman" w:hAnsi="Times New Roman" w:cs="Times New Roman"/>
              </w:rPr>
            </w:pPr>
            <w:r w:rsidRPr="002219E7">
              <w:rPr>
                <w:rFonts w:ascii="Times New Roman" w:hAnsi="Times New Roman" w:cs="Times New Roman"/>
              </w:rPr>
              <w:t>2014-2019</w:t>
            </w:r>
          </w:p>
        </w:tc>
      </w:tr>
    </w:tbl>
    <w:p w14:paraId="35BA995F" w14:textId="77777777" w:rsidR="00365D01" w:rsidRDefault="00D401E4">
      <w:r>
        <w:br w:type="page"/>
      </w:r>
    </w:p>
    <w:p w14:paraId="529A9B2A" w14:textId="602EFE5A" w:rsidR="00365D01" w:rsidRDefault="00D401E4" w:rsidP="006C434B">
      <w:pPr>
        <w:pStyle w:val="Heading1"/>
        <w:rPr>
          <w:rFonts w:ascii="Times New Roman" w:hAnsi="Times New Roman" w:cs="Times New Roman"/>
          <w:sz w:val="28"/>
          <w:szCs w:val="28"/>
        </w:rPr>
      </w:pPr>
      <w:bookmarkStart w:id="135" w:name="_Toc73464675"/>
      <w:bookmarkStart w:id="136" w:name="appendix-20.-iucn-threat-categories"/>
      <w:bookmarkEnd w:id="134"/>
      <w:r w:rsidRPr="002219E7">
        <w:rPr>
          <w:rFonts w:ascii="Times New Roman" w:hAnsi="Times New Roman" w:cs="Times New Roman"/>
          <w:sz w:val="28"/>
          <w:szCs w:val="28"/>
        </w:rPr>
        <w:lastRenderedPageBreak/>
        <w:t>Appendix 20. IUCN threat categories</w:t>
      </w:r>
      <w:bookmarkEnd w:id="135"/>
    </w:p>
    <w:p w14:paraId="05E09C50" w14:textId="77777777" w:rsidR="002219E7" w:rsidRPr="002219E7" w:rsidRDefault="002219E7" w:rsidP="002219E7">
      <w:pPr>
        <w:pStyle w:val="BodyText"/>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5"/>
        <w:gridCol w:w="524"/>
        <w:gridCol w:w="1162"/>
        <w:gridCol w:w="476"/>
        <w:gridCol w:w="1032"/>
        <w:gridCol w:w="871"/>
        <w:gridCol w:w="3400"/>
      </w:tblGrid>
      <w:tr w:rsidR="006C434B" w14:paraId="7115B0B8" w14:textId="77777777" w:rsidTr="00442EEA">
        <w:trPr>
          <w:trHeight w:val="239"/>
        </w:trPr>
        <w:tc>
          <w:tcPr>
            <w:tcW w:w="1979" w:type="dxa"/>
            <w:gridSpan w:val="2"/>
          </w:tcPr>
          <w:p w14:paraId="78071938" w14:textId="77777777" w:rsidR="006C434B" w:rsidRPr="00E0656B" w:rsidRDefault="006C434B" w:rsidP="00891A05">
            <w:pPr>
              <w:pStyle w:val="TableParagraph"/>
              <w:spacing w:line="218" w:lineRule="exact"/>
              <w:ind w:left="107"/>
              <w:jc w:val="both"/>
              <w:rPr>
                <w:rFonts w:ascii="Times New Roman" w:hAnsi="Times New Roman" w:cs="Times New Roman"/>
                <w:sz w:val="18"/>
              </w:rPr>
            </w:pPr>
            <w:r w:rsidRPr="00E0656B">
              <w:rPr>
                <w:rFonts w:ascii="Times New Roman" w:hAnsi="Times New Roman" w:cs="Times New Roman"/>
                <w:sz w:val="18"/>
              </w:rPr>
              <w:t>Threat Level 1</w:t>
            </w:r>
          </w:p>
        </w:tc>
        <w:tc>
          <w:tcPr>
            <w:tcW w:w="3541" w:type="dxa"/>
            <w:gridSpan w:val="4"/>
          </w:tcPr>
          <w:p w14:paraId="435F6DDB" w14:textId="77777777" w:rsidR="006C434B" w:rsidRPr="00E0656B" w:rsidRDefault="006C434B" w:rsidP="00442EEA">
            <w:pPr>
              <w:pStyle w:val="TableParagraph"/>
              <w:spacing w:line="218" w:lineRule="exact"/>
              <w:ind w:left="108"/>
              <w:rPr>
                <w:rFonts w:ascii="Times New Roman" w:hAnsi="Times New Roman" w:cs="Times New Roman"/>
                <w:sz w:val="18"/>
              </w:rPr>
            </w:pPr>
            <w:r w:rsidRPr="00E0656B">
              <w:rPr>
                <w:rFonts w:ascii="Times New Roman" w:hAnsi="Times New Roman" w:cs="Times New Roman"/>
                <w:sz w:val="18"/>
              </w:rPr>
              <w:t>Threat Level 2</w:t>
            </w:r>
          </w:p>
        </w:tc>
        <w:tc>
          <w:tcPr>
            <w:tcW w:w="3400" w:type="dxa"/>
          </w:tcPr>
          <w:p w14:paraId="3F0655C8"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Threat Level 3</w:t>
            </w:r>
          </w:p>
        </w:tc>
      </w:tr>
      <w:tr w:rsidR="006C434B" w14:paraId="4A1B0A51" w14:textId="77777777" w:rsidTr="00442EEA">
        <w:trPr>
          <w:trHeight w:val="239"/>
        </w:trPr>
        <w:tc>
          <w:tcPr>
            <w:tcW w:w="1455" w:type="dxa"/>
            <w:vMerge w:val="restart"/>
            <w:tcBorders>
              <w:right w:val="nil"/>
            </w:tcBorders>
          </w:tcPr>
          <w:p w14:paraId="68298597" w14:textId="77777777" w:rsidR="006C434B" w:rsidRPr="00E0656B" w:rsidRDefault="006C434B" w:rsidP="00891A05">
            <w:pPr>
              <w:pStyle w:val="TableParagraph"/>
              <w:spacing w:line="240" w:lineRule="auto"/>
              <w:ind w:left="107" w:right="349"/>
              <w:jc w:val="both"/>
              <w:rPr>
                <w:rFonts w:ascii="Times New Roman" w:hAnsi="Times New Roman" w:cs="Times New Roman"/>
                <w:sz w:val="18"/>
              </w:rPr>
            </w:pPr>
            <w:r w:rsidRPr="00E0656B">
              <w:rPr>
                <w:rFonts w:ascii="Times New Roman" w:hAnsi="Times New Roman" w:cs="Times New Roman"/>
                <w:sz w:val="18"/>
              </w:rPr>
              <w:t>Residential commercial development</w:t>
            </w:r>
          </w:p>
        </w:tc>
        <w:tc>
          <w:tcPr>
            <w:tcW w:w="524" w:type="dxa"/>
            <w:vMerge w:val="restart"/>
            <w:tcBorders>
              <w:left w:val="nil"/>
            </w:tcBorders>
          </w:tcPr>
          <w:p w14:paraId="1BF6F0B6" w14:textId="77777777" w:rsidR="006C434B" w:rsidRPr="00E0656B" w:rsidRDefault="006C434B" w:rsidP="00891A05">
            <w:pPr>
              <w:pStyle w:val="TableParagraph"/>
              <w:spacing w:line="240" w:lineRule="auto"/>
              <w:ind w:left="142"/>
              <w:jc w:val="both"/>
              <w:rPr>
                <w:rFonts w:ascii="Times New Roman" w:hAnsi="Times New Roman" w:cs="Times New Roman"/>
                <w:sz w:val="18"/>
              </w:rPr>
            </w:pPr>
            <w:r w:rsidRPr="00E0656B">
              <w:rPr>
                <w:rFonts w:ascii="Times New Roman" w:hAnsi="Times New Roman" w:cs="Times New Roman"/>
                <w:sz w:val="18"/>
              </w:rPr>
              <w:t>and</w:t>
            </w:r>
          </w:p>
        </w:tc>
        <w:tc>
          <w:tcPr>
            <w:tcW w:w="3541" w:type="dxa"/>
            <w:gridSpan w:val="4"/>
          </w:tcPr>
          <w:p w14:paraId="6B7D3D72" w14:textId="77777777" w:rsidR="006C434B" w:rsidRPr="00E0656B" w:rsidRDefault="006C434B" w:rsidP="00442EEA">
            <w:pPr>
              <w:pStyle w:val="TableParagraph"/>
              <w:spacing w:line="218" w:lineRule="exact"/>
              <w:ind w:left="108"/>
              <w:rPr>
                <w:rFonts w:ascii="Times New Roman" w:hAnsi="Times New Roman" w:cs="Times New Roman"/>
                <w:sz w:val="18"/>
              </w:rPr>
            </w:pPr>
            <w:r w:rsidRPr="00E0656B">
              <w:rPr>
                <w:rFonts w:ascii="Times New Roman" w:hAnsi="Times New Roman" w:cs="Times New Roman"/>
                <w:sz w:val="18"/>
              </w:rPr>
              <w:t>housing and urban areas</w:t>
            </w:r>
          </w:p>
        </w:tc>
        <w:tc>
          <w:tcPr>
            <w:tcW w:w="3400" w:type="dxa"/>
          </w:tcPr>
          <w:p w14:paraId="3EAB3B9F"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housing and urban areas</w:t>
            </w:r>
          </w:p>
        </w:tc>
      </w:tr>
      <w:tr w:rsidR="006C434B" w14:paraId="6AAAC267" w14:textId="77777777" w:rsidTr="00442EEA">
        <w:trPr>
          <w:trHeight w:val="239"/>
        </w:trPr>
        <w:tc>
          <w:tcPr>
            <w:tcW w:w="1455" w:type="dxa"/>
            <w:vMerge/>
            <w:tcBorders>
              <w:top w:val="nil"/>
              <w:right w:val="nil"/>
            </w:tcBorders>
          </w:tcPr>
          <w:p w14:paraId="0A67B12D"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4704C677" w14:textId="77777777" w:rsidR="006C434B" w:rsidRPr="00E0656B" w:rsidRDefault="006C434B" w:rsidP="00891A05">
            <w:pPr>
              <w:jc w:val="both"/>
              <w:rPr>
                <w:rFonts w:ascii="Times New Roman" w:hAnsi="Times New Roman" w:cs="Times New Roman"/>
                <w:sz w:val="2"/>
                <w:szCs w:val="2"/>
              </w:rPr>
            </w:pPr>
          </w:p>
        </w:tc>
        <w:tc>
          <w:tcPr>
            <w:tcW w:w="3541" w:type="dxa"/>
            <w:gridSpan w:val="4"/>
          </w:tcPr>
          <w:p w14:paraId="1D3EA923" w14:textId="77777777" w:rsidR="006C434B" w:rsidRPr="00E0656B" w:rsidRDefault="006C434B" w:rsidP="00442EEA">
            <w:pPr>
              <w:pStyle w:val="TableParagraph"/>
              <w:spacing w:line="218" w:lineRule="exact"/>
              <w:ind w:left="108"/>
              <w:rPr>
                <w:rFonts w:ascii="Times New Roman" w:hAnsi="Times New Roman" w:cs="Times New Roman"/>
                <w:sz w:val="18"/>
              </w:rPr>
            </w:pPr>
            <w:r w:rsidRPr="00E0656B">
              <w:rPr>
                <w:rFonts w:ascii="Times New Roman" w:hAnsi="Times New Roman" w:cs="Times New Roman"/>
                <w:sz w:val="18"/>
              </w:rPr>
              <w:t>commercial and industrial development</w:t>
            </w:r>
          </w:p>
        </w:tc>
        <w:tc>
          <w:tcPr>
            <w:tcW w:w="3400" w:type="dxa"/>
          </w:tcPr>
          <w:p w14:paraId="07EB5865"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commercial and industrial development</w:t>
            </w:r>
          </w:p>
        </w:tc>
      </w:tr>
      <w:tr w:rsidR="006C434B" w14:paraId="32675E81" w14:textId="77777777" w:rsidTr="00442EEA">
        <w:trPr>
          <w:trHeight w:val="242"/>
        </w:trPr>
        <w:tc>
          <w:tcPr>
            <w:tcW w:w="1455" w:type="dxa"/>
            <w:vMerge/>
            <w:tcBorders>
              <w:top w:val="nil"/>
              <w:right w:val="nil"/>
            </w:tcBorders>
          </w:tcPr>
          <w:p w14:paraId="33F0CD99"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380C3ACD" w14:textId="77777777" w:rsidR="006C434B" w:rsidRPr="00E0656B" w:rsidRDefault="006C434B" w:rsidP="00891A05">
            <w:pPr>
              <w:jc w:val="both"/>
              <w:rPr>
                <w:rFonts w:ascii="Times New Roman" w:hAnsi="Times New Roman" w:cs="Times New Roman"/>
                <w:sz w:val="2"/>
                <w:szCs w:val="2"/>
              </w:rPr>
            </w:pPr>
          </w:p>
        </w:tc>
        <w:tc>
          <w:tcPr>
            <w:tcW w:w="3541" w:type="dxa"/>
            <w:gridSpan w:val="4"/>
          </w:tcPr>
          <w:p w14:paraId="4838AA9B" w14:textId="77777777" w:rsidR="006C434B" w:rsidRPr="00E0656B" w:rsidRDefault="006C434B" w:rsidP="00442EEA">
            <w:pPr>
              <w:pStyle w:val="TableParagraph"/>
              <w:spacing w:line="240" w:lineRule="auto"/>
              <w:ind w:left="108"/>
              <w:rPr>
                <w:rFonts w:ascii="Times New Roman" w:hAnsi="Times New Roman" w:cs="Times New Roman"/>
                <w:sz w:val="18"/>
              </w:rPr>
            </w:pPr>
            <w:r w:rsidRPr="00E0656B">
              <w:rPr>
                <w:rFonts w:ascii="Times New Roman" w:hAnsi="Times New Roman" w:cs="Times New Roman"/>
                <w:sz w:val="18"/>
              </w:rPr>
              <w:t>tourism and recreation areas</w:t>
            </w:r>
          </w:p>
        </w:tc>
        <w:tc>
          <w:tcPr>
            <w:tcW w:w="3400" w:type="dxa"/>
          </w:tcPr>
          <w:p w14:paraId="40F5D7DF" w14:textId="77777777" w:rsidR="006C434B" w:rsidRPr="00E0656B" w:rsidRDefault="006C434B" w:rsidP="00442EEA">
            <w:pPr>
              <w:pStyle w:val="TableParagraph"/>
              <w:spacing w:line="240" w:lineRule="auto"/>
              <w:ind w:left="113"/>
              <w:rPr>
                <w:rFonts w:ascii="Times New Roman" w:hAnsi="Times New Roman" w:cs="Times New Roman"/>
                <w:sz w:val="18"/>
              </w:rPr>
            </w:pPr>
            <w:r w:rsidRPr="00E0656B">
              <w:rPr>
                <w:rFonts w:ascii="Times New Roman" w:hAnsi="Times New Roman" w:cs="Times New Roman"/>
                <w:sz w:val="18"/>
              </w:rPr>
              <w:t>tourism and recreation areas</w:t>
            </w:r>
          </w:p>
        </w:tc>
      </w:tr>
      <w:tr w:rsidR="006C434B" w14:paraId="5A6F1582" w14:textId="77777777" w:rsidTr="00442EEA">
        <w:trPr>
          <w:trHeight w:val="239"/>
        </w:trPr>
        <w:tc>
          <w:tcPr>
            <w:tcW w:w="1455" w:type="dxa"/>
            <w:vMerge w:val="restart"/>
            <w:tcBorders>
              <w:right w:val="nil"/>
            </w:tcBorders>
          </w:tcPr>
          <w:p w14:paraId="42A14232" w14:textId="77777777" w:rsidR="006C434B" w:rsidRPr="00E0656B" w:rsidRDefault="006C434B" w:rsidP="00891A05">
            <w:pPr>
              <w:pStyle w:val="TableParagraph"/>
              <w:spacing w:before="0" w:line="240" w:lineRule="auto"/>
              <w:ind w:left="107" w:right="442"/>
              <w:jc w:val="both"/>
              <w:rPr>
                <w:rFonts w:ascii="Times New Roman" w:hAnsi="Times New Roman" w:cs="Times New Roman"/>
                <w:sz w:val="18"/>
              </w:rPr>
            </w:pPr>
            <w:r w:rsidRPr="00E0656B">
              <w:rPr>
                <w:rFonts w:ascii="Times New Roman" w:hAnsi="Times New Roman" w:cs="Times New Roman"/>
                <w:sz w:val="18"/>
              </w:rPr>
              <w:t>Agriculture aquaculture</w:t>
            </w:r>
          </w:p>
        </w:tc>
        <w:tc>
          <w:tcPr>
            <w:tcW w:w="524" w:type="dxa"/>
            <w:vMerge w:val="restart"/>
            <w:tcBorders>
              <w:left w:val="nil"/>
            </w:tcBorders>
          </w:tcPr>
          <w:p w14:paraId="3F754F02" w14:textId="77777777" w:rsidR="006C434B" w:rsidRPr="00E0656B" w:rsidRDefault="006C434B" w:rsidP="00891A05">
            <w:pPr>
              <w:pStyle w:val="TableParagraph"/>
              <w:spacing w:before="0" w:line="219" w:lineRule="exact"/>
              <w:ind w:left="142"/>
              <w:jc w:val="both"/>
              <w:rPr>
                <w:rFonts w:ascii="Times New Roman" w:hAnsi="Times New Roman" w:cs="Times New Roman"/>
                <w:sz w:val="18"/>
              </w:rPr>
            </w:pPr>
            <w:r w:rsidRPr="00E0656B">
              <w:rPr>
                <w:rFonts w:ascii="Times New Roman" w:hAnsi="Times New Roman" w:cs="Times New Roman"/>
                <w:sz w:val="18"/>
              </w:rPr>
              <w:t>and</w:t>
            </w:r>
          </w:p>
        </w:tc>
        <w:tc>
          <w:tcPr>
            <w:tcW w:w="3541" w:type="dxa"/>
            <w:gridSpan w:val="4"/>
            <w:vMerge w:val="restart"/>
          </w:tcPr>
          <w:p w14:paraId="1264C736" w14:textId="77777777" w:rsidR="006C434B" w:rsidRPr="00E0656B" w:rsidRDefault="006C434B" w:rsidP="00442EEA">
            <w:pPr>
              <w:pStyle w:val="TableParagraph"/>
              <w:spacing w:before="0" w:line="219" w:lineRule="exact"/>
              <w:ind w:left="108"/>
              <w:rPr>
                <w:rFonts w:ascii="Times New Roman" w:hAnsi="Times New Roman" w:cs="Times New Roman"/>
                <w:sz w:val="18"/>
              </w:rPr>
            </w:pPr>
            <w:r w:rsidRPr="00E0656B">
              <w:rPr>
                <w:rFonts w:ascii="Times New Roman" w:hAnsi="Times New Roman" w:cs="Times New Roman"/>
                <w:sz w:val="18"/>
              </w:rPr>
              <w:t>annual &amp; perennial non-timber crops</w:t>
            </w:r>
          </w:p>
        </w:tc>
        <w:tc>
          <w:tcPr>
            <w:tcW w:w="3400" w:type="dxa"/>
          </w:tcPr>
          <w:p w14:paraId="3F3B2108" w14:textId="77777777" w:rsidR="006C434B" w:rsidRPr="00E0656B" w:rsidRDefault="006C434B" w:rsidP="00442EEA">
            <w:pPr>
              <w:pStyle w:val="TableParagraph"/>
              <w:spacing w:before="0" w:line="219" w:lineRule="exact"/>
              <w:ind w:left="113"/>
              <w:rPr>
                <w:rFonts w:ascii="Times New Roman" w:hAnsi="Times New Roman" w:cs="Times New Roman"/>
                <w:sz w:val="18"/>
              </w:rPr>
            </w:pPr>
            <w:r w:rsidRPr="00E0656B">
              <w:rPr>
                <w:rFonts w:ascii="Times New Roman" w:hAnsi="Times New Roman" w:cs="Times New Roman"/>
                <w:sz w:val="18"/>
              </w:rPr>
              <w:t>shifting agriculture</w:t>
            </w:r>
          </w:p>
        </w:tc>
      </w:tr>
      <w:tr w:rsidR="006C434B" w14:paraId="0368FACC" w14:textId="77777777" w:rsidTr="00442EEA">
        <w:trPr>
          <w:trHeight w:val="239"/>
        </w:trPr>
        <w:tc>
          <w:tcPr>
            <w:tcW w:w="1455" w:type="dxa"/>
            <w:vMerge/>
            <w:tcBorders>
              <w:top w:val="nil"/>
              <w:right w:val="nil"/>
            </w:tcBorders>
          </w:tcPr>
          <w:p w14:paraId="729901C0"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72E527AC" w14:textId="77777777" w:rsidR="006C434B" w:rsidRPr="00E0656B" w:rsidRDefault="006C434B" w:rsidP="00891A05">
            <w:pPr>
              <w:jc w:val="both"/>
              <w:rPr>
                <w:rFonts w:ascii="Times New Roman" w:hAnsi="Times New Roman" w:cs="Times New Roman"/>
                <w:sz w:val="2"/>
                <w:szCs w:val="2"/>
              </w:rPr>
            </w:pPr>
          </w:p>
        </w:tc>
        <w:tc>
          <w:tcPr>
            <w:tcW w:w="3541" w:type="dxa"/>
            <w:gridSpan w:val="4"/>
            <w:vMerge/>
            <w:tcBorders>
              <w:top w:val="nil"/>
            </w:tcBorders>
          </w:tcPr>
          <w:p w14:paraId="5C2FD450" w14:textId="77777777" w:rsidR="006C434B" w:rsidRPr="00E0656B" w:rsidRDefault="006C434B" w:rsidP="00442EEA">
            <w:pPr>
              <w:rPr>
                <w:rFonts w:ascii="Times New Roman" w:hAnsi="Times New Roman" w:cs="Times New Roman"/>
                <w:sz w:val="2"/>
                <w:szCs w:val="2"/>
              </w:rPr>
            </w:pPr>
          </w:p>
        </w:tc>
        <w:tc>
          <w:tcPr>
            <w:tcW w:w="3400" w:type="dxa"/>
          </w:tcPr>
          <w:p w14:paraId="31F0F162" w14:textId="77777777" w:rsidR="006C434B" w:rsidRPr="00E0656B" w:rsidRDefault="006C434B" w:rsidP="00442EEA">
            <w:pPr>
              <w:pStyle w:val="TableParagraph"/>
              <w:spacing w:before="0" w:line="219" w:lineRule="exact"/>
              <w:ind w:left="113"/>
              <w:rPr>
                <w:rFonts w:ascii="Times New Roman" w:hAnsi="Times New Roman" w:cs="Times New Roman"/>
                <w:sz w:val="18"/>
              </w:rPr>
            </w:pPr>
            <w:r w:rsidRPr="00E0656B">
              <w:rPr>
                <w:rFonts w:ascii="Times New Roman" w:hAnsi="Times New Roman" w:cs="Times New Roman"/>
                <w:sz w:val="18"/>
              </w:rPr>
              <w:t>small-holder farming</w:t>
            </w:r>
          </w:p>
        </w:tc>
      </w:tr>
      <w:tr w:rsidR="006C434B" w14:paraId="48884724" w14:textId="77777777" w:rsidTr="00442EEA">
        <w:trPr>
          <w:trHeight w:val="239"/>
        </w:trPr>
        <w:tc>
          <w:tcPr>
            <w:tcW w:w="1455" w:type="dxa"/>
            <w:vMerge/>
            <w:tcBorders>
              <w:top w:val="nil"/>
              <w:right w:val="nil"/>
            </w:tcBorders>
          </w:tcPr>
          <w:p w14:paraId="6D6A0E71"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18B8F6F2" w14:textId="77777777" w:rsidR="006C434B" w:rsidRPr="00E0656B" w:rsidRDefault="006C434B" w:rsidP="00891A05">
            <w:pPr>
              <w:jc w:val="both"/>
              <w:rPr>
                <w:rFonts w:ascii="Times New Roman" w:hAnsi="Times New Roman" w:cs="Times New Roman"/>
                <w:sz w:val="2"/>
                <w:szCs w:val="2"/>
              </w:rPr>
            </w:pPr>
          </w:p>
        </w:tc>
        <w:tc>
          <w:tcPr>
            <w:tcW w:w="3541" w:type="dxa"/>
            <w:gridSpan w:val="4"/>
            <w:vMerge/>
            <w:tcBorders>
              <w:top w:val="nil"/>
            </w:tcBorders>
          </w:tcPr>
          <w:p w14:paraId="0AE658FD" w14:textId="77777777" w:rsidR="006C434B" w:rsidRPr="00E0656B" w:rsidRDefault="006C434B" w:rsidP="00442EEA">
            <w:pPr>
              <w:rPr>
                <w:rFonts w:ascii="Times New Roman" w:hAnsi="Times New Roman" w:cs="Times New Roman"/>
                <w:sz w:val="2"/>
                <w:szCs w:val="2"/>
              </w:rPr>
            </w:pPr>
          </w:p>
        </w:tc>
        <w:tc>
          <w:tcPr>
            <w:tcW w:w="3400" w:type="dxa"/>
          </w:tcPr>
          <w:p w14:paraId="41F0A8CB"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agro-industry farming</w:t>
            </w:r>
          </w:p>
        </w:tc>
      </w:tr>
      <w:tr w:rsidR="006C434B" w14:paraId="1C1F76EC" w14:textId="77777777" w:rsidTr="00442EEA">
        <w:trPr>
          <w:trHeight w:val="239"/>
        </w:trPr>
        <w:tc>
          <w:tcPr>
            <w:tcW w:w="1455" w:type="dxa"/>
            <w:vMerge/>
            <w:tcBorders>
              <w:top w:val="nil"/>
              <w:right w:val="nil"/>
            </w:tcBorders>
          </w:tcPr>
          <w:p w14:paraId="2F1E104A"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2F63A30D" w14:textId="77777777" w:rsidR="006C434B" w:rsidRPr="00E0656B" w:rsidRDefault="006C434B" w:rsidP="00891A05">
            <w:pPr>
              <w:jc w:val="both"/>
              <w:rPr>
                <w:rFonts w:ascii="Times New Roman" w:hAnsi="Times New Roman" w:cs="Times New Roman"/>
                <w:sz w:val="2"/>
                <w:szCs w:val="2"/>
              </w:rPr>
            </w:pPr>
          </w:p>
        </w:tc>
        <w:tc>
          <w:tcPr>
            <w:tcW w:w="3541" w:type="dxa"/>
            <w:gridSpan w:val="4"/>
            <w:vMerge/>
            <w:tcBorders>
              <w:top w:val="nil"/>
            </w:tcBorders>
          </w:tcPr>
          <w:p w14:paraId="1C72FE18" w14:textId="77777777" w:rsidR="006C434B" w:rsidRPr="00E0656B" w:rsidRDefault="006C434B" w:rsidP="00442EEA">
            <w:pPr>
              <w:rPr>
                <w:rFonts w:ascii="Times New Roman" w:hAnsi="Times New Roman" w:cs="Times New Roman"/>
                <w:sz w:val="2"/>
                <w:szCs w:val="2"/>
              </w:rPr>
            </w:pPr>
          </w:p>
        </w:tc>
        <w:tc>
          <w:tcPr>
            <w:tcW w:w="3400" w:type="dxa"/>
          </w:tcPr>
          <w:p w14:paraId="028AA66E"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scale unknown/unrecorded</w:t>
            </w:r>
          </w:p>
        </w:tc>
      </w:tr>
      <w:tr w:rsidR="006C434B" w14:paraId="7CF6A4AE" w14:textId="77777777" w:rsidTr="00442EEA">
        <w:trPr>
          <w:trHeight w:val="239"/>
        </w:trPr>
        <w:tc>
          <w:tcPr>
            <w:tcW w:w="1455" w:type="dxa"/>
            <w:vMerge/>
            <w:tcBorders>
              <w:top w:val="nil"/>
              <w:right w:val="nil"/>
            </w:tcBorders>
          </w:tcPr>
          <w:p w14:paraId="7E21EE9C"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76CBD453" w14:textId="77777777" w:rsidR="006C434B" w:rsidRPr="00E0656B" w:rsidRDefault="006C434B" w:rsidP="00891A05">
            <w:pPr>
              <w:jc w:val="both"/>
              <w:rPr>
                <w:rFonts w:ascii="Times New Roman" w:hAnsi="Times New Roman" w:cs="Times New Roman"/>
                <w:sz w:val="2"/>
                <w:szCs w:val="2"/>
              </w:rPr>
            </w:pPr>
          </w:p>
        </w:tc>
        <w:tc>
          <w:tcPr>
            <w:tcW w:w="1162" w:type="dxa"/>
            <w:vMerge w:val="restart"/>
            <w:tcBorders>
              <w:right w:val="nil"/>
            </w:tcBorders>
          </w:tcPr>
          <w:p w14:paraId="049D6586" w14:textId="77777777" w:rsidR="006C434B" w:rsidRPr="00E0656B" w:rsidRDefault="006C434B" w:rsidP="00442EEA">
            <w:pPr>
              <w:pStyle w:val="TableParagraph"/>
              <w:tabs>
                <w:tab w:val="left" w:pos="731"/>
              </w:tabs>
              <w:spacing w:line="240" w:lineRule="auto"/>
              <w:ind w:left="108" w:right="42"/>
              <w:rPr>
                <w:rFonts w:ascii="Times New Roman" w:hAnsi="Times New Roman" w:cs="Times New Roman"/>
                <w:sz w:val="18"/>
              </w:rPr>
            </w:pPr>
            <w:r w:rsidRPr="00E0656B">
              <w:rPr>
                <w:rFonts w:ascii="Times New Roman" w:hAnsi="Times New Roman" w:cs="Times New Roman"/>
                <w:sz w:val="18"/>
              </w:rPr>
              <w:t>wood</w:t>
            </w:r>
            <w:r w:rsidRPr="00E0656B">
              <w:rPr>
                <w:rFonts w:ascii="Times New Roman" w:hAnsi="Times New Roman" w:cs="Times New Roman"/>
                <w:sz w:val="18"/>
              </w:rPr>
              <w:tab/>
              <w:t xml:space="preserve">and </w:t>
            </w:r>
            <w:r w:rsidRPr="00E0656B">
              <w:rPr>
                <w:rFonts w:ascii="Times New Roman" w:hAnsi="Times New Roman" w:cs="Times New Roman"/>
                <w:spacing w:val="-1"/>
                <w:sz w:val="18"/>
              </w:rPr>
              <w:t>afforestation)</w:t>
            </w:r>
          </w:p>
        </w:tc>
        <w:tc>
          <w:tcPr>
            <w:tcW w:w="476" w:type="dxa"/>
            <w:vMerge w:val="restart"/>
            <w:tcBorders>
              <w:left w:val="nil"/>
              <w:right w:val="nil"/>
            </w:tcBorders>
          </w:tcPr>
          <w:p w14:paraId="254C726A" w14:textId="77777777" w:rsidR="006C434B" w:rsidRPr="00E0656B" w:rsidRDefault="006C434B" w:rsidP="00442EEA">
            <w:pPr>
              <w:pStyle w:val="TableParagraph"/>
              <w:spacing w:line="240" w:lineRule="auto"/>
              <w:ind w:left="57"/>
              <w:rPr>
                <w:rFonts w:ascii="Times New Roman" w:hAnsi="Times New Roman" w:cs="Times New Roman"/>
                <w:sz w:val="18"/>
              </w:rPr>
            </w:pPr>
            <w:r w:rsidRPr="00E0656B">
              <w:rPr>
                <w:rFonts w:ascii="Times New Roman" w:hAnsi="Times New Roman" w:cs="Times New Roman"/>
                <w:sz w:val="18"/>
              </w:rPr>
              <w:t>pulp</w:t>
            </w:r>
          </w:p>
        </w:tc>
        <w:tc>
          <w:tcPr>
            <w:tcW w:w="1032" w:type="dxa"/>
            <w:vMerge w:val="restart"/>
            <w:tcBorders>
              <w:left w:val="nil"/>
              <w:right w:val="nil"/>
            </w:tcBorders>
          </w:tcPr>
          <w:p w14:paraId="00CE10D9" w14:textId="77777777" w:rsidR="006C434B" w:rsidRPr="00E0656B" w:rsidRDefault="006C434B" w:rsidP="00442EEA">
            <w:pPr>
              <w:pStyle w:val="TableParagraph"/>
              <w:spacing w:line="240" w:lineRule="auto"/>
              <w:ind w:left="111"/>
              <w:rPr>
                <w:rFonts w:ascii="Times New Roman" w:hAnsi="Times New Roman" w:cs="Times New Roman"/>
                <w:sz w:val="18"/>
              </w:rPr>
            </w:pPr>
            <w:r w:rsidRPr="00E0656B">
              <w:rPr>
                <w:rFonts w:ascii="Times New Roman" w:hAnsi="Times New Roman" w:cs="Times New Roman"/>
                <w:sz w:val="18"/>
              </w:rPr>
              <w:t>plantations</w:t>
            </w:r>
          </w:p>
        </w:tc>
        <w:tc>
          <w:tcPr>
            <w:tcW w:w="871" w:type="dxa"/>
            <w:vMerge w:val="restart"/>
            <w:tcBorders>
              <w:left w:val="nil"/>
            </w:tcBorders>
          </w:tcPr>
          <w:p w14:paraId="7C68FB1E" w14:textId="77777777" w:rsidR="006C434B" w:rsidRPr="00E0656B" w:rsidRDefault="006C434B" w:rsidP="00442EEA">
            <w:pPr>
              <w:pStyle w:val="TableParagraph"/>
              <w:spacing w:line="240" w:lineRule="auto"/>
              <w:ind w:left="112"/>
              <w:rPr>
                <w:rFonts w:ascii="Times New Roman" w:hAnsi="Times New Roman" w:cs="Times New Roman"/>
                <w:sz w:val="18"/>
              </w:rPr>
            </w:pPr>
            <w:r w:rsidRPr="00E0656B">
              <w:rPr>
                <w:rFonts w:ascii="Times New Roman" w:hAnsi="Times New Roman" w:cs="Times New Roman"/>
                <w:sz w:val="18"/>
              </w:rPr>
              <w:t>(includes</w:t>
            </w:r>
          </w:p>
        </w:tc>
        <w:tc>
          <w:tcPr>
            <w:tcW w:w="3400" w:type="dxa"/>
          </w:tcPr>
          <w:p w14:paraId="6276A722"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small-holder plantations</w:t>
            </w:r>
          </w:p>
        </w:tc>
      </w:tr>
      <w:tr w:rsidR="006C434B" w14:paraId="29413C56" w14:textId="77777777" w:rsidTr="00442EEA">
        <w:trPr>
          <w:trHeight w:val="241"/>
        </w:trPr>
        <w:tc>
          <w:tcPr>
            <w:tcW w:w="1455" w:type="dxa"/>
            <w:vMerge/>
            <w:tcBorders>
              <w:top w:val="nil"/>
              <w:right w:val="nil"/>
            </w:tcBorders>
          </w:tcPr>
          <w:p w14:paraId="1D18A58B"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55938290" w14:textId="77777777" w:rsidR="006C434B" w:rsidRPr="00E0656B" w:rsidRDefault="006C434B" w:rsidP="00891A05">
            <w:pPr>
              <w:jc w:val="both"/>
              <w:rPr>
                <w:rFonts w:ascii="Times New Roman" w:hAnsi="Times New Roman" w:cs="Times New Roman"/>
                <w:sz w:val="2"/>
                <w:szCs w:val="2"/>
              </w:rPr>
            </w:pPr>
          </w:p>
        </w:tc>
        <w:tc>
          <w:tcPr>
            <w:tcW w:w="1162" w:type="dxa"/>
            <w:vMerge/>
            <w:tcBorders>
              <w:top w:val="nil"/>
              <w:right w:val="nil"/>
            </w:tcBorders>
          </w:tcPr>
          <w:p w14:paraId="1704A994" w14:textId="77777777" w:rsidR="006C434B" w:rsidRPr="00E0656B" w:rsidRDefault="006C434B" w:rsidP="00442EEA">
            <w:pPr>
              <w:rPr>
                <w:rFonts w:ascii="Times New Roman" w:hAnsi="Times New Roman" w:cs="Times New Roman"/>
                <w:sz w:val="2"/>
                <w:szCs w:val="2"/>
              </w:rPr>
            </w:pPr>
          </w:p>
        </w:tc>
        <w:tc>
          <w:tcPr>
            <w:tcW w:w="476" w:type="dxa"/>
            <w:vMerge/>
            <w:tcBorders>
              <w:top w:val="nil"/>
              <w:left w:val="nil"/>
              <w:right w:val="nil"/>
            </w:tcBorders>
          </w:tcPr>
          <w:p w14:paraId="28EA4F62" w14:textId="77777777" w:rsidR="006C434B" w:rsidRPr="00E0656B" w:rsidRDefault="006C434B" w:rsidP="00442EEA">
            <w:pPr>
              <w:rPr>
                <w:rFonts w:ascii="Times New Roman" w:hAnsi="Times New Roman" w:cs="Times New Roman"/>
                <w:sz w:val="2"/>
                <w:szCs w:val="2"/>
              </w:rPr>
            </w:pPr>
          </w:p>
        </w:tc>
        <w:tc>
          <w:tcPr>
            <w:tcW w:w="1032" w:type="dxa"/>
            <w:vMerge/>
            <w:tcBorders>
              <w:top w:val="nil"/>
              <w:left w:val="nil"/>
              <w:right w:val="nil"/>
            </w:tcBorders>
          </w:tcPr>
          <w:p w14:paraId="3FF43A6B" w14:textId="77777777" w:rsidR="006C434B" w:rsidRPr="00E0656B" w:rsidRDefault="006C434B" w:rsidP="00442EEA">
            <w:pPr>
              <w:rPr>
                <w:rFonts w:ascii="Times New Roman" w:hAnsi="Times New Roman" w:cs="Times New Roman"/>
                <w:sz w:val="2"/>
                <w:szCs w:val="2"/>
              </w:rPr>
            </w:pPr>
          </w:p>
        </w:tc>
        <w:tc>
          <w:tcPr>
            <w:tcW w:w="871" w:type="dxa"/>
            <w:vMerge/>
            <w:tcBorders>
              <w:top w:val="nil"/>
              <w:left w:val="nil"/>
            </w:tcBorders>
          </w:tcPr>
          <w:p w14:paraId="1771F038" w14:textId="77777777" w:rsidR="006C434B" w:rsidRPr="00E0656B" w:rsidRDefault="006C434B" w:rsidP="00442EEA">
            <w:pPr>
              <w:rPr>
                <w:rFonts w:ascii="Times New Roman" w:hAnsi="Times New Roman" w:cs="Times New Roman"/>
                <w:sz w:val="2"/>
                <w:szCs w:val="2"/>
              </w:rPr>
            </w:pPr>
          </w:p>
        </w:tc>
        <w:tc>
          <w:tcPr>
            <w:tcW w:w="3400" w:type="dxa"/>
          </w:tcPr>
          <w:p w14:paraId="0919438D" w14:textId="77777777" w:rsidR="006C434B" w:rsidRPr="00E0656B" w:rsidRDefault="006C434B" w:rsidP="00442EEA">
            <w:pPr>
              <w:pStyle w:val="TableParagraph"/>
              <w:spacing w:line="240" w:lineRule="auto"/>
              <w:ind w:left="113"/>
              <w:rPr>
                <w:rFonts w:ascii="Times New Roman" w:hAnsi="Times New Roman" w:cs="Times New Roman"/>
                <w:sz w:val="18"/>
              </w:rPr>
            </w:pPr>
            <w:r w:rsidRPr="00E0656B">
              <w:rPr>
                <w:rFonts w:ascii="Times New Roman" w:hAnsi="Times New Roman" w:cs="Times New Roman"/>
                <w:sz w:val="18"/>
              </w:rPr>
              <w:t>agro-industry plantations</w:t>
            </w:r>
          </w:p>
        </w:tc>
      </w:tr>
      <w:tr w:rsidR="006C434B" w14:paraId="5BB08F1D" w14:textId="77777777" w:rsidTr="00442EEA">
        <w:trPr>
          <w:trHeight w:val="239"/>
        </w:trPr>
        <w:tc>
          <w:tcPr>
            <w:tcW w:w="1455" w:type="dxa"/>
            <w:vMerge/>
            <w:tcBorders>
              <w:top w:val="nil"/>
              <w:right w:val="nil"/>
            </w:tcBorders>
          </w:tcPr>
          <w:p w14:paraId="46B466FD"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11DFD726" w14:textId="77777777" w:rsidR="006C434B" w:rsidRPr="00E0656B" w:rsidRDefault="006C434B" w:rsidP="00891A05">
            <w:pPr>
              <w:jc w:val="both"/>
              <w:rPr>
                <w:rFonts w:ascii="Times New Roman" w:hAnsi="Times New Roman" w:cs="Times New Roman"/>
                <w:sz w:val="2"/>
                <w:szCs w:val="2"/>
              </w:rPr>
            </w:pPr>
          </w:p>
        </w:tc>
        <w:tc>
          <w:tcPr>
            <w:tcW w:w="1162" w:type="dxa"/>
            <w:vMerge/>
            <w:tcBorders>
              <w:top w:val="nil"/>
              <w:right w:val="nil"/>
            </w:tcBorders>
          </w:tcPr>
          <w:p w14:paraId="534D7B1C" w14:textId="77777777" w:rsidR="006C434B" w:rsidRPr="00E0656B" w:rsidRDefault="006C434B" w:rsidP="00442EEA">
            <w:pPr>
              <w:rPr>
                <w:rFonts w:ascii="Times New Roman" w:hAnsi="Times New Roman" w:cs="Times New Roman"/>
                <w:sz w:val="2"/>
                <w:szCs w:val="2"/>
              </w:rPr>
            </w:pPr>
          </w:p>
        </w:tc>
        <w:tc>
          <w:tcPr>
            <w:tcW w:w="476" w:type="dxa"/>
            <w:vMerge/>
            <w:tcBorders>
              <w:top w:val="nil"/>
              <w:left w:val="nil"/>
              <w:right w:val="nil"/>
            </w:tcBorders>
          </w:tcPr>
          <w:p w14:paraId="5E78C4C0" w14:textId="77777777" w:rsidR="006C434B" w:rsidRPr="00E0656B" w:rsidRDefault="006C434B" w:rsidP="00442EEA">
            <w:pPr>
              <w:rPr>
                <w:rFonts w:ascii="Times New Roman" w:hAnsi="Times New Roman" w:cs="Times New Roman"/>
                <w:sz w:val="2"/>
                <w:szCs w:val="2"/>
              </w:rPr>
            </w:pPr>
          </w:p>
        </w:tc>
        <w:tc>
          <w:tcPr>
            <w:tcW w:w="1032" w:type="dxa"/>
            <w:vMerge/>
            <w:tcBorders>
              <w:top w:val="nil"/>
              <w:left w:val="nil"/>
              <w:right w:val="nil"/>
            </w:tcBorders>
          </w:tcPr>
          <w:p w14:paraId="5A20E2F3" w14:textId="77777777" w:rsidR="006C434B" w:rsidRPr="00E0656B" w:rsidRDefault="006C434B" w:rsidP="00442EEA">
            <w:pPr>
              <w:rPr>
                <w:rFonts w:ascii="Times New Roman" w:hAnsi="Times New Roman" w:cs="Times New Roman"/>
                <w:sz w:val="2"/>
                <w:szCs w:val="2"/>
              </w:rPr>
            </w:pPr>
          </w:p>
        </w:tc>
        <w:tc>
          <w:tcPr>
            <w:tcW w:w="871" w:type="dxa"/>
            <w:vMerge/>
            <w:tcBorders>
              <w:top w:val="nil"/>
              <w:left w:val="nil"/>
            </w:tcBorders>
          </w:tcPr>
          <w:p w14:paraId="3AAF5F04" w14:textId="77777777" w:rsidR="006C434B" w:rsidRPr="00E0656B" w:rsidRDefault="006C434B" w:rsidP="00442EEA">
            <w:pPr>
              <w:rPr>
                <w:rFonts w:ascii="Times New Roman" w:hAnsi="Times New Roman" w:cs="Times New Roman"/>
                <w:sz w:val="2"/>
                <w:szCs w:val="2"/>
              </w:rPr>
            </w:pPr>
          </w:p>
        </w:tc>
        <w:tc>
          <w:tcPr>
            <w:tcW w:w="3400" w:type="dxa"/>
          </w:tcPr>
          <w:p w14:paraId="74DCF504" w14:textId="77777777" w:rsidR="006C434B" w:rsidRPr="00E0656B" w:rsidRDefault="006C434B" w:rsidP="00442EEA">
            <w:pPr>
              <w:pStyle w:val="TableParagraph"/>
              <w:spacing w:before="0" w:line="219" w:lineRule="exact"/>
              <w:ind w:left="113"/>
              <w:rPr>
                <w:rFonts w:ascii="Times New Roman" w:hAnsi="Times New Roman" w:cs="Times New Roman"/>
                <w:sz w:val="18"/>
              </w:rPr>
            </w:pPr>
            <w:r w:rsidRPr="00E0656B">
              <w:rPr>
                <w:rFonts w:ascii="Times New Roman" w:hAnsi="Times New Roman" w:cs="Times New Roman"/>
                <w:sz w:val="18"/>
              </w:rPr>
              <w:t>scale unknown/unrecorded</w:t>
            </w:r>
          </w:p>
        </w:tc>
      </w:tr>
      <w:tr w:rsidR="006C434B" w14:paraId="30BB1A50" w14:textId="77777777" w:rsidTr="00442EEA">
        <w:trPr>
          <w:trHeight w:val="239"/>
        </w:trPr>
        <w:tc>
          <w:tcPr>
            <w:tcW w:w="1455" w:type="dxa"/>
            <w:vMerge/>
            <w:tcBorders>
              <w:top w:val="nil"/>
              <w:right w:val="nil"/>
            </w:tcBorders>
          </w:tcPr>
          <w:p w14:paraId="1F6F44B2"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0AAB2F7E" w14:textId="77777777" w:rsidR="006C434B" w:rsidRPr="00E0656B" w:rsidRDefault="006C434B" w:rsidP="00891A05">
            <w:pPr>
              <w:jc w:val="both"/>
              <w:rPr>
                <w:rFonts w:ascii="Times New Roman" w:hAnsi="Times New Roman" w:cs="Times New Roman"/>
                <w:sz w:val="2"/>
                <w:szCs w:val="2"/>
              </w:rPr>
            </w:pPr>
          </w:p>
        </w:tc>
        <w:tc>
          <w:tcPr>
            <w:tcW w:w="3541" w:type="dxa"/>
            <w:gridSpan w:val="4"/>
            <w:vMerge w:val="restart"/>
          </w:tcPr>
          <w:p w14:paraId="6449AB8B" w14:textId="77777777" w:rsidR="006C434B" w:rsidRPr="00E0656B" w:rsidRDefault="006C434B" w:rsidP="00442EEA">
            <w:pPr>
              <w:pStyle w:val="TableParagraph"/>
              <w:spacing w:before="0" w:line="219" w:lineRule="exact"/>
              <w:ind w:left="108"/>
              <w:rPr>
                <w:rFonts w:ascii="Times New Roman" w:hAnsi="Times New Roman" w:cs="Times New Roman"/>
                <w:sz w:val="18"/>
              </w:rPr>
            </w:pPr>
            <w:r w:rsidRPr="00E0656B">
              <w:rPr>
                <w:rFonts w:ascii="Times New Roman" w:hAnsi="Times New Roman" w:cs="Times New Roman"/>
                <w:sz w:val="18"/>
              </w:rPr>
              <w:t>livestock farming and ranching</w:t>
            </w:r>
          </w:p>
        </w:tc>
        <w:tc>
          <w:tcPr>
            <w:tcW w:w="3400" w:type="dxa"/>
          </w:tcPr>
          <w:p w14:paraId="7946EB3A" w14:textId="77777777" w:rsidR="006C434B" w:rsidRPr="00E0656B" w:rsidRDefault="006C434B" w:rsidP="00442EEA">
            <w:pPr>
              <w:pStyle w:val="TableParagraph"/>
              <w:spacing w:before="0" w:line="219" w:lineRule="exact"/>
              <w:ind w:left="113"/>
              <w:rPr>
                <w:rFonts w:ascii="Times New Roman" w:hAnsi="Times New Roman" w:cs="Times New Roman"/>
                <w:sz w:val="18"/>
              </w:rPr>
            </w:pPr>
            <w:r w:rsidRPr="00E0656B">
              <w:rPr>
                <w:rFonts w:ascii="Times New Roman" w:hAnsi="Times New Roman" w:cs="Times New Roman"/>
                <w:sz w:val="18"/>
              </w:rPr>
              <w:t>nomadic grazing</w:t>
            </w:r>
          </w:p>
        </w:tc>
      </w:tr>
      <w:tr w:rsidR="006C434B" w14:paraId="1C3C2A84" w14:textId="77777777" w:rsidTr="00442EEA">
        <w:trPr>
          <w:trHeight w:val="239"/>
        </w:trPr>
        <w:tc>
          <w:tcPr>
            <w:tcW w:w="1455" w:type="dxa"/>
            <w:vMerge/>
            <w:tcBorders>
              <w:top w:val="nil"/>
              <w:right w:val="nil"/>
            </w:tcBorders>
          </w:tcPr>
          <w:p w14:paraId="14ED4DDA"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6ED04F0D" w14:textId="77777777" w:rsidR="006C434B" w:rsidRPr="00E0656B" w:rsidRDefault="006C434B" w:rsidP="00891A05">
            <w:pPr>
              <w:jc w:val="both"/>
              <w:rPr>
                <w:rFonts w:ascii="Times New Roman" w:hAnsi="Times New Roman" w:cs="Times New Roman"/>
                <w:sz w:val="2"/>
                <w:szCs w:val="2"/>
              </w:rPr>
            </w:pPr>
          </w:p>
        </w:tc>
        <w:tc>
          <w:tcPr>
            <w:tcW w:w="3541" w:type="dxa"/>
            <w:gridSpan w:val="4"/>
            <w:vMerge/>
            <w:tcBorders>
              <w:top w:val="nil"/>
            </w:tcBorders>
          </w:tcPr>
          <w:p w14:paraId="4875A207" w14:textId="77777777" w:rsidR="006C434B" w:rsidRPr="00E0656B" w:rsidRDefault="006C434B" w:rsidP="00442EEA">
            <w:pPr>
              <w:rPr>
                <w:rFonts w:ascii="Times New Roman" w:hAnsi="Times New Roman" w:cs="Times New Roman"/>
                <w:sz w:val="2"/>
                <w:szCs w:val="2"/>
              </w:rPr>
            </w:pPr>
          </w:p>
        </w:tc>
        <w:tc>
          <w:tcPr>
            <w:tcW w:w="3400" w:type="dxa"/>
          </w:tcPr>
          <w:p w14:paraId="63D5CD91"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small-holder grazing, ranching or farming</w:t>
            </w:r>
          </w:p>
        </w:tc>
      </w:tr>
      <w:tr w:rsidR="006C434B" w14:paraId="41308D00" w14:textId="77777777" w:rsidTr="00442EEA">
        <w:trPr>
          <w:trHeight w:val="239"/>
        </w:trPr>
        <w:tc>
          <w:tcPr>
            <w:tcW w:w="1455" w:type="dxa"/>
            <w:vMerge/>
            <w:tcBorders>
              <w:top w:val="nil"/>
              <w:right w:val="nil"/>
            </w:tcBorders>
          </w:tcPr>
          <w:p w14:paraId="4B37C093"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34E3B134" w14:textId="77777777" w:rsidR="006C434B" w:rsidRPr="00E0656B" w:rsidRDefault="006C434B" w:rsidP="00891A05">
            <w:pPr>
              <w:jc w:val="both"/>
              <w:rPr>
                <w:rFonts w:ascii="Times New Roman" w:hAnsi="Times New Roman" w:cs="Times New Roman"/>
                <w:sz w:val="2"/>
                <w:szCs w:val="2"/>
              </w:rPr>
            </w:pPr>
          </w:p>
        </w:tc>
        <w:tc>
          <w:tcPr>
            <w:tcW w:w="3541" w:type="dxa"/>
            <w:gridSpan w:val="4"/>
            <w:vMerge/>
            <w:tcBorders>
              <w:top w:val="nil"/>
            </w:tcBorders>
          </w:tcPr>
          <w:p w14:paraId="1E11DDA7" w14:textId="77777777" w:rsidR="006C434B" w:rsidRPr="00E0656B" w:rsidRDefault="006C434B" w:rsidP="00442EEA">
            <w:pPr>
              <w:rPr>
                <w:rFonts w:ascii="Times New Roman" w:hAnsi="Times New Roman" w:cs="Times New Roman"/>
                <w:sz w:val="2"/>
                <w:szCs w:val="2"/>
              </w:rPr>
            </w:pPr>
          </w:p>
        </w:tc>
        <w:tc>
          <w:tcPr>
            <w:tcW w:w="3400" w:type="dxa"/>
          </w:tcPr>
          <w:p w14:paraId="2E710744" w14:textId="23D25579"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agro-industry grazing, ranching or farmin</w:t>
            </w:r>
            <w:r w:rsidR="00A71B87">
              <w:rPr>
                <w:rFonts w:ascii="Times New Roman" w:hAnsi="Times New Roman" w:cs="Times New Roman"/>
                <w:sz w:val="18"/>
              </w:rPr>
              <w:t>g</w:t>
            </w:r>
          </w:p>
        </w:tc>
      </w:tr>
      <w:tr w:rsidR="006C434B" w14:paraId="055F1940" w14:textId="77777777" w:rsidTr="00442EEA">
        <w:trPr>
          <w:trHeight w:val="239"/>
        </w:trPr>
        <w:tc>
          <w:tcPr>
            <w:tcW w:w="1455" w:type="dxa"/>
            <w:vMerge/>
            <w:tcBorders>
              <w:top w:val="nil"/>
              <w:right w:val="nil"/>
            </w:tcBorders>
          </w:tcPr>
          <w:p w14:paraId="7E9E15E8"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11BB6E7A" w14:textId="77777777" w:rsidR="006C434B" w:rsidRPr="00E0656B" w:rsidRDefault="006C434B" w:rsidP="00891A05">
            <w:pPr>
              <w:jc w:val="both"/>
              <w:rPr>
                <w:rFonts w:ascii="Times New Roman" w:hAnsi="Times New Roman" w:cs="Times New Roman"/>
                <w:sz w:val="2"/>
                <w:szCs w:val="2"/>
              </w:rPr>
            </w:pPr>
          </w:p>
        </w:tc>
        <w:tc>
          <w:tcPr>
            <w:tcW w:w="3541" w:type="dxa"/>
            <w:gridSpan w:val="4"/>
            <w:vMerge/>
            <w:tcBorders>
              <w:top w:val="nil"/>
            </w:tcBorders>
          </w:tcPr>
          <w:p w14:paraId="5E8A0846" w14:textId="77777777" w:rsidR="006C434B" w:rsidRPr="00E0656B" w:rsidRDefault="006C434B" w:rsidP="00442EEA">
            <w:pPr>
              <w:rPr>
                <w:rFonts w:ascii="Times New Roman" w:hAnsi="Times New Roman" w:cs="Times New Roman"/>
                <w:sz w:val="2"/>
                <w:szCs w:val="2"/>
              </w:rPr>
            </w:pPr>
          </w:p>
        </w:tc>
        <w:tc>
          <w:tcPr>
            <w:tcW w:w="3400" w:type="dxa"/>
          </w:tcPr>
          <w:p w14:paraId="706C49FB"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scale unknown/unrecorded</w:t>
            </w:r>
          </w:p>
        </w:tc>
      </w:tr>
      <w:tr w:rsidR="006C434B" w14:paraId="3BDE7371" w14:textId="77777777" w:rsidTr="00442EEA">
        <w:trPr>
          <w:trHeight w:val="241"/>
        </w:trPr>
        <w:tc>
          <w:tcPr>
            <w:tcW w:w="1455" w:type="dxa"/>
            <w:vMerge/>
            <w:tcBorders>
              <w:top w:val="nil"/>
              <w:right w:val="nil"/>
            </w:tcBorders>
          </w:tcPr>
          <w:p w14:paraId="2C58517E"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533B0CD0" w14:textId="77777777" w:rsidR="006C434B" w:rsidRPr="00E0656B" w:rsidRDefault="006C434B" w:rsidP="00891A05">
            <w:pPr>
              <w:jc w:val="both"/>
              <w:rPr>
                <w:rFonts w:ascii="Times New Roman" w:hAnsi="Times New Roman" w:cs="Times New Roman"/>
                <w:sz w:val="2"/>
                <w:szCs w:val="2"/>
              </w:rPr>
            </w:pPr>
          </w:p>
        </w:tc>
        <w:tc>
          <w:tcPr>
            <w:tcW w:w="3541" w:type="dxa"/>
            <w:gridSpan w:val="4"/>
            <w:vMerge w:val="restart"/>
          </w:tcPr>
          <w:p w14:paraId="1B6770B0" w14:textId="77777777" w:rsidR="006C434B" w:rsidRPr="00E0656B" w:rsidRDefault="006C434B" w:rsidP="00442EEA">
            <w:pPr>
              <w:pStyle w:val="TableParagraph"/>
              <w:spacing w:line="240" w:lineRule="auto"/>
              <w:ind w:left="108"/>
              <w:rPr>
                <w:rFonts w:ascii="Times New Roman" w:hAnsi="Times New Roman" w:cs="Times New Roman"/>
                <w:sz w:val="18"/>
              </w:rPr>
            </w:pPr>
            <w:r w:rsidRPr="00E0656B">
              <w:rPr>
                <w:rFonts w:ascii="Times New Roman" w:hAnsi="Times New Roman" w:cs="Times New Roman"/>
                <w:sz w:val="18"/>
              </w:rPr>
              <w:t>marine and freshwater aquaculture</w:t>
            </w:r>
          </w:p>
        </w:tc>
        <w:tc>
          <w:tcPr>
            <w:tcW w:w="3400" w:type="dxa"/>
          </w:tcPr>
          <w:p w14:paraId="6A5AE3B4" w14:textId="77777777" w:rsidR="006C434B" w:rsidRPr="00E0656B" w:rsidRDefault="006C434B" w:rsidP="00442EEA">
            <w:pPr>
              <w:pStyle w:val="TableParagraph"/>
              <w:spacing w:line="240" w:lineRule="auto"/>
              <w:ind w:left="113"/>
              <w:rPr>
                <w:rFonts w:ascii="Times New Roman" w:hAnsi="Times New Roman" w:cs="Times New Roman"/>
                <w:sz w:val="18"/>
              </w:rPr>
            </w:pPr>
            <w:r w:rsidRPr="00E0656B">
              <w:rPr>
                <w:rFonts w:ascii="Times New Roman" w:hAnsi="Times New Roman" w:cs="Times New Roman"/>
                <w:sz w:val="18"/>
              </w:rPr>
              <w:t>subsistence/artisinal aquaculture</w:t>
            </w:r>
          </w:p>
        </w:tc>
      </w:tr>
      <w:tr w:rsidR="006C434B" w14:paraId="0377C02C" w14:textId="77777777" w:rsidTr="00442EEA">
        <w:trPr>
          <w:trHeight w:val="239"/>
        </w:trPr>
        <w:tc>
          <w:tcPr>
            <w:tcW w:w="1455" w:type="dxa"/>
            <w:vMerge/>
            <w:tcBorders>
              <w:top w:val="nil"/>
              <w:right w:val="nil"/>
            </w:tcBorders>
          </w:tcPr>
          <w:p w14:paraId="5FFF83F9"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6876E410" w14:textId="77777777" w:rsidR="006C434B" w:rsidRPr="00E0656B" w:rsidRDefault="006C434B" w:rsidP="00891A05">
            <w:pPr>
              <w:jc w:val="both"/>
              <w:rPr>
                <w:rFonts w:ascii="Times New Roman" w:hAnsi="Times New Roman" w:cs="Times New Roman"/>
                <w:sz w:val="2"/>
                <w:szCs w:val="2"/>
              </w:rPr>
            </w:pPr>
          </w:p>
        </w:tc>
        <w:tc>
          <w:tcPr>
            <w:tcW w:w="3541" w:type="dxa"/>
            <w:gridSpan w:val="4"/>
            <w:vMerge/>
            <w:tcBorders>
              <w:top w:val="nil"/>
            </w:tcBorders>
          </w:tcPr>
          <w:p w14:paraId="34181646" w14:textId="77777777" w:rsidR="006C434B" w:rsidRPr="00E0656B" w:rsidRDefault="006C434B" w:rsidP="00442EEA">
            <w:pPr>
              <w:rPr>
                <w:rFonts w:ascii="Times New Roman" w:hAnsi="Times New Roman" w:cs="Times New Roman"/>
                <w:sz w:val="2"/>
                <w:szCs w:val="2"/>
              </w:rPr>
            </w:pPr>
          </w:p>
        </w:tc>
        <w:tc>
          <w:tcPr>
            <w:tcW w:w="3400" w:type="dxa"/>
          </w:tcPr>
          <w:p w14:paraId="1B1B5AD1" w14:textId="77777777" w:rsidR="006C434B" w:rsidRPr="00E0656B" w:rsidRDefault="006C434B" w:rsidP="00442EEA">
            <w:pPr>
              <w:pStyle w:val="TableParagraph"/>
              <w:spacing w:before="0" w:line="219" w:lineRule="exact"/>
              <w:ind w:left="113"/>
              <w:rPr>
                <w:rFonts w:ascii="Times New Roman" w:hAnsi="Times New Roman" w:cs="Times New Roman"/>
                <w:sz w:val="18"/>
              </w:rPr>
            </w:pPr>
            <w:r w:rsidRPr="00E0656B">
              <w:rPr>
                <w:rFonts w:ascii="Times New Roman" w:hAnsi="Times New Roman" w:cs="Times New Roman"/>
                <w:sz w:val="18"/>
              </w:rPr>
              <w:t>industrial aquaculture</w:t>
            </w:r>
          </w:p>
        </w:tc>
      </w:tr>
      <w:tr w:rsidR="006C434B" w14:paraId="639EF769" w14:textId="77777777" w:rsidTr="00442EEA">
        <w:trPr>
          <w:trHeight w:val="239"/>
        </w:trPr>
        <w:tc>
          <w:tcPr>
            <w:tcW w:w="1455" w:type="dxa"/>
            <w:vMerge/>
            <w:tcBorders>
              <w:top w:val="nil"/>
              <w:right w:val="nil"/>
            </w:tcBorders>
          </w:tcPr>
          <w:p w14:paraId="24140CF6"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3041FCF4" w14:textId="77777777" w:rsidR="006C434B" w:rsidRPr="00E0656B" w:rsidRDefault="006C434B" w:rsidP="00891A05">
            <w:pPr>
              <w:jc w:val="both"/>
              <w:rPr>
                <w:rFonts w:ascii="Times New Roman" w:hAnsi="Times New Roman" w:cs="Times New Roman"/>
                <w:sz w:val="2"/>
                <w:szCs w:val="2"/>
              </w:rPr>
            </w:pPr>
          </w:p>
        </w:tc>
        <w:tc>
          <w:tcPr>
            <w:tcW w:w="3541" w:type="dxa"/>
            <w:gridSpan w:val="4"/>
            <w:vMerge/>
            <w:tcBorders>
              <w:top w:val="nil"/>
            </w:tcBorders>
          </w:tcPr>
          <w:p w14:paraId="6E91F055" w14:textId="77777777" w:rsidR="006C434B" w:rsidRPr="00E0656B" w:rsidRDefault="006C434B" w:rsidP="00442EEA">
            <w:pPr>
              <w:rPr>
                <w:rFonts w:ascii="Times New Roman" w:hAnsi="Times New Roman" w:cs="Times New Roman"/>
                <w:sz w:val="2"/>
                <w:szCs w:val="2"/>
              </w:rPr>
            </w:pPr>
          </w:p>
        </w:tc>
        <w:tc>
          <w:tcPr>
            <w:tcW w:w="3400" w:type="dxa"/>
          </w:tcPr>
          <w:p w14:paraId="6FBDE8F5" w14:textId="77777777" w:rsidR="006C434B" w:rsidRPr="00E0656B" w:rsidRDefault="006C434B" w:rsidP="00442EEA">
            <w:pPr>
              <w:pStyle w:val="TableParagraph"/>
              <w:spacing w:before="0" w:line="219" w:lineRule="exact"/>
              <w:ind w:left="113"/>
              <w:rPr>
                <w:rFonts w:ascii="Times New Roman" w:hAnsi="Times New Roman" w:cs="Times New Roman"/>
                <w:sz w:val="18"/>
              </w:rPr>
            </w:pPr>
            <w:r w:rsidRPr="00E0656B">
              <w:rPr>
                <w:rFonts w:ascii="Times New Roman" w:hAnsi="Times New Roman" w:cs="Times New Roman"/>
                <w:sz w:val="18"/>
              </w:rPr>
              <w:t>scale unknown/unrecorded</w:t>
            </w:r>
          </w:p>
        </w:tc>
      </w:tr>
      <w:tr w:rsidR="006C434B" w14:paraId="38E5CDCC" w14:textId="77777777" w:rsidTr="00442EEA">
        <w:trPr>
          <w:trHeight w:val="240"/>
        </w:trPr>
        <w:tc>
          <w:tcPr>
            <w:tcW w:w="1979" w:type="dxa"/>
            <w:gridSpan w:val="2"/>
            <w:vMerge w:val="restart"/>
          </w:tcPr>
          <w:p w14:paraId="64867373" w14:textId="77777777" w:rsidR="006C434B" w:rsidRPr="00E0656B" w:rsidRDefault="006C434B" w:rsidP="00891A05">
            <w:pPr>
              <w:pStyle w:val="TableParagraph"/>
              <w:spacing w:before="2" w:line="240" w:lineRule="auto"/>
              <w:ind w:left="107"/>
              <w:jc w:val="both"/>
              <w:rPr>
                <w:rFonts w:ascii="Times New Roman" w:hAnsi="Times New Roman" w:cs="Times New Roman"/>
                <w:sz w:val="18"/>
              </w:rPr>
            </w:pPr>
            <w:r w:rsidRPr="00E0656B">
              <w:rPr>
                <w:rFonts w:ascii="Times New Roman" w:hAnsi="Times New Roman" w:cs="Times New Roman"/>
                <w:sz w:val="18"/>
              </w:rPr>
              <w:t>Energy production and mining</w:t>
            </w:r>
          </w:p>
        </w:tc>
        <w:tc>
          <w:tcPr>
            <w:tcW w:w="3541" w:type="dxa"/>
            <w:gridSpan w:val="4"/>
          </w:tcPr>
          <w:p w14:paraId="1507E9BB" w14:textId="77777777" w:rsidR="006C434B" w:rsidRPr="00E0656B" w:rsidRDefault="006C434B" w:rsidP="00442EEA">
            <w:pPr>
              <w:pStyle w:val="TableParagraph"/>
              <w:spacing w:before="2" w:line="218" w:lineRule="exact"/>
              <w:ind w:left="108"/>
              <w:rPr>
                <w:rFonts w:ascii="Times New Roman" w:hAnsi="Times New Roman" w:cs="Times New Roman"/>
                <w:sz w:val="18"/>
              </w:rPr>
            </w:pPr>
            <w:r w:rsidRPr="00E0656B">
              <w:rPr>
                <w:rFonts w:ascii="Times New Roman" w:hAnsi="Times New Roman" w:cs="Times New Roman"/>
                <w:sz w:val="18"/>
              </w:rPr>
              <w:t>oil and gas drilling</w:t>
            </w:r>
          </w:p>
        </w:tc>
        <w:tc>
          <w:tcPr>
            <w:tcW w:w="3400" w:type="dxa"/>
          </w:tcPr>
          <w:p w14:paraId="6B9E7470" w14:textId="77777777" w:rsidR="006C434B" w:rsidRPr="00E0656B" w:rsidRDefault="006C434B" w:rsidP="00442EEA">
            <w:pPr>
              <w:pStyle w:val="TableParagraph"/>
              <w:spacing w:before="2" w:line="218" w:lineRule="exact"/>
              <w:ind w:left="113"/>
              <w:rPr>
                <w:rFonts w:ascii="Times New Roman" w:hAnsi="Times New Roman" w:cs="Times New Roman"/>
                <w:sz w:val="18"/>
              </w:rPr>
            </w:pPr>
            <w:r w:rsidRPr="00E0656B">
              <w:rPr>
                <w:rFonts w:ascii="Times New Roman" w:hAnsi="Times New Roman" w:cs="Times New Roman"/>
                <w:sz w:val="18"/>
              </w:rPr>
              <w:t>oil and gas drilling</w:t>
            </w:r>
          </w:p>
        </w:tc>
      </w:tr>
      <w:tr w:rsidR="006C434B" w14:paraId="461D4EB5" w14:textId="77777777" w:rsidTr="00442EEA">
        <w:trPr>
          <w:trHeight w:val="239"/>
        </w:trPr>
        <w:tc>
          <w:tcPr>
            <w:tcW w:w="1979" w:type="dxa"/>
            <w:gridSpan w:val="2"/>
            <w:vMerge/>
            <w:tcBorders>
              <w:top w:val="nil"/>
            </w:tcBorders>
          </w:tcPr>
          <w:p w14:paraId="6314CE2B" w14:textId="77777777" w:rsidR="006C434B" w:rsidRPr="00E0656B" w:rsidRDefault="006C434B" w:rsidP="00891A05">
            <w:pPr>
              <w:jc w:val="both"/>
              <w:rPr>
                <w:rFonts w:ascii="Times New Roman" w:hAnsi="Times New Roman" w:cs="Times New Roman"/>
                <w:sz w:val="2"/>
                <w:szCs w:val="2"/>
              </w:rPr>
            </w:pPr>
          </w:p>
        </w:tc>
        <w:tc>
          <w:tcPr>
            <w:tcW w:w="3541" w:type="dxa"/>
            <w:gridSpan w:val="4"/>
          </w:tcPr>
          <w:p w14:paraId="30363744" w14:textId="77777777" w:rsidR="006C434B" w:rsidRPr="00E0656B" w:rsidRDefault="006C434B" w:rsidP="00442EEA">
            <w:pPr>
              <w:pStyle w:val="TableParagraph"/>
              <w:spacing w:line="218" w:lineRule="exact"/>
              <w:ind w:left="108"/>
              <w:rPr>
                <w:rFonts w:ascii="Times New Roman" w:hAnsi="Times New Roman" w:cs="Times New Roman"/>
                <w:sz w:val="18"/>
              </w:rPr>
            </w:pPr>
            <w:r w:rsidRPr="00E0656B">
              <w:rPr>
                <w:rFonts w:ascii="Times New Roman" w:hAnsi="Times New Roman" w:cs="Times New Roman"/>
                <w:sz w:val="18"/>
              </w:rPr>
              <w:t>mining and quarrying</w:t>
            </w:r>
          </w:p>
        </w:tc>
        <w:tc>
          <w:tcPr>
            <w:tcW w:w="3400" w:type="dxa"/>
          </w:tcPr>
          <w:p w14:paraId="2AF2F7E8"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mining and quarrying</w:t>
            </w:r>
          </w:p>
        </w:tc>
      </w:tr>
      <w:tr w:rsidR="006C434B" w14:paraId="2F365975" w14:textId="77777777" w:rsidTr="00442EEA">
        <w:trPr>
          <w:trHeight w:val="239"/>
        </w:trPr>
        <w:tc>
          <w:tcPr>
            <w:tcW w:w="1979" w:type="dxa"/>
            <w:gridSpan w:val="2"/>
            <w:vMerge/>
            <w:tcBorders>
              <w:top w:val="nil"/>
            </w:tcBorders>
          </w:tcPr>
          <w:p w14:paraId="6D613DE8" w14:textId="77777777" w:rsidR="006C434B" w:rsidRPr="00E0656B" w:rsidRDefault="006C434B" w:rsidP="00891A05">
            <w:pPr>
              <w:jc w:val="both"/>
              <w:rPr>
                <w:rFonts w:ascii="Times New Roman" w:hAnsi="Times New Roman" w:cs="Times New Roman"/>
                <w:sz w:val="2"/>
                <w:szCs w:val="2"/>
              </w:rPr>
            </w:pPr>
          </w:p>
        </w:tc>
        <w:tc>
          <w:tcPr>
            <w:tcW w:w="3541" w:type="dxa"/>
            <w:gridSpan w:val="4"/>
          </w:tcPr>
          <w:p w14:paraId="4690EA69" w14:textId="77777777" w:rsidR="006C434B" w:rsidRPr="00E0656B" w:rsidRDefault="006C434B" w:rsidP="00442EEA">
            <w:pPr>
              <w:pStyle w:val="TableParagraph"/>
              <w:spacing w:line="218" w:lineRule="exact"/>
              <w:ind w:left="108"/>
              <w:rPr>
                <w:rFonts w:ascii="Times New Roman" w:hAnsi="Times New Roman" w:cs="Times New Roman"/>
                <w:sz w:val="18"/>
              </w:rPr>
            </w:pPr>
            <w:r w:rsidRPr="00E0656B">
              <w:rPr>
                <w:rFonts w:ascii="Times New Roman" w:hAnsi="Times New Roman" w:cs="Times New Roman"/>
                <w:sz w:val="18"/>
              </w:rPr>
              <w:t>renewable energy</w:t>
            </w:r>
          </w:p>
        </w:tc>
        <w:tc>
          <w:tcPr>
            <w:tcW w:w="3400" w:type="dxa"/>
          </w:tcPr>
          <w:p w14:paraId="407DA52C"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renewable energy</w:t>
            </w:r>
          </w:p>
        </w:tc>
      </w:tr>
      <w:tr w:rsidR="006C434B" w14:paraId="67C3BB30" w14:textId="77777777" w:rsidTr="00442EEA">
        <w:trPr>
          <w:trHeight w:val="241"/>
        </w:trPr>
        <w:tc>
          <w:tcPr>
            <w:tcW w:w="1455" w:type="dxa"/>
            <w:vMerge w:val="restart"/>
            <w:tcBorders>
              <w:right w:val="nil"/>
            </w:tcBorders>
          </w:tcPr>
          <w:p w14:paraId="5312BA7D" w14:textId="77777777" w:rsidR="006C434B" w:rsidRPr="00E0656B" w:rsidRDefault="006C434B" w:rsidP="00891A05">
            <w:pPr>
              <w:pStyle w:val="TableParagraph"/>
              <w:spacing w:line="240" w:lineRule="auto"/>
              <w:ind w:left="107" w:right="110"/>
              <w:jc w:val="both"/>
              <w:rPr>
                <w:rFonts w:ascii="Times New Roman" w:hAnsi="Times New Roman" w:cs="Times New Roman"/>
                <w:sz w:val="18"/>
              </w:rPr>
            </w:pPr>
            <w:r w:rsidRPr="00E0656B">
              <w:rPr>
                <w:rFonts w:ascii="Times New Roman" w:hAnsi="Times New Roman" w:cs="Times New Roman"/>
                <w:sz w:val="18"/>
              </w:rPr>
              <w:t>Transportation service corridors</w:t>
            </w:r>
          </w:p>
        </w:tc>
        <w:tc>
          <w:tcPr>
            <w:tcW w:w="524" w:type="dxa"/>
            <w:vMerge w:val="restart"/>
            <w:tcBorders>
              <w:left w:val="nil"/>
            </w:tcBorders>
          </w:tcPr>
          <w:p w14:paraId="10893736" w14:textId="77777777" w:rsidR="006C434B" w:rsidRPr="00E0656B" w:rsidRDefault="006C434B" w:rsidP="00891A05">
            <w:pPr>
              <w:pStyle w:val="TableParagraph"/>
              <w:spacing w:line="240" w:lineRule="auto"/>
              <w:ind w:left="145"/>
              <w:jc w:val="both"/>
              <w:rPr>
                <w:rFonts w:ascii="Times New Roman" w:hAnsi="Times New Roman" w:cs="Times New Roman"/>
                <w:sz w:val="18"/>
              </w:rPr>
            </w:pPr>
            <w:r w:rsidRPr="00E0656B">
              <w:rPr>
                <w:rFonts w:ascii="Times New Roman" w:hAnsi="Times New Roman" w:cs="Times New Roman"/>
                <w:sz w:val="18"/>
              </w:rPr>
              <w:t>and</w:t>
            </w:r>
          </w:p>
        </w:tc>
        <w:tc>
          <w:tcPr>
            <w:tcW w:w="3541" w:type="dxa"/>
            <w:gridSpan w:val="4"/>
          </w:tcPr>
          <w:p w14:paraId="7B17D85F" w14:textId="77777777" w:rsidR="006C434B" w:rsidRPr="00E0656B" w:rsidRDefault="006C434B" w:rsidP="00442EEA">
            <w:pPr>
              <w:pStyle w:val="TableParagraph"/>
              <w:spacing w:line="240" w:lineRule="auto"/>
              <w:ind w:left="108"/>
              <w:rPr>
                <w:rFonts w:ascii="Times New Roman" w:hAnsi="Times New Roman" w:cs="Times New Roman"/>
                <w:sz w:val="18"/>
              </w:rPr>
            </w:pPr>
            <w:r w:rsidRPr="00E0656B">
              <w:rPr>
                <w:rFonts w:ascii="Times New Roman" w:hAnsi="Times New Roman" w:cs="Times New Roman"/>
                <w:sz w:val="18"/>
              </w:rPr>
              <w:t>roads and railroads</w:t>
            </w:r>
          </w:p>
        </w:tc>
        <w:tc>
          <w:tcPr>
            <w:tcW w:w="3400" w:type="dxa"/>
          </w:tcPr>
          <w:p w14:paraId="5CD4B8D5" w14:textId="77777777" w:rsidR="006C434B" w:rsidRPr="00E0656B" w:rsidRDefault="006C434B" w:rsidP="00442EEA">
            <w:pPr>
              <w:pStyle w:val="TableParagraph"/>
              <w:spacing w:line="240" w:lineRule="auto"/>
              <w:ind w:left="113"/>
              <w:rPr>
                <w:rFonts w:ascii="Times New Roman" w:hAnsi="Times New Roman" w:cs="Times New Roman"/>
                <w:sz w:val="18"/>
              </w:rPr>
            </w:pPr>
            <w:r w:rsidRPr="00E0656B">
              <w:rPr>
                <w:rFonts w:ascii="Times New Roman" w:hAnsi="Times New Roman" w:cs="Times New Roman"/>
                <w:sz w:val="18"/>
              </w:rPr>
              <w:t>roads and railroads</w:t>
            </w:r>
          </w:p>
        </w:tc>
      </w:tr>
      <w:tr w:rsidR="006C434B" w14:paraId="48C22C6D" w14:textId="77777777" w:rsidTr="00442EEA">
        <w:trPr>
          <w:trHeight w:val="239"/>
        </w:trPr>
        <w:tc>
          <w:tcPr>
            <w:tcW w:w="1455" w:type="dxa"/>
            <w:vMerge/>
            <w:tcBorders>
              <w:top w:val="nil"/>
              <w:right w:val="nil"/>
            </w:tcBorders>
          </w:tcPr>
          <w:p w14:paraId="5AF10B49"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6C4ACA1B" w14:textId="77777777" w:rsidR="006C434B" w:rsidRPr="00E0656B" w:rsidRDefault="006C434B" w:rsidP="00891A05">
            <w:pPr>
              <w:jc w:val="both"/>
              <w:rPr>
                <w:rFonts w:ascii="Times New Roman" w:hAnsi="Times New Roman" w:cs="Times New Roman"/>
                <w:sz w:val="2"/>
                <w:szCs w:val="2"/>
              </w:rPr>
            </w:pPr>
          </w:p>
        </w:tc>
        <w:tc>
          <w:tcPr>
            <w:tcW w:w="3541" w:type="dxa"/>
            <w:gridSpan w:val="4"/>
          </w:tcPr>
          <w:p w14:paraId="0C385ECE" w14:textId="77777777" w:rsidR="006C434B" w:rsidRPr="00E0656B" w:rsidRDefault="006C434B" w:rsidP="00442EEA">
            <w:pPr>
              <w:pStyle w:val="TableParagraph"/>
              <w:spacing w:before="0" w:line="219" w:lineRule="exact"/>
              <w:ind w:left="108"/>
              <w:rPr>
                <w:rFonts w:ascii="Times New Roman" w:hAnsi="Times New Roman" w:cs="Times New Roman"/>
                <w:sz w:val="18"/>
              </w:rPr>
            </w:pPr>
            <w:r w:rsidRPr="00E0656B">
              <w:rPr>
                <w:rFonts w:ascii="Times New Roman" w:hAnsi="Times New Roman" w:cs="Times New Roman"/>
                <w:sz w:val="18"/>
              </w:rPr>
              <w:t>utility &amp; service lines</w:t>
            </w:r>
          </w:p>
        </w:tc>
        <w:tc>
          <w:tcPr>
            <w:tcW w:w="3400" w:type="dxa"/>
          </w:tcPr>
          <w:p w14:paraId="6999B503" w14:textId="77777777" w:rsidR="006C434B" w:rsidRPr="00E0656B" w:rsidRDefault="006C434B" w:rsidP="00442EEA">
            <w:pPr>
              <w:pStyle w:val="TableParagraph"/>
              <w:spacing w:before="0" w:line="219" w:lineRule="exact"/>
              <w:ind w:left="113"/>
              <w:rPr>
                <w:rFonts w:ascii="Times New Roman" w:hAnsi="Times New Roman" w:cs="Times New Roman"/>
                <w:sz w:val="18"/>
              </w:rPr>
            </w:pPr>
            <w:r w:rsidRPr="00E0656B">
              <w:rPr>
                <w:rFonts w:ascii="Times New Roman" w:hAnsi="Times New Roman" w:cs="Times New Roman"/>
                <w:sz w:val="18"/>
              </w:rPr>
              <w:t>utility &amp; service lines</w:t>
            </w:r>
          </w:p>
        </w:tc>
      </w:tr>
      <w:tr w:rsidR="006C434B" w14:paraId="3B960143" w14:textId="77777777" w:rsidTr="00442EEA">
        <w:trPr>
          <w:trHeight w:val="239"/>
        </w:trPr>
        <w:tc>
          <w:tcPr>
            <w:tcW w:w="1455" w:type="dxa"/>
            <w:vMerge/>
            <w:tcBorders>
              <w:top w:val="nil"/>
              <w:right w:val="nil"/>
            </w:tcBorders>
          </w:tcPr>
          <w:p w14:paraId="5C2F207F"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16FE8C3E" w14:textId="77777777" w:rsidR="006C434B" w:rsidRPr="00E0656B" w:rsidRDefault="006C434B" w:rsidP="00891A05">
            <w:pPr>
              <w:jc w:val="both"/>
              <w:rPr>
                <w:rFonts w:ascii="Times New Roman" w:hAnsi="Times New Roman" w:cs="Times New Roman"/>
                <w:sz w:val="2"/>
                <w:szCs w:val="2"/>
              </w:rPr>
            </w:pPr>
          </w:p>
        </w:tc>
        <w:tc>
          <w:tcPr>
            <w:tcW w:w="3541" w:type="dxa"/>
            <w:gridSpan w:val="4"/>
          </w:tcPr>
          <w:p w14:paraId="3E56F3C6" w14:textId="77777777" w:rsidR="006C434B" w:rsidRPr="00E0656B" w:rsidRDefault="006C434B" w:rsidP="00442EEA">
            <w:pPr>
              <w:pStyle w:val="TableParagraph"/>
              <w:spacing w:before="0" w:line="219" w:lineRule="exact"/>
              <w:ind w:left="108"/>
              <w:rPr>
                <w:rFonts w:ascii="Times New Roman" w:hAnsi="Times New Roman" w:cs="Times New Roman"/>
                <w:sz w:val="18"/>
              </w:rPr>
            </w:pPr>
            <w:r w:rsidRPr="00E0656B">
              <w:rPr>
                <w:rFonts w:ascii="Times New Roman" w:hAnsi="Times New Roman" w:cs="Times New Roman"/>
                <w:sz w:val="18"/>
              </w:rPr>
              <w:t>shipping lanes</w:t>
            </w:r>
          </w:p>
        </w:tc>
        <w:tc>
          <w:tcPr>
            <w:tcW w:w="3400" w:type="dxa"/>
          </w:tcPr>
          <w:p w14:paraId="28D2D72F" w14:textId="77777777" w:rsidR="006C434B" w:rsidRPr="00E0656B" w:rsidRDefault="006C434B" w:rsidP="00442EEA">
            <w:pPr>
              <w:pStyle w:val="TableParagraph"/>
              <w:spacing w:before="0" w:line="219" w:lineRule="exact"/>
              <w:ind w:left="113"/>
              <w:rPr>
                <w:rFonts w:ascii="Times New Roman" w:hAnsi="Times New Roman" w:cs="Times New Roman"/>
                <w:sz w:val="18"/>
              </w:rPr>
            </w:pPr>
            <w:r w:rsidRPr="00E0656B">
              <w:rPr>
                <w:rFonts w:ascii="Times New Roman" w:hAnsi="Times New Roman" w:cs="Times New Roman"/>
                <w:sz w:val="18"/>
              </w:rPr>
              <w:t>shipping lanes</w:t>
            </w:r>
          </w:p>
        </w:tc>
      </w:tr>
      <w:tr w:rsidR="006C434B" w14:paraId="21666CF5" w14:textId="77777777" w:rsidTr="00442EEA">
        <w:trPr>
          <w:trHeight w:val="239"/>
        </w:trPr>
        <w:tc>
          <w:tcPr>
            <w:tcW w:w="1455" w:type="dxa"/>
            <w:vMerge/>
            <w:tcBorders>
              <w:top w:val="nil"/>
              <w:right w:val="nil"/>
            </w:tcBorders>
          </w:tcPr>
          <w:p w14:paraId="04BB435B" w14:textId="77777777" w:rsidR="006C434B" w:rsidRPr="00E0656B" w:rsidRDefault="006C434B" w:rsidP="00891A05">
            <w:pPr>
              <w:jc w:val="both"/>
              <w:rPr>
                <w:rFonts w:ascii="Times New Roman" w:hAnsi="Times New Roman" w:cs="Times New Roman"/>
                <w:sz w:val="2"/>
                <w:szCs w:val="2"/>
              </w:rPr>
            </w:pPr>
          </w:p>
        </w:tc>
        <w:tc>
          <w:tcPr>
            <w:tcW w:w="524" w:type="dxa"/>
            <w:vMerge/>
            <w:tcBorders>
              <w:top w:val="nil"/>
              <w:left w:val="nil"/>
            </w:tcBorders>
          </w:tcPr>
          <w:p w14:paraId="1F13AFA2" w14:textId="77777777" w:rsidR="006C434B" w:rsidRPr="00E0656B" w:rsidRDefault="006C434B" w:rsidP="00891A05">
            <w:pPr>
              <w:jc w:val="both"/>
              <w:rPr>
                <w:rFonts w:ascii="Times New Roman" w:hAnsi="Times New Roman" w:cs="Times New Roman"/>
                <w:sz w:val="2"/>
                <w:szCs w:val="2"/>
              </w:rPr>
            </w:pPr>
          </w:p>
        </w:tc>
        <w:tc>
          <w:tcPr>
            <w:tcW w:w="3541" w:type="dxa"/>
            <w:gridSpan w:val="4"/>
          </w:tcPr>
          <w:p w14:paraId="5145AED2" w14:textId="77777777" w:rsidR="006C434B" w:rsidRPr="00E0656B" w:rsidRDefault="006C434B" w:rsidP="00442EEA">
            <w:pPr>
              <w:pStyle w:val="TableParagraph"/>
              <w:spacing w:line="218" w:lineRule="exact"/>
              <w:ind w:left="108"/>
              <w:rPr>
                <w:rFonts w:ascii="Times New Roman" w:hAnsi="Times New Roman" w:cs="Times New Roman"/>
                <w:sz w:val="18"/>
              </w:rPr>
            </w:pPr>
            <w:r w:rsidRPr="00E0656B">
              <w:rPr>
                <w:rFonts w:ascii="Times New Roman" w:hAnsi="Times New Roman" w:cs="Times New Roman"/>
                <w:sz w:val="18"/>
              </w:rPr>
              <w:t>flight paths</w:t>
            </w:r>
          </w:p>
        </w:tc>
        <w:tc>
          <w:tcPr>
            <w:tcW w:w="3400" w:type="dxa"/>
          </w:tcPr>
          <w:p w14:paraId="79508760" w14:textId="77777777" w:rsidR="006C434B" w:rsidRPr="00E0656B" w:rsidRDefault="006C434B" w:rsidP="00442EEA">
            <w:pPr>
              <w:pStyle w:val="TableParagraph"/>
              <w:spacing w:line="218" w:lineRule="exact"/>
              <w:ind w:left="113"/>
              <w:rPr>
                <w:rFonts w:ascii="Times New Roman" w:hAnsi="Times New Roman" w:cs="Times New Roman"/>
                <w:sz w:val="18"/>
              </w:rPr>
            </w:pPr>
            <w:r w:rsidRPr="00E0656B">
              <w:rPr>
                <w:rFonts w:ascii="Times New Roman" w:hAnsi="Times New Roman" w:cs="Times New Roman"/>
                <w:sz w:val="18"/>
              </w:rPr>
              <w:t>flight paths</w:t>
            </w:r>
          </w:p>
        </w:tc>
      </w:tr>
      <w:tr w:rsidR="006C434B" w14:paraId="062D75DC" w14:textId="77777777" w:rsidTr="00442EEA">
        <w:trPr>
          <w:trHeight w:val="438"/>
        </w:trPr>
        <w:tc>
          <w:tcPr>
            <w:tcW w:w="1979" w:type="dxa"/>
            <w:gridSpan w:val="2"/>
            <w:vMerge w:val="restart"/>
          </w:tcPr>
          <w:p w14:paraId="716EA8E0" w14:textId="77777777" w:rsidR="006C434B" w:rsidRPr="00E0656B" w:rsidRDefault="006C434B" w:rsidP="00891A05">
            <w:pPr>
              <w:pStyle w:val="TableParagraph"/>
              <w:spacing w:line="240" w:lineRule="auto"/>
              <w:ind w:left="107"/>
              <w:jc w:val="both"/>
              <w:rPr>
                <w:rFonts w:ascii="Times New Roman" w:hAnsi="Times New Roman" w:cs="Times New Roman"/>
                <w:sz w:val="18"/>
              </w:rPr>
            </w:pPr>
            <w:r w:rsidRPr="00E0656B">
              <w:rPr>
                <w:rFonts w:ascii="Times New Roman" w:hAnsi="Times New Roman" w:cs="Times New Roman"/>
                <w:sz w:val="18"/>
              </w:rPr>
              <w:t>Biological resource use</w:t>
            </w:r>
          </w:p>
        </w:tc>
        <w:tc>
          <w:tcPr>
            <w:tcW w:w="3541" w:type="dxa"/>
            <w:gridSpan w:val="4"/>
            <w:vMerge w:val="restart"/>
          </w:tcPr>
          <w:p w14:paraId="3D518A38" w14:textId="77777777" w:rsidR="006C434B" w:rsidRPr="00E0656B" w:rsidRDefault="006C434B" w:rsidP="00442EEA">
            <w:pPr>
              <w:pStyle w:val="TableParagraph"/>
              <w:spacing w:line="240" w:lineRule="auto"/>
              <w:ind w:left="108"/>
              <w:rPr>
                <w:rFonts w:ascii="Times New Roman" w:hAnsi="Times New Roman" w:cs="Times New Roman"/>
                <w:sz w:val="18"/>
              </w:rPr>
            </w:pPr>
            <w:r w:rsidRPr="00E0656B">
              <w:rPr>
                <w:rFonts w:ascii="Times New Roman" w:hAnsi="Times New Roman" w:cs="Times New Roman"/>
                <w:sz w:val="18"/>
              </w:rPr>
              <w:t>hunting &amp; collecting terrestrial animals</w:t>
            </w:r>
          </w:p>
        </w:tc>
        <w:tc>
          <w:tcPr>
            <w:tcW w:w="3400" w:type="dxa"/>
          </w:tcPr>
          <w:p w14:paraId="7C304F19" w14:textId="77777777" w:rsidR="006C434B" w:rsidRPr="00E0656B" w:rsidRDefault="006C434B" w:rsidP="00442EEA">
            <w:pPr>
              <w:pStyle w:val="TableParagraph"/>
              <w:spacing w:line="219" w:lineRule="exact"/>
              <w:ind w:left="113"/>
              <w:rPr>
                <w:rFonts w:ascii="Times New Roman" w:hAnsi="Times New Roman" w:cs="Times New Roman"/>
                <w:sz w:val="18"/>
              </w:rPr>
            </w:pPr>
            <w:r w:rsidRPr="00E0656B">
              <w:rPr>
                <w:rFonts w:ascii="Times New Roman" w:hAnsi="Times New Roman" w:cs="Times New Roman"/>
                <w:sz w:val="18"/>
              </w:rPr>
              <w:t>intentional use (species being assessed is</w:t>
            </w:r>
          </w:p>
          <w:p w14:paraId="64575A3B" w14:textId="77777777" w:rsidR="006C434B" w:rsidRPr="00E0656B" w:rsidRDefault="006C434B" w:rsidP="00442EEA">
            <w:pPr>
              <w:pStyle w:val="TableParagraph"/>
              <w:spacing w:before="0"/>
              <w:ind w:left="113"/>
              <w:rPr>
                <w:rFonts w:ascii="Times New Roman" w:hAnsi="Times New Roman" w:cs="Times New Roman"/>
                <w:sz w:val="18"/>
              </w:rPr>
            </w:pPr>
            <w:r w:rsidRPr="00E0656B">
              <w:rPr>
                <w:rFonts w:ascii="Times New Roman" w:hAnsi="Times New Roman" w:cs="Times New Roman"/>
                <w:sz w:val="18"/>
              </w:rPr>
              <w:t>the target)</w:t>
            </w:r>
          </w:p>
        </w:tc>
      </w:tr>
      <w:tr w:rsidR="006C434B" w14:paraId="75E4285B" w14:textId="77777777" w:rsidTr="00442EEA">
        <w:trPr>
          <w:trHeight w:val="441"/>
        </w:trPr>
        <w:tc>
          <w:tcPr>
            <w:tcW w:w="1979" w:type="dxa"/>
            <w:gridSpan w:val="2"/>
            <w:vMerge/>
            <w:tcBorders>
              <w:top w:val="nil"/>
            </w:tcBorders>
          </w:tcPr>
          <w:p w14:paraId="190F2608" w14:textId="77777777" w:rsidR="006C434B" w:rsidRPr="00E0656B" w:rsidRDefault="006C434B" w:rsidP="00891A05">
            <w:pPr>
              <w:jc w:val="both"/>
              <w:rPr>
                <w:rFonts w:ascii="Times New Roman" w:hAnsi="Times New Roman" w:cs="Times New Roman"/>
                <w:sz w:val="2"/>
                <w:szCs w:val="2"/>
              </w:rPr>
            </w:pPr>
          </w:p>
        </w:tc>
        <w:tc>
          <w:tcPr>
            <w:tcW w:w="3541" w:type="dxa"/>
            <w:gridSpan w:val="4"/>
            <w:vMerge/>
            <w:tcBorders>
              <w:top w:val="nil"/>
            </w:tcBorders>
          </w:tcPr>
          <w:p w14:paraId="7532C1B7" w14:textId="77777777" w:rsidR="006C434B" w:rsidRPr="00E0656B" w:rsidRDefault="006C434B" w:rsidP="00442EEA">
            <w:pPr>
              <w:rPr>
                <w:rFonts w:ascii="Times New Roman" w:hAnsi="Times New Roman" w:cs="Times New Roman"/>
                <w:sz w:val="2"/>
                <w:szCs w:val="2"/>
              </w:rPr>
            </w:pPr>
          </w:p>
        </w:tc>
        <w:tc>
          <w:tcPr>
            <w:tcW w:w="3400" w:type="dxa"/>
          </w:tcPr>
          <w:p w14:paraId="373E8E41" w14:textId="77777777" w:rsidR="006C434B" w:rsidRPr="00E0656B" w:rsidRDefault="006C434B" w:rsidP="00442EEA">
            <w:pPr>
              <w:pStyle w:val="TableParagraph"/>
              <w:spacing w:line="220" w:lineRule="atLeast"/>
              <w:ind w:left="113"/>
              <w:rPr>
                <w:rFonts w:ascii="Times New Roman" w:hAnsi="Times New Roman" w:cs="Times New Roman"/>
                <w:sz w:val="18"/>
              </w:rPr>
            </w:pPr>
            <w:r w:rsidRPr="00E0656B">
              <w:rPr>
                <w:rFonts w:ascii="Times New Roman" w:hAnsi="Times New Roman" w:cs="Times New Roman"/>
                <w:sz w:val="18"/>
              </w:rPr>
              <w:t>unintentional effects (species is not the target)</w:t>
            </w:r>
          </w:p>
        </w:tc>
      </w:tr>
      <w:tr w:rsidR="006C434B" w14:paraId="103AB518" w14:textId="77777777" w:rsidTr="00442EEA">
        <w:trPr>
          <w:trHeight w:val="239"/>
        </w:trPr>
        <w:tc>
          <w:tcPr>
            <w:tcW w:w="1979" w:type="dxa"/>
            <w:gridSpan w:val="2"/>
            <w:vMerge/>
            <w:tcBorders>
              <w:top w:val="nil"/>
            </w:tcBorders>
          </w:tcPr>
          <w:p w14:paraId="4CED159B" w14:textId="77777777" w:rsidR="006C434B" w:rsidRPr="00E0656B" w:rsidRDefault="006C434B" w:rsidP="00891A05">
            <w:pPr>
              <w:jc w:val="both"/>
              <w:rPr>
                <w:rFonts w:ascii="Times New Roman" w:hAnsi="Times New Roman" w:cs="Times New Roman"/>
                <w:sz w:val="2"/>
                <w:szCs w:val="2"/>
              </w:rPr>
            </w:pPr>
          </w:p>
        </w:tc>
        <w:tc>
          <w:tcPr>
            <w:tcW w:w="3541" w:type="dxa"/>
            <w:gridSpan w:val="4"/>
            <w:vMerge/>
            <w:tcBorders>
              <w:top w:val="nil"/>
            </w:tcBorders>
          </w:tcPr>
          <w:p w14:paraId="3E62C08A" w14:textId="77777777" w:rsidR="006C434B" w:rsidRPr="00E0656B" w:rsidRDefault="006C434B" w:rsidP="00442EEA">
            <w:pPr>
              <w:rPr>
                <w:rFonts w:ascii="Times New Roman" w:hAnsi="Times New Roman" w:cs="Times New Roman"/>
                <w:sz w:val="2"/>
                <w:szCs w:val="2"/>
              </w:rPr>
            </w:pPr>
          </w:p>
        </w:tc>
        <w:tc>
          <w:tcPr>
            <w:tcW w:w="3400" w:type="dxa"/>
          </w:tcPr>
          <w:p w14:paraId="6D8130D1" w14:textId="77777777" w:rsidR="006C434B" w:rsidRPr="00E0656B" w:rsidRDefault="006C434B" w:rsidP="00442EEA">
            <w:pPr>
              <w:pStyle w:val="TableParagraph"/>
              <w:spacing w:before="0" w:line="219" w:lineRule="exact"/>
              <w:ind w:left="113"/>
              <w:rPr>
                <w:rFonts w:ascii="Times New Roman" w:hAnsi="Times New Roman" w:cs="Times New Roman"/>
                <w:sz w:val="18"/>
              </w:rPr>
            </w:pPr>
            <w:r w:rsidRPr="00E0656B">
              <w:rPr>
                <w:rFonts w:ascii="Times New Roman" w:hAnsi="Times New Roman" w:cs="Times New Roman"/>
                <w:sz w:val="18"/>
              </w:rPr>
              <w:t>persecution/control</w:t>
            </w:r>
          </w:p>
        </w:tc>
      </w:tr>
    </w:tbl>
    <w:p w14:paraId="3742143D" w14:textId="77777777" w:rsidR="006C434B" w:rsidRDefault="006C434B" w:rsidP="006C434B">
      <w:pPr>
        <w:pStyle w:val="BodyText"/>
        <w:spacing w:before="7"/>
        <w:rPr>
          <w:rFonts w:ascii="Calibri Light"/>
          <w:sz w:val="15"/>
        </w:rPr>
      </w:pPr>
    </w:p>
    <w:p w14:paraId="7D0F3CAD" w14:textId="77777777" w:rsidR="006C434B" w:rsidRDefault="006C434B" w:rsidP="006C434B">
      <w:pPr>
        <w:jc w:val="center"/>
        <w:rPr>
          <w:sz w:val="18"/>
        </w:rPr>
        <w:sectPr w:rsidR="006C434B" w:rsidSect="00442EEA">
          <w:pgSz w:w="11910" w:h="16840"/>
          <w:pgMar w:top="1420" w:right="1320" w:bottom="280" w:left="1340" w:header="720" w:footer="0" w:gutter="0"/>
          <w:cols w:space="720"/>
          <w:docGrid w:linePitch="299"/>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46"/>
        <w:gridCol w:w="3402"/>
      </w:tblGrid>
      <w:tr w:rsidR="006C434B" w:rsidRPr="00E0656B" w14:paraId="3501DF8A" w14:textId="77777777" w:rsidTr="00442EEA">
        <w:trPr>
          <w:trHeight w:val="240"/>
        </w:trPr>
        <w:tc>
          <w:tcPr>
            <w:tcW w:w="1980" w:type="dxa"/>
            <w:vMerge w:val="restart"/>
          </w:tcPr>
          <w:p w14:paraId="4C97B4DB" w14:textId="77777777" w:rsidR="006C434B" w:rsidRPr="00E0656B" w:rsidRDefault="006C434B" w:rsidP="00442EEA">
            <w:pPr>
              <w:pStyle w:val="TableParagraph"/>
              <w:spacing w:before="0" w:line="240" w:lineRule="auto"/>
              <w:rPr>
                <w:rFonts w:ascii="Times New Roman" w:hAnsi="Times New Roman" w:cs="Times New Roman"/>
                <w:sz w:val="18"/>
              </w:rPr>
            </w:pPr>
          </w:p>
        </w:tc>
        <w:tc>
          <w:tcPr>
            <w:tcW w:w="3546" w:type="dxa"/>
          </w:tcPr>
          <w:p w14:paraId="730200B5" w14:textId="77777777" w:rsidR="006C434B" w:rsidRPr="00E0656B" w:rsidRDefault="006C434B" w:rsidP="00442EEA">
            <w:pPr>
              <w:pStyle w:val="TableParagraph"/>
              <w:spacing w:before="0" w:line="240" w:lineRule="auto"/>
              <w:rPr>
                <w:rFonts w:ascii="Times New Roman" w:hAnsi="Times New Roman" w:cs="Times New Roman"/>
                <w:sz w:val="16"/>
              </w:rPr>
            </w:pPr>
          </w:p>
        </w:tc>
        <w:tc>
          <w:tcPr>
            <w:tcW w:w="3402" w:type="dxa"/>
          </w:tcPr>
          <w:p w14:paraId="2EE22713"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motivation unknown/unrecorded</w:t>
            </w:r>
          </w:p>
        </w:tc>
      </w:tr>
      <w:tr w:rsidR="006C434B" w:rsidRPr="00E0656B" w14:paraId="0DA80BA9" w14:textId="77777777" w:rsidTr="00442EEA">
        <w:trPr>
          <w:trHeight w:val="438"/>
        </w:trPr>
        <w:tc>
          <w:tcPr>
            <w:tcW w:w="1980" w:type="dxa"/>
            <w:vMerge/>
            <w:tcBorders>
              <w:top w:val="nil"/>
            </w:tcBorders>
          </w:tcPr>
          <w:p w14:paraId="23E99098" w14:textId="77777777" w:rsidR="006C434B" w:rsidRPr="00E0656B" w:rsidRDefault="006C434B" w:rsidP="00442EEA">
            <w:pPr>
              <w:rPr>
                <w:rFonts w:ascii="Times New Roman" w:hAnsi="Times New Roman" w:cs="Times New Roman"/>
                <w:sz w:val="2"/>
                <w:szCs w:val="2"/>
              </w:rPr>
            </w:pPr>
          </w:p>
        </w:tc>
        <w:tc>
          <w:tcPr>
            <w:tcW w:w="3546" w:type="dxa"/>
            <w:vMerge w:val="restart"/>
          </w:tcPr>
          <w:p w14:paraId="525CDA6E"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gathering terrestrial plants</w:t>
            </w:r>
          </w:p>
        </w:tc>
        <w:tc>
          <w:tcPr>
            <w:tcW w:w="3402" w:type="dxa"/>
          </w:tcPr>
          <w:p w14:paraId="4F34852D"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intentional use (species being assessed is</w:t>
            </w:r>
          </w:p>
          <w:p w14:paraId="2CE5F9AC"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the target)</w:t>
            </w:r>
          </w:p>
        </w:tc>
      </w:tr>
      <w:tr w:rsidR="006C434B" w:rsidRPr="00E0656B" w14:paraId="2BF5ACDD" w14:textId="77777777" w:rsidTr="00442EEA">
        <w:trPr>
          <w:trHeight w:val="441"/>
        </w:trPr>
        <w:tc>
          <w:tcPr>
            <w:tcW w:w="1980" w:type="dxa"/>
            <w:vMerge/>
            <w:tcBorders>
              <w:top w:val="nil"/>
            </w:tcBorders>
          </w:tcPr>
          <w:p w14:paraId="02D41383"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1CFD3626" w14:textId="77777777" w:rsidR="006C434B" w:rsidRPr="00E0656B" w:rsidRDefault="006C434B" w:rsidP="00442EEA">
            <w:pPr>
              <w:rPr>
                <w:rFonts w:ascii="Times New Roman" w:hAnsi="Times New Roman" w:cs="Times New Roman"/>
                <w:sz w:val="2"/>
                <w:szCs w:val="2"/>
              </w:rPr>
            </w:pPr>
          </w:p>
        </w:tc>
        <w:tc>
          <w:tcPr>
            <w:tcW w:w="3402" w:type="dxa"/>
          </w:tcPr>
          <w:p w14:paraId="39131411" w14:textId="77777777" w:rsidR="006C434B" w:rsidRPr="00E0656B" w:rsidRDefault="006C434B" w:rsidP="00442EEA">
            <w:pPr>
              <w:pStyle w:val="TableParagraph"/>
              <w:tabs>
                <w:tab w:val="left" w:pos="1330"/>
                <w:tab w:val="left" w:pos="2062"/>
                <w:tab w:val="left" w:pos="2886"/>
              </w:tabs>
              <w:spacing w:line="220" w:lineRule="atLeast"/>
              <w:ind w:left="107" w:right="99"/>
              <w:rPr>
                <w:rFonts w:ascii="Times New Roman" w:hAnsi="Times New Roman" w:cs="Times New Roman"/>
                <w:sz w:val="18"/>
              </w:rPr>
            </w:pPr>
            <w:r w:rsidRPr="00E0656B">
              <w:rPr>
                <w:rFonts w:ascii="Times New Roman" w:hAnsi="Times New Roman" w:cs="Times New Roman"/>
                <w:sz w:val="18"/>
              </w:rPr>
              <w:t>unintentional</w:t>
            </w:r>
            <w:r w:rsidRPr="00E0656B">
              <w:rPr>
                <w:rFonts w:ascii="Times New Roman" w:hAnsi="Times New Roman" w:cs="Times New Roman"/>
                <w:sz w:val="18"/>
              </w:rPr>
              <w:tab/>
              <w:t>effects</w:t>
            </w:r>
            <w:r w:rsidRPr="00E0656B">
              <w:rPr>
                <w:rFonts w:ascii="Times New Roman" w:hAnsi="Times New Roman" w:cs="Times New Roman"/>
                <w:sz w:val="18"/>
              </w:rPr>
              <w:tab/>
              <w:t>(species</w:t>
            </w:r>
            <w:r w:rsidRPr="00E0656B">
              <w:rPr>
                <w:rFonts w:ascii="Times New Roman" w:hAnsi="Times New Roman" w:cs="Times New Roman"/>
                <w:sz w:val="18"/>
              </w:rPr>
              <w:tab/>
            </w:r>
            <w:r w:rsidRPr="00E0656B">
              <w:rPr>
                <w:rFonts w:ascii="Times New Roman" w:hAnsi="Times New Roman" w:cs="Times New Roman"/>
                <w:spacing w:val="-5"/>
                <w:sz w:val="18"/>
              </w:rPr>
              <w:t xml:space="preserve">being </w:t>
            </w:r>
            <w:r w:rsidRPr="00E0656B">
              <w:rPr>
                <w:rFonts w:ascii="Times New Roman" w:hAnsi="Times New Roman" w:cs="Times New Roman"/>
                <w:sz w:val="18"/>
              </w:rPr>
              <w:t>assessed is not the</w:t>
            </w:r>
            <w:r w:rsidRPr="00E0656B">
              <w:rPr>
                <w:rFonts w:ascii="Times New Roman" w:hAnsi="Times New Roman" w:cs="Times New Roman"/>
                <w:spacing w:val="-4"/>
                <w:sz w:val="18"/>
              </w:rPr>
              <w:t xml:space="preserve"> </w:t>
            </w:r>
            <w:r w:rsidRPr="00E0656B">
              <w:rPr>
                <w:rFonts w:ascii="Times New Roman" w:hAnsi="Times New Roman" w:cs="Times New Roman"/>
                <w:sz w:val="18"/>
              </w:rPr>
              <w:t>target)</w:t>
            </w:r>
          </w:p>
        </w:tc>
      </w:tr>
      <w:tr w:rsidR="006C434B" w:rsidRPr="00E0656B" w14:paraId="79ABAFFB" w14:textId="77777777" w:rsidTr="00442EEA">
        <w:trPr>
          <w:trHeight w:val="239"/>
        </w:trPr>
        <w:tc>
          <w:tcPr>
            <w:tcW w:w="1980" w:type="dxa"/>
            <w:vMerge/>
            <w:tcBorders>
              <w:top w:val="nil"/>
            </w:tcBorders>
          </w:tcPr>
          <w:p w14:paraId="0AF56837"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03ABB5DD" w14:textId="77777777" w:rsidR="006C434B" w:rsidRPr="00E0656B" w:rsidRDefault="006C434B" w:rsidP="00442EEA">
            <w:pPr>
              <w:rPr>
                <w:rFonts w:ascii="Times New Roman" w:hAnsi="Times New Roman" w:cs="Times New Roman"/>
                <w:sz w:val="2"/>
                <w:szCs w:val="2"/>
              </w:rPr>
            </w:pPr>
          </w:p>
        </w:tc>
        <w:tc>
          <w:tcPr>
            <w:tcW w:w="3402" w:type="dxa"/>
          </w:tcPr>
          <w:p w14:paraId="6D6C9562"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persecution/control</w:t>
            </w:r>
          </w:p>
        </w:tc>
      </w:tr>
      <w:tr w:rsidR="006C434B" w:rsidRPr="00E0656B" w14:paraId="01BEE75B" w14:textId="77777777" w:rsidTr="00442EEA">
        <w:trPr>
          <w:trHeight w:val="239"/>
        </w:trPr>
        <w:tc>
          <w:tcPr>
            <w:tcW w:w="1980" w:type="dxa"/>
            <w:vMerge/>
            <w:tcBorders>
              <w:top w:val="nil"/>
            </w:tcBorders>
          </w:tcPr>
          <w:p w14:paraId="4A8B393A"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5A1F4873" w14:textId="77777777" w:rsidR="006C434B" w:rsidRPr="00E0656B" w:rsidRDefault="006C434B" w:rsidP="00442EEA">
            <w:pPr>
              <w:rPr>
                <w:rFonts w:ascii="Times New Roman" w:hAnsi="Times New Roman" w:cs="Times New Roman"/>
                <w:sz w:val="2"/>
                <w:szCs w:val="2"/>
              </w:rPr>
            </w:pPr>
          </w:p>
        </w:tc>
        <w:tc>
          <w:tcPr>
            <w:tcW w:w="3402" w:type="dxa"/>
          </w:tcPr>
          <w:p w14:paraId="7D2B5092"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motivation unknown/unrecorded</w:t>
            </w:r>
          </w:p>
        </w:tc>
      </w:tr>
      <w:tr w:rsidR="006C434B" w:rsidRPr="00E0656B" w14:paraId="12D6F01C" w14:textId="77777777" w:rsidTr="00442EEA">
        <w:trPr>
          <w:trHeight w:val="239"/>
        </w:trPr>
        <w:tc>
          <w:tcPr>
            <w:tcW w:w="1980" w:type="dxa"/>
            <w:vMerge/>
            <w:tcBorders>
              <w:top w:val="nil"/>
            </w:tcBorders>
          </w:tcPr>
          <w:p w14:paraId="13BE3A58" w14:textId="77777777" w:rsidR="006C434B" w:rsidRPr="00E0656B" w:rsidRDefault="006C434B" w:rsidP="00442EEA">
            <w:pPr>
              <w:rPr>
                <w:rFonts w:ascii="Times New Roman" w:hAnsi="Times New Roman" w:cs="Times New Roman"/>
                <w:sz w:val="2"/>
                <w:szCs w:val="2"/>
              </w:rPr>
            </w:pPr>
          </w:p>
        </w:tc>
        <w:tc>
          <w:tcPr>
            <w:tcW w:w="3546" w:type="dxa"/>
            <w:vMerge w:val="restart"/>
          </w:tcPr>
          <w:p w14:paraId="03D102DD"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logging &amp; wood harvesting</w:t>
            </w:r>
          </w:p>
        </w:tc>
        <w:tc>
          <w:tcPr>
            <w:tcW w:w="3402" w:type="dxa"/>
          </w:tcPr>
          <w:p w14:paraId="046787F2"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intentional use: subsistence/small scale</w:t>
            </w:r>
          </w:p>
        </w:tc>
      </w:tr>
      <w:tr w:rsidR="006C434B" w:rsidRPr="00E0656B" w14:paraId="1106384F" w14:textId="77777777" w:rsidTr="00442EEA">
        <w:trPr>
          <w:trHeight w:val="239"/>
        </w:trPr>
        <w:tc>
          <w:tcPr>
            <w:tcW w:w="1980" w:type="dxa"/>
            <w:vMerge/>
            <w:tcBorders>
              <w:top w:val="nil"/>
            </w:tcBorders>
          </w:tcPr>
          <w:p w14:paraId="5AC6278E"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7EE85410" w14:textId="77777777" w:rsidR="006C434B" w:rsidRPr="00E0656B" w:rsidRDefault="006C434B" w:rsidP="00442EEA">
            <w:pPr>
              <w:rPr>
                <w:rFonts w:ascii="Times New Roman" w:hAnsi="Times New Roman" w:cs="Times New Roman"/>
                <w:sz w:val="2"/>
                <w:szCs w:val="2"/>
              </w:rPr>
            </w:pPr>
          </w:p>
        </w:tc>
        <w:tc>
          <w:tcPr>
            <w:tcW w:w="3402" w:type="dxa"/>
          </w:tcPr>
          <w:p w14:paraId="31EDF614"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intentional use: large scale</w:t>
            </w:r>
          </w:p>
        </w:tc>
      </w:tr>
      <w:tr w:rsidR="006C434B" w:rsidRPr="00E0656B" w14:paraId="69809EA4" w14:textId="77777777" w:rsidTr="00442EEA">
        <w:trPr>
          <w:trHeight w:val="441"/>
        </w:trPr>
        <w:tc>
          <w:tcPr>
            <w:tcW w:w="1980" w:type="dxa"/>
            <w:vMerge/>
            <w:tcBorders>
              <w:top w:val="nil"/>
            </w:tcBorders>
          </w:tcPr>
          <w:p w14:paraId="36AAD66A"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52F05E53" w14:textId="77777777" w:rsidR="006C434B" w:rsidRPr="00E0656B" w:rsidRDefault="006C434B" w:rsidP="00442EEA">
            <w:pPr>
              <w:rPr>
                <w:rFonts w:ascii="Times New Roman" w:hAnsi="Times New Roman" w:cs="Times New Roman"/>
                <w:sz w:val="2"/>
                <w:szCs w:val="2"/>
              </w:rPr>
            </w:pPr>
          </w:p>
        </w:tc>
        <w:tc>
          <w:tcPr>
            <w:tcW w:w="3402" w:type="dxa"/>
          </w:tcPr>
          <w:p w14:paraId="6A5F6A5F" w14:textId="77777777" w:rsidR="006C434B" w:rsidRPr="00E0656B" w:rsidRDefault="006C434B" w:rsidP="00442EEA">
            <w:pPr>
              <w:pStyle w:val="TableParagraph"/>
              <w:spacing w:line="220" w:lineRule="atLeast"/>
              <w:ind w:left="107" w:right="99"/>
              <w:rPr>
                <w:rFonts w:ascii="Times New Roman" w:hAnsi="Times New Roman" w:cs="Times New Roman"/>
                <w:sz w:val="18"/>
              </w:rPr>
            </w:pPr>
            <w:r w:rsidRPr="00E0656B">
              <w:rPr>
                <w:rFonts w:ascii="Times New Roman" w:hAnsi="Times New Roman" w:cs="Times New Roman"/>
                <w:sz w:val="18"/>
              </w:rPr>
              <w:t>unintentional effects: subsistence/small scale</w:t>
            </w:r>
          </w:p>
        </w:tc>
      </w:tr>
      <w:tr w:rsidR="006C434B" w:rsidRPr="00E0656B" w14:paraId="54A3912B" w14:textId="77777777" w:rsidTr="00442EEA">
        <w:trPr>
          <w:trHeight w:val="239"/>
        </w:trPr>
        <w:tc>
          <w:tcPr>
            <w:tcW w:w="1980" w:type="dxa"/>
            <w:vMerge/>
            <w:tcBorders>
              <w:top w:val="nil"/>
            </w:tcBorders>
          </w:tcPr>
          <w:p w14:paraId="0652FB82"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8875C5B" w14:textId="77777777" w:rsidR="006C434B" w:rsidRPr="00E0656B" w:rsidRDefault="006C434B" w:rsidP="00442EEA">
            <w:pPr>
              <w:rPr>
                <w:rFonts w:ascii="Times New Roman" w:hAnsi="Times New Roman" w:cs="Times New Roman"/>
                <w:sz w:val="2"/>
                <w:szCs w:val="2"/>
              </w:rPr>
            </w:pPr>
          </w:p>
        </w:tc>
        <w:tc>
          <w:tcPr>
            <w:tcW w:w="3402" w:type="dxa"/>
          </w:tcPr>
          <w:p w14:paraId="3BEED664"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unintentional effects: large scale</w:t>
            </w:r>
          </w:p>
        </w:tc>
      </w:tr>
      <w:tr w:rsidR="006C434B" w:rsidRPr="00E0656B" w14:paraId="243BEC0C" w14:textId="77777777" w:rsidTr="00442EEA">
        <w:trPr>
          <w:trHeight w:val="239"/>
        </w:trPr>
        <w:tc>
          <w:tcPr>
            <w:tcW w:w="1980" w:type="dxa"/>
            <w:vMerge/>
            <w:tcBorders>
              <w:top w:val="nil"/>
            </w:tcBorders>
          </w:tcPr>
          <w:p w14:paraId="22050C78"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6BC1603" w14:textId="77777777" w:rsidR="006C434B" w:rsidRPr="00E0656B" w:rsidRDefault="006C434B" w:rsidP="00442EEA">
            <w:pPr>
              <w:rPr>
                <w:rFonts w:ascii="Times New Roman" w:hAnsi="Times New Roman" w:cs="Times New Roman"/>
                <w:sz w:val="2"/>
                <w:szCs w:val="2"/>
              </w:rPr>
            </w:pPr>
          </w:p>
        </w:tc>
        <w:tc>
          <w:tcPr>
            <w:tcW w:w="3402" w:type="dxa"/>
          </w:tcPr>
          <w:p w14:paraId="68A53054"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motivation unknown/unrecorded</w:t>
            </w:r>
          </w:p>
        </w:tc>
      </w:tr>
      <w:tr w:rsidR="006C434B" w:rsidRPr="00E0656B" w14:paraId="175E538F" w14:textId="77777777" w:rsidTr="00442EEA">
        <w:trPr>
          <w:trHeight w:val="239"/>
        </w:trPr>
        <w:tc>
          <w:tcPr>
            <w:tcW w:w="1980" w:type="dxa"/>
            <w:vMerge/>
            <w:tcBorders>
              <w:top w:val="nil"/>
            </w:tcBorders>
          </w:tcPr>
          <w:p w14:paraId="29DB408F" w14:textId="77777777" w:rsidR="006C434B" w:rsidRPr="00E0656B" w:rsidRDefault="006C434B" w:rsidP="00442EEA">
            <w:pPr>
              <w:rPr>
                <w:rFonts w:ascii="Times New Roman" w:hAnsi="Times New Roman" w:cs="Times New Roman"/>
                <w:sz w:val="2"/>
                <w:szCs w:val="2"/>
              </w:rPr>
            </w:pPr>
          </w:p>
        </w:tc>
        <w:tc>
          <w:tcPr>
            <w:tcW w:w="3546" w:type="dxa"/>
            <w:vMerge w:val="restart"/>
          </w:tcPr>
          <w:p w14:paraId="5B486A44"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fishing &amp; harvesting aquatic resources</w:t>
            </w:r>
          </w:p>
        </w:tc>
        <w:tc>
          <w:tcPr>
            <w:tcW w:w="3402" w:type="dxa"/>
          </w:tcPr>
          <w:p w14:paraId="04219503"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intentional use: subsistence/sml scale</w:t>
            </w:r>
          </w:p>
        </w:tc>
      </w:tr>
      <w:tr w:rsidR="006C434B" w:rsidRPr="00E0656B" w14:paraId="1A3EAE1E" w14:textId="77777777" w:rsidTr="00442EEA">
        <w:trPr>
          <w:trHeight w:val="239"/>
        </w:trPr>
        <w:tc>
          <w:tcPr>
            <w:tcW w:w="1980" w:type="dxa"/>
            <w:vMerge/>
            <w:tcBorders>
              <w:top w:val="nil"/>
            </w:tcBorders>
          </w:tcPr>
          <w:p w14:paraId="18B842A9"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6FE1F93A" w14:textId="77777777" w:rsidR="006C434B" w:rsidRPr="00E0656B" w:rsidRDefault="006C434B" w:rsidP="00442EEA">
            <w:pPr>
              <w:rPr>
                <w:rFonts w:ascii="Times New Roman" w:hAnsi="Times New Roman" w:cs="Times New Roman"/>
                <w:sz w:val="2"/>
                <w:szCs w:val="2"/>
              </w:rPr>
            </w:pPr>
          </w:p>
        </w:tc>
        <w:tc>
          <w:tcPr>
            <w:tcW w:w="3402" w:type="dxa"/>
          </w:tcPr>
          <w:p w14:paraId="4B2309E0"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intentional use: lg scale</w:t>
            </w:r>
          </w:p>
        </w:tc>
      </w:tr>
      <w:tr w:rsidR="006C434B" w:rsidRPr="00E0656B" w14:paraId="7246946E" w14:textId="77777777" w:rsidTr="00442EEA">
        <w:trPr>
          <w:trHeight w:val="441"/>
        </w:trPr>
        <w:tc>
          <w:tcPr>
            <w:tcW w:w="1980" w:type="dxa"/>
            <w:vMerge/>
            <w:tcBorders>
              <w:top w:val="nil"/>
            </w:tcBorders>
          </w:tcPr>
          <w:p w14:paraId="71AA8345"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57AEE1F" w14:textId="77777777" w:rsidR="006C434B" w:rsidRPr="00E0656B" w:rsidRDefault="006C434B" w:rsidP="00442EEA">
            <w:pPr>
              <w:rPr>
                <w:rFonts w:ascii="Times New Roman" w:hAnsi="Times New Roman" w:cs="Times New Roman"/>
                <w:sz w:val="2"/>
                <w:szCs w:val="2"/>
              </w:rPr>
            </w:pPr>
          </w:p>
        </w:tc>
        <w:tc>
          <w:tcPr>
            <w:tcW w:w="3402" w:type="dxa"/>
          </w:tcPr>
          <w:p w14:paraId="480DDF12"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unintentional effects: subsistence/small</w:t>
            </w:r>
          </w:p>
          <w:p w14:paraId="57339E23" w14:textId="77777777" w:rsidR="006C434B" w:rsidRPr="00E0656B" w:rsidRDefault="006C434B" w:rsidP="00442EEA">
            <w:pPr>
              <w:pStyle w:val="TableParagraph"/>
              <w:spacing w:before="2"/>
              <w:ind w:left="107"/>
              <w:rPr>
                <w:rFonts w:ascii="Times New Roman" w:hAnsi="Times New Roman" w:cs="Times New Roman"/>
                <w:sz w:val="18"/>
              </w:rPr>
            </w:pPr>
            <w:r w:rsidRPr="00E0656B">
              <w:rPr>
                <w:rFonts w:ascii="Times New Roman" w:hAnsi="Times New Roman" w:cs="Times New Roman"/>
                <w:sz w:val="18"/>
              </w:rPr>
              <w:t>scale</w:t>
            </w:r>
          </w:p>
        </w:tc>
      </w:tr>
      <w:tr w:rsidR="006C434B" w:rsidRPr="00E0656B" w14:paraId="1D8F3E28" w14:textId="77777777" w:rsidTr="00442EEA">
        <w:trPr>
          <w:trHeight w:val="239"/>
        </w:trPr>
        <w:tc>
          <w:tcPr>
            <w:tcW w:w="1980" w:type="dxa"/>
            <w:vMerge/>
            <w:tcBorders>
              <w:top w:val="nil"/>
            </w:tcBorders>
          </w:tcPr>
          <w:p w14:paraId="18B9397F"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14DF8898" w14:textId="77777777" w:rsidR="006C434B" w:rsidRPr="00E0656B" w:rsidRDefault="006C434B" w:rsidP="00442EEA">
            <w:pPr>
              <w:rPr>
                <w:rFonts w:ascii="Times New Roman" w:hAnsi="Times New Roman" w:cs="Times New Roman"/>
                <w:sz w:val="2"/>
                <w:szCs w:val="2"/>
              </w:rPr>
            </w:pPr>
          </w:p>
        </w:tc>
        <w:tc>
          <w:tcPr>
            <w:tcW w:w="3402" w:type="dxa"/>
          </w:tcPr>
          <w:p w14:paraId="5E87DF52"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unintentional effects: large scale</w:t>
            </w:r>
          </w:p>
        </w:tc>
      </w:tr>
      <w:tr w:rsidR="006C434B" w:rsidRPr="00E0656B" w14:paraId="38A5C928" w14:textId="77777777" w:rsidTr="00442EEA">
        <w:trPr>
          <w:trHeight w:val="239"/>
        </w:trPr>
        <w:tc>
          <w:tcPr>
            <w:tcW w:w="1980" w:type="dxa"/>
            <w:vMerge/>
            <w:tcBorders>
              <w:top w:val="nil"/>
            </w:tcBorders>
          </w:tcPr>
          <w:p w14:paraId="1B50578E"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743B9FF3" w14:textId="77777777" w:rsidR="006C434B" w:rsidRPr="00E0656B" w:rsidRDefault="006C434B" w:rsidP="00442EEA">
            <w:pPr>
              <w:rPr>
                <w:rFonts w:ascii="Times New Roman" w:hAnsi="Times New Roman" w:cs="Times New Roman"/>
                <w:sz w:val="2"/>
                <w:szCs w:val="2"/>
              </w:rPr>
            </w:pPr>
          </w:p>
        </w:tc>
        <w:tc>
          <w:tcPr>
            <w:tcW w:w="3402" w:type="dxa"/>
          </w:tcPr>
          <w:p w14:paraId="2E74246A"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persecution/control</w:t>
            </w:r>
          </w:p>
        </w:tc>
      </w:tr>
      <w:tr w:rsidR="006C434B" w:rsidRPr="00E0656B" w14:paraId="29D672F0" w14:textId="77777777" w:rsidTr="00442EEA">
        <w:trPr>
          <w:trHeight w:val="239"/>
        </w:trPr>
        <w:tc>
          <w:tcPr>
            <w:tcW w:w="1980" w:type="dxa"/>
            <w:vMerge/>
            <w:tcBorders>
              <w:top w:val="nil"/>
            </w:tcBorders>
          </w:tcPr>
          <w:p w14:paraId="4B22C46B"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0FD62241" w14:textId="77777777" w:rsidR="006C434B" w:rsidRPr="00E0656B" w:rsidRDefault="006C434B" w:rsidP="00442EEA">
            <w:pPr>
              <w:rPr>
                <w:rFonts w:ascii="Times New Roman" w:hAnsi="Times New Roman" w:cs="Times New Roman"/>
                <w:sz w:val="2"/>
                <w:szCs w:val="2"/>
              </w:rPr>
            </w:pPr>
          </w:p>
        </w:tc>
        <w:tc>
          <w:tcPr>
            <w:tcW w:w="3402" w:type="dxa"/>
          </w:tcPr>
          <w:p w14:paraId="24ECC1E0"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motivation unknown/unrecorded</w:t>
            </w:r>
          </w:p>
        </w:tc>
      </w:tr>
      <w:tr w:rsidR="006C434B" w:rsidRPr="00E0656B" w14:paraId="0938B7CF" w14:textId="77777777" w:rsidTr="00442EEA">
        <w:trPr>
          <w:trHeight w:val="239"/>
        </w:trPr>
        <w:tc>
          <w:tcPr>
            <w:tcW w:w="1980" w:type="dxa"/>
            <w:vMerge w:val="restart"/>
          </w:tcPr>
          <w:p w14:paraId="23041C62"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Human intrusions and disturbance</w:t>
            </w:r>
          </w:p>
        </w:tc>
        <w:tc>
          <w:tcPr>
            <w:tcW w:w="3546" w:type="dxa"/>
          </w:tcPr>
          <w:p w14:paraId="6FC1A21B"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recreational activities</w:t>
            </w:r>
          </w:p>
        </w:tc>
        <w:tc>
          <w:tcPr>
            <w:tcW w:w="3402" w:type="dxa"/>
          </w:tcPr>
          <w:p w14:paraId="7274E316"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recreational activities</w:t>
            </w:r>
          </w:p>
        </w:tc>
      </w:tr>
      <w:tr w:rsidR="006C434B" w:rsidRPr="00E0656B" w14:paraId="414138A2" w14:textId="77777777" w:rsidTr="00442EEA">
        <w:trPr>
          <w:trHeight w:val="239"/>
        </w:trPr>
        <w:tc>
          <w:tcPr>
            <w:tcW w:w="1980" w:type="dxa"/>
            <w:vMerge/>
            <w:tcBorders>
              <w:top w:val="nil"/>
            </w:tcBorders>
          </w:tcPr>
          <w:p w14:paraId="5FF03A91" w14:textId="77777777" w:rsidR="006C434B" w:rsidRPr="00E0656B" w:rsidRDefault="006C434B" w:rsidP="00442EEA">
            <w:pPr>
              <w:rPr>
                <w:rFonts w:ascii="Times New Roman" w:hAnsi="Times New Roman" w:cs="Times New Roman"/>
                <w:sz w:val="2"/>
                <w:szCs w:val="2"/>
              </w:rPr>
            </w:pPr>
          </w:p>
        </w:tc>
        <w:tc>
          <w:tcPr>
            <w:tcW w:w="3546" w:type="dxa"/>
          </w:tcPr>
          <w:p w14:paraId="1E03B9A0"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war, civil unrest and military exercises</w:t>
            </w:r>
          </w:p>
        </w:tc>
        <w:tc>
          <w:tcPr>
            <w:tcW w:w="3402" w:type="dxa"/>
          </w:tcPr>
          <w:p w14:paraId="0FF4E6A6"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war, civil unrest and military exercises</w:t>
            </w:r>
          </w:p>
        </w:tc>
      </w:tr>
      <w:tr w:rsidR="006C434B" w:rsidRPr="00E0656B" w14:paraId="5DBEB243" w14:textId="77777777" w:rsidTr="00442EEA">
        <w:trPr>
          <w:trHeight w:val="242"/>
        </w:trPr>
        <w:tc>
          <w:tcPr>
            <w:tcW w:w="1980" w:type="dxa"/>
            <w:vMerge/>
            <w:tcBorders>
              <w:top w:val="nil"/>
            </w:tcBorders>
          </w:tcPr>
          <w:p w14:paraId="7E267FE1" w14:textId="77777777" w:rsidR="006C434B" w:rsidRPr="00E0656B" w:rsidRDefault="006C434B" w:rsidP="00442EEA">
            <w:pPr>
              <w:rPr>
                <w:rFonts w:ascii="Times New Roman" w:hAnsi="Times New Roman" w:cs="Times New Roman"/>
                <w:sz w:val="2"/>
                <w:szCs w:val="2"/>
              </w:rPr>
            </w:pPr>
          </w:p>
        </w:tc>
        <w:tc>
          <w:tcPr>
            <w:tcW w:w="3546" w:type="dxa"/>
          </w:tcPr>
          <w:p w14:paraId="2604E38F"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work and other activities</w:t>
            </w:r>
          </w:p>
        </w:tc>
        <w:tc>
          <w:tcPr>
            <w:tcW w:w="3402" w:type="dxa"/>
          </w:tcPr>
          <w:p w14:paraId="249AB281"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work and other activities</w:t>
            </w:r>
          </w:p>
        </w:tc>
      </w:tr>
      <w:tr w:rsidR="006C434B" w:rsidRPr="00E0656B" w14:paraId="379AB0A4" w14:textId="77777777" w:rsidTr="00442EEA">
        <w:trPr>
          <w:trHeight w:val="438"/>
        </w:trPr>
        <w:tc>
          <w:tcPr>
            <w:tcW w:w="1980" w:type="dxa"/>
            <w:vMerge w:val="restart"/>
          </w:tcPr>
          <w:p w14:paraId="77C9A567" w14:textId="77777777" w:rsidR="006C434B" w:rsidRPr="00E0656B" w:rsidRDefault="006C434B" w:rsidP="00442EEA">
            <w:pPr>
              <w:pStyle w:val="TableParagraph"/>
              <w:tabs>
                <w:tab w:val="left" w:pos="1353"/>
              </w:tabs>
              <w:spacing w:before="0" w:line="240" w:lineRule="auto"/>
              <w:ind w:left="107" w:right="99"/>
              <w:rPr>
                <w:rFonts w:ascii="Times New Roman" w:hAnsi="Times New Roman" w:cs="Times New Roman"/>
                <w:sz w:val="18"/>
              </w:rPr>
            </w:pPr>
            <w:r w:rsidRPr="00E0656B">
              <w:rPr>
                <w:rFonts w:ascii="Times New Roman" w:hAnsi="Times New Roman" w:cs="Times New Roman"/>
                <w:sz w:val="18"/>
              </w:rPr>
              <w:t>Natural</w:t>
            </w:r>
            <w:r w:rsidRPr="00E0656B">
              <w:rPr>
                <w:rFonts w:ascii="Times New Roman" w:hAnsi="Times New Roman" w:cs="Times New Roman"/>
                <w:sz w:val="18"/>
              </w:rPr>
              <w:tab/>
            </w:r>
            <w:r w:rsidRPr="00E0656B">
              <w:rPr>
                <w:rFonts w:ascii="Times New Roman" w:hAnsi="Times New Roman" w:cs="Times New Roman"/>
                <w:spacing w:val="-4"/>
                <w:sz w:val="18"/>
              </w:rPr>
              <w:t xml:space="preserve">system </w:t>
            </w:r>
            <w:r w:rsidRPr="00E0656B">
              <w:rPr>
                <w:rFonts w:ascii="Times New Roman" w:hAnsi="Times New Roman" w:cs="Times New Roman"/>
                <w:sz w:val="18"/>
              </w:rPr>
              <w:t>modifications</w:t>
            </w:r>
          </w:p>
        </w:tc>
        <w:tc>
          <w:tcPr>
            <w:tcW w:w="3546" w:type="dxa"/>
            <w:vMerge w:val="restart"/>
          </w:tcPr>
          <w:p w14:paraId="0DDB644C"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fire &amp; fire suppression</w:t>
            </w:r>
          </w:p>
        </w:tc>
        <w:tc>
          <w:tcPr>
            <w:tcW w:w="3402" w:type="dxa"/>
          </w:tcPr>
          <w:p w14:paraId="34A35F19"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fire &amp; fire suppression - increase in fire</w:t>
            </w:r>
          </w:p>
          <w:p w14:paraId="7A84115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frequency/intensity</w:t>
            </w:r>
          </w:p>
        </w:tc>
      </w:tr>
      <w:tr w:rsidR="006C434B" w:rsidRPr="00E0656B" w14:paraId="473883E2" w14:textId="77777777" w:rsidTr="00442EEA">
        <w:trPr>
          <w:trHeight w:val="438"/>
        </w:trPr>
        <w:tc>
          <w:tcPr>
            <w:tcW w:w="1980" w:type="dxa"/>
            <w:vMerge/>
            <w:tcBorders>
              <w:top w:val="nil"/>
            </w:tcBorders>
          </w:tcPr>
          <w:p w14:paraId="447762AA"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310DA7E" w14:textId="77777777" w:rsidR="006C434B" w:rsidRPr="00E0656B" w:rsidRDefault="006C434B" w:rsidP="00442EEA">
            <w:pPr>
              <w:rPr>
                <w:rFonts w:ascii="Times New Roman" w:hAnsi="Times New Roman" w:cs="Times New Roman"/>
                <w:sz w:val="2"/>
                <w:szCs w:val="2"/>
              </w:rPr>
            </w:pPr>
          </w:p>
        </w:tc>
        <w:tc>
          <w:tcPr>
            <w:tcW w:w="3402" w:type="dxa"/>
          </w:tcPr>
          <w:p w14:paraId="289AD93C"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fire &amp; fire suppression - suppression in fire</w:t>
            </w:r>
          </w:p>
          <w:p w14:paraId="578C94E2"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frequency/intensity</w:t>
            </w:r>
          </w:p>
        </w:tc>
      </w:tr>
      <w:tr w:rsidR="006C434B" w:rsidRPr="00E0656B" w14:paraId="30D16334" w14:textId="77777777" w:rsidTr="00442EEA">
        <w:trPr>
          <w:trHeight w:val="438"/>
        </w:trPr>
        <w:tc>
          <w:tcPr>
            <w:tcW w:w="1980" w:type="dxa"/>
            <w:vMerge/>
            <w:tcBorders>
              <w:top w:val="nil"/>
            </w:tcBorders>
          </w:tcPr>
          <w:p w14:paraId="5E285083"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4BA5A282" w14:textId="77777777" w:rsidR="006C434B" w:rsidRPr="00E0656B" w:rsidRDefault="006C434B" w:rsidP="00442EEA">
            <w:pPr>
              <w:rPr>
                <w:rFonts w:ascii="Times New Roman" w:hAnsi="Times New Roman" w:cs="Times New Roman"/>
                <w:sz w:val="2"/>
                <w:szCs w:val="2"/>
              </w:rPr>
            </w:pPr>
          </w:p>
        </w:tc>
        <w:tc>
          <w:tcPr>
            <w:tcW w:w="3402" w:type="dxa"/>
          </w:tcPr>
          <w:p w14:paraId="2C5824CD" w14:textId="77777777" w:rsidR="006C434B" w:rsidRPr="00E0656B" w:rsidRDefault="006C434B" w:rsidP="00442EEA">
            <w:pPr>
              <w:pStyle w:val="TableParagraph"/>
              <w:tabs>
                <w:tab w:val="left" w:pos="601"/>
                <w:tab w:val="left" w:pos="970"/>
                <w:tab w:val="left" w:pos="1464"/>
                <w:tab w:val="left" w:pos="2592"/>
                <w:tab w:val="left" w:pos="2894"/>
              </w:tabs>
              <w:spacing w:line="219" w:lineRule="exact"/>
              <w:ind w:left="107"/>
              <w:rPr>
                <w:rFonts w:ascii="Times New Roman" w:hAnsi="Times New Roman" w:cs="Times New Roman"/>
                <w:sz w:val="18"/>
              </w:rPr>
            </w:pPr>
            <w:r w:rsidRPr="00E0656B">
              <w:rPr>
                <w:rFonts w:ascii="Times New Roman" w:hAnsi="Times New Roman" w:cs="Times New Roman"/>
                <w:sz w:val="18"/>
              </w:rPr>
              <w:t>fire</w:t>
            </w:r>
            <w:r w:rsidRPr="00E0656B">
              <w:rPr>
                <w:rFonts w:ascii="Times New Roman" w:hAnsi="Times New Roman" w:cs="Times New Roman"/>
                <w:sz w:val="18"/>
              </w:rPr>
              <w:tab/>
              <w:t>&amp;</w:t>
            </w:r>
            <w:r w:rsidRPr="00E0656B">
              <w:rPr>
                <w:rFonts w:ascii="Times New Roman" w:hAnsi="Times New Roman" w:cs="Times New Roman"/>
                <w:sz w:val="18"/>
              </w:rPr>
              <w:tab/>
              <w:t>fire</w:t>
            </w:r>
            <w:r w:rsidRPr="00E0656B">
              <w:rPr>
                <w:rFonts w:ascii="Times New Roman" w:hAnsi="Times New Roman" w:cs="Times New Roman"/>
                <w:sz w:val="18"/>
              </w:rPr>
              <w:tab/>
              <w:t>suppression</w:t>
            </w:r>
            <w:r w:rsidRPr="00E0656B">
              <w:rPr>
                <w:rFonts w:ascii="Times New Roman" w:hAnsi="Times New Roman" w:cs="Times New Roman"/>
                <w:sz w:val="18"/>
              </w:rPr>
              <w:tab/>
              <w:t>-</w:t>
            </w:r>
            <w:r w:rsidRPr="00E0656B">
              <w:rPr>
                <w:rFonts w:ascii="Times New Roman" w:hAnsi="Times New Roman" w:cs="Times New Roman"/>
                <w:sz w:val="18"/>
              </w:rPr>
              <w:tab/>
              <w:t>trend</w:t>
            </w:r>
          </w:p>
          <w:p w14:paraId="4C88A291"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unknown/unrecorded</w:t>
            </w:r>
          </w:p>
        </w:tc>
      </w:tr>
      <w:tr w:rsidR="006C434B" w:rsidRPr="00E0656B" w14:paraId="486D5B7C" w14:textId="77777777" w:rsidTr="00442EEA">
        <w:trPr>
          <w:trHeight w:val="241"/>
        </w:trPr>
        <w:tc>
          <w:tcPr>
            <w:tcW w:w="1980" w:type="dxa"/>
            <w:vMerge/>
            <w:tcBorders>
              <w:top w:val="nil"/>
            </w:tcBorders>
          </w:tcPr>
          <w:p w14:paraId="6BD78327" w14:textId="77777777" w:rsidR="006C434B" w:rsidRPr="00E0656B" w:rsidRDefault="006C434B" w:rsidP="00442EEA">
            <w:pPr>
              <w:rPr>
                <w:rFonts w:ascii="Times New Roman" w:hAnsi="Times New Roman" w:cs="Times New Roman"/>
                <w:sz w:val="2"/>
                <w:szCs w:val="2"/>
              </w:rPr>
            </w:pPr>
          </w:p>
        </w:tc>
        <w:tc>
          <w:tcPr>
            <w:tcW w:w="3546" w:type="dxa"/>
            <w:vMerge w:val="restart"/>
          </w:tcPr>
          <w:p w14:paraId="45CF5106"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dams &amp; water management/use</w:t>
            </w:r>
          </w:p>
        </w:tc>
        <w:tc>
          <w:tcPr>
            <w:tcW w:w="3402" w:type="dxa"/>
          </w:tcPr>
          <w:p w14:paraId="3D6435B6"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abstraction of surface water (domestic use)</w:t>
            </w:r>
          </w:p>
        </w:tc>
      </w:tr>
      <w:tr w:rsidR="006C434B" w:rsidRPr="00E0656B" w14:paraId="70E59FC7" w14:textId="77777777" w:rsidTr="00442EEA">
        <w:trPr>
          <w:trHeight w:val="239"/>
        </w:trPr>
        <w:tc>
          <w:tcPr>
            <w:tcW w:w="1980" w:type="dxa"/>
            <w:vMerge/>
            <w:tcBorders>
              <w:top w:val="nil"/>
            </w:tcBorders>
          </w:tcPr>
          <w:p w14:paraId="265B921E"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22015C39" w14:textId="77777777" w:rsidR="006C434B" w:rsidRPr="00E0656B" w:rsidRDefault="006C434B" w:rsidP="00442EEA">
            <w:pPr>
              <w:rPr>
                <w:rFonts w:ascii="Times New Roman" w:hAnsi="Times New Roman" w:cs="Times New Roman"/>
                <w:sz w:val="2"/>
                <w:szCs w:val="2"/>
              </w:rPr>
            </w:pPr>
          </w:p>
        </w:tc>
        <w:tc>
          <w:tcPr>
            <w:tcW w:w="3402" w:type="dxa"/>
          </w:tcPr>
          <w:p w14:paraId="293BA996"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large dams</w:t>
            </w:r>
          </w:p>
        </w:tc>
      </w:tr>
      <w:tr w:rsidR="006C434B" w:rsidRPr="00E0656B" w14:paraId="20995928" w14:textId="77777777" w:rsidTr="00442EEA">
        <w:trPr>
          <w:trHeight w:val="240"/>
        </w:trPr>
        <w:tc>
          <w:tcPr>
            <w:tcW w:w="1980" w:type="dxa"/>
            <w:vMerge/>
            <w:tcBorders>
              <w:top w:val="nil"/>
            </w:tcBorders>
          </w:tcPr>
          <w:p w14:paraId="342F8FA7"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1FA6C4F9" w14:textId="77777777" w:rsidR="006C434B" w:rsidRPr="00E0656B" w:rsidRDefault="006C434B" w:rsidP="00442EEA">
            <w:pPr>
              <w:rPr>
                <w:rFonts w:ascii="Times New Roman" w:hAnsi="Times New Roman" w:cs="Times New Roman"/>
                <w:sz w:val="2"/>
                <w:szCs w:val="2"/>
              </w:rPr>
            </w:pPr>
          </w:p>
        </w:tc>
        <w:tc>
          <w:tcPr>
            <w:tcW w:w="3402" w:type="dxa"/>
          </w:tcPr>
          <w:p w14:paraId="5BDF4CFC"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dams (size unknown)</w:t>
            </w:r>
          </w:p>
        </w:tc>
      </w:tr>
      <w:tr w:rsidR="006C434B" w:rsidRPr="00E0656B" w14:paraId="1F0399FD" w14:textId="77777777" w:rsidTr="00442EEA">
        <w:trPr>
          <w:trHeight w:val="438"/>
        </w:trPr>
        <w:tc>
          <w:tcPr>
            <w:tcW w:w="1980" w:type="dxa"/>
            <w:vMerge/>
            <w:tcBorders>
              <w:top w:val="nil"/>
            </w:tcBorders>
          </w:tcPr>
          <w:p w14:paraId="35FE25CE"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71FD143E" w14:textId="77777777" w:rsidR="006C434B" w:rsidRPr="00E0656B" w:rsidRDefault="006C434B" w:rsidP="00442EEA">
            <w:pPr>
              <w:rPr>
                <w:rFonts w:ascii="Times New Roman" w:hAnsi="Times New Roman" w:cs="Times New Roman"/>
                <w:sz w:val="2"/>
                <w:szCs w:val="2"/>
              </w:rPr>
            </w:pPr>
          </w:p>
        </w:tc>
        <w:tc>
          <w:tcPr>
            <w:tcW w:w="3402" w:type="dxa"/>
          </w:tcPr>
          <w:p w14:paraId="14FE8882"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abstraction of surface water (commercial</w:t>
            </w:r>
          </w:p>
          <w:p w14:paraId="03C7B1FB"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use)</w:t>
            </w:r>
          </w:p>
        </w:tc>
      </w:tr>
      <w:tr w:rsidR="006C434B" w:rsidRPr="00E0656B" w14:paraId="71C8380B" w14:textId="77777777" w:rsidTr="00442EEA">
        <w:trPr>
          <w:trHeight w:val="438"/>
        </w:trPr>
        <w:tc>
          <w:tcPr>
            <w:tcW w:w="1980" w:type="dxa"/>
            <w:vMerge/>
            <w:tcBorders>
              <w:top w:val="nil"/>
            </w:tcBorders>
          </w:tcPr>
          <w:p w14:paraId="68375467"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2DADD6ED" w14:textId="77777777" w:rsidR="006C434B" w:rsidRPr="00E0656B" w:rsidRDefault="006C434B" w:rsidP="00442EEA">
            <w:pPr>
              <w:rPr>
                <w:rFonts w:ascii="Times New Roman" w:hAnsi="Times New Roman" w:cs="Times New Roman"/>
                <w:sz w:val="2"/>
                <w:szCs w:val="2"/>
              </w:rPr>
            </w:pPr>
          </w:p>
        </w:tc>
        <w:tc>
          <w:tcPr>
            <w:tcW w:w="3402" w:type="dxa"/>
          </w:tcPr>
          <w:p w14:paraId="011AFDF8"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abstraction of surface water (agricultural</w:t>
            </w:r>
          </w:p>
          <w:p w14:paraId="038DCB98"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use)</w:t>
            </w:r>
          </w:p>
        </w:tc>
      </w:tr>
      <w:tr w:rsidR="006C434B" w:rsidRPr="00E0656B" w14:paraId="35F2D81B" w14:textId="77777777" w:rsidTr="00442EEA">
        <w:trPr>
          <w:trHeight w:val="242"/>
        </w:trPr>
        <w:tc>
          <w:tcPr>
            <w:tcW w:w="1980" w:type="dxa"/>
            <w:vMerge/>
            <w:tcBorders>
              <w:top w:val="nil"/>
            </w:tcBorders>
          </w:tcPr>
          <w:p w14:paraId="291B01AE"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0C1C3838" w14:textId="77777777" w:rsidR="006C434B" w:rsidRPr="00E0656B" w:rsidRDefault="006C434B" w:rsidP="00442EEA">
            <w:pPr>
              <w:rPr>
                <w:rFonts w:ascii="Times New Roman" w:hAnsi="Times New Roman" w:cs="Times New Roman"/>
                <w:sz w:val="2"/>
                <w:szCs w:val="2"/>
              </w:rPr>
            </w:pPr>
          </w:p>
        </w:tc>
        <w:tc>
          <w:tcPr>
            <w:tcW w:w="3402" w:type="dxa"/>
          </w:tcPr>
          <w:p w14:paraId="31A5852D"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abstraction of surface water (unknown use)</w:t>
            </w:r>
          </w:p>
        </w:tc>
      </w:tr>
      <w:tr w:rsidR="006C434B" w:rsidRPr="00E0656B" w14:paraId="3E372EC1" w14:textId="77777777" w:rsidTr="00442EEA">
        <w:trPr>
          <w:trHeight w:val="239"/>
        </w:trPr>
        <w:tc>
          <w:tcPr>
            <w:tcW w:w="1980" w:type="dxa"/>
            <w:vMerge/>
            <w:tcBorders>
              <w:top w:val="nil"/>
            </w:tcBorders>
          </w:tcPr>
          <w:p w14:paraId="40594599"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BCFC47E" w14:textId="77777777" w:rsidR="006C434B" w:rsidRPr="00E0656B" w:rsidRDefault="006C434B" w:rsidP="00442EEA">
            <w:pPr>
              <w:rPr>
                <w:rFonts w:ascii="Times New Roman" w:hAnsi="Times New Roman" w:cs="Times New Roman"/>
                <w:sz w:val="2"/>
                <w:szCs w:val="2"/>
              </w:rPr>
            </w:pPr>
          </w:p>
        </w:tc>
        <w:tc>
          <w:tcPr>
            <w:tcW w:w="3402" w:type="dxa"/>
          </w:tcPr>
          <w:p w14:paraId="2CB1DB4F"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abstraction of ground water (domestic use)</w:t>
            </w:r>
          </w:p>
        </w:tc>
      </w:tr>
      <w:tr w:rsidR="006C434B" w:rsidRPr="00E0656B" w14:paraId="697C94B8" w14:textId="77777777" w:rsidTr="00442EEA">
        <w:trPr>
          <w:trHeight w:val="438"/>
        </w:trPr>
        <w:tc>
          <w:tcPr>
            <w:tcW w:w="1980" w:type="dxa"/>
            <w:vMerge/>
            <w:tcBorders>
              <w:top w:val="nil"/>
            </w:tcBorders>
          </w:tcPr>
          <w:p w14:paraId="66097FC6"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1577AAB8" w14:textId="77777777" w:rsidR="006C434B" w:rsidRPr="00E0656B" w:rsidRDefault="006C434B" w:rsidP="00442EEA">
            <w:pPr>
              <w:rPr>
                <w:rFonts w:ascii="Times New Roman" w:hAnsi="Times New Roman" w:cs="Times New Roman"/>
                <w:sz w:val="2"/>
                <w:szCs w:val="2"/>
              </w:rPr>
            </w:pPr>
          </w:p>
        </w:tc>
        <w:tc>
          <w:tcPr>
            <w:tcW w:w="3402" w:type="dxa"/>
          </w:tcPr>
          <w:p w14:paraId="2ADD1BE1"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abstraction of ground water (commercial</w:t>
            </w:r>
          </w:p>
          <w:p w14:paraId="7F8341B4"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use)</w:t>
            </w:r>
          </w:p>
        </w:tc>
      </w:tr>
      <w:tr w:rsidR="006C434B" w:rsidRPr="00E0656B" w14:paraId="4F6CF995" w14:textId="77777777" w:rsidTr="00442EEA">
        <w:trPr>
          <w:trHeight w:val="438"/>
        </w:trPr>
        <w:tc>
          <w:tcPr>
            <w:tcW w:w="1980" w:type="dxa"/>
            <w:vMerge/>
            <w:tcBorders>
              <w:top w:val="nil"/>
            </w:tcBorders>
          </w:tcPr>
          <w:p w14:paraId="6B623A45"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2626AB2" w14:textId="77777777" w:rsidR="006C434B" w:rsidRPr="00E0656B" w:rsidRDefault="006C434B" w:rsidP="00442EEA">
            <w:pPr>
              <w:rPr>
                <w:rFonts w:ascii="Times New Roman" w:hAnsi="Times New Roman" w:cs="Times New Roman"/>
                <w:sz w:val="2"/>
                <w:szCs w:val="2"/>
              </w:rPr>
            </w:pPr>
          </w:p>
        </w:tc>
        <w:tc>
          <w:tcPr>
            <w:tcW w:w="3402" w:type="dxa"/>
          </w:tcPr>
          <w:p w14:paraId="04A3EB6F"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abstraction of ground water (agricultural</w:t>
            </w:r>
          </w:p>
          <w:p w14:paraId="1F8BC0B7"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use)</w:t>
            </w:r>
          </w:p>
        </w:tc>
      </w:tr>
      <w:tr w:rsidR="006C434B" w:rsidRPr="00E0656B" w14:paraId="125270EB" w14:textId="77777777" w:rsidTr="00442EEA">
        <w:trPr>
          <w:trHeight w:val="239"/>
        </w:trPr>
        <w:tc>
          <w:tcPr>
            <w:tcW w:w="1980" w:type="dxa"/>
            <w:vMerge/>
            <w:tcBorders>
              <w:top w:val="nil"/>
            </w:tcBorders>
          </w:tcPr>
          <w:p w14:paraId="22AF9F73"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4684BBD8" w14:textId="77777777" w:rsidR="006C434B" w:rsidRPr="00E0656B" w:rsidRDefault="006C434B" w:rsidP="00442EEA">
            <w:pPr>
              <w:rPr>
                <w:rFonts w:ascii="Times New Roman" w:hAnsi="Times New Roman" w:cs="Times New Roman"/>
                <w:sz w:val="2"/>
                <w:szCs w:val="2"/>
              </w:rPr>
            </w:pPr>
          </w:p>
        </w:tc>
        <w:tc>
          <w:tcPr>
            <w:tcW w:w="3402" w:type="dxa"/>
          </w:tcPr>
          <w:p w14:paraId="6D2728BB"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small dams</w:t>
            </w:r>
          </w:p>
        </w:tc>
      </w:tr>
      <w:tr w:rsidR="006C434B" w:rsidRPr="00E0656B" w14:paraId="550EA491" w14:textId="77777777" w:rsidTr="00442EEA">
        <w:trPr>
          <w:trHeight w:val="242"/>
        </w:trPr>
        <w:tc>
          <w:tcPr>
            <w:tcW w:w="1980" w:type="dxa"/>
            <w:vMerge/>
            <w:tcBorders>
              <w:top w:val="nil"/>
            </w:tcBorders>
          </w:tcPr>
          <w:p w14:paraId="7FC298E5"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67708BDD" w14:textId="77777777" w:rsidR="006C434B" w:rsidRPr="00E0656B" w:rsidRDefault="006C434B" w:rsidP="00442EEA">
            <w:pPr>
              <w:rPr>
                <w:rFonts w:ascii="Times New Roman" w:hAnsi="Times New Roman" w:cs="Times New Roman"/>
                <w:sz w:val="2"/>
                <w:szCs w:val="2"/>
              </w:rPr>
            </w:pPr>
          </w:p>
        </w:tc>
        <w:tc>
          <w:tcPr>
            <w:tcW w:w="3402" w:type="dxa"/>
          </w:tcPr>
          <w:p w14:paraId="63B29518"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abstraction of ground water (unknown use)</w:t>
            </w:r>
          </w:p>
        </w:tc>
      </w:tr>
      <w:tr w:rsidR="006C434B" w:rsidRPr="00E0656B" w14:paraId="70984834" w14:textId="77777777" w:rsidTr="00442EEA">
        <w:trPr>
          <w:trHeight w:val="239"/>
        </w:trPr>
        <w:tc>
          <w:tcPr>
            <w:tcW w:w="1980" w:type="dxa"/>
            <w:vMerge/>
            <w:tcBorders>
              <w:top w:val="nil"/>
            </w:tcBorders>
          </w:tcPr>
          <w:p w14:paraId="2DCC2944" w14:textId="77777777" w:rsidR="006C434B" w:rsidRPr="00E0656B" w:rsidRDefault="006C434B" w:rsidP="00442EEA">
            <w:pPr>
              <w:rPr>
                <w:rFonts w:ascii="Times New Roman" w:hAnsi="Times New Roman" w:cs="Times New Roman"/>
                <w:sz w:val="2"/>
                <w:szCs w:val="2"/>
              </w:rPr>
            </w:pPr>
          </w:p>
        </w:tc>
        <w:tc>
          <w:tcPr>
            <w:tcW w:w="3546" w:type="dxa"/>
          </w:tcPr>
          <w:p w14:paraId="0C57E056"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other ecosystem modifications</w:t>
            </w:r>
          </w:p>
        </w:tc>
        <w:tc>
          <w:tcPr>
            <w:tcW w:w="3402" w:type="dxa"/>
          </w:tcPr>
          <w:p w14:paraId="2245F36C"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other ecosystem modifications</w:t>
            </w:r>
          </w:p>
        </w:tc>
      </w:tr>
      <w:tr w:rsidR="006C434B" w:rsidRPr="00E0656B" w14:paraId="5F13675B" w14:textId="77777777" w:rsidTr="00442EEA">
        <w:trPr>
          <w:trHeight w:val="239"/>
        </w:trPr>
        <w:tc>
          <w:tcPr>
            <w:tcW w:w="1980" w:type="dxa"/>
            <w:vMerge w:val="restart"/>
          </w:tcPr>
          <w:p w14:paraId="1D16E828" w14:textId="77777777" w:rsidR="006C434B" w:rsidRPr="00E0656B" w:rsidRDefault="006C434B" w:rsidP="00442EEA">
            <w:pPr>
              <w:pStyle w:val="TableParagraph"/>
              <w:spacing w:line="240" w:lineRule="auto"/>
              <w:ind w:left="107" w:right="98"/>
              <w:jc w:val="both"/>
              <w:rPr>
                <w:rFonts w:ascii="Times New Roman" w:hAnsi="Times New Roman" w:cs="Times New Roman"/>
                <w:sz w:val="18"/>
              </w:rPr>
            </w:pPr>
            <w:r w:rsidRPr="00E0656B">
              <w:rPr>
                <w:rFonts w:ascii="Times New Roman" w:hAnsi="Times New Roman" w:cs="Times New Roman"/>
                <w:sz w:val="18"/>
              </w:rPr>
              <w:t>Invasive &amp; other problematic species, genes &amp; diseases</w:t>
            </w:r>
          </w:p>
        </w:tc>
        <w:tc>
          <w:tcPr>
            <w:tcW w:w="3546" w:type="dxa"/>
            <w:vMerge w:val="restart"/>
          </w:tcPr>
          <w:p w14:paraId="12D5045A"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invasive non-native/alien species/diseases</w:t>
            </w:r>
          </w:p>
        </w:tc>
        <w:tc>
          <w:tcPr>
            <w:tcW w:w="3402" w:type="dxa"/>
          </w:tcPr>
          <w:p w14:paraId="11149E8E"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unspecified species</w:t>
            </w:r>
          </w:p>
        </w:tc>
      </w:tr>
      <w:tr w:rsidR="006C434B" w:rsidRPr="00E0656B" w14:paraId="61FAA7C1" w14:textId="77777777" w:rsidTr="00442EEA">
        <w:trPr>
          <w:trHeight w:val="240"/>
        </w:trPr>
        <w:tc>
          <w:tcPr>
            <w:tcW w:w="1980" w:type="dxa"/>
            <w:vMerge/>
            <w:tcBorders>
              <w:top w:val="nil"/>
            </w:tcBorders>
          </w:tcPr>
          <w:p w14:paraId="0670E9A0"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4BF5141" w14:textId="77777777" w:rsidR="006C434B" w:rsidRPr="00E0656B" w:rsidRDefault="006C434B" w:rsidP="00442EEA">
            <w:pPr>
              <w:rPr>
                <w:rFonts w:ascii="Times New Roman" w:hAnsi="Times New Roman" w:cs="Times New Roman"/>
                <w:sz w:val="2"/>
                <w:szCs w:val="2"/>
              </w:rPr>
            </w:pPr>
          </w:p>
        </w:tc>
        <w:tc>
          <w:tcPr>
            <w:tcW w:w="3402" w:type="dxa"/>
          </w:tcPr>
          <w:p w14:paraId="2A9CF1F2" w14:textId="77777777" w:rsidR="006C434B" w:rsidRPr="00E0656B" w:rsidRDefault="006C434B" w:rsidP="00442EEA">
            <w:pPr>
              <w:pStyle w:val="TableParagraph"/>
              <w:spacing w:before="2" w:line="218" w:lineRule="exact"/>
              <w:ind w:left="107"/>
              <w:rPr>
                <w:rFonts w:ascii="Times New Roman" w:hAnsi="Times New Roman" w:cs="Times New Roman"/>
                <w:sz w:val="18"/>
              </w:rPr>
            </w:pPr>
            <w:r w:rsidRPr="00E0656B">
              <w:rPr>
                <w:rFonts w:ascii="Times New Roman" w:hAnsi="Times New Roman" w:cs="Times New Roman"/>
                <w:sz w:val="18"/>
              </w:rPr>
              <w:t>named species</w:t>
            </w:r>
          </w:p>
        </w:tc>
      </w:tr>
      <w:tr w:rsidR="006C434B" w:rsidRPr="00E0656B" w14:paraId="402BB681" w14:textId="77777777" w:rsidTr="00442EEA">
        <w:trPr>
          <w:trHeight w:val="239"/>
        </w:trPr>
        <w:tc>
          <w:tcPr>
            <w:tcW w:w="1980" w:type="dxa"/>
            <w:vMerge/>
            <w:tcBorders>
              <w:top w:val="nil"/>
            </w:tcBorders>
          </w:tcPr>
          <w:p w14:paraId="680284F5" w14:textId="77777777" w:rsidR="006C434B" w:rsidRPr="00E0656B" w:rsidRDefault="006C434B" w:rsidP="00442EEA">
            <w:pPr>
              <w:rPr>
                <w:rFonts w:ascii="Times New Roman" w:hAnsi="Times New Roman" w:cs="Times New Roman"/>
                <w:sz w:val="2"/>
                <w:szCs w:val="2"/>
              </w:rPr>
            </w:pPr>
          </w:p>
        </w:tc>
        <w:tc>
          <w:tcPr>
            <w:tcW w:w="3546" w:type="dxa"/>
            <w:vMerge w:val="restart"/>
          </w:tcPr>
          <w:p w14:paraId="43B38FC8"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problematic native species/diseases</w:t>
            </w:r>
          </w:p>
        </w:tc>
        <w:tc>
          <w:tcPr>
            <w:tcW w:w="3402" w:type="dxa"/>
          </w:tcPr>
          <w:p w14:paraId="5A9FD142"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unspecified species</w:t>
            </w:r>
          </w:p>
        </w:tc>
      </w:tr>
      <w:tr w:rsidR="006C434B" w:rsidRPr="00E0656B" w14:paraId="7A5817E3" w14:textId="77777777" w:rsidTr="00442EEA">
        <w:trPr>
          <w:trHeight w:val="239"/>
        </w:trPr>
        <w:tc>
          <w:tcPr>
            <w:tcW w:w="1980" w:type="dxa"/>
            <w:vMerge/>
            <w:tcBorders>
              <w:top w:val="nil"/>
            </w:tcBorders>
          </w:tcPr>
          <w:p w14:paraId="6805516C"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2F117EEB" w14:textId="77777777" w:rsidR="006C434B" w:rsidRPr="00E0656B" w:rsidRDefault="006C434B" w:rsidP="00442EEA">
            <w:pPr>
              <w:rPr>
                <w:rFonts w:ascii="Times New Roman" w:hAnsi="Times New Roman" w:cs="Times New Roman"/>
                <w:sz w:val="2"/>
                <w:szCs w:val="2"/>
              </w:rPr>
            </w:pPr>
          </w:p>
        </w:tc>
        <w:tc>
          <w:tcPr>
            <w:tcW w:w="3402" w:type="dxa"/>
          </w:tcPr>
          <w:p w14:paraId="4D3EB950"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named species</w:t>
            </w:r>
          </w:p>
        </w:tc>
      </w:tr>
      <w:tr w:rsidR="006C434B" w:rsidRPr="00E0656B" w14:paraId="0873661D" w14:textId="77777777" w:rsidTr="00442EEA">
        <w:trPr>
          <w:trHeight w:val="241"/>
        </w:trPr>
        <w:tc>
          <w:tcPr>
            <w:tcW w:w="1980" w:type="dxa"/>
            <w:vMerge/>
            <w:tcBorders>
              <w:top w:val="nil"/>
            </w:tcBorders>
          </w:tcPr>
          <w:p w14:paraId="209959E6" w14:textId="77777777" w:rsidR="006C434B" w:rsidRPr="00E0656B" w:rsidRDefault="006C434B" w:rsidP="00442EEA">
            <w:pPr>
              <w:rPr>
                <w:rFonts w:ascii="Times New Roman" w:hAnsi="Times New Roman" w:cs="Times New Roman"/>
                <w:sz w:val="2"/>
                <w:szCs w:val="2"/>
              </w:rPr>
            </w:pPr>
          </w:p>
        </w:tc>
        <w:tc>
          <w:tcPr>
            <w:tcW w:w="3546" w:type="dxa"/>
          </w:tcPr>
          <w:p w14:paraId="361A9EE7"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introduced genetic material</w:t>
            </w:r>
          </w:p>
        </w:tc>
        <w:tc>
          <w:tcPr>
            <w:tcW w:w="3402" w:type="dxa"/>
          </w:tcPr>
          <w:p w14:paraId="364ECF4C"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introduced genetic material</w:t>
            </w:r>
          </w:p>
        </w:tc>
      </w:tr>
      <w:tr w:rsidR="006C434B" w:rsidRPr="00E0656B" w14:paraId="75FD48A9" w14:textId="77777777" w:rsidTr="00442EEA">
        <w:trPr>
          <w:trHeight w:val="239"/>
        </w:trPr>
        <w:tc>
          <w:tcPr>
            <w:tcW w:w="1980" w:type="dxa"/>
            <w:vMerge/>
            <w:tcBorders>
              <w:top w:val="nil"/>
            </w:tcBorders>
          </w:tcPr>
          <w:p w14:paraId="4E210F4C" w14:textId="77777777" w:rsidR="006C434B" w:rsidRPr="00E0656B" w:rsidRDefault="006C434B" w:rsidP="00442EEA">
            <w:pPr>
              <w:rPr>
                <w:rFonts w:ascii="Times New Roman" w:hAnsi="Times New Roman" w:cs="Times New Roman"/>
                <w:sz w:val="2"/>
                <w:szCs w:val="2"/>
              </w:rPr>
            </w:pPr>
          </w:p>
        </w:tc>
        <w:tc>
          <w:tcPr>
            <w:tcW w:w="3546" w:type="dxa"/>
            <w:vMerge w:val="restart"/>
          </w:tcPr>
          <w:p w14:paraId="6554A941" w14:textId="77777777" w:rsidR="006C434B" w:rsidRPr="00E0656B" w:rsidRDefault="006C434B" w:rsidP="00442EEA">
            <w:pPr>
              <w:pStyle w:val="TableParagraph"/>
              <w:spacing w:before="0" w:line="240" w:lineRule="auto"/>
              <w:ind w:left="107"/>
              <w:rPr>
                <w:rFonts w:ascii="Times New Roman" w:hAnsi="Times New Roman" w:cs="Times New Roman"/>
                <w:sz w:val="18"/>
              </w:rPr>
            </w:pPr>
            <w:r w:rsidRPr="00E0656B">
              <w:rPr>
                <w:rFonts w:ascii="Times New Roman" w:hAnsi="Times New Roman" w:cs="Times New Roman"/>
                <w:sz w:val="18"/>
              </w:rPr>
              <w:t>problematic species/diseases of unknown origin</w:t>
            </w:r>
          </w:p>
        </w:tc>
        <w:tc>
          <w:tcPr>
            <w:tcW w:w="3402" w:type="dxa"/>
          </w:tcPr>
          <w:p w14:paraId="7BEE09DC"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unspecified species</w:t>
            </w:r>
          </w:p>
        </w:tc>
      </w:tr>
      <w:tr w:rsidR="006C434B" w:rsidRPr="00E0656B" w14:paraId="79FF5EBD" w14:textId="77777777" w:rsidTr="00442EEA">
        <w:trPr>
          <w:trHeight w:val="239"/>
        </w:trPr>
        <w:tc>
          <w:tcPr>
            <w:tcW w:w="1980" w:type="dxa"/>
            <w:vMerge/>
            <w:tcBorders>
              <w:top w:val="nil"/>
            </w:tcBorders>
          </w:tcPr>
          <w:p w14:paraId="10D97275"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0108BE1C" w14:textId="77777777" w:rsidR="006C434B" w:rsidRPr="00E0656B" w:rsidRDefault="006C434B" w:rsidP="00442EEA">
            <w:pPr>
              <w:rPr>
                <w:rFonts w:ascii="Times New Roman" w:hAnsi="Times New Roman" w:cs="Times New Roman"/>
                <w:sz w:val="2"/>
                <w:szCs w:val="2"/>
              </w:rPr>
            </w:pPr>
          </w:p>
        </w:tc>
        <w:tc>
          <w:tcPr>
            <w:tcW w:w="3402" w:type="dxa"/>
          </w:tcPr>
          <w:p w14:paraId="4771F636"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named species</w:t>
            </w:r>
          </w:p>
        </w:tc>
      </w:tr>
      <w:tr w:rsidR="006C434B" w:rsidRPr="00E0656B" w14:paraId="2E82C8E5" w14:textId="77777777" w:rsidTr="00442EEA">
        <w:trPr>
          <w:trHeight w:val="438"/>
        </w:trPr>
        <w:tc>
          <w:tcPr>
            <w:tcW w:w="1980" w:type="dxa"/>
            <w:vMerge/>
            <w:tcBorders>
              <w:top w:val="nil"/>
            </w:tcBorders>
          </w:tcPr>
          <w:p w14:paraId="54E27E42" w14:textId="77777777" w:rsidR="006C434B" w:rsidRPr="00E0656B" w:rsidRDefault="006C434B" w:rsidP="00442EEA">
            <w:pPr>
              <w:rPr>
                <w:rFonts w:ascii="Times New Roman" w:hAnsi="Times New Roman" w:cs="Times New Roman"/>
                <w:sz w:val="2"/>
                <w:szCs w:val="2"/>
              </w:rPr>
            </w:pPr>
          </w:p>
        </w:tc>
        <w:tc>
          <w:tcPr>
            <w:tcW w:w="3546" w:type="dxa"/>
            <w:vMerge w:val="restart"/>
          </w:tcPr>
          <w:p w14:paraId="10127EB9"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viral/prion-induced diseases</w:t>
            </w:r>
          </w:p>
        </w:tc>
        <w:tc>
          <w:tcPr>
            <w:tcW w:w="3402" w:type="dxa"/>
          </w:tcPr>
          <w:p w14:paraId="30944365"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viral/prion-induced diseases - unspecified</w:t>
            </w:r>
          </w:p>
          <w:p w14:paraId="42EA3868"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'species' (disease)</w:t>
            </w:r>
          </w:p>
        </w:tc>
      </w:tr>
      <w:tr w:rsidR="006C434B" w:rsidRPr="00E0656B" w14:paraId="53788DC7" w14:textId="77777777" w:rsidTr="00442EEA">
        <w:trPr>
          <w:trHeight w:val="441"/>
        </w:trPr>
        <w:tc>
          <w:tcPr>
            <w:tcW w:w="1980" w:type="dxa"/>
            <w:vMerge/>
            <w:tcBorders>
              <w:top w:val="nil"/>
            </w:tcBorders>
          </w:tcPr>
          <w:p w14:paraId="6A61CE3C"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4531B3DB" w14:textId="77777777" w:rsidR="006C434B" w:rsidRPr="00E0656B" w:rsidRDefault="006C434B" w:rsidP="00442EEA">
            <w:pPr>
              <w:rPr>
                <w:rFonts w:ascii="Times New Roman" w:hAnsi="Times New Roman" w:cs="Times New Roman"/>
                <w:sz w:val="2"/>
                <w:szCs w:val="2"/>
              </w:rPr>
            </w:pPr>
          </w:p>
        </w:tc>
        <w:tc>
          <w:tcPr>
            <w:tcW w:w="3402" w:type="dxa"/>
          </w:tcPr>
          <w:p w14:paraId="1ECDAD28" w14:textId="77777777" w:rsidR="006C434B" w:rsidRPr="00E0656B" w:rsidRDefault="006C434B" w:rsidP="00442EEA">
            <w:pPr>
              <w:pStyle w:val="TableParagraph"/>
              <w:tabs>
                <w:tab w:val="left" w:pos="1717"/>
                <w:tab w:val="left" w:pos="2529"/>
              </w:tabs>
              <w:spacing w:line="220" w:lineRule="atLeast"/>
              <w:ind w:left="107" w:right="99"/>
              <w:rPr>
                <w:rFonts w:ascii="Times New Roman" w:hAnsi="Times New Roman" w:cs="Times New Roman"/>
                <w:sz w:val="18"/>
              </w:rPr>
            </w:pPr>
            <w:r w:rsidRPr="00E0656B">
              <w:rPr>
                <w:rFonts w:ascii="Times New Roman" w:hAnsi="Times New Roman" w:cs="Times New Roman"/>
                <w:sz w:val="18"/>
              </w:rPr>
              <w:t>viral/prion-induced</w:t>
            </w:r>
            <w:r w:rsidRPr="00E0656B">
              <w:rPr>
                <w:rFonts w:ascii="Times New Roman" w:hAnsi="Times New Roman" w:cs="Times New Roman"/>
                <w:sz w:val="18"/>
              </w:rPr>
              <w:tab/>
              <w:t>diseases</w:t>
            </w:r>
            <w:r w:rsidRPr="00E0656B">
              <w:rPr>
                <w:rFonts w:ascii="Times New Roman" w:hAnsi="Times New Roman" w:cs="Times New Roman"/>
                <w:sz w:val="18"/>
              </w:rPr>
              <w:tab/>
              <w:t xml:space="preserve">- </w:t>
            </w:r>
            <w:r w:rsidRPr="00E0656B">
              <w:rPr>
                <w:rFonts w:ascii="Times New Roman" w:hAnsi="Times New Roman" w:cs="Times New Roman"/>
                <w:spacing w:val="-4"/>
                <w:sz w:val="18"/>
              </w:rPr>
              <w:t xml:space="preserve">named </w:t>
            </w:r>
            <w:r w:rsidRPr="00E0656B">
              <w:rPr>
                <w:rFonts w:ascii="Times New Roman" w:hAnsi="Times New Roman" w:cs="Times New Roman"/>
                <w:sz w:val="18"/>
              </w:rPr>
              <w:t>'species'</w:t>
            </w:r>
            <w:r w:rsidRPr="00E0656B">
              <w:rPr>
                <w:rFonts w:ascii="Times New Roman" w:hAnsi="Times New Roman" w:cs="Times New Roman"/>
                <w:spacing w:val="-1"/>
                <w:sz w:val="18"/>
              </w:rPr>
              <w:t xml:space="preserve"> </w:t>
            </w:r>
            <w:r w:rsidRPr="00E0656B">
              <w:rPr>
                <w:rFonts w:ascii="Times New Roman" w:hAnsi="Times New Roman" w:cs="Times New Roman"/>
                <w:sz w:val="18"/>
              </w:rPr>
              <w:t>(disease)</w:t>
            </w:r>
          </w:p>
        </w:tc>
      </w:tr>
      <w:tr w:rsidR="006C434B" w:rsidRPr="00E0656B" w14:paraId="4C2AB9FC" w14:textId="77777777" w:rsidTr="00442EEA">
        <w:trPr>
          <w:trHeight w:val="239"/>
        </w:trPr>
        <w:tc>
          <w:tcPr>
            <w:tcW w:w="1980" w:type="dxa"/>
            <w:vMerge/>
            <w:tcBorders>
              <w:top w:val="nil"/>
            </w:tcBorders>
          </w:tcPr>
          <w:p w14:paraId="52E3F89D" w14:textId="77777777" w:rsidR="006C434B" w:rsidRPr="00E0656B" w:rsidRDefault="006C434B" w:rsidP="00442EEA">
            <w:pPr>
              <w:rPr>
                <w:rFonts w:ascii="Times New Roman" w:hAnsi="Times New Roman" w:cs="Times New Roman"/>
                <w:sz w:val="2"/>
                <w:szCs w:val="2"/>
              </w:rPr>
            </w:pPr>
          </w:p>
        </w:tc>
        <w:tc>
          <w:tcPr>
            <w:tcW w:w="3546" w:type="dxa"/>
          </w:tcPr>
          <w:p w14:paraId="0EC57967" w14:textId="77777777" w:rsidR="006C434B" w:rsidRPr="00E0656B" w:rsidRDefault="006C434B" w:rsidP="00442EEA">
            <w:pPr>
              <w:pStyle w:val="TableParagraph"/>
              <w:spacing w:before="0" w:line="218" w:lineRule="exact"/>
              <w:ind w:left="107"/>
              <w:rPr>
                <w:rFonts w:ascii="Times New Roman" w:hAnsi="Times New Roman" w:cs="Times New Roman"/>
                <w:sz w:val="18"/>
              </w:rPr>
            </w:pPr>
            <w:r w:rsidRPr="00E0656B">
              <w:rPr>
                <w:rFonts w:ascii="Times New Roman" w:hAnsi="Times New Roman" w:cs="Times New Roman"/>
                <w:sz w:val="18"/>
              </w:rPr>
              <w:t>disease of unknown cause</w:t>
            </w:r>
          </w:p>
        </w:tc>
        <w:tc>
          <w:tcPr>
            <w:tcW w:w="3402" w:type="dxa"/>
          </w:tcPr>
          <w:p w14:paraId="48CF1A24" w14:textId="77777777" w:rsidR="006C434B" w:rsidRPr="00E0656B" w:rsidRDefault="006C434B" w:rsidP="00442EEA">
            <w:pPr>
              <w:pStyle w:val="TableParagraph"/>
              <w:spacing w:before="0" w:line="218" w:lineRule="exact"/>
              <w:ind w:left="107"/>
              <w:rPr>
                <w:rFonts w:ascii="Times New Roman" w:hAnsi="Times New Roman" w:cs="Times New Roman"/>
                <w:sz w:val="18"/>
              </w:rPr>
            </w:pPr>
            <w:r w:rsidRPr="00E0656B">
              <w:rPr>
                <w:rFonts w:ascii="Times New Roman" w:hAnsi="Times New Roman" w:cs="Times New Roman"/>
                <w:sz w:val="18"/>
              </w:rPr>
              <w:t>disease of unknown cause</w:t>
            </w:r>
          </w:p>
        </w:tc>
      </w:tr>
      <w:tr w:rsidR="006C434B" w:rsidRPr="00E0656B" w14:paraId="39431734" w14:textId="77777777" w:rsidTr="00442EEA">
        <w:trPr>
          <w:trHeight w:val="239"/>
        </w:trPr>
        <w:tc>
          <w:tcPr>
            <w:tcW w:w="1980" w:type="dxa"/>
          </w:tcPr>
          <w:p w14:paraId="1E2DC966"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Pollution</w:t>
            </w:r>
          </w:p>
        </w:tc>
        <w:tc>
          <w:tcPr>
            <w:tcW w:w="3546" w:type="dxa"/>
          </w:tcPr>
          <w:p w14:paraId="5D940128" w14:textId="13183C69"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 xml:space="preserve">domestic &amp; urban </w:t>
            </w:r>
            <w:r w:rsidR="00A71B87" w:rsidRPr="00E0656B">
              <w:rPr>
                <w:rFonts w:ascii="Times New Roman" w:hAnsi="Times New Roman" w:cs="Times New Roman"/>
                <w:sz w:val="18"/>
              </w:rPr>
              <w:t>wastewater</w:t>
            </w:r>
          </w:p>
        </w:tc>
        <w:tc>
          <w:tcPr>
            <w:tcW w:w="3402" w:type="dxa"/>
          </w:tcPr>
          <w:p w14:paraId="11FD30BA"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sewage</w:t>
            </w:r>
          </w:p>
        </w:tc>
      </w:tr>
    </w:tbl>
    <w:p w14:paraId="5DDDF23E" w14:textId="77777777" w:rsidR="006C434B" w:rsidRPr="00E0656B" w:rsidRDefault="006C434B" w:rsidP="006C434B">
      <w:pPr>
        <w:pStyle w:val="BodyText"/>
        <w:spacing w:before="9"/>
        <w:rPr>
          <w:rFonts w:ascii="Times New Roman" w:hAnsi="Times New Roman" w:cs="Times New Roman"/>
          <w:sz w:val="22"/>
        </w:rPr>
      </w:pPr>
    </w:p>
    <w:p w14:paraId="26A311E3" w14:textId="77777777" w:rsidR="006C434B" w:rsidRPr="00E0656B" w:rsidRDefault="006C434B" w:rsidP="006C434B">
      <w:pPr>
        <w:jc w:val="center"/>
        <w:rPr>
          <w:rFonts w:ascii="Times New Roman" w:hAnsi="Times New Roman" w:cs="Times New Roman"/>
          <w:sz w:val="18"/>
        </w:rPr>
        <w:sectPr w:rsidR="006C434B" w:rsidRPr="00E0656B" w:rsidSect="00442EEA">
          <w:pgSz w:w="11910" w:h="16840"/>
          <w:pgMar w:top="1420" w:right="1320" w:bottom="280" w:left="1340" w:header="720" w:footer="0" w:gutter="0"/>
          <w:cols w:space="720"/>
          <w:docGrid w:linePitch="299"/>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80"/>
        <w:gridCol w:w="3546"/>
        <w:gridCol w:w="3402"/>
      </w:tblGrid>
      <w:tr w:rsidR="006C434B" w:rsidRPr="00E0656B" w14:paraId="2FE1FDF8" w14:textId="77777777" w:rsidTr="00442EEA">
        <w:trPr>
          <w:trHeight w:val="240"/>
        </w:trPr>
        <w:tc>
          <w:tcPr>
            <w:tcW w:w="1980" w:type="dxa"/>
            <w:vMerge w:val="restart"/>
          </w:tcPr>
          <w:p w14:paraId="58F1F161" w14:textId="77777777" w:rsidR="006C434B" w:rsidRPr="00E0656B" w:rsidRDefault="006C434B" w:rsidP="00442EEA">
            <w:pPr>
              <w:pStyle w:val="TableParagraph"/>
              <w:spacing w:before="0" w:line="240" w:lineRule="auto"/>
              <w:rPr>
                <w:rFonts w:ascii="Times New Roman" w:hAnsi="Times New Roman" w:cs="Times New Roman"/>
                <w:sz w:val="18"/>
              </w:rPr>
            </w:pPr>
          </w:p>
        </w:tc>
        <w:tc>
          <w:tcPr>
            <w:tcW w:w="3546" w:type="dxa"/>
            <w:vMerge w:val="restart"/>
          </w:tcPr>
          <w:p w14:paraId="54C5EDC1" w14:textId="77777777" w:rsidR="006C434B" w:rsidRPr="00E0656B" w:rsidRDefault="006C434B" w:rsidP="00442EEA">
            <w:pPr>
              <w:pStyle w:val="TableParagraph"/>
              <w:spacing w:before="0" w:line="240" w:lineRule="auto"/>
              <w:rPr>
                <w:rFonts w:ascii="Times New Roman" w:hAnsi="Times New Roman" w:cs="Times New Roman"/>
                <w:sz w:val="18"/>
              </w:rPr>
            </w:pPr>
          </w:p>
        </w:tc>
        <w:tc>
          <w:tcPr>
            <w:tcW w:w="3402" w:type="dxa"/>
          </w:tcPr>
          <w:p w14:paraId="483EE4F2"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run-off</w:t>
            </w:r>
          </w:p>
        </w:tc>
      </w:tr>
      <w:tr w:rsidR="006C434B" w:rsidRPr="00E0656B" w14:paraId="0918756A" w14:textId="77777777" w:rsidTr="00442EEA">
        <w:trPr>
          <w:trHeight w:val="239"/>
        </w:trPr>
        <w:tc>
          <w:tcPr>
            <w:tcW w:w="1980" w:type="dxa"/>
            <w:vMerge/>
            <w:tcBorders>
              <w:top w:val="nil"/>
            </w:tcBorders>
          </w:tcPr>
          <w:p w14:paraId="0BD8D5B5"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188B4697" w14:textId="77777777" w:rsidR="006C434B" w:rsidRPr="00E0656B" w:rsidRDefault="006C434B" w:rsidP="00442EEA">
            <w:pPr>
              <w:rPr>
                <w:rFonts w:ascii="Times New Roman" w:hAnsi="Times New Roman" w:cs="Times New Roman"/>
                <w:sz w:val="2"/>
                <w:szCs w:val="2"/>
              </w:rPr>
            </w:pPr>
          </w:p>
        </w:tc>
        <w:tc>
          <w:tcPr>
            <w:tcW w:w="3402" w:type="dxa"/>
          </w:tcPr>
          <w:p w14:paraId="321FCD6C"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type unknown/unrecorded</w:t>
            </w:r>
          </w:p>
        </w:tc>
      </w:tr>
      <w:tr w:rsidR="006C434B" w:rsidRPr="00E0656B" w14:paraId="1D5DF7DA" w14:textId="77777777" w:rsidTr="00442EEA">
        <w:trPr>
          <w:trHeight w:val="242"/>
        </w:trPr>
        <w:tc>
          <w:tcPr>
            <w:tcW w:w="1980" w:type="dxa"/>
            <w:vMerge/>
            <w:tcBorders>
              <w:top w:val="nil"/>
            </w:tcBorders>
          </w:tcPr>
          <w:p w14:paraId="0A5D1A6F" w14:textId="77777777" w:rsidR="006C434B" w:rsidRPr="00E0656B" w:rsidRDefault="006C434B" w:rsidP="00442EEA">
            <w:pPr>
              <w:rPr>
                <w:rFonts w:ascii="Times New Roman" w:hAnsi="Times New Roman" w:cs="Times New Roman"/>
                <w:sz w:val="2"/>
                <w:szCs w:val="2"/>
              </w:rPr>
            </w:pPr>
          </w:p>
        </w:tc>
        <w:tc>
          <w:tcPr>
            <w:tcW w:w="3546" w:type="dxa"/>
            <w:vMerge w:val="restart"/>
          </w:tcPr>
          <w:p w14:paraId="30CBCD45"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industrial &amp; military effluents</w:t>
            </w:r>
          </w:p>
        </w:tc>
        <w:tc>
          <w:tcPr>
            <w:tcW w:w="3402" w:type="dxa"/>
          </w:tcPr>
          <w:p w14:paraId="158EABB5"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oil spills</w:t>
            </w:r>
          </w:p>
        </w:tc>
      </w:tr>
      <w:tr w:rsidR="006C434B" w:rsidRPr="00E0656B" w14:paraId="447BE69E" w14:textId="77777777" w:rsidTr="00442EEA">
        <w:trPr>
          <w:trHeight w:val="239"/>
        </w:trPr>
        <w:tc>
          <w:tcPr>
            <w:tcW w:w="1980" w:type="dxa"/>
            <w:vMerge/>
            <w:tcBorders>
              <w:top w:val="nil"/>
            </w:tcBorders>
          </w:tcPr>
          <w:p w14:paraId="38FA2968"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701351FF" w14:textId="77777777" w:rsidR="006C434B" w:rsidRPr="00E0656B" w:rsidRDefault="006C434B" w:rsidP="00442EEA">
            <w:pPr>
              <w:rPr>
                <w:rFonts w:ascii="Times New Roman" w:hAnsi="Times New Roman" w:cs="Times New Roman"/>
                <w:sz w:val="2"/>
                <w:szCs w:val="2"/>
              </w:rPr>
            </w:pPr>
          </w:p>
        </w:tc>
        <w:tc>
          <w:tcPr>
            <w:tcW w:w="3402" w:type="dxa"/>
          </w:tcPr>
          <w:p w14:paraId="303D8DF6"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seepage from mining</w:t>
            </w:r>
          </w:p>
        </w:tc>
      </w:tr>
      <w:tr w:rsidR="006C434B" w:rsidRPr="00E0656B" w14:paraId="2FDD0DBD" w14:textId="77777777" w:rsidTr="00442EEA">
        <w:trPr>
          <w:trHeight w:val="239"/>
        </w:trPr>
        <w:tc>
          <w:tcPr>
            <w:tcW w:w="1980" w:type="dxa"/>
            <w:vMerge/>
            <w:tcBorders>
              <w:top w:val="nil"/>
            </w:tcBorders>
          </w:tcPr>
          <w:p w14:paraId="604B037A"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38D1557C" w14:textId="77777777" w:rsidR="006C434B" w:rsidRPr="00E0656B" w:rsidRDefault="006C434B" w:rsidP="00442EEA">
            <w:pPr>
              <w:rPr>
                <w:rFonts w:ascii="Times New Roman" w:hAnsi="Times New Roman" w:cs="Times New Roman"/>
                <w:sz w:val="2"/>
                <w:szCs w:val="2"/>
              </w:rPr>
            </w:pPr>
          </w:p>
        </w:tc>
        <w:tc>
          <w:tcPr>
            <w:tcW w:w="3402" w:type="dxa"/>
          </w:tcPr>
          <w:p w14:paraId="51C93AAE"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type unknown/unrecorded</w:t>
            </w:r>
          </w:p>
        </w:tc>
      </w:tr>
      <w:tr w:rsidR="006C434B" w:rsidRPr="00E0656B" w14:paraId="51A3A7A2" w14:textId="77777777" w:rsidTr="00442EEA">
        <w:trPr>
          <w:trHeight w:val="239"/>
        </w:trPr>
        <w:tc>
          <w:tcPr>
            <w:tcW w:w="1980" w:type="dxa"/>
            <w:vMerge/>
            <w:tcBorders>
              <w:top w:val="nil"/>
            </w:tcBorders>
          </w:tcPr>
          <w:p w14:paraId="4E64CE0C" w14:textId="77777777" w:rsidR="006C434B" w:rsidRPr="00E0656B" w:rsidRDefault="006C434B" w:rsidP="00442EEA">
            <w:pPr>
              <w:rPr>
                <w:rFonts w:ascii="Times New Roman" w:hAnsi="Times New Roman" w:cs="Times New Roman"/>
                <w:sz w:val="2"/>
                <w:szCs w:val="2"/>
              </w:rPr>
            </w:pPr>
          </w:p>
        </w:tc>
        <w:tc>
          <w:tcPr>
            <w:tcW w:w="3546" w:type="dxa"/>
            <w:vMerge w:val="restart"/>
          </w:tcPr>
          <w:p w14:paraId="0C4179A8"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agricultural &amp; forestry effluents</w:t>
            </w:r>
          </w:p>
        </w:tc>
        <w:tc>
          <w:tcPr>
            <w:tcW w:w="3402" w:type="dxa"/>
          </w:tcPr>
          <w:p w14:paraId="46E4C699"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nutrient loads</w:t>
            </w:r>
          </w:p>
        </w:tc>
      </w:tr>
      <w:tr w:rsidR="006C434B" w:rsidRPr="00E0656B" w14:paraId="64DF13F9" w14:textId="77777777" w:rsidTr="00442EEA">
        <w:trPr>
          <w:trHeight w:val="239"/>
        </w:trPr>
        <w:tc>
          <w:tcPr>
            <w:tcW w:w="1980" w:type="dxa"/>
            <w:vMerge/>
            <w:tcBorders>
              <w:top w:val="nil"/>
            </w:tcBorders>
          </w:tcPr>
          <w:p w14:paraId="0E62D9B5"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01469ECB" w14:textId="77777777" w:rsidR="006C434B" w:rsidRPr="00E0656B" w:rsidRDefault="006C434B" w:rsidP="00442EEA">
            <w:pPr>
              <w:rPr>
                <w:rFonts w:ascii="Times New Roman" w:hAnsi="Times New Roman" w:cs="Times New Roman"/>
                <w:sz w:val="2"/>
                <w:szCs w:val="2"/>
              </w:rPr>
            </w:pPr>
          </w:p>
        </w:tc>
        <w:tc>
          <w:tcPr>
            <w:tcW w:w="3402" w:type="dxa"/>
          </w:tcPr>
          <w:p w14:paraId="0D468167"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soil erosion, sedimentation</w:t>
            </w:r>
          </w:p>
        </w:tc>
      </w:tr>
      <w:tr w:rsidR="006C434B" w:rsidRPr="00E0656B" w14:paraId="0DF8B4BA" w14:textId="77777777" w:rsidTr="00442EEA">
        <w:trPr>
          <w:trHeight w:val="239"/>
        </w:trPr>
        <w:tc>
          <w:tcPr>
            <w:tcW w:w="1980" w:type="dxa"/>
            <w:vMerge/>
            <w:tcBorders>
              <w:top w:val="nil"/>
            </w:tcBorders>
          </w:tcPr>
          <w:p w14:paraId="5D0E2EB4"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04229F7D" w14:textId="77777777" w:rsidR="006C434B" w:rsidRPr="00E0656B" w:rsidRDefault="006C434B" w:rsidP="00442EEA">
            <w:pPr>
              <w:rPr>
                <w:rFonts w:ascii="Times New Roman" w:hAnsi="Times New Roman" w:cs="Times New Roman"/>
                <w:sz w:val="2"/>
                <w:szCs w:val="2"/>
              </w:rPr>
            </w:pPr>
          </w:p>
        </w:tc>
        <w:tc>
          <w:tcPr>
            <w:tcW w:w="3402" w:type="dxa"/>
          </w:tcPr>
          <w:p w14:paraId="3F4D27B2"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herbicides and pesticides</w:t>
            </w:r>
          </w:p>
        </w:tc>
      </w:tr>
      <w:tr w:rsidR="006C434B" w:rsidRPr="00E0656B" w14:paraId="3D6C4CE2" w14:textId="77777777" w:rsidTr="00442EEA">
        <w:trPr>
          <w:trHeight w:val="242"/>
        </w:trPr>
        <w:tc>
          <w:tcPr>
            <w:tcW w:w="1980" w:type="dxa"/>
            <w:vMerge/>
            <w:tcBorders>
              <w:top w:val="nil"/>
            </w:tcBorders>
          </w:tcPr>
          <w:p w14:paraId="193A0DFA"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6336F175" w14:textId="77777777" w:rsidR="006C434B" w:rsidRPr="00E0656B" w:rsidRDefault="006C434B" w:rsidP="00442EEA">
            <w:pPr>
              <w:rPr>
                <w:rFonts w:ascii="Times New Roman" w:hAnsi="Times New Roman" w:cs="Times New Roman"/>
                <w:sz w:val="2"/>
                <w:szCs w:val="2"/>
              </w:rPr>
            </w:pPr>
          </w:p>
        </w:tc>
        <w:tc>
          <w:tcPr>
            <w:tcW w:w="3402" w:type="dxa"/>
          </w:tcPr>
          <w:p w14:paraId="4DD9F3D7"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type unknown/unrecorded</w:t>
            </w:r>
          </w:p>
        </w:tc>
      </w:tr>
      <w:tr w:rsidR="006C434B" w:rsidRPr="00E0656B" w14:paraId="79AAD7DB" w14:textId="77777777" w:rsidTr="00442EEA">
        <w:trPr>
          <w:trHeight w:val="239"/>
        </w:trPr>
        <w:tc>
          <w:tcPr>
            <w:tcW w:w="1980" w:type="dxa"/>
            <w:vMerge/>
            <w:tcBorders>
              <w:top w:val="nil"/>
            </w:tcBorders>
          </w:tcPr>
          <w:p w14:paraId="7ECE4267" w14:textId="77777777" w:rsidR="006C434B" w:rsidRPr="00E0656B" w:rsidRDefault="006C434B" w:rsidP="00442EEA">
            <w:pPr>
              <w:rPr>
                <w:rFonts w:ascii="Times New Roman" w:hAnsi="Times New Roman" w:cs="Times New Roman"/>
                <w:sz w:val="2"/>
                <w:szCs w:val="2"/>
              </w:rPr>
            </w:pPr>
          </w:p>
        </w:tc>
        <w:tc>
          <w:tcPr>
            <w:tcW w:w="3546" w:type="dxa"/>
          </w:tcPr>
          <w:p w14:paraId="49D6747C"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garbage &amp; solid waste</w:t>
            </w:r>
          </w:p>
        </w:tc>
        <w:tc>
          <w:tcPr>
            <w:tcW w:w="3402" w:type="dxa"/>
          </w:tcPr>
          <w:p w14:paraId="433F97AE"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garbage &amp; solid waste</w:t>
            </w:r>
          </w:p>
        </w:tc>
      </w:tr>
      <w:tr w:rsidR="006C434B" w:rsidRPr="00E0656B" w14:paraId="5036C90F" w14:textId="77777777" w:rsidTr="00442EEA">
        <w:trPr>
          <w:trHeight w:val="239"/>
        </w:trPr>
        <w:tc>
          <w:tcPr>
            <w:tcW w:w="1980" w:type="dxa"/>
            <w:vMerge/>
            <w:tcBorders>
              <w:top w:val="nil"/>
            </w:tcBorders>
          </w:tcPr>
          <w:p w14:paraId="2A27F11C" w14:textId="77777777" w:rsidR="006C434B" w:rsidRPr="00E0656B" w:rsidRDefault="006C434B" w:rsidP="00442EEA">
            <w:pPr>
              <w:rPr>
                <w:rFonts w:ascii="Times New Roman" w:hAnsi="Times New Roman" w:cs="Times New Roman"/>
                <w:sz w:val="2"/>
                <w:szCs w:val="2"/>
              </w:rPr>
            </w:pPr>
          </w:p>
        </w:tc>
        <w:tc>
          <w:tcPr>
            <w:tcW w:w="3546" w:type="dxa"/>
            <w:vMerge w:val="restart"/>
          </w:tcPr>
          <w:p w14:paraId="59597F16"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air-borne pollutants</w:t>
            </w:r>
          </w:p>
        </w:tc>
        <w:tc>
          <w:tcPr>
            <w:tcW w:w="3402" w:type="dxa"/>
          </w:tcPr>
          <w:p w14:paraId="596D4682"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air-borne pollutants - acid rain</w:t>
            </w:r>
          </w:p>
        </w:tc>
      </w:tr>
      <w:tr w:rsidR="006C434B" w:rsidRPr="00E0656B" w14:paraId="3A68B419" w14:textId="77777777" w:rsidTr="00442EEA">
        <w:trPr>
          <w:trHeight w:val="239"/>
        </w:trPr>
        <w:tc>
          <w:tcPr>
            <w:tcW w:w="1980" w:type="dxa"/>
            <w:vMerge/>
            <w:tcBorders>
              <w:top w:val="nil"/>
            </w:tcBorders>
          </w:tcPr>
          <w:p w14:paraId="60CC2A80"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1387597A" w14:textId="77777777" w:rsidR="006C434B" w:rsidRPr="00E0656B" w:rsidRDefault="006C434B" w:rsidP="00442EEA">
            <w:pPr>
              <w:rPr>
                <w:rFonts w:ascii="Times New Roman" w:hAnsi="Times New Roman" w:cs="Times New Roman"/>
                <w:sz w:val="2"/>
                <w:szCs w:val="2"/>
              </w:rPr>
            </w:pPr>
          </w:p>
        </w:tc>
        <w:tc>
          <w:tcPr>
            <w:tcW w:w="3402" w:type="dxa"/>
          </w:tcPr>
          <w:p w14:paraId="4A806327"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air-borne pollutants - smog</w:t>
            </w:r>
          </w:p>
        </w:tc>
      </w:tr>
      <w:tr w:rsidR="006C434B" w:rsidRPr="00E0656B" w14:paraId="120299F2" w14:textId="77777777" w:rsidTr="00442EEA">
        <w:trPr>
          <w:trHeight w:val="239"/>
        </w:trPr>
        <w:tc>
          <w:tcPr>
            <w:tcW w:w="1980" w:type="dxa"/>
            <w:vMerge/>
            <w:tcBorders>
              <w:top w:val="nil"/>
            </w:tcBorders>
          </w:tcPr>
          <w:p w14:paraId="5DD1F042"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59FAF143" w14:textId="77777777" w:rsidR="006C434B" w:rsidRPr="00E0656B" w:rsidRDefault="006C434B" w:rsidP="00442EEA">
            <w:pPr>
              <w:rPr>
                <w:rFonts w:ascii="Times New Roman" w:hAnsi="Times New Roman" w:cs="Times New Roman"/>
                <w:sz w:val="2"/>
                <w:szCs w:val="2"/>
              </w:rPr>
            </w:pPr>
          </w:p>
        </w:tc>
        <w:tc>
          <w:tcPr>
            <w:tcW w:w="3402" w:type="dxa"/>
          </w:tcPr>
          <w:p w14:paraId="0B0676A7"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air-borne pollutants - ozone</w:t>
            </w:r>
          </w:p>
        </w:tc>
      </w:tr>
      <w:tr w:rsidR="006C434B" w:rsidRPr="00E0656B" w14:paraId="093A4104" w14:textId="77777777" w:rsidTr="00442EEA">
        <w:trPr>
          <w:trHeight w:val="438"/>
        </w:trPr>
        <w:tc>
          <w:tcPr>
            <w:tcW w:w="1980" w:type="dxa"/>
            <w:vMerge/>
            <w:tcBorders>
              <w:top w:val="nil"/>
            </w:tcBorders>
          </w:tcPr>
          <w:p w14:paraId="08D89203"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7766404C" w14:textId="77777777" w:rsidR="006C434B" w:rsidRPr="00E0656B" w:rsidRDefault="006C434B" w:rsidP="00442EEA">
            <w:pPr>
              <w:rPr>
                <w:rFonts w:ascii="Times New Roman" w:hAnsi="Times New Roman" w:cs="Times New Roman"/>
                <w:sz w:val="2"/>
                <w:szCs w:val="2"/>
              </w:rPr>
            </w:pPr>
          </w:p>
        </w:tc>
        <w:tc>
          <w:tcPr>
            <w:tcW w:w="3402" w:type="dxa"/>
          </w:tcPr>
          <w:p w14:paraId="28BDA131" w14:textId="77777777" w:rsidR="006C434B" w:rsidRPr="00E0656B" w:rsidRDefault="006C434B" w:rsidP="00442EEA">
            <w:pPr>
              <w:pStyle w:val="TableParagraph"/>
              <w:tabs>
                <w:tab w:val="left" w:pos="1249"/>
                <w:tab w:val="left" w:pos="2448"/>
                <w:tab w:val="left" w:pos="2966"/>
              </w:tabs>
              <w:spacing w:line="219" w:lineRule="exact"/>
              <w:ind w:left="107"/>
              <w:rPr>
                <w:rFonts w:ascii="Times New Roman" w:hAnsi="Times New Roman" w:cs="Times New Roman"/>
                <w:sz w:val="18"/>
              </w:rPr>
            </w:pPr>
            <w:r w:rsidRPr="00E0656B">
              <w:rPr>
                <w:rFonts w:ascii="Times New Roman" w:hAnsi="Times New Roman" w:cs="Times New Roman"/>
                <w:sz w:val="18"/>
              </w:rPr>
              <w:t>air-borne</w:t>
            </w:r>
            <w:r w:rsidRPr="00E0656B">
              <w:rPr>
                <w:rFonts w:ascii="Times New Roman" w:hAnsi="Times New Roman" w:cs="Times New Roman"/>
                <w:sz w:val="18"/>
              </w:rPr>
              <w:tab/>
              <w:t>pollutants</w:t>
            </w:r>
            <w:r w:rsidRPr="00E0656B">
              <w:rPr>
                <w:rFonts w:ascii="Times New Roman" w:hAnsi="Times New Roman" w:cs="Times New Roman"/>
                <w:sz w:val="18"/>
              </w:rPr>
              <w:tab/>
              <w:t>-</w:t>
            </w:r>
            <w:r w:rsidRPr="00E0656B">
              <w:rPr>
                <w:rFonts w:ascii="Times New Roman" w:hAnsi="Times New Roman" w:cs="Times New Roman"/>
                <w:sz w:val="18"/>
              </w:rPr>
              <w:tab/>
              <w:t>type</w:t>
            </w:r>
          </w:p>
          <w:p w14:paraId="0DDD98C4"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unknown/unrecorded</w:t>
            </w:r>
          </w:p>
        </w:tc>
      </w:tr>
      <w:tr w:rsidR="006C434B" w:rsidRPr="00E0656B" w14:paraId="42AAC227" w14:textId="77777777" w:rsidTr="00442EEA">
        <w:trPr>
          <w:trHeight w:val="242"/>
        </w:trPr>
        <w:tc>
          <w:tcPr>
            <w:tcW w:w="1980" w:type="dxa"/>
            <w:vMerge/>
            <w:tcBorders>
              <w:top w:val="nil"/>
            </w:tcBorders>
          </w:tcPr>
          <w:p w14:paraId="1ADCF792" w14:textId="77777777" w:rsidR="006C434B" w:rsidRPr="00E0656B" w:rsidRDefault="006C434B" w:rsidP="00442EEA">
            <w:pPr>
              <w:rPr>
                <w:rFonts w:ascii="Times New Roman" w:hAnsi="Times New Roman" w:cs="Times New Roman"/>
                <w:sz w:val="2"/>
                <w:szCs w:val="2"/>
              </w:rPr>
            </w:pPr>
          </w:p>
        </w:tc>
        <w:tc>
          <w:tcPr>
            <w:tcW w:w="3546" w:type="dxa"/>
            <w:vMerge w:val="restart"/>
          </w:tcPr>
          <w:p w14:paraId="2A124999" w14:textId="77777777" w:rsidR="006C434B" w:rsidRPr="00E0656B" w:rsidRDefault="006C434B" w:rsidP="00442EEA">
            <w:pPr>
              <w:pStyle w:val="TableParagraph"/>
              <w:spacing w:before="2" w:line="240" w:lineRule="auto"/>
              <w:ind w:left="107"/>
              <w:rPr>
                <w:rFonts w:ascii="Times New Roman" w:hAnsi="Times New Roman" w:cs="Times New Roman"/>
                <w:sz w:val="18"/>
              </w:rPr>
            </w:pPr>
            <w:r w:rsidRPr="00E0656B">
              <w:rPr>
                <w:rFonts w:ascii="Times New Roman" w:hAnsi="Times New Roman" w:cs="Times New Roman"/>
                <w:sz w:val="18"/>
              </w:rPr>
              <w:t>excess energy</w:t>
            </w:r>
          </w:p>
        </w:tc>
        <w:tc>
          <w:tcPr>
            <w:tcW w:w="3402" w:type="dxa"/>
          </w:tcPr>
          <w:p w14:paraId="1A9E36D8" w14:textId="77777777" w:rsidR="006C434B" w:rsidRPr="00E0656B" w:rsidRDefault="006C434B" w:rsidP="00442EEA">
            <w:pPr>
              <w:pStyle w:val="TableParagraph"/>
              <w:spacing w:before="2" w:line="240" w:lineRule="auto"/>
              <w:ind w:left="107"/>
              <w:rPr>
                <w:rFonts w:ascii="Times New Roman" w:hAnsi="Times New Roman" w:cs="Times New Roman"/>
                <w:sz w:val="18"/>
              </w:rPr>
            </w:pPr>
            <w:r w:rsidRPr="00E0656B">
              <w:rPr>
                <w:rFonts w:ascii="Times New Roman" w:hAnsi="Times New Roman" w:cs="Times New Roman"/>
                <w:sz w:val="18"/>
              </w:rPr>
              <w:t>excess energy - light pollution</w:t>
            </w:r>
          </w:p>
        </w:tc>
      </w:tr>
      <w:tr w:rsidR="006C434B" w:rsidRPr="00E0656B" w14:paraId="2C64BFF0" w14:textId="77777777" w:rsidTr="00442EEA">
        <w:trPr>
          <w:trHeight w:val="239"/>
        </w:trPr>
        <w:tc>
          <w:tcPr>
            <w:tcW w:w="1980" w:type="dxa"/>
            <w:vMerge/>
            <w:tcBorders>
              <w:top w:val="nil"/>
            </w:tcBorders>
          </w:tcPr>
          <w:p w14:paraId="2BE72929"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5E22DF50" w14:textId="77777777" w:rsidR="006C434B" w:rsidRPr="00E0656B" w:rsidRDefault="006C434B" w:rsidP="00442EEA">
            <w:pPr>
              <w:rPr>
                <w:rFonts w:ascii="Times New Roman" w:hAnsi="Times New Roman" w:cs="Times New Roman"/>
                <w:sz w:val="2"/>
                <w:szCs w:val="2"/>
              </w:rPr>
            </w:pPr>
          </w:p>
        </w:tc>
        <w:tc>
          <w:tcPr>
            <w:tcW w:w="3402" w:type="dxa"/>
          </w:tcPr>
          <w:p w14:paraId="7ADDDC98"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excess energy - thermal pollution</w:t>
            </w:r>
          </w:p>
        </w:tc>
      </w:tr>
      <w:tr w:rsidR="006C434B" w:rsidRPr="00E0656B" w14:paraId="7FC05CF8" w14:textId="77777777" w:rsidTr="00442EEA">
        <w:trPr>
          <w:trHeight w:val="239"/>
        </w:trPr>
        <w:tc>
          <w:tcPr>
            <w:tcW w:w="1980" w:type="dxa"/>
            <w:vMerge/>
            <w:tcBorders>
              <w:top w:val="nil"/>
            </w:tcBorders>
          </w:tcPr>
          <w:p w14:paraId="30241276"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72E4FC26" w14:textId="77777777" w:rsidR="006C434B" w:rsidRPr="00E0656B" w:rsidRDefault="006C434B" w:rsidP="00442EEA">
            <w:pPr>
              <w:rPr>
                <w:rFonts w:ascii="Times New Roman" w:hAnsi="Times New Roman" w:cs="Times New Roman"/>
                <w:sz w:val="2"/>
                <w:szCs w:val="2"/>
              </w:rPr>
            </w:pPr>
          </w:p>
        </w:tc>
        <w:tc>
          <w:tcPr>
            <w:tcW w:w="3402" w:type="dxa"/>
          </w:tcPr>
          <w:p w14:paraId="55AA425A"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excess energy - noise pollution</w:t>
            </w:r>
          </w:p>
        </w:tc>
      </w:tr>
      <w:tr w:rsidR="006C434B" w:rsidRPr="00E0656B" w14:paraId="46A8D4CC" w14:textId="77777777" w:rsidTr="00442EEA">
        <w:trPr>
          <w:trHeight w:val="239"/>
        </w:trPr>
        <w:tc>
          <w:tcPr>
            <w:tcW w:w="1980" w:type="dxa"/>
            <w:vMerge/>
            <w:tcBorders>
              <w:top w:val="nil"/>
            </w:tcBorders>
          </w:tcPr>
          <w:p w14:paraId="11BB93FA" w14:textId="77777777" w:rsidR="006C434B" w:rsidRPr="00E0656B" w:rsidRDefault="006C434B" w:rsidP="00442EEA">
            <w:pPr>
              <w:rPr>
                <w:rFonts w:ascii="Times New Roman" w:hAnsi="Times New Roman" w:cs="Times New Roman"/>
                <w:sz w:val="2"/>
                <w:szCs w:val="2"/>
              </w:rPr>
            </w:pPr>
          </w:p>
        </w:tc>
        <w:tc>
          <w:tcPr>
            <w:tcW w:w="3546" w:type="dxa"/>
            <w:vMerge/>
            <w:tcBorders>
              <w:top w:val="nil"/>
            </w:tcBorders>
          </w:tcPr>
          <w:p w14:paraId="6428974A" w14:textId="77777777" w:rsidR="006C434B" w:rsidRPr="00E0656B" w:rsidRDefault="006C434B" w:rsidP="00442EEA">
            <w:pPr>
              <w:rPr>
                <w:rFonts w:ascii="Times New Roman" w:hAnsi="Times New Roman" w:cs="Times New Roman"/>
                <w:sz w:val="2"/>
                <w:szCs w:val="2"/>
              </w:rPr>
            </w:pPr>
          </w:p>
        </w:tc>
        <w:tc>
          <w:tcPr>
            <w:tcW w:w="3402" w:type="dxa"/>
          </w:tcPr>
          <w:p w14:paraId="0440D7F0"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excess energy - type unknown/unrecorded</w:t>
            </w:r>
          </w:p>
        </w:tc>
      </w:tr>
      <w:tr w:rsidR="006C434B" w:rsidRPr="00E0656B" w14:paraId="6CCF0506" w14:textId="77777777" w:rsidTr="00442EEA">
        <w:trPr>
          <w:trHeight w:val="239"/>
        </w:trPr>
        <w:tc>
          <w:tcPr>
            <w:tcW w:w="1980" w:type="dxa"/>
            <w:vMerge w:val="restart"/>
          </w:tcPr>
          <w:p w14:paraId="55F8824E"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Geological events</w:t>
            </w:r>
          </w:p>
        </w:tc>
        <w:tc>
          <w:tcPr>
            <w:tcW w:w="3546" w:type="dxa"/>
          </w:tcPr>
          <w:p w14:paraId="39ABCF44"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volcanic eruptions</w:t>
            </w:r>
          </w:p>
        </w:tc>
        <w:tc>
          <w:tcPr>
            <w:tcW w:w="3402" w:type="dxa"/>
          </w:tcPr>
          <w:p w14:paraId="0F3B30E2"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volcanic eruptions</w:t>
            </w:r>
          </w:p>
        </w:tc>
      </w:tr>
      <w:tr w:rsidR="006C434B" w:rsidRPr="00E0656B" w14:paraId="4C5DD7A6" w14:textId="77777777" w:rsidTr="00442EEA">
        <w:trPr>
          <w:trHeight w:val="239"/>
        </w:trPr>
        <w:tc>
          <w:tcPr>
            <w:tcW w:w="1980" w:type="dxa"/>
            <w:vMerge/>
            <w:tcBorders>
              <w:top w:val="nil"/>
            </w:tcBorders>
          </w:tcPr>
          <w:p w14:paraId="5D00967D" w14:textId="77777777" w:rsidR="006C434B" w:rsidRPr="00E0656B" w:rsidRDefault="006C434B" w:rsidP="00442EEA">
            <w:pPr>
              <w:rPr>
                <w:rFonts w:ascii="Times New Roman" w:hAnsi="Times New Roman" w:cs="Times New Roman"/>
                <w:sz w:val="2"/>
                <w:szCs w:val="2"/>
              </w:rPr>
            </w:pPr>
          </w:p>
        </w:tc>
        <w:tc>
          <w:tcPr>
            <w:tcW w:w="3546" w:type="dxa"/>
          </w:tcPr>
          <w:p w14:paraId="7A9A150B"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earthquakes/tsunamis</w:t>
            </w:r>
          </w:p>
        </w:tc>
        <w:tc>
          <w:tcPr>
            <w:tcW w:w="3402" w:type="dxa"/>
          </w:tcPr>
          <w:p w14:paraId="04264CD2"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earthquakes/tsunamis</w:t>
            </w:r>
          </w:p>
        </w:tc>
      </w:tr>
      <w:tr w:rsidR="006C434B" w:rsidRPr="00E0656B" w14:paraId="6BF69BF0" w14:textId="77777777" w:rsidTr="00442EEA">
        <w:trPr>
          <w:trHeight w:val="241"/>
        </w:trPr>
        <w:tc>
          <w:tcPr>
            <w:tcW w:w="1980" w:type="dxa"/>
            <w:vMerge/>
            <w:tcBorders>
              <w:top w:val="nil"/>
            </w:tcBorders>
          </w:tcPr>
          <w:p w14:paraId="4726E075" w14:textId="77777777" w:rsidR="006C434B" w:rsidRPr="00E0656B" w:rsidRDefault="006C434B" w:rsidP="00442EEA">
            <w:pPr>
              <w:rPr>
                <w:rFonts w:ascii="Times New Roman" w:hAnsi="Times New Roman" w:cs="Times New Roman"/>
                <w:sz w:val="2"/>
                <w:szCs w:val="2"/>
              </w:rPr>
            </w:pPr>
          </w:p>
        </w:tc>
        <w:tc>
          <w:tcPr>
            <w:tcW w:w="3546" w:type="dxa"/>
          </w:tcPr>
          <w:p w14:paraId="397DCA96"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avalanches/landslides</w:t>
            </w:r>
          </w:p>
        </w:tc>
        <w:tc>
          <w:tcPr>
            <w:tcW w:w="3402" w:type="dxa"/>
          </w:tcPr>
          <w:p w14:paraId="29D1AD6B"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avalanches/landslides</w:t>
            </w:r>
          </w:p>
        </w:tc>
      </w:tr>
      <w:tr w:rsidR="006C434B" w:rsidRPr="00E0656B" w14:paraId="4E34C77B" w14:textId="77777777" w:rsidTr="00442EEA">
        <w:trPr>
          <w:trHeight w:val="239"/>
        </w:trPr>
        <w:tc>
          <w:tcPr>
            <w:tcW w:w="1980" w:type="dxa"/>
            <w:vMerge w:val="restart"/>
          </w:tcPr>
          <w:p w14:paraId="6EC93D9F" w14:textId="77777777" w:rsidR="006C434B" w:rsidRPr="00E0656B" w:rsidRDefault="006C434B" w:rsidP="00442EEA">
            <w:pPr>
              <w:pStyle w:val="TableParagraph"/>
              <w:tabs>
                <w:tab w:val="left" w:pos="865"/>
                <w:tab w:val="left" w:pos="1592"/>
              </w:tabs>
              <w:spacing w:before="0" w:line="240" w:lineRule="auto"/>
              <w:ind w:left="107" w:right="98"/>
              <w:rPr>
                <w:rFonts w:ascii="Times New Roman" w:hAnsi="Times New Roman" w:cs="Times New Roman"/>
                <w:sz w:val="18"/>
              </w:rPr>
            </w:pPr>
            <w:r w:rsidRPr="00E0656B">
              <w:rPr>
                <w:rFonts w:ascii="Times New Roman" w:hAnsi="Times New Roman" w:cs="Times New Roman"/>
                <w:sz w:val="18"/>
              </w:rPr>
              <w:t>Climate</w:t>
            </w:r>
            <w:r w:rsidRPr="00E0656B">
              <w:rPr>
                <w:rFonts w:ascii="Times New Roman" w:hAnsi="Times New Roman" w:cs="Times New Roman"/>
                <w:sz w:val="18"/>
              </w:rPr>
              <w:tab/>
              <w:t>change</w:t>
            </w:r>
            <w:r w:rsidRPr="00E0656B">
              <w:rPr>
                <w:rFonts w:ascii="Times New Roman" w:hAnsi="Times New Roman" w:cs="Times New Roman"/>
                <w:sz w:val="18"/>
              </w:rPr>
              <w:tab/>
            </w:r>
            <w:r w:rsidRPr="00E0656B">
              <w:rPr>
                <w:rFonts w:ascii="Times New Roman" w:hAnsi="Times New Roman" w:cs="Times New Roman"/>
                <w:spacing w:val="-6"/>
                <w:sz w:val="18"/>
              </w:rPr>
              <w:t xml:space="preserve">and </w:t>
            </w:r>
            <w:r w:rsidRPr="00E0656B">
              <w:rPr>
                <w:rFonts w:ascii="Times New Roman" w:hAnsi="Times New Roman" w:cs="Times New Roman"/>
                <w:sz w:val="18"/>
              </w:rPr>
              <w:t>severe</w:t>
            </w:r>
            <w:r w:rsidRPr="00E0656B">
              <w:rPr>
                <w:rFonts w:ascii="Times New Roman" w:hAnsi="Times New Roman" w:cs="Times New Roman"/>
                <w:spacing w:val="-3"/>
                <w:sz w:val="18"/>
              </w:rPr>
              <w:t xml:space="preserve"> </w:t>
            </w:r>
            <w:r w:rsidRPr="00E0656B">
              <w:rPr>
                <w:rFonts w:ascii="Times New Roman" w:hAnsi="Times New Roman" w:cs="Times New Roman"/>
                <w:sz w:val="18"/>
              </w:rPr>
              <w:t>weather</w:t>
            </w:r>
          </w:p>
        </w:tc>
        <w:tc>
          <w:tcPr>
            <w:tcW w:w="3546" w:type="dxa"/>
          </w:tcPr>
          <w:p w14:paraId="394DEB48"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habitat shifting and alteration</w:t>
            </w:r>
          </w:p>
        </w:tc>
        <w:tc>
          <w:tcPr>
            <w:tcW w:w="3402" w:type="dxa"/>
          </w:tcPr>
          <w:p w14:paraId="7D47FFFF"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habitat shifting and alteration</w:t>
            </w:r>
          </w:p>
        </w:tc>
      </w:tr>
      <w:tr w:rsidR="006C434B" w:rsidRPr="00E0656B" w14:paraId="3A2A2B4D" w14:textId="77777777" w:rsidTr="00442EEA">
        <w:trPr>
          <w:trHeight w:val="239"/>
        </w:trPr>
        <w:tc>
          <w:tcPr>
            <w:tcW w:w="1980" w:type="dxa"/>
            <w:vMerge/>
            <w:tcBorders>
              <w:top w:val="nil"/>
            </w:tcBorders>
          </w:tcPr>
          <w:p w14:paraId="59D59E9C" w14:textId="77777777" w:rsidR="006C434B" w:rsidRPr="00E0656B" w:rsidRDefault="006C434B" w:rsidP="00442EEA">
            <w:pPr>
              <w:rPr>
                <w:rFonts w:ascii="Times New Roman" w:hAnsi="Times New Roman" w:cs="Times New Roman"/>
                <w:sz w:val="2"/>
                <w:szCs w:val="2"/>
              </w:rPr>
            </w:pPr>
          </w:p>
        </w:tc>
        <w:tc>
          <w:tcPr>
            <w:tcW w:w="3546" w:type="dxa"/>
          </w:tcPr>
          <w:p w14:paraId="7332BA35"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drought</w:t>
            </w:r>
          </w:p>
        </w:tc>
        <w:tc>
          <w:tcPr>
            <w:tcW w:w="3402" w:type="dxa"/>
          </w:tcPr>
          <w:p w14:paraId="7C1E86E6"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drought</w:t>
            </w:r>
          </w:p>
        </w:tc>
      </w:tr>
      <w:tr w:rsidR="006C434B" w:rsidRPr="00E0656B" w14:paraId="48F8C1AA" w14:textId="77777777" w:rsidTr="00442EEA">
        <w:trPr>
          <w:trHeight w:val="239"/>
        </w:trPr>
        <w:tc>
          <w:tcPr>
            <w:tcW w:w="1980" w:type="dxa"/>
            <w:vMerge/>
            <w:tcBorders>
              <w:top w:val="nil"/>
            </w:tcBorders>
          </w:tcPr>
          <w:p w14:paraId="7ECC0BA6" w14:textId="77777777" w:rsidR="006C434B" w:rsidRPr="00E0656B" w:rsidRDefault="006C434B" w:rsidP="00442EEA">
            <w:pPr>
              <w:rPr>
                <w:rFonts w:ascii="Times New Roman" w:hAnsi="Times New Roman" w:cs="Times New Roman"/>
                <w:sz w:val="2"/>
                <w:szCs w:val="2"/>
              </w:rPr>
            </w:pPr>
          </w:p>
        </w:tc>
        <w:tc>
          <w:tcPr>
            <w:tcW w:w="3546" w:type="dxa"/>
          </w:tcPr>
          <w:p w14:paraId="74E7E7F9"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temperature extremes</w:t>
            </w:r>
          </w:p>
        </w:tc>
        <w:tc>
          <w:tcPr>
            <w:tcW w:w="3402" w:type="dxa"/>
          </w:tcPr>
          <w:p w14:paraId="7FBB2148"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temperature extremes</w:t>
            </w:r>
          </w:p>
        </w:tc>
      </w:tr>
      <w:tr w:rsidR="006C434B" w:rsidRPr="00E0656B" w14:paraId="10B174F8" w14:textId="77777777" w:rsidTr="00442EEA">
        <w:trPr>
          <w:trHeight w:val="239"/>
        </w:trPr>
        <w:tc>
          <w:tcPr>
            <w:tcW w:w="1980" w:type="dxa"/>
            <w:vMerge/>
            <w:tcBorders>
              <w:top w:val="nil"/>
            </w:tcBorders>
          </w:tcPr>
          <w:p w14:paraId="0A2A7000" w14:textId="77777777" w:rsidR="006C434B" w:rsidRPr="00E0656B" w:rsidRDefault="006C434B" w:rsidP="00442EEA">
            <w:pPr>
              <w:rPr>
                <w:rFonts w:ascii="Times New Roman" w:hAnsi="Times New Roman" w:cs="Times New Roman"/>
                <w:sz w:val="2"/>
                <w:szCs w:val="2"/>
              </w:rPr>
            </w:pPr>
          </w:p>
        </w:tc>
        <w:tc>
          <w:tcPr>
            <w:tcW w:w="3546" w:type="dxa"/>
          </w:tcPr>
          <w:p w14:paraId="1917704B"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storms and floods</w:t>
            </w:r>
          </w:p>
        </w:tc>
        <w:tc>
          <w:tcPr>
            <w:tcW w:w="3402" w:type="dxa"/>
          </w:tcPr>
          <w:p w14:paraId="333B9AE1"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storms and floods</w:t>
            </w:r>
          </w:p>
        </w:tc>
      </w:tr>
      <w:tr w:rsidR="006C434B" w:rsidRPr="00E0656B" w14:paraId="3D2D5093" w14:textId="77777777" w:rsidTr="00442EEA">
        <w:trPr>
          <w:trHeight w:val="239"/>
        </w:trPr>
        <w:tc>
          <w:tcPr>
            <w:tcW w:w="1980" w:type="dxa"/>
            <w:vMerge/>
            <w:tcBorders>
              <w:top w:val="nil"/>
            </w:tcBorders>
          </w:tcPr>
          <w:p w14:paraId="02E10FA9" w14:textId="77777777" w:rsidR="006C434B" w:rsidRPr="00E0656B" w:rsidRDefault="006C434B" w:rsidP="00442EEA">
            <w:pPr>
              <w:rPr>
                <w:rFonts w:ascii="Times New Roman" w:hAnsi="Times New Roman" w:cs="Times New Roman"/>
                <w:sz w:val="2"/>
                <w:szCs w:val="2"/>
              </w:rPr>
            </w:pPr>
          </w:p>
        </w:tc>
        <w:tc>
          <w:tcPr>
            <w:tcW w:w="3546" w:type="dxa"/>
          </w:tcPr>
          <w:p w14:paraId="0F227767"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other impacts</w:t>
            </w:r>
          </w:p>
        </w:tc>
        <w:tc>
          <w:tcPr>
            <w:tcW w:w="3402" w:type="dxa"/>
          </w:tcPr>
          <w:p w14:paraId="384B55F4" w14:textId="77777777" w:rsidR="006C434B" w:rsidRPr="00E0656B" w:rsidRDefault="006C434B" w:rsidP="00442EEA">
            <w:pPr>
              <w:pStyle w:val="TableParagraph"/>
              <w:spacing w:line="218" w:lineRule="exact"/>
              <w:ind w:left="107"/>
              <w:rPr>
                <w:rFonts w:ascii="Times New Roman" w:hAnsi="Times New Roman" w:cs="Times New Roman"/>
                <w:sz w:val="18"/>
              </w:rPr>
            </w:pPr>
            <w:r w:rsidRPr="00E0656B">
              <w:rPr>
                <w:rFonts w:ascii="Times New Roman" w:hAnsi="Times New Roman" w:cs="Times New Roman"/>
                <w:sz w:val="18"/>
              </w:rPr>
              <w:t>other impacts</w:t>
            </w:r>
          </w:p>
        </w:tc>
      </w:tr>
      <w:tr w:rsidR="006C434B" w:rsidRPr="00E0656B" w14:paraId="4346A035" w14:textId="77777777" w:rsidTr="00442EEA">
        <w:trPr>
          <w:trHeight w:val="241"/>
        </w:trPr>
        <w:tc>
          <w:tcPr>
            <w:tcW w:w="1980" w:type="dxa"/>
          </w:tcPr>
          <w:p w14:paraId="0E78F691"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Other</w:t>
            </w:r>
          </w:p>
        </w:tc>
        <w:tc>
          <w:tcPr>
            <w:tcW w:w="3546" w:type="dxa"/>
          </w:tcPr>
          <w:p w14:paraId="5197C003"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other threat</w:t>
            </w:r>
          </w:p>
        </w:tc>
        <w:tc>
          <w:tcPr>
            <w:tcW w:w="3402" w:type="dxa"/>
          </w:tcPr>
          <w:p w14:paraId="45AE1ACA"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other threat</w:t>
            </w:r>
          </w:p>
        </w:tc>
      </w:tr>
    </w:tbl>
    <w:p w14:paraId="2C028E85" w14:textId="77777777" w:rsidR="006C434B" w:rsidRPr="00E0656B" w:rsidRDefault="006C434B" w:rsidP="006C434B">
      <w:pPr>
        <w:pStyle w:val="BodyText"/>
        <w:rPr>
          <w:rFonts w:ascii="Times New Roman" w:hAnsi="Times New Roman" w:cs="Times New Roman"/>
        </w:rPr>
        <w:sectPr w:rsidR="006C434B" w:rsidRPr="00E0656B" w:rsidSect="00265C91">
          <w:pgSz w:w="12240" w:h="15840"/>
          <w:pgMar w:top="1440" w:right="1440" w:bottom="1440" w:left="1440" w:header="720" w:footer="144" w:gutter="0"/>
          <w:cols w:space="720"/>
          <w:docGrid w:linePitch="326"/>
        </w:sectPr>
      </w:pPr>
    </w:p>
    <w:p w14:paraId="7922590F" w14:textId="136003FB" w:rsidR="006C434B" w:rsidRDefault="006C434B" w:rsidP="006C434B">
      <w:pPr>
        <w:pStyle w:val="Heading1"/>
        <w:rPr>
          <w:rFonts w:ascii="Times New Roman" w:hAnsi="Times New Roman" w:cs="Times New Roman"/>
          <w:sz w:val="28"/>
          <w:szCs w:val="28"/>
        </w:rPr>
      </w:pPr>
      <w:bookmarkStart w:id="137" w:name="_Toc73464676"/>
      <w:r w:rsidRPr="00E0656B">
        <w:rPr>
          <w:rFonts w:ascii="Times New Roman" w:hAnsi="Times New Roman" w:cs="Times New Roman"/>
          <w:sz w:val="28"/>
          <w:szCs w:val="28"/>
        </w:rPr>
        <w:lastRenderedPageBreak/>
        <w:t>Appendix 21. Natura 2000 pressures and threats</w:t>
      </w:r>
      <w:bookmarkEnd w:id="137"/>
    </w:p>
    <w:p w14:paraId="658568EE" w14:textId="77777777" w:rsidR="00E0656B" w:rsidRPr="00E0656B" w:rsidRDefault="00E0656B" w:rsidP="00E0656B">
      <w:pPr>
        <w:pStyle w:val="BodyText"/>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231"/>
      </w:tblGrid>
      <w:tr w:rsidR="006C434B" w:rsidRPr="00E0656B" w14:paraId="2820C456" w14:textId="77777777" w:rsidTr="00442EEA">
        <w:trPr>
          <w:trHeight w:val="220"/>
        </w:trPr>
        <w:tc>
          <w:tcPr>
            <w:tcW w:w="1697" w:type="dxa"/>
          </w:tcPr>
          <w:p w14:paraId="35BF7F00" w14:textId="77777777" w:rsidR="006C434B" w:rsidRPr="00E0656B" w:rsidRDefault="006C434B" w:rsidP="00442EEA">
            <w:pPr>
              <w:pStyle w:val="TableParagraph"/>
              <w:ind w:left="107"/>
              <w:rPr>
                <w:rFonts w:ascii="Times New Roman" w:hAnsi="Times New Roman" w:cs="Times New Roman"/>
                <w:b/>
                <w:sz w:val="18"/>
              </w:rPr>
            </w:pPr>
            <w:r w:rsidRPr="00E0656B">
              <w:rPr>
                <w:rFonts w:ascii="Times New Roman" w:hAnsi="Times New Roman" w:cs="Times New Roman"/>
                <w:b/>
                <w:sz w:val="18"/>
              </w:rPr>
              <w:t>Level 1</w:t>
            </w:r>
          </w:p>
        </w:tc>
        <w:tc>
          <w:tcPr>
            <w:tcW w:w="7231" w:type="dxa"/>
          </w:tcPr>
          <w:p w14:paraId="0E77E1DE" w14:textId="77777777" w:rsidR="006C434B" w:rsidRPr="00E0656B" w:rsidRDefault="006C434B" w:rsidP="00442EEA">
            <w:pPr>
              <w:pStyle w:val="TableParagraph"/>
              <w:ind w:left="107"/>
              <w:rPr>
                <w:rFonts w:ascii="Times New Roman" w:hAnsi="Times New Roman" w:cs="Times New Roman"/>
                <w:b/>
                <w:sz w:val="18"/>
              </w:rPr>
            </w:pPr>
            <w:r w:rsidRPr="00E0656B">
              <w:rPr>
                <w:rFonts w:ascii="Times New Roman" w:hAnsi="Times New Roman" w:cs="Times New Roman"/>
                <w:b/>
                <w:sz w:val="18"/>
              </w:rPr>
              <w:t>Level 2</w:t>
            </w:r>
          </w:p>
        </w:tc>
      </w:tr>
      <w:tr w:rsidR="006C434B" w:rsidRPr="00E0656B" w14:paraId="13355E64" w14:textId="77777777" w:rsidTr="00442EEA">
        <w:trPr>
          <w:trHeight w:val="220"/>
        </w:trPr>
        <w:tc>
          <w:tcPr>
            <w:tcW w:w="1697" w:type="dxa"/>
            <w:vMerge w:val="restart"/>
          </w:tcPr>
          <w:p w14:paraId="0C18E40C"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Agriculture</w:t>
            </w:r>
          </w:p>
        </w:tc>
        <w:tc>
          <w:tcPr>
            <w:tcW w:w="7231" w:type="dxa"/>
          </w:tcPr>
          <w:p w14:paraId="31F15ACE"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Conversion into agricultural land (excluding drainage and burning)</w:t>
            </w:r>
          </w:p>
        </w:tc>
      </w:tr>
      <w:tr w:rsidR="006C434B" w:rsidRPr="00E0656B" w14:paraId="5D4317BA" w14:textId="77777777" w:rsidTr="00442EEA">
        <w:trPr>
          <w:trHeight w:val="217"/>
        </w:trPr>
        <w:tc>
          <w:tcPr>
            <w:tcW w:w="1697" w:type="dxa"/>
            <w:vMerge/>
            <w:tcBorders>
              <w:top w:val="nil"/>
            </w:tcBorders>
          </w:tcPr>
          <w:p w14:paraId="0172D5BC" w14:textId="77777777" w:rsidR="006C434B" w:rsidRPr="00E0656B" w:rsidRDefault="006C434B" w:rsidP="00442EEA">
            <w:pPr>
              <w:rPr>
                <w:rFonts w:ascii="Times New Roman" w:hAnsi="Times New Roman" w:cs="Times New Roman"/>
                <w:sz w:val="2"/>
                <w:szCs w:val="2"/>
              </w:rPr>
            </w:pPr>
          </w:p>
        </w:tc>
        <w:tc>
          <w:tcPr>
            <w:tcW w:w="7231" w:type="dxa"/>
          </w:tcPr>
          <w:p w14:paraId="2D7E31A3"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Conversion from one type of agricultural land use to another (excluding drainage and burning)</w:t>
            </w:r>
          </w:p>
        </w:tc>
      </w:tr>
      <w:tr w:rsidR="006C434B" w:rsidRPr="00E0656B" w14:paraId="0086D81E" w14:textId="77777777" w:rsidTr="00442EEA">
        <w:trPr>
          <w:trHeight w:val="441"/>
        </w:trPr>
        <w:tc>
          <w:tcPr>
            <w:tcW w:w="1697" w:type="dxa"/>
            <w:vMerge/>
            <w:tcBorders>
              <w:top w:val="nil"/>
            </w:tcBorders>
          </w:tcPr>
          <w:p w14:paraId="71F213EB" w14:textId="77777777" w:rsidR="006C434B" w:rsidRPr="00E0656B" w:rsidRDefault="006C434B" w:rsidP="00442EEA">
            <w:pPr>
              <w:rPr>
                <w:rFonts w:ascii="Times New Roman" w:hAnsi="Times New Roman" w:cs="Times New Roman"/>
                <w:sz w:val="2"/>
                <w:szCs w:val="2"/>
              </w:rPr>
            </w:pPr>
          </w:p>
        </w:tc>
        <w:tc>
          <w:tcPr>
            <w:tcW w:w="7231" w:type="dxa"/>
          </w:tcPr>
          <w:p w14:paraId="6EF322B1" w14:textId="77777777" w:rsidR="006C434B" w:rsidRPr="00E0656B" w:rsidRDefault="006C434B" w:rsidP="00442EEA">
            <w:pPr>
              <w:pStyle w:val="TableParagraph"/>
              <w:spacing w:line="220" w:lineRule="atLeast"/>
              <w:ind w:left="107"/>
              <w:rPr>
                <w:rFonts w:ascii="Times New Roman" w:hAnsi="Times New Roman" w:cs="Times New Roman"/>
                <w:sz w:val="18"/>
              </w:rPr>
            </w:pPr>
            <w:r w:rsidRPr="00E0656B">
              <w:rPr>
                <w:rFonts w:ascii="Times New Roman" w:hAnsi="Times New Roman" w:cs="Times New Roman"/>
                <w:sz w:val="18"/>
              </w:rPr>
              <w:t>Conversion from mixed farming and agroforestry systems to specialised (e.g. single crop) production</w:t>
            </w:r>
          </w:p>
        </w:tc>
      </w:tr>
      <w:tr w:rsidR="006C434B" w:rsidRPr="00E0656B" w14:paraId="4B6AC4C4" w14:textId="77777777" w:rsidTr="00442EEA">
        <w:trPr>
          <w:trHeight w:val="217"/>
        </w:trPr>
        <w:tc>
          <w:tcPr>
            <w:tcW w:w="1697" w:type="dxa"/>
            <w:vMerge/>
            <w:tcBorders>
              <w:top w:val="nil"/>
            </w:tcBorders>
          </w:tcPr>
          <w:p w14:paraId="501D9518" w14:textId="77777777" w:rsidR="006C434B" w:rsidRPr="00E0656B" w:rsidRDefault="006C434B" w:rsidP="00442EEA">
            <w:pPr>
              <w:rPr>
                <w:rFonts w:ascii="Times New Roman" w:hAnsi="Times New Roman" w:cs="Times New Roman"/>
                <w:sz w:val="2"/>
                <w:szCs w:val="2"/>
              </w:rPr>
            </w:pPr>
          </w:p>
        </w:tc>
        <w:tc>
          <w:tcPr>
            <w:tcW w:w="7231" w:type="dxa"/>
          </w:tcPr>
          <w:p w14:paraId="19ED9B47"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Changes in terrain and surface of agricultural areas</w:t>
            </w:r>
          </w:p>
        </w:tc>
      </w:tr>
      <w:tr w:rsidR="006C434B" w:rsidRPr="00E0656B" w14:paraId="08223738" w14:textId="77777777" w:rsidTr="00442EEA">
        <w:trPr>
          <w:trHeight w:val="438"/>
        </w:trPr>
        <w:tc>
          <w:tcPr>
            <w:tcW w:w="1697" w:type="dxa"/>
            <w:vMerge/>
            <w:tcBorders>
              <w:top w:val="nil"/>
            </w:tcBorders>
          </w:tcPr>
          <w:p w14:paraId="5A0B621A" w14:textId="77777777" w:rsidR="006C434B" w:rsidRPr="00E0656B" w:rsidRDefault="006C434B" w:rsidP="00442EEA">
            <w:pPr>
              <w:rPr>
                <w:rFonts w:ascii="Times New Roman" w:hAnsi="Times New Roman" w:cs="Times New Roman"/>
                <w:sz w:val="2"/>
                <w:szCs w:val="2"/>
              </w:rPr>
            </w:pPr>
          </w:p>
        </w:tc>
        <w:tc>
          <w:tcPr>
            <w:tcW w:w="7231" w:type="dxa"/>
          </w:tcPr>
          <w:p w14:paraId="01BF638E"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Removal of small landscape features for agricultural land parcel consolidation (hedges, stone</w:t>
            </w:r>
          </w:p>
          <w:p w14:paraId="265AE57A"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walls, rushes, open ditches, springs, solitary trees, etc.)</w:t>
            </w:r>
          </w:p>
        </w:tc>
      </w:tr>
      <w:tr w:rsidR="006C434B" w:rsidRPr="00E0656B" w14:paraId="36DC0434" w14:textId="77777777" w:rsidTr="00442EEA">
        <w:trPr>
          <w:trHeight w:val="220"/>
        </w:trPr>
        <w:tc>
          <w:tcPr>
            <w:tcW w:w="1697" w:type="dxa"/>
            <w:vMerge/>
            <w:tcBorders>
              <w:top w:val="nil"/>
            </w:tcBorders>
          </w:tcPr>
          <w:p w14:paraId="23AD04CF" w14:textId="77777777" w:rsidR="006C434B" w:rsidRPr="00E0656B" w:rsidRDefault="006C434B" w:rsidP="00442EEA">
            <w:pPr>
              <w:rPr>
                <w:rFonts w:ascii="Times New Roman" w:hAnsi="Times New Roman" w:cs="Times New Roman"/>
                <w:sz w:val="2"/>
                <w:szCs w:val="2"/>
              </w:rPr>
            </w:pPr>
          </w:p>
        </w:tc>
        <w:tc>
          <w:tcPr>
            <w:tcW w:w="7231" w:type="dxa"/>
          </w:tcPr>
          <w:p w14:paraId="3F9E4C25"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Abandonment of grassland management (e.g. cessation of grazing or mowing)</w:t>
            </w:r>
          </w:p>
        </w:tc>
      </w:tr>
      <w:tr w:rsidR="006C434B" w:rsidRPr="00E0656B" w14:paraId="7DF621F1" w14:textId="77777777" w:rsidTr="00442EEA">
        <w:trPr>
          <w:trHeight w:val="438"/>
        </w:trPr>
        <w:tc>
          <w:tcPr>
            <w:tcW w:w="1697" w:type="dxa"/>
            <w:vMerge/>
            <w:tcBorders>
              <w:top w:val="nil"/>
            </w:tcBorders>
          </w:tcPr>
          <w:p w14:paraId="319A13C9" w14:textId="77777777" w:rsidR="006C434B" w:rsidRPr="00E0656B" w:rsidRDefault="006C434B" w:rsidP="00442EEA">
            <w:pPr>
              <w:rPr>
                <w:rFonts w:ascii="Times New Roman" w:hAnsi="Times New Roman" w:cs="Times New Roman"/>
                <w:sz w:val="2"/>
                <w:szCs w:val="2"/>
              </w:rPr>
            </w:pPr>
          </w:p>
        </w:tc>
        <w:tc>
          <w:tcPr>
            <w:tcW w:w="7231" w:type="dxa"/>
          </w:tcPr>
          <w:p w14:paraId="7EF5D823"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Abandonment of management/use of other agricultural and agroforestry systems (all except</w:t>
            </w:r>
          </w:p>
          <w:p w14:paraId="3871B9EA"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grassland)</w:t>
            </w:r>
          </w:p>
        </w:tc>
      </w:tr>
      <w:tr w:rsidR="006C434B" w:rsidRPr="00E0656B" w14:paraId="5D16E841" w14:textId="77777777" w:rsidTr="00442EEA">
        <w:trPr>
          <w:trHeight w:val="220"/>
        </w:trPr>
        <w:tc>
          <w:tcPr>
            <w:tcW w:w="1697" w:type="dxa"/>
            <w:vMerge/>
            <w:tcBorders>
              <w:top w:val="nil"/>
            </w:tcBorders>
          </w:tcPr>
          <w:p w14:paraId="668115E1" w14:textId="77777777" w:rsidR="006C434B" w:rsidRPr="00E0656B" w:rsidRDefault="006C434B" w:rsidP="00442EEA">
            <w:pPr>
              <w:rPr>
                <w:rFonts w:ascii="Times New Roman" w:hAnsi="Times New Roman" w:cs="Times New Roman"/>
                <w:sz w:val="2"/>
                <w:szCs w:val="2"/>
              </w:rPr>
            </w:pPr>
          </w:p>
        </w:tc>
        <w:tc>
          <w:tcPr>
            <w:tcW w:w="7231" w:type="dxa"/>
          </w:tcPr>
          <w:p w14:paraId="01315858"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Mowing or cutting of grasslands</w:t>
            </w:r>
          </w:p>
        </w:tc>
      </w:tr>
      <w:tr w:rsidR="006C434B" w:rsidRPr="00E0656B" w14:paraId="6FB7F3B6" w14:textId="77777777" w:rsidTr="00442EEA">
        <w:trPr>
          <w:trHeight w:val="220"/>
        </w:trPr>
        <w:tc>
          <w:tcPr>
            <w:tcW w:w="1697" w:type="dxa"/>
            <w:vMerge/>
            <w:tcBorders>
              <w:top w:val="nil"/>
            </w:tcBorders>
          </w:tcPr>
          <w:p w14:paraId="52D8FFF9" w14:textId="77777777" w:rsidR="006C434B" w:rsidRPr="00E0656B" w:rsidRDefault="006C434B" w:rsidP="00442EEA">
            <w:pPr>
              <w:rPr>
                <w:rFonts w:ascii="Times New Roman" w:hAnsi="Times New Roman" w:cs="Times New Roman"/>
                <w:sz w:val="2"/>
                <w:szCs w:val="2"/>
              </w:rPr>
            </w:pPr>
          </w:p>
        </w:tc>
        <w:tc>
          <w:tcPr>
            <w:tcW w:w="7231" w:type="dxa"/>
          </w:tcPr>
          <w:p w14:paraId="69E0CA2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Intensive grazing or overgrazing by livestock</w:t>
            </w:r>
          </w:p>
        </w:tc>
      </w:tr>
      <w:tr w:rsidR="006C434B" w:rsidRPr="00E0656B" w14:paraId="5C950831" w14:textId="77777777" w:rsidTr="00442EEA">
        <w:trPr>
          <w:trHeight w:val="220"/>
        </w:trPr>
        <w:tc>
          <w:tcPr>
            <w:tcW w:w="1697" w:type="dxa"/>
            <w:vMerge/>
            <w:tcBorders>
              <w:top w:val="nil"/>
            </w:tcBorders>
          </w:tcPr>
          <w:p w14:paraId="7F0D7A22" w14:textId="77777777" w:rsidR="006C434B" w:rsidRPr="00E0656B" w:rsidRDefault="006C434B" w:rsidP="00442EEA">
            <w:pPr>
              <w:rPr>
                <w:rFonts w:ascii="Times New Roman" w:hAnsi="Times New Roman" w:cs="Times New Roman"/>
                <w:sz w:val="2"/>
                <w:szCs w:val="2"/>
              </w:rPr>
            </w:pPr>
          </w:p>
        </w:tc>
        <w:tc>
          <w:tcPr>
            <w:tcW w:w="7231" w:type="dxa"/>
          </w:tcPr>
          <w:p w14:paraId="431375A5" w14:textId="090FA23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Extensive grazing or undergra</w:t>
            </w:r>
            <w:r w:rsidR="00A71B87">
              <w:rPr>
                <w:rFonts w:ascii="Times New Roman" w:hAnsi="Times New Roman" w:cs="Times New Roman"/>
                <w:sz w:val="18"/>
              </w:rPr>
              <w:t>s</w:t>
            </w:r>
            <w:r w:rsidRPr="00E0656B">
              <w:rPr>
                <w:rFonts w:ascii="Times New Roman" w:hAnsi="Times New Roman" w:cs="Times New Roman"/>
                <w:sz w:val="18"/>
              </w:rPr>
              <w:t>ing by livestock</w:t>
            </w:r>
          </w:p>
        </w:tc>
      </w:tr>
      <w:tr w:rsidR="006C434B" w:rsidRPr="00E0656B" w14:paraId="74164170" w14:textId="77777777" w:rsidTr="00442EEA">
        <w:trPr>
          <w:trHeight w:val="218"/>
        </w:trPr>
        <w:tc>
          <w:tcPr>
            <w:tcW w:w="1697" w:type="dxa"/>
            <w:vMerge/>
            <w:tcBorders>
              <w:top w:val="nil"/>
            </w:tcBorders>
          </w:tcPr>
          <w:p w14:paraId="5C68240E" w14:textId="77777777" w:rsidR="006C434B" w:rsidRPr="00E0656B" w:rsidRDefault="006C434B" w:rsidP="00442EEA">
            <w:pPr>
              <w:rPr>
                <w:rFonts w:ascii="Times New Roman" w:hAnsi="Times New Roman" w:cs="Times New Roman"/>
                <w:sz w:val="2"/>
                <w:szCs w:val="2"/>
              </w:rPr>
            </w:pPr>
          </w:p>
        </w:tc>
        <w:tc>
          <w:tcPr>
            <w:tcW w:w="7231" w:type="dxa"/>
          </w:tcPr>
          <w:p w14:paraId="223C0847"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Burning for agriculture</w:t>
            </w:r>
          </w:p>
        </w:tc>
      </w:tr>
      <w:tr w:rsidR="006C434B" w:rsidRPr="00E0656B" w14:paraId="3D9155B3" w14:textId="77777777" w:rsidTr="00442EEA">
        <w:trPr>
          <w:trHeight w:val="220"/>
        </w:trPr>
        <w:tc>
          <w:tcPr>
            <w:tcW w:w="1697" w:type="dxa"/>
            <w:vMerge/>
            <w:tcBorders>
              <w:top w:val="nil"/>
            </w:tcBorders>
          </w:tcPr>
          <w:p w14:paraId="14D967FE" w14:textId="77777777" w:rsidR="006C434B" w:rsidRPr="00E0656B" w:rsidRDefault="006C434B" w:rsidP="00442EEA">
            <w:pPr>
              <w:rPr>
                <w:rFonts w:ascii="Times New Roman" w:hAnsi="Times New Roman" w:cs="Times New Roman"/>
                <w:sz w:val="2"/>
                <w:szCs w:val="2"/>
              </w:rPr>
            </w:pPr>
          </w:p>
        </w:tc>
        <w:tc>
          <w:tcPr>
            <w:tcW w:w="7231" w:type="dxa"/>
          </w:tcPr>
          <w:p w14:paraId="737729F3" w14:textId="77777777" w:rsidR="006C434B" w:rsidRPr="00E0656B" w:rsidRDefault="006C434B" w:rsidP="00442EEA">
            <w:pPr>
              <w:pStyle w:val="TableParagraph"/>
              <w:spacing w:before="2"/>
              <w:ind w:left="107"/>
              <w:rPr>
                <w:rFonts w:ascii="Times New Roman" w:hAnsi="Times New Roman" w:cs="Times New Roman"/>
                <w:sz w:val="18"/>
              </w:rPr>
            </w:pPr>
            <w:r w:rsidRPr="00E0656B">
              <w:rPr>
                <w:rFonts w:ascii="Times New Roman" w:hAnsi="Times New Roman" w:cs="Times New Roman"/>
                <w:sz w:val="18"/>
              </w:rPr>
              <w:t>Suppression of fire for agriculture</w:t>
            </w:r>
          </w:p>
        </w:tc>
      </w:tr>
      <w:tr w:rsidR="006C434B" w:rsidRPr="00E0656B" w14:paraId="44C7B59D" w14:textId="77777777" w:rsidTr="00442EEA">
        <w:trPr>
          <w:trHeight w:val="220"/>
        </w:trPr>
        <w:tc>
          <w:tcPr>
            <w:tcW w:w="1697" w:type="dxa"/>
            <w:vMerge/>
            <w:tcBorders>
              <w:top w:val="nil"/>
            </w:tcBorders>
          </w:tcPr>
          <w:p w14:paraId="0B9188C6" w14:textId="77777777" w:rsidR="006C434B" w:rsidRPr="00E0656B" w:rsidRDefault="006C434B" w:rsidP="00442EEA">
            <w:pPr>
              <w:rPr>
                <w:rFonts w:ascii="Times New Roman" w:hAnsi="Times New Roman" w:cs="Times New Roman"/>
                <w:sz w:val="2"/>
                <w:szCs w:val="2"/>
              </w:rPr>
            </w:pPr>
          </w:p>
        </w:tc>
        <w:tc>
          <w:tcPr>
            <w:tcW w:w="7231" w:type="dxa"/>
          </w:tcPr>
          <w:p w14:paraId="6938D81D"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Reseeding of grasslands and other semi-natural habitats</w:t>
            </w:r>
          </w:p>
        </w:tc>
      </w:tr>
      <w:tr w:rsidR="006C434B" w:rsidRPr="00E0656B" w14:paraId="07058DE5" w14:textId="77777777" w:rsidTr="00442EEA">
        <w:trPr>
          <w:trHeight w:val="220"/>
        </w:trPr>
        <w:tc>
          <w:tcPr>
            <w:tcW w:w="1697" w:type="dxa"/>
            <w:vMerge/>
            <w:tcBorders>
              <w:top w:val="nil"/>
            </w:tcBorders>
          </w:tcPr>
          <w:p w14:paraId="3C8F2326" w14:textId="77777777" w:rsidR="006C434B" w:rsidRPr="00E0656B" w:rsidRDefault="006C434B" w:rsidP="00442EEA">
            <w:pPr>
              <w:rPr>
                <w:rFonts w:ascii="Times New Roman" w:hAnsi="Times New Roman" w:cs="Times New Roman"/>
                <w:sz w:val="2"/>
                <w:szCs w:val="2"/>
              </w:rPr>
            </w:pPr>
          </w:p>
        </w:tc>
        <w:tc>
          <w:tcPr>
            <w:tcW w:w="7231" w:type="dxa"/>
          </w:tcPr>
          <w:p w14:paraId="5A443DD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Livestock farming (without grazing)</w:t>
            </w:r>
          </w:p>
        </w:tc>
      </w:tr>
      <w:tr w:rsidR="006C434B" w:rsidRPr="00E0656B" w14:paraId="3FC942CA" w14:textId="77777777" w:rsidTr="00442EEA">
        <w:trPr>
          <w:trHeight w:val="217"/>
        </w:trPr>
        <w:tc>
          <w:tcPr>
            <w:tcW w:w="1697" w:type="dxa"/>
            <w:vMerge/>
            <w:tcBorders>
              <w:top w:val="nil"/>
            </w:tcBorders>
          </w:tcPr>
          <w:p w14:paraId="7B21386B" w14:textId="77777777" w:rsidR="006C434B" w:rsidRPr="00E0656B" w:rsidRDefault="006C434B" w:rsidP="00442EEA">
            <w:pPr>
              <w:rPr>
                <w:rFonts w:ascii="Times New Roman" w:hAnsi="Times New Roman" w:cs="Times New Roman"/>
                <w:sz w:val="2"/>
                <w:szCs w:val="2"/>
              </w:rPr>
            </w:pPr>
          </w:p>
        </w:tc>
        <w:tc>
          <w:tcPr>
            <w:tcW w:w="7231" w:type="dxa"/>
          </w:tcPr>
          <w:p w14:paraId="447E63D9"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Tillage practices (e.g. ploughing) in agriculture</w:t>
            </w:r>
          </w:p>
        </w:tc>
      </w:tr>
      <w:tr w:rsidR="006C434B" w:rsidRPr="00E0656B" w14:paraId="4DAF54DD" w14:textId="77777777" w:rsidTr="00442EEA">
        <w:trPr>
          <w:trHeight w:val="220"/>
        </w:trPr>
        <w:tc>
          <w:tcPr>
            <w:tcW w:w="1697" w:type="dxa"/>
            <w:vMerge/>
            <w:tcBorders>
              <w:top w:val="nil"/>
            </w:tcBorders>
          </w:tcPr>
          <w:p w14:paraId="271419C0" w14:textId="77777777" w:rsidR="006C434B" w:rsidRPr="00E0656B" w:rsidRDefault="006C434B" w:rsidP="00442EEA">
            <w:pPr>
              <w:rPr>
                <w:rFonts w:ascii="Times New Roman" w:hAnsi="Times New Roman" w:cs="Times New Roman"/>
                <w:sz w:val="2"/>
                <w:szCs w:val="2"/>
              </w:rPr>
            </w:pPr>
          </w:p>
        </w:tc>
        <w:tc>
          <w:tcPr>
            <w:tcW w:w="7231" w:type="dxa"/>
          </w:tcPr>
          <w:p w14:paraId="492C907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Other soil management practices in agriculture</w:t>
            </w:r>
          </w:p>
        </w:tc>
      </w:tr>
      <w:tr w:rsidR="006C434B" w:rsidRPr="00E0656B" w14:paraId="6606FF1E" w14:textId="77777777" w:rsidTr="00442EEA">
        <w:trPr>
          <w:trHeight w:val="220"/>
        </w:trPr>
        <w:tc>
          <w:tcPr>
            <w:tcW w:w="1697" w:type="dxa"/>
            <w:vMerge/>
            <w:tcBorders>
              <w:top w:val="nil"/>
            </w:tcBorders>
          </w:tcPr>
          <w:p w14:paraId="5A577322" w14:textId="77777777" w:rsidR="006C434B" w:rsidRPr="00E0656B" w:rsidRDefault="006C434B" w:rsidP="00442EEA">
            <w:pPr>
              <w:rPr>
                <w:rFonts w:ascii="Times New Roman" w:hAnsi="Times New Roman" w:cs="Times New Roman"/>
                <w:sz w:val="2"/>
                <w:szCs w:val="2"/>
              </w:rPr>
            </w:pPr>
          </w:p>
        </w:tc>
        <w:tc>
          <w:tcPr>
            <w:tcW w:w="7231" w:type="dxa"/>
          </w:tcPr>
          <w:p w14:paraId="67E8B8D0"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Harvesting of crops and cutting of croplands</w:t>
            </w:r>
          </w:p>
        </w:tc>
      </w:tr>
      <w:tr w:rsidR="006C434B" w:rsidRPr="00E0656B" w14:paraId="4D5201DB" w14:textId="77777777" w:rsidTr="00442EEA">
        <w:trPr>
          <w:trHeight w:val="218"/>
        </w:trPr>
        <w:tc>
          <w:tcPr>
            <w:tcW w:w="1697" w:type="dxa"/>
            <w:vMerge/>
            <w:tcBorders>
              <w:top w:val="nil"/>
            </w:tcBorders>
          </w:tcPr>
          <w:p w14:paraId="35760FE5" w14:textId="77777777" w:rsidR="006C434B" w:rsidRPr="00E0656B" w:rsidRDefault="006C434B" w:rsidP="00442EEA">
            <w:pPr>
              <w:rPr>
                <w:rFonts w:ascii="Times New Roman" w:hAnsi="Times New Roman" w:cs="Times New Roman"/>
                <w:sz w:val="2"/>
                <w:szCs w:val="2"/>
              </w:rPr>
            </w:pPr>
          </w:p>
        </w:tc>
        <w:tc>
          <w:tcPr>
            <w:tcW w:w="7231" w:type="dxa"/>
          </w:tcPr>
          <w:p w14:paraId="0D4C908C"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Irrigation of agricultural land</w:t>
            </w:r>
          </w:p>
        </w:tc>
      </w:tr>
      <w:tr w:rsidR="006C434B" w:rsidRPr="00E0656B" w14:paraId="2B5F1CD0" w14:textId="77777777" w:rsidTr="00442EEA">
        <w:trPr>
          <w:trHeight w:val="220"/>
        </w:trPr>
        <w:tc>
          <w:tcPr>
            <w:tcW w:w="1697" w:type="dxa"/>
            <w:vMerge/>
            <w:tcBorders>
              <w:top w:val="nil"/>
            </w:tcBorders>
          </w:tcPr>
          <w:p w14:paraId="5E1E14D6" w14:textId="77777777" w:rsidR="006C434B" w:rsidRPr="00E0656B" w:rsidRDefault="006C434B" w:rsidP="00442EEA">
            <w:pPr>
              <w:rPr>
                <w:rFonts w:ascii="Times New Roman" w:hAnsi="Times New Roman" w:cs="Times New Roman"/>
                <w:sz w:val="2"/>
                <w:szCs w:val="2"/>
              </w:rPr>
            </w:pPr>
          </w:p>
        </w:tc>
        <w:tc>
          <w:tcPr>
            <w:tcW w:w="7231" w:type="dxa"/>
          </w:tcPr>
          <w:p w14:paraId="43122D42"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Application of natural fertilisers on agricultural land</w:t>
            </w:r>
          </w:p>
        </w:tc>
      </w:tr>
      <w:tr w:rsidR="006C434B" w:rsidRPr="00E0656B" w14:paraId="1AF805FB" w14:textId="77777777" w:rsidTr="00442EEA">
        <w:trPr>
          <w:trHeight w:val="220"/>
        </w:trPr>
        <w:tc>
          <w:tcPr>
            <w:tcW w:w="1697" w:type="dxa"/>
            <w:vMerge/>
            <w:tcBorders>
              <w:top w:val="nil"/>
            </w:tcBorders>
          </w:tcPr>
          <w:p w14:paraId="7AE11740" w14:textId="77777777" w:rsidR="006C434B" w:rsidRPr="00E0656B" w:rsidRDefault="006C434B" w:rsidP="00442EEA">
            <w:pPr>
              <w:rPr>
                <w:rFonts w:ascii="Times New Roman" w:hAnsi="Times New Roman" w:cs="Times New Roman"/>
                <w:sz w:val="2"/>
                <w:szCs w:val="2"/>
              </w:rPr>
            </w:pPr>
          </w:p>
        </w:tc>
        <w:tc>
          <w:tcPr>
            <w:tcW w:w="7231" w:type="dxa"/>
          </w:tcPr>
          <w:p w14:paraId="2845DB3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Application of synthetic (mineral) fertilisers on agricultural land</w:t>
            </w:r>
          </w:p>
        </w:tc>
      </w:tr>
      <w:tr w:rsidR="006C434B" w:rsidRPr="00E0656B" w14:paraId="0B036F38" w14:textId="77777777" w:rsidTr="00442EEA">
        <w:trPr>
          <w:trHeight w:val="220"/>
        </w:trPr>
        <w:tc>
          <w:tcPr>
            <w:tcW w:w="1697" w:type="dxa"/>
            <w:vMerge/>
            <w:tcBorders>
              <w:top w:val="nil"/>
            </w:tcBorders>
          </w:tcPr>
          <w:p w14:paraId="380A33B8" w14:textId="77777777" w:rsidR="006C434B" w:rsidRPr="00E0656B" w:rsidRDefault="006C434B" w:rsidP="00442EEA">
            <w:pPr>
              <w:rPr>
                <w:rFonts w:ascii="Times New Roman" w:hAnsi="Times New Roman" w:cs="Times New Roman"/>
                <w:sz w:val="2"/>
                <w:szCs w:val="2"/>
              </w:rPr>
            </w:pPr>
          </w:p>
        </w:tc>
        <w:tc>
          <w:tcPr>
            <w:tcW w:w="7231" w:type="dxa"/>
          </w:tcPr>
          <w:p w14:paraId="7A6EE2E5"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Use of plant protection chemicals in agriculture</w:t>
            </w:r>
          </w:p>
        </w:tc>
      </w:tr>
      <w:tr w:rsidR="006C434B" w:rsidRPr="00E0656B" w14:paraId="7E250AB1" w14:textId="77777777" w:rsidTr="00442EEA">
        <w:trPr>
          <w:trHeight w:val="218"/>
        </w:trPr>
        <w:tc>
          <w:tcPr>
            <w:tcW w:w="1697" w:type="dxa"/>
            <w:vMerge/>
            <w:tcBorders>
              <w:top w:val="nil"/>
            </w:tcBorders>
          </w:tcPr>
          <w:p w14:paraId="1DCE6CEB" w14:textId="77777777" w:rsidR="006C434B" w:rsidRPr="00E0656B" w:rsidRDefault="006C434B" w:rsidP="00442EEA">
            <w:pPr>
              <w:rPr>
                <w:rFonts w:ascii="Times New Roman" w:hAnsi="Times New Roman" w:cs="Times New Roman"/>
                <w:sz w:val="2"/>
                <w:szCs w:val="2"/>
              </w:rPr>
            </w:pPr>
          </w:p>
        </w:tc>
        <w:tc>
          <w:tcPr>
            <w:tcW w:w="7231" w:type="dxa"/>
          </w:tcPr>
          <w:p w14:paraId="13354858"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Use of physical plant protection in agriculture</w:t>
            </w:r>
          </w:p>
        </w:tc>
      </w:tr>
      <w:tr w:rsidR="006C434B" w:rsidRPr="00E0656B" w14:paraId="63D262DF" w14:textId="77777777" w:rsidTr="00442EEA">
        <w:trPr>
          <w:trHeight w:val="220"/>
        </w:trPr>
        <w:tc>
          <w:tcPr>
            <w:tcW w:w="1697" w:type="dxa"/>
            <w:vMerge/>
            <w:tcBorders>
              <w:top w:val="nil"/>
            </w:tcBorders>
          </w:tcPr>
          <w:p w14:paraId="6E182760" w14:textId="77777777" w:rsidR="006C434B" w:rsidRPr="00E0656B" w:rsidRDefault="006C434B" w:rsidP="00442EEA">
            <w:pPr>
              <w:rPr>
                <w:rFonts w:ascii="Times New Roman" w:hAnsi="Times New Roman" w:cs="Times New Roman"/>
                <w:sz w:val="2"/>
                <w:szCs w:val="2"/>
              </w:rPr>
            </w:pPr>
          </w:p>
        </w:tc>
        <w:tc>
          <w:tcPr>
            <w:tcW w:w="7231" w:type="dxa"/>
          </w:tcPr>
          <w:p w14:paraId="2FAB907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Use of other pest control methods in agriculture (excluding tillage)</w:t>
            </w:r>
          </w:p>
        </w:tc>
      </w:tr>
      <w:tr w:rsidR="006C434B" w:rsidRPr="00E0656B" w14:paraId="1574950A" w14:textId="77777777" w:rsidTr="00442EEA">
        <w:trPr>
          <w:trHeight w:val="220"/>
        </w:trPr>
        <w:tc>
          <w:tcPr>
            <w:tcW w:w="1697" w:type="dxa"/>
            <w:vMerge/>
            <w:tcBorders>
              <w:top w:val="nil"/>
            </w:tcBorders>
          </w:tcPr>
          <w:p w14:paraId="1927FAF4" w14:textId="77777777" w:rsidR="006C434B" w:rsidRPr="00E0656B" w:rsidRDefault="006C434B" w:rsidP="00442EEA">
            <w:pPr>
              <w:rPr>
                <w:rFonts w:ascii="Times New Roman" w:hAnsi="Times New Roman" w:cs="Times New Roman"/>
                <w:sz w:val="2"/>
                <w:szCs w:val="2"/>
              </w:rPr>
            </w:pPr>
          </w:p>
        </w:tc>
        <w:tc>
          <w:tcPr>
            <w:tcW w:w="7231" w:type="dxa"/>
          </w:tcPr>
          <w:p w14:paraId="2DD3125F"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Agricultural activities generating point source pollution to surface or ground waters</w:t>
            </w:r>
          </w:p>
        </w:tc>
      </w:tr>
      <w:tr w:rsidR="006C434B" w:rsidRPr="00E0656B" w14:paraId="4EE55EBD" w14:textId="77777777" w:rsidTr="00442EEA">
        <w:trPr>
          <w:trHeight w:val="218"/>
        </w:trPr>
        <w:tc>
          <w:tcPr>
            <w:tcW w:w="1697" w:type="dxa"/>
            <w:vMerge/>
            <w:tcBorders>
              <w:top w:val="nil"/>
            </w:tcBorders>
          </w:tcPr>
          <w:p w14:paraId="348661E5" w14:textId="77777777" w:rsidR="006C434B" w:rsidRPr="00E0656B" w:rsidRDefault="006C434B" w:rsidP="00442EEA">
            <w:pPr>
              <w:rPr>
                <w:rFonts w:ascii="Times New Roman" w:hAnsi="Times New Roman" w:cs="Times New Roman"/>
                <w:sz w:val="2"/>
                <w:szCs w:val="2"/>
              </w:rPr>
            </w:pPr>
          </w:p>
        </w:tc>
        <w:tc>
          <w:tcPr>
            <w:tcW w:w="7231" w:type="dxa"/>
          </w:tcPr>
          <w:p w14:paraId="2266700D"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Agricultural activities generating diffuse pollution to surface or ground waters</w:t>
            </w:r>
          </w:p>
        </w:tc>
      </w:tr>
      <w:tr w:rsidR="006C434B" w:rsidRPr="00E0656B" w14:paraId="740479B5" w14:textId="77777777" w:rsidTr="00442EEA">
        <w:trPr>
          <w:trHeight w:val="220"/>
        </w:trPr>
        <w:tc>
          <w:tcPr>
            <w:tcW w:w="1697" w:type="dxa"/>
            <w:vMerge/>
            <w:tcBorders>
              <w:top w:val="nil"/>
            </w:tcBorders>
          </w:tcPr>
          <w:p w14:paraId="50706575" w14:textId="77777777" w:rsidR="006C434B" w:rsidRPr="00E0656B" w:rsidRDefault="006C434B" w:rsidP="00442EEA">
            <w:pPr>
              <w:rPr>
                <w:rFonts w:ascii="Times New Roman" w:hAnsi="Times New Roman" w:cs="Times New Roman"/>
                <w:sz w:val="2"/>
                <w:szCs w:val="2"/>
              </w:rPr>
            </w:pPr>
          </w:p>
        </w:tc>
        <w:tc>
          <w:tcPr>
            <w:tcW w:w="7231" w:type="dxa"/>
          </w:tcPr>
          <w:p w14:paraId="02F10975"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Agricultural activities generating air pollution</w:t>
            </w:r>
          </w:p>
        </w:tc>
      </w:tr>
      <w:tr w:rsidR="006C434B" w:rsidRPr="00E0656B" w14:paraId="7570ED21" w14:textId="77777777" w:rsidTr="00442EEA">
        <w:trPr>
          <w:trHeight w:val="220"/>
        </w:trPr>
        <w:tc>
          <w:tcPr>
            <w:tcW w:w="1697" w:type="dxa"/>
            <w:vMerge/>
            <w:tcBorders>
              <w:top w:val="nil"/>
            </w:tcBorders>
          </w:tcPr>
          <w:p w14:paraId="6ABE1B66" w14:textId="77777777" w:rsidR="006C434B" w:rsidRPr="00E0656B" w:rsidRDefault="006C434B" w:rsidP="00442EEA">
            <w:pPr>
              <w:rPr>
                <w:rFonts w:ascii="Times New Roman" w:hAnsi="Times New Roman" w:cs="Times New Roman"/>
                <w:sz w:val="2"/>
                <w:szCs w:val="2"/>
              </w:rPr>
            </w:pPr>
          </w:p>
        </w:tc>
        <w:tc>
          <w:tcPr>
            <w:tcW w:w="7231" w:type="dxa"/>
          </w:tcPr>
          <w:p w14:paraId="1A2E188F"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Agricultural activities generating marine pollution</w:t>
            </w:r>
          </w:p>
        </w:tc>
      </w:tr>
      <w:tr w:rsidR="006C434B" w:rsidRPr="00E0656B" w14:paraId="7F7EE7EC" w14:textId="77777777" w:rsidTr="00442EEA">
        <w:trPr>
          <w:trHeight w:val="220"/>
        </w:trPr>
        <w:tc>
          <w:tcPr>
            <w:tcW w:w="1697" w:type="dxa"/>
            <w:vMerge/>
            <w:tcBorders>
              <w:top w:val="nil"/>
            </w:tcBorders>
          </w:tcPr>
          <w:p w14:paraId="0845FA43" w14:textId="77777777" w:rsidR="006C434B" w:rsidRPr="00E0656B" w:rsidRDefault="006C434B" w:rsidP="00442EEA">
            <w:pPr>
              <w:rPr>
                <w:rFonts w:ascii="Times New Roman" w:hAnsi="Times New Roman" w:cs="Times New Roman"/>
                <w:sz w:val="2"/>
                <w:szCs w:val="2"/>
              </w:rPr>
            </w:pPr>
          </w:p>
        </w:tc>
        <w:tc>
          <w:tcPr>
            <w:tcW w:w="7231" w:type="dxa"/>
          </w:tcPr>
          <w:p w14:paraId="7F9E85C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Agricultural activities generating soil pollution</w:t>
            </w:r>
          </w:p>
        </w:tc>
      </w:tr>
      <w:tr w:rsidR="006C434B" w:rsidRPr="00E0656B" w14:paraId="1F16F3C1" w14:textId="77777777" w:rsidTr="00442EEA">
        <w:trPr>
          <w:trHeight w:val="218"/>
        </w:trPr>
        <w:tc>
          <w:tcPr>
            <w:tcW w:w="1697" w:type="dxa"/>
            <w:vMerge/>
            <w:tcBorders>
              <w:top w:val="nil"/>
            </w:tcBorders>
          </w:tcPr>
          <w:p w14:paraId="4294579F" w14:textId="77777777" w:rsidR="006C434B" w:rsidRPr="00E0656B" w:rsidRDefault="006C434B" w:rsidP="00442EEA">
            <w:pPr>
              <w:rPr>
                <w:rFonts w:ascii="Times New Roman" w:hAnsi="Times New Roman" w:cs="Times New Roman"/>
                <w:sz w:val="2"/>
                <w:szCs w:val="2"/>
              </w:rPr>
            </w:pPr>
          </w:p>
        </w:tc>
        <w:tc>
          <w:tcPr>
            <w:tcW w:w="7231" w:type="dxa"/>
          </w:tcPr>
          <w:p w14:paraId="4FF25796"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Active abstractions from groundwater, surface water or mixed water for agriculture</w:t>
            </w:r>
          </w:p>
        </w:tc>
      </w:tr>
      <w:tr w:rsidR="006C434B" w:rsidRPr="00E0656B" w14:paraId="5E3FCC39" w14:textId="77777777" w:rsidTr="00442EEA">
        <w:trPr>
          <w:trHeight w:val="220"/>
        </w:trPr>
        <w:tc>
          <w:tcPr>
            <w:tcW w:w="1697" w:type="dxa"/>
            <w:vMerge/>
            <w:tcBorders>
              <w:top w:val="nil"/>
            </w:tcBorders>
          </w:tcPr>
          <w:p w14:paraId="4E91F9EC" w14:textId="77777777" w:rsidR="006C434B" w:rsidRPr="00E0656B" w:rsidRDefault="006C434B" w:rsidP="00442EEA">
            <w:pPr>
              <w:rPr>
                <w:rFonts w:ascii="Times New Roman" w:hAnsi="Times New Roman" w:cs="Times New Roman"/>
                <w:sz w:val="2"/>
                <w:szCs w:val="2"/>
              </w:rPr>
            </w:pPr>
          </w:p>
        </w:tc>
        <w:tc>
          <w:tcPr>
            <w:tcW w:w="7231" w:type="dxa"/>
          </w:tcPr>
          <w:p w14:paraId="512D9F2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Drainage for use as agricultural land</w:t>
            </w:r>
          </w:p>
        </w:tc>
      </w:tr>
      <w:tr w:rsidR="006C434B" w:rsidRPr="00E0656B" w14:paraId="4876C0A9" w14:textId="77777777" w:rsidTr="00442EEA">
        <w:trPr>
          <w:trHeight w:val="220"/>
        </w:trPr>
        <w:tc>
          <w:tcPr>
            <w:tcW w:w="1697" w:type="dxa"/>
            <w:vMerge/>
            <w:tcBorders>
              <w:top w:val="nil"/>
            </w:tcBorders>
          </w:tcPr>
          <w:p w14:paraId="508A88DD" w14:textId="77777777" w:rsidR="006C434B" w:rsidRPr="00E0656B" w:rsidRDefault="006C434B" w:rsidP="00442EEA">
            <w:pPr>
              <w:rPr>
                <w:rFonts w:ascii="Times New Roman" w:hAnsi="Times New Roman" w:cs="Times New Roman"/>
                <w:sz w:val="2"/>
                <w:szCs w:val="2"/>
              </w:rPr>
            </w:pPr>
          </w:p>
        </w:tc>
        <w:tc>
          <w:tcPr>
            <w:tcW w:w="7231" w:type="dxa"/>
          </w:tcPr>
          <w:p w14:paraId="6DB15E2C"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Development and operation of dams for agriculture</w:t>
            </w:r>
          </w:p>
        </w:tc>
      </w:tr>
      <w:tr w:rsidR="006C434B" w:rsidRPr="00E0656B" w14:paraId="4886A723" w14:textId="77777777" w:rsidTr="00442EEA">
        <w:trPr>
          <w:trHeight w:val="438"/>
        </w:trPr>
        <w:tc>
          <w:tcPr>
            <w:tcW w:w="1697" w:type="dxa"/>
            <w:vMerge/>
            <w:tcBorders>
              <w:top w:val="nil"/>
            </w:tcBorders>
          </w:tcPr>
          <w:p w14:paraId="0EC9E4D8" w14:textId="77777777" w:rsidR="006C434B" w:rsidRPr="00E0656B" w:rsidRDefault="006C434B" w:rsidP="00442EEA">
            <w:pPr>
              <w:rPr>
                <w:rFonts w:ascii="Times New Roman" w:hAnsi="Times New Roman" w:cs="Times New Roman"/>
                <w:sz w:val="2"/>
                <w:szCs w:val="2"/>
              </w:rPr>
            </w:pPr>
          </w:p>
        </w:tc>
        <w:tc>
          <w:tcPr>
            <w:tcW w:w="7231" w:type="dxa"/>
          </w:tcPr>
          <w:p w14:paraId="725CF6F3"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Modification of hydrological flow or physical alteration of water bodies for agriculture (excluding</w:t>
            </w:r>
          </w:p>
          <w:p w14:paraId="737AC93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development and operation of dams)</w:t>
            </w:r>
          </w:p>
        </w:tc>
      </w:tr>
      <w:tr w:rsidR="006C434B" w:rsidRPr="00E0656B" w14:paraId="56F69BE6" w14:textId="77777777" w:rsidTr="00442EEA">
        <w:trPr>
          <w:trHeight w:val="220"/>
        </w:trPr>
        <w:tc>
          <w:tcPr>
            <w:tcW w:w="1697" w:type="dxa"/>
            <w:vMerge/>
            <w:tcBorders>
              <w:top w:val="nil"/>
            </w:tcBorders>
          </w:tcPr>
          <w:p w14:paraId="70C6C74C" w14:textId="77777777" w:rsidR="006C434B" w:rsidRPr="00E0656B" w:rsidRDefault="006C434B" w:rsidP="00442EEA">
            <w:pPr>
              <w:rPr>
                <w:rFonts w:ascii="Times New Roman" w:hAnsi="Times New Roman" w:cs="Times New Roman"/>
                <w:sz w:val="2"/>
                <w:szCs w:val="2"/>
              </w:rPr>
            </w:pPr>
          </w:p>
        </w:tc>
        <w:tc>
          <w:tcPr>
            <w:tcW w:w="7231" w:type="dxa"/>
          </w:tcPr>
          <w:p w14:paraId="14D8A9CB"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Agricultural crops for renewable energy production</w:t>
            </w:r>
          </w:p>
        </w:tc>
      </w:tr>
      <w:tr w:rsidR="006C434B" w:rsidRPr="00E0656B" w14:paraId="597858C9" w14:textId="77777777" w:rsidTr="00442EEA">
        <w:trPr>
          <w:trHeight w:val="217"/>
        </w:trPr>
        <w:tc>
          <w:tcPr>
            <w:tcW w:w="1697" w:type="dxa"/>
            <w:vMerge/>
            <w:tcBorders>
              <w:top w:val="nil"/>
            </w:tcBorders>
          </w:tcPr>
          <w:p w14:paraId="4DC7A783" w14:textId="77777777" w:rsidR="006C434B" w:rsidRPr="00E0656B" w:rsidRDefault="006C434B" w:rsidP="00442EEA">
            <w:pPr>
              <w:rPr>
                <w:rFonts w:ascii="Times New Roman" w:hAnsi="Times New Roman" w:cs="Times New Roman"/>
                <w:sz w:val="2"/>
                <w:szCs w:val="2"/>
              </w:rPr>
            </w:pPr>
          </w:p>
        </w:tc>
        <w:tc>
          <w:tcPr>
            <w:tcW w:w="7231" w:type="dxa"/>
          </w:tcPr>
          <w:p w14:paraId="7F722813"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Agriculture activities not referred to above</w:t>
            </w:r>
          </w:p>
        </w:tc>
      </w:tr>
      <w:tr w:rsidR="006C434B" w:rsidRPr="00E0656B" w14:paraId="008E72C6" w14:textId="77777777" w:rsidTr="00442EEA">
        <w:trPr>
          <w:trHeight w:val="220"/>
        </w:trPr>
        <w:tc>
          <w:tcPr>
            <w:tcW w:w="1697" w:type="dxa"/>
            <w:vMerge w:val="restart"/>
          </w:tcPr>
          <w:p w14:paraId="78F308D5"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Forestry</w:t>
            </w:r>
          </w:p>
        </w:tc>
        <w:tc>
          <w:tcPr>
            <w:tcW w:w="7231" w:type="dxa"/>
          </w:tcPr>
          <w:p w14:paraId="1EA6D03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Conversion to forest from other land uses, or afforestation (excluding drainage)</w:t>
            </w:r>
          </w:p>
        </w:tc>
      </w:tr>
      <w:tr w:rsidR="006C434B" w:rsidRPr="00E0656B" w14:paraId="571ACEC2" w14:textId="77777777" w:rsidTr="00442EEA">
        <w:trPr>
          <w:trHeight w:val="220"/>
        </w:trPr>
        <w:tc>
          <w:tcPr>
            <w:tcW w:w="1697" w:type="dxa"/>
            <w:vMerge/>
            <w:tcBorders>
              <w:top w:val="nil"/>
            </w:tcBorders>
          </w:tcPr>
          <w:p w14:paraId="73D5D085" w14:textId="77777777" w:rsidR="006C434B" w:rsidRPr="00E0656B" w:rsidRDefault="006C434B" w:rsidP="00442EEA">
            <w:pPr>
              <w:rPr>
                <w:rFonts w:ascii="Times New Roman" w:hAnsi="Times New Roman" w:cs="Times New Roman"/>
                <w:sz w:val="2"/>
                <w:szCs w:val="2"/>
              </w:rPr>
            </w:pPr>
          </w:p>
        </w:tc>
        <w:tc>
          <w:tcPr>
            <w:tcW w:w="7231" w:type="dxa"/>
          </w:tcPr>
          <w:p w14:paraId="6CAD802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Conversion to other types of forests including monocultures</w:t>
            </w:r>
          </w:p>
        </w:tc>
      </w:tr>
      <w:tr w:rsidR="006C434B" w:rsidRPr="00E0656B" w14:paraId="65C23878" w14:textId="77777777" w:rsidTr="00442EEA">
        <w:trPr>
          <w:trHeight w:val="438"/>
        </w:trPr>
        <w:tc>
          <w:tcPr>
            <w:tcW w:w="1697" w:type="dxa"/>
            <w:vMerge/>
            <w:tcBorders>
              <w:top w:val="nil"/>
            </w:tcBorders>
          </w:tcPr>
          <w:p w14:paraId="3A7AB9ED" w14:textId="77777777" w:rsidR="006C434B" w:rsidRPr="00E0656B" w:rsidRDefault="006C434B" w:rsidP="00442EEA">
            <w:pPr>
              <w:rPr>
                <w:rFonts w:ascii="Times New Roman" w:hAnsi="Times New Roman" w:cs="Times New Roman"/>
                <w:sz w:val="2"/>
                <w:szCs w:val="2"/>
              </w:rPr>
            </w:pPr>
          </w:p>
        </w:tc>
        <w:tc>
          <w:tcPr>
            <w:tcW w:w="7231" w:type="dxa"/>
          </w:tcPr>
          <w:p w14:paraId="113B7D96"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Replanting with or introducing non-native or non-typical species (including new species and</w:t>
            </w:r>
          </w:p>
          <w:p w14:paraId="324D97B8"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GMOs)</w:t>
            </w:r>
          </w:p>
        </w:tc>
      </w:tr>
      <w:tr w:rsidR="006C434B" w:rsidRPr="00E0656B" w14:paraId="46B2C0DB" w14:textId="77777777" w:rsidTr="00442EEA">
        <w:trPr>
          <w:trHeight w:val="220"/>
        </w:trPr>
        <w:tc>
          <w:tcPr>
            <w:tcW w:w="1697" w:type="dxa"/>
            <w:vMerge/>
            <w:tcBorders>
              <w:top w:val="nil"/>
            </w:tcBorders>
          </w:tcPr>
          <w:p w14:paraId="66FD507F" w14:textId="77777777" w:rsidR="006C434B" w:rsidRPr="00E0656B" w:rsidRDefault="006C434B" w:rsidP="00442EEA">
            <w:pPr>
              <w:rPr>
                <w:rFonts w:ascii="Times New Roman" w:hAnsi="Times New Roman" w:cs="Times New Roman"/>
                <w:sz w:val="2"/>
                <w:szCs w:val="2"/>
              </w:rPr>
            </w:pPr>
          </w:p>
        </w:tc>
        <w:tc>
          <w:tcPr>
            <w:tcW w:w="7231" w:type="dxa"/>
          </w:tcPr>
          <w:p w14:paraId="1F06107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Abandonment of traditional forest management</w:t>
            </w:r>
          </w:p>
        </w:tc>
      </w:tr>
      <w:tr w:rsidR="006C434B" w:rsidRPr="00E0656B" w14:paraId="0E80D8FC" w14:textId="77777777" w:rsidTr="00442EEA">
        <w:trPr>
          <w:trHeight w:val="220"/>
        </w:trPr>
        <w:tc>
          <w:tcPr>
            <w:tcW w:w="1697" w:type="dxa"/>
            <w:vMerge/>
            <w:tcBorders>
              <w:top w:val="nil"/>
            </w:tcBorders>
          </w:tcPr>
          <w:p w14:paraId="529D75A9" w14:textId="77777777" w:rsidR="006C434B" w:rsidRPr="00E0656B" w:rsidRDefault="006C434B" w:rsidP="00442EEA">
            <w:pPr>
              <w:rPr>
                <w:rFonts w:ascii="Times New Roman" w:hAnsi="Times New Roman" w:cs="Times New Roman"/>
                <w:sz w:val="2"/>
                <w:szCs w:val="2"/>
              </w:rPr>
            </w:pPr>
          </w:p>
        </w:tc>
        <w:tc>
          <w:tcPr>
            <w:tcW w:w="7231" w:type="dxa"/>
          </w:tcPr>
          <w:p w14:paraId="7DB7C801"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Logging without replanting or natural regrowth</w:t>
            </w:r>
          </w:p>
        </w:tc>
      </w:tr>
      <w:tr w:rsidR="006C434B" w:rsidRPr="00E0656B" w14:paraId="7491EC66" w14:textId="77777777" w:rsidTr="00442EEA">
        <w:trPr>
          <w:trHeight w:val="218"/>
        </w:trPr>
        <w:tc>
          <w:tcPr>
            <w:tcW w:w="1697" w:type="dxa"/>
            <w:vMerge/>
            <w:tcBorders>
              <w:top w:val="nil"/>
            </w:tcBorders>
          </w:tcPr>
          <w:p w14:paraId="0010F087" w14:textId="77777777" w:rsidR="006C434B" w:rsidRPr="00E0656B" w:rsidRDefault="006C434B" w:rsidP="00442EEA">
            <w:pPr>
              <w:rPr>
                <w:rFonts w:ascii="Times New Roman" w:hAnsi="Times New Roman" w:cs="Times New Roman"/>
                <w:sz w:val="2"/>
                <w:szCs w:val="2"/>
              </w:rPr>
            </w:pPr>
          </w:p>
        </w:tc>
        <w:tc>
          <w:tcPr>
            <w:tcW w:w="7231" w:type="dxa"/>
          </w:tcPr>
          <w:p w14:paraId="24E80844"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Logging (excluding clear cutting) of individual trees</w:t>
            </w:r>
          </w:p>
        </w:tc>
      </w:tr>
      <w:tr w:rsidR="006C434B" w:rsidRPr="00E0656B" w14:paraId="66B7E787" w14:textId="77777777" w:rsidTr="00442EEA">
        <w:trPr>
          <w:trHeight w:val="220"/>
        </w:trPr>
        <w:tc>
          <w:tcPr>
            <w:tcW w:w="1697" w:type="dxa"/>
            <w:vMerge/>
            <w:tcBorders>
              <w:top w:val="nil"/>
            </w:tcBorders>
          </w:tcPr>
          <w:p w14:paraId="1D26E869" w14:textId="77777777" w:rsidR="006C434B" w:rsidRPr="00E0656B" w:rsidRDefault="006C434B" w:rsidP="00442EEA">
            <w:pPr>
              <w:rPr>
                <w:rFonts w:ascii="Times New Roman" w:hAnsi="Times New Roman" w:cs="Times New Roman"/>
                <w:sz w:val="2"/>
                <w:szCs w:val="2"/>
              </w:rPr>
            </w:pPr>
          </w:p>
        </w:tc>
        <w:tc>
          <w:tcPr>
            <w:tcW w:w="7231" w:type="dxa"/>
          </w:tcPr>
          <w:p w14:paraId="78AED896" w14:textId="77777777" w:rsidR="006C434B" w:rsidRPr="00E0656B" w:rsidRDefault="006C434B" w:rsidP="00442EEA">
            <w:pPr>
              <w:pStyle w:val="TableParagraph"/>
              <w:spacing w:line="200" w:lineRule="exact"/>
              <w:ind w:left="107"/>
              <w:rPr>
                <w:rFonts w:ascii="Times New Roman" w:hAnsi="Times New Roman" w:cs="Times New Roman"/>
                <w:sz w:val="18"/>
              </w:rPr>
            </w:pPr>
            <w:r w:rsidRPr="00E0656B">
              <w:rPr>
                <w:rFonts w:ascii="Times New Roman" w:hAnsi="Times New Roman" w:cs="Times New Roman"/>
                <w:sz w:val="18"/>
              </w:rPr>
              <w:t>Removal of dead and dying trees, including debris</w:t>
            </w:r>
          </w:p>
        </w:tc>
      </w:tr>
      <w:tr w:rsidR="006C434B" w:rsidRPr="00E0656B" w14:paraId="5F382EA5" w14:textId="77777777" w:rsidTr="00442EEA">
        <w:trPr>
          <w:trHeight w:val="220"/>
        </w:trPr>
        <w:tc>
          <w:tcPr>
            <w:tcW w:w="1697" w:type="dxa"/>
            <w:vMerge/>
            <w:tcBorders>
              <w:top w:val="nil"/>
            </w:tcBorders>
          </w:tcPr>
          <w:p w14:paraId="383A1BC2" w14:textId="77777777" w:rsidR="006C434B" w:rsidRPr="00E0656B" w:rsidRDefault="006C434B" w:rsidP="00442EEA">
            <w:pPr>
              <w:rPr>
                <w:rFonts w:ascii="Times New Roman" w:hAnsi="Times New Roman" w:cs="Times New Roman"/>
                <w:sz w:val="2"/>
                <w:szCs w:val="2"/>
              </w:rPr>
            </w:pPr>
          </w:p>
        </w:tc>
        <w:tc>
          <w:tcPr>
            <w:tcW w:w="7231" w:type="dxa"/>
          </w:tcPr>
          <w:p w14:paraId="2847A2A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Removal of old trees (excluding dead or dying trees)</w:t>
            </w:r>
          </w:p>
        </w:tc>
      </w:tr>
      <w:tr w:rsidR="006C434B" w:rsidRPr="00E0656B" w14:paraId="052D0A6E" w14:textId="77777777" w:rsidTr="00442EEA">
        <w:trPr>
          <w:trHeight w:val="217"/>
        </w:trPr>
        <w:tc>
          <w:tcPr>
            <w:tcW w:w="1697" w:type="dxa"/>
            <w:vMerge/>
            <w:tcBorders>
              <w:top w:val="nil"/>
            </w:tcBorders>
          </w:tcPr>
          <w:p w14:paraId="09625672" w14:textId="77777777" w:rsidR="006C434B" w:rsidRPr="00E0656B" w:rsidRDefault="006C434B" w:rsidP="00442EEA">
            <w:pPr>
              <w:rPr>
                <w:rFonts w:ascii="Times New Roman" w:hAnsi="Times New Roman" w:cs="Times New Roman"/>
                <w:sz w:val="2"/>
                <w:szCs w:val="2"/>
              </w:rPr>
            </w:pPr>
          </w:p>
        </w:tc>
        <w:tc>
          <w:tcPr>
            <w:tcW w:w="7231" w:type="dxa"/>
          </w:tcPr>
          <w:p w14:paraId="1C9B1979"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Clear-cutting, removal of all trees</w:t>
            </w:r>
          </w:p>
        </w:tc>
      </w:tr>
      <w:tr w:rsidR="006C434B" w:rsidRPr="00E0656B" w14:paraId="74FB4E59" w14:textId="77777777" w:rsidTr="00442EEA">
        <w:trPr>
          <w:trHeight w:val="220"/>
        </w:trPr>
        <w:tc>
          <w:tcPr>
            <w:tcW w:w="1697" w:type="dxa"/>
            <w:vMerge/>
            <w:tcBorders>
              <w:top w:val="nil"/>
            </w:tcBorders>
          </w:tcPr>
          <w:p w14:paraId="2BF5DEC7" w14:textId="77777777" w:rsidR="006C434B" w:rsidRPr="00E0656B" w:rsidRDefault="006C434B" w:rsidP="00442EEA">
            <w:pPr>
              <w:rPr>
                <w:rFonts w:ascii="Times New Roman" w:hAnsi="Times New Roman" w:cs="Times New Roman"/>
                <w:sz w:val="2"/>
                <w:szCs w:val="2"/>
              </w:rPr>
            </w:pPr>
          </w:p>
        </w:tc>
        <w:tc>
          <w:tcPr>
            <w:tcW w:w="7231" w:type="dxa"/>
          </w:tcPr>
          <w:p w14:paraId="12703058"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Illegal logging</w:t>
            </w:r>
          </w:p>
        </w:tc>
      </w:tr>
      <w:tr w:rsidR="006C434B" w:rsidRPr="00E0656B" w14:paraId="36FD5EC8" w14:textId="77777777" w:rsidTr="00442EEA">
        <w:trPr>
          <w:trHeight w:val="220"/>
        </w:trPr>
        <w:tc>
          <w:tcPr>
            <w:tcW w:w="1697" w:type="dxa"/>
            <w:vMerge/>
            <w:tcBorders>
              <w:top w:val="nil"/>
            </w:tcBorders>
          </w:tcPr>
          <w:p w14:paraId="67F996E1" w14:textId="77777777" w:rsidR="006C434B" w:rsidRPr="00E0656B" w:rsidRDefault="006C434B" w:rsidP="00442EEA">
            <w:pPr>
              <w:rPr>
                <w:rFonts w:ascii="Times New Roman" w:hAnsi="Times New Roman" w:cs="Times New Roman"/>
                <w:sz w:val="2"/>
                <w:szCs w:val="2"/>
              </w:rPr>
            </w:pPr>
          </w:p>
        </w:tc>
        <w:tc>
          <w:tcPr>
            <w:tcW w:w="7231" w:type="dxa"/>
          </w:tcPr>
          <w:p w14:paraId="6D1E1AF7"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Cork extraction and forest exploitation excluding logging</w:t>
            </w:r>
          </w:p>
        </w:tc>
      </w:tr>
      <w:tr w:rsidR="006C434B" w:rsidRPr="00E0656B" w14:paraId="36B04665" w14:textId="77777777" w:rsidTr="00442EEA">
        <w:trPr>
          <w:trHeight w:val="220"/>
        </w:trPr>
        <w:tc>
          <w:tcPr>
            <w:tcW w:w="1697" w:type="dxa"/>
            <w:vMerge/>
            <w:tcBorders>
              <w:top w:val="nil"/>
            </w:tcBorders>
          </w:tcPr>
          <w:p w14:paraId="3129EB9C" w14:textId="77777777" w:rsidR="006C434B" w:rsidRPr="00E0656B" w:rsidRDefault="006C434B" w:rsidP="00442EEA">
            <w:pPr>
              <w:rPr>
                <w:rFonts w:ascii="Times New Roman" w:hAnsi="Times New Roman" w:cs="Times New Roman"/>
                <w:sz w:val="2"/>
                <w:szCs w:val="2"/>
              </w:rPr>
            </w:pPr>
          </w:p>
        </w:tc>
        <w:tc>
          <w:tcPr>
            <w:tcW w:w="7231" w:type="dxa"/>
          </w:tcPr>
          <w:p w14:paraId="3040880E"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Thinning of tree layer</w:t>
            </w:r>
          </w:p>
        </w:tc>
      </w:tr>
      <w:tr w:rsidR="006C434B" w:rsidRPr="00E0656B" w14:paraId="345152AC" w14:textId="77777777" w:rsidTr="00442EEA">
        <w:trPr>
          <w:trHeight w:val="218"/>
        </w:trPr>
        <w:tc>
          <w:tcPr>
            <w:tcW w:w="1697" w:type="dxa"/>
            <w:vMerge/>
            <w:tcBorders>
              <w:top w:val="nil"/>
            </w:tcBorders>
          </w:tcPr>
          <w:p w14:paraId="23896B35" w14:textId="77777777" w:rsidR="006C434B" w:rsidRPr="00E0656B" w:rsidRDefault="006C434B" w:rsidP="00442EEA">
            <w:pPr>
              <w:rPr>
                <w:rFonts w:ascii="Times New Roman" w:hAnsi="Times New Roman" w:cs="Times New Roman"/>
                <w:sz w:val="2"/>
                <w:szCs w:val="2"/>
              </w:rPr>
            </w:pPr>
          </w:p>
        </w:tc>
        <w:tc>
          <w:tcPr>
            <w:tcW w:w="7231" w:type="dxa"/>
          </w:tcPr>
          <w:p w14:paraId="69E293E9"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Burning for forestry</w:t>
            </w:r>
          </w:p>
        </w:tc>
      </w:tr>
      <w:tr w:rsidR="006C434B" w:rsidRPr="00E0656B" w14:paraId="29D7CF12" w14:textId="77777777" w:rsidTr="00442EEA">
        <w:trPr>
          <w:trHeight w:val="220"/>
        </w:trPr>
        <w:tc>
          <w:tcPr>
            <w:tcW w:w="1697" w:type="dxa"/>
            <w:vMerge/>
            <w:tcBorders>
              <w:top w:val="nil"/>
            </w:tcBorders>
          </w:tcPr>
          <w:p w14:paraId="2EDD6215" w14:textId="77777777" w:rsidR="006C434B" w:rsidRPr="00E0656B" w:rsidRDefault="006C434B" w:rsidP="00442EEA">
            <w:pPr>
              <w:rPr>
                <w:rFonts w:ascii="Times New Roman" w:hAnsi="Times New Roman" w:cs="Times New Roman"/>
                <w:sz w:val="2"/>
                <w:szCs w:val="2"/>
              </w:rPr>
            </w:pPr>
          </w:p>
        </w:tc>
        <w:tc>
          <w:tcPr>
            <w:tcW w:w="7231" w:type="dxa"/>
          </w:tcPr>
          <w:p w14:paraId="7E08920C"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Forest management reducing old growth forests</w:t>
            </w:r>
          </w:p>
        </w:tc>
      </w:tr>
      <w:tr w:rsidR="006C434B" w:rsidRPr="00E0656B" w14:paraId="042C0208" w14:textId="77777777" w:rsidTr="00442EEA">
        <w:trPr>
          <w:trHeight w:val="220"/>
        </w:trPr>
        <w:tc>
          <w:tcPr>
            <w:tcW w:w="1697" w:type="dxa"/>
            <w:vMerge/>
            <w:tcBorders>
              <w:top w:val="nil"/>
            </w:tcBorders>
          </w:tcPr>
          <w:p w14:paraId="572FB0FE" w14:textId="77777777" w:rsidR="006C434B" w:rsidRPr="00E0656B" w:rsidRDefault="006C434B" w:rsidP="00442EEA">
            <w:pPr>
              <w:rPr>
                <w:rFonts w:ascii="Times New Roman" w:hAnsi="Times New Roman" w:cs="Times New Roman"/>
                <w:sz w:val="2"/>
                <w:szCs w:val="2"/>
              </w:rPr>
            </w:pPr>
          </w:p>
        </w:tc>
        <w:tc>
          <w:tcPr>
            <w:tcW w:w="7231" w:type="dxa"/>
          </w:tcPr>
          <w:p w14:paraId="5BA5D6BD"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Wood transport</w:t>
            </w:r>
          </w:p>
        </w:tc>
      </w:tr>
      <w:tr w:rsidR="006C434B" w:rsidRPr="00E0656B" w14:paraId="0D572FC6" w14:textId="77777777" w:rsidTr="00442EEA">
        <w:trPr>
          <w:trHeight w:val="220"/>
        </w:trPr>
        <w:tc>
          <w:tcPr>
            <w:tcW w:w="1697" w:type="dxa"/>
            <w:vMerge/>
            <w:tcBorders>
              <w:top w:val="nil"/>
            </w:tcBorders>
          </w:tcPr>
          <w:p w14:paraId="27569991" w14:textId="77777777" w:rsidR="006C434B" w:rsidRPr="00E0656B" w:rsidRDefault="006C434B" w:rsidP="00442EEA">
            <w:pPr>
              <w:rPr>
                <w:rFonts w:ascii="Times New Roman" w:hAnsi="Times New Roman" w:cs="Times New Roman"/>
                <w:sz w:val="2"/>
                <w:szCs w:val="2"/>
              </w:rPr>
            </w:pPr>
          </w:p>
        </w:tc>
        <w:tc>
          <w:tcPr>
            <w:tcW w:w="7231" w:type="dxa"/>
          </w:tcPr>
          <w:p w14:paraId="404E0D0B"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Tillage practices in forestry and other soil management practices in forestry</w:t>
            </w:r>
          </w:p>
        </w:tc>
      </w:tr>
      <w:tr w:rsidR="006C434B" w:rsidRPr="00E0656B" w14:paraId="0E989F40" w14:textId="77777777" w:rsidTr="00442EEA">
        <w:trPr>
          <w:trHeight w:val="218"/>
        </w:trPr>
        <w:tc>
          <w:tcPr>
            <w:tcW w:w="1697" w:type="dxa"/>
            <w:vMerge/>
            <w:tcBorders>
              <w:top w:val="nil"/>
            </w:tcBorders>
          </w:tcPr>
          <w:p w14:paraId="64D06B0F" w14:textId="77777777" w:rsidR="006C434B" w:rsidRPr="00E0656B" w:rsidRDefault="006C434B" w:rsidP="00442EEA">
            <w:pPr>
              <w:rPr>
                <w:rFonts w:ascii="Times New Roman" w:hAnsi="Times New Roman" w:cs="Times New Roman"/>
                <w:sz w:val="2"/>
                <w:szCs w:val="2"/>
              </w:rPr>
            </w:pPr>
          </w:p>
        </w:tc>
        <w:tc>
          <w:tcPr>
            <w:tcW w:w="7231" w:type="dxa"/>
          </w:tcPr>
          <w:p w14:paraId="2AA81E21"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Application of natural fertilisers</w:t>
            </w:r>
          </w:p>
        </w:tc>
      </w:tr>
      <w:tr w:rsidR="006C434B" w:rsidRPr="00E0656B" w14:paraId="39E4A275" w14:textId="77777777" w:rsidTr="00442EEA">
        <w:trPr>
          <w:trHeight w:val="220"/>
        </w:trPr>
        <w:tc>
          <w:tcPr>
            <w:tcW w:w="1697" w:type="dxa"/>
            <w:vMerge/>
            <w:tcBorders>
              <w:top w:val="nil"/>
            </w:tcBorders>
          </w:tcPr>
          <w:p w14:paraId="102203C3" w14:textId="77777777" w:rsidR="006C434B" w:rsidRPr="00E0656B" w:rsidRDefault="006C434B" w:rsidP="00442EEA">
            <w:pPr>
              <w:rPr>
                <w:rFonts w:ascii="Times New Roman" w:hAnsi="Times New Roman" w:cs="Times New Roman"/>
                <w:sz w:val="2"/>
                <w:szCs w:val="2"/>
              </w:rPr>
            </w:pPr>
          </w:p>
        </w:tc>
        <w:tc>
          <w:tcPr>
            <w:tcW w:w="7231" w:type="dxa"/>
          </w:tcPr>
          <w:p w14:paraId="03F71B72"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Application of synthetic fertilisers in forestry, including liming of forest soils</w:t>
            </w:r>
          </w:p>
        </w:tc>
      </w:tr>
      <w:tr w:rsidR="006C434B" w:rsidRPr="00E0656B" w14:paraId="40427FA5" w14:textId="77777777" w:rsidTr="00442EEA">
        <w:trPr>
          <w:trHeight w:val="220"/>
        </w:trPr>
        <w:tc>
          <w:tcPr>
            <w:tcW w:w="1697" w:type="dxa"/>
            <w:vMerge/>
            <w:tcBorders>
              <w:top w:val="nil"/>
            </w:tcBorders>
          </w:tcPr>
          <w:p w14:paraId="13392545" w14:textId="77777777" w:rsidR="006C434B" w:rsidRPr="00E0656B" w:rsidRDefault="006C434B" w:rsidP="00442EEA">
            <w:pPr>
              <w:rPr>
                <w:rFonts w:ascii="Times New Roman" w:hAnsi="Times New Roman" w:cs="Times New Roman"/>
                <w:sz w:val="2"/>
                <w:szCs w:val="2"/>
              </w:rPr>
            </w:pPr>
          </w:p>
        </w:tc>
        <w:tc>
          <w:tcPr>
            <w:tcW w:w="7231" w:type="dxa"/>
          </w:tcPr>
          <w:p w14:paraId="1257757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Use of plant protection chemicals in forestry</w:t>
            </w:r>
          </w:p>
        </w:tc>
      </w:tr>
      <w:tr w:rsidR="006C434B" w:rsidRPr="00E0656B" w14:paraId="0C653C63" w14:textId="77777777" w:rsidTr="00442EEA">
        <w:trPr>
          <w:trHeight w:val="220"/>
        </w:trPr>
        <w:tc>
          <w:tcPr>
            <w:tcW w:w="1697" w:type="dxa"/>
            <w:vMerge w:val="restart"/>
          </w:tcPr>
          <w:p w14:paraId="7270F349" w14:textId="77777777" w:rsidR="006C434B" w:rsidRPr="00E0656B" w:rsidRDefault="006C434B" w:rsidP="00442EEA">
            <w:pPr>
              <w:pStyle w:val="TableParagraph"/>
              <w:spacing w:before="0" w:line="240" w:lineRule="auto"/>
              <w:rPr>
                <w:rFonts w:ascii="Times New Roman" w:hAnsi="Times New Roman" w:cs="Times New Roman"/>
                <w:sz w:val="18"/>
              </w:rPr>
            </w:pPr>
          </w:p>
        </w:tc>
        <w:tc>
          <w:tcPr>
            <w:tcW w:w="7231" w:type="dxa"/>
          </w:tcPr>
          <w:p w14:paraId="72323D44"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Forestry activities generating pollution to surface or ground waters</w:t>
            </w:r>
          </w:p>
        </w:tc>
      </w:tr>
      <w:tr w:rsidR="006C434B" w:rsidRPr="00E0656B" w14:paraId="17703723" w14:textId="77777777" w:rsidTr="00442EEA">
        <w:trPr>
          <w:trHeight w:val="218"/>
        </w:trPr>
        <w:tc>
          <w:tcPr>
            <w:tcW w:w="1697" w:type="dxa"/>
            <w:vMerge/>
            <w:tcBorders>
              <w:top w:val="nil"/>
            </w:tcBorders>
          </w:tcPr>
          <w:p w14:paraId="22CA5DFC" w14:textId="77777777" w:rsidR="006C434B" w:rsidRPr="00E0656B" w:rsidRDefault="006C434B" w:rsidP="00442EEA">
            <w:pPr>
              <w:rPr>
                <w:rFonts w:ascii="Times New Roman" w:hAnsi="Times New Roman" w:cs="Times New Roman"/>
                <w:sz w:val="2"/>
                <w:szCs w:val="2"/>
              </w:rPr>
            </w:pPr>
          </w:p>
        </w:tc>
        <w:tc>
          <w:tcPr>
            <w:tcW w:w="7231" w:type="dxa"/>
          </w:tcPr>
          <w:p w14:paraId="488452FB"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Forestry activities generating marine pollution</w:t>
            </w:r>
          </w:p>
        </w:tc>
      </w:tr>
      <w:tr w:rsidR="006C434B" w:rsidRPr="00E0656B" w14:paraId="2AC3D5F4" w14:textId="77777777" w:rsidTr="00442EEA">
        <w:trPr>
          <w:trHeight w:val="441"/>
        </w:trPr>
        <w:tc>
          <w:tcPr>
            <w:tcW w:w="1697" w:type="dxa"/>
            <w:vMerge/>
            <w:tcBorders>
              <w:top w:val="nil"/>
            </w:tcBorders>
          </w:tcPr>
          <w:p w14:paraId="46FFE5EC" w14:textId="77777777" w:rsidR="006C434B" w:rsidRPr="00E0656B" w:rsidRDefault="006C434B" w:rsidP="00442EEA">
            <w:pPr>
              <w:rPr>
                <w:rFonts w:ascii="Times New Roman" w:hAnsi="Times New Roman" w:cs="Times New Roman"/>
                <w:sz w:val="2"/>
                <w:szCs w:val="2"/>
              </w:rPr>
            </w:pPr>
          </w:p>
        </w:tc>
        <w:tc>
          <w:tcPr>
            <w:tcW w:w="7231" w:type="dxa"/>
          </w:tcPr>
          <w:p w14:paraId="62246F04" w14:textId="77777777" w:rsidR="006C434B" w:rsidRPr="00E0656B" w:rsidRDefault="006C434B" w:rsidP="00442EEA">
            <w:pPr>
              <w:pStyle w:val="TableParagraph"/>
              <w:spacing w:line="220" w:lineRule="atLeast"/>
              <w:ind w:left="107"/>
              <w:rPr>
                <w:rFonts w:ascii="Times New Roman" w:hAnsi="Times New Roman" w:cs="Times New Roman"/>
                <w:sz w:val="18"/>
              </w:rPr>
            </w:pPr>
            <w:r w:rsidRPr="00E0656B">
              <w:rPr>
                <w:rFonts w:ascii="Times New Roman" w:hAnsi="Times New Roman" w:cs="Times New Roman"/>
                <w:sz w:val="18"/>
              </w:rPr>
              <w:t>Modification of hydrological conditions, or physical alteration of water bodies and drainage for forestry (including dams)</w:t>
            </w:r>
          </w:p>
        </w:tc>
      </w:tr>
      <w:tr w:rsidR="006C434B" w:rsidRPr="00E0656B" w14:paraId="44092D71" w14:textId="77777777" w:rsidTr="00442EEA">
        <w:trPr>
          <w:trHeight w:val="218"/>
        </w:trPr>
        <w:tc>
          <w:tcPr>
            <w:tcW w:w="1697" w:type="dxa"/>
            <w:vMerge/>
            <w:tcBorders>
              <w:top w:val="nil"/>
            </w:tcBorders>
          </w:tcPr>
          <w:p w14:paraId="35F3C1E4" w14:textId="77777777" w:rsidR="006C434B" w:rsidRPr="00E0656B" w:rsidRDefault="006C434B" w:rsidP="00442EEA">
            <w:pPr>
              <w:rPr>
                <w:rFonts w:ascii="Times New Roman" w:hAnsi="Times New Roman" w:cs="Times New Roman"/>
                <w:sz w:val="2"/>
                <w:szCs w:val="2"/>
              </w:rPr>
            </w:pPr>
          </w:p>
        </w:tc>
        <w:tc>
          <w:tcPr>
            <w:tcW w:w="7231" w:type="dxa"/>
          </w:tcPr>
          <w:p w14:paraId="63620FE8"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Other forestry activities, excluding those relating to agro-forestry</w:t>
            </w:r>
          </w:p>
        </w:tc>
      </w:tr>
      <w:tr w:rsidR="006C434B" w:rsidRPr="00E0656B" w14:paraId="367CC37D" w14:textId="77777777" w:rsidTr="00442EEA">
        <w:trPr>
          <w:trHeight w:val="220"/>
        </w:trPr>
        <w:tc>
          <w:tcPr>
            <w:tcW w:w="1697" w:type="dxa"/>
            <w:vMerge w:val="restart"/>
          </w:tcPr>
          <w:p w14:paraId="2F21330D" w14:textId="77777777" w:rsidR="006C434B" w:rsidRPr="00E0656B" w:rsidRDefault="006C434B" w:rsidP="00442EEA">
            <w:pPr>
              <w:pStyle w:val="TableParagraph"/>
              <w:tabs>
                <w:tab w:val="left" w:pos="1247"/>
                <w:tab w:val="left" w:pos="1438"/>
              </w:tabs>
              <w:spacing w:line="240" w:lineRule="auto"/>
              <w:ind w:left="107" w:right="95"/>
              <w:jc w:val="both"/>
              <w:rPr>
                <w:rFonts w:ascii="Times New Roman" w:hAnsi="Times New Roman" w:cs="Times New Roman"/>
                <w:sz w:val="18"/>
              </w:rPr>
            </w:pPr>
            <w:r w:rsidRPr="00E0656B">
              <w:rPr>
                <w:rFonts w:ascii="Times New Roman" w:hAnsi="Times New Roman" w:cs="Times New Roman"/>
                <w:sz w:val="18"/>
              </w:rPr>
              <w:t>Extraction</w:t>
            </w:r>
            <w:r w:rsidRPr="00E0656B">
              <w:rPr>
                <w:rFonts w:ascii="Times New Roman" w:hAnsi="Times New Roman" w:cs="Times New Roman"/>
                <w:sz w:val="18"/>
              </w:rPr>
              <w:tab/>
            </w:r>
            <w:r w:rsidRPr="00E0656B">
              <w:rPr>
                <w:rFonts w:ascii="Times New Roman" w:hAnsi="Times New Roman" w:cs="Times New Roman"/>
                <w:sz w:val="18"/>
              </w:rPr>
              <w:tab/>
            </w:r>
            <w:r w:rsidRPr="00E0656B">
              <w:rPr>
                <w:rFonts w:ascii="Times New Roman" w:hAnsi="Times New Roman" w:cs="Times New Roman"/>
                <w:spacing w:val="-8"/>
                <w:sz w:val="18"/>
              </w:rPr>
              <w:t xml:space="preserve">of </w:t>
            </w:r>
            <w:r w:rsidRPr="00E0656B">
              <w:rPr>
                <w:rFonts w:ascii="Times New Roman" w:hAnsi="Times New Roman" w:cs="Times New Roman"/>
                <w:sz w:val="18"/>
              </w:rPr>
              <w:t>resources (minerals, peat,</w:t>
            </w:r>
            <w:r w:rsidRPr="00E0656B">
              <w:rPr>
                <w:rFonts w:ascii="Times New Roman" w:hAnsi="Times New Roman" w:cs="Times New Roman"/>
                <w:sz w:val="18"/>
              </w:rPr>
              <w:tab/>
            </w:r>
            <w:r w:rsidRPr="00E0656B">
              <w:rPr>
                <w:rFonts w:ascii="Times New Roman" w:hAnsi="Times New Roman" w:cs="Times New Roman"/>
                <w:spacing w:val="-5"/>
                <w:sz w:val="18"/>
              </w:rPr>
              <w:t>non-</w:t>
            </w:r>
          </w:p>
          <w:p w14:paraId="27B03BE3" w14:textId="77777777" w:rsidR="006C434B" w:rsidRPr="00E0656B" w:rsidRDefault="006C434B" w:rsidP="00442EEA">
            <w:pPr>
              <w:pStyle w:val="TableParagraph"/>
              <w:spacing w:line="240" w:lineRule="auto"/>
              <w:ind w:left="107" w:right="99"/>
              <w:jc w:val="both"/>
              <w:rPr>
                <w:rFonts w:ascii="Times New Roman" w:hAnsi="Times New Roman" w:cs="Times New Roman"/>
                <w:sz w:val="18"/>
              </w:rPr>
            </w:pPr>
            <w:r w:rsidRPr="00E0656B">
              <w:rPr>
                <w:rFonts w:ascii="Times New Roman" w:hAnsi="Times New Roman" w:cs="Times New Roman"/>
                <w:sz w:val="18"/>
              </w:rPr>
              <w:t>renewable energy resources</w:t>
            </w:r>
          </w:p>
        </w:tc>
        <w:tc>
          <w:tcPr>
            <w:tcW w:w="7231" w:type="dxa"/>
          </w:tcPr>
          <w:p w14:paraId="2EF635D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Extraction of minerals (e.g. rock, metal ores, gravel, sand, shell)</w:t>
            </w:r>
          </w:p>
        </w:tc>
      </w:tr>
      <w:tr w:rsidR="006C434B" w:rsidRPr="00E0656B" w14:paraId="169C7AF6" w14:textId="77777777" w:rsidTr="00442EEA">
        <w:trPr>
          <w:trHeight w:val="220"/>
        </w:trPr>
        <w:tc>
          <w:tcPr>
            <w:tcW w:w="1697" w:type="dxa"/>
            <w:vMerge/>
            <w:tcBorders>
              <w:top w:val="nil"/>
            </w:tcBorders>
          </w:tcPr>
          <w:p w14:paraId="6B645D56" w14:textId="77777777" w:rsidR="006C434B" w:rsidRPr="00E0656B" w:rsidRDefault="006C434B" w:rsidP="00442EEA">
            <w:pPr>
              <w:rPr>
                <w:rFonts w:ascii="Times New Roman" w:hAnsi="Times New Roman" w:cs="Times New Roman"/>
                <w:sz w:val="2"/>
                <w:szCs w:val="2"/>
              </w:rPr>
            </w:pPr>
          </w:p>
        </w:tc>
        <w:tc>
          <w:tcPr>
            <w:tcW w:w="7231" w:type="dxa"/>
          </w:tcPr>
          <w:p w14:paraId="045D9EA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Extraction of salt</w:t>
            </w:r>
          </w:p>
        </w:tc>
      </w:tr>
      <w:tr w:rsidR="006C434B" w:rsidRPr="00E0656B" w14:paraId="18217A14" w14:textId="77777777" w:rsidTr="00442EEA">
        <w:trPr>
          <w:trHeight w:val="220"/>
        </w:trPr>
        <w:tc>
          <w:tcPr>
            <w:tcW w:w="1697" w:type="dxa"/>
            <w:vMerge/>
            <w:tcBorders>
              <w:top w:val="nil"/>
            </w:tcBorders>
          </w:tcPr>
          <w:p w14:paraId="0C25E060" w14:textId="77777777" w:rsidR="006C434B" w:rsidRPr="00E0656B" w:rsidRDefault="006C434B" w:rsidP="00442EEA">
            <w:pPr>
              <w:rPr>
                <w:rFonts w:ascii="Times New Roman" w:hAnsi="Times New Roman" w:cs="Times New Roman"/>
                <w:sz w:val="2"/>
                <w:szCs w:val="2"/>
              </w:rPr>
            </w:pPr>
          </w:p>
        </w:tc>
        <w:tc>
          <w:tcPr>
            <w:tcW w:w="7231" w:type="dxa"/>
          </w:tcPr>
          <w:p w14:paraId="241D6E6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Extraction of oil and gas, including infrastructure</w:t>
            </w:r>
          </w:p>
        </w:tc>
      </w:tr>
      <w:tr w:rsidR="006C434B" w:rsidRPr="00E0656B" w14:paraId="20A6F710" w14:textId="77777777" w:rsidTr="00442EEA">
        <w:trPr>
          <w:trHeight w:val="217"/>
        </w:trPr>
        <w:tc>
          <w:tcPr>
            <w:tcW w:w="1697" w:type="dxa"/>
            <w:vMerge/>
            <w:tcBorders>
              <w:top w:val="nil"/>
            </w:tcBorders>
          </w:tcPr>
          <w:p w14:paraId="57551320" w14:textId="77777777" w:rsidR="006C434B" w:rsidRPr="00E0656B" w:rsidRDefault="006C434B" w:rsidP="00442EEA">
            <w:pPr>
              <w:rPr>
                <w:rFonts w:ascii="Times New Roman" w:hAnsi="Times New Roman" w:cs="Times New Roman"/>
                <w:sz w:val="2"/>
                <w:szCs w:val="2"/>
              </w:rPr>
            </w:pPr>
          </w:p>
        </w:tc>
        <w:tc>
          <w:tcPr>
            <w:tcW w:w="7231" w:type="dxa"/>
          </w:tcPr>
          <w:p w14:paraId="75CBA5DD"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Peat extraction</w:t>
            </w:r>
          </w:p>
        </w:tc>
      </w:tr>
      <w:tr w:rsidR="006C434B" w:rsidRPr="00E0656B" w14:paraId="58A978D4" w14:textId="77777777" w:rsidTr="00442EEA">
        <w:trPr>
          <w:trHeight w:val="220"/>
        </w:trPr>
        <w:tc>
          <w:tcPr>
            <w:tcW w:w="1697" w:type="dxa"/>
            <w:vMerge/>
            <w:tcBorders>
              <w:top w:val="nil"/>
            </w:tcBorders>
          </w:tcPr>
          <w:p w14:paraId="4060EA51" w14:textId="77777777" w:rsidR="006C434B" w:rsidRPr="00E0656B" w:rsidRDefault="006C434B" w:rsidP="00442EEA">
            <w:pPr>
              <w:rPr>
                <w:rFonts w:ascii="Times New Roman" w:hAnsi="Times New Roman" w:cs="Times New Roman"/>
                <w:sz w:val="2"/>
                <w:szCs w:val="2"/>
              </w:rPr>
            </w:pPr>
          </w:p>
        </w:tc>
        <w:tc>
          <w:tcPr>
            <w:tcW w:w="7231" w:type="dxa"/>
          </w:tcPr>
          <w:p w14:paraId="610A0688"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Dumping/depositing of inert materials from terrestrial extraction</w:t>
            </w:r>
          </w:p>
        </w:tc>
      </w:tr>
      <w:tr w:rsidR="006C434B" w:rsidRPr="00E0656B" w14:paraId="4CA3AC15" w14:textId="77777777" w:rsidTr="00442EEA">
        <w:trPr>
          <w:trHeight w:val="220"/>
        </w:trPr>
        <w:tc>
          <w:tcPr>
            <w:tcW w:w="1697" w:type="dxa"/>
            <w:vMerge/>
            <w:tcBorders>
              <w:top w:val="nil"/>
            </w:tcBorders>
          </w:tcPr>
          <w:p w14:paraId="788D4CA8" w14:textId="77777777" w:rsidR="006C434B" w:rsidRPr="00E0656B" w:rsidRDefault="006C434B" w:rsidP="00442EEA">
            <w:pPr>
              <w:rPr>
                <w:rFonts w:ascii="Times New Roman" w:hAnsi="Times New Roman" w:cs="Times New Roman"/>
                <w:sz w:val="2"/>
                <w:szCs w:val="2"/>
              </w:rPr>
            </w:pPr>
          </w:p>
        </w:tc>
        <w:tc>
          <w:tcPr>
            <w:tcW w:w="7231" w:type="dxa"/>
          </w:tcPr>
          <w:p w14:paraId="5FC2BB98"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Abandonment or conversion of saltpans</w:t>
            </w:r>
          </w:p>
        </w:tc>
      </w:tr>
      <w:tr w:rsidR="006C434B" w:rsidRPr="00E0656B" w14:paraId="5FC4EFBA" w14:textId="77777777" w:rsidTr="00442EEA">
        <w:trPr>
          <w:trHeight w:val="217"/>
        </w:trPr>
        <w:tc>
          <w:tcPr>
            <w:tcW w:w="1697" w:type="dxa"/>
            <w:vMerge/>
            <w:tcBorders>
              <w:top w:val="nil"/>
            </w:tcBorders>
          </w:tcPr>
          <w:p w14:paraId="3E0D70C1" w14:textId="77777777" w:rsidR="006C434B" w:rsidRPr="00E0656B" w:rsidRDefault="006C434B" w:rsidP="00442EEA">
            <w:pPr>
              <w:rPr>
                <w:rFonts w:ascii="Times New Roman" w:hAnsi="Times New Roman" w:cs="Times New Roman"/>
                <w:sz w:val="2"/>
                <w:szCs w:val="2"/>
              </w:rPr>
            </w:pPr>
          </w:p>
        </w:tc>
        <w:tc>
          <w:tcPr>
            <w:tcW w:w="7231" w:type="dxa"/>
          </w:tcPr>
          <w:p w14:paraId="24AB6EC3"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Geotechnical surveying</w:t>
            </w:r>
          </w:p>
        </w:tc>
      </w:tr>
      <w:tr w:rsidR="006C434B" w:rsidRPr="00E0656B" w14:paraId="28F4037B" w14:textId="77777777" w:rsidTr="00442EEA">
        <w:trPr>
          <w:trHeight w:val="220"/>
        </w:trPr>
        <w:tc>
          <w:tcPr>
            <w:tcW w:w="1697" w:type="dxa"/>
            <w:vMerge/>
            <w:tcBorders>
              <w:top w:val="nil"/>
            </w:tcBorders>
          </w:tcPr>
          <w:p w14:paraId="212D97F3" w14:textId="77777777" w:rsidR="006C434B" w:rsidRPr="00E0656B" w:rsidRDefault="006C434B" w:rsidP="00442EEA">
            <w:pPr>
              <w:rPr>
                <w:rFonts w:ascii="Times New Roman" w:hAnsi="Times New Roman" w:cs="Times New Roman"/>
                <w:sz w:val="2"/>
                <w:szCs w:val="2"/>
              </w:rPr>
            </w:pPr>
          </w:p>
        </w:tc>
        <w:tc>
          <w:tcPr>
            <w:tcW w:w="7231" w:type="dxa"/>
          </w:tcPr>
          <w:p w14:paraId="6D2B15E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Extraction activities generating point source pollution to surface or ground waters</w:t>
            </w:r>
          </w:p>
        </w:tc>
      </w:tr>
      <w:tr w:rsidR="006C434B" w:rsidRPr="00E0656B" w14:paraId="1BCCB7B2" w14:textId="77777777" w:rsidTr="00442EEA">
        <w:trPr>
          <w:trHeight w:val="220"/>
        </w:trPr>
        <w:tc>
          <w:tcPr>
            <w:tcW w:w="1697" w:type="dxa"/>
            <w:vMerge/>
            <w:tcBorders>
              <w:top w:val="nil"/>
            </w:tcBorders>
          </w:tcPr>
          <w:p w14:paraId="343640F4" w14:textId="77777777" w:rsidR="006C434B" w:rsidRPr="00E0656B" w:rsidRDefault="006C434B" w:rsidP="00442EEA">
            <w:pPr>
              <w:rPr>
                <w:rFonts w:ascii="Times New Roman" w:hAnsi="Times New Roman" w:cs="Times New Roman"/>
                <w:sz w:val="2"/>
                <w:szCs w:val="2"/>
              </w:rPr>
            </w:pPr>
          </w:p>
        </w:tc>
        <w:tc>
          <w:tcPr>
            <w:tcW w:w="7231" w:type="dxa"/>
          </w:tcPr>
          <w:p w14:paraId="20669E1E"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Extraction activities generating diffuse pollution to ground or surface waters</w:t>
            </w:r>
          </w:p>
        </w:tc>
      </w:tr>
      <w:tr w:rsidR="006C434B" w:rsidRPr="00E0656B" w14:paraId="31F22A3C" w14:textId="77777777" w:rsidTr="00442EEA">
        <w:trPr>
          <w:trHeight w:val="220"/>
        </w:trPr>
        <w:tc>
          <w:tcPr>
            <w:tcW w:w="1697" w:type="dxa"/>
            <w:vMerge/>
            <w:tcBorders>
              <w:top w:val="nil"/>
            </w:tcBorders>
          </w:tcPr>
          <w:p w14:paraId="17AFF67E" w14:textId="77777777" w:rsidR="006C434B" w:rsidRPr="00E0656B" w:rsidRDefault="006C434B" w:rsidP="00442EEA">
            <w:pPr>
              <w:rPr>
                <w:rFonts w:ascii="Times New Roman" w:hAnsi="Times New Roman" w:cs="Times New Roman"/>
                <w:sz w:val="2"/>
                <w:szCs w:val="2"/>
              </w:rPr>
            </w:pPr>
          </w:p>
        </w:tc>
        <w:tc>
          <w:tcPr>
            <w:tcW w:w="7231" w:type="dxa"/>
          </w:tcPr>
          <w:p w14:paraId="548FF68C"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Extraction activities generating marine pollution</w:t>
            </w:r>
          </w:p>
        </w:tc>
      </w:tr>
      <w:tr w:rsidR="006C434B" w:rsidRPr="00E0656B" w14:paraId="405DAA2F" w14:textId="77777777" w:rsidTr="00442EEA">
        <w:trPr>
          <w:trHeight w:val="218"/>
        </w:trPr>
        <w:tc>
          <w:tcPr>
            <w:tcW w:w="1697" w:type="dxa"/>
            <w:vMerge/>
            <w:tcBorders>
              <w:top w:val="nil"/>
            </w:tcBorders>
          </w:tcPr>
          <w:p w14:paraId="324AFD50" w14:textId="77777777" w:rsidR="006C434B" w:rsidRPr="00E0656B" w:rsidRDefault="006C434B" w:rsidP="00442EEA">
            <w:pPr>
              <w:rPr>
                <w:rFonts w:ascii="Times New Roman" w:hAnsi="Times New Roman" w:cs="Times New Roman"/>
                <w:sz w:val="2"/>
                <w:szCs w:val="2"/>
              </w:rPr>
            </w:pPr>
          </w:p>
        </w:tc>
        <w:tc>
          <w:tcPr>
            <w:tcW w:w="7231" w:type="dxa"/>
          </w:tcPr>
          <w:p w14:paraId="01E4C4C7"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Extraction activities generating noise, light or other forms of pollution</w:t>
            </w:r>
          </w:p>
        </w:tc>
      </w:tr>
      <w:tr w:rsidR="006C434B" w:rsidRPr="00E0656B" w14:paraId="7FF41291" w14:textId="77777777" w:rsidTr="00442EEA">
        <w:trPr>
          <w:trHeight w:val="221"/>
        </w:trPr>
        <w:tc>
          <w:tcPr>
            <w:tcW w:w="1697" w:type="dxa"/>
            <w:vMerge/>
            <w:tcBorders>
              <w:top w:val="nil"/>
            </w:tcBorders>
          </w:tcPr>
          <w:p w14:paraId="6456A723" w14:textId="77777777" w:rsidR="006C434B" w:rsidRPr="00E0656B" w:rsidRDefault="006C434B" w:rsidP="00442EEA">
            <w:pPr>
              <w:rPr>
                <w:rFonts w:ascii="Times New Roman" w:hAnsi="Times New Roman" w:cs="Times New Roman"/>
                <w:sz w:val="2"/>
                <w:szCs w:val="2"/>
              </w:rPr>
            </w:pPr>
          </w:p>
        </w:tc>
        <w:tc>
          <w:tcPr>
            <w:tcW w:w="7231" w:type="dxa"/>
          </w:tcPr>
          <w:p w14:paraId="6B56E74B" w14:textId="77777777" w:rsidR="006C434B" w:rsidRPr="00E0656B" w:rsidRDefault="006C434B" w:rsidP="00442EEA">
            <w:pPr>
              <w:pStyle w:val="TableParagraph"/>
              <w:spacing w:before="2"/>
              <w:ind w:left="107"/>
              <w:rPr>
                <w:rFonts w:ascii="Times New Roman" w:hAnsi="Times New Roman" w:cs="Times New Roman"/>
                <w:sz w:val="18"/>
              </w:rPr>
            </w:pPr>
            <w:r w:rsidRPr="00E0656B">
              <w:rPr>
                <w:rFonts w:ascii="Times New Roman" w:hAnsi="Times New Roman" w:cs="Times New Roman"/>
                <w:sz w:val="18"/>
              </w:rPr>
              <w:t>Abstraction of surface and ground water for resource extraction</w:t>
            </w:r>
          </w:p>
        </w:tc>
      </w:tr>
      <w:tr w:rsidR="006C434B" w:rsidRPr="00E0656B" w14:paraId="7B92AC65" w14:textId="77777777" w:rsidTr="00442EEA">
        <w:trPr>
          <w:trHeight w:val="220"/>
        </w:trPr>
        <w:tc>
          <w:tcPr>
            <w:tcW w:w="1697" w:type="dxa"/>
            <w:vMerge/>
            <w:tcBorders>
              <w:top w:val="nil"/>
            </w:tcBorders>
          </w:tcPr>
          <w:p w14:paraId="51793B49" w14:textId="77777777" w:rsidR="006C434B" w:rsidRPr="00E0656B" w:rsidRDefault="006C434B" w:rsidP="00442EEA">
            <w:pPr>
              <w:rPr>
                <w:rFonts w:ascii="Times New Roman" w:hAnsi="Times New Roman" w:cs="Times New Roman"/>
                <w:sz w:val="2"/>
                <w:szCs w:val="2"/>
              </w:rPr>
            </w:pPr>
          </w:p>
        </w:tc>
        <w:tc>
          <w:tcPr>
            <w:tcW w:w="7231" w:type="dxa"/>
          </w:tcPr>
          <w:p w14:paraId="32E44E0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Mining and extraction activities not referred to above</w:t>
            </w:r>
          </w:p>
        </w:tc>
      </w:tr>
      <w:tr w:rsidR="006C434B" w:rsidRPr="00E0656B" w14:paraId="1EA63886" w14:textId="77777777" w:rsidTr="00442EEA">
        <w:trPr>
          <w:trHeight w:val="220"/>
        </w:trPr>
        <w:tc>
          <w:tcPr>
            <w:tcW w:w="1697" w:type="dxa"/>
            <w:vMerge w:val="restart"/>
          </w:tcPr>
          <w:p w14:paraId="44ECABEE" w14:textId="77777777" w:rsidR="006C434B" w:rsidRPr="00E0656B" w:rsidRDefault="006C434B" w:rsidP="00442EEA">
            <w:pPr>
              <w:pStyle w:val="TableParagraph"/>
              <w:tabs>
                <w:tab w:val="left" w:pos="1309"/>
              </w:tabs>
              <w:spacing w:line="240" w:lineRule="auto"/>
              <w:ind w:left="107" w:right="98"/>
              <w:rPr>
                <w:rFonts w:ascii="Times New Roman" w:hAnsi="Times New Roman" w:cs="Times New Roman"/>
                <w:sz w:val="18"/>
              </w:rPr>
            </w:pPr>
            <w:r w:rsidRPr="00E0656B">
              <w:rPr>
                <w:rFonts w:ascii="Times New Roman" w:hAnsi="Times New Roman" w:cs="Times New Roman"/>
                <w:sz w:val="18"/>
              </w:rPr>
              <w:t xml:space="preserve">Energy </w:t>
            </w:r>
            <w:r w:rsidRPr="00E0656B">
              <w:rPr>
                <w:rFonts w:ascii="Times New Roman" w:hAnsi="Times New Roman" w:cs="Times New Roman"/>
                <w:spacing w:val="-3"/>
                <w:sz w:val="18"/>
              </w:rPr>
              <w:t xml:space="preserve">production </w:t>
            </w:r>
            <w:r w:rsidRPr="00E0656B">
              <w:rPr>
                <w:rFonts w:ascii="Times New Roman" w:hAnsi="Times New Roman" w:cs="Times New Roman"/>
                <w:sz w:val="18"/>
              </w:rPr>
              <w:t>processes</w:t>
            </w:r>
            <w:r w:rsidRPr="00E0656B">
              <w:rPr>
                <w:rFonts w:ascii="Times New Roman" w:hAnsi="Times New Roman" w:cs="Times New Roman"/>
                <w:sz w:val="18"/>
              </w:rPr>
              <w:tab/>
            </w:r>
            <w:r w:rsidRPr="00E0656B">
              <w:rPr>
                <w:rFonts w:ascii="Times New Roman" w:hAnsi="Times New Roman" w:cs="Times New Roman"/>
                <w:spacing w:val="-6"/>
                <w:sz w:val="18"/>
              </w:rPr>
              <w:t xml:space="preserve">and </w:t>
            </w:r>
            <w:r w:rsidRPr="00E0656B">
              <w:rPr>
                <w:rFonts w:ascii="Times New Roman" w:hAnsi="Times New Roman" w:cs="Times New Roman"/>
                <w:sz w:val="18"/>
              </w:rPr>
              <w:t>related infrastructure development</w:t>
            </w:r>
          </w:p>
        </w:tc>
        <w:tc>
          <w:tcPr>
            <w:tcW w:w="7231" w:type="dxa"/>
          </w:tcPr>
          <w:p w14:paraId="468CB26F"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Wind, wave and tidal power, including infrastructure</w:t>
            </w:r>
          </w:p>
        </w:tc>
      </w:tr>
      <w:tr w:rsidR="006C434B" w:rsidRPr="00E0656B" w14:paraId="51E38C19" w14:textId="77777777" w:rsidTr="00442EEA">
        <w:trPr>
          <w:trHeight w:val="218"/>
        </w:trPr>
        <w:tc>
          <w:tcPr>
            <w:tcW w:w="1697" w:type="dxa"/>
            <w:vMerge/>
            <w:tcBorders>
              <w:top w:val="nil"/>
            </w:tcBorders>
          </w:tcPr>
          <w:p w14:paraId="69D32B3E" w14:textId="77777777" w:rsidR="006C434B" w:rsidRPr="00E0656B" w:rsidRDefault="006C434B" w:rsidP="00442EEA">
            <w:pPr>
              <w:rPr>
                <w:rFonts w:ascii="Times New Roman" w:hAnsi="Times New Roman" w:cs="Times New Roman"/>
                <w:sz w:val="2"/>
                <w:szCs w:val="2"/>
              </w:rPr>
            </w:pPr>
          </w:p>
        </w:tc>
        <w:tc>
          <w:tcPr>
            <w:tcW w:w="7231" w:type="dxa"/>
          </w:tcPr>
          <w:p w14:paraId="652EDD10"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Hydropower (dams, weirs, run-off-the-river), including infrastructure</w:t>
            </w:r>
          </w:p>
        </w:tc>
      </w:tr>
      <w:tr w:rsidR="006C434B" w:rsidRPr="00E0656B" w14:paraId="3FBCC831" w14:textId="77777777" w:rsidTr="00442EEA">
        <w:trPr>
          <w:trHeight w:val="220"/>
        </w:trPr>
        <w:tc>
          <w:tcPr>
            <w:tcW w:w="1697" w:type="dxa"/>
            <w:vMerge/>
            <w:tcBorders>
              <w:top w:val="nil"/>
            </w:tcBorders>
          </w:tcPr>
          <w:p w14:paraId="21827A65" w14:textId="77777777" w:rsidR="006C434B" w:rsidRPr="00E0656B" w:rsidRDefault="006C434B" w:rsidP="00442EEA">
            <w:pPr>
              <w:rPr>
                <w:rFonts w:ascii="Times New Roman" w:hAnsi="Times New Roman" w:cs="Times New Roman"/>
                <w:sz w:val="2"/>
                <w:szCs w:val="2"/>
              </w:rPr>
            </w:pPr>
          </w:p>
        </w:tc>
        <w:tc>
          <w:tcPr>
            <w:tcW w:w="7231" w:type="dxa"/>
          </w:tcPr>
          <w:p w14:paraId="259E29F8"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Solar power, including infrastructure</w:t>
            </w:r>
          </w:p>
        </w:tc>
      </w:tr>
      <w:tr w:rsidR="006C434B" w:rsidRPr="00E0656B" w14:paraId="5816FE91" w14:textId="77777777" w:rsidTr="00442EEA">
        <w:trPr>
          <w:trHeight w:val="438"/>
        </w:trPr>
        <w:tc>
          <w:tcPr>
            <w:tcW w:w="1697" w:type="dxa"/>
            <w:vMerge/>
            <w:tcBorders>
              <w:top w:val="nil"/>
            </w:tcBorders>
          </w:tcPr>
          <w:p w14:paraId="4858C303" w14:textId="77777777" w:rsidR="006C434B" w:rsidRPr="00E0656B" w:rsidRDefault="006C434B" w:rsidP="00442EEA">
            <w:pPr>
              <w:rPr>
                <w:rFonts w:ascii="Times New Roman" w:hAnsi="Times New Roman" w:cs="Times New Roman"/>
                <w:sz w:val="2"/>
                <w:szCs w:val="2"/>
              </w:rPr>
            </w:pPr>
          </w:p>
        </w:tc>
        <w:tc>
          <w:tcPr>
            <w:tcW w:w="7231" w:type="dxa"/>
          </w:tcPr>
          <w:p w14:paraId="103E214F"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Development and operation of energy production plants (including bioenergy plants, fossil and</w:t>
            </w:r>
          </w:p>
          <w:p w14:paraId="3A9097A9"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nuclear energy plants)</w:t>
            </w:r>
          </w:p>
        </w:tc>
      </w:tr>
      <w:tr w:rsidR="006C434B" w:rsidRPr="00E0656B" w14:paraId="7D0EDA9D" w14:textId="77777777" w:rsidTr="00442EEA">
        <w:trPr>
          <w:trHeight w:val="220"/>
        </w:trPr>
        <w:tc>
          <w:tcPr>
            <w:tcW w:w="1697" w:type="dxa"/>
            <w:vMerge/>
            <w:tcBorders>
              <w:top w:val="nil"/>
            </w:tcBorders>
          </w:tcPr>
          <w:p w14:paraId="0530E828" w14:textId="77777777" w:rsidR="006C434B" w:rsidRPr="00E0656B" w:rsidRDefault="006C434B" w:rsidP="00442EEA">
            <w:pPr>
              <w:rPr>
                <w:rFonts w:ascii="Times New Roman" w:hAnsi="Times New Roman" w:cs="Times New Roman"/>
                <w:sz w:val="2"/>
                <w:szCs w:val="2"/>
              </w:rPr>
            </w:pPr>
          </w:p>
        </w:tc>
        <w:tc>
          <w:tcPr>
            <w:tcW w:w="7231" w:type="dxa"/>
          </w:tcPr>
          <w:p w14:paraId="4046F417"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Transmission of electricity and communications (cables)</w:t>
            </w:r>
          </w:p>
        </w:tc>
      </w:tr>
      <w:tr w:rsidR="006C434B" w:rsidRPr="00E0656B" w14:paraId="0E8081ED" w14:textId="77777777" w:rsidTr="00442EEA">
        <w:trPr>
          <w:trHeight w:val="220"/>
        </w:trPr>
        <w:tc>
          <w:tcPr>
            <w:tcW w:w="1697" w:type="dxa"/>
            <w:vMerge/>
            <w:tcBorders>
              <w:top w:val="nil"/>
            </w:tcBorders>
          </w:tcPr>
          <w:p w14:paraId="3DE5A515" w14:textId="77777777" w:rsidR="006C434B" w:rsidRPr="00E0656B" w:rsidRDefault="006C434B" w:rsidP="00442EEA">
            <w:pPr>
              <w:rPr>
                <w:rFonts w:ascii="Times New Roman" w:hAnsi="Times New Roman" w:cs="Times New Roman"/>
                <w:sz w:val="2"/>
                <w:szCs w:val="2"/>
              </w:rPr>
            </w:pPr>
          </w:p>
        </w:tc>
        <w:tc>
          <w:tcPr>
            <w:tcW w:w="7231" w:type="dxa"/>
          </w:tcPr>
          <w:p w14:paraId="2DFAEDC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Oil and gas pipelines</w:t>
            </w:r>
          </w:p>
        </w:tc>
      </w:tr>
      <w:tr w:rsidR="006C434B" w:rsidRPr="00E0656B" w14:paraId="3D549F62" w14:textId="77777777" w:rsidTr="00442EEA">
        <w:trPr>
          <w:trHeight w:val="217"/>
        </w:trPr>
        <w:tc>
          <w:tcPr>
            <w:tcW w:w="1697" w:type="dxa"/>
            <w:vMerge/>
            <w:tcBorders>
              <w:top w:val="nil"/>
            </w:tcBorders>
          </w:tcPr>
          <w:p w14:paraId="73050F07" w14:textId="77777777" w:rsidR="006C434B" w:rsidRPr="00E0656B" w:rsidRDefault="006C434B" w:rsidP="00442EEA">
            <w:pPr>
              <w:rPr>
                <w:rFonts w:ascii="Times New Roman" w:hAnsi="Times New Roman" w:cs="Times New Roman"/>
                <w:sz w:val="2"/>
                <w:szCs w:val="2"/>
              </w:rPr>
            </w:pPr>
          </w:p>
        </w:tc>
        <w:tc>
          <w:tcPr>
            <w:tcW w:w="7231" w:type="dxa"/>
          </w:tcPr>
          <w:p w14:paraId="241E66A5"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Energy production and transmission activities generating pollution to surface or ground waters</w:t>
            </w:r>
          </w:p>
        </w:tc>
      </w:tr>
      <w:tr w:rsidR="006C434B" w:rsidRPr="00E0656B" w14:paraId="75869E17" w14:textId="77777777" w:rsidTr="00442EEA">
        <w:trPr>
          <w:trHeight w:val="220"/>
        </w:trPr>
        <w:tc>
          <w:tcPr>
            <w:tcW w:w="1697" w:type="dxa"/>
            <w:vMerge/>
            <w:tcBorders>
              <w:top w:val="nil"/>
            </w:tcBorders>
          </w:tcPr>
          <w:p w14:paraId="72734B77" w14:textId="77777777" w:rsidR="006C434B" w:rsidRPr="00E0656B" w:rsidRDefault="006C434B" w:rsidP="00442EEA">
            <w:pPr>
              <w:rPr>
                <w:rFonts w:ascii="Times New Roman" w:hAnsi="Times New Roman" w:cs="Times New Roman"/>
                <w:sz w:val="2"/>
                <w:szCs w:val="2"/>
              </w:rPr>
            </w:pPr>
          </w:p>
        </w:tc>
        <w:tc>
          <w:tcPr>
            <w:tcW w:w="7231" w:type="dxa"/>
          </w:tcPr>
          <w:p w14:paraId="4C22FE67"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Energy production and transmission activities generating air pollution</w:t>
            </w:r>
          </w:p>
        </w:tc>
      </w:tr>
      <w:tr w:rsidR="006C434B" w:rsidRPr="00E0656B" w14:paraId="7A25A009" w14:textId="77777777" w:rsidTr="00442EEA">
        <w:trPr>
          <w:trHeight w:val="220"/>
        </w:trPr>
        <w:tc>
          <w:tcPr>
            <w:tcW w:w="1697" w:type="dxa"/>
            <w:vMerge/>
            <w:tcBorders>
              <w:top w:val="nil"/>
            </w:tcBorders>
          </w:tcPr>
          <w:p w14:paraId="486BCF0B" w14:textId="77777777" w:rsidR="006C434B" w:rsidRPr="00E0656B" w:rsidRDefault="006C434B" w:rsidP="00442EEA">
            <w:pPr>
              <w:rPr>
                <w:rFonts w:ascii="Times New Roman" w:hAnsi="Times New Roman" w:cs="Times New Roman"/>
                <w:sz w:val="2"/>
                <w:szCs w:val="2"/>
              </w:rPr>
            </w:pPr>
          </w:p>
        </w:tc>
        <w:tc>
          <w:tcPr>
            <w:tcW w:w="7231" w:type="dxa"/>
          </w:tcPr>
          <w:p w14:paraId="6AF2A80B"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Energy production and transmission activities generating marine pollution</w:t>
            </w:r>
          </w:p>
        </w:tc>
      </w:tr>
      <w:tr w:rsidR="006C434B" w:rsidRPr="00E0656B" w14:paraId="0E42F7EE" w14:textId="77777777" w:rsidTr="00442EEA">
        <w:trPr>
          <w:trHeight w:val="220"/>
        </w:trPr>
        <w:tc>
          <w:tcPr>
            <w:tcW w:w="1697" w:type="dxa"/>
            <w:vMerge/>
            <w:tcBorders>
              <w:top w:val="nil"/>
            </w:tcBorders>
          </w:tcPr>
          <w:p w14:paraId="107964CB" w14:textId="77777777" w:rsidR="006C434B" w:rsidRPr="00E0656B" w:rsidRDefault="006C434B" w:rsidP="00442EEA">
            <w:pPr>
              <w:rPr>
                <w:rFonts w:ascii="Times New Roman" w:hAnsi="Times New Roman" w:cs="Times New Roman"/>
                <w:sz w:val="2"/>
                <w:szCs w:val="2"/>
              </w:rPr>
            </w:pPr>
          </w:p>
        </w:tc>
        <w:tc>
          <w:tcPr>
            <w:tcW w:w="7231" w:type="dxa"/>
          </w:tcPr>
          <w:p w14:paraId="1C1C8C6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Energy production and transmission activities generating noise pollution</w:t>
            </w:r>
          </w:p>
        </w:tc>
      </w:tr>
      <w:tr w:rsidR="006C434B" w:rsidRPr="00E0656B" w14:paraId="14A4FB38" w14:textId="77777777" w:rsidTr="00442EEA">
        <w:trPr>
          <w:trHeight w:val="217"/>
        </w:trPr>
        <w:tc>
          <w:tcPr>
            <w:tcW w:w="1697" w:type="dxa"/>
            <w:vMerge/>
            <w:tcBorders>
              <w:top w:val="nil"/>
            </w:tcBorders>
          </w:tcPr>
          <w:p w14:paraId="3A2E14E4" w14:textId="77777777" w:rsidR="006C434B" w:rsidRPr="00E0656B" w:rsidRDefault="006C434B" w:rsidP="00442EEA">
            <w:pPr>
              <w:rPr>
                <w:rFonts w:ascii="Times New Roman" w:hAnsi="Times New Roman" w:cs="Times New Roman"/>
                <w:sz w:val="2"/>
                <w:szCs w:val="2"/>
              </w:rPr>
            </w:pPr>
          </w:p>
        </w:tc>
        <w:tc>
          <w:tcPr>
            <w:tcW w:w="7231" w:type="dxa"/>
          </w:tcPr>
          <w:p w14:paraId="14E447D9"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Abstraction of surface and ground water for energy production (excluding hydropower)</w:t>
            </w:r>
          </w:p>
        </w:tc>
      </w:tr>
      <w:tr w:rsidR="006C434B" w:rsidRPr="00E0656B" w14:paraId="31E72E3F" w14:textId="77777777" w:rsidTr="00442EEA">
        <w:trPr>
          <w:trHeight w:val="220"/>
        </w:trPr>
        <w:tc>
          <w:tcPr>
            <w:tcW w:w="1697" w:type="dxa"/>
            <w:vMerge/>
            <w:tcBorders>
              <w:top w:val="nil"/>
            </w:tcBorders>
          </w:tcPr>
          <w:p w14:paraId="18464D57" w14:textId="77777777" w:rsidR="006C434B" w:rsidRPr="00E0656B" w:rsidRDefault="006C434B" w:rsidP="00442EEA">
            <w:pPr>
              <w:rPr>
                <w:rFonts w:ascii="Times New Roman" w:hAnsi="Times New Roman" w:cs="Times New Roman"/>
                <w:sz w:val="2"/>
                <w:szCs w:val="2"/>
              </w:rPr>
            </w:pPr>
          </w:p>
        </w:tc>
        <w:tc>
          <w:tcPr>
            <w:tcW w:w="7231" w:type="dxa"/>
          </w:tcPr>
          <w:p w14:paraId="5C11CCB5"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Energy production and transmission activities not referred to above</w:t>
            </w:r>
          </w:p>
        </w:tc>
      </w:tr>
      <w:tr w:rsidR="006C434B" w:rsidRPr="00E0656B" w14:paraId="01EA7A48" w14:textId="77777777" w:rsidTr="00442EEA">
        <w:trPr>
          <w:trHeight w:val="220"/>
        </w:trPr>
        <w:tc>
          <w:tcPr>
            <w:tcW w:w="1697" w:type="dxa"/>
            <w:vMerge w:val="restart"/>
          </w:tcPr>
          <w:p w14:paraId="0CE5EF59" w14:textId="77777777" w:rsidR="006C434B" w:rsidRPr="00E0656B" w:rsidRDefault="006C434B" w:rsidP="00442EEA">
            <w:pPr>
              <w:pStyle w:val="TableParagraph"/>
              <w:tabs>
                <w:tab w:val="left" w:pos="1436"/>
              </w:tabs>
              <w:spacing w:line="240" w:lineRule="auto"/>
              <w:ind w:left="107" w:right="97"/>
              <w:jc w:val="both"/>
              <w:rPr>
                <w:rFonts w:ascii="Times New Roman" w:hAnsi="Times New Roman" w:cs="Times New Roman"/>
                <w:sz w:val="18"/>
              </w:rPr>
            </w:pPr>
            <w:r w:rsidRPr="00E0656B">
              <w:rPr>
                <w:rFonts w:ascii="Times New Roman" w:hAnsi="Times New Roman" w:cs="Times New Roman"/>
                <w:sz w:val="18"/>
              </w:rPr>
              <w:t xml:space="preserve">Development </w:t>
            </w:r>
            <w:r w:rsidRPr="00E0656B">
              <w:rPr>
                <w:rFonts w:ascii="Times New Roman" w:hAnsi="Times New Roman" w:cs="Times New Roman"/>
                <w:spacing w:val="-4"/>
                <w:sz w:val="18"/>
              </w:rPr>
              <w:t xml:space="preserve">and </w:t>
            </w:r>
            <w:r w:rsidRPr="00E0656B">
              <w:rPr>
                <w:rFonts w:ascii="Times New Roman" w:hAnsi="Times New Roman" w:cs="Times New Roman"/>
                <w:sz w:val="18"/>
              </w:rPr>
              <w:t>operation</w:t>
            </w:r>
            <w:r w:rsidRPr="00E0656B">
              <w:rPr>
                <w:rFonts w:ascii="Times New Roman" w:hAnsi="Times New Roman" w:cs="Times New Roman"/>
                <w:sz w:val="18"/>
              </w:rPr>
              <w:tab/>
            </w:r>
            <w:r w:rsidRPr="00E0656B">
              <w:rPr>
                <w:rFonts w:ascii="Times New Roman" w:hAnsi="Times New Roman" w:cs="Times New Roman"/>
                <w:spacing w:val="-8"/>
                <w:sz w:val="18"/>
              </w:rPr>
              <w:t xml:space="preserve">of </w:t>
            </w:r>
            <w:r w:rsidRPr="00E0656B">
              <w:rPr>
                <w:rFonts w:ascii="Times New Roman" w:hAnsi="Times New Roman" w:cs="Times New Roman"/>
                <w:sz w:val="18"/>
              </w:rPr>
              <w:t>transport</w:t>
            </w:r>
            <w:r w:rsidRPr="00E0656B">
              <w:rPr>
                <w:rFonts w:ascii="Times New Roman" w:hAnsi="Times New Roman" w:cs="Times New Roman"/>
                <w:spacing w:val="-3"/>
                <w:sz w:val="18"/>
              </w:rPr>
              <w:t xml:space="preserve"> </w:t>
            </w:r>
            <w:r w:rsidRPr="00E0656B">
              <w:rPr>
                <w:rFonts w:ascii="Times New Roman" w:hAnsi="Times New Roman" w:cs="Times New Roman"/>
                <w:sz w:val="18"/>
              </w:rPr>
              <w:t>systems</w:t>
            </w:r>
          </w:p>
        </w:tc>
        <w:tc>
          <w:tcPr>
            <w:tcW w:w="7231" w:type="dxa"/>
          </w:tcPr>
          <w:p w14:paraId="6C1BCF3E"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Roads, paths, railroads and related infrastructure (e.g. bridges, viaducts, tunnels)</w:t>
            </w:r>
          </w:p>
        </w:tc>
      </w:tr>
      <w:tr w:rsidR="006C434B" w:rsidRPr="00E0656B" w14:paraId="40D917CD" w14:textId="77777777" w:rsidTr="00442EEA">
        <w:trPr>
          <w:trHeight w:val="218"/>
        </w:trPr>
        <w:tc>
          <w:tcPr>
            <w:tcW w:w="1697" w:type="dxa"/>
            <w:vMerge/>
            <w:tcBorders>
              <w:top w:val="nil"/>
            </w:tcBorders>
          </w:tcPr>
          <w:p w14:paraId="1B61E045" w14:textId="77777777" w:rsidR="006C434B" w:rsidRPr="00E0656B" w:rsidRDefault="006C434B" w:rsidP="00442EEA">
            <w:pPr>
              <w:rPr>
                <w:rFonts w:ascii="Times New Roman" w:hAnsi="Times New Roman" w:cs="Times New Roman"/>
                <w:sz w:val="2"/>
                <w:szCs w:val="2"/>
              </w:rPr>
            </w:pPr>
          </w:p>
        </w:tc>
        <w:tc>
          <w:tcPr>
            <w:tcW w:w="7231" w:type="dxa"/>
          </w:tcPr>
          <w:p w14:paraId="14E56ED1"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Shipping lanes and ferry lanes transport operations</w:t>
            </w:r>
          </w:p>
        </w:tc>
      </w:tr>
      <w:tr w:rsidR="006C434B" w:rsidRPr="00E0656B" w14:paraId="0AB25977" w14:textId="77777777" w:rsidTr="00442EEA">
        <w:trPr>
          <w:trHeight w:val="220"/>
        </w:trPr>
        <w:tc>
          <w:tcPr>
            <w:tcW w:w="1697" w:type="dxa"/>
            <w:vMerge/>
            <w:tcBorders>
              <w:top w:val="nil"/>
            </w:tcBorders>
          </w:tcPr>
          <w:p w14:paraId="6372DF13" w14:textId="77777777" w:rsidR="006C434B" w:rsidRPr="00E0656B" w:rsidRDefault="006C434B" w:rsidP="00442EEA">
            <w:pPr>
              <w:rPr>
                <w:rFonts w:ascii="Times New Roman" w:hAnsi="Times New Roman" w:cs="Times New Roman"/>
                <w:sz w:val="2"/>
                <w:szCs w:val="2"/>
              </w:rPr>
            </w:pPr>
          </w:p>
        </w:tc>
        <w:tc>
          <w:tcPr>
            <w:tcW w:w="7231" w:type="dxa"/>
          </w:tcPr>
          <w:p w14:paraId="48E4C04E"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Shipping lanes, ferry lanes and anchorage infrastructure (e.g. canalisation, dredging)</w:t>
            </w:r>
          </w:p>
        </w:tc>
      </w:tr>
      <w:tr w:rsidR="006C434B" w:rsidRPr="00E0656B" w14:paraId="3582BFEB" w14:textId="77777777" w:rsidTr="00442EEA">
        <w:trPr>
          <w:trHeight w:val="220"/>
        </w:trPr>
        <w:tc>
          <w:tcPr>
            <w:tcW w:w="1697" w:type="dxa"/>
            <w:vMerge/>
            <w:tcBorders>
              <w:top w:val="nil"/>
            </w:tcBorders>
          </w:tcPr>
          <w:p w14:paraId="771ED7A2" w14:textId="77777777" w:rsidR="006C434B" w:rsidRPr="00E0656B" w:rsidRDefault="006C434B" w:rsidP="00442EEA">
            <w:pPr>
              <w:rPr>
                <w:rFonts w:ascii="Times New Roman" w:hAnsi="Times New Roman" w:cs="Times New Roman"/>
                <w:sz w:val="2"/>
                <w:szCs w:val="2"/>
              </w:rPr>
            </w:pPr>
          </w:p>
        </w:tc>
        <w:tc>
          <w:tcPr>
            <w:tcW w:w="7231" w:type="dxa"/>
          </w:tcPr>
          <w:p w14:paraId="754364E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Flight paths of planes, helicopter and other non-leisure aircrafts</w:t>
            </w:r>
          </w:p>
        </w:tc>
      </w:tr>
      <w:tr w:rsidR="006C434B" w:rsidRPr="00E0656B" w14:paraId="7EFDB03D" w14:textId="77777777" w:rsidTr="00442EEA">
        <w:trPr>
          <w:trHeight w:val="220"/>
        </w:trPr>
        <w:tc>
          <w:tcPr>
            <w:tcW w:w="1697" w:type="dxa"/>
            <w:vMerge/>
            <w:tcBorders>
              <w:top w:val="nil"/>
            </w:tcBorders>
          </w:tcPr>
          <w:p w14:paraId="740977A7" w14:textId="77777777" w:rsidR="006C434B" w:rsidRPr="00E0656B" w:rsidRDefault="006C434B" w:rsidP="00442EEA">
            <w:pPr>
              <w:rPr>
                <w:rFonts w:ascii="Times New Roman" w:hAnsi="Times New Roman" w:cs="Times New Roman"/>
                <w:sz w:val="2"/>
                <w:szCs w:val="2"/>
              </w:rPr>
            </w:pPr>
          </w:p>
        </w:tc>
        <w:tc>
          <w:tcPr>
            <w:tcW w:w="7231" w:type="dxa"/>
          </w:tcPr>
          <w:p w14:paraId="2A404757"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Land, water and air transport activities generating pollution to surface or ground waters</w:t>
            </w:r>
          </w:p>
        </w:tc>
      </w:tr>
      <w:tr w:rsidR="006C434B" w:rsidRPr="00E0656B" w14:paraId="708DF86F" w14:textId="77777777" w:rsidTr="00442EEA">
        <w:trPr>
          <w:trHeight w:val="217"/>
        </w:trPr>
        <w:tc>
          <w:tcPr>
            <w:tcW w:w="1697" w:type="dxa"/>
            <w:vMerge/>
            <w:tcBorders>
              <w:top w:val="nil"/>
            </w:tcBorders>
          </w:tcPr>
          <w:p w14:paraId="655F19FB" w14:textId="77777777" w:rsidR="006C434B" w:rsidRPr="00E0656B" w:rsidRDefault="006C434B" w:rsidP="00442EEA">
            <w:pPr>
              <w:rPr>
                <w:rFonts w:ascii="Times New Roman" w:hAnsi="Times New Roman" w:cs="Times New Roman"/>
                <w:sz w:val="2"/>
                <w:szCs w:val="2"/>
              </w:rPr>
            </w:pPr>
          </w:p>
        </w:tc>
        <w:tc>
          <w:tcPr>
            <w:tcW w:w="7231" w:type="dxa"/>
          </w:tcPr>
          <w:p w14:paraId="0C749BE9"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Land, water and air transport activities generating marine pollution</w:t>
            </w:r>
          </w:p>
        </w:tc>
      </w:tr>
      <w:tr w:rsidR="006C434B" w:rsidRPr="00E0656B" w14:paraId="40C643B2" w14:textId="77777777" w:rsidTr="00442EEA">
        <w:trPr>
          <w:trHeight w:val="220"/>
        </w:trPr>
        <w:tc>
          <w:tcPr>
            <w:tcW w:w="1697" w:type="dxa"/>
            <w:vMerge/>
            <w:tcBorders>
              <w:top w:val="nil"/>
            </w:tcBorders>
          </w:tcPr>
          <w:p w14:paraId="11809C69" w14:textId="77777777" w:rsidR="006C434B" w:rsidRPr="00E0656B" w:rsidRDefault="006C434B" w:rsidP="00442EEA">
            <w:pPr>
              <w:rPr>
                <w:rFonts w:ascii="Times New Roman" w:hAnsi="Times New Roman" w:cs="Times New Roman"/>
                <w:sz w:val="2"/>
                <w:szCs w:val="2"/>
              </w:rPr>
            </w:pPr>
          </w:p>
        </w:tc>
        <w:tc>
          <w:tcPr>
            <w:tcW w:w="7231" w:type="dxa"/>
          </w:tcPr>
          <w:p w14:paraId="0DFD12C8"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Land, water and air transport activities generating noise, light and other forms of pollution</w:t>
            </w:r>
          </w:p>
        </w:tc>
      </w:tr>
      <w:tr w:rsidR="006C434B" w:rsidRPr="00E0656B" w14:paraId="7F518EF6" w14:textId="77777777" w:rsidTr="00442EEA">
        <w:trPr>
          <w:trHeight w:val="220"/>
        </w:trPr>
        <w:tc>
          <w:tcPr>
            <w:tcW w:w="1697" w:type="dxa"/>
            <w:vMerge/>
            <w:tcBorders>
              <w:top w:val="nil"/>
            </w:tcBorders>
          </w:tcPr>
          <w:p w14:paraId="111FD09E" w14:textId="77777777" w:rsidR="006C434B" w:rsidRPr="00E0656B" w:rsidRDefault="006C434B" w:rsidP="00442EEA">
            <w:pPr>
              <w:rPr>
                <w:rFonts w:ascii="Times New Roman" w:hAnsi="Times New Roman" w:cs="Times New Roman"/>
                <w:sz w:val="2"/>
                <w:szCs w:val="2"/>
              </w:rPr>
            </w:pPr>
          </w:p>
        </w:tc>
        <w:tc>
          <w:tcPr>
            <w:tcW w:w="7231" w:type="dxa"/>
          </w:tcPr>
          <w:p w14:paraId="0C9305C8"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Land, water and air transport activities not referred to above</w:t>
            </w:r>
          </w:p>
        </w:tc>
      </w:tr>
      <w:tr w:rsidR="006C434B" w:rsidRPr="00E0656B" w14:paraId="69FF3F26" w14:textId="77777777" w:rsidTr="00442EEA">
        <w:trPr>
          <w:trHeight w:val="438"/>
        </w:trPr>
        <w:tc>
          <w:tcPr>
            <w:tcW w:w="1697" w:type="dxa"/>
            <w:vMerge w:val="restart"/>
          </w:tcPr>
          <w:p w14:paraId="76E6743E" w14:textId="77777777" w:rsidR="006C434B" w:rsidRPr="00E0656B" w:rsidRDefault="006C434B" w:rsidP="00442EEA">
            <w:pPr>
              <w:pStyle w:val="TableParagraph"/>
              <w:tabs>
                <w:tab w:val="left" w:pos="1436"/>
              </w:tabs>
              <w:spacing w:before="0" w:line="240" w:lineRule="auto"/>
              <w:ind w:left="107" w:right="97"/>
              <w:jc w:val="both"/>
              <w:rPr>
                <w:rFonts w:ascii="Times New Roman" w:hAnsi="Times New Roman" w:cs="Times New Roman"/>
                <w:sz w:val="18"/>
              </w:rPr>
            </w:pPr>
            <w:r w:rsidRPr="00E0656B">
              <w:rPr>
                <w:rFonts w:ascii="Times New Roman" w:hAnsi="Times New Roman" w:cs="Times New Roman"/>
                <w:sz w:val="18"/>
              </w:rPr>
              <w:t xml:space="preserve">Development </w:t>
            </w:r>
            <w:r w:rsidRPr="00E0656B">
              <w:rPr>
                <w:rFonts w:ascii="Times New Roman" w:hAnsi="Times New Roman" w:cs="Times New Roman"/>
                <w:spacing w:val="-4"/>
                <w:sz w:val="18"/>
              </w:rPr>
              <w:t xml:space="preserve">and </w:t>
            </w:r>
            <w:r w:rsidRPr="00E0656B">
              <w:rPr>
                <w:rFonts w:ascii="Times New Roman" w:hAnsi="Times New Roman" w:cs="Times New Roman"/>
                <w:sz w:val="18"/>
              </w:rPr>
              <w:t>operation</w:t>
            </w:r>
            <w:r w:rsidRPr="00E0656B">
              <w:rPr>
                <w:rFonts w:ascii="Times New Roman" w:hAnsi="Times New Roman" w:cs="Times New Roman"/>
                <w:sz w:val="18"/>
              </w:rPr>
              <w:tab/>
            </w:r>
            <w:r w:rsidRPr="00E0656B">
              <w:rPr>
                <w:rFonts w:ascii="Times New Roman" w:hAnsi="Times New Roman" w:cs="Times New Roman"/>
                <w:spacing w:val="-8"/>
                <w:sz w:val="18"/>
              </w:rPr>
              <w:t xml:space="preserve">of </w:t>
            </w:r>
            <w:r w:rsidRPr="00E0656B">
              <w:rPr>
                <w:rFonts w:ascii="Times New Roman" w:hAnsi="Times New Roman" w:cs="Times New Roman"/>
                <w:sz w:val="18"/>
              </w:rPr>
              <w:t>transport</w:t>
            </w:r>
            <w:r w:rsidRPr="00E0656B">
              <w:rPr>
                <w:rFonts w:ascii="Times New Roman" w:hAnsi="Times New Roman" w:cs="Times New Roman"/>
                <w:spacing w:val="-3"/>
                <w:sz w:val="18"/>
              </w:rPr>
              <w:t xml:space="preserve"> </w:t>
            </w:r>
            <w:r w:rsidRPr="00E0656B">
              <w:rPr>
                <w:rFonts w:ascii="Times New Roman" w:hAnsi="Times New Roman" w:cs="Times New Roman"/>
                <w:sz w:val="18"/>
              </w:rPr>
              <w:t>systems</w:t>
            </w:r>
          </w:p>
        </w:tc>
        <w:tc>
          <w:tcPr>
            <w:tcW w:w="7231" w:type="dxa"/>
          </w:tcPr>
          <w:p w14:paraId="0206588D"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Conversion from other land uses to housing, settlement or recreational areas (excluding drainage</w:t>
            </w:r>
          </w:p>
          <w:p w14:paraId="487FCD9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and modification of coastline, estuary and coastal conditions)</w:t>
            </w:r>
          </w:p>
        </w:tc>
      </w:tr>
      <w:tr w:rsidR="006C434B" w:rsidRPr="00E0656B" w14:paraId="43F94A3B" w14:textId="77777777" w:rsidTr="00442EEA">
        <w:trPr>
          <w:trHeight w:val="438"/>
        </w:trPr>
        <w:tc>
          <w:tcPr>
            <w:tcW w:w="1697" w:type="dxa"/>
            <w:vMerge/>
            <w:tcBorders>
              <w:top w:val="nil"/>
            </w:tcBorders>
          </w:tcPr>
          <w:p w14:paraId="00267A1D" w14:textId="77777777" w:rsidR="006C434B" w:rsidRPr="00E0656B" w:rsidRDefault="006C434B" w:rsidP="00442EEA">
            <w:pPr>
              <w:rPr>
                <w:rFonts w:ascii="Times New Roman" w:hAnsi="Times New Roman" w:cs="Times New Roman"/>
                <w:sz w:val="2"/>
                <w:szCs w:val="2"/>
              </w:rPr>
            </w:pPr>
          </w:p>
        </w:tc>
        <w:tc>
          <w:tcPr>
            <w:tcW w:w="7231" w:type="dxa"/>
          </w:tcPr>
          <w:p w14:paraId="5F274DD3"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Construction or modification (e.g. of housing and settlements) in existing urban or recreational</w:t>
            </w:r>
          </w:p>
          <w:p w14:paraId="01E186B4"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areas</w:t>
            </w:r>
          </w:p>
        </w:tc>
      </w:tr>
      <w:tr w:rsidR="006C434B" w:rsidRPr="00E0656B" w14:paraId="6D485D37" w14:textId="77777777" w:rsidTr="00442EEA">
        <w:trPr>
          <w:trHeight w:val="441"/>
        </w:trPr>
        <w:tc>
          <w:tcPr>
            <w:tcW w:w="1697" w:type="dxa"/>
            <w:vMerge/>
            <w:tcBorders>
              <w:top w:val="nil"/>
            </w:tcBorders>
          </w:tcPr>
          <w:p w14:paraId="4DA1A508" w14:textId="77777777" w:rsidR="006C434B" w:rsidRPr="00E0656B" w:rsidRDefault="006C434B" w:rsidP="00442EEA">
            <w:pPr>
              <w:rPr>
                <w:rFonts w:ascii="Times New Roman" w:hAnsi="Times New Roman" w:cs="Times New Roman"/>
                <w:sz w:val="2"/>
                <w:szCs w:val="2"/>
              </w:rPr>
            </w:pPr>
          </w:p>
        </w:tc>
        <w:tc>
          <w:tcPr>
            <w:tcW w:w="7231" w:type="dxa"/>
          </w:tcPr>
          <w:p w14:paraId="4D450E74" w14:textId="77777777" w:rsidR="006C434B" w:rsidRPr="00E0656B" w:rsidRDefault="006C434B" w:rsidP="00442EEA">
            <w:pPr>
              <w:pStyle w:val="TableParagraph"/>
              <w:spacing w:line="220" w:lineRule="atLeast"/>
              <w:ind w:left="107"/>
              <w:rPr>
                <w:rFonts w:ascii="Times New Roman" w:hAnsi="Times New Roman" w:cs="Times New Roman"/>
                <w:sz w:val="18"/>
              </w:rPr>
            </w:pPr>
            <w:r w:rsidRPr="00E0656B">
              <w:rPr>
                <w:rFonts w:ascii="Times New Roman" w:hAnsi="Times New Roman" w:cs="Times New Roman"/>
                <w:sz w:val="18"/>
              </w:rPr>
              <w:t>Conversion from other land uses to commercial / industrial areas (excluding drainage and modification of coastline, estuary and coastal conditions)</w:t>
            </w:r>
          </w:p>
        </w:tc>
      </w:tr>
      <w:tr w:rsidR="006C434B" w:rsidRPr="00E0656B" w14:paraId="18796AF8" w14:textId="77777777" w:rsidTr="00442EEA">
        <w:trPr>
          <w:trHeight w:val="438"/>
        </w:trPr>
        <w:tc>
          <w:tcPr>
            <w:tcW w:w="1697" w:type="dxa"/>
            <w:vMerge/>
            <w:tcBorders>
              <w:top w:val="nil"/>
            </w:tcBorders>
          </w:tcPr>
          <w:p w14:paraId="0C2D0876" w14:textId="77777777" w:rsidR="006C434B" w:rsidRPr="00E0656B" w:rsidRDefault="006C434B" w:rsidP="00442EEA">
            <w:pPr>
              <w:rPr>
                <w:rFonts w:ascii="Times New Roman" w:hAnsi="Times New Roman" w:cs="Times New Roman"/>
                <w:sz w:val="2"/>
                <w:szCs w:val="2"/>
              </w:rPr>
            </w:pPr>
          </w:p>
        </w:tc>
        <w:tc>
          <w:tcPr>
            <w:tcW w:w="7231" w:type="dxa"/>
          </w:tcPr>
          <w:p w14:paraId="36AA458C"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Construction or modification of commercial / industrial infrastructure in existing commercial /</w:t>
            </w:r>
          </w:p>
          <w:p w14:paraId="3D3AEBEB"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industrial areas</w:t>
            </w:r>
          </w:p>
        </w:tc>
      </w:tr>
      <w:tr w:rsidR="006C434B" w:rsidRPr="00E0656B" w14:paraId="5963C0F4" w14:textId="77777777" w:rsidTr="00442EEA">
        <w:trPr>
          <w:trHeight w:val="439"/>
        </w:trPr>
        <w:tc>
          <w:tcPr>
            <w:tcW w:w="1697" w:type="dxa"/>
            <w:vMerge/>
            <w:tcBorders>
              <w:top w:val="nil"/>
            </w:tcBorders>
          </w:tcPr>
          <w:p w14:paraId="05096259" w14:textId="77777777" w:rsidR="006C434B" w:rsidRPr="00E0656B" w:rsidRDefault="006C434B" w:rsidP="00442EEA">
            <w:pPr>
              <w:rPr>
                <w:rFonts w:ascii="Times New Roman" w:hAnsi="Times New Roman" w:cs="Times New Roman"/>
                <w:sz w:val="2"/>
                <w:szCs w:val="2"/>
              </w:rPr>
            </w:pPr>
          </w:p>
        </w:tc>
        <w:tc>
          <w:tcPr>
            <w:tcW w:w="7231" w:type="dxa"/>
          </w:tcPr>
          <w:p w14:paraId="540E90ED"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Creation or development of sports, tourism and leisure infrastructure (outside the urban or</w:t>
            </w:r>
          </w:p>
          <w:p w14:paraId="4DDAAE76"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recreational areas)</w:t>
            </w:r>
          </w:p>
        </w:tc>
      </w:tr>
      <w:tr w:rsidR="006C434B" w:rsidRPr="00E0656B" w14:paraId="2C77108A" w14:textId="77777777" w:rsidTr="00442EEA">
        <w:trPr>
          <w:trHeight w:val="438"/>
        </w:trPr>
        <w:tc>
          <w:tcPr>
            <w:tcW w:w="1697" w:type="dxa"/>
            <w:vMerge/>
            <w:tcBorders>
              <w:top w:val="nil"/>
            </w:tcBorders>
          </w:tcPr>
          <w:p w14:paraId="62EE338B" w14:textId="77777777" w:rsidR="006C434B" w:rsidRPr="00E0656B" w:rsidRDefault="006C434B" w:rsidP="00442EEA">
            <w:pPr>
              <w:rPr>
                <w:rFonts w:ascii="Times New Roman" w:hAnsi="Times New Roman" w:cs="Times New Roman"/>
                <w:sz w:val="2"/>
                <w:szCs w:val="2"/>
              </w:rPr>
            </w:pPr>
          </w:p>
        </w:tc>
        <w:tc>
          <w:tcPr>
            <w:tcW w:w="7231" w:type="dxa"/>
          </w:tcPr>
          <w:p w14:paraId="673C52B4"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Development and maintenance of beach areas for tourism and recreation incl. beach</w:t>
            </w:r>
          </w:p>
          <w:p w14:paraId="103DC339"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nourishment and beach cleaning</w:t>
            </w:r>
          </w:p>
        </w:tc>
      </w:tr>
      <w:tr w:rsidR="006C434B" w:rsidRPr="00E0656B" w14:paraId="1A4EF106" w14:textId="77777777" w:rsidTr="00442EEA">
        <w:trPr>
          <w:trHeight w:val="220"/>
        </w:trPr>
        <w:tc>
          <w:tcPr>
            <w:tcW w:w="1697" w:type="dxa"/>
            <w:vMerge/>
            <w:tcBorders>
              <w:top w:val="nil"/>
            </w:tcBorders>
          </w:tcPr>
          <w:p w14:paraId="6EC245C3" w14:textId="77777777" w:rsidR="006C434B" w:rsidRPr="00E0656B" w:rsidRDefault="006C434B" w:rsidP="00442EEA">
            <w:pPr>
              <w:rPr>
                <w:rFonts w:ascii="Times New Roman" w:hAnsi="Times New Roman" w:cs="Times New Roman"/>
                <w:sz w:val="2"/>
                <w:szCs w:val="2"/>
              </w:rPr>
            </w:pPr>
          </w:p>
        </w:tc>
        <w:tc>
          <w:tcPr>
            <w:tcW w:w="7231" w:type="dxa"/>
          </w:tcPr>
          <w:p w14:paraId="2DFB3C8E"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Sports, tourism and leisure activities</w:t>
            </w:r>
          </w:p>
        </w:tc>
      </w:tr>
      <w:tr w:rsidR="006C434B" w:rsidRPr="00E0656B" w14:paraId="36936166" w14:textId="77777777" w:rsidTr="00442EEA">
        <w:trPr>
          <w:trHeight w:val="659"/>
        </w:trPr>
        <w:tc>
          <w:tcPr>
            <w:tcW w:w="1697" w:type="dxa"/>
            <w:vMerge/>
            <w:tcBorders>
              <w:top w:val="nil"/>
            </w:tcBorders>
          </w:tcPr>
          <w:p w14:paraId="61813A0F" w14:textId="77777777" w:rsidR="006C434B" w:rsidRPr="00E0656B" w:rsidRDefault="006C434B" w:rsidP="00442EEA">
            <w:pPr>
              <w:rPr>
                <w:rFonts w:ascii="Times New Roman" w:hAnsi="Times New Roman" w:cs="Times New Roman"/>
                <w:sz w:val="2"/>
                <w:szCs w:val="2"/>
              </w:rPr>
            </w:pPr>
          </w:p>
        </w:tc>
        <w:tc>
          <w:tcPr>
            <w:tcW w:w="7231" w:type="dxa"/>
          </w:tcPr>
          <w:p w14:paraId="359D4B35"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Modification of coastline, estuary and coastal conditions for development, use and protection of residential, commercial, industrial and recreational infrastructure and areas (including sea</w:t>
            </w:r>
          </w:p>
          <w:p w14:paraId="6E5B1076"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defences or coastal protection works and infrastructures)</w:t>
            </w:r>
          </w:p>
        </w:tc>
      </w:tr>
      <w:tr w:rsidR="006C434B" w:rsidRPr="00E0656B" w14:paraId="0A65208D" w14:textId="77777777" w:rsidTr="00442EEA">
        <w:trPr>
          <w:trHeight w:val="220"/>
        </w:trPr>
        <w:tc>
          <w:tcPr>
            <w:tcW w:w="1697" w:type="dxa"/>
            <w:vMerge/>
            <w:tcBorders>
              <w:top w:val="nil"/>
            </w:tcBorders>
          </w:tcPr>
          <w:p w14:paraId="4F0C5A80" w14:textId="77777777" w:rsidR="006C434B" w:rsidRPr="00E0656B" w:rsidRDefault="006C434B" w:rsidP="00442EEA">
            <w:pPr>
              <w:rPr>
                <w:rFonts w:ascii="Times New Roman" w:hAnsi="Times New Roman" w:cs="Times New Roman"/>
                <w:sz w:val="2"/>
                <w:szCs w:val="2"/>
              </w:rPr>
            </w:pPr>
          </w:p>
        </w:tc>
        <w:tc>
          <w:tcPr>
            <w:tcW w:w="7231" w:type="dxa"/>
          </w:tcPr>
          <w:p w14:paraId="27F8AF2D"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Deposition and treatment of waste/garbage from household/recreational facilities</w:t>
            </w:r>
          </w:p>
        </w:tc>
      </w:tr>
      <w:tr w:rsidR="006C434B" w:rsidRPr="00E0656B" w14:paraId="182016BF" w14:textId="77777777" w:rsidTr="00442EEA">
        <w:trPr>
          <w:trHeight w:val="218"/>
        </w:trPr>
        <w:tc>
          <w:tcPr>
            <w:tcW w:w="1697" w:type="dxa"/>
            <w:vMerge/>
            <w:tcBorders>
              <w:top w:val="nil"/>
            </w:tcBorders>
          </w:tcPr>
          <w:p w14:paraId="649E7479" w14:textId="77777777" w:rsidR="006C434B" w:rsidRPr="00E0656B" w:rsidRDefault="006C434B" w:rsidP="00442EEA">
            <w:pPr>
              <w:rPr>
                <w:rFonts w:ascii="Times New Roman" w:hAnsi="Times New Roman" w:cs="Times New Roman"/>
                <w:sz w:val="2"/>
                <w:szCs w:val="2"/>
              </w:rPr>
            </w:pPr>
          </w:p>
        </w:tc>
        <w:tc>
          <w:tcPr>
            <w:tcW w:w="7231" w:type="dxa"/>
          </w:tcPr>
          <w:p w14:paraId="2DE72917"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Deposition and treatment of waste/garbage from commercial and industrial facilities</w:t>
            </w:r>
          </w:p>
        </w:tc>
      </w:tr>
      <w:tr w:rsidR="006C434B" w:rsidRPr="00E0656B" w14:paraId="4D38AA00" w14:textId="77777777" w:rsidTr="00442EEA">
        <w:trPr>
          <w:trHeight w:val="220"/>
        </w:trPr>
        <w:tc>
          <w:tcPr>
            <w:tcW w:w="1697" w:type="dxa"/>
            <w:vMerge/>
            <w:tcBorders>
              <w:top w:val="nil"/>
            </w:tcBorders>
          </w:tcPr>
          <w:p w14:paraId="22156A7D" w14:textId="77777777" w:rsidR="006C434B" w:rsidRPr="00E0656B" w:rsidRDefault="006C434B" w:rsidP="00442EEA">
            <w:pPr>
              <w:rPr>
                <w:rFonts w:ascii="Times New Roman" w:hAnsi="Times New Roman" w:cs="Times New Roman"/>
                <w:sz w:val="2"/>
                <w:szCs w:val="2"/>
              </w:rPr>
            </w:pPr>
          </w:p>
        </w:tc>
        <w:tc>
          <w:tcPr>
            <w:tcW w:w="7231" w:type="dxa"/>
          </w:tcPr>
          <w:p w14:paraId="2AA313BB"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Pollution to surface or ground water due to urban run-offs</w:t>
            </w:r>
          </w:p>
        </w:tc>
      </w:tr>
      <w:tr w:rsidR="006C434B" w:rsidRPr="00E0656B" w14:paraId="5E2532A7" w14:textId="77777777" w:rsidTr="00442EEA">
        <w:trPr>
          <w:trHeight w:val="438"/>
        </w:trPr>
        <w:tc>
          <w:tcPr>
            <w:tcW w:w="1697" w:type="dxa"/>
            <w:vMerge/>
            <w:tcBorders>
              <w:top w:val="nil"/>
            </w:tcBorders>
          </w:tcPr>
          <w:p w14:paraId="11DE9D44" w14:textId="77777777" w:rsidR="006C434B" w:rsidRPr="00E0656B" w:rsidRDefault="006C434B" w:rsidP="00442EEA">
            <w:pPr>
              <w:rPr>
                <w:rFonts w:ascii="Times New Roman" w:hAnsi="Times New Roman" w:cs="Times New Roman"/>
                <w:sz w:val="2"/>
                <w:szCs w:val="2"/>
              </w:rPr>
            </w:pPr>
          </w:p>
        </w:tc>
        <w:tc>
          <w:tcPr>
            <w:tcW w:w="7231" w:type="dxa"/>
          </w:tcPr>
          <w:p w14:paraId="2443F652" w14:textId="15E233B1"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 xml:space="preserve">Discharge of urban </w:t>
            </w:r>
            <w:r w:rsidR="00A71B87" w:rsidRPr="00E0656B">
              <w:rPr>
                <w:rFonts w:ascii="Times New Roman" w:hAnsi="Times New Roman" w:cs="Times New Roman"/>
                <w:sz w:val="18"/>
              </w:rPr>
              <w:t>wastewater</w:t>
            </w:r>
            <w:r w:rsidRPr="00E0656B">
              <w:rPr>
                <w:rFonts w:ascii="Times New Roman" w:hAnsi="Times New Roman" w:cs="Times New Roman"/>
                <w:sz w:val="18"/>
              </w:rPr>
              <w:t xml:space="preserve"> (excluding storm overflows and/or urban run-offs) generating</w:t>
            </w:r>
          </w:p>
          <w:p w14:paraId="5E4D7F9A"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pollution to surface or ground water</w:t>
            </w:r>
          </w:p>
        </w:tc>
      </w:tr>
    </w:tbl>
    <w:p w14:paraId="5415063C" w14:textId="77777777" w:rsidR="006C434B" w:rsidRPr="00E0656B" w:rsidRDefault="006C434B" w:rsidP="006C434B">
      <w:pPr>
        <w:pStyle w:val="BodyText"/>
        <w:rPr>
          <w:rFonts w:ascii="Times New Roman" w:hAnsi="Times New Roman" w:cs="Times New Roman"/>
          <w:sz w:val="20"/>
        </w:rPr>
      </w:pPr>
    </w:p>
    <w:p w14:paraId="459D1645" w14:textId="77777777" w:rsidR="006C434B" w:rsidRPr="00E0656B" w:rsidRDefault="006C434B" w:rsidP="006C434B">
      <w:pPr>
        <w:pStyle w:val="BodyText"/>
        <w:spacing w:before="7"/>
        <w:rPr>
          <w:rFonts w:ascii="Times New Roman" w:hAnsi="Times New Roman" w:cs="Times New Roman"/>
          <w:sz w:val="17"/>
        </w:rPr>
      </w:pPr>
    </w:p>
    <w:p w14:paraId="366C332D" w14:textId="77777777" w:rsidR="006C434B" w:rsidRPr="00E0656B" w:rsidRDefault="006C434B" w:rsidP="006C434B">
      <w:pPr>
        <w:jc w:val="center"/>
        <w:rPr>
          <w:rFonts w:ascii="Times New Roman" w:hAnsi="Times New Roman" w:cs="Times New Roman"/>
          <w:sz w:val="18"/>
        </w:rPr>
        <w:sectPr w:rsidR="006C434B" w:rsidRPr="00E0656B" w:rsidSect="00442EEA">
          <w:pgSz w:w="11910" w:h="16840"/>
          <w:pgMar w:top="1420" w:right="1320" w:bottom="280" w:left="1340" w:header="720" w:footer="0" w:gutter="0"/>
          <w:cols w:space="720"/>
          <w:docGrid w:linePitch="299"/>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231"/>
      </w:tblGrid>
      <w:tr w:rsidR="006C434B" w:rsidRPr="00E0656B" w14:paraId="205BA5E1" w14:textId="77777777" w:rsidTr="00442EEA">
        <w:trPr>
          <w:trHeight w:val="439"/>
        </w:trPr>
        <w:tc>
          <w:tcPr>
            <w:tcW w:w="1697" w:type="dxa"/>
            <w:vMerge w:val="restart"/>
          </w:tcPr>
          <w:p w14:paraId="6FF42494" w14:textId="77777777" w:rsidR="006C434B" w:rsidRPr="00E0656B" w:rsidRDefault="006C434B" w:rsidP="00442EEA">
            <w:pPr>
              <w:pStyle w:val="TableParagraph"/>
              <w:spacing w:before="0" w:line="240" w:lineRule="auto"/>
              <w:rPr>
                <w:rFonts w:ascii="Times New Roman" w:hAnsi="Times New Roman" w:cs="Times New Roman"/>
                <w:sz w:val="18"/>
              </w:rPr>
            </w:pPr>
          </w:p>
        </w:tc>
        <w:tc>
          <w:tcPr>
            <w:tcW w:w="7231" w:type="dxa"/>
          </w:tcPr>
          <w:p w14:paraId="042C3CCD"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Plants, contaminated or abandoned industrial sites generating pollution to surface or ground</w:t>
            </w:r>
          </w:p>
          <w:p w14:paraId="302541D7"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water</w:t>
            </w:r>
          </w:p>
        </w:tc>
      </w:tr>
      <w:tr w:rsidR="006C434B" w:rsidRPr="00E0656B" w14:paraId="1308CDCC" w14:textId="77777777" w:rsidTr="00442EEA">
        <w:trPr>
          <w:trHeight w:val="441"/>
        </w:trPr>
        <w:tc>
          <w:tcPr>
            <w:tcW w:w="1697" w:type="dxa"/>
            <w:vMerge/>
            <w:tcBorders>
              <w:top w:val="nil"/>
            </w:tcBorders>
          </w:tcPr>
          <w:p w14:paraId="76F77B3B" w14:textId="77777777" w:rsidR="006C434B" w:rsidRPr="00E0656B" w:rsidRDefault="006C434B" w:rsidP="00442EEA">
            <w:pPr>
              <w:rPr>
                <w:rFonts w:ascii="Times New Roman" w:hAnsi="Times New Roman" w:cs="Times New Roman"/>
                <w:sz w:val="2"/>
                <w:szCs w:val="2"/>
              </w:rPr>
            </w:pPr>
          </w:p>
        </w:tc>
        <w:tc>
          <w:tcPr>
            <w:tcW w:w="7231" w:type="dxa"/>
          </w:tcPr>
          <w:p w14:paraId="0F3F861D" w14:textId="77777777" w:rsidR="006C434B" w:rsidRPr="00E0656B" w:rsidRDefault="006C434B" w:rsidP="00442EEA">
            <w:pPr>
              <w:pStyle w:val="TableParagraph"/>
              <w:spacing w:line="220" w:lineRule="atLeast"/>
              <w:ind w:left="107" w:right="100"/>
              <w:rPr>
                <w:rFonts w:ascii="Times New Roman" w:hAnsi="Times New Roman" w:cs="Times New Roman"/>
                <w:sz w:val="18"/>
              </w:rPr>
            </w:pPr>
            <w:r w:rsidRPr="00E0656B">
              <w:rPr>
                <w:rFonts w:ascii="Times New Roman" w:hAnsi="Times New Roman" w:cs="Times New Roman"/>
                <w:sz w:val="18"/>
              </w:rPr>
              <w:t>Other residential and recreational activities and structures generating point pollution to surface or ground waters</w:t>
            </w:r>
          </w:p>
        </w:tc>
      </w:tr>
      <w:tr w:rsidR="006C434B" w:rsidRPr="00E0656B" w14:paraId="0D097991" w14:textId="77777777" w:rsidTr="00442EEA">
        <w:trPr>
          <w:trHeight w:val="438"/>
        </w:trPr>
        <w:tc>
          <w:tcPr>
            <w:tcW w:w="1697" w:type="dxa"/>
            <w:vMerge/>
            <w:tcBorders>
              <w:top w:val="nil"/>
            </w:tcBorders>
          </w:tcPr>
          <w:p w14:paraId="53CBB49E" w14:textId="77777777" w:rsidR="006C434B" w:rsidRPr="00E0656B" w:rsidRDefault="006C434B" w:rsidP="00442EEA">
            <w:pPr>
              <w:rPr>
                <w:rFonts w:ascii="Times New Roman" w:hAnsi="Times New Roman" w:cs="Times New Roman"/>
                <w:sz w:val="2"/>
                <w:szCs w:val="2"/>
              </w:rPr>
            </w:pPr>
          </w:p>
        </w:tc>
        <w:tc>
          <w:tcPr>
            <w:tcW w:w="7231" w:type="dxa"/>
          </w:tcPr>
          <w:p w14:paraId="48DD035D"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Other industrial and commercial activities and structures generating point pollution to surface or</w:t>
            </w:r>
          </w:p>
          <w:p w14:paraId="61D6EB30"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ground waters</w:t>
            </w:r>
          </w:p>
        </w:tc>
      </w:tr>
      <w:tr w:rsidR="006C434B" w:rsidRPr="00E0656B" w14:paraId="6B5242EF" w14:textId="77777777" w:rsidTr="00442EEA">
        <w:trPr>
          <w:trHeight w:val="438"/>
        </w:trPr>
        <w:tc>
          <w:tcPr>
            <w:tcW w:w="1697" w:type="dxa"/>
            <w:vMerge/>
            <w:tcBorders>
              <w:top w:val="nil"/>
            </w:tcBorders>
          </w:tcPr>
          <w:p w14:paraId="3F895D15" w14:textId="77777777" w:rsidR="006C434B" w:rsidRPr="00E0656B" w:rsidRDefault="006C434B" w:rsidP="00442EEA">
            <w:pPr>
              <w:rPr>
                <w:rFonts w:ascii="Times New Roman" w:hAnsi="Times New Roman" w:cs="Times New Roman"/>
                <w:sz w:val="2"/>
                <w:szCs w:val="2"/>
              </w:rPr>
            </w:pPr>
          </w:p>
        </w:tc>
        <w:tc>
          <w:tcPr>
            <w:tcW w:w="7231" w:type="dxa"/>
          </w:tcPr>
          <w:p w14:paraId="13C4CB51"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Other residential and recreational activities and structures generating diffuse pollution to surface</w:t>
            </w:r>
          </w:p>
          <w:p w14:paraId="7FB8B059"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or ground waters</w:t>
            </w:r>
          </w:p>
        </w:tc>
      </w:tr>
      <w:tr w:rsidR="006C434B" w:rsidRPr="00E0656B" w14:paraId="79EB5C13" w14:textId="77777777" w:rsidTr="00442EEA">
        <w:trPr>
          <w:trHeight w:val="438"/>
        </w:trPr>
        <w:tc>
          <w:tcPr>
            <w:tcW w:w="1697" w:type="dxa"/>
            <w:vMerge/>
            <w:tcBorders>
              <w:top w:val="nil"/>
            </w:tcBorders>
          </w:tcPr>
          <w:p w14:paraId="4DDECDB9" w14:textId="77777777" w:rsidR="006C434B" w:rsidRPr="00E0656B" w:rsidRDefault="006C434B" w:rsidP="00442EEA">
            <w:pPr>
              <w:rPr>
                <w:rFonts w:ascii="Times New Roman" w:hAnsi="Times New Roman" w:cs="Times New Roman"/>
                <w:sz w:val="2"/>
                <w:szCs w:val="2"/>
              </w:rPr>
            </w:pPr>
          </w:p>
        </w:tc>
        <w:tc>
          <w:tcPr>
            <w:tcW w:w="7231" w:type="dxa"/>
          </w:tcPr>
          <w:p w14:paraId="778718A2"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Other industrial and commercial activities and structures generating diffuse pollution to surface</w:t>
            </w:r>
          </w:p>
          <w:p w14:paraId="14C8E44F"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or ground waters</w:t>
            </w:r>
          </w:p>
        </w:tc>
      </w:tr>
      <w:tr w:rsidR="006C434B" w:rsidRPr="00E0656B" w14:paraId="781D348A" w14:textId="77777777" w:rsidTr="00442EEA">
        <w:trPr>
          <w:trHeight w:val="220"/>
        </w:trPr>
        <w:tc>
          <w:tcPr>
            <w:tcW w:w="1697" w:type="dxa"/>
            <w:vMerge/>
            <w:tcBorders>
              <w:top w:val="nil"/>
            </w:tcBorders>
          </w:tcPr>
          <w:p w14:paraId="553839A4" w14:textId="77777777" w:rsidR="006C434B" w:rsidRPr="00E0656B" w:rsidRDefault="006C434B" w:rsidP="00442EEA">
            <w:pPr>
              <w:rPr>
                <w:rFonts w:ascii="Times New Roman" w:hAnsi="Times New Roman" w:cs="Times New Roman"/>
                <w:sz w:val="2"/>
                <w:szCs w:val="2"/>
              </w:rPr>
            </w:pPr>
          </w:p>
        </w:tc>
        <w:tc>
          <w:tcPr>
            <w:tcW w:w="7231" w:type="dxa"/>
          </w:tcPr>
          <w:p w14:paraId="6908226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Industrial and commercial activities and structures generating air pollution</w:t>
            </w:r>
          </w:p>
        </w:tc>
      </w:tr>
      <w:tr w:rsidR="006C434B" w:rsidRPr="00E0656B" w14:paraId="112ACFF5" w14:textId="77777777" w:rsidTr="00442EEA">
        <w:trPr>
          <w:trHeight w:val="438"/>
        </w:trPr>
        <w:tc>
          <w:tcPr>
            <w:tcW w:w="1697" w:type="dxa"/>
            <w:vMerge/>
            <w:tcBorders>
              <w:top w:val="nil"/>
            </w:tcBorders>
          </w:tcPr>
          <w:p w14:paraId="137591E3" w14:textId="77777777" w:rsidR="006C434B" w:rsidRPr="00E0656B" w:rsidRDefault="006C434B" w:rsidP="00442EEA">
            <w:pPr>
              <w:rPr>
                <w:rFonts w:ascii="Times New Roman" w:hAnsi="Times New Roman" w:cs="Times New Roman"/>
                <w:sz w:val="2"/>
                <w:szCs w:val="2"/>
              </w:rPr>
            </w:pPr>
          </w:p>
        </w:tc>
        <w:tc>
          <w:tcPr>
            <w:tcW w:w="7231" w:type="dxa"/>
          </w:tcPr>
          <w:p w14:paraId="206A7FC4"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Residential or recreational activities and structures generating marine pollution (excl. marine</w:t>
            </w:r>
          </w:p>
          <w:p w14:paraId="30B454ED"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macro- and micro-particular pollution)</w:t>
            </w:r>
          </w:p>
        </w:tc>
      </w:tr>
      <w:tr w:rsidR="006C434B" w:rsidRPr="00E0656B" w14:paraId="0DCBF4A1" w14:textId="77777777" w:rsidTr="00442EEA">
        <w:trPr>
          <w:trHeight w:val="441"/>
        </w:trPr>
        <w:tc>
          <w:tcPr>
            <w:tcW w:w="1697" w:type="dxa"/>
            <w:vMerge/>
            <w:tcBorders>
              <w:top w:val="nil"/>
            </w:tcBorders>
          </w:tcPr>
          <w:p w14:paraId="3278A4E6" w14:textId="77777777" w:rsidR="006C434B" w:rsidRPr="00E0656B" w:rsidRDefault="006C434B" w:rsidP="00442EEA">
            <w:pPr>
              <w:rPr>
                <w:rFonts w:ascii="Times New Roman" w:hAnsi="Times New Roman" w:cs="Times New Roman"/>
                <w:sz w:val="2"/>
                <w:szCs w:val="2"/>
              </w:rPr>
            </w:pPr>
          </w:p>
        </w:tc>
        <w:tc>
          <w:tcPr>
            <w:tcW w:w="7231" w:type="dxa"/>
          </w:tcPr>
          <w:p w14:paraId="595ADC8D" w14:textId="77777777" w:rsidR="006C434B" w:rsidRPr="00E0656B" w:rsidRDefault="006C434B" w:rsidP="00442EEA">
            <w:pPr>
              <w:pStyle w:val="TableParagraph"/>
              <w:spacing w:line="220" w:lineRule="atLeast"/>
              <w:ind w:left="107" w:right="99"/>
              <w:rPr>
                <w:rFonts w:ascii="Times New Roman" w:hAnsi="Times New Roman" w:cs="Times New Roman"/>
                <w:sz w:val="18"/>
              </w:rPr>
            </w:pPr>
            <w:r w:rsidRPr="00E0656B">
              <w:rPr>
                <w:rFonts w:ascii="Times New Roman" w:hAnsi="Times New Roman" w:cs="Times New Roman"/>
                <w:sz w:val="18"/>
              </w:rPr>
              <w:t>Industrial or commercial activities and structures generating marine pollution (excluding marine macro- and micro-particular pollution)</w:t>
            </w:r>
          </w:p>
        </w:tc>
      </w:tr>
      <w:tr w:rsidR="006C434B" w:rsidRPr="00E0656B" w14:paraId="077BA88D" w14:textId="77777777" w:rsidTr="00442EEA">
        <w:trPr>
          <w:trHeight w:val="438"/>
        </w:trPr>
        <w:tc>
          <w:tcPr>
            <w:tcW w:w="1697" w:type="dxa"/>
            <w:vMerge/>
            <w:tcBorders>
              <w:top w:val="nil"/>
            </w:tcBorders>
          </w:tcPr>
          <w:p w14:paraId="64746B13" w14:textId="77777777" w:rsidR="006C434B" w:rsidRPr="00E0656B" w:rsidRDefault="006C434B" w:rsidP="00442EEA">
            <w:pPr>
              <w:rPr>
                <w:rFonts w:ascii="Times New Roman" w:hAnsi="Times New Roman" w:cs="Times New Roman"/>
                <w:sz w:val="2"/>
                <w:szCs w:val="2"/>
              </w:rPr>
            </w:pPr>
          </w:p>
        </w:tc>
        <w:tc>
          <w:tcPr>
            <w:tcW w:w="7231" w:type="dxa"/>
          </w:tcPr>
          <w:p w14:paraId="613CA6A5"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Residential or recreational activities and structures generating marine macro- and micro-</w:t>
            </w:r>
          </w:p>
          <w:p w14:paraId="6ED1F39C"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particulate pollution (e.g. plastic bags, Styrofoam)</w:t>
            </w:r>
          </w:p>
        </w:tc>
      </w:tr>
      <w:tr w:rsidR="006C434B" w:rsidRPr="00E0656B" w14:paraId="247B0EE6" w14:textId="77777777" w:rsidTr="00442EEA">
        <w:trPr>
          <w:trHeight w:val="439"/>
        </w:trPr>
        <w:tc>
          <w:tcPr>
            <w:tcW w:w="1697" w:type="dxa"/>
            <w:vMerge/>
            <w:tcBorders>
              <w:top w:val="nil"/>
            </w:tcBorders>
          </w:tcPr>
          <w:p w14:paraId="2DFDECE2" w14:textId="77777777" w:rsidR="006C434B" w:rsidRPr="00E0656B" w:rsidRDefault="006C434B" w:rsidP="00442EEA">
            <w:pPr>
              <w:rPr>
                <w:rFonts w:ascii="Times New Roman" w:hAnsi="Times New Roman" w:cs="Times New Roman"/>
                <w:sz w:val="2"/>
                <w:szCs w:val="2"/>
              </w:rPr>
            </w:pPr>
          </w:p>
        </w:tc>
        <w:tc>
          <w:tcPr>
            <w:tcW w:w="7231" w:type="dxa"/>
          </w:tcPr>
          <w:p w14:paraId="017574C5" w14:textId="77777777" w:rsidR="006C434B" w:rsidRPr="00E0656B" w:rsidRDefault="006C434B" w:rsidP="00442EEA">
            <w:pPr>
              <w:pStyle w:val="TableParagraph"/>
              <w:spacing w:before="2" w:line="219" w:lineRule="exact"/>
              <w:ind w:left="107"/>
              <w:rPr>
                <w:rFonts w:ascii="Times New Roman" w:hAnsi="Times New Roman" w:cs="Times New Roman"/>
                <w:sz w:val="18"/>
              </w:rPr>
            </w:pPr>
            <w:r w:rsidRPr="00E0656B">
              <w:rPr>
                <w:rFonts w:ascii="Times New Roman" w:hAnsi="Times New Roman" w:cs="Times New Roman"/>
                <w:sz w:val="18"/>
              </w:rPr>
              <w:t>Industrial or commercial activities and structures generating marine macro- and micro-</w:t>
            </w:r>
          </w:p>
          <w:p w14:paraId="120D54CE"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particulate pollution (e.g. plastic bags, Styrofoam)</w:t>
            </w:r>
          </w:p>
        </w:tc>
      </w:tr>
      <w:tr w:rsidR="006C434B" w:rsidRPr="00E0656B" w14:paraId="0ADA83B8" w14:textId="77777777" w:rsidTr="00442EEA">
        <w:trPr>
          <w:trHeight w:val="438"/>
        </w:trPr>
        <w:tc>
          <w:tcPr>
            <w:tcW w:w="1697" w:type="dxa"/>
            <w:vMerge/>
            <w:tcBorders>
              <w:top w:val="nil"/>
            </w:tcBorders>
          </w:tcPr>
          <w:p w14:paraId="1FF7450B" w14:textId="77777777" w:rsidR="006C434B" w:rsidRPr="00E0656B" w:rsidRDefault="006C434B" w:rsidP="00442EEA">
            <w:pPr>
              <w:rPr>
                <w:rFonts w:ascii="Times New Roman" w:hAnsi="Times New Roman" w:cs="Times New Roman"/>
                <w:sz w:val="2"/>
                <w:szCs w:val="2"/>
              </w:rPr>
            </w:pPr>
          </w:p>
        </w:tc>
        <w:tc>
          <w:tcPr>
            <w:tcW w:w="7231" w:type="dxa"/>
          </w:tcPr>
          <w:p w14:paraId="6C206AA8"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Residential or recreational activities and structures generating noise, light, heat or other forms</w:t>
            </w:r>
          </w:p>
          <w:p w14:paraId="32A8A54F"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of pollution</w:t>
            </w:r>
          </w:p>
        </w:tc>
      </w:tr>
      <w:tr w:rsidR="006C434B" w:rsidRPr="00E0656B" w14:paraId="56BF82AB" w14:textId="77777777" w:rsidTr="00442EEA">
        <w:trPr>
          <w:trHeight w:val="441"/>
        </w:trPr>
        <w:tc>
          <w:tcPr>
            <w:tcW w:w="1697" w:type="dxa"/>
            <w:vMerge/>
            <w:tcBorders>
              <w:top w:val="nil"/>
            </w:tcBorders>
          </w:tcPr>
          <w:p w14:paraId="7BFBF046" w14:textId="77777777" w:rsidR="006C434B" w:rsidRPr="00E0656B" w:rsidRDefault="006C434B" w:rsidP="00442EEA">
            <w:pPr>
              <w:rPr>
                <w:rFonts w:ascii="Times New Roman" w:hAnsi="Times New Roman" w:cs="Times New Roman"/>
                <w:sz w:val="2"/>
                <w:szCs w:val="2"/>
              </w:rPr>
            </w:pPr>
          </w:p>
        </w:tc>
        <w:tc>
          <w:tcPr>
            <w:tcW w:w="7231" w:type="dxa"/>
          </w:tcPr>
          <w:p w14:paraId="0B3DA3BF" w14:textId="77777777" w:rsidR="006C434B" w:rsidRPr="00E0656B" w:rsidRDefault="006C434B" w:rsidP="00442EEA">
            <w:pPr>
              <w:pStyle w:val="TableParagraph"/>
              <w:spacing w:line="220" w:lineRule="atLeast"/>
              <w:ind w:left="107"/>
              <w:rPr>
                <w:rFonts w:ascii="Times New Roman" w:hAnsi="Times New Roman" w:cs="Times New Roman"/>
                <w:sz w:val="18"/>
              </w:rPr>
            </w:pPr>
            <w:r w:rsidRPr="00E0656B">
              <w:rPr>
                <w:rFonts w:ascii="Times New Roman" w:hAnsi="Times New Roman" w:cs="Times New Roman"/>
                <w:sz w:val="18"/>
              </w:rPr>
              <w:t>Industrial or commercial activities and structures generating noise, light, heat or other forms of pollution</w:t>
            </w:r>
          </w:p>
        </w:tc>
      </w:tr>
      <w:tr w:rsidR="006C434B" w:rsidRPr="00E0656B" w14:paraId="68FB03B3" w14:textId="77777777" w:rsidTr="00442EEA">
        <w:trPr>
          <w:trHeight w:val="438"/>
        </w:trPr>
        <w:tc>
          <w:tcPr>
            <w:tcW w:w="1697" w:type="dxa"/>
            <w:vMerge/>
            <w:tcBorders>
              <w:top w:val="nil"/>
            </w:tcBorders>
          </w:tcPr>
          <w:p w14:paraId="0C04C160" w14:textId="77777777" w:rsidR="006C434B" w:rsidRPr="00E0656B" w:rsidRDefault="006C434B" w:rsidP="00442EEA">
            <w:pPr>
              <w:rPr>
                <w:rFonts w:ascii="Times New Roman" w:hAnsi="Times New Roman" w:cs="Times New Roman"/>
                <w:sz w:val="2"/>
                <w:szCs w:val="2"/>
              </w:rPr>
            </w:pPr>
          </w:p>
        </w:tc>
        <w:tc>
          <w:tcPr>
            <w:tcW w:w="7231" w:type="dxa"/>
          </w:tcPr>
          <w:p w14:paraId="2D7B3EE4"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Drainage, land reclamation and conversion of wetlands, marshes, bogs, etc. to settlement or</w:t>
            </w:r>
          </w:p>
          <w:p w14:paraId="6C288173"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recreational areas</w:t>
            </w:r>
          </w:p>
        </w:tc>
      </w:tr>
      <w:tr w:rsidR="006C434B" w:rsidRPr="00E0656B" w14:paraId="2A1E1F7D" w14:textId="77777777" w:rsidTr="00442EEA">
        <w:trPr>
          <w:trHeight w:val="438"/>
        </w:trPr>
        <w:tc>
          <w:tcPr>
            <w:tcW w:w="1697" w:type="dxa"/>
            <w:vMerge/>
            <w:tcBorders>
              <w:top w:val="nil"/>
            </w:tcBorders>
          </w:tcPr>
          <w:p w14:paraId="00C9CBAA" w14:textId="77777777" w:rsidR="006C434B" w:rsidRPr="00E0656B" w:rsidRDefault="006C434B" w:rsidP="00442EEA">
            <w:pPr>
              <w:rPr>
                <w:rFonts w:ascii="Times New Roman" w:hAnsi="Times New Roman" w:cs="Times New Roman"/>
                <w:sz w:val="2"/>
                <w:szCs w:val="2"/>
              </w:rPr>
            </w:pPr>
          </w:p>
        </w:tc>
        <w:tc>
          <w:tcPr>
            <w:tcW w:w="7231" w:type="dxa"/>
          </w:tcPr>
          <w:p w14:paraId="5896DFDF"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Drainage, land reclamation or conversion of wetlands, marshes, bogs, etc. to</w:t>
            </w:r>
          </w:p>
          <w:p w14:paraId="2F1740CF"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industrial/commercial areas</w:t>
            </w:r>
          </w:p>
        </w:tc>
      </w:tr>
      <w:tr w:rsidR="006C434B" w:rsidRPr="00E0656B" w14:paraId="520B8803" w14:textId="77777777" w:rsidTr="00442EEA">
        <w:trPr>
          <w:trHeight w:val="220"/>
        </w:trPr>
        <w:tc>
          <w:tcPr>
            <w:tcW w:w="1697" w:type="dxa"/>
            <w:vMerge/>
            <w:tcBorders>
              <w:top w:val="nil"/>
            </w:tcBorders>
          </w:tcPr>
          <w:p w14:paraId="60AAD387" w14:textId="77777777" w:rsidR="006C434B" w:rsidRPr="00E0656B" w:rsidRDefault="006C434B" w:rsidP="00442EEA">
            <w:pPr>
              <w:rPr>
                <w:rFonts w:ascii="Times New Roman" w:hAnsi="Times New Roman" w:cs="Times New Roman"/>
                <w:sz w:val="2"/>
                <w:szCs w:val="2"/>
              </w:rPr>
            </w:pPr>
          </w:p>
        </w:tc>
        <w:tc>
          <w:tcPr>
            <w:tcW w:w="7231" w:type="dxa"/>
          </w:tcPr>
          <w:p w14:paraId="1481C913"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Modification of flooding regimes, flood protection for residential or recreational development</w:t>
            </w:r>
          </w:p>
        </w:tc>
      </w:tr>
      <w:tr w:rsidR="006C434B" w:rsidRPr="00E0656B" w14:paraId="3CAAB126" w14:textId="77777777" w:rsidTr="00442EEA">
        <w:trPr>
          <w:trHeight w:val="220"/>
        </w:trPr>
        <w:tc>
          <w:tcPr>
            <w:tcW w:w="1697" w:type="dxa"/>
            <w:vMerge/>
            <w:tcBorders>
              <w:top w:val="nil"/>
            </w:tcBorders>
          </w:tcPr>
          <w:p w14:paraId="1F6DB814" w14:textId="77777777" w:rsidR="006C434B" w:rsidRPr="00E0656B" w:rsidRDefault="006C434B" w:rsidP="00442EEA">
            <w:pPr>
              <w:rPr>
                <w:rFonts w:ascii="Times New Roman" w:hAnsi="Times New Roman" w:cs="Times New Roman"/>
                <w:sz w:val="2"/>
                <w:szCs w:val="2"/>
              </w:rPr>
            </w:pPr>
          </w:p>
        </w:tc>
        <w:tc>
          <w:tcPr>
            <w:tcW w:w="7231" w:type="dxa"/>
          </w:tcPr>
          <w:p w14:paraId="4F3B9AB3"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Construction or development of reservoirs and dams for residential or recreational development</w:t>
            </w:r>
          </w:p>
        </w:tc>
      </w:tr>
      <w:tr w:rsidR="006C434B" w:rsidRPr="00E0656B" w14:paraId="4F56377C" w14:textId="77777777" w:rsidTr="00442EEA">
        <w:trPr>
          <w:trHeight w:val="218"/>
        </w:trPr>
        <w:tc>
          <w:tcPr>
            <w:tcW w:w="1697" w:type="dxa"/>
            <w:vMerge/>
            <w:tcBorders>
              <w:top w:val="nil"/>
            </w:tcBorders>
          </w:tcPr>
          <w:p w14:paraId="7B5ADCC3" w14:textId="77777777" w:rsidR="006C434B" w:rsidRPr="00E0656B" w:rsidRDefault="006C434B" w:rsidP="00442EEA">
            <w:pPr>
              <w:rPr>
                <w:rFonts w:ascii="Times New Roman" w:hAnsi="Times New Roman" w:cs="Times New Roman"/>
                <w:sz w:val="2"/>
                <w:szCs w:val="2"/>
              </w:rPr>
            </w:pPr>
          </w:p>
        </w:tc>
        <w:tc>
          <w:tcPr>
            <w:tcW w:w="7231" w:type="dxa"/>
          </w:tcPr>
          <w:p w14:paraId="67D41C80"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Construction or development of reservoirs and dams for industrial or commercial development</w:t>
            </w:r>
          </w:p>
        </w:tc>
      </w:tr>
      <w:tr w:rsidR="006C434B" w:rsidRPr="00E0656B" w14:paraId="7DFA61D0" w14:textId="77777777" w:rsidTr="00442EEA">
        <w:trPr>
          <w:trHeight w:val="220"/>
        </w:trPr>
        <w:tc>
          <w:tcPr>
            <w:tcW w:w="1697" w:type="dxa"/>
            <w:vMerge/>
            <w:tcBorders>
              <w:top w:val="nil"/>
            </w:tcBorders>
          </w:tcPr>
          <w:p w14:paraId="399B79D9" w14:textId="77777777" w:rsidR="006C434B" w:rsidRPr="00E0656B" w:rsidRDefault="006C434B" w:rsidP="00442EEA">
            <w:pPr>
              <w:rPr>
                <w:rFonts w:ascii="Times New Roman" w:hAnsi="Times New Roman" w:cs="Times New Roman"/>
                <w:sz w:val="2"/>
                <w:szCs w:val="2"/>
              </w:rPr>
            </w:pPr>
          </w:p>
        </w:tc>
        <w:tc>
          <w:tcPr>
            <w:tcW w:w="7231" w:type="dxa"/>
          </w:tcPr>
          <w:p w14:paraId="1C9E3F98"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Other modification of hydrological conditions for residential or recreational development</w:t>
            </w:r>
          </w:p>
        </w:tc>
      </w:tr>
      <w:tr w:rsidR="006C434B" w:rsidRPr="00E0656B" w14:paraId="2C623B1A" w14:textId="77777777" w:rsidTr="00442EEA">
        <w:trPr>
          <w:trHeight w:val="220"/>
        </w:trPr>
        <w:tc>
          <w:tcPr>
            <w:tcW w:w="1697" w:type="dxa"/>
            <w:vMerge/>
            <w:tcBorders>
              <w:top w:val="nil"/>
            </w:tcBorders>
          </w:tcPr>
          <w:p w14:paraId="0987603A" w14:textId="77777777" w:rsidR="006C434B" w:rsidRPr="00E0656B" w:rsidRDefault="006C434B" w:rsidP="00442EEA">
            <w:pPr>
              <w:rPr>
                <w:rFonts w:ascii="Times New Roman" w:hAnsi="Times New Roman" w:cs="Times New Roman"/>
                <w:sz w:val="2"/>
                <w:szCs w:val="2"/>
              </w:rPr>
            </w:pPr>
          </w:p>
        </w:tc>
        <w:tc>
          <w:tcPr>
            <w:tcW w:w="7231" w:type="dxa"/>
          </w:tcPr>
          <w:p w14:paraId="298347B2"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Other modification of hydrological conditions for industrial or commercial development</w:t>
            </w:r>
          </w:p>
        </w:tc>
      </w:tr>
      <w:tr w:rsidR="006C434B" w:rsidRPr="00E0656B" w14:paraId="1358B3FC" w14:textId="77777777" w:rsidTr="00442EEA">
        <w:trPr>
          <w:trHeight w:val="439"/>
        </w:trPr>
        <w:tc>
          <w:tcPr>
            <w:tcW w:w="1697" w:type="dxa"/>
            <w:vMerge w:val="restart"/>
          </w:tcPr>
          <w:p w14:paraId="4F821A34" w14:textId="77777777" w:rsidR="006C434B" w:rsidRPr="00E0656B" w:rsidRDefault="006C434B" w:rsidP="00442EEA">
            <w:pPr>
              <w:pStyle w:val="TableParagraph"/>
              <w:tabs>
                <w:tab w:val="left" w:pos="1313"/>
              </w:tabs>
              <w:spacing w:line="219" w:lineRule="exact"/>
              <w:ind w:left="107"/>
              <w:jc w:val="both"/>
              <w:rPr>
                <w:rFonts w:ascii="Times New Roman" w:hAnsi="Times New Roman" w:cs="Times New Roman"/>
                <w:sz w:val="18"/>
              </w:rPr>
            </w:pPr>
            <w:r w:rsidRPr="00E0656B">
              <w:rPr>
                <w:rFonts w:ascii="Times New Roman" w:hAnsi="Times New Roman" w:cs="Times New Roman"/>
                <w:sz w:val="18"/>
              </w:rPr>
              <w:t>Extraction</w:t>
            </w:r>
            <w:r w:rsidRPr="00E0656B">
              <w:rPr>
                <w:rFonts w:ascii="Times New Roman" w:hAnsi="Times New Roman" w:cs="Times New Roman"/>
                <w:sz w:val="18"/>
              </w:rPr>
              <w:tab/>
              <w:t>and</w:t>
            </w:r>
          </w:p>
          <w:p w14:paraId="4D341ADA" w14:textId="77777777" w:rsidR="006C434B" w:rsidRPr="00E0656B" w:rsidRDefault="006C434B" w:rsidP="00442EEA">
            <w:pPr>
              <w:pStyle w:val="TableParagraph"/>
              <w:tabs>
                <w:tab w:val="left" w:pos="1437"/>
              </w:tabs>
              <w:spacing w:before="0" w:line="219" w:lineRule="exact"/>
              <w:ind w:left="107"/>
              <w:jc w:val="both"/>
              <w:rPr>
                <w:rFonts w:ascii="Times New Roman" w:hAnsi="Times New Roman" w:cs="Times New Roman"/>
                <w:sz w:val="18"/>
              </w:rPr>
            </w:pPr>
            <w:r w:rsidRPr="00E0656B">
              <w:rPr>
                <w:rFonts w:ascii="Times New Roman" w:hAnsi="Times New Roman" w:cs="Times New Roman"/>
                <w:sz w:val="18"/>
              </w:rPr>
              <w:t>cultivation</w:t>
            </w:r>
            <w:r w:rsidRPr="00E0656B">
              <w:rPr>
                <w:rFonts w:ascii="Times New Roman" w:hAnsi="Times New Roman" w:cs="Times New Roman"/>
                <w:sz w:val="18"/>
              </w:rPr>
              <w:tab/>
              <w:t>of</w:t>
            </w:r>
          </w:p>
          <w:p w14:paraId="62F6EE7E" w14:textId="77777777" w:rsidR="006C434B" w:rsidRPr="00E0656B" w:rsidRDefault="006C434B" w:rsidP="00442EEA">
            <w:pPr>
              <w:pStyle w:val="TableParagraph"/>
              <w:spacing w:line="219" w:lineRule="exact"/>
              <w:ind w:left="107"/>
              <w:jc w:val="both"/>
              <w:rPr>
                <w:rFonts w:ascii="Times New Roman" w:hAnsi="Times New Roman" w:cs="Times New Roman"/>
                <w:sz w:val="18"/>
              </w:rPr>
            </w:pPr>
            <w:r w:rsidRPr="00E0656B">
              <w:rPr>
                <w:rFonts w:ascii="Times New Roman" w:hAnsi="Times New Roman" w:cs="Times New Roman"/>
                <w:sz w:val="18"/>
              </w:rPr>
              <w:t xml:space="preserve">biological        </w:t>
            </w:r>
            <w:r w:rsidRPr="00E0656B">
              <w:rPr>
                <w:rFonts w:ascii="Times New Roman" w:hAnsi="Times New Roman" w:cs="Times New Roman"/>
                <w:spacing w:val="23"/>
                <w:sz w:val="18"/>
              </w:rPr>
              <w:t xml:space="preserve"> </w:t>
            </w:r>
            <w:r w:rsidRPr="00E0656B">
              <w:rPr>
                <w:rFonts w:ascii="Times New Roman" w:hAnsi="Times New Roman" w:cs="Times New Roman"/>
                <w:sz w:val="18"/>
              </w:rPr>
              <w:t>living</w:t>
            </w:r>
          </w:p>
          <w:p w14:paraId="362834AF" w14:textId="77777777" w:rsidR="006C434B" w:rsidRPr="00E0656B" w:rsidRDefault="006C434B" w:rsidP="00442EEA">
            <w:pPr>
              <w:pStyle w:val="TableParagraph"/>
              <w:spacing w:before="0" w:line="240" w:lineRule="auto"/>
              <w:ind w:left="107" w:right="98"/>
              <w:jc w:val="both"/>
              <w:rPr>
                <w:rFonts w:ascii="Times New Roman" w:hAnsi="Times New Roman" w:cs="Times New Roman"/>
                <w:sz w:val="18"/>
              </w:rPr>
            </w:pPr>
            <w:r w:rsidRPr="00E0656B">
              <w:rPr>
                <w:rFonts w:ascii="Times New Roman" w:hAnsi="Times New Roman" w:cs="Times New Roman"/>
                <w:sz w:val="18"/>
              </w:rPr>
              <w:t xml:space="preserve">resources (other than agriculture </w:t>
            </w:r>
            <w:r w:rsidRPr="00E0656B">
              <w:rPr>
                <w:rFonts w:ascii="Times New Roman" w:hAnsi="Times New Roman" w:cs="Times New Roman"/>
                <w:spacing w:val="-4"/>
                <w:sz w:val="18"/>
              </w:rPr>
              <w:t xml:space="preserve">and </w:t>
            </w:r>
            <w:r w:rsidRPr="00E0656B">
              <w:rPr>
                <w:rFonts w:ascii="Times New Roman" w:hAnsi="Times New Roman" w:cs="Times New Roman"/>
                <w:sz w:val="18"/>
              </w:rPr>
              <w:t>forestry)</w:t>
            </w:r>
          </w:p>
        </w:tc>
        <w:tc>
          <w:tcPr>
            <w:tcW w:w="7231" w:type="dxa"/>
          </w:tcPr>
          <w:p w14:paraId="3F7A0068"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Marine fish and shellfish harvesting (professional, recreational) causing reduction of species/prey</w:t>
            </w:r>
          </w:p>
          <w:p w14:paraId="466E5FA9"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populations and disturbance of species</w:t>
            </w:r>
          </w:p>
        </w:tc>
      </w:tr>
      <w:tr w:rsidR="006C434B" w:rsidRPr="00E0656B" w14:paraId="36F336E9" w14:textId="77777777" w:rsidTr="00442EEA">
        <w:trPr>
          <w:trHeight w:val="220"/>
        </w:trPr>
        <w:tc>
          <w:tcPr>
            <w:tcW w:w="1697" w:type="dxa"/>
            <w:vMerge/>
            <w:tcBorders>
              <w:top w:val="nil"/>
            </w:tcBorders>
          </w:tcPr>
          <w:p w14:paraId="4CFD7901" w14:textId="77777777" w:rsidR="006C434B" w:rsidRPr="00E0656B" w:rsidRDefault="006C434B" w:rsidP="00442EEA">
            <w:pPr>
              <w:rPr>
                <w:rFonts w:ascii="Times New Roman" w:hAnsi="Times New Roman" w:cs="Times New Roman"/>
                <w:sz w:val="2"/>
                <w:szCs w:val="2"/>
              </w:rPr>
            </w:pPr>
          </w:p>
        </w:tc>
        <w:tc>
          <w:tcPr>
            <w:tcW w:w="7231" w:type="dxa"/>
          </w:tcPr>
          <w:p w14:paraId="3317E684"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Marine fish and shellfish processing</w:t>
            </w:r>
          </w:p>
        </w:tc>
      </w:tr>
      <w:tr w:rsidR="006C434B" w:rsidRPr="00E0656B" w14:paraId="31A8EC7C" w14:textId="77777777" w:rsidTr="00442EEA">
        <w:trPr>
          <w:trHeight w:val="438"/>
        </w:trPr>
        <w:tc>
          <w:tcPr>
            <w:tcW w:w="1697" w:type="dxa"/>
            <w:vMerge/>
            <w:tcBorders>
              <w:top w:val="nil"/>
            </w:tcBorders>
          </w:tcPr>
          <w:p w14:paraId="2B8E6422" w14:textId="77777777" w:rsidR="006C434B" w:rsidRPr="00E0656B" w:rsidRDefault="006C434B" w:rsidP="00442EEA">
            <w:pPr>
              <w:rPr>
                <w:rFonts w:ascii="Times New Roman" w:hAnsi="Times New Roman" w:cs="Times New Roman"/>
                <w:sz w:val="2"/>
                <w:szCs w:val="2"/>
              </w:rPr>
            </w:pPr>
          </w:p>
        </w:tc>
        <w:tc>
          <w:tcPr>
            <w:tcW w:w="7231" w:type="dxa"/>
          </w:tcPr>
          <w:p w14:paraId="10A43DE0"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Marine fish and shellfish harvesting (professional, recreational) activities causing physical loss</w:t>
            </w:r>
          </w:p>
          <w:p w14:paraId="07E685D5"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and disturbance of seafloor habitats</w:t>
            </w:r>
          </w:p>
        </w:tc>
      </w:tr>
      <w:tr w:rsidR="006C434B" w:rsidRPr="00E0656B" w14:paraId="2AF3E9C1" w14:textId="77777777" w:rsidTr="00442EEA">
        <w:trPr>
          <w:trHeight w:val="220"/>
        </w:trPr>
        <w:tc>
          <w:tcPr>
            <w:tcW w:w="1697" w:type="dxa"/>
            <w:vMerge/>
            <w:tcBorders>
              <w:top w:val="nil"/>
            </w:tcBorders>
          </w:tcPr>
          <w:p w14:paraId="38851C0D" w14:textId="77777777" w:rsidR="006C434B" w:rsidRPr="00E0656B" w:rsidRDefault="006C434B" w:rsidP="00442EEA">
            <w:pPr>
              <w:rPr>
                <w:rFonts w:ascii="Times New Roman" w:hAnsi="Times New Roman" w:cs="Times New Roman"/>
                <w:sz w:val="2"/>
                <w:szCs w:val="2"/>
              </w:rPr>
            </w:pPr>
          </w:p>
        </w:tc>
        <w:tc>
          <w:tcPr>
            <w:tcW w:w="7231" w:type="dxa"/>
          </w:tcPr>
          <w:p w14:paraId="6591F1BE"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Marine plant harvesting</w:t>
            </w:r>
          </w:p>
        </w:tc>
      </w:tr>
      <w:tr w:rsidR="006C434B" w:rsidRPr="00E0656B" w14:paraId="46559DAF" w14:textId="77777777" w:rsidTr="00442EEA">
        <w:trPr>
          <w:trHeight w:val="220"/>
        </w:trPr>
        <w:tc>
          <w:tcPr>
            <w:tcW w:w="1697" w:type="dxa"/>
            <w:vMerge/>
            <w:tcBorders>
              <w:top w:val="nil"/>
            </w:tcBorders>
          </w:tcPr>
          <w:p w14:paraId="6A5B61E2" w14:textId="77777777" w:rsidR="006C434B" w:rsidRPr="00E0656B" w:rsidRDefault="006C434B" w:rsidP="00442EEA">
            <w:pPr>
              <w:rPr>
                <w:rFonts w:ascii="Times New Roman" w:hAnsi="Times New Roman" w:cs="Times New Roman"/>
                <w:sz w:val="2"/>
                <w:szCs w:val="2"/>
              </w:rPr>
            </w:pPr>
          </w:p>
        </w:tc>
        <w:tc>
          <w:tcPr>
            <w:tcW w:w="7231" w:type="dxa"/>
          </w:tcPr>
          <w:p w14:paraId="4EC713F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Freshwater fish and shellfish harvesting (professional)</w:t>
            </w:r>
          </w:p>
        </w:tc>
      </w:tr>
      <w:tr w:rsidR="006C434B" w:rsidRPr="00E0656B" w14:paraId="640B8937" w14:textId="77777777" w:rsidTr="00442EEA">
        <w:trPr>
          <w:trHeight w:val="218"/>
        </w:trPr>
        <w:tc>
          <w:tcPr>
            <w:tcW w:w="1697" w:type="dxa"/>
            <w:vMerge/>
            <w:tcBorders>
              <w:top w:val="nil"/>
            </w:tcBorders>
          </w:tcPr>
          <w:p w14:paraId="5D8F09D4" w14:textId="77777777" w:rsidR="006C434B" w:rsidRPr="00E0656B" w:rsidRDefault="006C434B" w:rsidP="00442EEA">
            <w:pPr>
              <w:rPr>
                <w:rFonts w:ascii="Times New Roman" w:hAnsi="Times New Roman" w:cs="Times New Roman"/>
                <w:sz w:val="2"/>
                <w:szCs w:val="2"/>
              </w:rPr>
            </w:pPr>
          </w:p>
        </w:tc>
        <w:tc>
          <w:tcPr>
            <w:tcW w:w="7231" w:type="dxa"/>
          </w:tcPr>
          <w:p w14:paraId="53790040"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Freshwater fish and shellfish harvesting (recreational)</w:t>
            </w:r>
          </w:p>
        </w:tc>
      </w:tr>
      <w:tr w:rsidR="006C434B" w:rsidRPr="00E0656B" w14:paraId="2AB24A57" w14:textId="77777777" w:rsidTr="00442EEA">
        <w:trPr>
          <w:trHeight w:val="220"/>
        </w:trPr>
        <w:tc>
          <w:tcPr>
            <w:tcW w:w="1697" w:type="dxa"/>
            <w:vMerge/>
            <w:tcBorders>
              <w:top w:val="nil"/>
            </w:tcBorders>
          </w:tcPr>
          <w:p w14:paraId="299BE763" w14:textId="77777777" w:rsidR="006C434B" w:rsidRPr="00E0656B" w:rsidRDefault="006C434B" w:rsidP="00442EEA">
            <w:pPr>
              <w:rPr>
                <w:rFonts w:ascii="Times New Roman" w:hAnsi="Times New Roman" w:cs="Times New Roman"/>
                <w:sz w:val="2"/>
                <w:szCs w:val="2"/>
              </w:rPr>
            </w:pPr>
          </w:p>
        </w:tc>
        <w:tc>
          <w:tcPr>
            <w:tcW w:w="7231" w:type="dxa"/>
          </w:tcPr>
          <w:p w14:paraId="5D0883B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Hunting</w:t>
            </w:r>
          </w:p>
        </w:tc>
      </w:tr>
      <w:tr w:rsidR="006C434B" w:rsidRPr="00E0656B" w14:paraId="21E0753B" w14:textId="77777777" w:rsidTr="00442EEA">
        <w:trPr>
          <w:trHeight w:val="220"/>
        </w:trPr>
        <w:tc>
          <w:tcPr>
            <w:tcW w:w="1697" w:type="dxa"/>
            <w:vMerge/>
            <w:tcBorders>
              <w:top w:val="nil"/>
            </w:tcBorders>
          </w:tcPr>
          <w:p w14:paraId="14DAC84B" w14:textId="77777777" w:rsidR="006C434B" w:rsidRPr="00E0656B" w:rsidRDefault="006C434B" w:rsidP="00442EEA">
            <w:pPr>
              <w:rPr>
                <w:rFonts w:ascii="Times New Roman" w:hAnsi="Times New Roman" w:cs="Times New Roman"/>
                <w:sz w:val="2"/>
                <w:szCs w:val="2"/>
              </w:rPr>
            </w:pPr>
          </w:p>
        </w:tc>
        <w:tc>
          <w:tcPr>
            <w:tcW w:w="7231" w:type="dxa"/>
          </w:tcPr>
          <w:p w14:paraId="2842B32C"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Management of fishing stocks and game</w:t>
            </w:r>
          </w:p>
        </w:tc>
      </w:tr>
      <w:tr w:rsidR="006C434B" w:rsidRPr="00E0656B" w14:paraId="398E65FD" w14:textId="77777777" w:rsidTr="00442EEA">
        <w:trPr>
          <w:trHeight w:val="218"/>
        </w:trPr>
        <w:tc>
          <w:tcPr>
            <w:tcW w:w="1697" w:type="dxa"/>
            <w:vMerge/>
            <w:tcBorders>
              <w:top w:val="nil"/>
            </w:tcBorders>
          </w:tcPr>
          <w:p w14:paraId="3AFE0E88" w14:textId="77777777" w:rsidR="006C434B" w:rsidRPr="00E0656B" w:rsidRDefault="006C434B" w:rsidP="00442EEA">
            <w:pPr>
              <w:rPr>
                <w:rFonts w:ascii="Times New Roman" w:hAnsi="Times New Roman" w:cs="Times New Roman"/>
                <w:sz w:val="2"/>
                <w:szCs w:val="2"/>
              </w:rPr>
            </w:pPr>
          </w:p>
        </w:tc>
        <w:tc>
          <w:tcPr>
            <w:tcW w:w="7231" w:type="dxa"/>
          </w:tcPr>
          <w:p w14:paraId="3F8056CA"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Harvesting or collecting of other wild plants and animals (excluding hunting and leisure fishing)</w:t>
            </w:r>
          </w:p>
        </w:tc>
      </w:tr>
      <w:tr w:rsidR="006C434B" w:rsidRPr="00E0656B" w14:paraId="32A53D70" w14:textId="77777777" w:rsidTr="00442EEA">
        <w:trPr>
          <w:trHeight w:val="220"/>
        </w:trPr>
        <w:tc>
          <w:tcPr>
            <w:tcW w:w="1697" w:type="dxa"/>
            <w:vMerge/>
            <w:tcBorders>
              <w:top w:val="nil"/>
            </w:tcBorders>
          </w:tcPr>
          <w:p w14:paraId="26EB7640" w14:textId="77777777" w:rsidR="006C434B" w:rsidRPr="00E0656B" w:rsidRDefault="006C434B" w:rsidP="00442EEA">
            <w:pPr>
              <w:rPr>
                <w:rFonts w:ascii="Times New Roman" w:hAnsi="Times New Roman" w:cs="Times New Roman"/>
                <w:sz w:val="2"/>
                <w:szCs w:val="2"/>
              </w:rPr>
            </w:pPr>
          </w:p>
        </w:tc>
        <w:tc>
          <w:tcPr>
            <w:tcW w:w="7231" w:type="dxa"/>
          </w:tcPr>
          <w:p w14:paraId="322438D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Illegal shooting/killing</w:t>
            </w:r>
          </w:p>
        </w:tc>
      </w:tr>
      <w:tr w:rsidR="006C434B" w:rsidRPr="00E0656B" w14:paraId="119144E3" w14:textId="77777777" w:rsidTr="00442EEA">
        <w:trPr>
          <w:trHeight w:val="220"/>
        </w:trPr>
        <w:tc>
          <w:tcPr>
            <w:tcW w:w="1697" w:type="dxa"/>
            <w:vMerge/>
            <w:tcBorders>
              <w:top w:val="nil"/>
            </w:tcBorders>
          </w:tcPr>
          <w:p w14:paraId="0832C769" w14:textId="77777777" w:rsidR="006C434B" w:rsidRPr="00E0656B" w:rsidRDefault="006C434B" w:rsidP="00442EEA">
            <w:pPr>
              <w:rPr>
                <w:rFonts w:ascii="Times New Roman" w:hAnsi="Times New Roman" w:cs="Times New Roman"/>
                <w:sz w:val="2"/>
                <w:szCs w:val="2"/>
              </w:rPr>
            </w:pPr>
          </w:p>
        </w:tc>
        <w:tc>
          <w:tcPr>
            <w:tcW w:w="7231" w:type="dxa"/>
          </w:tcPr>
          <w:p w14:paraId="1F18B2D4"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Illegal harvesting, collecting and taking</w:t>
            </w:r>
          </w:p>
        </w:tc>
      </w:tr>
      <w:tr w:rsidR="006C434B" w:rsidRPr="00E0656B" w14:paraId="50A32521" w14:textId="77777777" w:rsidTr="00442EEA">
        <w:trPr>
          <w:trHeight w:val="220"/>
        </w:trPr>
        <w:tc>
          <w:tcPr>
            <w:tcW w:w="1697" w:type="dxa"/>
            <w:vMerge/>
            <w:tcBorders>
              <w:top w:val="nil"/>
            </w:tcBorders>
          </w:tcPr>
          <w:p w14:paraId="0D0C7217" w14:textId="77777777" w:rsidR="006C434B" w:rsidRPr="00E0656B" w:rsidRDefault="006C434B" w:rsidP="00442EEA">
            <w:pPr>
              <w:rPr>
                <w:rFonts w:ascii="Times New Roman" w:hAnsi="Times New Roman" w:cs="Times New Roman"/>
                <w:sz w:val="2"/>
                <w:szCs w:val="2"/>
              </w:rPr>
            </w:pPr>
          </w:p>
        </w:tc>
        <w:tc>
          <w:tcPr>
            <w:tcW w:w="7231" w:type="dxa"/>
          </w:tcPr>
          <w:p w14:paraId="3181839E"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Bycatch and incidental killing (due to fishing and hunting activities)</w:t>
            </w:r>
          </w:p>
        </w:tc>
      </w:tr>
      <w:tr w:rsidR="006C434B" w:rsidRPr="00E0656B" w14:paraId="50B04D72" w14:textId="77777777" w:rsidTr="00442EEA">
        <w:trPr>
          <w:trHeight w:val="217"/>
        </w:trPr>
        <w:tc>
          <w:tcPr>
            <w:tcW w:w="1697" w:type="dxa"/>
            <w:vMerge/>
            <w:tcBorders>
              <w:top w:val="nil"/>
            </w:tcBorders>
          </w:tcPr>
          <w:p w14:paraId="1DD44FF0" w14:textId="77777777" w:rsidR="006C434B" w:rsidRPr="00E0656B" w:rsidRDefault="006C434B" w:rsidP="00442EEA">
            <w:pPr>
              <w:rPr>
                <w:rFonts w:ascii="Times New Roman" w:hAnsi="Times New Roman" w:cs="Times New Roman"/>
                <w:sz w:val="2"/>
                <w:szCs w:val="2"/>
              </w:rPr>
            </w:pPr>
          </w:p>
        </w:tc>
        <w:tc>
          <w:tcPr>
            <w:tcW w:w="7231" w:type="dxa"/>
          </w:tcPr>
          <w:p w14:paraId="750B61B5"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Poisoning of animals (excluding lead poisoning)</w:t>
            </w:r>
          </w:p>
        </w:tc>
      </w:tr>
      <w:tr w:rsidR="006C434B" w:rsidRPr="00E0656B" w14:paraId="21789A6A" w14:textId="77777777" w:rsidTr="00442EEA">
        <w:trPr>
          <w:trHeight w:val="220"/>
        </w:trPr>
        <w:tc>
          <w:tcPr>
            <w:tcW w:w="1697" w:type="dxa"/>
            <w:vMerge/>
            <w:tcBorders>
              <w:top w:val="nil"/>
            </w:tcBorders>
          </w:tcPr>
          <w:p w14:paraId="1697EF73" w14:textId="77777777" w:rsidR="006C434B" w:rsidRPr="00E0656B" w:rsidRDefault="006C434B" w:rsidP="00442EEA">
            <w:pPr>
              <w:rPr>
                <w:rFonts w:ascii="Times New Roman" w:hAnsi="Times New Roman" w:cs="Times New Roman"/>
                <w:sz w:val="2"/>
                <w:szCs w:val="2"/>
              </w:rPr>
            </w:pPr>
          </w:p>
        </w:tc>
        <w:tc>
          <w:tcPr>
            <w:tcW w:w="7231" w:type="dxa"/>
          </w:tcPr>
          <w:p w14:paraId="5DC9CADE"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Use of lead ammunition or fishing weights</w:t>
            </w:r>
          </w:p>
        </w:tc>
      </w:tr>
      <w:tr w:rsidR="006C434B" w:rsidRPr="00E0656B" w14:paraId="5A14CC33" w14:textId="77777777" w:rsidTr="00442EEA">
        <w:trPr>
          <w:trHeight w:val="221"/>
        </w:trPr>
        <w:tc>
          <w:tcPr>
            <w:tcW w:w="1697" w:type="dxa"/>
            <w:vMerge/>
            <w:tcBorders>
              <w:top w:val="nil"/>
            </w:tcBorders>
          </w:tcPr>
          <w:p w14:paraId="2AC8A056" w14:textId="77777777" w:rsidR="006C434B" w:rsidRPr="00E0656B" w:rsidRDefault="006C434B" w:rsidP="00442EEA">
            <w:pPr>
              <w:rPr>
                <w:rFonts w:ascii="Times New Roman" w:hAnsi="Times New Roman" w:cs="Times New Roman"/>
                <w:sz w:val="2"/>
                <w:szCs w:val="2"/>
              </w:rPr>
            </w:pPr>
          </w:p>
        </w:tc>
        <w:tc>
          <w:tcPr>
            <w:tcW w:w="7231" w:type="dxa"/>
          </w:tcPr>
          <w:p w14:paraId="6DBBD62F" w14:textId="77777777" w:rsidR="006C434B" w:rsidRPr="00E0656B" w:rsidRDefault="006C434B" w:rsidP="00442EEA">
            <w:pPr>
              <w:pStyle w:val="TableParagraph"/>
              <w:spacing w:before="2"/>
              <w:ind w:left="107"/>
              <w:rPr>
                <w:rFonts w:ascii="Times New Roman" w:hAnsi="Times New Roman" w:cs="Times New Roman"/>
                <w:sz w:val="18"/>
              </w:rPr>
            </w:pPr>
            <w:r w:rsidRPr="00E0656B">
              <w:rPr>
                <w:rFonts w:ascii="Times New Roman" w:hAnsi="Times New Roman" w:cs="Times New Roman"/>
                <w:sz w:val="18"/>
              </w:rPr>
              <w:t>Modification of coastal conditions for marine aquaculture</w:t>
            </w:r>
          </w:p>
        </w:tc>
      </w:tr>
      <w:tr w:rsidR="006C434B" w:rsidRPr="00E0656B" w14:paraId="6C86ADD3" w14:textId="77777777" w:rsidTr="00442EEA">
        <w:trPr>
          <w:trHeight w:val="218"/>
        </w:trPr>
        <w:tc>
          <w:tcPr>
            <w:tcW w:w="1697" w:type="dxa"/>
            <w:vMerge/>
            <w:tcBorders>
              <w:top w:val="nil"/>
            </w:tcBorders>
          </w:tcPr>
          <w:p w14:paraId="6AEA9592" w14:textId="77777777" w:rsidR="006C434B" w:rsidRPr="00E0656B" w:rsidRDefault="006C434B" w:rsidP="00442EEA">
            <w:pPr>
              <w:rPr>
                <w:rFonts w:ascii="Times New Roman" w:hAnsi="Times New Roman" w:cs="Times New Roman"/>
                <w:sz w:val="2"/>
                <w:szCs w:val="2"/>
              </w:rPr>
            </w:pPr>
          </w:p>
        </w:tc>
        <w:tc>
          <w:tcPr>
            <w:tcW w:w="7231" w:type="dxa"/>
          </w:tcPr>
          <w:p w14:paraId="4478E219"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Marine aquaculture generating marine pollution</w:t>
            </w:r>
          </w:p>
        </w:tc>
      </w:tr>
      <w:tr w:rsidR="006C434B" w:rsidRPr="00E0656B" w14:paraId="58DB8C29" w14:textId="77777777" w:rsidTr="00442EEA">
        <w:trPr>
          <w:trHeight w:val="220"/>
        </w:trPr>
        <w:tc>
          <w:tcPr>
            <w:tcW w:w="1697" w:type="dxa"/>
            <w:vMerge/>
            <w:tcBorders>
              <w:top w:val="nil"/>
            </w:tcBorders>
          </w:tcPr>
          <w:p w14:paraId="05C76234" w14:textId="77777777" w:rsidR="006C434B" w:rsidRPr="00E0656B" w:rsidRDefault="006C434B" w:rsidP="00442EEA">
            <w:pPr>
              <w:rPr>
                <w:rFonts w:ascii="Times New Roman" w:hAnsi="Times New Roman" w:cs="Times New Roman"/>
                <w:sz w:val="2"/>
                <w:szCs w:val="2"/>
              </w:rPr>
            </w:pPr>
          </w:p>
        </w:tc>
        <w:tc>
          <w:tcPr>
            <w:tcW w:w="7231" w:type="dxa"/>
          </w:tcPr>
          <w:p w14:paraId="4D0F23C1"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Abandonment of marine aquaculture</w:t>
            </w:r>
          </w:p>
        </w:tc>
      </w:tr>
      <w:tr w:rsidR="006C434B" w:rsidRPr="00E0656B" w14:paraId="16B4E588" w14:textId="77777777" w:rsidTr="00442EEA">
        <w:trPr>
          <w:trHeight w:val="220"/>
        </w:trPr>
        <w:tc>
          <w:tcPr>
            <w:tcW w:w="1697" w:type="dxa"/>
            <w:vMerge/>
            <w:tcBorders>
              <w:top w:val="nil"/>
            </w:tcBorders>
          </w:tcPr>
          <w:p w14:paraId="799CF40E" w14:textId="77777777" w:rsidR="006C434B" w:rsidRPr="00E0656B" w:rsidRDefault="006C434B" w:rsidP="00442EEA">
            <w:pPr>
              <w:rPr>
                <w:rFonts w:ascii="Times New Roman" w:hAnsi="Times New Roman" w:cs="Times New Roman"/>
                <w:sz w:val="2"/>
                <w:szCs w:val="2"/>
              </w:rPr>
            </w:pPr>
          </w:p>
        </w:tc>
        <w:tc>
          <w:tcPr>
            <w:tcW w:w="7231" w:type="dxa"/>
          </w:tcPr>
          <w:p w14:paraId="154BC442"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Other impacts from marine aquaculture, including infrastructure</w:t>
            </w:r>
          </w:p>
        </w:tc>
      </w:tr>
      <w:tr w:rsidR="006C434B" w:rsidRPr="00E0656B" w14:paraId="72EED8CF" w14:textId="77777777" w:rsidTr="00442EEA">
        <w:trPr>
          <w:trHeight w:val="438"/>
        </w:trPr>
        <w:tc>
          <w:tcPr>
            <w:tcW w:w="1697" w:type="dxa"/>
            <w:vMerge/>
            <w:tcBorders>
              <w:top w:val="nil"/>
            </w:tcBorders>
          </w:tcPr>
          <w:p w14:paraId="34D645CF" w14:textId="77777777" w:rsidR="006C434B" w:rsidRPr="00E0656B" w:rsidRDefault="006C434B" w:rsidP="00442EEA">
            <w:pPr>
              <w:rPr>
                <w:rFonts w:ascii="Times New Roman" w:hAnsi="Times New Roman" w:cs="Times New Roman"/>
                <w:sz w:val="2"/>
                <w:szCs w:val="2"/>
              </w:rPr>
            </w:pPr>
          </w:p>
        </w:tc>
        <w:tc>
          <w:tcPr>
            <w:tcW w:w="7231" w:type="dxa"/>
          </w:tcPr>
          <w:p w14:paraId="1B40E0E8"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Abstraction of water, flow diversion, dams and other modifications of hydrological conditions for</w:t>
            </w:r>
          </w:p>
          <w:p w14:paraId="2300DB6E"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freshwater aquaculture</w:t>
            </w:r>
          </w:p>
        </w:tc>
      </w:tr>
      <w:tr w:rsidR="006C434B" w:rsidRPr="00E0656B" w14:paraId="58E27AE7" w14:textId="77777777" w:rsidTr="00442EEA">
        <w:trPr>
          <w:trHeight w:val="220"/>
        </w:trPr>
        <w:tc>
          <w:tcPr>
            <w:tcW w:w="1697" w:type="dxa"/>
            <w:vMerge/>
            <w:tcBorders>
              <w:top w:val="nil"/>
            </w:tcBorders>
          </w:tcPr>
          <w:p w14:paraId="500072D6" w14:textId="77777777" w:rsidR="006C434B" w:rsidRPr="00E0656B" w:rsidRDefault="006C434B" w:rsidP="00442EEA">
            <w:pPr>
              <w:rPr>
                <w:rFonts w:ascii="Times New Roman" w:hAnsi="Times New Roman" w:cs="Times New Roman"/>
                <w:sz w:val="2"/>
                <w:szCs w:val="2"/>
              </w:rPr>
            </w:pPr>
          </w:p>
        </w:tc>
        <w:tc>
          <w:tcPr>
            <w:tcW w:w="7231" w:type="dxa"/>
          </w:tcPr>
          <w:p w14:paraId="3C425C7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Freshwater aquaculture generating point source pollution to surface or ground waters</w:t>
            </w:r>
          </w:p>
        </w:tc>
      </w:tr>
      <w:tr w:rsidR="006C434B" w:rsidRPr="00E0656B" w14:paraId="59D8864A" w14:textId="77777777" w:rsidTr="00442EEA">
        <w:trPr>
          <w:trHeight w:val="220"/>
        </w:trPr>
        <w:tc>
          <w:tcPr>
            <w:tcW w:w="1697" w:type="dxa"/>
            <w:vMerge/>
            <w:tcBorders>
              <w:top w:val="nil"/>
            </w:tcBorders>
          </w:tcPr>
          <w:p w14:paraId="0391CDCF" w14:textId="77777777" w:rsidR="006C434B" w:rsidRPr="00E0656B" w:rsidRDefault="006C434B" w:rsidP="00442EEA">
            <w:pPr>
              <w:rPr>
                <w:rFonts w:ascii="Times New Roman" w:hAnsi="Times New Roman" w:cs="Times New Roman"/>
                <w:sz w:val="2"/>
                <w:szCs w:val="2"/>
              </w:rPr>
            </w:pPr>
          </w:p>
        </w:tc>
        <w:tc>
          <w:tcPr>
            <w:tcW w:w="7231" w:type="dxa"/>
          </w:tcPr>
          <w:p w14:paraId="0B91222B"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Freshwater aquaculture generating diffuse source pollution to surface or ground waters</w:t>
            </w:r>
          </w:p>
        </w:tc>
      </w:tr>
      <w:tr w:rsidR="006C434B" w:rsidRPr="00E0656B" w14:paraId="64EC528D" w14:textId="77777777" w:rsidTr="00442EEA">
        <w:trPr>
          <w:trHeight w:val="218"/>
        </w:trPr>
        <w:tc>
          <w:tcPr>
            <w:tcW w:w="1697" w:type="dxa"/>
            <w:vMerge/>
            <w:tcBorders>
              <w:top w:val="nil"/>
            </w:tcBorders>
          </w:tcPr>
          <w:p w14:paraId="62A4A756" w14:textId="77777777" w:rsidR="006C434B" w:rsidRPr="00E0656B" w:rsidRDefault="006C434B" w:rsidP="00442EEA">
            <w:pPr>
              <w:rPr>
                <w:rFonts w:ascii="Times New Roman" w:hAnsi="Times New Roman" w:cs="Times New Roman"/>
                <w:sz w:val="2"/>
                <w:szCs w:val="2"/>
              </w:rPr>
            </w:pPr>
          </w:p>
        </w:tc>
        <w:tc>
          <w:tcPr>
            <w:tcW w:w="7231" w:type="dxa"/>
          </w:tcPr>
          <w:p w14:paraId="61B48201"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Introduction and spread of species (including alien species and GMOs) in freshwater aquaculture</w:t>
            </w:r>
          </w:p>
        </w:tc>
      </w:tr>
      <w:tr w:rsidR="006C434B" w:rsidRPr="00E0656B" w14:paraId="7500D083" w14:textId="77777777" w:rsidTr="00442EEA">
        <w:trPr>
          <w:trHeight w:val="220"/>
        </w:trPr>
        <w:tc>
          <w:tcPr>
            <w:tcW w:w="1697" w:type="dxa"/>
            <w:vMerge/>
            <w:tcBorders>
              <w:top w:val="nil"/>
            </w:tcBorders>
          </w:tcPr>
          <w:p w14:paraId="5927E488" w14:textId="77777777" w:rsidR="006C434B" w:rsidRPr="00E0656B" w:rsidRDefault="006C434B" w:rsidP="00442EEA">
            <w:pPr>
              <w:rPr>
                <w:rFonts w:ascii="Times New Roman" w:hAnsi="Times New Roman" w:cs="Times New Roman"/>
                <w:sz w:val="2"/>
                <w:szCs w:val="2"/>
              </w:rPr>
            </w:pPr>
          </w:p>
        </w:tc>
        <w:tc>
          <w:tcPr>
            <w:tcW w:w="7231" w:type="dxa"/>
          </w:tcPr>
          <w:p w14:paraId="6A77122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Abandonment of freshwater aquaculture</w:t>
            </w:r>
          </w:p>
        </w:tc>
      </w:tr>
      <w:tr w:rsidR="006C434B" w:rsidRPr="00E0656B" w14:paraId="648AE985" w14:textId="77777777" w:rsidTr="00442EEA">
        <w:trPr>
          <w:trHeight w:val="220"/>
        </w:trPr>
        <w:tc>
          <w:tcPr>
            <w:tcW w:w="1697" w:type="dxa"/>
            <w:vMerge/>
            <w:tcBorders>
              <w:top w:val="nil"/>
            </w:tcBorders>
          </w:tcPr>
          <w:p w14:paraId="3B4C2A13" w14:textId="77777777" w:rsidR="006C434B" w:rsidRPr="00E0656B" w:rsidRDefault="006C434B" w:rsidP="00442EEA">
            <w:pPr>
              <w:rPr>
                <w:rFonts w:ascii="Times New Roman" w:hAnsi="Times New Roman" w:cs="Times New Roman"/>
                <w:sz w:val="2"/>
                <w:szCs w:val="2"/>
              </w:rPr>
            </w:pPr>
          </w:p>
        </w:tc>
        <w:tc>
          <w:tcPr>
            <w:tcW w:w="7231" w:type="dxa"/>
          </w:tcPr>
          <w:p w14:paraId="73F6F7BC"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Other impacts from freshwater aquaculture, including infrastructure</w:t>
            </w:r>
          </w:p>
        </w:tc>
      </w:tr>
      <w:tr w:rsidR="006C434B" w:rsidRPr="00E0656B" w14:paraId="55D90A5B" w14:textId="77777777" w:rsidTr="00442EEA">
        <w:trPr>
          <w:trHeight w:val="220"/>
        </w:trPr>
        <w:tc>
          <w:tcPr>
            <w:tcW w:w="1697" w:type="dxa"/>
          </w:tcPr>
          <w:p w14:paraId="402D87D5" w14:textId="77777777" w:rsidR="006C434B" w:rsidRPr="00E0656B" w:rsidRDefault="006C434B" w:rsidP="00442EEA">
            <w:pPr>
              <w:pStyle w:val="TableParagraph"/>
              <w:spacing w:before="0" w:line="240" w:lineRule="auto"/>
              <w:rPr>
                <w:rFonts w:ascii="Times New Roman" w:hAnsi="Times New Roman" w:cs="Times New Roman"/>
                <w:sz w:val="14"/>
              </w:rPr>
            </w:pPr>
          </w:p>
        </w:tc>
        <w:tc>
          <w:tcPr>
            <w:tcW w:w="7231" w:type="dxa"/>
          </w:tcPr>
          <w:p w14:paraId="2DC0BB2A" w14:textId="77777777" w:rsidR="006C434B" w:rsidRPr="00E0656B" w:rsidRDefault="006C434B" w:rsidP="00442EEA">
            <w:pPr>
              <w:pStyle w:val="TableParagraph"/>
              <w:spacing w:before="0" w:line="200" w:lineRule="exact"/>
              <w:ind w:left="107"/>
              <w:rPr>
                <w:rFonts w:ascii="Times New Roman" w:hAnsi="Times New Roman" w:cs="Times New Roman"/>
                <w:sz w:val="18"/>
              </w:rPr>
            </w:pPr>
            <w:r w:rsidRPr="00E0656B">
              <w:rPr>
                <w:rFonts w:ascii="Times New Roman" w:hAnsi="Times New Roman" w:cs="Times New Roman"/>
                <w:sz w:val="18"/>
              </w:rPr>
              <w:t>Military, paramilitary or police exercises and operations on land</w:t>
            </w:r>
          </w:p>
        </w:tc>
      </w:tr>
    </w:tbl>
    <w:p w14:paraId="026F2592" w14:textId="77777777" w:rsidR="006C434B" w:rsidRPr="00E0656B" w:rsidRDefault="006C434B" w:rsidP="006C434B">
      <w:pPr>
        <w:pStyle w:val="BodyText"/>
        <w:rPr>
          <w:rFonts w:ascii="Times New Roman" w:hAnsi="Times New Roman" w:cs="Times New Roman"/>
          <w:sz w:val="20"/>
        </w:rPr>
      </w:pPr>
    </w:p>
    <w:p w14:paraId="7D0103B7" w14:textId="77777777" w:rsidR="006C434B" w:rsidRPr="00E0656B" w:rsidRDefault="006C434B" w:rsidP="006C434B">
      <w:pPr>
        <w:pStyle w:val="BodyText"/>
        <w:spacing w:before="9"/>
        <w:rPr>
          <w:rFonts w:ascii="Times New Roman" w:hAnsi="Times New Roman" w:cs="Times New Roman"/>
          <w:sz w:val="21"/>
        </w:rPr>
      </w:pPr>
    </w:p>
    <w:p w14:paraId="2AF86DBC" w14:textId="77777777" w:rsidR="006C434B" w:rsidRPr="00E0656B" w:rsidRDefault="006C434B" w:rsidP="006C434B">
      <w:pPr>
        <w:jc w:val="center"/>
        <w:rPr>
          <w:rFonts w:ascii="Times New Roman" w:hAnsi="Times New Roman" w:cs="Times New Roman"/>
          <w:sz w:val="18"/>
        </w:rPr>
        <w:sectPr w:rsidR="006C434B" w:rsidRPr="00E0656B" w:rsidSect="00442EEA">
          <w:pgSz w:w="11910" w:h="16840"/>
          <w:pgMar w:top="1420" w:right="1320" w:bottom="280" w:left="1340" w:header="720" w:footer="0" w:gutter="0"/>
          <w:cols w:space="720"/>
          <w:docGrid w:linePitch="299"/>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97"/>
        <w:gridCol w:w="7231"/>
      </w:tblGrid>
      <w:tr w:rsidR="006C434B" w:rsidRPr="00E0656B" w14:paraId="634F6601" w14:textId="77777777" w:rsidTr="00442EEA">
        <w:trPr>
          <w:trHeight w:val="439"/>
        </w:trPr>
        <w:tc>
          <w:tcPr>
            <w:tcW w:w="1697" w:type="dxa"/>
            <w:vMerge w:val="restart"/>
          </w:tcPr>
          <w:p w14:paraId="17967F38" w14:textId="77777777" w:rsidR="006C434B" w:rsidRPr="00E0656B" w:rsidRDefault="006C434B" w:rsidP="00442EEA">
            <w:pPr>
              <w:pStyle w:val="TableParagraph"/>
              <w:spacing w:before="131" w:line="219" w:lineRule="exact"/>
              <w:ind w:left="107"/>
              <w:jc w:val="both"/>
              <w:rPr>
                <w:rFonts w:ascii="Times New Roman" w:hAnsi="Times New Roman" w:cs="Times New Roman"/>
                <w:sz w:val="18"/>
              </w:rPr>
            </w:pPr>
            <w:r w:rsidRPr="00E0656B">
              <w:rPr>
                <w:rFonts w:ascii="Times New Roman" w:hAnsi="Times New Roman" w:cs="Times New Roman"/>
                <w:sz w:val="18"/>
              </w:rPr>
              <w:lastRenderedPageBreak/>
              <w:t xml:space="preserve">Military        </w:t>
            </w:r>
            <w:r w:rsidRPr="00E0656B">
              <w:rPr>
                <w:rFonts w:ascii="Times New Roman" w:hAnsi="Times New Roman" w:cs="Times New Roman"/>
                <w:spacing w:val="39"/>
                <w:sz w:val="18"/>
              </w:rPr>
              <w:t xml:space="preserve"> </w:t>
            </w:r>
            <w:r w:rsidRPr="00E0656B">
              <w:rPr>
                <w:rFonts w:ascii="Times New Roman" w:hAnsi="Times New Roman" w:cs="Times New Roman"/>
                <w:sz w:val="18"/>
              </w:rPr>
              <w:t>action,</w:t>
            </w:r>
          </w:p>
          <w:p w14:paraId="039B4A7C" w14:textId="77777777" w:rsidR="006C434B" w:rsidRPr="00E0656B" w:rsidRDefault="006C434B" w:rsidP="00442EEA">
            <w:pPr>
              <w:pStyle w:val="TableParagraph"/>
              <w:tabs>
                <w:tab w:val="left" w:pos="1144"/>
              </w:tabs>
              <w:spacing w:before="0" w:line="219" w:lineRule="exact"/>
              <w:ind w:left="107"/>
              <w:jc w:val="both"/>
              <w:rPr>
                <w:rFonts w:ascii="Times New Roman" w:hAnsi="Times New Roman" w:cs="Times New Roman"/>
                <w:sz w:val="18"/>
              </w:rPr>
            </w:pPr>
            <w:r w:rsidRPr="00E0656B">
              <w:rPr>
                <w:rFonts w:ascii="Times New Roman" w:hAnsi="Times New Roman" w:cs="Times New Roman"/>
                <w:sz w:val="18"/>
              </w:rPr>
              <w:t>public</w:t>
            </w:r>
            <w:r w:rsidRPr="00E0656B">
              <w:rPr>
                <w:rFonts w:ascii="Times New Roman" w:hAnsi="Times New Roman" w:cs="Times New Roman"/>
                <w:sz w:val="18"/>
              </w:rPr>
              <w:tab/>
              <w:t>safety</w:t>
            </w:r>
          </w:p>
          <w:p w14:paraId="778520EE" w14:textId="77777777" w:rsidR="006C434B" w:rsidRPr="00E0656B" w:rsidRDefault="006C434B" w:rsidP="00442EEA">
            <w:pPr>
              <w:pStyle w:val="TableParagraph"/>
              <w:tabs>
                <w:tab w:val="left" w:pos="1072"/>
                <w:tab w:val="left" w:pos="1311"/>
              </w:tabs>
              <w:spacing w:line="240" w:lineRule="auto"/>
              <w:ind w:left="107" w:right="98"/>
              <w:jc w:val="both"/>
              <w:rPr>
                <w:rFonts w:ascii="Times New Roman" w:hAnsi="Times New Roman" w:cs="Times New Roman"/>
                <w:sz w:val="18"/>
              </w:rPr>
            </w:pPr>
            <w:r w:rsidRPr="00E0656B">
              <w:rPr>
                <w:rFonts w:ascii="Times New Roman" w:hAnsi="Times New Roman" w:cs="Times New Roman"/>
                <w:sz w:val="18"/>
              </w:rPr>
              <w:t>measures,</w:t>
            </w:r>
            <w:r w:rsidRPr="00E0656B">
              <w:rPr>
                <w:rFonts w:ascii="Times New Roman" w:hAnsi="Times New Roman" w:cs="Times New Roman"/>
                <w:sz w:val="18"/>
              </w:rPr>
              <w:tab/>
            </w:r>
            <w:r w:rsidRPr="00E0656B">
              <w:rPr>
                <w:rFonts w:ascii="Times New Roman" w:hAnsi="Times New Roman" w:cs="Times New Roman"/>
                <w:sz w:val="18"/>
              </w:rPr>
              <w:tab/>
            </w:r>
            <w:r w:rsidRPr="00E0656B">
              <w:rPr>
                <w:rFonts w:ascii="Times New Roman" w:hAnsi="Times New Roman" w:cs="Times New Roman"/>
                <w:spacing w:val="-7"/>
                <w:sz w:val="18"/>
              </w:rPr>
              <w:t xml:space="preserve">and </w:t>
            </w:r>
            <w:r w:rsidRPr="00E0656B">
              <w:rPr>
                <w:rFonts w:ascii="Times New Roman" w:hAnsi="Times New Roman" w:cs="Times New Roman"/>
                <w:sz w:val="18"/>
              </w:rPr>
              <w:t>other</w:t>
            </w:r>
            <w:r w:rsidRPr="00E0656B">
              <w:rPr>
                <w:rFonts w:ascii="Times New Roman" w:hAnsi="Times New Roman" w:cs="Times New Roman"/>
                <w:sz w:val="18"/>
              </w:rPr>
              <w:tab/>
            </w:r>
            <w:r w:rsidRPr="00E0656B">
              <w:rPr>
                <w:rFonts w:ascii="Times New Roman" w:hAnsi="Times New Roman" w:cs="Times New Roman"/>
                <w:spacing w:val="-4"/>
                <w:sz w:val="18"/>
              </w:rPr>
              <w:t xml:space="preserve">human </w:t>
            </w:r>
            <w:r w:rsidRPr="00E0656B">
              <w:rPr>
                <w:rFonts w:ascii="Times New Roman" w:hAnsi="Times New Roman" w:cs="Times New Roman"/>
                <w:sz w:val="18"/>
              </w:rPr>
              <w:t>intrusions</w:t>
            </w:r>
          </w:p>
        </w:tc>
        <w:tc>
          <w:tcPr>
            <w:tcW w:w="7231" w:type="dxa"/>
          </w:tcPr>
          <w:p w14:paraId="494D38E8" w14:textId="77777777" w:rsidR="006C434B" w:rsidRPr="00E0656B" w:rsidRDefault="006C434B" w:rsidP="00442EEA">
            <w:pPr>
              <w:pStyle w:val="TableParagraph"/>
              <w:spacing w:line="219" w:lineRule="exact"/>
              <w:ind w:left="107"/>
              <w:rPr>
                <w:rFonts w:ascii="Times New Roman" w:hAnsi="Times New Roman" w:cs="Times New Roman"/>
                <w:sz w:val="18"/>
              </w:rPr>
            </w:pPr>
            <w:r w:rsidRPr="00E0656B">
              <w:rPr>
                <w:rFonts w:ascii="Times New Roman" w:hAnsi="Times New Roman" w:cs="Times New Roman"/>
                <w:sz w:val="18"/>
              </w:rPr>
              <w:t>Military, paramilitary or police exercises and operations in the freshwater and marine</w:t>
            </w:r>
          </w:p>
          <w:p w14:paraId="328CEC3B" w14:textId="77777777" w:rsidR="006C434B" w:rsidRPr="00E0656B" w:rsidRDefault="006C434B" w:rsidP="00442EEA">
            <w:pPr>
              <w:pStyle w:val="TableParagraph"/>
              <w:spacing w:before="0"/>
              <w:ind w:left="107"/>
              <w:rPr>
                <w:rFonts w:ascii="Times New Roman" w:hAnsi="Times New Roman" w:cs="Times New Roman"/>
                <w:sz w:val="18"/>
              </w:rPr>
            </w:pPr>
            <w:r w:rsidRPr="00E0656B">
              <w:rPr>
                <w:rFonts w:ascii="Times New Roman" w:hAnsi="Times New Roman" w:cs="Times New Roman"/>
                <w:sz w:val="18"/>
              </w:rPr>
              <w:t>environment</w:t>
            </w:r>
          </w:p>
        </w:tc>
      </w:tr>
      <w:tr w:rsidR="006C434B" w:rsidRPr="00E0656B" w14:paraId="6CE0AA4C" w14:textId="77777777" w:rsidTr="00442EEA">
        <w:trPr>
          <w:trHeight w:val="220"/>
        </w:trPr>
        <w:tc>
          <w:tcPr>
            <w:tcW w:w="1697" w:type="dxa"/>
            <w:vMerge/>
            <w:tcBorders>
              <w:top w:val="nil"/>
            </w:tcBorders>
          </w:tcPr>
          <w:p w14:paraId="780914A5" w14:textId="77777777" w:rsidR="006C434B" w:rsidRPr="00E0656B" w:rsidRDefault="006C434B" w:rsidP="00442EEA">
            <w:pPr>
              <w:rPr>
                <w:rFonts w:ascii="Times New Roman" w:hAnsi="Times New Roman" w:cs="Times New Roman"/>
                <w:sz w:val="2"/>
                <w:szCs w:val="2"/>
              </w:rPr>
            </w:pPr>
          </w:p>
        </w:tc>
        <w:tc>
          <w:tcPr>
            <w:tcW w:w="7231" w:type="dxa"/>
          </w:tcPr>
          <w:p w14:paraId="0F69E772"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Abandonment of terrestrial military or similar exercises (loss of open habitats)</w:t>
            </w:r>
          </w:p>
        </w:tc>
      </w:tr>
      <w:tr w:rsidR="006C434B" w:rsidRPr="00E0656B" w14:paraId="51E484D8" w14:textId="77777777" w:rsidTr="00442EEA">
        <w:trPr>
          <w:trHeight w:val="220"/>
        </w:trPr>
        <w:tc>
          <w:tcPr>
            <w:tcW w:w="1697" w:type="dxa"/>
            <w:vMerge/>
            <w:tcBorders>
              <w:top w:val="nil"/>
            </w:tcBorders>
          </w:tcPr>
          <w:p w14:paraId="01F2140F" w14:textId="77777777" w:rsidR="006C434B" w:rsidRPr="00E0656B" w:rsidRDefault="006C434B" w:rsidP="00442EEA">
            <w:pPr>
              <w:rPr>
                <w:rFonts w:ascii="Times New Roman" w:hAnsi="Times New Roman" w:cs="Times New Roman"/>
                <w:sz w:val="2"/>
                <w:szCs w:val="2"/>
              </w:rPr>
            </w:pPr>
          </w:p>
        </w:tc>
        <w:tc>
          <w:tcPr>
            <w:tcW w:w="7231" w:type="dxa"/>
          </w:tcPr>
          <w:p w14:paraId="3EF82D0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Vandalism or arson</w:t>
            </w:r>
          </w:p>
        </w:tc>
      </w:tr>
      <w:tr w:rsidR="006C434B" w:rsidRPr="00E0656B" w14:paraId="46B470EA" w14:textId="77777777" w:rsidTr="00442EEA">
        <w:trPr>
          <w:trHeight w:val="218"/>
        </w:trPr>
        <w:tc>
          <w:tcPr>
            <w:tcW w:w="1697" w:type="dxa"/>
            <w:vMerge/>
            <w:tcBorders>
              <w:top w:val="nil"/>
            </w:tcBorders>
          </w:tcPr>
          <w:p w14:paraId="46C92364" w14:textId="77777777" w:rsidR="006C434B" w:rsidRPr="00E0656B" w:rsidRDefault="006C434B" w:rsidP="00442EEA">
            <w:pPr>
              <w:rPr>
                <w:rFonts w:ascii="Times New Roman" w:hAnsi="Times New Roman" w:cs="Times New Roman"/>
                <w:sz w:val="2"/>
                <w:szCs w:val="2"/>
              </w:rPr>
            </w:pPr>
          </w:p>
        </w:tc>
        <w:tc>
          <w:tcPr>
            <w:tcW w:w="7231" w:type="dxa"/>
          </w:tcPr>
          <w:p w14:paraId="2D5F93C3"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Closure or restricted access to site/habitat</w:t>
            </w:r>
          </w:p>
        </w:tc>
      </w:tr>
      <w:tr w:rsidR="006C434B" w:rsidRPr="00E0656B" w14:paraId="274CE447" w14:textId="77777777" w:rsidTr="00442EEA">
        <w:trPr>
          <w:trHeight w:val="220"/>
        </w:trPr>
        <w:tc>
          <w:tcPr>
            <w:tcW w:w="1697" w:type="dxa"/>
            <w:vMerge/>
            <w:tcBorders>
              <w:top w:val="nil"/>
            </w:tcBorders>
          </w:tcPr>
          <w:p w14:paraId="135C8904" w14:textId="77777777" w:rsidR="006C434B" w:rsidRPr="00E0656B" w:rsidRDefault="006C434B" w:rsidP="00442EEA">
            <w:pPr>
              <w:rPr>
                <w:rFonts w:ascii="Times New Roman" w:hAnsi="Times New Roman" w:cs="Times New Roman"/>
                <w:sz w:val="2"/>
                <w:szCs w:val="2"/>
              </w:rPr>
            </w:pPr>
          </w:p>
        </w:tc>
        <w:tc>
          <w:tcPr>
            <w:tcW w:w="7231" w:type="dxa"/>
          </w:tcPr>
          <w:p w14:paraId="60012748"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Other human intrusions and disturbance not mentioned above</w:t>
            </w:r>
          </w:p>
        </w:tc>
      </w:tr>
      <w:tr w:rsidR="006C434B" w:rsidRPr="00E0656B" w14:paraId="3F20D2AD" w14:textId="77777777" w:rsidTr="00442EEA">
        <w:trPr>
          <w:trHeight w:val="220"/>
        </w:trPr>
        <w:tc>
          <w:tcPr>
            <w:tcW w:w="1697" w:type="dxa"/>
            <w:vMerge w:val="restart"/>
          </w:tcPr>
          <w:p w14:paraId="4BDE3994" w14:textId="77777777" w:rsidR="006C434B" w:rsidRPr="00E0656B" w:rsidRDefault="006C434B" w:rsidP="00442EEA">
            <w:pPr>
              <w:pStyle w:val="TableParagraph"/>
              <w:tabs>
                <w:tab w:val="left" w:pos="1309"/>
              </w:tabs>
              <w:spacing w:line="219" w:lineRule="exact"/>
              <w:ind w:left="107"/>
              <w:rPr>
                <w:rFonts w:ascii="Times New Roman" w:hAnsi="Times New Roman" w:cs="Times New Roman"/>
                <w:sz w:val="18"/>
              </w:rPr>
            </w:pPr>
            <w:r w:rsidRPr="00E0656B">
              <w:rPr>
                <w:rFonts w:ascii="Times New Roman" w:hAnsi="Times New Roman" w:cs="Times New Roman"/>
                <w:sz w:val="18"/>
              </w:rPr>
              <w:t>Alien</w:t>
            </w:r>
            <w:r w:rsidRPr="00E0656B">
              <w:rPr>
                <w:rFonts w:ascii="Times New Roman" w:hAnsi="Times New Roman" w:cs="Times New Roman"/>
                <w:sz w:val="18"/>
              </w:rPr>
              <w:tab/>
              <w:t>and</w:t>
            </w:r>
          </w:p>
          <w:p w14:paraId="2753CF0A"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problematic</w:t>
            </w:r>
            <w:r w:rsidRPr="00E0656B">
              <w:rPr>
                <w:rFonts w:ascii="Times New Roman" w:hAnsi="Times New Roman" w:cs="Times New Roman"/>
                <w:spacing w:val="-6"/>
                <w:sz w:val="18"/>
              </w:rPr>
              <w:t xml:space="preserve"> </w:t>
            </w:r>
            <w:r w:rsidRPr="00E0656B">
              <w:rPr>
                <w:rFonts w:ascii="Times New Roman" w:hAnsi="Times New Roman" w:cs="Times New Roman"/>
                <w:sz w:val="18"/>
              </w:rPr>
              <w:t>species</w:t>
            </w:r>
          </w:p>
        </w:tc>
        <w:tc>
          <w:tcPr>
            <w:tcW w:w="7231" w:type="dxa"/>
          </w:tcPr>
          <w:p w14:paraId="553A782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Invasive alien species of Union concern</w:t>
            </w:r>
          </w:p>
        </w:tc>
      </w:tr>
      <w:tr w:rsidR="006C434B" w:rsidRPr="00E0656B" w14:paraId="6301AF7C" w14:textId="77777777" w:rsidTr="00442EEA">
        <w:trPr>
          <w:trHeight w:val="220"/>
        </w:trPr>
        <w:tc>
          <w:tcPr>
            <w:tcW w:w="1697" w:type="dxa"/>
            <w:vMerge/>
            <w:tcBorders>
              <w:top w:val="nil"/>
            </w:tcBorders>
          </w:tcPr>
          <w:p w14:paraId="693F1481" w14:textId="77777777" w:rsidR="006C434B" w:rsidRPr="00E0656B" w:rsidRDefault="006C434B" w:rsidP="00442EEA">
            <w:pPr>
              <w:rPr>
                <w:rFonts w:ascii="Times New Roman" w:hAnsi="Times New Roman" w:cs="Times New Roman"/>
                <w:sz w:val="2"/>
                <w:szCs w:val="2"/>
              </w:rPr>
            </w:pPr>
          </w:p>
        </w:tc>
        <w:tc>
          <w:tcPr>
            <w:tcW w:w="7231" w:type="dxa"/>
          </w:tcPr>
          <w:p w14:paraId="34029B04" w14:textId="7BF78782"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 xml:space="preserve">Other invasive alien species (other </w:t>
            </w:r>
            <w:r w:rsidR="00A71B87" w:rsidRPr="00E0656B">
              <w:rPr>
                <w:rFonts w:ascii="Times New Roman" w:hAnsi="Times New Roman" w:cs="Times New Roman"/>
                <w:sz w:val="18"/>
              </w:rPr>
              <w:t>than</w:t>
            </w:r>
            <w:r w:rsidRPr="00E0656B">
              <w:rPr>
                <w:rFonts w:ascii="Times New Roman" w:hAnsi="Times New Roman" w:cs="Times New Roman"/>
                <w:sz w:val="18"/>
              </w:rPr>
              <w:t xml:space="preserve"> species of Union concern)</w:t>
            </w:r>
          </w:p>
        </w:tc>
      </w:tr>
      <w:tr w:rsidR="006C434B" w:rsidRPr="00E0656B" w14:paraId="10FEFC2C" w14:textId="77777777" w:rsidTr="00442EEA">
        <w:trPr>
          <w:trHeight w:val="217"/>
        </w:trPr>
        <w:tc>
          <w:tcPr>
            <w:tcW w:w="1697" w:type="dxa"/>
            <w:vMerge/>
            <w:tcBorders>
              <w:top w:val="nil"/>
            </w:tcBorders>
          </w:tcPr>
          <w:p w14:paraId="52B60961" w14:textId="77777777" w:rsidR="006C434B" w:rsidRPr="00E0656B" w:rsidRDefault="006C434B" w:rsidP="00442EEA">
            <w:pPr>
              <w:rPr>
                <w:rFonts w:ascii="Times New Roman" w:hAnsi="Times New Roman" w:cs="Times New Roman"/>
                <w:sz w:val="2"/>
                <w:szCs w:val="2"/>
              </w:rPr>
            </w:pPr>
          </w:p>
        </w:tc>
        <w:tc>
          <w:tcPr>
            <w:tcW w:w="7231" w:type="dxa"/>
          </w:tcPr>
          <w:p w14:paraId="2C92A635"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DO NOT USE Other alien species (not invasive)</w:t>
            </w:r>
          </w:p>
        </w:tc>
      </w:tr>
      <w:tr w:rsidR="006C434B" w:rsidRPr="00E0656B" w14:paraId="4C7A8ACD" w14:textId="77777777" w:rsidTr="00442EEA">
        <w:trPr>
          <w:trHeight w:val="220"/>
        </w:trPr>
        <w:tc>
          <w:tcPr>
            <w:tcW w:w="1697" w:type="dxa"/>
            <w:vMerge/>
            <w:tcBorders>
              <w:top w:val="nil"/>
            </w:tcBorders>
          </w:tcPr>
          <w:p w14:paraId="211CF150" w14:textId="77777777" w:rsidR="006C434B" w:rsidRPr="00E0656B" w:rsidRDefault="006C434B" w:rsidP="00442EEA">
            <w:pPr>
              <w:rPr>
                <w:rFonts w:ascii="Times New Roman" w:hAnsi="Times New Roman" w:cs="Times New Roman"/>
                <w:sz w:val="2"/>
                <w:szCs w:val="2"/>
              </w:rPr>
            </w:pPr>
          </w:p>
        </w:tc>
        <w:tc>
          <w:tcPr>
            <w:tcW w:w="7231" w:type="dxa"/>
          </w:tcPr>
          <w:p w14:paraId="6E624EEB"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Problematic native species</w:t>
            </w:r>
          </w:p>
        </w:tc>
      </w:tr>
      <w:tr w:rsidR="006C434B" w:rsidRPr="00E0656B" w14:paraId="09DB13C1" w14:textId="77777777" w:rsidTr="00442EEA">
        <w:trPr>
          <w:trHeight w:val="220"/>
        </w:trPr>
        <w:tc>
          <w:tcPr>
            <w:tcW w:w="1697" w:type="dxa"/>
            <w:vMerge/>
            <w:tcBorders>
              <w:top w:val="nil"/>
            </w:tcBorders>
          </w:tcPr>
          <w:p w14:paraId="142BB703" w14:textId="77777777" w:rsidR="006C434B" w:rsidRPr="00E0656B" w:rsidRDefault="006C434B" w:rsidP="00442EEA">
            <w:pPr>
              <w:rPr>
                <w:rFonts w:ascii="Times New Roman" w:hAnsi="Times New Roman" w:cs="Times New Roman"/>
                <w:sz w:val="2"/>
                <w:szCs w:val="2"/>
              </w:rPr>
            </w:pPr>
          </w:p>
        </w:tc>
        <w:tc>
          <w:tcPr>
            <w:tcW w:w="7231" w:type="dxa"/>
          </w:tcPr>
          <w:p w14:paraId="6C18AE14"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Plant and animal diseases, pathogens and pests</w:t>
            </w:r>
          </w:p>
        </w:tc>
      </w:tr>
      <w:tr w:rsidR="006C434B" w:rsidRPr="00E0656B" w14:paraId="1D447598" w14:textId="77777777" w:rsidTr="00442EEA">
        <w:trPr>
          <w:trHeight w:val="217"/>
        </w:trPr>
        <w:tc>
          <w:tcPr>
            <w:tcW w:w="1697" w:type="dxa"/>
            <w:vMerge w:val="restart"/>
          </w:tcPr>
          <w:p w14:paraId="3491888A" w14:textId="77777777" w:rsidR="006C434B" w:rsidRPr="00E0656B" w:rsidRDefault="006C434B" w:rsidP="00442EEA">
            <w:pPr>
              <w:pStyle w:val="TableParagraph"/>
              <w:tabs>
                <w:tab w:val="left" w:pos="1098"/>
              </w:tabs>
              <w:spacing w:before="0" w:line="240" w:lineRule="auto"/>
              <w:ind w:left="107" w:right="98"/>
              <w:rPr>
                <w:rFonts w:ascii="Times New Roman" w:hAnsi="Times New Roman" w:cs="Times New Roman"/>
                <w:sz w:val="18"/>
              </w:rPr>
            </w:pPr>
            <w:r w:rsidRPr="00E0656B">
              <w:rPr>
                <w:rFonts w:ascii="Times New Roman" w:hAnsi="Times New Roman" w:cs="Times New Roman"/>
                <w:sz w:val="18"/>
              </w:rPr>
              <w:t>Mixed</w:t>
            </w:r>
            <w:r w:rsidRPr="00E0656B">
              <w:rPr>
                <w:rFonts w:ascii="Times New Roman" w:hAnsi="Times New Roman" w:cs="Times New Roman"/>
                <w:sz w:val="18"/>
              </w:rPr>
              <w:tab/>
            </w:r>
            <w:r w:rsidRPr="00E0656B">
              <w:rPr>
                <w:rFonts w:ascii="Times New Roman" w:hAnsi="Times New Roman" w:cs="Times New Roman"/>
                <w:spacing w:val="-4"/>
                <w:sz w:val="18"/>
              </w:rPr>
              <w:t xml:space="preserve">source </w:t>
            </w:r>
            <w:r w:rsidRPr="00E0656B">
              <w:rPr>
                <w:rFonts w:ascii="Times New Roman" w:hAnsi="Times New Roman" w:cs="Times New Roman"/>
                <w:sz w:val="18"/>
              </w:rPr>
              <w:t>pollution</w:t>
            </w:r>
          </w:p>
        </w:tc>
        <w:tc>
          <w:tcPr>
            <w:tcW w:w="7231" w:type="dxa"/>
          </w:tcPr>
          <w:p w14:paraId="4E2FDD2A"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Mixed source pollution to surface and ground waters (limnic and terrestrial)</w:t>
            </w:r>
          </w:p>
        </w:tc>
      </w:tr>
      <w:tr w:rsidR="006C434B" w:rsidRPr="00E0656B" w14:paraId="12F13E5E" w14:textId="77777777" w:rsidTr="00442EEA">
        <w:trPr>
          <w:trHeight w:val="220"/>
        </w:trPr>
        <w:tc>
          <w:tcPr>
            <w:tcW w:w="1697" w:type="dxa"/>
            <w:vMerge/>
            <w:tcBorders>
              <w:top w:val="nil"/>
            </w:tcBorders>
          </w:tcPr>
          <w:p w14:paraId="665FF9D2" w14:textId="77777777" w:rsidR="006C434B" w:rsidRPr="00E0656B" w:rsidRDefault="006C434B" w:rsidP="00442EEA">
            <w:pPr>
              <w:rPr>
                <w:rFonts w:ascii="Times New Roman" w:hAnsi="Times New Roman" w:cs="Times New Roman"/>
                <w:sz w:val="2"/>
                <w:szCs w:val="2"/>
              </w:rPr>
            </w:pPr>
          </w:p>
        </w:tc>
        <w:tc>
          <w:tcPr>
            <w:tcW w:w="7231" w:type="dxa"/>
          </w:tcPr>
          <w:p w14:paraId="0AFFD093"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Mixed source marine water pollution (marine and coastal)</w:t>
            </w:r>
          </w:p>
        </w:tc>
      </w:tr>
      <w:tr w:rsidR="006C434B" w:rsidRPr="00E0656B" w14:paraId="540E2822" w14:textId="77777777" w:rsidTr="00442EEA">
        <w:trPr>
          <w:trHeight w:val="220"/>
        </w:trPr>
        <w:tc>
          <w:tcPr>
            <w:tcW w:w="1697" w:type="dxa"/>
            <w:vMerge/>
            <w:tcBorders>
              <w:top w:val="nil"/>
            </w:tcBorders>
          </w:tcPr>
          <w:p w14:paraId="4BF26102" w14:textId="77777777" w:rsidR="006C434B" w:rsidRPr="00E0656B" w:rsidRDefault="006C434B" w:rsidP="00442EEA">
            <w:pPr>
              <w:rPr>
                <w:rFonts w:ascii="Times New Roman" w:hAnsi="Times New Roman" w:cs="Times New Roman"/>
                <w:sz w:val="2"/>
                <w:szCs w:val="2"/>
              </w:rPr>
            </w:pPr>
          </w:p>
        </w:tc>
        <w:tc>
          <w:tcPr>
            <w:tcW w:w="7231" w:type="dxa"/>
          </w:tcPr>
          <w:p w14:paraId="2C8060CB"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Mixed source air pollution, air-borne pollutants</w:t>
            </w:r>
          </w:p>
        </w:tc>
      </w:tr>
      <w:tr w:rsidR="006C434B" w:rsidRPr="00E0656B" w14:paraId="7A95CE6C" w14:textId="77777777" w:rsidTr="00442EEA">
        <w:trPr>
          <w:trHeight w:val="220"/>
        </w:trPr>
        <w:tc>
          <w:tcPr>
            <w:tcW w:w="1697" w:type="dxa"/>
            <w:vMerge/>
            <w:tcBorders>
              <w:top w:val="nil"/>
            </w:tcBorders>
          </w:tcPr>
          <w:p w14:paraId="3E2678C4" w14:textId="77777777" w:rsidR="006C434B" w:rsidRPr="00E0656B" w:rsidRDefault="006C434B" w:rsidP="00442EEA">
            <w:pPr>
              <w:rPr>
                <w:rFonts w:ascii="Times New Roman" w:hAnsi="Times New Roman" w:cs="Times New Roman"/>
                <w:sz w:val="2"/>
                <w:szCs w:val="2"/>
              </w:rPr>
            </w:pPr>
          </w:p>
        </w:tc>
        <w:tc>
          <w:tcPr>
            <w:tcW w:w="7231" w:type="dxa"/>
          </w:tcPr>
          <w:p w14:paraId="64F3DDEE"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Mixed source soil pollution and solid waste (excluding discharges)</w:t>
            </w:r>
          </w:p>
        </w:tc>
      </w:tr>
      <w:tr w:rsidR="006C434B" w:rsidRPr="00E0656B" w14:paraId="4770F904" w14:textId="77777777" w:rsidTr="00442EEA">
        <w:trPr>
          <w:trHeight w:val="218"/>
        </w:trPr>
        <w:tc>
          <w:tcPr>
            <w:tcW w:w="1697" w:type="dxa"/>
            <w:vMerge/>
            <w:tcBorders>
              <w:top w:val="nil"/>
            </w:tcBorders>
          </w:tcPr>
          <w:p w14:paraId="601CF2B4" w14:textId="77777777" w:rsidR="006C434B" w:rsidRPr="00E0656B" w:rsidRDefault="006C434B" w:rsidP="00442EEA">
            <w:pPr>
              <w:rPr>
                <w:rFonts w:ascii="Times New Roman" w:hAnsi="Times New Roman" w:cs="Times New Roman"/>
                <w:sz w:val="2"/>
                <w:szCs w:val="2"/>
              </w:rPr>
            </w:pPr>
          </w:p>
        </w:tc>
        <w:tc>
          <w:tcPr>
            <w:tcW w:w="7231" w:type="dxa"/>
          </w:tcPr>
          <w:p w14:paraId="5197CBC4"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Mixed source excess energy</w:t>
            </w:r>
          </w:p>
        </w:tc>
      </w:tr>
      <w:tr w:rsidR="006C434B" w:rsidRPr="00E0656B" w14:paraId="1D1BBE74" w14:textId="77777777" w:rsidTr="00442EEA">
        <w:trPr>
          <w:trHeight w:val="221"/>
        </w:trPr>
        <w:tc>
          <w:tcPr>
            <w:tcW w:w="1697" w:type="dxa"/>
            <w:vMerge w:val="restart"/>
          </w:tcPr>
          <w:p w14:paraId="540DEDFC" w14:textId="77777777" w:rsidR="006C434B" w:rsidRPr="00E0656B" w:rsidRDefault="006C434B" w:rsidP="00442EEA">
            <w:pPr>
              <w:pStyle w:val="TableParagraph"/>
              <w:spacing w:before="2" w:line="240" w:lineRule="auto"/>
              <w:ind w:left="107"/>
              <w:rPr>
                <w:rFonts w:ascii="Times New Roman" w:hAnsi="Times New Roman" w:cs="Times New Roman"/>
                <w:sz w:val="18"/>
              </w:rPr>
            </w:pPr>
            <w:r w:rsidRPr="00E0656B">
              <w:rPr>
                <w:rFonts w:ascii="Times New Roman" w:hAnsi="Times New Roman" w:cs="Times New Roman"/>
                <w:sz w:val="18"/>
              </w:rPr>
              <w:t>Human-induced changes in water regimes</w:t>
            </w:r>
          </w:p>
        </w:tc>
        <w:tc>
          <w:tcPr>
            <w:tcW w:w="7231" w:type="dxa"/>
          </w:tcPr>
          <w:p w14:paraId="356FCD17" w14:textId="77777777" w:rsidR="006C434B" w:rsidRPr="00E0656B" w:rsidRDefault="006C434B" w:rsidP="00442EEA">
            <w:pPr>
              <w:pStyle w:val="TableParagraph"/>
              <w:spacing w:before="2"/>
              <w:ind w:left="107"/>
              <w:rPr>
                <w:rFonts w:ascii="Times New Roman" w:hAnsi="Times New Roman" w:cs="Times New Roman"/>
                <w:sz w:val="18"/>
              </w:rPr>
            </w:pPr>
            <w:r w:rsidRPr="00E0656B">
              <w:rPr>
                <w:rFonts w:ascii="Times New Roman" w:hAnsi="Times New Roman" w:cs="Times New Roman"/>
                <w:sz w:val="18"/>
              </w:rPr>
              <w:t>Abstraction from groundwater, surface water or mixed water</w:t>
            </w:r>
          </w:p>
        </w:tc>
      </w:tr>
      <w:tr w:rsidR="006C434B" w:rsidRPr="00E0656B" w14:paraId="5128F354" w14:textId="77777777" w:rsidTr="00442EEA">
        <w:trPr>
          <w:trHeight w:val="220"/>
        </w:trPr>
        <w:tc>
          <w:tcPr>
            <w:tcW w:w="1697" w:type="dxa"/>
            <w:vMerge/>
            <w:tcBorders>
              <w:top w:val="nil"/>
            </w:tcBorders>
          </w:tcPr>
          <w:p w14:paraId="4C662C7A" w14:textId="77777777" w:rsidR="006C434B" w:rsidRPr="00E0656B" w:rsidRDefault="006C434B" w:rsidP="00442EEA">
            <w:pPr>
              <w:rPr>
                <w:rFonts w:ascii="Times New Roman" w:hAnsi="Times New Roman" w:cs="Times New Roman"/>
                <w:sz w:val="2"/>
                <w:szCs w:val="2"/>
              </w:rPr>
            </w:pPr>
          </w:p>
        </w:tc>
        <w:tc>
          <w:tcPr>
            <w:tcW w:w="7231" w:type="dxa"/>
          </w:tcPr>
          <w:p w14:paraId="06C510FA"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Drainage</w:t>
            </w:r>
          </w:p>
        </w:tc>
      </w:tr>
      <w:tr w:rsidR="006C434B" w:rsidRPr="00E0656B" w14:paraId="19705C3B" w14:textId="77777777" w:rsidTr="00442EEA">
        <w:trPr>
          <w:trHeight w:val="220"/>
        </w:trPr>
        <w:tc>
          <w:tcPr>
            <w:tcW w:w="1697" w:type="dxa"/>
            <w:vMerge/>
            <w:tcBorders>
              <w:top w:val="nil"/>
            </w:tcBorders>
          </w:tcPr>
          <w:p w14:paraId="2B0BB34F" w14:textId="77777777" w:rsidR="006C434B" w:rsidRPr="00E0656B" w:rsidRDefault="006C434B" w:rsidP="00442EEA">
            <w:pPr>
              <w:rPr>
                <w:rFonts w:ascii="Times New Roman" w:hAnsi="Times New Roman" w:cs="Times New Roman"/>
                <w:sz w:val="2"/>
                <w:szCs w:val="2"/>
              </w:rPr>
            </w:pPr>
          </w:p>
        </w:tc>
        <w:tc>
          <w:tcPr>
            <w:tcW w:w="7231" w:type="dxa"/>
          </w:tcPr>
          <w:p w14:paraId="7AEAB6B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Development and operation of dams</w:t>
            </w:r>
          </w:p>
        </w:tc>
      </w:tr>
      <w:tr w:rsidR="006C434B" w:rsidRPr="00E0656B" w14:paraId="3569D532" w14:textId="77777777" w:rsidTr="00442EEA">
        <w:trPr>
          <w:trHeight w:val="218"/>
        </w:trPr>
        <w:tc>
          <w:tcPr>
            <w:tcW w:w="1697" w:type="dxa"/>
            <w:vMerge/>
            <w:tcBorders>
              <w:top w:val="nil"/>
            </w:tcBorders>
          </w:tcPr>
          <w:p w14:paraId="068EFD82" w14:textId="77777777" w:rsidR="006C434B" w:rsidRPr="00E0656B" w:rsidRDefault="006C434B" w:rsidP="00442EEA">
            <w:pPr>
              <w:rPr>
                <w:rFonts w:ascii="Times New Roman" w:hAnsi="Times New Roman" w:cs="Times New Roman"/>
                <w:sz w:val="2"/>
                <w:szCs w:val="2"/>
              </w:rPr>
            </w:pPr>
          </w:p>
        </w:tc>
        <w:tc>
          <w:tcPr>
            <w:tcW w:w="7231" w:type="dxa"/>
          </w:tcPr>
          <w:p w14:paraId="36A00EF0"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Modification of hydrological flow</w:t>
            </w:r>
          </w:p>
        </w:tc>
      </w:tr>
      <w:tr w:rsidR="006C434B" w:rsidRPr="00E0656B" w14:paraId="4B8EA67A" w14:textId="77777777" w:rsidTr="00442EEA">
        <w:trPr>
          <w:trHeight w:val="220"/>
        </w:trPr>
        <w:tc>
          <w:tcPr>
            <w:tcW w:w="1697" w:type="dxa"/>
            <w:vMerge/>
            <w:tcBorders>
              <w:top w:val="nil"/>
            </w:tcBorders>
          </w:tcPr>
          <w:p w14:paraId="3824A7FF" w14:textId="77777777" w:rsidR="006C434B" w:rsidRPr="00E0656B" w:rsidRDefault="006C434B" w:rsidP="00442EEA">
            <w:pPr>
              <w:rPr>
                <w:rFonts w:ascii="Times New Roman" w:hAnsi="Times New Roman" w:cs="Times New Roman"/>
                <w:sz w:val="2"/>
                <w:szCs w:val="2"/>
              </w:rPr>
            </w:pPr>
          </w:p>
        </w:tc>
        <w:tc>
          <w:tcPr>
            <w:tcW w:w="7231" w:type="dxa"/>
          </w:tcPr>
          <w:p w14:paraId="714DAA64"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Physical alteration of water bodies</w:t>
            </w:r>
          </w:p>
        </w:tc>
      </w:tr>
      <w:tr w:rsidR="006C434B" w:rsidRPr="00E0656B" w14:paraId="78C576F2" w14:textId="77777777" w:rsidTr="00442EEA">
        <w:trPr>
          <w:trHeight w:val="220"/>
        </w:trPr>
        <w:tc>
          <w:tcPr>
            <w:tcW w:w="1697" w:type="dxa"/>
            <w:vMerge w:val="restart"/>
          </w:tcPr>
          <w:p w14:paraId="3A9582BE" w14:textId="77777777" w:rsidR="006C434B" w:rsidRPr="00E0656B" w:rsidRDefault="006C434B" w:rsidP="00442EEA">
            <w:pPr>
              <w:pStyle w:val="TableParagraph"/>
              <w:tabs>
                <w:tab w:val="left" w:pos="868"/>
                <w:tab w:val="left" w:pos="1309"/>
              </w:tabs>
              <w:spacing w:line="240" w:lineRule="auto"/>
              <w:ind w:left="107" w:right="96"/>
              <w:rPr>
                <w:rFonts w:ascii="Times New Roman" w:hAnsi="Times New Roman" w:cs="Times New Roman"/>
                <w:sz w:val="18"/>
              </w:rPr>
            </w:pPr>
            <w:r w:rsidRPr="00E0656B">
              <w:rPr>
                <w:rFonts w:ascii="Times New Roman" w:hAnsi="Times New Roman" w:cs="Times New Roman"/>
                <w:sz w:val="18"/>
              </w:rPr>
              <w:t>Natural</w:t>
            </w:r>
            <w:r w:rsidRPr="00E0656B">
              <w:rPr>
                <w:rFonts w:ascii="Times New Roman" w:hAnsi="Times New Roman" w:cs="Times New Roman"/>
                <w:sz w:val="18"/>
              </w:rPr>
              <w:tab/>
            </w:r>
            <w:r w:rsidRPr="00E0656B">
              <w:rPr>
                <w:rFonts w:ascii="Times New Roman" w:hAnsi="Times New Roman" w:cs="Times New Roman"/>
                <w:spacing w:val="-3"/>
                <w:sz w:val="18"/>
              </w:rPr>
              <w:t xml:space="preserve">processes </w:t>
            </w:r>
            <w:r w:rsidRPr="00E0656B">
              <w:rPr>
                <w:rFonts w:ascii="Times New Roman" w:hAnsi="Times New Roman" w:cs="Times New Roman"/>
                <w:sz w:val="18"/>
              </w:rPr>
              <w:t>(excluding catastrophes</w:t>
            </w:r>
            <w:r w:rsidRPr="00E0656B">
              <w:rPr>
                <w:rFonts w:ascii="Times New Roman" w:hAnsi="Times New Roman" w:cs="Times New Roman"/>
                <w:sz w:val="18"/>
              </w:rPr>
              <w:tab/>
            </w:r>
            <w:r w:rsidRPr="00E0656B">
              <w:rPr>
                <w:rFonts w:ascii="Times New Roman" w:hAnsi="Times New Roman" w:cs="Times New Roman"/>
                <w:spacing w:val="-5"/>
                <w:sz w:val="18"/>
              </w:rPr>
              <w:t xml:space="preserve">and </w:t>
            </w:r>
            <w:r w:rsidRPr="00E0656B">
              <w:rPr>
                <w:rFonts w:ascii="Times New Roman" w:hAnsi="Times New Roman" w:cs="Times New Roman"/>
                <w:sz w:val="18"/>
              </w:rPr>
              <w:t>processes induced by human activity</w:t>
            </w:r>
            <w:r w:rsidRPr="00E0656B">
              <w:rPr>
                <w:rFonts w:ascii="Times New Roman" w:hAnsi="Times New Roman" w:cs="Times New Roman"/>
                <w:spacing w:val="-20"/>
                <w:sz w:val="18"/>
              </w:rPr>
              <w:t xml:space="preserve"> </w:t>
            </w:r>
            <w:r w:rsidRPr="00E0656B">
              <w:rPr>
                <w:rFonts w:ascii="Times New Roman" w:hAnsi="Times New Roman" w:cs="Times New Roman"/>
                <w:spacing w:val="-7"/>
                <w:sz w:val="18"/>
              </w:rPr>
              <w:t xml:space="preserve">or </w:t>
            </w:r>
            <w:r w:rsidRPr="00E0656B">
              <w:rPr>
                <w:rFonts w:ascii="Times New Roman" w:hAnsi="Times New Roman" w:cs="Times New Roman"/>
                <w:sz w:val="18"/>
              </w:rPr>
              <w:t>climate</w:t>
            </w:r>
          </w:p>
        </w:tc>
        <w:tc>
          <w:tcPr>
            <w:tcW w:w="7231" w:type="dxa"/>
          </w:tcPr>
          <w:p w14:paraId="14C5867F"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Abiotic natural processes (e.g. erosion, silting up, drying out, submersion, salinization)</w:t>
            </w:r>
          </w:p>
        </w:tc>
      </w:tr>
      <w:tr w:rsidR="006C434B" w:rsidRPr="00E0656B" w14:paraId="7CF372B4" w14:textId="77777777" w:rsidTr="00442EEA">
        <w:trPr>
          <w:trHeight w:val="438"/>
        </w:trPr>
        <w:tc>
          <w:tcPr>
            <w:tcW w:w="1697" w:type="dxa"/>
            <w:vMerge/>
            <w:tcBorders>
              <w:top w:val="nil"/>
            </w:tcBorders>
          </w:tcPr>
          <w:p w14:paraId="4A7126B0" w14:textId="77777777" w:rsidR="006C434B" w:rsidRPr="00E0656B" w:rsidRDefault="006C434B" w:rsidP="00442EEA">
            <w:pPr>
              <w:rPr>
                <w:rFonts w:ascii="Times New Roman" w:hAnsi="Times New Roman" w:cs="Times New Roman"/>
                <w:sz w:val="2"/>
                <w:szCs w:val="2"/>
              </w:rPr>
            </w:pPr>
          </w:p>
        </w:tc>
        <w:tc>
          <w:tcPr>
            <w:tcW w:w="7231" w:type="dxa"/>
          </w:tcPr>
          <w:p w14:paraId="71E602AE"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Natural succession resulting in species composition change (other than by direct changes of</w:t>
            </w:r>
          </w:p>
          <w:p w14:paraId="2001B7C3"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agricultural or forestry practices)</w:t>
            </w:r>
          </w:p>
        </w:tc>
      </w:tr>
      <w:tr w:rsidR="006C434B" w:rsidRPr="00E0656B" w14:paraId="58BDE6BE" w14:textId="77777777" w:rsidTr="00442EEA">
        <w:trPr>
          <w:trHeight w:val="220"/>
        </w:trPr>
        <w:tc>
          <w:tcPr>
            <w:tcW w:w="1697" w:type="dxa"/>
            <w:vMerge/>
            <w:tcBorders>
              <w:top w:val="nil"/>
            </w:tcBorders>
          </w:tcPr>
          <w:p w14:paraId="22844C71" w14:textId="77777777" w:rsidR="006C434B" w:rsidRPr="00E0656B" w:rsidRDefault="006C434B" w:rsidP="00442EEA">
            <w:pPr>
              <w:rPr>
                <w:rFonts w:ascii="Times New Roman" w:hAnsi="Times New Roman" w:cs="Times New Roman"/>
                <w:sz w:val="2"/>
                <w:szCs w:val="2"/>
              </w:rPr>
            </w:pPr>
          </w:p>
        </w:tc>
        <w:tc>
          <w:tcPr>
            <w:tcW w:w="7231" w:type="dxa"/>
          </w:tcPr>
          <w:p w14:paraId="48755800"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Accumulation of organic material</w:t>
            </w:r>
          </w:p>
        </w:tc>
      </w:tr>
      <w:tr w:rsidR="006C434B" w:rsidRPr="00E0656B" w14:paraId="7E32B55E" w14:textId="77777777" w:rsidTr="00442EEA">
        <w:trPr>
          <w:trHeight w:val="217"/>
        </w:trPr>
        <w:tc>
          <w:tcPr>
            <w:tcW w:w="1697" w:type="dxa"/>
            <w:vMerge/>
            <w:tcBorders>
              <w:top w:val="nil"/>
            </w:tcBorders>
          </w:tcPr>
          <w:p w14:paraId="0849F2B3" w14:textId="77777777" w:rsidR="006C434B" w:rsidRPr="00E0656B" w:rsidRDefault="006C434B" w:rsidP="00442EEA">
            <w:pPr>
              <w:rPr>
                <w:rFonts w:ascii="Times New Roman" w:hAnsi="Times New Roman" w:cs="Times New Roman"/>
                <w:sz w:val="2"/>
                <w:szCs w:val="2"/>
              </w:rPr>
            </w:pPr>
          </w:p>
        </w:tc>
        <w:tc>
          <w:tcPr>
            <w:tcW w:w="7231" w:type="dxa"/>
          </w:tcPr>
          <w:p w14:paraId="17F0712E"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Natural processes of eutrophication or acidification</w:t>
            </w:r>
          </w:p>
        </w:tc>
      </w:tr>
      <w:tr w:rsidR="006C434B" w:rsidRPr="00E0656B" w14:paraId="0D316128" w14:textId="77777777" w:rsidTr="00442EEA">
        <w:trPr>
          <w:trHeight w:val="220"/>
        </w:trPr>
        <w:tc>
          <w:tcPr>
            <w:tcW w:w="1697" w:type="dxa"/>
            <w:vMerge/>
            <w:tcBorders>
              <w:top w:val="nil"/>
            </w:tcBorders>
          </w:tcPr>
          <w:p w14:paraId="7A64D82C" w14:textId="77777777" w:rsidR="006C434B" w:rsidRPr="00E0656B" w:rsidRDefault="006C434B" w:rsidP="00442EEA">
            <w:pPr>
              <w:rPr>
                <w:rFonts w:ascii="Times New Roman" w:hAnsi="Times New Roman" w:cs="Times New Roman"/>
                <w:sz w:val="2"/>
                <w:szCs w:val="2"/>
              </w:rPr>
            </w:pPr>
          </w:p>
        </w:tc>
        <w:tc>
          <w:tcPr>
            <w:tcW w:w="7231" w:type="dxa"/>
          </w:tcPr>
          <w:p w14:paraId="09C6081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Reduced fecundity / genetic depression (e.g. inbreeding or endogamy)</w:t>
            </w:r>
          </w:p>
        </w:tc>
      </w:tr>
      <w:tr w:rsidR="006C434B" w:rsidRPr="00E0656B" w14:paraId="20FC4A3D" w14:textId="77777777" w:rsidTr="00442EEA">
        <w:trPr>
          <w:trHeight w:val="220"/>
        </w:trPr>
        <w:tc>
          <w:tcPr>
            <w:tcW w:w="1697" w:type="dxa"/>
            <w:vMerge/>
            <w:tcBorders>
              <w:top w:val="nil"/>
            </w:tcBorders>
          </w:tcPr>
          <w:p w14:paraId="3A68E63E" w14:textId="77777777" w:rsidR="006C434B" w:rsidRPr="00E0656B" w:rsidRDefault="006C434B" w:rsidP="00442EEA">
            <w:pPr>
              <w:rPr>
                <w:rFonts w:ascii="Times New Roman" w:hAnsi="Times New Roman" w:cs="Times New Roman"/>
                <w:sz w:val="2"/>
                <w:szCs w:val="2"/>
              </w:rPr>
            </w:pPr>
          </w:p>
        </w:tc>
        <w:tc>
          <w:tcPr>
            <w:tcW w:w="7231" w:type="dxa"/>
          </w:tcPr>
          <w:p w14:paraId="6555A087"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Interspecific relations (competition, predation, parasitism, pathogens)</w:t>
            </w:r>
          </w:p>
        </w:tc>
      </w:tr>
      <w:tr w:rsidR="006C434B" w:rsidRPr="00E0656B" w14:paraId="5EA61DCD" w14:textId="77777777" w:rsidTr="00442EEA">
        <w:trPr>
          <w:trHeight w:val="220"/>
        </w:trPr>
        <w:tc>
          <w:tcPr>
            <w:tcW w:w="1697" w:type="dxa"/>
            <w:vMerge/>
            <w:tcBorders>
              <w:top w:val="nil"/>
            </w:tcBorders>
          </w:tcPr>
          <w:p w14:paraId="09B8CEEB" w14:textId="77777777" w:rsidR="006C434B" w:rsidRPr="00E0656B" w:rsidRDefault="006C434B" w:rsidP="00442EEA">
            <w:pPr>
              <w:rPr>
                <w:rFonts w:ascii="Times New Roman" w:hAnsi="Times New Roman" w:cs="Times New Roman"/>
                <w:sz w:val="2"/>
                <w:szCs w:val="2"/>
              </w:rPr>
            </w:pPr>
          </w:p>
        </w:tc>
        <w:tc>
          <w:tcPr>
            <w:tcW w:w="7231" w:type="dxa"/>
          </w:tcPr>
          <w:p w14:paraId="11E6CF2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Absence or reduction of interspecific faunal and floral relations (e.g. pollinators)</w:t>
            </w:r>
          </w:p>
        </w:tc>
      </w:tr>
      <w:tr w:rsidR="006C434B" w:rsidRPr="00E0656B" w14:paraId="66EFBE56" w14:textId="77777777" w:rsidTr="00442EEA">
        <w:trPr>
          <w:trHeight w:val="217"/>
        </w:trPr>
        <w:tc>
          <w:tcPr>
            <w:tcW w:w="1697" w:type="dxa"/>
            <w:vMerge w:val="restart"/>
          </w:tcPr>
          <w:p w14:paraId="25D22D5F" w14:textId="77777777" w:rsidR="006C434B" w:rsidRPr="00E0656B" w:rsidRDefault="006C434B" w:rsidP="00442EEA">
            <w:pPr>
              <w:pStyle w:val="TableParagraph"/>
              <w:spacing w:before="0" w:line="240" w:lineRule="auto"/>
              <w:ind w:left="107" w:right="107"/>
              <w:rPr>
                <w:rFonts w:ascii="Times New Roman" w:hAnsi="Times New Roman" w:cs="Times New Roman"/>
                <w:sz w:val="18"/>
              </w:rPr>
            </w:pPr>
            <w:r w:rsidRPr="00E0656B">
              <w:rPr>
                <w:rFonts w:ascii="Times New Roman" w:hAnsi="Times New Roman" w:cs="Times New Roman"/>
                <w:sz w:val="18"/>
              </w:rPr>
              <w:t xml:space="preserve">Geological </w:t>
            </w:r>
            <w:r w:rsidRPr="00E0656B">
              <w:rPr>
                <w:rFonts w:ascii="Times New Roman" w:hAnsi="Times New Roman" w:cs="Times New Roman"/>
                <w:spacing w:val="-3"/>
                <w:sz w:val="18"/>
              </w:rPr>
              <w:t xml:space="preserve">events, </w:t>
            </w:r>
            <w:r w:rsidRPr="00E0656B">
              <w:rPr>
                <w:rFonts w:ascii="Times New Roman" w:hAnsi="Times New Roman" w:cs="Times New Roman"/>
                <w:sz w:val="18"/>
              </w:rPr>
              <w:t>natural catastrophes</w:t>
            </w:r>
          </w:p>
        </w:tc>
        <w:tc>
          <w:tcPr>
            <w:tcW w:w="7231" w:type="dxa"/>
          </w:tcPr>
          <w:p w14:paraId="0B235E92"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Storm, cyclone</w:t>
            </w:r>
          </w:p>
        </w:tc>
      </w:tr>
      <w:tr w:rsidR="006C434B" w:rsidRPr="00E0656B" w14:paraId="3592FA85" w14:textId="77777777" w:rsidTr="00442EEA">
        <w:trPr>
          <w:trHeight w:val="220"/>
        </w:trPr>
        <w:tc>
          <w:tcPr>
            <w:tcW w:w="1697" w:type="dxa"/>
            <w:vMerge/>
            <w:tcBorders>
              <w:top w:val="nil"/>
            </w:tcBorders>
          </w:tcPr>
          <w:p w14:paraId="1665C508" w14:textId="77777777" w:rsidR="006C434B" w:rsidRPr="00E0656B" w:rsidRDefault="006C434B" w:rsidP="00442EEA">
            <w:pPr>
              <w:rPr>
                <w:rFonts w:ascii="Times New Roman" w:hAnsi="Times New Roman" w:cs="Times New Roman"/>
                <w:sz w:val="2"/>
                <w:szCs w:val="2"/>
              </w:rPr>
            </w:pPr>
          </w:p>
        </w:tc>
        <w:tc>
          <w:tcPr>
            <w:tcW w:w="7231" w:type="dxa"/>
          </w:tcPr>
          <w:p w14:paraId="59448AF0"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Flooding (natural processes)</w:t>
            </w:r>
          </w:p>
        </w:tc>
      </w:tr>
      <w:tr w:rsidR="006C434B" w:rsidRPr="00E0656B" w14:paraId="1C7DC704" w14:textId="77777777" w:rsidTr="00442EEA">
        <w:trPr>
          <w:trHeight w:val="220"/>
        </w:trPr>
        <w:tc>
          <w:tcPr>
            <w:tcW w:w="1697" w:type="dxa"/>
            <w:vMerge/>
            <w:tcBorders>
              <w:top w:val="nil"/>
            </w:tcBorders>
          </w:tcPr>
          <w:p w14:paraId="62A19848" w14:textId="77777777" w:rsidR="006C434B" w:rsidRPr="00E0656B" w:rsidRDefault="006C434B" w:rsidP="00442EEA">
            <w:pPr>
              <w:rPr>
                <w:rFonts w:ascii="Times New Roman" w:hAnsi="Times New Roman" w:cs="Times New Roman"/>
                <w:sz w:val="2"/>
                <w:szCs w:val="2"/>
              </w:rPr>
            </w:pPr>
          </w:p>
        </w:tc>
        <w:tc>
          <w:tcPr>
            <w:tcW w:w="7231" w:type="dxa"/>
          </w:tcPr>
          <w:p w14:paraId="6C5BE56F"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Fire (natural)</w:t>
            </w:r>
          </w:p>
        </w:tc>
      </w:tr>
      <w:tr w:rsidR="006C434B" w:rsidRPr="00E0656B" w14:paraId="37608360" w14:textId="77777777" w:rsidTr="00442EEA">
        <w:trPr>
          <w:trHeight w:val="218"/>
        </w:trPr>
        <w:tc>
          <w:tcPr>
            <w:tcW w:w="1697" w:type="dxa"/>
            <w:vMerge/>
            <w:tcBorders>
              <w:top w:val="nil"/>
            </w:tcBorders>
          </w:tcPr>
          <w:p w14:paraId="2048A951" w14:textId="77777777" w:rsidR="006C434B" w:rsidRPr="00E0656B" w:rsidRDefault="006C434B" w:rsidP="00442EEA">
            <w:pPr>
              <w:rPr>
                <w:rFonts w:ascii="Times New Roman" w:hAnsi="Times New Roman" w:cs="Times New Roman"/>
                <w:sz w:val="2"/>
                <w:szCs w:val="2"/>
              </w:rPr>
            </w:pPr>
          </w:p>
        </w:tc>
        <w:tc>
          <w:tcPr>
            <w:tcW w:w="7231" w:type="dxa"/>
          </w:tcPr>
          <w:p w14:paraId="1E943922"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Other natural catastrophes</w:t>
            </w:r>
          </w:p>
        </w:tc>
      </w:tr>
      <w:tr w:rsidR="006C434B" w:rsidRPr="00E0656B" w14:paraId="5E9406A2" w14:textId="77777777" w:rsidTr="00442EEA">
        <w:trPr>
          <w:trHeight w:val="220"/>
        </w:trPr>
        <w:tc>
          <w:tcPr>
            <w:tcW w:w="1697" w:type="dxa"/>
            <w:vMerge w:val="restart"/>
          </w:tcPr>
          <w:p w14:paraId="0C9CD24B" w14:textId="77777777" w:rsidR="006C434B" w:rsidRPr="00E0656B" w:rsidRDefault="006C434B" w:rsidP="00442EEA">
            <w:pPr>
              <w:pStyle w:val="TableParagraph"/>
              <w:spacing w:line="240" w:lineRule="auto"/>
              <w:ind w:left="107"/>
              <w:rPr>
                <w:rFonts w:ascii="Times New Roman" w:hAnsi="Times New Roman" w:cs="Times New Roman"/>
                <w:sz w:val="18"/>
              </w:rPr>
            </w:pPr>
            <w:r w:rsidRPr="00E0656B">
              <w:rPr>
                <w:rFonts w:ascii="Times New Roman" w:hAnsi="Times New Roman" w:cs="Times New Roman"/>
                <w:sz w:val="18"/>
              </w:rPr>
              <w:t>Climate change</w:t>
            </w:r>
          </w:p>
        </w:tc>
        <w:tc>
          <w:tcPr>
            <w:tcW w:w="7231" w:type="dxa"/>
          </w:tcPr>
          <w:p w14:paraId="773C479B"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Temperature changes (e.g. rise of temperature &amp; extremes) due to climate change</w:t>
            </w:r>
          </w:p>
        </w:tc>
      </w:tr>
      <w:tr w:rsidR="006C434B" w:rsidRPr="00E0656B" w14:paraId="105E3622" w14:textId="77777777" w:rsidTr="00442EEA">
        <w:trPr>
          <w:trHeight w:val="220"/>
        </w:trPr>
        <w:tc>
          <w:tcPr>
            <w:tcW w:w="1697" w:type="dxa"/>
            <w:vMerge/>
            <w:tcBorders>
              <w:top w:val="nil"/>
            </w:tcBorders>
          </w:tcPr>
          <w:p w14:paraId="6FCF6278" w14:textId="77777777" w:rsidR="006C434B" w:rsidRPr="00E0656B" w:rsidRDefault="006C434B" w:rsidP="00442EEA">
            <w:pPr>
              <w:rPr>
                <w:rFonts w:ascii="Times New Roman" w:hAnsi="Times New Roman" w:cs="Times New Roman"/>
                <w:sz w:val="2"/>
                <w:szCs w:val="2"/>
              </w:rPr>
            </w:pPr>
          </w:p>
        </w:tc>
        <w:tc>
          <w:tcPr>
            <w:tcW w:w="7231" w:type="dxa"/>
          </w:tcPr>
          <w:p w14:paraId="02018BD6"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Droughts and decreases in precipitation due to climate change</w:t>
            </w:r>
          </w:p>
        </w:tc>
      </w:tr>
      <w:tr w:rsidR="006C434B" w:rsidRPr="00E0656B" w14:paraId="3EDFE2DF" w14:textId="77777777" w:rsidTr="00442EEA">
        <w:trPr>
          <w:trHeight w:val="220"/>
        </w:trPr>
        <w:tc>
          <w:tcPr>
            <w:tcW w:w="1697" w:type="dxa"/>
            <w:vMerge/>
            <w:tcBorders>
              <w:top w:val="nil"/>
            </w:tcBorders>
          </w:tcPr>
          <w:p w14:paraId="094F8256" w14:textId="77777777" w:rsidR="006C434B" w:rsidRPr="00E0656B" w:rsidRDefault="006C434B" w:rsidP="00442EEA">
            <w:pPr>
              <w:rPr>
                <w:rFonts w:ascii="Times New Roman" w:hAnsi="Times New Roman" w:cs="Times New Roman"/>
                <w:sz w:val="2"/>
                <w:szCs w:val="2"/>
              </w:rPr>
            </w:pPr>
          </w:p>
        </w:tc>
        <w:tc>
          <w:tcPr>
            <w:tcW w:w="7231" w:type="dxa"/>
          </w:tcPr>
          <w:p w14:paraId="4A47C867"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Increases or changes in precipitation due to climate change</w:t>
            </w:r>
          </w:p>
        </w:tc>
      </w:tr>
      <w:tr w:rsidR="006C434B" w:rsidRPr="00E0656B" w14:paraId="7D325AF4" w14:textId="77777777" w:rsidTr="00442EEA">
        <w:trPr>
          <w:trHeight w:val="217"/>
        </w:trPr>
        <w:tc>
          <w:tcPr>
            <w:tcW w:w="1697" w:type="dxa"/>
            <w:vMerge/>
            <w:tcBorders>
              <w:top w:val="nil"/>
            </w:tcBorders>
          </w:tcPr>
          <w:p w14:paraId="2E0F5B7B" w14:textId="77777777" w:rsidR="006C434B" w:rsidRPr="00E0656B" w:rsidRDefault="006C434B" w:rsidP="00442EEA">
            <w:pPr>
              <w:rPr>
                <w:rFonts w:ascii="Times New Roman" w:hAnsi="Times New Roman" w:cs="Times New Roman"/>
                <w:sz w:val="2"/>
                <w:szCs w:val="2"/>
              </w:rPr>
            </w:pPr>
          </w:p>
        </w:tc>
        <w:tc>
          <w:tcPr>
            <w:tcW w:w="7231" w:type="dxa"/>
          </w:tcPr>
          <w:p w14:paraId="1E3548B0"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Sea-level and wave exposure changes due to climate change</w:t>
            </w:r>
          </w:p>
        </w:tc>
      </w:tr>
      <w:tr w:rsidR="006C434B" w:rsidRPr="00E0656B" w14:paraId="6373F9E7" w14:textId="77777777" w:rsidTr="00442EEA">
        <w:trPr>
          <w:trHeight w:val="220"/>
        </w:trPr>
        <w:tc>
          <w:tcPr>
            <w:tcW w:w="1697" w:type="dxa"/>
            <w:vMerge/>
            <w:tcBorders>
              <w:top w:val="nil"/>
            </w:tcBorders>
          </w:tcPr>
          <w:p w14:paraId="0FD84CBD" w14:textId="77777777" w:rsidR="006C434B" w:rsidRPr="00E0656B" w:rsidRDefault="006C434B" w:rsidP="00442EEA">
            <w:pPr>
              <w:rPr>
                <w:rFonts w:ascii="Times New Roman" w:hAnsi="Times New Roman" w:cs="Times New Roman"/>
                <w:sz w:val="2"/>
                <w:szCs w:val="2"/>
              </w:rPr>
            </w:pPr>
          </w:p>
        </w:tc>
        <w:tc>
          <w:tcPr>
            <w:tcW w:w="7231" w:type="dxa"/>
          </w:tcPr>
          <w:p w14:paraId="78049924"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Change of habitat location, size, and / or quality due to climate change</w:t>
            </w:r>
          </w:p>
        </w:tc>
      </w:tr>
      <w:tr w:rsidR="006C434B" w:rsidRPr="00E0656B" w14:paraId="5860A1EC" w14:textId="77777777" w:rsidTr="00442EEA">
        <w:trPr>
          <w:trHeight w:val="220"/>
        </w:trPr>
        <w:tc>
          <w:tcPr>
            <w:tcW w:w="1697" w:type="dxa"/>
            <w:vMerge/>
            <w:tcBorders>
              <w:top w:val="nil"/>
            </w:tcBorders>
          </w:tcPr>
          <w:p w14:paraId="73470E9F" w14:textId="77777777" w:rsidR="006C434B" w:rsidRPr="00E0656B" w:rsidRDefault="006C434B" w:rsidP="00442EEA">
            <w:pPr>
              <w:rPr>
                <w:rFonts w:ascii="Times New Roman" w:hAnsi="Times New Roman" w:cs="Times New Roman"/>
                <w:sz w:val="2"/>
                <w:szCs w:val="2"/>
              </w:rPr>
            </w:pPr>
          </w:p>
        </w:tc>
        <w:tc>
          <w:tcPr>
            <w:tcW w:w="7231" w:type="dxa"/>
          </w:tcPr>
          <w:p w14:paraId="0808E5B2"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Desynchronisation of biological / ecological processes due to climate change</w:t>
            </w:r>
          </w:p>
        </w:tc>
      </w:tr>
      <w:tr w:rsidR="006C434B" w:rsidRPr="00E0656B" w14:paraId="04CCBBC0" w14:textId="77777777" w:rsidTr="00442EEA">
        <w:trPr>
          <w:trHeight w:val="438"/>
        </w:trPr>
        <w:tc>
          <w:tcPr>
            <w:tcW w:w="1697" w:type="dxa"/>
            <w:vMerge/>
            <w:tcBorders>
              <w:top w:val="nil"/>
            </w:tcBorders>
          </w:tcPr>
          <w:p w14:paraId="0E30C6C9" w14:textId="77777777" w:rsidR="006C434B" w:rsidRPr="00E0656B" w:rsidRDefault="006C434B" w:rsidP="00442EEA">
            <w:pPr>
              <w:rPr>
                <w:rFonts w:ascii="Times New Roman" w:hAnsi="Times New Roman" w:cs="Times New Roman"/>
                <w:sz w:val="2"/>
                <w:szCs w:val="2"/>
              </w:rPr>
            </w:pPr>
          </w:p>
        </w:tc>
        <w:tc>
          <w:tcPr>
            <w:tcW w:w="7231" w:type="dxa"/>
          </w:tcPr>
          <w:p w14:paraId="0046BDA7"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Decline or extinction of related species (e.g. food source / prey, predator / parasite, symbiote,</w:t>
            </w:r>
          </w:p>
          <w:p w14:paraId="34E65EB9"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etc.) due to climate change</w:t>
            </w:r>
          </w:p>
        </w:tc>
      </w:tr>
      <w:tr w:rsidR="006C434B" w:rsidRPr="00E0656B" w14:paraId="1F2CEB25" w14:textId="77777777" w:rsidTr="00442EEA">
        <w:trPr>
          <w:trHeight w:val="220"/>
        </w:trPr>
        <w:tc>
          <w:tcPr>
            <w:tcW w:w="1697" w:type="dxa"/>
            <w:vMerge/>
            <w:tcBorders>
              <w:top w:val="nil"/>
            </w:tcBorders>
          </w:tcPr>
          <w:p w14:paraId="3D4B5CC3" w14:textId="77777777" w:rsidR="006C434B" w:rsidRPr="00E0656B" w:rsidRDefault="006C434B" w:rsidP="00442EEA">
            <w:pPr>
              <w:rPr>
                <w:rFonts w:ascii="Times New Roman" w:hAnsi="Times New Roman" w:cs="Times New Roman"/>
                <w:sz w:val="2"/>
                <w:szCs w:val="2"/>
              </w:rPr>
            </w:pPr>
          </w:p>
        </w:tc>
        <w:tc>
          <w:tcPr>
            <w:tcW w:w="7231" w:type="dxa"/>
          </w:tcPr>
          <w:p w14:paraId="0F327E88"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Change of species distribution (natural newcomers) due to climate change</w:t>
            </w:r>
          </w:p>
        </w:tc>
      </w:tr>
      <w:tr w:rsidR="006C434B" w:rsidRPr="00E0656B" w14:paraId="49040E04" w14:textId="77777777" w:rsidTr="00442EEA">
        <w:trPr>
          <w:trHeight w:val="218"/>
        </w:trPr>
        <w:tc>
          <w:tcPr>
            <w:tcW w:w="1697" w:type="dxa"/>
            <w:vMerge/>
            <w:tcBorders>
              <w:top w:val="nil"/>
            </w:tcBorders>
          </w:tcPr>
          <w:p w14:paraId="1945A5B6" w14:textId="77777777" w:rsidR="006C434B" w:rsidRPr="00E0656B" w:rsidRDefault="006C434B" w:rsidP="00442EEA">
            <w:pPr>
              <w:rPr>
                <w:rFonts w:ascii="Times New Roman" w:hAnsi="Times New Roman" w:cs="Times New Roman"/>
                <w:sz w:val="2"/>
                <w:szCs w:val="2"/>
              </w:rPr>
            </w:pPr>
          </w:p>
        </w:tc>
        <w:tc>
          <w:tcPr>
            <w:tcW w:w="7231" w:type="dxa"/>
          </w:tcPr>
          <w:p w14:paraId="1FF30498"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Other climate related changes in abiotic conditions</w:t>
            </w:r>
          </w:p>
        </w:tc>
      </w:tr>
      <w:tr w:rsidR="006C434B" w:rsidRPr="00E0656B" w14:paraId="788409F0" w14:textId="77777777" w:rsidTr="00442EEA">
        <w:trPr>
          <w:trHeight w:val="220"/>
        </w:trPr>
        <w:tc>
          <w:tcPr>
            <w:tcW w:w="1697" w:type="dxa"/>
            <w:vMerge w:val="restart"/>
          </w:tcPr>
          <w:p w14:paraId="3B9A7E47" w14:textId="77777777" w:rsidR="006C434B" w:rsidRPr="00E0656B" w:rsidRDefault="006C434B" w:rsidP="00A71B87">
            <w:pPr>
              <w:pStyle w:val="TableParagraph"/>
              <w:tabs>
                <w:tab w:val="left" w:pos="1395"/>
              </w:tabs>
              <w:spacing w:line="240" w:lineRule="auto"/>
              <w:ind w:left="107" w:right="100"/>
              <w:jc w:val="both"/>
              <w:rPr>
                <w:rFonts w:ascii="Times New Roman" w:hAnsi="Times New Roman" w:cs="Times New Roman"/>
                <w:sz w:val="18"/>
              </w:rPr>
            </w:pPr>
            <w:r w:rsidRPr="00E0656B">
              <w:rPr>
                <w:rFonts w:ascii="Times New Roman" w:hAnsi="Times New Roman" w:cs="Times New Roman"/>
                <w:sz w:val="18"/>
              </w:rPr>
              <w:t>Unknown pressures,</w:t>
            </w:r>
            <w:r w:rsidRPr="00E0656B">
              <w:rPr>
                <w:rFonts w:ascii="Times New Roman" w:hAnsi="Times New Roman" w:cs="Times New Roman"/>
                <w:sz w:val="18"/>
              </w:rPr>
              <w:tab/>
            </w:r>
            <w:r w:rsidRPr="00E0656B">
              <w:rPr>
                <w:rFonts w:ascii="Times New Roman" w:hAnsi="Times New Roman" w:cs="Times New Roman"/>
                <w:spacing w:val="-10"/>
                <w:sz w:val="18"/>
              </w:rPr>
              <w:t>no</w:t>
            </w:r>
          </w:p>
          <w:p w14:paraId="30EB46EE" w14:textId="77777777" w:rsidR="006C434B" w:rsidRPr="00E0656B" w:rsidRDefault="006C434B" w:rsidP="00A71B87">
            <w:pPr>
              <w:pStyle w:val="TableParagraph"/>
              <w:tabs>
                <w:tab w:val="left" w:pos="1309"/>
              </w:tabs>
              <w:spacing w:before="0" w:line="219" w:lineRule="exact"/>
              <w:ind w:left="107"/>
              <w:jc w:val="both"/>
              <w:rPr>
                <w:rFonts w:ascii="Times New Roman" w:hAnsi="Times New Roman" w:cs="Times New Roman"/>
                <w:sz w:val="18"/>
              </w:rPr>
            </w:pPr>
            <w:r w:rsidRPr="00E0656B">
              <w:rPr>
                <w:rFonts w:ascii="Times New Roman" w:hAnsi="Times New Roman" w:cs="Times New Roman"/>
                <w:sz w:val="18"/>
              </w:rPr>
              <w:t>pressures</w:t>
            </w:r>
            <w:r w:rsidRPr="00E0656B">
              <w:rPr>
                <w:rFonts w:ascii="Times New Roman" w:hAnsi="Times New Roman" w:cs="Times New Roman"/>
                <w:sz w:val="18"/>
              </w:rPr>
              <w:tab/>
              <w:t>and</w:t>
            </w:r>
          </w:p>
          <w:p w14:paraId="4D0CE9D5" w14:textId="77777777" w:rsidR="006C434B" w:rsidRPr="00E0656B" w:rsidRDefault="006C434B" w:rsidP="00A71B87">
            <w:pPr>
              <w:pStyle w:val="TableParagraph"/>
              <w:spacing w:line="219" w:lineRule="exact"/>
              <w:ind w:left="107"/>
              <w:jc w:val="both"/>
              <w:rPr>
                <w:rFonts w:ascii="Times New Roman" w:hAnsi="Times New Roman" w:cs="Times New Roman"/>
                <w:sz w:val="18"/>
              </w:rPr>
            </w:pPr>
            <w:r w:rsidRPr="00E0656B">
              <w:rPr>
                <w:rFonts w:ascii="Times New Roman" w:hAnsi="Times New Roman" w:cs="Times New Roman"/>
                <w:sz w:val="18"/>
              </w:rPr>
              <w:t xml:space="preserve">pressures         </w:t>
            </w:r>
            <w:r w:rsidRPr="00E0656B">
              <w:rPr>
                <w:rFonts w:ascii="Times New Roman" w:hAnsi="Times New Roman" w:cs="Times New Roman"/>
                <w:spacing w:val="3"/>
                <w:sz w:val="18"/>
              </w:rPr>
              <w:t xml:space="preserve"> </w:t>
            </w:r>
            <w:r w:rsidRPr="00E0656B">
              <w:rPr>
                <w:rFonts w:ascii="Times New Roman" w:hAnsi="Times New Roman" w:cs="Times New Roman"/>
                <w:sz w:val="18"/>
              </w:rPr>
              <w:t>from</w:t>
            </w:r>
          </w:p>
          <w:p w14:paraId="03737443" w14:textId="77777777" w:rsidR="006C434B" w:rsidRPr="00E0656B" w:rsidRDefault="006C434B" w:rsidP="00A71B87">
            <w:pPr>
              <w:pStyle w:val="TableParagraph"/>
              <w:tabs>
                <w:tab w:val="left" w:pos="1340"/>
                <w:tab w:val="left" w:pos="1436"/>
              </w:tabs>
              <w:spacing w:before="0" w:line="240" w:lineRule="auto"/>
              <w:ind w:left="107" w:right="97"/>
              <w:jc w:val="both"/>
              <w:rPr>
                <w:rFonts w:ascii="Times New Roman" w:hAnsi="Times New Roman" w:cs="Times New Roman"/>
                <w:sz w:val="18"/>
              </w:rPr>
            </w:pPr>
            <w:r w:rsidRPr="00E0656B">
              <w:rPr>
                <w:rFonts w:ascii="Times New Roman" w:hAnsi="Times New Roman" w:cs="Times New Roman"/>
                <w:sz w:val="18"/>
              </w:rPr>
              <w:t>outside</w:t>
            </w:r>
            <w:r w:rsidRPr="00E0656B">
              <w:rPr>
                <w:rFonts w:ascii="Times New Roman" w:hAnsi="Times New Roman" w:cs="Times New Roman"/>
                <w:sz w:val="18"/>
              </w:rPr>
              <w:tab/>
            </w:r>
            <w:r w:rsidRPr="00E0656B">
              <w:rPr>
                <w:rFonts w:ascii="Times New Roman" w:hAnsi="Times New Roman" w:cs="Times New Roman"/>
                <w:spacing w:val="-6"/>
                <w:sz w:val="18"/>
              </w:rPr>
              <w:t xml:space="preserve">the </w:t>
            </w:r>
            <w:r w:rsidRPr="00E0656B">
              <w:rPr>
                <w:rFonts w:ascii="Times New Roman" w:hAnsi="Times New Roman" w:cs="Times New Roman"/>
                <w:sz w:val="18"/>
              </w:rPr>
              <w:t xml:space="preserve">Member State </w:t>
            </w:r>
            <w:r w:rsidRPr="00E0656B">
              <w:rPr>
                <w:rFonts w:ascii="Times New Roman" w:hAnsi="Times New Roman" w:cs="Times New Roman"/>
                <w:spacing w:val="-5"/>
                <w:sz w:val="18"/>
              </w:rPr>
              <w:t xml:space="preserve">and </w:t>
            </w:r>
            <w:r w:rsidRPr="00E0656B">
              <w:rPr>
                <w:rFonts w:ascii="Times New Roman" w:hAnsi="Times New Roman" w:cs="Times New Roman"/>
                <w:sz w:val="18"/>
              </w:rPr>
              <w:t>operation</w:t>
            </w:r>
            <w:r w:rsidRPr="00E0656B">
              <w:rPr>
                <w:rFonts w:ascii="Times New Roman" w:hAnsi="Times New Roman" w:cs="Times New Roman"/>
                <w:sz w:val="18"/>
              </w:rPr>
              <w:tab/>
            </w:r>
            <w:r w:rsidRPr="00E0656B">
              <w:rPr>
                <w:rFonts w:ascii="Times New Roman" w:hAnsi="Times New Roman" w:cs="Times New Roman"/>
                <w:sz w:val="18"/>
              </w:rPr>
              <w:tab/>
            </w:r>
            <w:r w:rsidRPr="00E0656B">
              <w:rPr>
                <w:rFonts w:ascii="Times New Roman" w:hAnsi="Times New Roman" w:cs="Times New Roman"/>
                <w:spacing w:val="-8"/>
                <w:sz w:val="18"/>
              </w:rPr>
              <w:t>of</w:t>
            </w:r>
          </w:p>
          <w:p w14:paraId="7F3FE6AF" w14:textId="77777777" w:rsidR="006C434B" w:rsidRPr="00E0656B" w:rsidRDefault="006C434B" w:rsidP="00A71B87">
            <w:pPr>
              <w:pStyle w:val="TableParagraph"/>
              <w:ind w:left="107"/>
              <w:jc w:val="both"/>
              <w:rPr>
                <w:rFonts w:ascii="Times New Roman" w:hAnsi="Times New Roman" w:cs="Times New Roman"/>
                <w:sz w:val="18"/>
              </w:rPr>
            </w:pPr>
            <w:r w:rsidRPr="00E0656B">
              <w:rPr>
                <w:rFonts w:ascii="Times New Roman" w:hAnsi="Times New Roman" w:cs="Times New Roman"/>
                <w:sz w:val="18"/>
              </w:rPr>
              <w:t>transport systems</w:t>
            </w:r>
          </w:p>
        </w:tc>
        <w:tc>
          <w:tcPr>
            <w:tcW w:w="7231" w:type="dxa"/>
          </w:tcPr>
          <w:p w14:paraId="5181B831"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Threats and pressures from outside the EU territory</w:t>
            </w:r>
          </w:p>
        </w:tc>
      </w:tr>
      <w:tr w:rsidR="006C434B" w:rsidRPr="00E0656B" w14:paraId="07AC8C6F" w14:textId="77777777" w:rsidTr="00442EEA">
        <w:trPr>
          <w:trHeight w:val="220"/>
        </w:trPr>
        <w:tc>
          <w:tcPr>
            <w:tcW w:w="1697" w:type="dxa"/>
            <w:vMerge/>
            <w:tcBorders>
              <w:top w:val="nil"/>
            </w:tcBorders>
          </w:tcPr>
          <w:p w14:paraId="7C7E29BB" w14:textId="77777777" w:rsidR="006C434B" w:rsidRPr="00E0656B" w:rsidRDefault="006C434B" w:rsidP="00442EEA">
            <w:pPr>
              <w:rPr>
                <w:rFonts w:ascii="Times New Roman" w:hAnsi="Times New Roman" w:cs="Times New Roman"/>
                <w:sz w:val="2"/>
                <w:szCs w:val="2"/>
              </w:rPr>
            </w:pPr>
          </w:p>
        </w:tc>
        <w:tc>
          <w:tcPr>
            <w:tcW w:w="7231" w:type="dxa"/>
          </w:tcPr>
          <w:p w14:paraId="0F13DA5B"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Threats and pressures from outside the Member State</w:t>
            </w:r>
          </w:p>
        </w:tc>
      </w:tr>
      <w:tr w:rsidR="006C434B" w:rsidRPr="00E0656B" w14:paraId="67A238D2" w14:textId="77777777" w:rsidTr="00442EEA">
        <w:trPr>
          <w:trHeight w:val="220"/>
        </w:trPr>
        <w:tc>
          <w:tcPr>
            <w:tcW w:w="1697" w:type="dxa"/>
            <w:vMerge/>
            <w:tcBorders>
              <w:top w:val="nil"/>
            </w:tcBorders>
          </w:tcPr>
          <w:p w14:paraId="01943AB8" w14:textId="77777777" w:rsidR="006C434B" w:rsidRPr="00E0656B" w:rsidRDefault="006C434B" w:rsidP="00442EEA">
            <w:pPr>
              <w:rPr>
                <w:rFonts w:ascii="Times New Roman" w:hAnsi="Times New Roman" w:cs="Times New Roman"/>
                <w:sz w:val="2"/>
                <w:szCs w:val="2"/>
              </w:rPr>
            </w:pPr>
          </w:p>
        </w:tc>
        <w:tc>
          <w:tcPr>
            <w:tcW w:w="7231" w:type="dxa"/>
          </w:tcPr>
          <w:p w14:paraId="2E9D67C2"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No information on pressures</w:t>
            </w:r>
          </w:p>
        </w:tc>
      </w:tr>
      <w:tr w:rsidR="006C434B" w:rsidRPr="00E0656B" w14:paraId="5539A3CF" w14:textId="77777777" w:rsidTr="00442EEA">
        <w:trPr>
          <w:trHeight w:val="217"/>
        </w:trPr>
        <w:tc>
          <w:tcPr>
            <w:tcW w:w="1697" w:type="dxa"/>
            <w:vMerge/>
            <w:tcBorders>
              <w:top w:val="nil"/>
            </w:tcBorders>
          </w:tcPr>
          <w:p w14:paraId="556AB03C" w14:textId="77777777" w:rsidR="006C434B" w:rsidRPr="00E0656B" w:rsidRDefault="006C434B" w:rsidP="00442EEA">
            <w:pPr>
              <w:rPr>
                <w:rFonts w:ascii="Times New Roman" w:hAnsi="Times New Roman" w:cs="Times New Roman"/>
                <w:sz w:val="2"/>
                <w:szCs w:val="2"/>
              </w:rPr>
            </w:pPr>
          </w:p>
        </w:tc>
        <w:tc>
          <w:tcPr>
            <w:tcW w:w="7231" w:type="dxa"/>
          </w:tcPr>
          <w:p w14:paraId="78F7CB28" w14:textId="77777777" w:rsidR="006C434B" w:rsidRPr="00E0656B" w:rsidRDefault="006C434B" w:rsidP="00442EEA">
            <w:pPr>
              <w:pStyle w:val="TableParagraph"/>
              <w:spacing w:before="0" w:line="198" w:lineRule="exact"/>
              <w:ind w:left="107"/>
              <w:rPr>
                <w:rFonts w:ascii="Times New Roman" w:hAnsi="Times New Roman" w:cs="Times New Roman"/>
                <w:sz w:val="18"/>
              </w:rPr>
            </w:pPr>
            <w:r w:rsidRPr="00E0656B">
              <w:rPr>
                <w:rFonts w:ascii="Times New Roman" w:hAnsi="Times New Roman" w:cs="Times New Roman"/>
                <w:sz w:val="18"/>
              </w:rPr>
              <w:t>No information on threats</w:t>
            </w:r>
          </w:p>
        </w:tc>
      </w:tr>
      <w:tr w:rsidR="006C434B" w:rsidRPr="00E0656B" w14:paraId="479ED401" w14:textId="77777777" w:rsidTr="00442EEA">
        <w:trPr>
          <w:trHeight w:val="220"/>
        </w:trPr>
        <w:tc>
          <w:tcPr>
            <w:tcW w:w="1697" w:type="dxa"/>
            <w:vMerge/>
            <w:tcBorders>
              <w:top w:val="nil"/>
            </w:tcBorders>
          </w:tcPr>
          <w:p w14:paraId="1F4E13CB" w14:textId="77777777" w:rsidR="006C434B" w:rsidRPr="00E0656B" w:rsidRDefault="006C434B" w:rsidP="00442EEA">
            <w:pPr>
              <w:rPr>
                <w:rFonts w:ascii="Times New Roman" w:hAnsi="Times New Roman" w:cs="Times New Roman"/>
                <w:sz w:val="2"/>
                <w:szCs w:val="2"/>
              </w:rPr>
            </w:pPr>
          </w:p>
        </w:tc>
        <w:tc>
          <w:tcPr>
            <w:tcW w:w="7231" w:type="dxa"/>
          </w:tcPr>
          <w:p w14:paraId="115A1330" w14:textId="77777777" w:rsidR="006C434B" w:rsidRPr="00E0656B" w:rsidRDefault="006C434B" w:rsidP="00442EEA">
            <w:pPr>
              <w:pStyle w:val="TableParagraph"/>
              <w:ind w:left="107"/>
              <w:rPr>
                <w:rFonts w:ascii="Times New Roman" w:hAnsi="Times New Roman" w:cs="Times New Roman"/>
                <w:sz w:val="18"/>
              </w:rPr>
            </w:pPr>
            <w:r w:rsidRPr="00E0656B">
              <w:rPr>
                <w:rFonts w:ascii="Times New Roman" w:hAnsi="Times New Roman" w:cs="Times New Roman"/>
                <w:sz w:val="18"/>
              </w:rPr>
              <w:t>Unknown pressure</w:t>
            </w:r>
          </w:p>
        </w:tc>
      </w:tr>
      <w:tr w:rsidR="006C434B" w:rsidRPr="00E0656B" w14:paraId="39A5DD12" w14:textId="77777777" w:rsidTr="00442EEA">
        <w:trPr>
          <w:trHeight w:val="221"/>
        </w:trPr>
        <w:tc>
          <w:tcPr>
            <w:tcW w:w="1697" w:type="dxa"/>
            <w:vMerge/>
            <w:tcBorders>
              <w:top w:val="nil"/>
            </w:tcBorders>
          </w:tcPr>
          <w:p w14:paraId="333813B7" w14:textId="77777777" w:rsidR="006C434B" w:rsidRPr="00E0656B" w:rsidRDefault="006C434B" w:rsidP="00442EEA">
            <w:pPr>
              <w:rPr>
                <w:rFonts w:ascii="Times New Roman" w:hAnsi="Times New Roman" w:cs="Times New Roman"/>
                <w:sz w:val="2"/>
                <w:szCs w:val="2"/>
              </w:rPr>
            </w:pPr>
          </w:p>
        </w:tc>
        <w:tc>
          <w:tcPr>
            <w:tcW w:w="7231" w:type="dxa"/>
          </w:tcPr>
          <w:p w14:paraId="095915CC" w14:textId="77777777" w:rsidR="006C434B" w:rsidRPr="00E0656B" w:rsidRDefault="006C434B" w:rsidP="00442EEA">
            <w:pPr>
              <w:pStyle w:val="TableParagraph"/>
              <w:spacing w:before="2"/>
              <w:ind w:left="107"/>
              <w:rPr>
                <w:rFonts w:ascii="Times New Roman" w:hAnsi="Times New Roman" w:cs="Times New Roman"/>
                <w:sz w:val="18"/>
              </w:rPr>
            </w:pPr>
            <w:r w:rsidRPr="00E0656B">
              <w:rPr>
                <w:rFonts w:ascii="Times New Roman" w:hAnsi="Times New Roman" w:cs="Times New Roman"/>
                <w:sz w:val="18"/>
              </w:rPr>
              <w:t>No pressures</w:t>
            </w:r>
          </w:p>
        </w:tc>
      </w:tr>
      <w:tr w:rsidR="006C434B" w:rsidRPr="00E0656B" w14:paraId="055622C8" w14:textId="77777777" w:rsidTr="00442EEA">
        <w:trPr>
          <w:trHeight w:val="378"/>
        </w:trPr>
        <w:tc>
          <w:tcPr>
            <w:tcW w:w="1697" w:type="dxa"/>
            <w:vMerge/>
            <w:tcBorders>
              <w:top w:val="nil"/>
            </w:tcBorders>
          </w:tcPr>
          <w:p w14:paraId="2B1ECA97" w14:textId="77777777" w:rsidR="006C434B" w:rsidRPr="00E0656B" w:rsidRDefault="006C434B" w:rsidP="00442EEA">
            <w:pPr>
              <w:rPr>
                <w:rFonts w:ascii="Times New Roman" w:hAnsi="Times New Roman" w:cs="Times New Roman"/>
                <w:sz w:val="2"/>
                <w:szCs w:val="2"/>
              </w:rPr>
            </w:pPr>
          </w:p>
        </w:tc>
        <w:tc>
          <w:tcPr>
            <w:tcW w:w="7231" w:type="dxa"/>
          </w:tcPr>
          <w:p w14:paraId="574ECE88" w14:textId="77777777" w:rsidR="006C434B" w:rsidRPr="00E0656B" w:rsidRDefault="006C434B" w:rsidP="00442EEA">
            <w:pPr>
              <w:pStyle w:val="TableParagraph"/>
              <w:spacing w:before="0" w:line="219" w:lineRule="exact"/>
              <w:ind w:left="107"/>
              <w:rPr>
                <w:rFonts w:ascii="Times New Roman" w:hAnsi="Times New Roman" w:cs="Times New Roman"/>
                <w:sz w:val="18"/>
              </w:rPr>
            </w:pPr>
            <w:r w:rsidRPr="00E0656B">
              <w:rPr>
                <w:rFonts w:ascii="Times New Roman" w:hAnsi="Times New Roman" w:cs="Times New Roman"/>
                <w:sz w:val="18"/>
              </w:rPr>
              <w:t>No threats</w:t>
            </w:r>
          </w:p>
        </w:tc>
      </w:tr>
      <w:bookmarkEnd w:id="136"/>
    </w:tbl>
    <w:p w14:paraId="07452846" w14:textId="30C5B6CC" w:rsidR="006C434B" w:rsidRPr="00E0656B" w:rsidRDefault="006C434B" w:rsidP="006C434B">
      <w:pPr>
        <w:pStyle w:val="BodyText"/>
        <w:rPr>
          <w:rFonts w:ascii="Times New Roman" w:hAnsi="Times New Roman" w:cs="Times New Roman"/>
        </w:rPr>
      </w:pPr>
    </w:p>
    <w:sectPr w:rsidR="006C434B" w:rsidRPr="00E0656B" w:rsidSect="00265C91">
      <w:pgSz w:w="12240" w:h="15840"/>
      <w:pgMar w:top="1440" w:right="1440" w:bottom="1440" w:left="1440" w:header="720" w:footer="144"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3A687" w14:textId="77777777" w:rsidR="00891A05" w:rsidRDefault="00891A05">
      <w:pPr>
        <w:spacing w:after="0"/>
      </w:pPr>
      <w:r>
        <w:separator/>
      </w:r>
    </w:p>
  </w:endnote>
  <w:endnote w:type="continuationSeparator" w:id="0">
    <w:p w14:paraId="7CB251EF" w14:textId="77777777" w:rsidR="00891A05" w:rsidRDefault="00891A0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2AF65" w14:textId="77777777" w:rsidR="00583014" w:rsidRDefault="005830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808865"/>
      <w:docPartObj>
        <w:docPartGallery w:val="Page Numbers (Bottom of Page)"/>
        <w:docPartUnique/>
      </w:docPartObj>
    </w:sdtPr>
    <w:sdtEndPr>
      <w:rPr>
        <w:rFonts w:ascii="Times New Roman" w:hAnsi="Times New Roman" w:cs="Times New Roman"/>
        <w:noProof/>
        <w:sz w:val="20"/>
        <w:szCs w:val="20"/>
      </w:rPr>
    </w:sdtEndPr>
    <w:sdtContent>
      <w:p w14:paraId="6DE103D8" w14:textId="572D8807" w:rsidR="00891A05" w:rsidRPr="00A71B87" w:rsidRDefault="00891A05">
        <w:pPr>
          <w:pStyle w:val="Footer"/>
          <w:jc w:val="center"/>
          <w:rPr>
            <w:rFonts w:ascii="Times New Roman" w:hAnsi="Times New Roman" w:cs="Times New Roman"/>
            <w:sz w:val="20"/>
            <w:szCs w:val="20"/>
          </w:rPr>
        </w:pPr>
        <w:r w:rsidRPr="00A71B87">
          <w:rPr>
            <w:rFonts w:ascii="Times New Roman" w:hAnsi="Times New Roman" w:cs="Times New Roman"/>
            <w:sz w:val="20"/>
            <w:szCs w:val="20"/>
          </w:rPr>
          <w:fldChar w:fldCharType="begin"/>
        </w:r>
        <w:r w:rsidRPr="00A71B87">
          <w:rPr>
            <w:rFonts w:ascii="Times New Roman" w:hAnsi="Times New Roman" w:cs="Times New Roman"/>
            <w:sz w:val="20"/>
            <w:szCs w:val="20"/>
          </w:rPr>
          <w:instrText xml:space="preserve"> PAGE   \* MERGEFORMAT </w:instrText>
        </w:r>
        <w:r w:rsidRPr="00A71B87">
          <w:rPr>
            <w:rFonts w:ascii="Times New Roman" w:hAnsi="Times New Roman" w:cs="Times New Roman"/>
            <w:sz w:val="20"/>
            <w:szCs w:val="20"/>
          </w:rPr>
          <w:fldChar w:fldCharType="separate"/>
        </w:r>
        <w:r w:rsidRPr="00A71B87">
          <w:rPr>
            <w:rFonts w:ascii="Times New Roman" w:hAnsi="Times New Roman" w:cs="Times New Roman"/>
            <w:noProof/>
            <w:sz w:val="20"/>
            <w:szCs w:val="20"/>
          </w:rPr>
          <w:t>2</w:t>
        </w:r>
        <w:r w:rsidRPr="00A71B87">
          <w:rPr>
            <w:rFonts w:ascii="Times New Roman" w:hAnsi="Times New Roman" w:cs="Times New Roman"/>
            <w:noProof/>
            <w:sz w:val="20"/>
            <w:szCs w:val="20"/>
          </w:rPr>
          <w:fldChar w:fldCharType="end"/>
        </w:r>
      </w:p>
    </w:sdtContent>
  </w:sdt>
  <w:p w14:paraId="797BB692" w14:textId="77777777" w:rsidR="00891A05" w:rsidRDefault="00891A0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F612A" w14:textId="77777777" w:rsidR="00583014" w:rsidRDefault="005830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787746" w14:textId="77777777" w:rsidR="00891A05" w:rsidRDefault="00891A05">
      <w:r>
        <w:separator/>
      </w:r>
    </w:p>
  </w:footnote>
  <w:footnote w:type="continuationSeparator" w:id="0">
    <w:p w14:paraId="4223D557" w14:textId="77777777" w:rsidR="00891A05" w:rsidRDefault="00891A05">
      <w:r>
        <w:continuationSeparator/>
      </w:r>
    </w:p>
  </w:footnote>
  <w:footnote w:id="1">
    <w:p w14:paraId="15D1194E" w14:textId="77777777" w:rsidR="00891A05" w:rsidRPr="00D11F66" w:rsidRDefault="00891A05" w:rsidP="004D6283">
      <w:pPr>
        <w:pStyle w:val="FootnoteText"/>
        <w:spacing w:after="0"/>
        <w:rPr>
          <w:rFonts w:ascii="Times New Roman" w:hAnsi="Times New Roman" w:cs="Times New Roman"/>
          <w:sz w:val="20"/>
          <w:szCs w:val="20"/>
        </w:rPr>
      </w:pPr>
      <w:r w:rsidRPr="00D11F66">
        <w:rPr>
          <w:rStyle w:val="FootnoteReference"/>
          <w:rFonts w:ascii="Times New Roman" w:hAnsi="Times New Roman" w:cs="Times New Roman"/>
          <w:sz w:val="20"/>
          <w:szCs w:val="20"/>
        </w:rPr>
        <w:footnoteRef/>
      </w:r>
      <w:r w:rsidRPr="00D11F66">
        <w:rPr>
          <w:rFonts w:ascii="Times New Roman" w:hAnsi="Times New Roman" w:cs="Times New Roman"/>
          <w:sz w:val="20"/>
          <w:szCs w:val="20"/>
        </w:rPr>
        <w:t xml:space="preserve"> Rubicon Foundation</w:t>
      </w:r>
    </w:p>
  </w:footnote>
  <w:footnote w:id="2">
    <w:p w14:paraId="11C48960" w14:textId="77777777" w:rsidR="00891A05" w:rsidRPr="00D11F66" w:rsidRDefault="00891A05" w:rsidP="004D6283">
      <w:pPr>
        <w:pStyle w:val="FootnoteText"/>
        <w:spacing w:after="0"/>
        <w:rPr>
          <w:rFonts w:ascii="Times New Roman" w:hAnsi="Times New Roman" w:cs="Times New Roman"/>
          <w:sz w:val="20"/>
          <w:szCs w:val="20"/>
        </w:rPr>
      </w:pPr>
      <w:r w:rsidRPr="00D11F66">
        <w:rPr>
          <w:rStyle w:val="FootnoteReference"/>
          <w:rFonts w:ascii="Times New Roman" w:hAnsi="Times New Roman" w:cs="Times New Roman"/>
          <w:sz w:val="20"/>
          <w:szCs w:val="20"/>
        </w:rPr>
        <w:footnoteRef/>
      </w:r>
      <w:r w:rsidRPr="00D11F66">
        <w:rPr>
          <w:rFonts w:ascii="Times New Roman" w:hAnsi="Times New Roman" w:cs="Times New Roman"/>
          <w:sz w:val="20"/>
          <w:szCs w:val="20"/>
        </w:rPr>
        <w:t xml:space="preserve"> BirdLife International</w:t>
      </w:r>
    </w:p>
  </w:footnote>
  <w:footnote w:id="3">
    <w:p w14:paraId="3BD6D8A7" w14:textId="77777777" w:rsidR="00891A05" w:rsidRPr="00D11F66" w:rsidRDefault="00891A05" w:rsidP="004D6283">
      <w:pPr>
        <w:pStyle w:val="FootnoteText"/>
        <w:spacing w:after="0"/>
        <w:rPr>
          <w:rFonts w:ascii="Times New Roman" w:hAnsi="Times New Roman" w:cs="Times New Roman"/>
          <w:sz w:val="20"/>
          <w:szCs w:val="20"/>
        </w:rPr>
      </w:pPr>
      <w:r w:rsidRPr="00D11F66">
        <w:rPr>
          <w:rStyle w:val="FootnoteReference"/>
          <w:rFonts w:ascii="Times New Roman" w:hAnsi="Times New Roman" w:cs="Times New Roman"/>
          <w:sz w:val="20"/>
          <w:szCs w:val="20"/>
        </w:rPr>
        <w:footnoteRef/>
      </w:r>
      <w:r w:rsidRPr="00D11F66">
        <w:rPr>
          <w:rFonts w:ascii="Times New Roman" w:hAnsi="Times New Roman" w:cs="Times New Roman"/>
          <w:sz w:val="20"/>
          <w:szCs w:val="20"/>
        </w:rPr>
        <w:t xml:space="preserve"> Sovon, Dutch Centre for Field Ornithology</w:t>
      </w:r>
    </w:p>
  </w:footnote>
  <w:footnote w:id="4">
    <w:p w14:paraId="31797210" w14:textId="36AC242C" w:rsidR="00891A05" w:rsidRPr="008C1D67" w:rsidRDefault="00891A05" w:rsidP="00D11F66">
      <w:pPr>
        <w:pStyle w:val="FootnoteText"/>
        <w:jc w:val="both"/>
        <w:rPr>
          <w:rFonts w:ascii="Times New Roman" w:hAnsi="Times New Roman" w:cs="Times New Roman"/>
          <w:sz w:val="20"/>
          <w:szCs w:val="20"/>
        </w:rPr>
      </w:pPr>
      <w:r w:rsidRPr="00D11F66">
        <w:rPr>
          <w:rStyle w:val="FootnoteReference"/>
          <w:rFonts w:ascii="Times New Roman" w:hAnsi="Times New Roman" w:cs="Times New Roman"/>
          <w:sz w:val="20"/>
          <w:szCs w:val="20"/>
        </w:rPr>
        <w:footnoteRef/>
      </w:r>
      <w:r w:rsidRPr="008C1D67">
        <w:rPr>
          <w:rFonts w:ascii="Times New Roman" w:hAnsi="Times New Roman" w:cs="Times New Roman"/>
          <w:sz w:val="20"/>
          <w:szCs w:val="20"/>
        </w:rPr>
        <w:t xml:space="preserve"> </w:t>
      </w:r>
      <w:hyperlink r:id="rId1">
        <w:r w:rsidRPr="00891A05">
          <w:rPr>
            <w:rStyle w:val="Hyperlink"/>
            <w:rFonts w:ascii="Times New Roman" w:hAnsi="Times New Roman" w:cs="Times New Roman"/>
            <w:color w:val="0000FF"/>
            <w:sz w:val="20"/>
            <w:szCs w:val="20"/>
          </w:rPr>
          <w:t>https://www.unep-aewa.org/en/document/discussion-paper-format-and-content-8th-edition-conservation-status-report-0</w:t>
        </w:r>
      </w:hyperlink>
      <w:r>
        <w:rPr>
          <w:rStyle w:val="Hyperlink"/>
          <w:rFonts w:ascii="Times New Roman" w:hAnsi="Times New Roman" w:cs="Times New Roman"/>
          <w:color w:val="auto"/>
          <w:sz w:val="20"/>
          <w:szCs w:val="20"/>
        </w:rPr>
        <w:t xml:space="preserve"> </w:t>
      </w:r>
    </w:p>
  </w:footnote>
  <w:footnote w:id="5">
    <w:p w14:paraId="1B19A934" w14:textId="77777777" w:rsidR="00891A05" w:rsidRPr="002525FF" w:rsidRDefault="00891A05" w:rsidP="002525FF">
      <w:pPr>
        <w:pStyle w:val="FootnoteText"/>
        <w:spacing w:after="0"/>
        <w:rPr>
          <w:rFonts w:ascii="Times New Roman" w:hAnsi="Times New Roman" w:cs="Times New Roman"/>
          <w:sz w:val="20"/>
          <w:szCs w:val="20"/>
        </w:rPr>
      </w:pPr>
      <w:r w:rsidRPr="002525FF">
        <w:rPr>
          <w:rStyle w:val="FootnoteReference"/>
          <w:rFonts w:ascii="Times New Roman" w:hAnsi="Times New Roman" w:cs="Times New Roman"/>
          <w:sz w:val="20"/>
          <w:szCs w:val="20"/>
        </w:rPr>
        <w:footnoteRef/>
      </w:r>
      <w:r w:rsidRPr="002525FF">
        <w:rPr>
          <w:rFonts w:ascii="Times New Roman" w:hAnsi="Times New Roman" w:cs="Times New Roman"/>
          <w:sz w:val="20"/>
          <w:szCs w:val="20"/>
        </w:rPr>
        <w:t xml:space="preserve"> I.e. based on the type of monitoring method.</w:t>
      </w:r>
    </w:p>
  </w:footnote>
  <w:footnote w:id="6">
    <w:p w14:paraId="427CFE1E" w14:textId="77777777" w:rsidR="00891A05" w:rsidRPr="002525FF" w:rsidRDefault="00891A05" w:rsidP="002525FF">
      <w:pPr>
        <w:pStyle w:val="FootnoteText"/>
        <w:spacing w:after="0"/>
        <w:rPr>
          <w:rFonts w:ascii="Times New Roman" w:hAnsi="Times New Roman" w:cs="Times New Roman"/>
          <w:sz w:val="20"/>
          <w:szCs w:val="20"/>
        </w:rPr>
      </w:pPr>
      <w:r w:rsidRPr="002525FF">
        <w:rPr>
          <w:rStyle w:val="FootnoteReference"/>
          <w:rFonts w:ascii="Times New Roman" w:hAnsi="Times New Roman" w:cs="Times New Roman"/>
          <w:sz w:val="20"/>
          <w:szCs w:val="20"/>
        </w:rPr>
        <w:footnoteRef/>
      </w:r>
      <w:r w:rsidRPr="002525FF">
        <w:rPr>
          <w:rFonts w:ascii="Times New Roman" w:hAnsi="Times New Roman" w:cs="Times New Roman"/>
          <w:sz w:val="20"/>
          <w:szCs w:val="20"/>
        </w:rPr>
        <w:t xml:space="preserve"> Also available on the DataZone.</w:t>
      </w:r>
    </w:p>
  </w:footnote>
  <w:footnote w:id="7">
    <w:p w14:paraId="502D90A6" w14:textId="77777777" w:rsidR="00891A05" w:rsidRPr="002525FF" w:rsidRDefault="00891A05" w:rsidP="002525FF">
      <w:pPr>
        <w:pStyle w:val="FootnoteText"/>
        <w:jc w:val="both"/>
        <w:rPr>
          <w:rFonts w:ascii="Times New Roman" w:hAnsi="Times New Roman" w:cs="Times New Roman"/>
          <w:sz w:val="20"/>
          <w:szCs w:val="20"/>
        </w:rPr>
      </w:pPr>
      <w:r w:rsidRPr="002525FF">
        <w:rPr>
          <w:rStyle w:val="FootnoteReference"/>
          <w:rFonts w:ascii="Times New Roman" w:hAnsi="Times New Roman" w:cs="Times New Roman"/>
          <w:sz w:val="20"/>
          <w:szCs w:val="20"/>
        </w:rPr>
        <w:footnoteRef/>
      </w:r>
      <w:r w:rsidRPr="002525FF">
        <w:rPr>
          <w:rFonts w:ascii="Times New Roman" w:hAnsi="Times New Roman" w:cs="Times New Roman"/>
          <w:sz w:val="20"/>
          <w:szCs w:val="20"/>
        </w:rPr>
        <w:t xml:space="preserve"> In this context, hierarchical means that only the populations not selected in a previous priority category are considered in the lower priority categories.</w:t>
      </w:r>
    </w:p>
  </w:footnote>
  <w:footnote w:id="8">
    <w:p w14:paraId="7F1322A4" w14:textId="77777777" w:rsidR="00891A05" w:rsidRPr="00AB0872" w:rsidRDefault="00891A05">
      <w:pPr>
        <w:pStyle w:val="FootnoteText"/>
        <w:rPr>
          <w:rFonts w:ascii="Times New Roman" w:hAnsi="Times New Roman" w:cs="Times New Roman"/>
          <w:sz w:val="20"/>
          <w:szCs w:val="20"/>
        </w:rPr>
      </w:pPr>
      <w:r w:rsidRPr="00AB0872">
        <w:rPr>
          <w:rStyle w:val="FootnoteReference"/>
          <w:rFonts w:ascii="Times New Roman" w:hAnsi="Times New Roman" w:cs="Times New Roman"/>
          <w:sz w:val="20"/>
          <w:szCs w:val="20"/>
        </w:rPr>
        <w:footnoteRef/>
      </w:r>
      <w:r w:rsidRPr="00AB0872">
        <w:rPr>
          <w:rFonts w:ascii="Times New Roman" w:hAnsi="Times New Roman" w:cs="Times New Roman"/>
          <w:sz w:val="20"/>
          <w:szCs w:val="20"/>
        </w:rPr>
        <w:t xml:space="preserve"> </w:t>
      </w:r>
      <w:hyperlink r:id="rId2" w:anchor="/planner/map/security">
        <w:r w:rsidRPr="00AB0872">
          <w:rPr>
            <w:rStyle w:val="Hyperlink"/>
            <w:rFonts w:ascii="Times New Roman" w:hAnsi="Times New Roman" w:cs="Times New Roman"/>
            <w:color w:val="auto"/>
            <w:sz w:val="20"/>
            <w:szCs w:val="20"/>
          </w:rPr>
          <w:t>https://travelriskmap.com/#/planner/map/security</w:t>
        </w:r>
      </w:hyperlink>
    </w:p>
  </w:footnote>
  <w:footnote w:id="9">
    <w:p w14:paraId="1C24F4D4" w14:textId="77777777" w:rsidR="00891A05" w:rsidRPr="00AB0872" w:rsidRDefault="00891A05" w:rsidP="00AB0872">
      <w:pPr>
        <w:pStyle w:val="FootnoteText"/>
        <w:jc w:val="both"/>
        <w:rPr>
          <w:rFonts w:ascii="Times New Roman" w:hAnsi="Times New Roman" w:cs="Times New Roman"/>
          <w:sz w:val="20"/>
          <w:szCs w:val="20"/>
        </w:rPr>
      </w:pPr>
      <w:r w:rsidRPr="00AB0872">
        <w:rPr>
          <w:rStyle w:val="FootnoteReference"/>
          <w:rFonts w:ascii="Times New Roman" w:hAnsi="Times New Roman" w:cs="Times New Roman"/>
          <w:sz w:val="20"/>
          <w:szCs w:val="20"/>
        </w:rPr>
        <w:footnoteRef/>
      </w:r>
      <w:r w:rsidRPr="00AB0872">
        <w:rPr>
          <w:rFonts w:ascii="Times New Roman" w:hAnsi="Times New Roman" w:cs="Times New Roman"/>
          <w:sz w:val="20"/>
          <w:szCs w:val="20"/>
        </w:rPr>
        <w:t xml:space="preserve"> Taking into account of population changes approved by the AEWA Standing Committee intersessionally since MOP7</w:t>
      </w:r>
    </w:p>
  </w:footnote>
  <w:footnote w:id="10">
    <w:p w14:paraId="50D1173F" w14:textId="77777777" w:rsidR="00891A05" w:rsidRPr="00AB0872" w:rsidRDefault="00891A05" w:rsidP="00AB0872">
      <w:pPr>
        <w:pStyle w:val="FootnoteText"/>
        <w:jc w:val="both"/>
        <w:rPr>
          <w:rFonts w:ascii="Times New Roman" w:hAnsi="Times New Roman" w:cs="Times New Roman"/>
          <w:sz w:val="20"/>
          <w:szCs w:val="20"/>
        </w:rPr>
      </w:pPr>
      <w:r w:rsidRPr="00AB0872">
        <w:rPr>
          <w:rStyle w:val="FootnoteReference"/>
          <w:rFonts w:ascii="Times New Roman" w:hAnsi="Times New Roman" w:cs="Times New Roman"/>
          <w:sz w:val="20"/>
          <w:szCs w:val="20"/>
        </w:rPr>
        <w:footnoteRef/>
      </w:r>
      <w:r w:rsidRPr="00AB0872">
        <w:rPr>
          <w:rFonts w:ascii="Times New Roman" w:hAnsi="Times New Roman" w:cs="Times New Roman"/>
          <w:sz w:val="20"/>
          <w:szCs w:val="20"/>
        </w:rPr>
        <w:t xml:space="preserve"> The 6 years cycle is proposed to have at least one update in every AEWA and EU Birds Directive Article 12 reporting cycle. However, a more frequent cycle (e.g. 3 years) might be more beneficial if extensive site coverage is needed for trend calculation as in the East Atlantic Flyway.</w:t>
      </w:r>
    </w:p>
  </w:footnote>
  <w:footnote w:id="11">
    <w:p w14:paraId="0075A881" w14:textId="77777777" w:rsidR="00891A05" w:rsidRPr="00AB0872" w:rsidRDefault="00891A05">
      <w:pPr>
        <w:pStyle w:val="FootnoteText"/>
        <w:rPr>
          <w:rFonts w:ascii="Times New Roman" w:hAnsi="Times New Roman" w:cs="Times New Roman"/>
          <w:sz w:val="20"/>
          <w:szCs w:val="20"/>
        </w:rPr>
      </w:pPr>
      <w:r w:rsidRPr="00AB0872">
        <w:rPr>
          <w:rStyle w:val="FootnoteReference"/>
          <w:rFonts w:ascii="Times New Roman" w:hAnsi="Times New Roman" w:cs="Times New Roman"/>
          <w:sz w:val="20"/>
          <w:szCs w:val="20"/>
        </w:rPr>
        <w:footnoteRef/>
      </w:r>
      <w:r w:rsidRPr="00AB0872">
        <w:rPr>
          <w:rFonts w:ascii="Times New Roman" w:hAnsi="Times New Roman" w:cs="Times New Roman"/>
          <w:sz w:val="20"/>
          <w:szCs w:val="20"/>
        </w:rPr>
        <w:t xml:space="preserve"> </w:t>
      </w:r>
      <w:hyperlink r:id="rId3">
        <w:r w:rsidRPr="00AB0872">
          <w:rPr>
            <w:rStyle w:val="Hyperlink"/>
            <w:rFonts w:ascii="Times New Roman" w:hAnsi="Times New Roman" w:cs="Times New Roman"/>
            <w:sz w:val="20"/>
            <w:szCs w:val="20"/>
          </w:rPr>
          <w:t>https://szabolcsnagy.shinyapps.io/PopsPerCountry/</w:t>
        </w:r>
      </w:hyperlink>
    </w:p>
  </w:footnote>
  <w:footnote w:id="12">
    <w:p w14:paraId="3CCDFD75" w14:textId="77777777" w:rsidR="00891A05" w:rsidRPr="00E45A2A" w:rsidRDefault="00891A05" w:rsidP="00E45A2A">
      <w:pPr>
        <w:pStyle w:val="FootnoteText"/>
        <w:spacing w:after="0"/>
        <w:rPr>
          <w:rFonts w:ascii="Times New Roman" w:hAnsi="Times New Roman" w:cs="Times New Roman"/>
          <w:sz w:val="20"/>
          <w:szCs w:val="20"/>
        </w:rPr>
      </w:pPr>
      <w:r w:rsidRPr="00E45A2A">
        <w:rPr>
          <w:rStyle w:val="FootnoteReference"/>
          <w:rFonts w:ascii="Times New Roman" w:hAnsi="Times New Roman" w:cs="Times New Roman"/>
          <w:sz w:val="20"/>
          <w:szCs w:val="20"/>
        </w:rPr>
        <w:footnoteRef/>
      </w:r>
      <w:r w:rsidRPr="00E45A2A">
        <w:rPr>
          <w:rFonts w:ascii="Times New Roman" w:hAnsi="Times New Roman" w:cs="Times New Roman"/>
          <w:sz w:val="20"/>
          <w:szCs w:val="20"/>
        </w:rPr>
        <w:t xml:space="preserve"> Or once in every 12 years if the 6 year cycle would be not possible.</w:t>
      </w:r>
    </w:p>
  </w:footnote>
  <w:footnote w:id="13">
    <w:p w14:paraId="45814BDE" w14:textId="77777777" w:rsidR="00891A05" w:rsidRPr="00E45A2A" w:rsidRDefault="00891A05" w:rsidP="00E45A2A">
      <w:pPr>
        <w:pStyle w:val="FootnoteText"/>
        <w:spacing w:after="0"/>
        <w:rPr>
          <w:rFonts w:ascii="Times New Roman" w:hAnsi="Times New Roman" w:cs="Times New Roman"/>
          <w:sz w:val="20"/>
          <w:szCs w:val="20"/>
        </w:rPr>
      </w:pPr>
      <w:r w:rsidRPr="00E45A2A">
        <w:rPr>
          <w:rStyle w:val="FootnoteReference"/>
          <w:rFonts w:ascii="Times New Roman" w:hAnsi="Times New Roman" w:cs="Times New Roman"/>
          <w:sz w:val="20"/>
          <w:szCs w:val="20"/>
        </w:rPr>
        <w:footnoteRef/>
      </w:r>
      <w:r w:rsidRPr="00E45A2A">
        <w:rPr>
          <w:rFonts w:ascii="Times New Roman" w:hAnsi="Times New Roman" w:cs="Times New Roman"/>
          <w:sz w:val="20"/>
          <w:szCs w:val="20"/>
        </w:rPr>
        <w:t xml:space="preserve"> Or once in every 12 years if the 6 year cycle would be not possible.</w:t>
      </w:r>
    </w:p>
  </w:footnote>
  <w:footnote w:id="14">
    <w:p w14:paraId="0C486B34" w14:textId="77777777" w:rsidR="00891A05" w:rsidRPr="00E45A2A" w:rsidRDefault="00891A05" w:rsidP="00E45A2A">
      <w:pPr>
        <w:pStyle w:val="FootnoteText"/>
        <w:jc w:val="both"/>
        <w:rPr>
          <w:rFonts w:ascii="Times New Roman" w:hAnsi="Times New Roman" w:cs="Times New Roman"/>
          <w:sz w:val="20"/>
          <w:szCs w:val="20"/>
        </w:rPr>
      </w:pPr>
      <w:r w:rsidRPr="00E45A2A">
        <w:rPr>
          <w:rStyle w:val="FootnoteReference"/>
          <w:rFonts w:ascii="Times New Roman" w:hAnsi="Times New Roman" w:cs="Times New Roman"/>
          <w:sz w:val="20"/>
          <w:szCs w:val="20"/>
        </w:rPr>
        <w:footnoteRef/>
      </w:r>
      <w:r w:rsidRPr="00E45A2A">
        <w:rPr>
          <w:rFonts w:ascii="Times New Roman" w:hAnsi="Times New Roman" w:cs="Times New Roman"/>
          <w:sz w:val="20"/>
          <w:szCs w:val="20"/>
        </w:rPr>
        <w:t xml:space="preserve"> </w:t>
      </w:r>
      <w:hyperlink r:id="rId4">
        <w:r w:rsidRPr="00E45A2A">
          <w:rPr>
            <w:rStyle w:val="Hyperlink"/>
            <w:rFonts w:ascii="Times New Roman" w:hAnsi="Times New Roman" w:cs="Times New Roman"/>
            <w:sz w:val="20"/>
            <w:szCs w:val="20"/>
          </w:rPr>
          <w:t>https://www.unep-aewa.org/en/document/discussion-paper-format-and-content-8th-edition-conservation-status-report-0</w:t>
        </w:r>
      </w:hyperlink>
    </w:p>
  </w:footnote>
  <w:footnote w:id="15">
    <w:p w14:paraId="51455E6A" w14:textId="77777777" w:rsidR="00891A05" w:rsidRPr="00E45A2A" w:rsidRDefault="00891A05">
      <w:pPr>
        <w:pStyle w:val="FootnoteText"/>
        <w:rPr>
          <w:rFonts w:ascii="Times New Roman" w:hAnsi="Times New Roman" w:cs="Times New Roman"/>
          <w:sz w:val="20"/>
          <w:szCs w:val="20"/>
        </w:rPr>
      </w:pPr>
      <w:r w:rsidRPr="00E45A2A">
        <w:rPr>
          <w:rStyle w:val="FootnoteReference"/>
          <w:rFonts w:ascii="Times New Roman" w:hAnsi="Times New Roman" w:cs="Times New Roman"/>
          <w:sz w:val="20"/>
          <w:szCs w:val="20"/>
        </w:rPr>
        <w:footnoteRef/>
      </w:r>
      <w:r w:rsidRPr="00E45A2A">
        <w:rPr>
          <w:rFonts w:ascii="Times New Roman" w:hAnsi="Times New Roman" w:cs="Times New Roman"/>
          <w:sz w:val="20"/>
          <w:szCs w:val="20"/>
        </w:rPr>
        <w:t xml:space="preserve"> </w:t>
      </w:r>
      <w:hyperlink r:id="rId5">
        <w:r w:rsidRPr="00E45A2A">
          <w:rPr>
            <w:rStyle w:val="Hyperlink"/>
            <w:rFonts w:ascii="Times New Roman" w:hAnsi="Times New Roman" w:cs="Times New Roman"/>
            <w:sz w:val="20"/>
            <w:szCs w:val="20"/>
          </w:rPr>
          <w:t>http://cdr.eionet.europa.eu/help/habitats_art17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EFC5EF" w14:textId="77777777" w:rsidR="00583014" w:rsidRDefault="005830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09301" w14:textId="77777777" w:rsidR="00583014" w:rsidRDefault="005830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59ECD4" w14:textId="77777777" w:rsidR="00891A05" w:rsidRPr="00216B0E" w:rsidRDefault="00891A05" w:rsidP="00216B0E">
    <w:pPr>
      <w:tabs>
        <w:tab w:val="center" w:pos="4680"/>
        <w:tab w:val="right" w:pos="9360"/>
      </w:tabs>
      <w:spacing w:after="0"/>
      <w:rPr>
        <w:rFonts w:ascii="Calibri" w:eastAsia="Calibri" w:hAnsi="Calibri" w:cs="Times New Roman"/>
        <w:sz w:val="22"/>
        <w:szCs w:val="22"/>
      </w:rPr>
    </w:pPr>
  </w:p>
  <w:tbl>
    <w:tblPr>
      <w:tblW w:w="5000" w:type="pct"/>
      <w:tblBorders>
        <w:bottom w:val="single" w:sz="2" w:space="0" w:color="auto"/>
      </w:tblBorders>
      <w:tblLook w:val="04A0" w:firstRow="1" w:lastRow="0" w:firstColumn="1" w:lastColumn="0" w:noHBand="0" w:noVBand="1"/>
    </w:tblPr>
    <w:tblGrid>
      <w:gridCol w:w="2210"/>
      <w:gridCol w:w="5123"/>
      <w:gridCol w:w="2301"/>
    </w:tblGrid>
    <w:tr w:rsidR="00891A05" w:rsidRPr="00216B0E" w14:paraId="13DDD26E" w14:textId="77777777" w:rsidTr="00216B0E">
      <w:trPr>
        <w:trHeight w:val="1256"/>
      </w:trPr>
      <w:tc>
        <w:tcPr>
          <w:tcW w:w="1147" w:type="pct"/>
          <w:tcBorders>
            <w:top w:val="nil"/>
            <w:left w:val="nil"/>
            <w:bottom w:val="nil"/>
            <w:right w:val="nil"/>
          </w:tcBorders>
          <w:hideMark/>
        </w:tcPr>
        <w:p w14:paraId="6CDF4CFE" w14:textId="77777777" w:rsidR="00891A05" w:rsidRPr="00216B0E" w:rsidRDefault="00891A05" w:rsidP="00216B0E">
          <w:pPr>
            <w:spacing w:after="0"/>
            <w:rPr>
              <w:rFonts w:ascii="Times New Roman" w:eastAsia="Times New Roman" w:hAnsi="Times New Roman" w:cs="Times New Roman"/>
              <w:lang w:val="en-GB"/>
            </w:rPr>
          </w:pPr>
          <w:bookmarkStart w:id="0" w:name="_Hlk513643711"/>
          <w:r w:rsidRPr="00216B0E">
            <w:rPr>
              <w:rFonts w:ascii="Times New Roman" w:eastAsia="Times New Roman" w:hAnsi="Times New Roman" w:cs="Times New Roman"/>
              <w:noProof/>
              <w:lang w:val="de-DE" w:eastAsia="de-DE"/>
            </w:rPr>
            <w:drawing>
              <wp:inline distT="0" distB="0" distL="0" distR="0" wp14:anchorId="2F36B6E0" wp14:editId="61126F4A">
                <wp:extent cx="800100" cy="670560"/>
                <wp:effectExtent l="0" t="0" r="0" b="0"/>
                <wp:docPr id="27" name="Picture 2" descr="AEWA_4Col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EWA_4Colour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0100" cy="670560"/>
                        </a:xfrm>
                        <a:prstGeom prst="rect">
                          <a:avLst/>
                        </a:prstGeom>
                        <a:noFill/>
                        <a:ln>
                          <a:noFill/>
                        </a:ln>
                      </pic:spPr>
                    </pic:pic>
                  </a:graphicData>
                </a:graphic>
              </wp:inline>
            </w:drawing>
          </w:r>
        </w:p>
      </w:tc>
      <w:tc>
        <w:tcPr>
          <w:tcW w:w="2659" w:type="pct"/>
          <w:tcBorders>
            <w:top w:val="nil"/>
            <w:left w:val="nil"/>
            <w:bottom w:val="nil"/>
            <w:right w:val="nil"/>
          </w:tcBorders>
          <w:hideMark/>
        </w:tcPr>
        <w:p w14:paraId="4D998D28" w14:textId="77777777" w:rsidR="00891A05" w:rsidRPr="00216B0E" w:rsidRDefault="00891A05" w:rsidP="00216B0E">
          <w:pPr>
            <w:spacing w:after="0"/>
            <w:jc w:val="center"/>
            <w:rPr>
              <w:rFonts w:ascii="Times New Roman" w:eastAsia="Times New Roman" w:hAnsi="Times New Roman" w:cs="Times New Roman"/>
              <w:i/>
              <w:sz w:val="22"/>
              <w:szCs w:val="22"/>
              <w:lang w:val="en-GB"/>
            </w:rPr>
          </w:pPr>
          <w:r w:rsidRPr="00216B0E">
            <w:rPr>
              <w:rFonts w:ascii="Times New Roman" w:eastAsia="Times New Roman" w:hAnsi="Times New Roman" w:cs="Times New Roman"/>
              <w:i/>
              <w:sz w:val="22"/>
              <w:szCs w:val="22"/>
              <w:lang w:val="en-GB"/>
            </w:rPr>
            <w:t>AGREEMENT ON THE CONSERVATION OF</w:t>
          </w:r>
        </w:p>
        <w:p w14:paraId="16C90C21" w14:textId="77777777" w:rsidR="00891A05" w:rsidRPr="00216B0E" w:rsidRDefault="00891A05" w:rsidP="00216B0E">
          <w:pPr>
            <w:spacing w:after="0"/>
            <w:jc w:val="center"/>
            <w:rPr>
              <w:rFonts w:ascii="Times New Roman" w:eastAsia="Times New Roman" w:hAnsi="Times New Roman" w:cs="Times New Roman"/>
              <w:lang w:val="en-GB"/>
            </w:rPr>
          </w:pPr>
          <w:r w:rsidRPr="00216B0E">
            <w:rPr>
              <w:rFonts w:ascii="Times New Roman" w:eastAsia="Times New Roman" w:hAnsi="Times New Roman" w:cs="Times New Roman"/>
              <w:i/>
              <w:sz w:val="22"/>
              <w:szCs w:val="22"/>
              <w:lang w:val="en-GB"/>
            </w:rPr>
            <w:t>AFRICAN-EURASIAN MIGRATORY WATERBIRDS</w:t>
          </w:r>
        </w:p>
      </w:tc>
      <w:tc>
        <w:tcPr>
          <w:tcW w:w="1194" w:type="pct"/>
          <w:tcBorders>
            <w:top w:val="nil"/>
            <w:left w:val="nil"/>
            <w:bottom w:val="nil"/>
            <w:right w:val="nil"/>
          </w:tcBorders>
          <w:hideMark/>
        </w:tcPr>
        <w:p w14:paraId="39E3043D" w14:textId="11C4DEEB" w:rsidR="00891A05" w:rsidRPr="00216B0E" w:rsidRDefault="00891A05" w:rsidP="00216B0E">
          <w:pPr>
            <w:spacing w:after="0" w:line="276" w:lineRule="auto"/>
            <w:jc w:val="right"/>
            <w:rPr>
              <w:rFonts w:ascii="Times New Roman" w:eastAsia="Times New Roman" w:hAnsi="Times New Roman" w:cs="Times New Roman"/>
              <w:i/>
              <w:iCs/>
              <w:sz w:val="20"/>
              <w:szCs w:val="20"/>
              <w:lang w:val="it-IT"/>
            </w:rPr>
          </w:pPr>
          <w:r w:rsidRPr="00216B0E">
            <w:rPr>
              <w:rFonts w:ascii="Times New Roman" w:eastAsia="Times New Roman" w:hAnsi="Times New Roman" w:cs="Times New Roman"/>
              <w:i/>
              <w:iCs/>
              <w:sz w:val="20"/>
              <w:szCs w:val="20"/>
              <w:lang w:val="it-IT"/>
            </w:rPr>
            <w:t>Doc. AEWA/MOP</w:t>
          </w:r>
          <w:r>
            <w:rPr>
              <w:rFonts w:ascii="Times New Roman" w:eastAsia="Times New Roman" w:hAnsi="Times New Roman" w:cs="Times New Roman"/>
              <w:i/>
              <w:iCs/>
              <w:sz w:val="20"/>
              <w:szCs w:val="20"/>
              <w:lang w:val="it-IT"/>
            </w:rPr>
            <w:t xml:space="preserve"> </w:t>
          </w:r>
          <w:r w:rsidRPr="00216B0E">
            <w:rPr>
              <w:rFonts w:ascii="Times New Roman" w:eastAsia="Times New Roman" w:hAnsi="Times New Roman" w:cs="Times New Roman"/>
              <w:i/>
              <w:iCs/>
              <w:sz w:val="20"/>
              <w:szCs w:val="20"/>
              <w:lang w:val="it-IT"/>
            </w:rPr>
            <w:t>8.</w:t>
          </w:r>
          <w:r w:rsidR="00986E98">
            <w:rPr>
              <w:rFonts w:ascii="Times New Roman" w:eastAsia="Times New Roman" w:hAnsi="Times New Roman" w:cs="Times New Roman"/>
              <w:i/>
              <w:iCs/>
              <w:sz w:val="20"/>
              <w:szCs w:val="20"/>
              <w:lang w:val="it-IT"/>
            </w:rPr>
            <w:t>2</w:t>
          </w:r>
          <w:r w:rsidR="00940B4F">
            <w:rPr>
              <w:rFonts w:ascii="Times New Roman" w:eastAsia="Times New Roman" w:hAnsi="Times New Roman" w:cs="Times New Roman"/>
              <w:i/>
              <w:iCs/>
              <w:sz w:val="20"/>
              <w:szCs w:val="20"/>
              <w:lang w:val="it-IT"/>
            </w:rPr>
            <w:t>7</w:t>
          </w:r>
        </w:p>
        <w:p w14:paraId="55265F1E" w14:textId="32D2575B" w:rsidR="00891A05" w:rsidRPr="00216B0E" w:rsidRDefault="00891A05" w:rsidP="00216B0E">
          <w:pPr>
            <w:spacing w:after="0" w:line="276" w:lineRule="auto"/>
            <w:jc w:val="right"/>
            <w:rPr>
              <w:rFonts w:ascii="Times New Roman" w:eastAsia="Times New Roman" w:hAnsi="Times New Roman" w:cs="Times New Roman"/>
              <w:i/>
              <w:iCs/>
              <w:sz w:val="20"/>
              <w:szCs w:val="20"/>
              <w:lang w:val="it-IT"/>
            </w:rPr>
          </w:pPr>
          <w:r w:rsidRPr="00216B0E">
            <w:rPr>
              <w:rFonts w:ascii="Times New Roman" w:eastAsia="Times New Roman" w:hAnsi="Times New Roman" w:cs="Times New Roman"/>
              <w:i/>
              <w:iCs/>
              <w:sz w:val="20"/>
              <w:szCs w:val="20"/>
              <w:lang w:val="it-IT"/>
            </w:rPr>
            <w:t>Agenda item 1</w:t>
          </w:r>
          <w:r>
            <w:rPr>
              <w:rFonts w:ascii="Times New Roman" w:eastAsia="Times New Roman" w:hAnsi="Times New Roman" w:cs="Times New Roman"/>
              <w:i/>
              <w:iCs/>
              <w:sz w:val="20"/>
              <w:szCs w:val="20"/>
              <w:lang w:val="it-IT"/>
            </w:rPr>
            <w:t>9</w:t>
          </w:r>
        </w:p>
        <w:p w14:paraId="3C1BDC43" w14:textId="37D693AF" w:rsidR="00891A05" w:rsidRPr="00216B0E" w:rsidRDefault="00900F8C" w:rsidP="00216B0E">
          <w:pPr>
            <w:spacing w:after="0" w:line="276" w:lineRule="auto"/>
            <w:jc w:val="right"/>
            <w:rPr>
              <w:rFonts w:ascii="Times New Roman" w:eastAsia="Times New Roman" w:hAnsi="Times New Roman" w:cs="Times New Roman"/>
              <w:lang w:val="en-GB"/>
            </w:rPr>
          </w:pPr>
          <w:r>
            <w:rPr>
              <w:rFonts w:ascii="Times New Roman" w:eastAsia="Times New Roman" w:hAnsi="Times New Roman" w:cs="Times New Roman"/>
              <w:i/>
              <w:iCs/>
              <w:sz w:val="20"/>
              <w:szCs w:val="20"/>
              <w:lang w:val="en-GB"/>
            </w:rPr>
            <w:t>5 July</w:t>
          </w:r>
          <w:r w:rsidR="00891A05" w:rsidRPr="00216B0E">
            <w:rPr>
              <w:rFonts w:ascii="Times New Roman" w:eastAsia="Times New Roman" w:hAnsi="Times New Roman" w:cs="Times New Roman"/>
              <w:i/>
              <w:iCs/>
              <w:sz w:val="20"/>
              <w:szCs w:val="20"/>
              <w:lang w:val="en-GB"/>
            </w:rPr>
            <w:t xml:space="preserve"> 202</w:t>
          </w:r>
          <w:r w:rsidR="00045E1F">
            <w:rPr>
              <w:rFonts w:ascii="Times New Roman" w:eastAsia="Times New Roman" w:hAnsi="Times New Roman" w:cs="Times New Roman"/>
              <w:i/>
              <w:iCs/>
              <w:sz w:val="20"/>
              <w:szCs w:val="20"/>
              <w:lang w:val="en-GB"/>
            </w:rPr>
            <w:t>2</w:t>
          </w:r>
        </w:p>
      </w:tc>
    </w:tr>
    <w:tr w:rsidR="00891A05" w:rsidRPr="00216B0E" w14:paraId="2501A295" w14:textId="77777777" w:rsidTr="00216B0E">
      <w:tc>
        <w:tcPr>
          <w:tcW w:w="5000" w:type="pct"/>
          <w:gridSpan w:val="3"/>
          <w:tcBorders>
            <w:top w:val="nil"/>
            <w:left w:val="nil"/>
            <w:bottom w:val="nil"/>
            <w:right w:val="nil"/>
          </w:tcBorders>
          <w:hideMark/>
        </w:tcPr>
        <w:p w14:paraId="3FDE8281" w14:textId="77777777" w:rsidR="00891A05" w:rsidRPr="00216B0E" w:rsidRDefault="00891A05" w:rsidP="00216B0E">
          <w:pPr>
            <w:spacing w:after="0"/>
            <w:jc w:val="center"/>
            <w:rPr>
              <w:rFonts w:ascii="Times New Roman" w:eastAsia="Times New Roman" w:hAnsi="Times New Roman" w:cs="Times New Roman"/>
              <w:b/>
              <w:bCs/>
              <w:caps/>
              <w:sz w:val="26"/>
              <w:szCs w:val="26"/>
              <w:lang w:val="en-GB"/>
            </w:rPr>
          </w:pPr>
          <w:r w:rsidRPr="00216B0E">
            <w:rPr>
              <w:rFonts w:ascii="Times New Roman" w:eastAsia="Times New Roman" w:hAnsi="Times New Roman" w:cs="Times New Roman"/>
              <w:b/>
              <w:bCs/>
              <w:sz w:val="26"/>
              <w:szCs w:val="26"/>
              <w:lang w:val="en-GB"/>
            </w:rPr>
            <w:t>8</w:t>
          </w:r>
          <w:r w:rsidRPr="00216B0E">
            <w:rPr>
              <w:rFonts w:ascii="Times New Roman" w:eastAsia="Times New Roman" w:hAnsi="Times New Roman" w:cs="Times New Roman"/>
              <w:b/>
              <w:bCs/>
              <w:sz w:val="26"/>
              <w:szCs w:val="26"/>
              <w:vertAlign w:val="superscript"/>
              <w:lang w:val="en-GB"/>
            </w:rPr>
            <w:t>th</w:t>
          </w:r>
          <w:r w:rsidRPr="00216B0E">
            <w:rPr>
              <w:rFonts w:ascii="Times New Roman" w:eastAsia="Times New Roman" w:hAnsi="Times New Roman" w:cs="Times New Roman"/>
              <w:b/>
              <w:bCs/>
              <w:sz w:val="26"/>
              <w:szCs w:val="26"/>
              <w:lang w:val="en-GB"/>
            </w:rPr>
            <w:t xml:space="preserve"> SESSION OF THE </w:t>
          </w:r>
          <w:r w:rsidRPr="00216B0E">
            <w:rPr>
              <w:rFonts w:ascii="Times New Roman" w:eastAsia="Times New Roman" w:hAnsi="Times New Roman" w:cs="Times New Roman"/>
              <w:b/>
              <w:bCs/>
              <w:caps/>
              <w:sz w:val="26"/>
              <w:szCs w:val="26"/>
              <w:lang w:val="en-GB"/>
            </w:rPr>
            <w:t>Meeting of the PARTIES</w:t>
          </w:r>
        </w:p>
        <w:p w14:paraId="4E1E4944" w14:textId="77777777" w:rsidR="00891A05" w:rsidRDefault="00045E1F" w:rsidP="00216B0E">
          <w:pPr>
            <w:spacing w:after="0"/>
            <w:jc w:val="center"/>
            <w:rPr>
              <w:rFonts w:ascii="Times New Roman" w:eastAsia="Times New Roman" w:hAnsi="Times New Roman" w:cs="Times New Roman"/>
              <w:i/>
              <w:sz w:val="22"/>
              <w:szCs w:val="22"/>
              <w:lang w:val="en-GB"/>
            </w:rPr>
          </w:pPr>
          <w:r>
            <w:rPr>
              <w:rFonts w:ascii="Times New Roman" w:eastAsia="Times New Roman" w:hAnsi="Times New Roman" w:cs="Times New Roman"/>
              <w:i/>
              <w:sz w:val="22"/>
              <w:szCs w:val="22"/>
              <w:lang w:val="en-GB"/>
            </w:rPr>
            <w:t>26 – 30 September</w:t>
          </w:r>
          <w:r w:rsidR="00891A05">
            <w:rPr>
              <w:rFonts w:ascii="Times New Roman" w:eastAsia="Times New Roman" w:hAnsi="Times New Roman" w:cs="Times New Roman"/>
              <w:i/>
              <w:sz w:val="22"/>
              <w:szCs w:val="22"/>
              <w:lang w:val="en-GB"/>
            </w:rPr>
            <w:t xml:space="preserve"> 202</w:t>
          </w:r>
          <w:r>
            <w:rPr>
              <w:rFonts w:ascii="Times New Roman" w:eastAsia="Times New Roman" w:hAnsi="Times New Roman" w:cs="Times New Roman"/>
              <w:i/>
              <w:sz w:val="22"/>
              <w:szCs w:val="22"/>
              <w:lang w:val="en-GB"/>
            </w:rPr>
            <w:t>2</w:t>
          </w:r>
          <w:r w:rsidR="00891A05" w:rsidRPr="00216B0E">
            <w:rPr>
              <w:rFonts w:ascii="Times New Roman" w:eastAsia="Times New Roman" w:hAnsi="Times New Roman" w:cs="Times New Roman"/>
              <w:i/>
              <w:sz w:val="22"/>
              <w:szCs w:val="22"/>
              <w:lang w:val="en-GB"/>
            </w:rPr>
            <w:t>, Budapest, Hungary</w:t>
          </w:r>
        </w:p>
        <w:p w14:paraId="05D102DF" w14:textId="77777777" w:rsidR="000A5B34" w:rsidRDefault="000A5B34" w:rsidP="00216B0E">
          <w:pPr>
            <w:spacing w:after="0"/>
            <w:jc w:val="center"/>
            <w:rPr>
              <w:rFonts w:ascii="Times New Roman" w:eastAsia="Times New Roman" w:hAnsi="Times New Roman" w:cs="Times New Roman"/>
              <w:i/>
              <w:sz w:val="22"/>
              <w:szCs w:val="22"/>
              <w:lang w:val="en-GB"/>
            </w:rPr>
          </w:pPr>
        </w:p>
        <w:p w14:paraId="56415FB6" w14:textId="6D39A46E" w:rsidR="000A5B34" w:rsidRPr="00216B0E" w:rsidRDefault="00583014" w:rsidP="00216B0E">
          <w:pPr>
            <w:spacing w:after="0"/>
            <w:jc w:val="center"/>
            <w:rPr>
              <w:rFonts w:ascii="Times New Roman" w:eastAsia="Times New Roman" w:hAnsi="Times New Roman" w:cs="Times New Roman"/>
              <w:i/>
              <w:sz w:val="22"/>
              <w:szCs w:val="22"/>
              <w:lang w:val="en-GB"/>
            </w:rPr>
          </w:pPr>
          <w:r w:rsidRPr="00583014">
            <w:rPr>
              <w:rFonts w:ascii="Times New Roman" w:eastAsia="Times New Roman" w:hAnsi="Times New Roman" w:cs="Times New Roman"/>
              <w:i/>
            </w:rPr>
            <w:t>“</w:t>
          </w:r>
          <w:r w:rsidRPr="00583014">
            <w:rPr>
              <w:rFonts w:ascii="Times New Roman" w:eastAsia="Times New Roman" w:hAnsi="Times New Roman" w:cs="Times New Roman"/>
              <w:bCs/>
              <w:i/>
              <w:sz w:val="22"/>
              <w:szCs w:val="22"/>
            </w:rPr>
            <w:t>Strengthening Flyway Conservation in a Changing World</w:t>
          </w:r>
          <w:r w:rsidRPr="00583014">
            <w:rPr>
              <w:rFonts w:ascii="Times New Roman" w:eastAsia="Times New Roman" w:hAnsi="Times New Roman" w:cs="Times New Roman"/>
              <w:i/>
            </w:rPr>
            <w:t>”</w:t>
          </w:r>
        </w:p>
      </w:tc>
    </w:tr>
    <w:tr w:rsidR="00891A05" w:rsidRPr="00216B0E" w14:paraId="4FD74EC8" w14:textId="77777777" w:rsidTr="00216B0E">
      <w:trPr>
        <w:trHeight w:val="270"/>
      </w:trPr>
      <w:tc>
        <w:tcPr>
          <w:tcW w:w="5000" w:type="pct"/>
          <w:gridSpan w:val="3"/>
          <w:tcBorders>
            <w:top w:val="nil"/>
            <w:left w:val="nil"/>
            <w:bottom w:val="single" w:sz="2" w:space="0" w:color="auto"/>
            <w:right w:val="nil"/>
          </w:tcBorders>
          <w:vAlign w:val="center"/>
        </w:tcPr>
        <w:p w14:paraId="4AC70352" w14:textId="77777777" w:rsidR="00891A05" w:rsidRPr="00216B0E" w:rsidRDefault="00891A05" w:rsidP="00216B0E">
          <w:pPr>
            <w:spacing w:after="0"/>
            <w:rPr>
              <w:rFonts w:ascii="Times New Roman" w:eastAsia="Times New Roman" w:hAnsi="Times New Roman" w:cs="Times New Roman"/>
              <w:bCs/>
              <w:i/>
              <w:lang w:val="en-GB"/>
            </w:rPr>
          </w:pPr>
        </w:p>
      </w:tc>
    </w:tr>
    <w:bookmarkEnd w:id="0"/>
  </w:tbl>
  <w:p w14:paraId="11F64160" w14:textId="77777777" w:rsidR="00891A05" w:rsidRPr="00216B0E" w:rsidRDefault="00891A05" w:rsidP="00216B0E">
    <w:pPr>
      <w:tabs>
        <w:tab w:val="center" w:pos="4819"/>
        <w:tab w:val="right" w:pos="9638"/>
      </w:tabs>
      <w:spacing w:after="0"/>
      <w:rPr>
        <w:rFonts w:ascii="Calibri" w:eastAsia="Calibri" w:hAnsi="Calibri" w:cs="Times New Roman"/>
        <w:sz w:val="22"/>
        <w:szCs w:val="22"/>
        <w:lang w:val="fi-FI"/>
      </w:rPr>
    </w:pPr>
  </w:p>
  <w:p w14:paraId="05792AEF" w14:textId="77777777" w:rsidR="00891A05" w:rsidRPr="00216B0E" w:rsidRDefault="00891A05" w:rsidP="00216B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B3CBBDEE"/>
    <w:multiLevelType w:val="multilevel"/>
    <w:tmpl w:val="63CE354C"/>
    <w:lvl w:ilvl="0">
      <w:start w:val="5"/>
      <w:numFmt w:val="decimal"/>
      <w:lvlText w:val="%1."/>
      <w:lvlJc w:val="left"/>
      <w:pPr>
        <w:tabs>
          <w:tab w:val="num" w:pos="0"/>
        </w:tabs>
        <w:ind w:left="480" w:hanging="480"/>
      </w:pPr>
    </w:lvl>
    <w:lvl w:ilvl="1">
      <w:start w:val="5"/>
      <w:numFmt w:val="decimal"/>
      <w:lvlText w:val="%2."/>
      <w:lvlJc w:val="left"/>
      <w:pPr>
        <w:tabs>
          <w:tab w:val="num" w:pos="720"/>
        </w:tabs>
        <w:ind w:left="1200" w:hanging="480"/>
      </w:pPr>
    </w:lvl>
    <w:lvl w:ilvl="2">
      <w:start w:val="5"/>
      <w:numFmt w:val="decimal"/>
      <w:lvlText w:val="%3."/>
      <w:lvlJc w:val="left"/>
      <w:pPr>
        <w:tabs>
          <w:tab w:val="num" w:pos="1440"/>
        </w:tabs>
        <w:ind w:left="1920" w:hanging="480"/>
      </w:pPr>
    </w:lvl>
    <w:lvl w:ilvl="3">
      <w:start w:val="5"/>
      <w:numFmt w:val="decimal"/>
      <w:lvlText w:val="%4."/>
      <w:lvlJc w:val="left"/>
      <w:pPr>
        <w:tabs>
          <w:tab w:val="num" w:pos="2160"/>
        </w:tabs>
        <w:ind w:left="2640" w:hanging="480"/>
      </w:pPr>
    </w:lvl>
    <w:lvl w:ilvl="4">
      <w:start w:val="5"/>
      <w:numFmt w:val="decimal"/>
      <w:lvlText w:val="%5."/>
      <w:lvlJc w:val="left"/>
      <w:pPr>
        <w:tabs>
          <w:tab w:val="num" w:pos="2880"/>
        </w:tabs>
        <w:ind w:left="3360" w:hanging="480"/>
      </w:pPr>
    </w:lvl>
    <w:lvl w:ilvl="5">
      <w:start w:val="5"/>
      <w:numFmt w:val="decimal"/>
      <w:lvlText w:val="%6."/>
      <w:lvlJc w:val="left"/>
      <w:pPr>
        <w:tabs>
          <w:tab w:val="num" w:pos="3600"/>
        </w:tabs>
        <w:ind w:left="4080" w:hanging="480"/>
      </w:pPr>
    </w:lvl>
    <w:lvl w:ilvl="6">
      <w:start w:val="5"/>
      <w:numFmt w:val="decimal"/>
      <w:lvlText w:val="%7."/>
      <w:lvlJc w:val="left"/>
      <w:pPr>
        <w:tabs>
          <w:tab w:val="num" w:pos="4320"/>
        </w:tabs>
        <w:ind w:left="4800" w:hanging="480"/>
      </w:pPr>
    </w:lvl>
    <w:lvl w:ilvl="7">
      <w:start w:val="5"/>
      <w:numFmt w:val="decimal"/>
      <w:lvlText w:val="%8."/>
      <w:lvlJc w:val="left"/>
      <w:pPr>
        <w:tabs>
          <w:tab w:val="num" w:pos="5040"/>
        </w:tabs>
        <w:ind w:left="5520" w:hanging="480"/>
      </w:pPr>
    </w:lvl>
    <w:lvl w:ilvl="8">
      <w:start w:val="5"/>
      <w:numFmt w:val="decimal"/>
      <w:lvlText w:val="%9."/>
      <w:lvlJc w:val="left"/>
      <w:pPr>
        <w:tabs>
          <w:tab w:val="num" w:pos="5760"/>
        </w:tabs>
        <w:ind w:left="6240" w:hanging="480"/>
      </w:pPr>
    </w:lvl>
  </w:abstractNum>
  <w:abstractNum w:abstractNumId="1" w15:restartNumberingAfterBreak="0">
    <w:nsid w:val="EA454B4C"/>
    <w:multiLevelType w:val="multilevel"/>
    <w:tmpl w:val="AFEA4F92"/>
    <w:lvl w:ilvl="0">
      <w:numFmt w:val="bullet"/>
      <w:lvlText w:val="•"/>
      <w:lvlJc w:val="left"/>
      <w:pPr>
        <w:tabs>
          <w:tab w:val="num" w:pos="0"/>
        </w:tabs>
        <w:ind w:left="480" w:hanging="480"/>
      </w:pPr>
    </w:lvl>
    <w:lvl w:ilvl="1">
      <w:numFmt w:val="bullet"/>
      <w:lvlText w:val="–"/>
      <w:lvlJc w:val="left"/>
      <w:pPr>
        <w:tabs>
          <w:tab w:val="num" w:pos="720"/>
        </w:tabs>
        <w:ind w:left="1200" w:hanging="480"/>
      </w:pPr>
    </w:lvl>
    <w:lvl w:ilvl="2">
      <w:numFmt w:val="bullet"/>
      <w:lvlText w:val="•"/>
      <w:lvlJc w:val="left"/>
      <w:pPr>
        <w:tabs>
          <w:tab w:val="num" w:pos="1440"/>
        </w:tabs>
        <w:ind w:left="1920" w:hanging="480"/>
      </w:pPr>
    </w:lvl>
    <w:lvl w:ilvl="3">
      <w:numFmt w:val="bullet"/>
      <w:lvlText w:val="–"/>
      <w:lvlJc w:val="left"/>
      <w:pPr>
        <w:tabs>
          <w:tab w:val="num" w:pos="2160"/>
        </w:tabs>
        <w:ind w:left="2640" w:hanging="480"/>
      </w:pPr>
    </w:lvl>
    <w:lvl w:ilvl="4">
      <w:numFmt w:val="bullet"/>
      <w:lvlText w:val="•"/>
      <w:lvlJc w:val="left"/>
      <w:pPr>
        <w:tabs>
          <w:tab w:val="num" w:pos="2880"/>
        </w:tabs>
        <w:ind w:left="3360" w:hanging="480"/>
      </w:pPr>
    </w:lvl>
    <w:lvl w:ilvl="5">
      <w:numFmt w:val="bullet"/>
      <w:lvlText w:val="–"/>
      <w:lvlJc w:val="left"/>
      <w:pPr>
        <w:tabs>
          <w:tab w:val="num" w:pos="3600"/>
        </w:tabs>
        <w:ind w:left="4080" w:hanging="480"/>
      </w:pPr>
    </w:lvl>
    <w:lvl w:ilvl="6">
      <w:numFmt w:val="bullet"/>
      <w:lvlText w:val="•"/>
      <w:lvlJc w:val="left"/>
      <w:pPr>
        <w:tabs>
          <w:tab w:val="num" w:pos="4320"/>
        </w:tabs>
        <w:ind w:left="4800" w:hanging="480"/>
      </w:pPr>
    </w:lvl>
    <w:lvl w:ilvl="7">
      <w:numFmt w:val="bullet"/>
      <w:lvlText w:val="–"/>
      <w:lvlJc w:val="left"/>
      <w:pPr>
        <w:tabs>
          <w:tab w:val="num" w:pos="5040"/>
        </w:tabs>
        <w:ind w:left="5520" w:hanging="480"/>
      </w:pPr>
    </w:lvl>
    <w:lvl w:ilvl="8">
      <w:numFmt w:val="bullet"/>
      <w:lvlText w:val="•"/>
      <w:lvlJc w:val="left"/>
      <w:pPr>
        <w:tabs>
          <w:tab w:val="num" w:pos="5760"/>
        </w:tabs>
        <w:ind w:left="6240" w:hanging="480"/>
      </w:pPr>
    </w:lvl>
  </w:abstractNum>
  <w:abstractNum w:abstractNumId="2" w15:restartNumberingAfterBreak="0">
    <w:nsid w:val="2C1AE401"/>
    <w:multiLevelType w:val="multilevel"/>
    <w:tmpl w:val="48D8EE5A"/>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3" w15:restartNumberingAfterBreak="0">
    <w:nsid w:val="47261BAD"/>
    <w:multiLevelType w:val="multilevel"/>
    <w:tmpl w:val="F7BCA72A"/>
    <w:lvl w:ilvl="0">
      <w:start w:val="1"/>
      <w:numFmt w:val="decimal"/>
      <w:lvlText w:val="%1."/>
      <w:lvlJc w:val="left"/>
      <w:pPr>
        <w:tabs>
          <w:tab w:val="num" w:pos="0"/>
        </w:tabs>
        <w:ind w:left="480" w:hanging="480"/>
      </w:pPr>
    </w:lvl>
    <w:lvl w:ilvl="1">
      <w:start w:val="1"/>
      <w:numFmt w:val="decimal"/>
      <w:lvlText w:val="%2."/>
      <w:lvlJc w:val="left"/>
      <w:pPr>
        <w:tabs>
          <w:tab w:val="num" w:pos="720"/>
        </w:tabs>
        <w:ind w:left="1200" w:hanging="480"/>
      </w:pPr>
    </w:lvl>
    <w:lvl w:ilvl="2">
      <w:start w:val="1"/>
      <w:numFmt w:val="decimal"/>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decimal"/>
      <w:lvlText w:val="%5."/>
      <w:lvlJc w:val="left"/>
      <w:pPr>
        <w:tabs>
          <w:tab w:val="num" w:pos="2880"/>
        </w:tabs>
        <w:ind w:left="3360" w:hanging="480"/>
      </w:pPr>
    </w:lvl>
    <w:lvl w:ilvl="5">
      <w:start w:val="1"/>
      <w:numFmt w:val="decimal"/>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decimal"/>
      <w:lvlText w:val="%8."/>
      <w:lvlJc w:val="left"/>
      <w:pPr>
        <w:tabs>
          <w:tab w:val="num" w:pos="5040"/>
        </w:tabs>
        <w:ind w:left="5520" w:hanging="480"/>
      </w:pPr>
    </w:lvl>
    <w:lvl w:ilvl="8">
      <w:start w:val="1"/>
      <w:numFmt w:val="decimal"/>
      <w:lvlText w:val="%9."/>
      <w:lvlJc w:val="left"/>
      <w:pPr>
        <w:tabs>
          <w:tab w:val="num" w:pos="5760"/>
        </w:tabs>
        <w:ind w:left="6240" w:hanging="480"/>
      </w:pPr>
    </w:lvl>
  </w:abstractNum>
  <w:abstractNum w:abstractNumId="4" w15:restartNumberingAfterBreak="0">
    <w:nsid w:val="4FBE019A"/>
    <w:multiLevelType w:val="multilevel"/>
    <w:tmpl w:val="1798A11E"/>
    <w:lvl w:ilvl="0">
      <w:start w:val="1"/>
      <w:numFmt w:val="lowerLetter"/>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Letter"/>
      <w:lvlText w:val="%3."/>
      <w:lvlJc w:val="left"/>
      <w:pPr>
        <w:tabs>
          <w:tab w:val="num" w:pos="1440"/>
        </w:tabs>
        <w:ind w:left="1920" w:hanging="480"/>
      </w:pPr>
    </w:lvl>
    <w:lvl w:ilvl="3">
      <w:start w:val="1"/>
      <w:numFmt w:val="lowerLetter"/>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Letter"/>
      <w:lvlText w:val="%6."/>
      <w:lvlJc w:val="left"/>
      <w:pPr>
        <w:tabs>
          <w:tab w:val="num" w:pos="3600"/>
        </w:tabs>
        <w:ind w:left="4080" w:hanging="480"/>
      </w:pPr>
    </w:lvl>
    <w:lvl w:ilvl="6">
      <w:start w:val="1"/>
      <w:numFmt w:val="lowerLetter"/>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Letter"/>
      <w:lvlText w:val="%9."/>
      <w:lvlJc w:val="left"/>
      <w:pPr>
        <w:tabs>
          <w:tab w:val="num" w:pos="5760"/>
        </w:tabs>
        <w:ind w:left="6240" w:hanging="480"/>
      </w:pPr>
    </w:lvl>
  </w:abstractNum>
  <w:abstractNum w:abstractNumId="5" w15:restartNumberingAfterBreak="0">
    <w:nsid w:val="71315DCA"/>
    <w:multiLevelType w:val="multilevel"/>
    <w:tmpl w:val="F10887A2"/>
    <w:lvl w:ilvl="0">
      <w:start w:val="1"/>
      <w:numFmt w:val="lowerRoman"/>
      <w:lvlText w:val="%1."/>
      <w:lvlJc w:val="left"/>
      <w:pPr>
        <w:tabs>
          <w:tab w:val="num" w:pos="0"/>
        </w:tabs>
        <w:ind w:left="480" w:hanging="480"/>
      </w:pPr>
    </w:lvl>
    <w:lvl w:ilvl="1">
      <w:start w:val="1"/>
      <w:numFmt w:val="lowerRoman"/>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lowerRoman"/>
      <w:lvlText w:val="%4."/>
      <w:lvlJc w:val="left"/>
      <w:pPr>
        <w:tabs>
          <w:tab w:val="num" w:pos="2160"/>
        </w:tabs>
        <w:ind w:left="2640" w:hanging="480"/>
      </w:pPr>
    </w:lvl>
    <w:lvl w:ilvl="4">
      <w:start w:val="1"/>
      <w:numFmt w:val="lowerRoman"/>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lowerRoman"/>
      <w:lvlText w:val="%7."/>
      <w:lvlJc w:val="left"/>
      <w:pPr>
        <w:tabs>
          <w:tab w:val="num" w:pos="4320"/>
        </w:tabs>
        <w:ind w:left="4800" w:hanging="480"/>
      </w:pPr>
    </w:lvl>
    <w:lvl w:ilvl="7">
      <w:start w:val="1"/>
      <w:numFmt w:val="lowerRoman"/>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2"/>
  </w:num>
  <w:num w:numId="2">
    <w:abstractNumId w:val="1"/>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1"/>
  </w:num>
  <w:num w:numId="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lvlOverride w:ilvl="0">
      <w:startOverride w:val="5"/>
    </w:lvlOverride>
    <w:lvlOverride w:ilvl="1">
      <w:startOverride w:val="5"/>
    </w:lvlOverride>
    <w:lvlOverride w:ilvl="2">
      <w:startOverride w:val="5"/>
    </w:lvlOverride>
    <w:lvlOverride w:ilvl="3">
      <w:startOverride w:val="5"/>
    </w:lvlOverride>
    <w:lvlOverride w:ilvl="4">
      <w:startOverride w:val="5"/>
    </w:lvlOverride>
    <w:lvlOverride w:ilvl="5">
      <w:startOverride w:val="5"/>
    </w:lvlOverride>
    <w:lvlOverride w:ilvl="6">
      <w:startOverride w:val="5"/>
    </w:lvlOverride>
    <w:lvlOverride w:ilvl="7">
      <w:startOverride w:val="5"/>
    </w:lvlOverride>
    <w:lvlOverride w:ilvl="8">
      <w:startOverride w:val="5"/>
    </w:lvlOverride>
  </w:num>
  <w:num w:numId="9">
    <w:abstractNumId w:val="1"/>
  </w:num>
  <w:num w:numId="10">
    <w:abstractNumId w:val="1"/>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1"/>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num>
  <w:num w:numId="26">
    <w:abstractNumId w:val="1"/>
  </w:num>
  <w:num w:numId="27">
    <w:abstractNumId w:val="1"/>
  </w:num>
  <w:num w:numId="28">
    <w:abstractNumId w:val="1"/>
  </w:num>
  <w:num w:numId="2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
  </w:num>
  <w:num w:numId="31">
    <w:abstractNumId w:val="1"/>
  </w:num>
  <w:num w:numId="3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
  </w:num>
  <w:num w:numId="34">
    <w:abstractNumId w:val="1"/>
  </w:num>
  <w:num w:numId="35">
    <w:abstractNumId w:val="1"/>
  </w:num>
  <w:num w:numId="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D07"/>
    <w:rsid w:val="00011C8B"/>
    <w:rsid w:val="00045E1F"/>
    <w:rsid w:val="000A5B34"/>
    <w:rsid w:val="000A6F1B"/>
    <w:rsid w:val="000B3A13"/>
    <w:rsid w:val="0020146D"/>
    <w:rsid w:val="00216B0E"/>
    <w:rsid w:val="002219E7"/>
    <w:rsid w:val="00242C5C"/>
    <w:rsid w:val="002525FF"/>
    <w:rsid w:val="00265C91"/>
    <w:rsid w:val="00290FE6"/>
    <w:rsid w:val="00333D9A"/>
    <w:rsid w:val="003364C3"/>
    <w:rsid w:val="00365D01"/>
    <w:rsid w:val="004317F3"/>
    <w:rsid w:val="00442EEA"/>
    <w:rsid w:val="00485900"/>
    <w:rsid w:val="004D0BD4"/>
    <w:rsid w:val="004D1922"/>
    <w:rsid w:val="004D6283"/>
    <w:rsid w:val="004E29B3"/>
    <w:rsid w:val="004F4D5D"/>
    <w:rsid w:val="00583014"/>
    <w:rsid w:val="00590D07"/>
    <w:rsid w:val="0063628C"/>
    <w:rsid w:val="0066278E"/>
    <w:rsid w:val="006C434B"/>
    <w:rsid w:val="0071510A"/>
    <w:rsid w:val="00715307"/>
    <w:rsid w:val="00784D58"/>
    <w:rsid w:val="00891A05"/>
    <w:rsid w:val="008C1D67"/>
    <w:rsid w:val="008D6863"/>
    <w:rsid w:val="00900F8C"/>
    <w:rsid w:val="00907F67"/>
    <w:rsid w:val="00940B4F"/>
    <w:rsid w:val="0098008B"/>
    <w:rsid w:val="00981075"/>
    <w:rsid w:val="00986E98"/>
    <w:rsid w:val="00A374D4"/>
    <w:rsid w:val="00A44C63"/>
    <w:rsid w:val="00A5629E"/>
    <w:rsid w:val="00A71B87"/>
    <w:rsid w:val="00AB0872"/>
    <w:rsid w:val="00B34E14"/>
    <w:rsid w:val="00B86B75"/>
    <w:rsid w:val="00B936C8"/>
    <w:rsid w:val="00BB2004"/>
    <w:rsid w:val="00BC48D5"/>
    <w:rsid w:val="00BF625C"/>
    <w:rsid w:val="00C36279"/>
    <w:rsid w:val="00D11F66"/>
    <w:rsid w:val="00D17FDC"/>
    <w:rsid w:val="00D401E4"/>
    <w:rsid w:val="00D6298D"/>
    <w:rsid w:val="00D730B0"/>
    <w:rsid w:val="00DF06D3"/>
    <w:rsid w:val="00E0656B"/>
    <w:rsid w:val="00E315A3"/>
    <w:rsid w:val="00E45A2A"/>
    <w:rsid w:val="00EA51EE"/>
    <w:rsid w:val="00EC68F0"/>
    <w:rsid w:val="00EC6E11"/>
    <w:rsid w:val="00F759B7"/>
    <w:rsid w:val="00FD3550"/>
    <w:rsid w:val="00FD4D54"/>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81FE15A"/>
  <w15:docId w15:val="{E038DFAC-F8DA-F340-BB23-AAC951EA09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shd w:val="clear" w:color="auto" w:fill="F8F8F8"/>
      <w:wordWrap w:val="0"/>
    </w:pPr>
  </w:style>
  <w:style w:type="character" w:customStyle="1" w:styleId="KeywordTok">
    <w:name w:val="KeywordTok"/>
    <w:basedOn w:val="VerbatimChar"/>
    <w:rPr>
      <w:rFonts w:ascii="Consolas" w:hAnsi="Consolas"/>
      <w:b/>
      <w:color w:val="204A87"/>
      <w:sz w:val="22"/>
      <w:shd w:val="clear" w:color="auto" w:fill="F8F8F8"/>
    </w:rPr>
  </w:style>
  <w:style w:type="character" w:customStyle="1" w:styleId="DataTypeTok">
    <w:name w:val="DataTypeTok"/>
    <w:basedOn w:val="VerbatimChar"/>
    <w:rPr>
      <w:rFonts w:ascii="Consolas" w:hAnsi="Consolas"/>
      <w:color w:val="204A87"/>
      <w:sz w:val="22"/>
      <w:shd w:val="clear" w:color="auto" w:fill="F8F8F8"/>
    </w:rPr>
  </w:style>
  <w:style w:type="character" w:customStyle="1" w:styleId="DecValTok">
    <w:name w:val="DecValTok"/>
    <w:basedOn w:val="VerbatimChar"/>
    <w:rPr>
      <w:rFonts w:ascii="Consolas" w:hAnsi="Consolas"/>
      <w:color w:val="0000CF"/>
      <w:sz w:val="22"/>
      <w:shd w:val="clear" w:color="auto" w:fill="F8F8F8"/>
    </w:rPr>
  </w:style>
  <w:style w:type="character" w:customStyle="1" w:styleId="BaseNTok">
    <w:name w:val="BaseNTok"/>
    <w:basedOn w:val="VerbatimChar"/>
    <w:rPr>
      <w:rFonts w:ascii="Consolas" w:hAnsi="Consolas"/>
      <w:color w:val="0000CF"/>
      <w:sz w:val="22"/>
      <w:shd w:val="clear" w:color="auto" w:fill="F8F8F8"/>
    </w:rPr>
  </w:style>
  <w:style w:type="character" w:customStyle="1" w:styleId="FloatTok">
    <w:name w:val="FloatTok"/>
    <w:basedOn w:val="VerbatimChar"/>
    <w:rPr>
      <w:rFonts w:ascii="Consolas" w:hAnsi="Consolas"/>
      <w:color w:val="0000CF"/>
      <w:sz w:val="22"/>
      <w:shd w:val="clear" w:color="auto" w:fill="F8F8F8"/>
    </w:rPr>
  </w:style>
  <w:style w:type="character" w:customStyle="1" w:styleId="ConstantTok">
    <w:name w:val="ConstantTok"/>
    <w:basedOn w:val="VerbatimChar"/>
    <w:rPr>
      <w:rFonts w:ascii="Consolas" w:hAnsi="Consolas"/>
      <w:color w:val="000000"/>
      <w:sz w:val="22"/>
      <w:shd w:val="clear" w:color="auto" w:fill="F8F8F8"/>
    </w:rPr>
  </w:style>
  <w:style w:type="character" w:customStyle="1" w:styleId="CharTok">
    <w:name w:val="CharTok"/>
    <w:basedOn w:val="VerbatimChar"/>
    <w:rPr>
      <w:rFonts w:ascii="Consolas" w:hAnsi="Consolas"/>
      <w:color w:val="4E9A06"/>
      <w:sz w:val="22"/>
      <w:shd w:val="clear" w:color="auto" w:fill="F8F8F8"/>
    </w:rPr>
  </w:style>
  <w:style w:type="character" w:customStyle="1" w:styleId="SpecialCharTok">
    <w:name w:val="SpecialCharTok"/>
    <w:basedOn w:val="VerbatimChar"/>
    <w:rPr>
      <w:rFonts w:ascii="Consolas" w:hAnsi="Consolas"/>
      <w:color w:val="000000"/>
      <w:sz w:val="22"/>
      <w:shd w:val="clear" w:color="auto" w:fill="F8F8F8"/>
    </w:rPr>
  </w:style>
  <w:style w:type="character" w:customStyle="1" w:styleId="StringTok">
    <w:name w:val="StringTok"/>
    <w:basedOn w:val="VerbatimChar"/>
    <w:rPr>
      <w:rFonts w:ascii="Consolas" w:hAnsi="Consolas"/>
      <w:color w:val="4E9A06"/>
      <w:sz w:val="22"/>
      <w:shd w:val="clear" w:color="auto" w:fill="F8F8F8"/>
    </w:rPr>
  </w:style>
  <w:style w:type="character" w:customStyle="1" w:styleId="VerbatimStringTok">
    <w:name w:val="VerbatimStringTok"/>
    <w:basedOn w:val="VerbatimChar"/>
    <w:rPr>
      <w:rFonts w:ascii="Consolas" w:hAnsi="Consolas"/>
      <w:color w:val="4E9A06"/>
      <w:sz w:val="22"/>
      <w:shd w:val="clear" w:color="auto" w:fill="F8F8F8"/>
    </w:rPr>
  </w:style>
  <w:style w:type="character" w:customStyle="1" w:styleId="SpecialStringTok">
    <w:name w:val="SpecialStringTok"/>
    <w:basedOn w:val="VerbatimChar"/>
    <w:rPr>
      <w:rFonts w:ascii="Consolas" w:hAnsi="Consolas"/>
      <w:color w:val="4E9A06"/>
      <w:sz w:val="22"/>
      <w:shd w:val="clear" w:color="auto" w:fill="F8F8F8"/>
    </w:rPr>
  </w:style>
  <w:style w:type="character" w:customStyle="1" w:styleId="ImportTok">
    <w:name w:val="ImportTok"/>
    <w:basedOn w:val="VerbatimChar"/>
    <w:rPr>
      <w:rFonts w:ascii="Consolas" w:hAnsi="Consolas"/>
      <w:sz w:val="22"/>
      <w:shd w:val="clear" w:color="auto" w:fill="F8F8F8"/>
    </w:rPr>
  </w:style>
  <w:style w:type="character" w:customStyle="1" w:styleId="CommentTok">
    <w:name w:val="CommentTok"/>
    <w:basedOn w:val="VerbatimChar"/>
    <w:rPr>
      <w:rFonts w:ascii="Consolas" w:hAnsi="Consolas"/>
      <w:i/>
      <w:color w:val="8F5902"/>
      <w:sz w:val="22"/>
      <w:shd w:val="clear" w:color="auto" w:fill="F8F8F8"/>
    </w:rPr>
  </w:style>
  <w:style w:type="character" w:customStyle="1" w:styleId="DocumentationTok">
    <w:name w:val="DocumentationTok"/>
    <w:basedOn w:val="VerbatimChar"/>
    <w:rPr>
      <w:rFonts w:ascii="Consolas" w:hAnsi="Consolas"/>
      <w:b/>
      <w:i/>
      <w:color w:val="8F5902"/>
      <w:sz w:val="22"/>
      <w:shd w:val="clear" w:color="auto" w:fill="F8F8F8"/>
    </w:rPr>
  </w:style>
  <w:style w:type="character" w:customStyle="1" w:styleId="AnnotationTok">
    <w:name w:val="AnnotationTok"/>
    <w:basedOn w:val="VerbatimChar"/>
    <w:rPr>
      <w:rFonts w:ascii="Consolas" w:hAnsi="Consolas"/>
      <w:b/>
      <w:i/>
      <w:color w:val="8F5902"/>
      <w:sz w:val="22"/>
      <w:shd w:val="clear" w:color="auto" w:fill="F8F8F8"/>
    </w:rPr>
  </w:style>
  <w:style w:type="character" w:customStyle="1" w:styleId="CommentVarTok">
    <w:name w:val="CommentVarTok"/>
    <w:basedOn w:val="VerbatimChar"/>
    <w:rPr>
      <w:rFonts w:ascii="Consolas" w:hAnsi="Consolas"/>
      <w:b/>
      <w:i/>
      <w:color w:val="8F5902"/>
      <w:sz w:val="22"/>
      <w:shd w:val="clear" w:color="auto" w:fill="F8F8F8"/>
    </w:rPr>
  </w:style>
  <w:style w:type="character" w:customStyle="1" w:styleId="OtherTok">
    <w:name w:val="OtherTok"/>
    <w:basedOn w:val="VerbatimChar"/>
    <w:rPr>
      <w:rFonts w:ascii="Consolas" w:hAnsi="Consolas"/>
      <w:color w:val="8F5902"/>
      <w:sz w:val="22"/>
      <w:shd w:val="clear" w:color="auto" w:fill="F8F8F8"/>
    </w:rPr>
  </w:style>
  <w:style w:type="character" w:customStyle="1" w:styleId="FunctionTok">
    <w:name w:val="FunctionTok"/>
    <w:basedOn w:val="VerbatimChar"/>
    <w:rPr>
      <w:rFonts w:ascii="Consolas" w:hAnsi="Consolas"/>
      <w:color w:val="000000"/>
      <w:sz w:val="22"/>
      <w:shd w:val="clear" w:color="auto" w:fill="F8F8F8"/>
    </w:rPr>
  </w:style>
  <w:style w:type="character" w:customStyle="1" w:styleId="VariableTok">
    <w:name w:val="VariableTok"/>
    <w:basedOn w:val="VerbatimChar"/>
    <w:rPr>
      <w:rFonts w:ascii="Consolas" w:hAnsi="Consolas"/>
      <w:color w:val="000000"/>
      <w:sz w:val="22"/>
      <w:shd w:val="clear" w:color="auto" w:fill="F8F8F8"/>
    </w:rPr>
  </w:style>
  <w:style w:type="character" w:customStyle="1" w:styleId="ControlFlowTok">
    <w:name w:val="ControlFlowTok"/>
    <w:basedOn w:val="VerbatimChar"/>
    <w:rPr>
      <w:rFonts w:ascii="Consolas" w:hAnsi="Consolas"/>
      <w:b/>
      <w:color w:val="204A87"/>
      <w:sz w:val="22"/>
      <w:shd w:val="clear" w:color="auto" w:fill="F8F8F8"/>
    </w:rPr>
  </w:style>
  <w:style w:type="character" w:customStyle="1" w:styleId="OperatorTok">
    <w:name w:val="OperatorTok"/>
    <w:basedOn w:val="VerbatimChar"/>
    <w:rPr>
      <w:rFonts w:ascii="Consolas" w:hAnsi="Consolas"/>
      <w:b/>
      <w:color w:val="CE5C00"/>
      <w:sz w:val="22"/>
      <w:shd w:val="clear" w:color="auto" w:fill="F8F8F8"/>
    </w:rPr>
  </w:style>
  <w:style w:type="character" w:customStyle="1" w:styleId="BuiltInTok">
    <w:name w:val="BuiltInTok"/>
    <w:basedOn w:val="VerbatimChar"/>
    <w:rPr>
      <w:rFonts w:ascii="Consolas" w:hAnsi="Consolas"/>
      <w:sz w:val="22"/>
      <w:shd w:val="clear" w:color="auto" w:fill="F8F8F8"/>
    </w:rPr>
  </w:style>
  <w:style w:type="character" w:customStyle="1" w:styleId="ExtensionTok">
    <w:name w:val="ExtensionTok"/>
    <w:basedOn w:val="VerbatimChar"/>
    <w:rPr>
      <w:rFonts w:ascii="Consolas" w:hAnsi="Consolas"/>
      <w:sz w:val="22"/>
      <w:shd w:val="clear" w:color="auto" w:fill="F8F8F8"/>
    </w:rPr>
  </w:style>
  <w:style w:type="character" w:customStyle="1" w:styleId="PreprocessorTok">
    <w:name w:val="PreprocessorTok"/>
    <w:basedOn w:val="VerbatimChar"/>
    <w:rPr>
      <w:rFonts w:ascii="Consolas" w:hAnsi="Consolas"/>
      <w:i/>
      <w:color w:val="8F5902"/>
      <w:sz w:val="22"/>
      <w:shd w:val="clear" w:color="auto" w:fill="F8F8F8"/>
    </w:rPr>
  </w:style>
  <w:style w:type="character" w:customStyle="1" w:styleId="AttributeTok">
    <w:name w:val="AttributeTok"/>
    <w:basedOn w:val="VerbatimChar"/>
    <w:rPr>
      <w:rFonts w:ascii="Consolas" w:hAnsi="Consolas"/>
      <w:color w:val="C4A000"/>
      <w:sz w:val="22"/>
      <w:shd w:val="clear" w:color="auto" w:fill="F8F8F8"/>
    </w:rPr>
  </w:style>
  <w:style w:type="character" w:customStyle="1" w:styleId="RegionMarkerTok">
    <w:name w:val="RegionMarkerTok"/>
    <w:basedOn w:val="VerbatimChar"/>
    <w:rPr>
      <w:rFonts w:ascii="Consolas" w:hAnsi="Consolas"/>
      <w:sz w:val="22"/>
      <w:shd w:val="clear" w:color="auto" w:fill="F8F8F8"/>
    </w:rPr>
  </w:style>
  <w:style w:type="character" w:customStyle="1" w:styleId="InformationTok">
    <w:name w:val="InformationTok"/>
    <w:basedOn w:val="VerbatimChar"/>
    <w:rPr>
      <w:rFonts w:ascii="Consolas" w:hAnsi="Consolas"/>
      <w:b/>
      <w:i/>
      <w:color w:val="8F5902"/>
      <w:sz w:val="22"/>
      <w:shd w:val="clear" w:color="auto" w:fill="F8F8F8"/>
    </w:rPr>
  </w:style>
  <w:style w:type="character" w:customStyle="1" w:styleId="WarningTok">
    <w:name w:val="WarningTok"/>
    <w:basedOn w:val="VerbatimChar"/>
    <w:rPr>
      <w:rFonts w:ascii="Consolas" w:hAnsi="Consolas"/>
      <w:b/>
      <w:i/>
      <w:color w:val="8F5902"/>
      <w:sz w:val="22"/>
      <w:shd w:val="clear" w:color="auto" w:fill="F8F8F8"/>
    </w:rPr>
  </w:style>
  <w:style w:type="character" w:customStyle="1" w:styleId="AlertTok">
    <w:name w:val="AlertTok"/>
    <w:basedOn w:val="VerbatimChar"/>
    <w:rPr>
      <w:rFonts w:ascii="Consolas" w:hAnsi="Consolas"/>
      <w:color w:val="EF2929"/>
      <w:sz w:val="22"/>
      <w:shd w:val="clear" w:color="auto" w:fill="F8F8F8"/>
    </w:rPr>
  </w:style>
  <w:style w:type="character" w:customStyle="1" w:styleId="ErrorTok">
    <w:name w:val="ErrorTok"/>
    <w:basedOn w:val="VerbatimChar"/>
    <w:rPr>
      <w:rFonts w:ascii="Consolas" w:hAnsi="Consolas"/>
      <w:b/>
      <w:color w:val="A40000"/>
      <w:sz w:val="22"/>
      <w:shd w:val="clear" w:color="auto" w:fill="F8F8F8"/>
    </w:rPr>
  </w:style>
  <w:style w:type="character" w:customStyle="1" w:styleId="NormalTok">
    <w:name w:val="NormalTok"/>
    <w:basedOn w:val="VerbatimChar"/>
    <w:rPr>
      <w:rFonts w:ascii="Consolas" w:hAnsi="Consolas"/>
      <w:sz w:val="22"/>
      <w:shd w:val="clear" w:color="auto" w:fill="F8F8F8"/>
    </w:rPr>
  </w:style>
  <w:style w:type="paragraph" w:styleId="TOC1">
    <w:name w:val="toc 1"/>
    <w:basedOn w:val="Normal"/>
    <w:next w:val="Normal"/>
    <w:autoRedefine/>
    <w:uiPriority w:val="39"/>
    <w:unhideWhenUsed/>
    <w:rsid w:val="00FD4D54"/>
    <w:pPr>
      <w:spacing w:after="100"/>
    </w:pPr>
  </w:style>
  <w:style w:type="paragraph" w:styleId="TOC2">
    <w:name w:val="toc 2"/>
    <w:basedOn w:val="Normal"/>
    <w:next w:val="Normal"/>
    <w:autoRedefine/>
    <w:uiPriority w:val="39"/>
    <w:unhideWhenUsed/>
    <w:rsid w:val="00FD4D54"/>
    <w:pPr>
      <w:spacing w:after="100"/>
      <w:ind w:left="240"/>
    </w:pPr>
  </w:style>
  <w:style w:type="paragraph" w:styleId="TOC3">
    <w:name w:val="toc 3"/>
    <w:basedOn w:val="Normal"/>
    <w:next w:val="Normal"/>
    <w:autoRedefine/>
    <w:uiPriority w:val="39"/>
    <w:unhideWhenUsed/>
    <w:rsid w:val="00FD4D54"/>
    <w:pPr>
      <w:spacing w:after="100"/>
      <w:ind w:left="480"/>
    </w:pPr>
  </w:style>
  <w:style w:type="paragraph" w:styleId="TOC4">
    <w:name w:val="toc 4"/>
    <w:basedOn w:val="Normal"/>
    <w:next w:val="Normal"/>
    <w:autoRedefine/>
    <w:uiPriority w:val="39"/>
    <w:unhideWhenUsed/>
    <w:rsid w:val="00FD4D54"/>
    <w:pPr>
      <w:spacing w:after="100"/>
      <w:ind w:left="720"/>
    </w:pPr>
  </w:style>
  <w:style w:type="paragraph" w:customStyle="1" w:styleId="TableParagraph">
    <w:name w:val="Table Paragraph"/>
    <w:basedOn w:val="Normal"/>
    <w:uiPriority w:val="1"/>
    <w:qFormat/>
    <w:rsid w:val="006C434B"/>
    <w:pPr>
      <w:widowControl w:val="0"/>
      <w:autoSpaceDE w:val="0"/>
      <w:autoSpaceDN w:val="0"/>
      <w:spacing w:before="1" w:after="0" w:line="199" w:lineRule="exact"/>
    </w:pPr>
    <w:rPr>
      <w:rFonts w:ascii="Calibri" w:eastAsia="Calibri" w:hAnsi="Calibri" w:cs="Calibri"/>
      <w:sz w:val="22"/>
      <w:szCs w:val="22"/>
    </w:rPr>
  </w:style>
  <w:style w:type="paragraph" w:styleId="Header">
    <w:name w:val="header"/>
    <w:basedOn w:val="Normal"/>
    <w:link w:val="HeaderChar"/>
    <w:unhideWhenUsed/>
    <w:rsid w:val="00442EEA"/>
    <w:pPr>
      <w:tabs>
        <w:tab w:val="center" w:pos="4680"/>
        <w:tab w:val="right" w:pos="9360"/>
      </w:tabs>
      <w:spacing w:after="0"/>
    </w:pPr>
  </w:style>
  <w:style w:type="character" w:customStyle="1" w:styleId="HeaderChar">
    <w:name w:val="Header Char"/>
    <w:basedOn w:val="DefaultParagraphFont"/>
    <w:link w:val="Header"/>
    <w:rsid w:val="00442EEA"/>
  </w:style>
  <w:style w:type="paragraph" w:styleId="Footer">
    <w:name w:val="footer"/>
    <w:basedOn w:val="Normal"/>
    <w:link w:val="FooterChar"/>
    <w:uiPriority w:val="99"/>
    <w:unhideWhenUsed/>
    <w:rsid w:val="00442EEA"/>
    <w:pPr>
      <w:tabs>
        <w:tab w:val="center" w:pos="4680"/>
        <w:tab w:val="right" w:pos="9360"/>
      </w:tabs>
      <w:spacing w:after="0"/>
    </w:pPr>
  </w:style>
  <w:style w:type="character" w:customStyle="1" w:styleId="FooterChar">
    <w:name w:val="Footer Char"/>
    <w:basedOn w:val="DefaultParagraphFont"/>
    <w:link w:val="Footer"/>
    <w:uiPriority w:val="99"/>
    <w:rsid w:val="00442EEA"/>
  </w:style>
  <w:style w:type="paragraph" w:styleId="BodyText2">
    <w:name w:val="Body Text 2"/>
    <w:basedOn w:val="Normal"/>
    <w:link w:val="BodyText2Char"/>
    <w:rsid w:val="00442EEA"/>
    <w:pPr>
      <w:spacing w:after="120" w:line="480" w:lineRule="auto"/>
    </w:pPr>
  </w:style>
  <w:style w:type="character" w:customStyle="1" w:styleId="BodyText2Char">
    <w:name w:val="Body Text 2 Char"/>
    <w:basedOn w:val="DefaultParagraphFont"/>
    <w:link w:val="BodyText2"/>
    <w:rsid w:val="00442EEA"/>
  </w:style>
  <w:style w:type="character" w:styleId="CommentReference">
    <w:name w:val="annotation reference"/>
    <w:basedOn w:val="DefaultParagraphFont"/>
    <w:semiHidden/>
    <w:unhideWhenUsed/>
    <w:rsid w:val="000B3A13"/>
    <w:rPr>
      <w:sz w:val="16"/>
      <w:szCs w:val="16"/>
    </w:rPr>
  </w:style>
  <w:style w:type="paragraph" w:styleId="CommentText">
    <w:name w:val="annotation text"/>
    <w:basedOn w:val="Normal"/>
    <w:link w:val="CommentTextChar"/>
    <w:semiHidden/>
    <w:unhideWhenUsed/>
    <w:rsid w:val="000B3A13"/>
    <w:rPr>
      <w:sz w:val="20"/>
      <w:szCs w:val="20"/>
    </w:rPr>
  </w:style>
  <w:style w:type="character" w:customStyle="1" w:styleId="CommentTextChar">
    <w:name w:val="Comment Text Char"/>
    <w:basedOn w:val="DefaultParagraphFont"/>
    <w:link w:val="CommentText"/>
    <w:semiHidden/>
    <w:rsid w:val="000B3A13"/>
    <w:rPr>
      <w:sz w:val="20"/>
      <w:szCs w:val="20"/>
    </w:rPr>
  </w:style>
  <w:style w:type="paragraph" w:styleId="CommentSubject">
    <w:name w:val="annotation subject"/>
    <w:basedOn w:val="CommentText"/>
    <w:next w:val="CommentText"/>
    <w:link w:val="CommentSubjectChar"/>
    <w:semiHidden/>
    <w:unhideWhenUsed/>
    <w:rsid w:val="000B3A13"/>
    <w:rPr>
      <w:b/>
      <w:bCs/>
    </w:rPr>
  </w:style>
  <w:style w:type="character" w:customStyle="1" w:styleId="CommentSubjectChar">
    <w:name w:val="Comment Subject Char"/>
    <w:basedOn w:val="CommentTextChar"/>
    <w:link w:val="CommentSubject"/>
    <w:semiHidden/>
    <w:rsid w:val="000B3A13"/>
    <w:rPr>
      <w:b/>
      <w:bCs/>
      <w:sz w:val="20"/>
      <w:szCs w:val="20"/>
    </w:rPr>
  </w:style>
  <w:style w:type="paragraph" w:styleId="BalloonText">
    <w:name w:val="Balloon Text"/>
    <w:basedOn w:val="Normal"/>
    <w:link w:val="BalloonTextChar"/>
    <w:semiHidden/>
    <w:unhideWhenUsed/>
    <w:rsid w:val="000B3A13"/>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0B3A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0612326">
      <w:bodyDiv w:val="1"/>
      <w:marLeft w:val="0"/>
      <w:marRight w:val="0"/>
      <w:marTop w:val="0"/>
      <w:marBottom w:val="0"/>
      <w:divBdr>
        <w:top w:val="none" w:sz="0" w:space="0" w:color="auto"/>
        <w:left w:val="none" w:sz="0" w:space="0" w:color="auto"/>
        <w:bottom w:val="none" w:sz="0" w:space="0" w:color="auto"/>
        <w:right w:val="none" w:sz="0" w:space="0" w:color="auto"/>
      </w:divBdr>
    </w:div>
    <w:div w:id="180966681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2.png"/><Relationship Id="rId21" Type="http://schemas.openxmlformats.org/officeDocument/2006/relationships/image" Target="media/image5.png"/><Relationship Id="rId34" Type="http://schemas.openxmlformats.org/officeDocument/2006/relationships/hyperlink" Target="https://www.caff.is/index.php?option=com_content&amp;view=article&amp;id=499&amp;Itemid=1014" TargetMode="External"/><Relationship Id="rId42" Type="http://schemas.openxmlformats.org/officeDocument/2006/relationships/image" Target="media/image23.png"/><Relationship Id="rId47" Type="http://schemas.openxmlformats.org/officeDocument/2006/relationships/image" Target="media/image27.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iwc.wetlands.org/index.php/aewatrends8" TargetMode="External"/><Relationship Id="rId29" Type="http://schemas.openxmlformats.org/officeDocument/2006/relationships/image" Target="media/image13.png"/><Relationship Id="rId11" Type="http://schemas.openxmlformats.org/officeDocument/2006/relationships/footer" Target="footer2.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s://www.wetlands.org/the-wings-over-wetlands-wow-project/" TargetMode="External"/><Relationship Id="rId45"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hyperlink" Target="http://criticalsites.wetlands.org/en/species"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png"/><Relationship Id="rId49"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datazone.birdlife.org/species/search"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png"/><Relationship Id="rId43" Type="http://schemas.openxmlformats.org/officeDocument/2006/relationships/hyperlink" Target="http://www.iucnredlist.org/technical-documents/classification-schemes/threats-" TargetMode="External"/><Relationship Id="rId48" Type="http://schemas.openxmlformats.org/officeDocument/2006/relationships/fontTable" Target="fontTable.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szabolcsnagy.shinyapps.io/MonPriorPopMap/" TargetMode="Externa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1.png"/><Relationship Id="rId46" Type="http://schemas.openxmlformats.org/officeDocument/2006/relationships/image" Target="media/image26.jpg"/><Relationship Id="rId20" Type="http://schemas.openxmlformats.org/officeDocument/2006/relationships/image" Target="media/image4.png"/><Relationship Id="rId41" Type="http://schemas.openxmlformats.org/officeDocument/2006/relationships/hyperlink" Target="https://www.iucnredlist.org/resources/stresses-classification-scheme"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3" Type="http://schemas.openxmlformats.org/officeDocument/2006/relationships/hyperlink" Target="https://szabolcsnagy.shinyapps.io/PopsPerCountry/" TargetMode="External"/><Relationship Id="rId2" Type="http://schemas.openxmlformats.org/officeDocument/2006/relationships/hyperlink" Target="https://travelriskmap.com/" TargetMode="External"/><Relationship Id="rId1" Type="http://schemas.openxmlformats.org/officeDocument/2006/relationships/hyperlink" Target="https://www.unep-aewa.org/en/document/discussion-paper-format-and-content-8th-edition-conservation-status-report-0" TargetMode="External"/><Relationship Id="rId5" Type="http://schemas.openxmlformats.org/officeDocument/2006/relationships/hyperlink" Target="http://cdr.eionet.europa.eu/help/habitats_art17" TargetMode="External"/><Relationship Id="rId4" Type="http://schemas.openxmlformats.org/officeDocument/2006/relationships/hyperlink" Target="https://www.unep-aewa.org/en/document/discussion-paper-format-and-content-8th-edition-conservation-status-report-0"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57D1F9-D805-4AEE-BEF1-AEBC89E32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55</Pages>
  <Words>31364</Words>
  <Characters>178777</Characters>
  <Application>Microsoft Office Word</Application>
  <DocSecurity>0</DocSecurity>
  <Lines>1489</Lines>
  <Paragraphs>419</Paragraphs>
  <ScaleCrop>false</ScaleCrop>
  <HeadingPairs>
    <vt:vector size="2" baseType="variant">
      <vt:variant>
        <vt:lpstr>Title</vt:lpstr>
      </vt:variant>
      <vt:variant>
        <vt:i4>1</vt:i4>
      </vt:variant>
    </vt:vector>
  </HeadingPairs>
  <TitlesOfParts>
    <vt:vector size="1" baseType="lpstr">
      <vt:lpstr>DRAFT MONITORING PRIORITIES FOR WATERBIRD SPECIES AND POPULATIONS OF AEWA</vt:lpstr>
    </vt:vector>
  </TitlesOfParts>
  <Company/>
  <LinksUpToDate>false</LinksUpToDate>
  <CharactersWithSpaces>209722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MONITORING PRIORITIES FOR WATERBIRD SPECIES AND POPULATIONS OF AEWA</dc:title>
  <dc:creator>Szabolcs Nagy, Olivia Crowe and Marc van Roomen with contributions from Ian Burfield, Claire Rutherford and Vicky Jones</dc:creator>
  <cp:keywords/>
  <cp:lastModifiedBy>Jeannine Dicken</cp:lastModifiedBy>
  <cp:revision>14</cp:revision>
  <cp:lastPrinted>2022-07-05T10:45:00Z</cp:lastPrinted>
  <dcterms:created xsi:type="dcterms:W3CDTF">2021-08-02T10:21:00Z</dcterms:created>
  <dcterms:modified xsi:type="dcterms:W3CDTF">2022-07-05T10:45:00Z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2021-06-01</vt:lpwstr>
  </property>
  <property fmtid="{D5CDD505-2E9C-101B-9397-08002B2CF9AE}" pid="3" name="output">
    <vt:lpwstr/>
  </property>
</Properties>
</file>