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1" w:rsidRDefault="00B75F31" w:rsidP="00B75F31">
      <w:pPr>
        <w:pStyle w:val="Header"/>
        <w:tabs>
          <w:tab w:val="left" w:pos="360"/>
        </w:tabs>
        <w:rPr>
          <w:i/>
        </w:rPr>
      </w:pPr>
      <w:r>
        <w:rPr>
          <w:i/>
        </w:rPr>
        <w:tab/>
      </w:r>
    </w:p>
    <w:tbl>
      <w:tblPr>
        <w:tblW w:w="981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585"/>
      </w:tblGrid>
      <w:tr w:rsidR="00B75F31" w:rsidRPr="00FB08D0" w:rsidTr="006E769B">
        <w:trPr>
          <w:trHeight w:val="1256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DF8138" wp14:editId="316D33E9">
                  <wp:extent cx="853436" cy="711202"/>
                  <wp:effectExtent l="0" t="0" r="3814" b="0"/>
                  <wp:docPr id="20" name="Picture 20" descr="Description: AEWA_4Colou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6" cy="71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aps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caps/>
              </w:rPr>
              <w:t xml:space="preserve">Agreement on the Conservation of </w:t>
            </w:r>
          </w:p>
          <w:p w:rsidR="00B75F31" w:rsidRPr="00FB08D0" w:rsidRDefault="00B75F31" w:rsidP="006E769B">
            <w:pPr>
              <w:tabs>
                <w:tab w:val="left" w:pos="24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caps/>
              </w:rPr>
              <w:t>African-Eurasian Migratory Waterbirds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Default="00B75F31" w:rsidP="006E769B">
            <w:pPr>
              <w:suppressAutoHyphens/>
              <w:autoSpaceDN w:val="0"/>
              <w:spacing w:after="0"/>
              <w:ind w:hanging="210"/>
              <w:jc w:val="right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FB08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Doc.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GB"/>
              </w:rPr>
              <w:t>AEWA/MOP 7.38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/>
              <w:ind w:hanging="21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GB"/>
              </w:rPr>
              <w:t>WGP 1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Agenda item: 25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Original: </w:t>
            </w:r>
            <w:r w:rsidRPr="00FB08D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English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 December</w:t>
            </w:r>
            <w:r w:rsidRPr="00F35D3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2018</w:t>
            </w:r>
          </w:p>
        </w:tc>
      </w:tr>
      <w:tr w:rsidR="00B75F31" w:rsidRPr="00FB08D0" w:rsidTr="006E769B">
        <w:tc>
          <w:tcPr>
            <w:tcW w:w="98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7</w:t>
            </w:r>
            <w:r w:rsidRPr="00FB08D0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</w:rPr>
              <w:t>th</w:t>
            </w:r>
            <w:r w:rsidRPr="00FB08D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B08D0"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  <w:lang w:val="en-GB"/>
              </w:rPr>
              <w:t>Session of the Meeting of the Parties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</w:t>
            </w:r>
            <w:r w:rsidRPr="00FB08D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4 -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</w:t>
            </w:r>
            <w:r w:rsidRPr="00FB08D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 December 2018, Durban, South Africa</w:t>
            </w:r>
          </w:p>
        </w:tc>
      </w:tr>
      <w:tr w:rsidR="00B75F31" w:rsidRPr="00FB08D0" w:rsidTr="006E769B">
        <w:trPr>
          <w:trHeight w:val="702"/>
        </w:trPr>
        <w:tc>
          <w:tcPr>
            <w:tcW w:w="981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sz w:val="24"/>
                <w:szCs w:val="24"/>
              </w:rPr>
              <w:t>“Beyond 2020: Shaping flyway conservation for the future”</w:t>
            </w:r>
          </w:p>
        </w:tc>
      </w:tr>
    </w:tbl>
    <w:p w:rsidR="00B75F31" w:rsidRPr="00691DCE" w:rsidRDefault="00B75F31" w:rsidP="00B75F31">
      <w:pPr>
        <w:pStyle w:val="Header"/>
        <w:tabs>
          <w:tab w:val="left" w:pos="360"/>
        </w:tabs>
        <w:rPr>
          <w:i/>
        </w:rPr>
      </w:pPr>
      <w:r>
        <w:rPr>
          <w:i/>
        </w:rPr>
        <w:tab/>
      </w:r>
    </w:p>
    <w:p w:rsidR="00B75F31" w:rsidRDefault="00B75F31">
      <w:r>
        <w:br w:type="page"/>
      </w:r>
    </w:p>
    <w:p w:rsidR="007A2892" w:rsidRPr="00C8222C" w:rsidRDefault="007A2892">
      <w:r w:rsidRPr="00C8222C">
        <w:lastRenderedPageBreak/>
        <w:t>Scenario 1:</w:t>
      </w:r>
    </w:p>
    <w:p w:rsidR="007A2892" w:rsidRDefault="007A2892">
      <w:pPr>
        <w:rPr>
          <w:lang w:val="de-DE"/>
        </w:rPr>
      </w:pPr>
      <w:r w:rsidRPr="007A2892">
        <w:drawing>
          <wp:inline distT="0" distB="0" distL="0" distR="0">
            <wp:extent cx="5943600" cy="7216734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Default="001A70A2">
      <w:pPr>
        <w:rPr>
          <w:lang w:val="de-DE"/>
        </w:rPr>
      </w:pPr>
      <w:r>
        <w:rPr>
          <w:lang w:val="de-DE"/>
        </w:rPr>
        <w:lastRenderedPageBreak/>
        <w:t>Parties‘ contributions under Scenario 1:</w:t>
      </w:r>
    </w:p>
    <w:p w:rsidR="001A70A2" w:rsidRDefault="001A70A2">
      <w:pPr>
        <w:rPr>
          <w:lang w:val="de-DE"/>
        </w:rPr>
      </w:pPr>
      <w:r w:rsidRPr="001A70A2">
        <w:drawing>
          <wp:inline distT="0" distB="0" distL="0" distR="0">
            <wp:extent cx="5943600" cy="7895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Default="001A70A2">
      <w:pPr>
        <w:rPr>
          <w:lang w:val="de-DE"/>
        </w:rPr>
      </w:pPr>
      <w:r>
        <w:rPr>
          <w:lang w:val="de-DE"/>
        </w:rPr>
        <w:lastRenderedPageBreak/>
        <w:t>Parties‘ contributions under Scenario 1:</w:t>
      </w:r>
    </w:p>
    <w:p w:rsidR="001A70A2" w:rsidRDefault="001A70A2">
      <w:pPr>
        <w:rPr>
          <w:lang w:val="de-DE"/>
        </w:rPr>
      </w:pPr>
      <w:r w:rsidRPr="001A70A2">
        <w:drawing>
          <wp:inline distT="0" distB="0" distL="0" distR="0">
            <wp:extent cx="5943600" cy="125512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2">
        <w:drawing>
          <wp:inline distT="0" distB="0" distL="0" distR="0">
            <wp:extent cx="5943600" cy="63322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1" w:rsidRDefault="00B75F31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7A2892" w:rsidRDefault="007A2892">
      <w:pPr>
        <w:rPr>
          <w:lang w:val="de-DE"/>
        </w:rPr>
      </w:pPr>
      <w:r>
        <w:rPr>
          <w:lang w:val="de-DE"/>
        </w:rPr>
        <w:lastRenderedPageBreak/>
        <w:t>Scenario 2:</w:t>
      </w:r>
    </w:p>
    <w:p w:rsidR="001A70A2" w:rsidRDefault="007A2892">
      <w:pPr>
        <w:rPr>
          <w:lang w:val="de-DE"/>
        </w:rPr>
      </w:pPr>
      <w:r w:rsidRPr="007A2892">
        <w:drawing>
          <wp:inline distT="0" distB="0" distL="0" distR="0">
            <wp:extent cx="5943600" cy="7117307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92" w:rsidRDefault="007A2892">
      <w:pPr>
        <w:rPr>
          <w:lang w:val="de-DE"/>
        </w:rPr>
      </w:pP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Default="001A70A2">
      <w:pPr>
        <w:rPr>
          <w:lang w:val="de-DE"/>
        </w:rPr>
      </w:pPr>
      <w:r>
        <w:rPr>
          <w:lang w:val="de-DE"/>
        </w:rPr>
        <w:lastRenderedPageBreak/>
        <w:t>Parties‘ contributions under Scenario 2:</w:t>
      </w:r>
    </w:p>
    <w:p w:rsidR="001A70A2" w:rsidRDefault="001A70A2">
      <w:pPr>
        <w:rPr>
          <w:lang w:val="de-DE"/>
        </w:rPr>
      </w:pPr>
      <w:r w:rsidRPr="001A70A2">
        <w:drawing>
          <wp:inline distT="0" distB="0" distL="0" distR="0">
            <wp:extent cx="5943600" cy="75660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A2" w:rsidRDefault="001A70A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Default="001A70A2">
      <w:pPr>
        <w:rPr>
          <w:lang w:val="de-DE"/>
        </w:rPr>
      </w:pPr>
      <w:r>
        <w:rPr>
          <w:lang w:val="de-DE"/>
        </w:rPr>
        <w:lastRenderedPageBreak/>
        <w:t>Parties‘ contributions under Scenario 2:</w:t>
      </w:r>
    </w:p>
    <w:p w:rsidR="001A70A2" w:rsidRDefault="001A70A2">
      <w:pPr>
        <w:rPr>
          <w:lang w:val="de-DE"/>
        </w:rPr>
      </w:pPr>
      <w:r w:rsidRPr="001A70A2">
        <w:drawing>
          <wp:inline distT="0" distB="0" distL="0" distR="0">
            <wp:extent cx="5943600" cy="9798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2">
        <w:drawing>
          <wp:inline distT="0" distB="0" distL="0" distR="0">
            <wp:extent cx="5943600" cy="628093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A2" w:rsidRDefault="001A70A2">
      <w:pPr>
        <w:rPr>
          <w:lang w:val="de-DE"/>
        </w:rPr>
      </w:pP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7A2892" w:rsidRDefault="007A2892">
      <w:pPr>
        <w:rPr>
          <w:lang w:val="de-DE"/>
        </w:rPr>
      </w:pPr>
      <w:r>
        <w:rPr>
          <w:lang w:val="de-DE"/>
        </w:rPr>
        <w:lastRenderedPageBreak/>
        <w:t>Scenario 3A:</w:t>
      </w:r>
    </w:p>
    <w:p w:rsidR="007A2892" w:rsidRDefault="007A2892">
      <w:pPr>
        <w:rPr>
          <w:lang w:val="de-DE"/>
        </w:rPr>
      </w:pPr>
      <w:r w:rsidRPr="007A2892">
        <w:drawing>
          <wp:inline distT="0" distB="0" distL="0" distR="0">
            <wp:extent cx="5943600" cy="722365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A2" w:rsidRDefault="001A70A2">
      <w:pPr>
        <w:rPr>
          <w:lang w:val="de-DE"/>
        </w:rPr>
      </w:pP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Default="001A70A2">
      <w:pPr>
        <w:rPr>
          <w:lang w:val="de-DE"/>
        </w:rPr>
      </w:pPr>
      <w:r>
        <w:rPr>
          <w:lang w:val="de-DE"/>
        </w:rPr>
        <w:lastRenderedPageBreak/>
        <w:t>Parties‘ contributions under Scenario 3</w:t>
      </w:r>
      <w:r w:rsidR="007A2892">
        <w:rPr>
          <w:lang w:val="de-DE"/>
        </w:rPr>
        <w:t>A</w:t>
      </w:r>
      <w:r>
        <w:rPr>
          <w:lang w:val="de-DE"/>
        </w:rPr>
        <w:t>:</w:t>
      </w:r>
    </w:p>
    <w:p w:rsidR="001A70A2" w:rsidRDefault="001A70A2">
      <w:pPr>
        <w:rPr>
          <w:lang w:val="de-DE"/>
        </w:rPr>
      </w:pPr>
      <w:r w:rsidRPr="001A70A2">
        <w:drawing>
          <wp:inline distT="0" distB="0" distL="0" distR="0">
            <wp:extent cx="5943600" cy="72997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78" w:rsidRDefault="00240F78">
      <w:pPr>
        <w:rPr>
          <w:lang w:val="de-DE"/>
        </w:rPr>
      </w:pPr>
    </w:p>
    <w:p w:rsidR="001A70A2" w:rsidRDefault="001A70A2">
      <w:pPr>
        <w:rPr>
          <w:lang w:val="de-DE"/>
        </w:rPr>
      </w:pPr>
    </w:p>
    <w:p w:rsidR="001A70A2" w:rsidRDefault="001A70A2">
      <w:pPr>
        <w:rPr>
          <w:lang w:val="de-DE"/>
        </w:rPr>
      </w:pPr>
    </w:p>
    <w:p w:rsidR="00240F78" w:rsidRDefault="00240F78" w:rsidP="00240F78">
      <w:pPr>
        <w:rPr>
          <w:lang w:val="de-DE"/>
        </w:rPr>
      </w:pPr>
      <w:r>
        <w:rPr>
          <w:lang w:val="de-DE"/>
        </w:rPr>
        <w:lastRenderedPageBreak/>
        <w:t>Parties‘ contributions under Scenario 3A:</w:t>
      </w:r>
    </w:p>
    <w:p w:rsidR="00B75F31" w:rsidRDefault="00240F78">
      <w:pPr>
        <w:rPr>
          <w:lang w:val="de-DE"/>
        </w:rPr>
      </w:pPr>
      <w:r w:rsidRPr="001A70A2">
        <w:drawing>
          <wp:inline distT="0" distB="0" distL="0" distR="0" wp14:anchorId="0620FF57" wp14:editId="3AF05A50">
            <wp:extent cx="5943600" cy="944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2">
        <w:drawing>
          <wp:inline distT="0" distB="0" distL="0" distR="0" wp14:anchorId="3B311553" wp14:editId="650BEFB6">
            <wp:extent cx="5943600" cy="6059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31">
        <w:rPr>
          <w:lang w:val="de-DE"/>
        </w:rPr>
        <w:br w:type="page"/>
      </w:r>
    </w:p>
    <w:p w:rsidR="001A70A2" w:rsidRDefault="007A2892">
      <w:pPr>
        <w:rPr>
          <w:lang w:val="de-DE"/>
        </w:rPr>
      </w:pPr>
      <w:r>
        <w:rPr>
          <w:lang w:val="de-DE"/>
        </w:rPr>
        <w:lastRenderedPageBreak/>
        <w:t>Scenario 3B:</w:t>
      </w:r>
    </w:p>
    <w:p w:rsidR="001A70A2" w:rsidRDefault="007A2892">
      <w:pPr>
        <w:rPr>
          <w:lang w:val="de-DE"/>
        </w:rPr>
      </w:pPr>
      <w:r w:rsidRPr="007A2892">
        <w:drawing>
          <wp:inline distT="0" distB="0" distL="0" distR="0" wp14:anchorId="4FB712A0" wp14:editId="3D525EA4">
            <wp:extent cx="5943600" cy="73799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B75F31" w:rsidRDefault="007A2892">
      <w:pPr>
        <w:rPr>
          <w:lang w:val="de-DE"/>
        </w:rPr>
      </w:pPr>
      <w:r>
        <w:rPr>
          <w:lang w:val="de-DE"/>
        </w:rPr>
        <w:lastRenderedPageBreak/>
        <w:t>Parties‘ contributions under Scenario 3B:</w:t>
      </w:r>
      <w:r w:rsidRPr="007A2892">
        <w:drawing>
          <wp:inline distT="0" distB="0" distL="0" distR="0">
            <wp:extent cx="5943600" cy="77013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892">
        <w:rPr>
          <w:lang w:val="de-DE"/>
        </w:rPr>
        <w:t xml:space="preserve"> </w:t>
      </w:r>
    </w:p>
    <w:p w:rsidR="00B75F31" w:rsidRDefault="00B75F31">
      <w:pPr>
        <w:rPr>
          <w:lang w:val="de-DE"/>
        </w:rPr>
      </w:pPr>
    </w:p>
    <w:p w:rsidR="00B75F31" w:rsidRDefault="00B75F31">
      <w:pPr>
        <w:rPr>
          <w:lang w:val="de-DE"/>
        </w:rPr>
      </w:pPr>
    </w:p>
    <w:p w:rsidR="00B75F31" w:rsidRDefault="00B75F31">
      <w:pPr>
        <w:rPr>
          <w:lang w:val="de-DE"/>
        </w:rPr>
      </w:pPr>
      <w:bookmarkStart w:id="0" w:name="_GoBack"/>
      <w:bookmarkEnd w:id="0"/>
      <w:r>
        <w:rPr>
          <w:lang w:val="de-DE"/>
        </w:rPr>
        <w:lastRenderedPageBreak/>
        <w:t>Parties‘ contributions under Scenario 3B:</w:t>
      </w:r>
    </w:p>
    <w:p w:rsidR="001A70A2" w:rsidRPr="001A70A2" w:rsidRDefault="007A2892">
      <w:pPr>
        <w:rPr>
          <w:lang w:val="de-DE"/>
        </w:rPr>
      </w:pPr>
      <w:r w:rsidRPr="007A2892">
        <w:drawing>
          <wp:inline distT="0" distB="0" distL="0" distR="0">
            <wp:extent cx="5943600" cy="945209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892">
        <w:drawing>
          <wp:inline distT="0" distB="0" distL="0" distR="0">
            <wp:extent cx="5943600" cy="62379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0A2" w:rsidRPr="001A70A2" w:rsidSect="00B75F31">
      <w:footerReference w:type="default" r:id="rId24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76" w:rsidRDefault="00C20776" w:rsidP="007A45AC">
      <w:pPr>
        <w:spacing w:after="0" w:line="240" w:lineRule="auto"/>
      </w:pPr>
      <w:r>
        <w:separator/>
      </w:r>
    </w:p>
  </w:endnote>
  <w:endnote w:type="continuationSeparator" w:id="0">
    <w:p w:rsidR="00C20776" w:rsidRDefault="00C20776" w:rsidP="007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620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5AC" w:rsidRDefault="007A4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5AC" w:rsidRDefault="007A4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76" w:rsidRDefault="00C20776" w:rsidP="007A45AC">
      <w:pPr>
        <w:spacing w:after="0" w:line="240" w:lineRule="auto"/>
      </w:pPr>
      <w:r>
        <w:separator/>
      </w:r>
    </w:p>
  </w:footnote>
  <w:footnote w:type="continuationSeparator" w:id="0">
    <w:p w:rsidR="00C20776" w:rsidRDefault="00C20776" w:rsidP="007A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0F67"/>
    <w:multiLevelType w:val="hybridMultilevel"/>
    <w:tmpl w:val="09742582"/>
    <w:lvl w:ilvl="0" w:tplc="6B68EE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2"/>
    <w:rsid w:val="00074BDA"/>
    <w:rsid w:val="001A70A2"/>
    <w:rsid w:val="00240F78"/>
    <w:rsid w:val="007A2892"/>
    <w:rsid w:val="007A45AC"/>
    <w:rsid w:val="009A1B70"/>
    <w:rsid w:val="00A56408"/>
    <w:rsid w:val="00B75F31"/>
    <w:rsid w:val="00C20776"/>
    <w:rsid w:val="00C70E94"/>
    <w:rsid w:val="00C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5725"/>
  <w15:chartTrackingRefBased/>
  <w15:docId w15:val="{B94DD9C9-EB9F-4ED3-BFF7-23B22F8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F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5F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A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Catherine Lehmann</cp:lastModifiedBy>
  <cp:revision>5</cp:revision>
  <cp:lastPrinted>2018-12-06T06:43:00Z</cp:lastPrinted>
  <dcterms:created xsi:type="dcterms:W3CDTF">2018-12-06T05:44:00Z</dcterms:created>
  <dcterms:modified xsi:type="dcterms:W3CDTF">2018-12-06T06:48:00Z</dcterms:modified>
</cp:coreProperties>
</file>