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E9F" w:rsidRDefault="009A3E9F" w:rsidP="009A3E9F">
      <w:pPr>
        <w:spacing w:after="0" w:line="276" w:lineRule="auto"/>
        <w:jc w:val="center"/>
        <w:rPr>
          <w:rFonts w:ascii="Times New Roman" w:hAnsi="Times New Roman" w:cs="Times New Roman"/>
          <w:b/>
          <w:sz w:val="24"/>
          <w:szCs w:val="24"/>
          <w:lang w:val="en-GB"/>
        </w:rPr>
      </w:pPr>
      <w:bookmarkStart w:id="0" w:name="_GoBack"/>
      <w:bookmarkEnd w:id="0"/>
    </w:p>
    <w:p w:rsidR="00856879" w:rsidRPr="004D2311" w:rsidRDefault="00716A3C" w:rsidP="00716A3C">
      <w:pPr>
        <w:spacing w:after="0" w:line="280" w:lineRule="auto"/>
        <w:jc w:val="center"/>
        <w:rPr>
          <w:rFonts w:ascii="Times New Roman" w:hAnsi="Times New Roman" w:cs="Times New Roman"/>
          <w:b/>
          <w:sz w:val="24"/>
          <w:szCs w:val="24"/>
          <w:lang w:val="fr-FR"/>
        </w:rPr>
      </w:pPr>
      <w:r w:rsidRPr="00716A3C">
        <w:rPr>
          <w:rFonts w:ascii="Times New Roman" w:hAnsi="Times New Roman" w:cs="Times New Roman"/>
          <w:b/>
          <w:sz w:val="24"/>
          <w:szCs w:val="24"/>
          <w:lang w:val="fr-FR"/>
        </w:rPr>
        <w:t xml:space="preserve">RAPPORT DU SECRÉTARIAT SUR LES QUESTIONS FINANCIÈRES ET </w:t>
      </w:r>
    </w:p>
    <w:p w:rsidR="00856879" w:rsidRPr="004D2311" w:rsidRDefault="00716A3C" w:rsidP="00716A3C">
      <w:pPr>
        <w:spacing w:after="0" w:line="280" w:lineRule="auto"/>
        <w:jc w:val="center"/>
        <w:rPr>
          <w:rFonts w:ascii="Times New Roman" w:hAnsi="Times New Roman" w:cs="Times New Roman"/>
          <w:b/>
          <w:sz w:val="24"/>
          <w:szCs w:val="24"/>
          <w:lang w:val="fr-FR"/>
        </w:rPr>
      </w:pPr>
      <w:r w:rsidRPr="00716A3C">
        <w:rPr>
          <w:rFonts w:ascii="Times New Roman" w:hAnsi="Times New Roman" w:cs="Times New Roman"/>
          <w:b/>
          <w:sz w:val="24"/>
          <w:szCs w:val="24"/>
          <w:lang w:val="fr-FR"/>
        </w:rPr>
        <w:t xml:space="preserve">ADMINISTRATIVES </w:t>
      </w:r>
      <w:r w:rsidR="00CA6C04">
        <w:rPr>
          <w:rFonts w:ascii="Times New Roman" w:hAnsi="Times New Roman" w:cs="Times New Roman"/>
          <w:b/>
          <w:sz w:val="24"/>
          <w:szCs w:val="24"/>
          <w:lang w:val="fr-FR"/>
        </w:rPr>
        <w:t xml:space="preserve">POUR LA PÉRIODE </w:t>
      </w:r>
      <w:r w:rsidRPr="00716A3C">
        <w:rPr>
          <w:rFonts w:ascii="Times New Roman" w:hAnsi="Times New Roman" w:cs="Times New Roman"/>
          <w:b/>
          <w:sz w:val="24"/>
          <w:szCs w:val="24"/>
          <w:lang w:val="fr-FR"/>
        </w:rPr>
        <w:t>2016-2018</w:t>
      </w:r>
    </w:p>
    <w:p w:rsidR="003C27B8" w:rsidRPr="004D2311" w:rsidRDefault="003C27B8" w:rsidP="009A3E9F">
      <w:pPr>
        <w:spacing w:line="276" w:lineRule="auto"/>
        <w:jc w:val="center"/>
        <w:rPr>
          <w:rFonts w:ascii="Times New Roman" w:hAnsi="Times New Roman" w:cs="Times New Roman"/>
          <w:i/>
          <w:sz w:val="16"/>
          <w:szCs w:val="16"/>
          <w:lang w:val="fr-FR"/>
        </w:rPr>
      </w:pPr>
    </w:p>
    <w:p w:rsidR="00856879" w:rsidRPr="004D2311" w:rsidRDefault="00716A3C" w:rsidP="00716A3C">
      <w:pPr>
        <w:spacing w:line="260" w:lineRule="auto"/>
        <w:jc w:val="center"/>
        <w:rPr>
          <w:rFonts w:ascii="Times New Roman" w:hAnsi="Times New Roman" w:cs="Times New Roman"/>
          <w:i/>
          <w:sz w:val="24"/>
          <w:szCs w:val="24"/>
          <w:lang w:val="fr-FR"/>
        </w:rPr>
      </w:pPr>
      <w:r w:rsidRPr="00716A3C">
        <w:rPr>
          <w:rFonts w:ascii="Times New Roman" w:hAnsi="Times New Roman" w:cs="Times New Roman"/>
          <w:i/>
          <w:sz w:val="24"/>
          <w:szCs w:val="24"/>
          <w:lang w:val="fr-FR"/>
        </w:rPr>
        <w:t>Préparé par le Secrétariat PNUE/AEWA</w:t>
      </w:r>
    </w:p>
    <w:p w:rsidR="00856879" w:rsidRPr="004D2311" w:rsidRDefault="00856879" w:rsidP="00856879">
      <w:pPr>
        <w:rPr>
          <w:rFonts w:ascii="Times New Roman" w:hAnsi="Times New Roman" w:cs="Times New Roman"/>
          <w:lang w:val="fr-FR"/>
        </w:rPr>
      </w:pPr>
    </w:p>
    <w:p w:rsidR="00856879" w:rsidRPr="004D2311" w:rsidRDefault="00716A3C" w:rsidP="00716A3C">
      <w:pPr>
        <w:spacing w:after="240" w:line="260" w:lineRule="auto"/>
        <w:rPr>
          <w:rFonts w:ascii="Times New Roman" w:hAnsi="Times New Roman" w:cs="Times New Roman"/>
          <w:b/>
          <w:sz w:val="24"/>
          <w:szCs w:val="24"/>
          <w:lang w:val="fr-FR"/>
        </w:rPr>
      </w:pPr>
      <w:r w:rsidRPr="00716A3C">
        <w:rPr>
          <w:rFonts w:ascii="Times New Roman" w:hAnsi="Times New Roman" w:cs="Times New Roman"/>
          <w:b/>
          <w:sz w:val="24"/>
          <w:szCs w:val="24"/>
          <w:lang w:val="fr-FR"/>
        </w:rPr>
        <w:t>Introduction</w:t>
      </w:r>
      <w:r w:rsidR="00856879" w:rsidRPr="004D2311">
        <w:rPr>
          <w:rFonts w:ascii="Times New Roman" w:hAnsi="Times New Roman" w:cs="Times New Roman"/>
          <w:b/>
          <w:sz w:val="24"/>
          <w:szCs w:val="24"/>
          <w:lang w:val="fr-FR"/>
        </w:rPr>
        <w:t xml:space="preserve"> </w:t>
      </w:r>
    </w:p>
    <w:p w:rsidR="00856879" w:rsidRPr="004D2311" w:rsidRDefault="00716A3C" w:rsidP="00101754">
      <w:pPr>
        <w:spacing w:after="120" w:line="276" w:lineRule="auto"/>
        <w:jc w:val="both"/>
        <w:rPr>
          <w:rFonts w:ascii="Times New Roman" w:hAnsi="Times New Roman" w:cs="Times New Roman"/>
          <w:lang w:val="fr-FR"/>
        </w:rPr>
      </w:pPr>
      <w:r w:rsidRPr="00716A3C">
        <w:rPr>
          <w:rFonts w:ascii="Times New Roman" w:hAnsi="Times New Roman" w:cs="Times New Roman"/>
          <w:lang w:val="fr-FR"/>
        </w:rPr>
        <w:t>Lors de la 6</w:t>
      </w:r>
      <w:r w:rsidRPr="00716A3C">
        <w:rPr>
          <w:rFonts w:ascii="Times New Roman" w:hAnsi="Times New Roman" w:cs="Times New Roman"/>
          <w:vertAlign w:val="superscript"/>
          <w:lang w:val="fr-FR"/>
        </w:rPr>
        <w:t>ème</w:t>
      </w:r>
      <w:r w:rsidRPr="00716A3C">
        <w:rPr>
          <w:rFonts w:ascii="Times New Roman" w:hAnsi="Times New Roman" w:cs="Times New Roman"/>
          <w:lang w:val="fr-FR"/>
        </w:rPr>
        <w:t xml:space="preserve"> session de la Réunion des Parties à l</w:t>
      </w:r>
      <w:r w:rsidR="00A37399">
        <w:rPr>
          <w:rFonts w:ascii="Times New Roman" w:hAnsi="Times New Roman" w:cs="Times New Roman"/>
          <w:lang w:val="fr-FR"/>
        </w:rPr>
        <w:t>’</w:t>
      </w:r>
      <w:r w:rsidRPr="00716A3C">
        <w:rPr>
          <w:rFonts w:ascii="Times New Roman" w:hAnsi="Times New Roman" w:cs="Times New Roman"/>
          <w:lang w:val="fr-FR"/>
        </w:rPr>
        <w:t>AEWA, le budget principal pour la période 2016-2018 a été adopté par la Résolution 6.18. Le Secrétariat a présenté son rapport sur les questions financières et administratives au Comité permanent lors de sa 12</w:t>
      </w:r>
      <w:r w:rsidRPr="00716A3C">
        <w:rPr>
          <w:rFonts w:ascii="Times New Roman" w:hAnsi="Times New Roman" w:cs="Times New Roman"/>
          <w:vertAlign w:val="superscript"/>
          <w:lang w:val="fr-FR"/>
        </w:rPr>
        <w:t>ème</w:t>
      </w:r>
      <w:r w:rsidR="00A37399">
        <w:rPr>
          <w:rFonts w:ascii="Times New Roman" w:hAnsi="Times New Roman" w:cs="Times New Roman"/>
          <w:lang w:val="fr-FR"/>
        </w:rPr>
        <w:t xml:space="preserve"> </w:t>
      </w:r>
      <w:r w:rsidRPr="00716A3C">
        <w:rPr>
          <w:rFonts w:ascii="Times New Roman" w:hAnsi="Times New Roman" w:cs="Times New Roman"/>
          <w:lang w:val="fr-FR"/>
        </w:rPr>
        <w:t>réunion (les 31 janvier et 1</w:t>
      </w:r>
      <w:r w:rsidRPr="00716A3C">
        <w:rPr>
          <w:rFonts w:ascii="Times New Roman" w:hAnsi="Times New Roman" w:cs="Times New Roman"/>
          <w:vertAlign w:val="superscript"/>
          <w:lang w:val="fr-FR"/>
        </w:rPr>
        <w:t>er</w:t>
      </w:r>
      <w:r w:rsidRPr="00716A3C">
        <w:rPr>
          <w:rFonts w:ascii="Times New Roman" w:hAnsi="Times New Roman" w:cs="Times New Roman"/>
          <w:lang w:val="fr-FR"/>
        </w:rPr>
        <w:t xml:space="preserve"> février 2017, Paris, France) ainsi qu</w:t>
      </w:r>
      <w:r w:rsidR="00A37399">
        <w:rPr>
          <w:rFonts w:ascii="Times New Roman" w:hAnsi="Times New Roman" w:cs="Times New Roman"/>
          <w:lang w:val="fr-FR"/>
        </w:rPr>
        <w:t>’</w:t>
      </w:r>
      <w:r w:rsidRPr="00716A3C">
        <w:rPr>
          <w:rFonts w:ascii="Times New Roman" w:hAnsi="Times New Roman" w:cs="Times New Roman"/>
          <w:lang w:val="fr-FR"/>
        </w:rPr>
        <w:t>à sa 13</w:t>
      </w:r>
      <w:r w:rsidRPr="00716A3C">
        <w:rPr>
          <w:rFonts w:ascii="Times New Roman" w:hAnsi="Times New Roman" w:cs="Times New Roman"/>
          <w:vertAlign w:val="superscript"/>
          <w:lang w:val="fr-FR"/>
        </w:rPr>
        <w:t>ème</w:t>
      </w:r>
      <w:r w:rsidRPr="00716A3C">
        <w:rPr>
          <w:rFonts w:ascii="Times New Roman" w:hAnsi="Times New Roman" w:cs="Times New Roman"/>
          <w:lang w:val="fr-FR"/>
        </w:rPr>
        <w:t xml:space="preserve"> réunion (du 3 au 5 juillet 2018, La Haye, Pays-Bas).</w:t>
      </w:r>
      <w:r w:rsidR="00A37399">
        <w:rPr>
          <w:rFonts w:ascii="Times New Roman" w:hAnsi="Times New Roman" w:cs="Times New Roman"/>
          <w:lang w:val="fr-FR"/>
        </w:rPr>
        <w:t xml:space="preserve"> </w:t>
      </w:r>
      <w:r w:rsidRPr="00716A3C">
        <w:rPr>
          <w:rFonts w:ascii="Times New Roman" w:hAnsi="Times New Roman" w:cs="Times New Roman"/>
          <w:lang w:val="fr-FR"/>
        </w:rPr>
        <w:t>Le présent document se propose d</w:t>
      </w:r>
      <w:r w:rsidR="00A37399">
        <w:rPr>
          <w:rFonts w:ascii="Times New Roman" w:hAnsi="Times New Roman" w:cs="Times New Roman"/>
          <w:lang w:val="fr-FR"/>
        </w:rPr>
        <w:t>’</w:t>
      </w:r>
      <w:r w:rsidRPr="00716A3C">
        <w:rPr>
          <w:rFonts w:ascii="Times New Roman" w:hAnsi="Times New Roman" w:cs="Times New Roman"/>
          <w:lang w:val="fr-FR"/>
        </w:rPr>
        <w:t>exposer les questions relatives au personnel ainsi que les recettes et dépenses pour la période allant du 1</w:t>
      </w:r>
      <w:r w:rsidRPr="00716A3C">
        <w:rPr>
          <w:rFonts w:ascii="Times New Roman" w:hAnsi="Times New Roman" w:cs="Times New Roman"/>
          <w:vertAlign w:val="superscript"/>
          <w:lang w:val="fr-FR"/>
        </w:rPr>
        <w:t>er</w:t>
      </w:r>
      <w:r w:rsidRPr="00716A3C">
        <w:rPr>
          <w:rFonts w:ascii="Times New Roman" w:hAnsi="Times New Roman" w:cs="Times New Roman"/>
          <w:lang w:val="fr-FR"/>
        </w:rPr>
        <w:t xml:space="preserve"> janvier 2016 au 30 septembre 2018.</w:t>
      </w:r>
    </w:p>
    <w:p w:rsidR="005D3F65" w:rsidRPr="004D2311" w:rsidRDefault="005D3F65" w:rsidP="005D3F65">
      <w:pPr>
        <w:jc w:val="both"/>
        <w:rPr>
          <w:rFonts w:ascii="Times New Roman" w:hAnsi="Times New Roman" w:cs="Times New Roman"/>
          <w:b/>
          <w:sz w:val="24"/>
          <w:szCs w:val="24"/>
          <w:lang w:val="fr-FR"/>
        </w:rPr>
      </w:pPr>
    </w:p>
    <w:p w:rsidR="005D3F65" w:rsidRPr="004D2311" w:rsidRDefault="00716A3C" w:rsidP="00716A3C">
      <w:pPr>
        <w:spacing w:line="260" w:lineRule="auto"/>
        <w:jc w:val="both"/>
        <w:rPr>
          <w:rFonts w:ascii="Times New Roman" w:hAnsi="Times New Roman" w:cs="Times New Roman"/>
          <w:b/>
          <w:sz w:val="24"/>
          <w:szCs w:val="24"/>
          <w:lang w:val="fr-FR"/>
        </w:rPr>
      </w:pPr>
      <w:r w:rsidRPr="00716A3C">
        <w:rPr>
          <w:rFonts w:ascii="Times New Roman" w:hAnsi="Times New Roman" w:cs="Times New Roman"/>
          <w:b/>
          <w:sz w:val="24"/>
          <w:szCs w:val="24"/>
          <w:lang w:val="fr-FR"/>
        </w:rPr>
        <w:t>Action requise de la Réunion des Parties</w:t>
      </w:r>
    </w:p>
    <w:p w:rsidR="00EC230A" w:rsidRPr="004D2311" w:rsidRDefault="00716A3C" w:rsidP="00716A3C">
      <w:pPr>
        <w:spacing w:line="260" w:lineRule="auto"/>
        <w:jc w:val="both"/>
        <w:rPr>
          <w:rFonts w:ascii="Times New Roman" w:hAnsi="Times New Roman" w:cs="Times New Roman"/>
          <w:b/>
          <w:sz w:val="24"/>
          <w:szCs w:val="24"/>
          <w:lang w:val="fr-FR"/>
        </w:rPr>
      </w:pPr>
      <w:r w:rsidRPr="00716A3C">
        <w:rPr>
          <w:rFonts w:ascii="Times New Roman" w:hAnsi="Times New Roman" w:cs="Times New Roman"/>
          <w:lang w:val="fr-FR"/>
        </w:rPr>
        <w:t>Il est demandé à la Réunion des Parties d</w:t>
      </w:r>
      <w:r w:rsidR="00A37399">
        <w:rPr>
          <w:rFonts w:ascii="Times New Roman" w:hAnsi="Times New Roman" w:cs="Times New Roman"/>
          <w:lang w:val="fr-FR"/>
        </w:rPr>
        <w:t>’</w:t>
      </w:r>
      <w:r w:rsidRPr="00716A3C">
        <w:rPr>
          <w:rFonts w:ascii="Times New Roman" w:hAnsi="Times New Roman" w:cs="Times New Roman"/>
          <w:lang w:val="fr-FR"/>
        </w:rPr>
        <w:t>examiner et d</w:t>
      </w:r>
      <w:r w:rsidR="00A37399">
        <w:rPr>
          <w:rFonts w:ascii="Times New Roman" w:hAnsi="Times New Roman" w:cs="Times New Roman"/>
          <w:lang w:val="fr-FR"/>
        </w:rPr>
        <w:t>’</w:t>
      </w:r>
      <w:r w:rsidRPr="00716A3C">
        <w:rPr>
          <w:rFonts w:ascii="Times New Roman" w:hAnsi="Times New Roman" w:cs="Times New Roman"/>
          <w:lang w:val="fr-FR"/>
        </w:rPr>
        <w:t>approuver les informations fournies dans ce rapport.</w:t>
      </w:r>
    </w:p>
    <w:p w:rsidR="003C27B8" w:rsidRPr="004D2311" w:rsidRDefault="003C27B8" w:rsidP="00856879">
      <w:pPr>
        <w:jc w:val="both"/>
        <w:rPr>
          <w:rFonts w:ascii="Times New Roman" w:hAnsi="Times New Roman" w:cs="Times New Roman"/>
          <w:lang w:val="fr-FR"/>
        </w:rPr>
        <w:sectPr w:rsidR="003C27B8" w:rsidRPr="004D2311" w:rsidSect="00482CA7">
          <w:headerReference w:type="default" r:id="rId8"/>
          <w:pgSz w:w="11907" w:h="16840" w:code="9"/>
          <w:pgMar w:top="1134" w:right="1134" w:bottom="1134" w:left="1134" w:header="709" w:footer="510" w:gutter="0"/>
          <w:cols w:space="720"/>
          <w:docGrid w:linePitch="360"/>
        </w:sectPr>
      </w:pPr>
    </w:p>
    <w:p w:rsidR="00C70375" w:rsidRPr="004D2311" w:rsidRDefault="00716A3C" w:rsidP="00716A3C">
      <w:pPr>
        <w:pStyle w:val="ListParagraph"/>
        <w:numPr>
          <w:ilvl w:val="0"/>
          <w:numId w:val="1"/>
        </w:numPr>
        <w:shd w:val="clear" w:color="auto" w:fill="D9E2F3" w:themeFill="accent5" w:themeFillTint="33"/>
        <w:spacing w:line="280" w:lineRule="auto"/>
        <w:ind w:left="270" w:hanging="270"/>
        <w:jc w:val="both"/>
        <w:rPr>
          <w:rFonts w:ascii="Times New Roman" w:eastAsia="SimSun" w:hAnsi="Times New Roman" w:cs="Times New Roman"/>
          <w:b/>
          <w:szCs w:val="20"/>
          <w:lang w:val="fr-FR"/>
        </w:rPr>
      </w:pPr>
      <w:r w:rsidRPr="00716A3C">
        <w:rPr>
          <w:rFonts w:ascii="Times New Roman" w:eastAsia="SimSun" w:hAnsi="Times New Roman" w:cs="Times New Roman"/>
          <w:b/>
          <w:szCs w:val="20"/>
          <w:lang w:val="fr-FR"/>
        </w:rPr>
        <w:lastRenderedPageBreak/>
        <w:t>Personnel (du 1</w:t>
      </w:r>
      <w:r w:rsidRPr="00716A3C">
        <w:rPr>
          <w:rFonts w:ascii="Times New Roman" w:eastAsia="SimSun" w:hAnsi="Times New Roman" w:cs="Times New Roman"/>
          <w:b/>
          <w:szCs w:val="20"/>
          <w:vertAlign w:val="superscript"/>
          <w:lang w:val="fr-FR"/>
        </w:rPr>
        <w:t>er</w:t>
      </w:r>
      <w:r w:rsidR="00A37399">
        <w:rPr>
          <w:rFonts w:ascii="Times New Roman" w:eastAsia="SimSun" w:hAnsi="Times New Roman" w:cs="Times New Roman"/>
          <w:b/>
          <w:szCs w:val="20"/>
          <w:lang w:val="fr-FR"/>
        </w:rPr>
        <w:t xml:space="preserve"> </w:t>
      </w:r>
      <w:r w:rsidRPr="00716A3C">
        <w:rPr>
          <w:rFonts w:ascii="Times New Roman" w:eastAsia="SimSun" w:hAnsi="Times New Roman" w:cs="Times New Roman"/>
          <w:b/>
          <w:szCs w:val="20"/>
          <w:lang w:val="fr-FR"/>
        </w:rPr>
        <w:t>janvier 2016 au 30 septembre 2018)</w:t>
      </w:r>
    </w:p>
    <w:p w:rsidR="00C7573B" w:rsidRPr="004D2311" w:rsidRDefault="00C7573B" w:rsidP="00C7573B">
      <w:pPr>
        <w:autoSpaceDE w:val="0"/>
        <w:autoSpaceDN w:val="0"/>
        <w:adjustRightInd w:val="0"/>
        <w:spacing w:after="0" w:line="240" w:lineRule="auto"/>
        <w:rPr>
          <w:rFonts w:ascii="Times New Roman" w:eastAsia="Calibri" w:hAnsi="Times New Roman" w:cs="Times New Roman"/>
          <w:i/>
          <w:iCs/>
          <w:color w:val="000000"/>
          <w:lang w:val="fr-FR"/>
        </w:rPr>
      </w:pPr>
    </w:p>
    <w:p w:rsidR="00C7573B" w:rsidRPr="004D2311" w:rsidRDefault="00716A3C" w:rsidP="00716A3C">
      <w:pPr>
        <w:autoSpaceDE w:val="0"/>
        <w:autoSpaceDN w:val="0"/>
        <w:adjustRightInd w:val="0"/>
        <w:spacing w:after="0" w:line="280" w:lineRule="auto"/>
        <w:rPr>
          <w:rFonts w:ascii="Times New Roman" w:eastAsia="Calibri" w:hAnsi="Times New Roman" w:cs="Times New Roman"/>
          <w:color w:val="000000"/>
          <w:u w:val="single"/>
          <w:lang w:val="fr-FR"/>
        </w:rPr>
      </w:pPr>
      <w:r w:rsidRPr="00716A3C">
        <w:rPr>
          <w:rFonts w:ascii="Times New Roman" w:eastAsia="Calibri" w:hAnsi="Times New Roman" w:cs="Times New Roman"/>
          <w:iCs/>
          <w:color w:val="000000"/>
          <w:u w:val="single"/>
          <w:lang w:val="fr-FR"/>
        </w:rPr>
        <w:t>Personnel financé par le budget principal</w:t>
      </w:r>
      <w:r w:rsidR="00C7573B" w:rsidRPr="004D2311">
        <w:rPr>
          <w:rFonts w:ascii="Times New Roman" w:eastAsia="Calibri" w:hAnsi="Times New Roman" w:cs="Times New Roman"/>
          <w:iCs/>
          <w:color w:val="000000"/>
          <w:u w:val="single"/>
          <w:lang w:val="fr-FR"/>
        </w:rPr>
        <w:t xml:space="preserve"> </w:t>
      </w:r>
    </w:p>
    <w:p w:rsidR="00C7573B" w:rsidRPr="004D2311" w:rsidRDefault="00716A3C" w:rsidP="00716A3C">
      <w:pPr>
        <w:autoSpaceDE w:val="0"/>
        <w:autoSpaceDN w:val="0"/>
        <w:adjustRightInd w:val="0"/>
        <w:spacing w:after="0" w:line="280" w:lineRule="auto"/>
        <w:rPr>
          <w:rFonts w:ascii="Times New Roman" w:eastAsia="Calibri" w:hAnsi="Times New Roman" w:cs="Times New Roman"/>
          <w:color w:val="000000"/>
          <w:lang w:val="fr-FR"/>
        </w:rPr>
      </w:pPr>
      <w:r w:rsidRPr="00716A3C">
        <w:rPr>
          <w:rFonts w:ascii="Times New Roman" w:eastAsia="Calibri" w:hAnsi="Times New Roman" w:cs="Times New Roman"/>
          <w:color w:val="000000"/>
          <w:lang w:val="fr-FR"/>
        </w:rPr>
        <w:t>Il n</w:t>
      </w:r>
      <w:r w:rsidR="00A37399">
        <w:rPr>
          <w:rFonts w:ascii="Times New Roman" w:eastAsia="Calibri" w:hAnsi="Times New Roman" w:cs="Times New Roman"/>
          <w:color w:val="000000"/>
          <w:lang w:val="fr-FR"/>
        </w:rPr>
        <w:t>’</w:t>
      </w:r>
      <w:r w:rsidRPr="00716A3C">
        <w:rPr>
          <w:rFonts w:ascii="Times New Roman" w:eastAsia="Calibri" w:hAnsi="Times New Roman" w:cs="Times New Roman"/>
          <w:color w:val="000000"/>
          <w:lang w:val="fr-FR"/>
        </w:rPr>
        <w:t xml:space="preserve">y a pas </w:t>
      </w:r>
      <w:r w:rsidR="000C1009">
        <w:rPr>
          <w:rFonts w:ascii="Times New Roman" w:eastAsia="Calibri" w:hAnsi="Times New Roman" w:cs="Times New Roman"/>
          <w:color w:val="000000"/>
          <w:lang w:val="fr-FR"/>
        </w:rPr>
        <w:t>eu de</w:t>
      </w:r>
      <w:r w:rsidRPr="00716A3C">
        <w:rPr>
          <w:rFonts w:ascii="Times New Roman" w:eastAsia="Calibri" w:hAnsi="Times New Roman" w:cs="Times New Roman"/>
          <w:color w:val="000000"/>
          <w:lang w:val="fr-FR"/>
        </w:rPr>
        <w:t xml:space="preserve"> changement</w:t>
      </w:r>
      <w:r w:rsidR="000C1009">
        <w:rPr>
          <w:rFonts w:ascii="Times New Roman" w:eastAsia="Calibri" w:hAnsi="Times New Roman" w:cs="Times New Roman"/>
          <w:color w:val="000000"/>
          <w:lang w:val="fr-FR"/>
        </w:rPr>
        <w:t>s</w:t>
      </w:r>
      <w:r w:rsidRPr="00716A3C">
        <w:rPr>
          <w:rFonts w:ascii="Times New Roman" w:eastAsia="Calibri" w:hAnsi="Times New Roman" w:cs="Times New Roman"/>
          <w:color w:val="000000"/>
          <w:lang w:val="fr-FR"/>
        </w:rPr>
        <w:t xml:space="preserve"> majeur</w:t>
      </w:r>
      <w:r w:rsidR="000C1009">
        <w:rPr>
          <w:rFonts w:ascii="Times New Roman" w:eastAsia="Calibri" w:hAnsi="Times New Roman" w:cs="Times New Roman"/>
          <w:color w:val="000000"/>
          <w:lang w:val="fr-FR"/>
        </w:rPr>
        <w:t>s</w:t>
      </w:r>
      <w:r w:rsidRPr="00716A3C">
        <w:rPr>
          <w:rFonts w:ascii="Times New Roman" w:eastAsia="Calibri" w:hAnsi="Times New Roman" w:cs="Times New Roman"/>
          <w:color w:val="000000"/>
          <w:lang w:val="fr-FR"/>
        </w:rPr>
        <w:t xml:space="preserve"> intervenu</w:t>
      </w:r>
      <w:r w:rsidR="000C1009">
        <w:rPr>
          <w:rFonts w:ascii="Times New Roman" w:eastAsia="Calibri" w:hAnsi="Times New Roman" w:cs="Times New Roman"/>
          <w:color w:val="000000"/>
          <w:lang w:val="fr-FR"/>
        </w:rPr>
        <w:t>s</w:t>
      </w:r>
      <w:r w:rsidRPr="00716A3C">
        <w:rPr>
          <w:rFonts w:ascii="Times New Roman" w:eastAsia="Calibri" w:hAnsi="Times New Roman" w:cs="Times New Roman"/>
          <w:color w:val="000000"/>
          <w:lang w:val="fr-FR"/>
        </w:rPr>
        <w:t xml:space="preserve"> au sein de l</w:t>
      </w:r>
      <w:r w:rsidR="00A37399">
        <w:rPr>
          <w:rFonts w:ascii="Times New Roman" w:eastAsia="Calibri" w:hAnsi="Times New Roman" w:cs="Times New Roman"/>
          <w:color w:val="000000"/>
          <w:lang w:val="fr-FR"/>
        </w:rPr>
        <w:t>’</w:t>
      </w:r>
      <w:r w:rsidRPr="00716A3C">
        <w:rPr>
          <w:rFonts w:ascii="Times New Roman" w:eastAsia="Calibri" w:hAnsi="Times New Roman" w:cs="Times New Roman"/>
          <w:color w:val="000000"/>
          <w:lang w:val="fr-FR"/>
        </w:rPr>
        <w:t>équipe au cours de la période couverte par le rapport.</w:t>
      </w:r>
      <w:r w:rsidR="00C7573B" w:rsidRPr="004D2311">
        <w:rPr>
          <w:rFonts w:ascii="Times New Roman" w:eastAsia="Calibri" w:hAnsi="Times New Roman" w:cs="Times New Roman"/>
          <w:color w:val="000000"/>
          <w:lang w:val="fr-FR"/>
        </w:rPr>
        <w:t xml:space="preserve"> </w:t>
      </w:r>
    </w:p>
    <w:p w:rsidR="00C7573B" w:rsidRPr="004D2311" w:rsidRDefault="00C7573B" w:rsidP="00482CA7">
      <w:pPr>
        <w:autoSpaceDE w:val="0"/>
        <w:autoSpaceDN w:val="0"/>
        <w:adjustRightInd w:val="0"/>
        <w:spacing w:after="0" w:line="276" w:lineRule="auto"/>
        <w:rPr>
          <w:rFonts w:ascii="Times New Roman" w:eastAsia="Calibri" w:hAnsi="Times New Roman" w:cs="Times New Roman"/>
          <w:color w:val="000000"/>
          <w:lang w:val="fr-FR"/>
        </w:rPr>
      </w:pPr>
    </w:p>
    <w:p w:rsidR="00C7573B" w:rsidRPr="004D2311" w:rsidRDefault="00716A3C" w:rsidP="00716A3C">
      <w:pPr>
        <w:autoSpaceDE w:val="0"/>
        <w:autoSpaceDN w:val="0"/>
        <w:adjustRightInd w:val="0"/>
        <w:spacing w:after="0" w:line="280" w:lineRule="auto"/>
        <w:jc w:val="both"/>
        <w:rPr>
          <w:rFonts w:ascii="Times New Roman" w:eastAsia="Calibri" w:hAnsi="Times New Roman" w:cs="Times New Roman"/>
          <w:b/>
          <w:color w:val="000000"/>
          <w:lang w:val="fr-FR"/>
        </w:rPr>
      </w:pPr>
      <w:r w:rsidRPr="00716A3C">
        <w:rPr>
          <w:rFonts w:ascii="Times New Roman" w:eastAsia="Calibri" w:hAnsi="Times New Roman" w:cs="Times New Roman"/>
          <w:b/>
          <w:color w:val="000000"/>
          <w:lang w:val="fr-FR"/>
        </w:rPr>
        <w:t>Unité de l</w:t>
      </w:r>
      <w:r w:rsidR="00A37399">
        <w:rPr>
          <w:rFonts w:ascii="Times New Roman" w:eastAsia="Calibri" w:hAnsi="Times New Roman" w:cs="Times New Roman"/>
          <w:b/>
          <w:color w:val="000000"/>
          <w:lang w:val="fr-FR"/>
        </w:rPr>
        <w:t>’</w:t>
      </w:r>
      <w:r w:rsidRPr="00716A3C">
        <w:rPr>
          <w:rFonts w:ascii="Times New Roman" w:eastAsia="Calibri" w:hAnsi="Times New Roman" w:cs="Times New Roman"/>
          <w:b/>
          <w:color w:val="000000"/>
          <w:lang w:val="fr-FR"/>
        </w:rPr>
        <w:t>Initiative africaine</w:t>
      </w:r>
      <w:r w:rsidR="00A37399">
        <w:rPr>
          <w:rFonts w:ascii="Times New Roman" w:eastAsia="Calibri" w:hAnsi="Times New Roman" w:cs="Times New Roman"/>
          <w:b/>
          <w:color w:val="000000"/>
          <w:lang w:val="fr-FR"/>
        </w:rPr>
        <w:t xml:space="preserve"> </w:t>
      </w:r>
    </w:p>
    <w:p w:rsidR="00C7573B" w:rsidRPr="004D2311" w:rsidRDefault="00716A3C" w:rsidP="00716A3C">
      <w:pPr>
        <w:autoSpaceDE w:val="0"/>
        <w:autoSpaceDN w:val="0"/>
        <w:adjustRightInd w:val="0"/>
        <w:spacing w:after="0" w:line="280" w:lineRule="auto"/>
        <w:jc w:val="both"/>
        <w:rPr>
          <w:rFonts w:ascii="Times New Roman" w:eastAsia="Calibri" w:hAnsi="Times New Roman" w:cs="Times New Roman"/>
          <w:color w:val="000000"/>
          <w:lang w:val="fr-FR"/>
        </w:rPr>
      </w:pPr>
      <w:r w:rsidRPr="00716A3C">
        <w:rPr>
          <w:rFonts w:ascii="Times New Roman" w:eastAsia="Calibri" w:hAnsi="Times New Roman" w:cs="Times New Roman"/>
          <w:color w:val="000000"/>
          <w:lang w:val="fr-FR"/>
        </w:rPr>
        <w:t>Les fonctions de Coordinateur de l</w:t>
      </w:r>
      <w:r w:rsidR="00A37399">
        <w:rPr>
          <w:rFonts w:ascii="Times New Roman" w:eastAsia="Calibri" w:hAnsi="Times New Roman" w:cs="Times New Roman"/>
          <w:color w:val="000000"/>
          <w:lang w:val="fr-FR"/>
        </w:rPr>
        <w:t>’</w:t>
      </w:r>
      <w:r w:rsidRPr="00716A3C">
        <w:rPr>
          <w:rFonts w:ascii="Times New Roman" w:eastAsia="Calibri" w:hAnsi="Times New Roman" w:cs="Times New Roman"/>
          <w:color w:val="000000"/>
          <w:lang w:val="fr-FR"/>
        </w:rPr>
        <w:t>Initiative africaine (P-2) et d</w:t>
      </w:r>
      <w:r w:rsidR="00A37399">
        <w:rPr>
          <w:rFonts w:ascii="Times New Roman" w:eastAsia="Calibri" w:hAnsi="Times New Roman" w:cs="Times New Roman"/>
          <w:color w:val="000000"/>
          <w:lang w:val="fr-FR"/>
        </w:rPr>
        <w:t>’</w:t>
      </w:r>
      <w:r w:rsidRPr="00716A3C">
        <w:rPr>
          <w:rFonts w:ascii="Times New Roman" w:eastAsia="Calibri" w:hAnsi="Times New Roman" w:cs="Times New Roman"/>
          <w:color w:val="000000"/>
          <w:lang w:val="fr-FR"/>
        </w:rPr>
        <w:t xml:space="preserve">Assistant de gestion de programme (G-5) ont été en partie financées (50 %) </w:t>
      </w:r>
      <w:r w:rsidR="000C1009" w:rsidRPr="00716A3C">
        <w:rPr>
          <w:rFonts w:ascii="Times New Roman" w:eastAsia="Calibri" w:hAnsi="Times New Roman" w:cs="Times New Roman"/>
          <w:color w:val="000000"/>
          <w:lang w:val="fr-FR"/>
        </w:rPr>
        <w:t>à compter du 1</w:t>
      </w:r>
      <w:r w:rsidR="000C1009" w:rsidRPr="00716A3C">
        <w:rPr>
          <w:rFonts w:ascii="Times New Roman" w:eastAsia="Calibri" w:hAnsi="Times New Roman" w:cs="Times New Roman"/>
          <w:color w:val="000000"/>
          <w:vertAlign w:val="superscript"/>
          <w:lang w:val="fr-FR"/>
        </w:rPr>
        <w:t>er</w:t>
      </w:r>
      <w:r w:rsidR="000C1009" w:rsidRPr="00716A3C">
        <w:rPr>
          <w:rFonts w:ascii="Times New Roman" w:eastAsia="Calibri" w:hAnsi="Times New Roman" w:cs="Times New Roman"/>
          <w:color w:val="000000"/>
          <w:lang w:val="fr-FR"/>
        </w:rPr>
        <w:t xml:space="preserve"> janvier 2016</w:t>
      </w:r>
      <w:r w:rsidR="000C1009">
        <w:rPr>
          <w:rFonts w:ascii="Times New Roman" w:eastAsia="Calibri" w:hAnsi="Times New Roman" w:cs="Times New Roman"/>
          <w:color w:val="000000"/>
          <w:lang w:val="fr-FR"/>
        </w:rPr>
        <w:t xml:space="preserve"> </w:t>
      </w:r>
      <w:r w:rsidRPr="00716A3C">
        <w:rPr>
          <w:rFonts w:ascii="Times New Roman" w:eastAsia="Calibri" w:hAnsi="Times New Roman" w:cs="Times New Roman"/>
          <w:color w:val="000000"/>
          <w:lang w:val="fr-FR"/>
        </w:rPr>
        <w:t>par</w:t>
      </w:r>
      <w:r w:rsidR="000C1009">
        <w:rPr>
          <w:rFonts w:ascii="Times New Roman" w:eastAsia="Calibri" w:hAnsi="Times New Roman" w:cs="Times New Roman"/>
          <w:color w:val="000000"/>
          <w:lang w:val="fr-FR"/>
        </w:rPr>
        <w:t xml:space="preserve"> le </w:t>
      </w:r>
      <w:r w:rsidRPr="00716A3C">
        <w:rPr>
          <w:rFonts w:ascii="Times New Roman" w:eastAsia="Calibri" w:hAnsi="Times New Roman" w:cs="Times New Roman"/>
          <w:color w:val="000000"/>
          <w:lang w:val="fr-FR"/>
        </w:rPr>
        <w:t>budget principal 2016-2018 de l</w:t>
      </w:r>
      <w:r w:rsidR="00A37399">
        <w:rPr>
          <w:rFonts w:ascii="Times New Roman" w:eastAsia="Calibri" w:hAnsi="Times New Roman" w:cs="Times New Roman"/>
          <w:color w:val="000000"/>
          <w:lang w:val="fr-FR"/>
        </w:rPr>
        <w:t>’</w:t>
      </w:r>
      <w:r w:rsidRPr="00716A3C">
        <w:rPr>
          <w:rFonts w:ascii="Times New Roman" w:eastAsia="Calibri" w:hAnsi="Times New Roman" w:cs="Times New Roman"/>
          <w:color w:val="000000"/>
          <w:lang w:val="fr-FR"/>
        </w:rPr>
        <w:t>AEWA. En 2016</w:t>
      </w:r>
      <w:r w:rsidR="000C1009">
        <w:rPr>
          <w:rFonts w:ascii="Times New Roman" w:eastAsia="Calibri" w:hAnsi="Times New Roman" w:cs="Times New Roman"/>
          <w:color w:val="000000"/>
          <w:lang w:val="fr-FR"/>
        </w:rPr>
        <w:t>-</w:t>
      </w:r>
      <w:r w:rsidRPr="00716A3C">
        <w:rPr>
          <w:rFonts w:ascii="Times New Roman" w:eastAsia="Calibri" w:hAnsi="Times New Roman" w:cs="Times New Roman"/>
          <w:color w:val="000000"/>
          <w:lang w:val="fr-FR"/>
        </w:rPr>
        <w:t>2018, le Secrétariat est parvenu à maintenir le poste P-2 à 100 % et le poste G-5 à 80 %, grâce aux contributions allouées par l</w:t>
      </w:r>
      <w:r w:rsidR="00A37399">
        <w:rPr>
          <w:rFonts w:ascii="Times New Roman" w:eastAsia="Calibri" w:hAnsi="Times New Roman" w:cs="Times New Roman"/>
          <w:color w:val="000000"/>
          <w:lang w:val="fr-FR"/>
        </w:rPr>
        <w:t>’</w:t>
      </w:r>
      <w:r w:rsidRPr="00716A3C">
        <w:rPr>
          <w:rFonts w:ascii="Times New Roman" w:eastAsia="Calibri" w:hAnsi="Times New Roman" w:cs="Times New Roman"/>
          <w:color w:val="000000"/>
          <w:lang w:val="fr-FR"/>
        </w:rPr>
        <w:t>Office fédéral de l</w:t>
      </w:r>
      <w:r w:rsidR="00A37399">
        <w:rPr>
          <w:rFonts w:ascii="Times New Roman" w:eastAsia="Calibri" w:hAnsi="Times New Roman" w:cs="Times New Roman"/>
          <w:color w:val="000000"/>
          <w:lang w:val="fr-FR"/>
        </w:rPr>
        <w:t>’</w:t>
      </w:r>
      <w:r w:rsidRPr="00716A3C">
        <w:rPr>
          <w:rFonts w:ascii="Times New Roman" w:eastAsia="Calibri" w:hAnsi="Times New Roman" w:cs="Times New Roman"/>
          <w:color w:val="000000"/>
          <w:lang w:val="fr-FR"/>
        </w:rPr>
        <w:t xml:space="preserve">environnement de </w:t>
      </w:r>
      <w:r w:rsidR="0062441E">
        <w:rPr>
          <w:rFonts w:ascii="Times New Roman" w:eastAsia="Calibri" w:hAnsi="Times New Roman" w:cs="Times New Roman"/>
          <w:color w:val="000000"/>
          <w:lang w:val="fr-FR"/>
        </w:rPr>
        <w:t xml:space="preserve">la </w:t>
      </w:r>
      <w:r w:rsidRPr="00716A3C">
        <w:rPr>
          <w:rFonts w:ascii="Times New Roman" w:eastAsia="Calibri" w:hAnsi="Times New Roman" w:cs="Times New Roman"/>
          <w:color w:val="000000"/>
          <w:lang w:val="fr-FR"/>
        </w:rPr>
        <w:t>Suisse et</w:t>
      </w:r>
      <w:r w:rsidR="00A37399">
        <w:rPr>
          <w:rFonts w:ascii="Times New Roman" w:eastAsia="Calibri" w:hAnsi="Times New Roman" w:cs="Times New Roman"/>
          <w:color w:val="000000"/>
          <w:lang w:val="fr-FR"/>
        </w:rPr>
        <w:t xml:space="preserve"> </w:t>
      </w:r>
      <w:r w:rsidR="000C1009">
        <w:rPr>
          <w:rFonts w:ascii="Times New Roman" w:eastAsia="Calibri" w:hAnsi="Times New Roman" w:cs="Times New Roman"/>
          <w:color w:val="000000"/>
          <w:lang w:val="fr-FR"/>
        </w:rPr>
        <w:t xml:space="preserve">par </w:t>
      </w:r>
      <w:r w:rsidRPr="00716A3C">
        <w:rPr>
          <w:rFonts w:ascii="Times New Roman" w:eastAsia="Calibri" w:hAnsi="Times New Roman" w:cs="Times New Roman"/>
          <w:color w:val="000000"/>
          <w:lang w:val="fr-FR"/>
        </w:rPr>
        <w:t>l</w:t>
      </w:r>
      <w:r w:rsidR="000C1009">
        <w:rPr>
          <w:rFonts w:ascii="Times New Roman" w:eastAsia="Calibri" w:hAnsi="Times New Roman" w:cs="Times New Roman"/>
          <w:color w:val="000000"/>
          <w:lang w:val="fr-FR"/>
        </w:rPr>
        <w:t>a</w:t>
      </w:r>
      <w:r w:rsidRPr="00716A3C">
        <w:rPr>
          <w:rFonts w:ascii="Times New Roman" w:eastAsia="Calibri" w:hAnsi="Times New Roman" w:cs="Times New Roman"/>
          <w:color w:val="000000"/>
          <w:lang w:val="fr-FR"/>
        </w:rPr>
        <w:t xml:space="preserve"> Commission européenne.</w:t>
      </w:r>
      <w:r w:rsidR="00C7573B" w:rsidRPr="004D2311">
        <w:rPr>
          <w:rFonts w:ascii="Times New Roman" w:eastAsia="Calibri" w:hAnsi="Times New Roman" w:cs="Times New Roman"/>
          <w:color w:val="000000"/>
          <w:lang w:val="fr-FR"/>
        </w:rPr>
        <w:t xml:space="preserve"> </w:t>
      </w:r>
    </w:p>
    <w:p w:rsidR="00C7573B" w:rsidRPr="004D2311" w:rsidRDefault="00C7573B" w:rsidP="009A3E9F">
      <w:pPr>
        <w:autoSpaceDE w:val="0"/>
        <w:autoSpaceDN w:val="0"/>
        <w:adjustRightInd w:val="0"/>
        <w:spacing w:after="0" w:line="276" w:lineRule="auto"/>
        <w:jc w:val="both"/>
        <w:rPr>
          <w:rFonts w:ascii="Times New Roman" w:eastAsia="Calibri" w:hAnsi="Times New Roman" w:cs="Times New Roman"/>
          <w:color w:val="000000"/>
          <w:lang w:val="fr-FR"/>
        </w:rPr>
      </w:pPr>
    </w:p>
    <w:p w:rsidR="00C7573B" w:rsidRPr="004D2311" w:rsidRDefault="00716A3C" w:rsidP="00324B9C">
      <w:pPr>
        <w:spacing w:line="280" w:lineRule="auto"/>
        <w:jc w:val="both"/>
        <w:rPr>
          <w:rFonts w:ascii="Times New Roman" w:hAnsi="Times New Roman" w:cs="Times New Roman"/>
          <w:lang w:val="fr-FR"/>
        </w:rPr>
      </w:pPr>
      <w:r w:rsidRPr="00324B9C">
        <w:rPr>
          <w:rFonts w:ascii="Times New Roman" w:eastAsia="Calibri" w:hAnsi="Times New Roman" w:cs="Times New Roman"/>
          <w:color w:val="000000"/>
          <w:lang w:val="fr-FR"/>
        </w:rPr>
        <w:t>Pour un rapport complet sur la mise en œuvre de l</w:t>
      </w:r>
      <w:r w:rsidR="00A37399">
        <w:rPr>
          <w:rFonts w:ascii="Times New Roman" w:eastAsia="Calibri" w:hAnsi="Times New Roman" w:cs="Times New Roman"/>
          <w:color w:val="000000"/>
          <w:lang w:val="fr-FR"/>
        </w:rPr>
        <w:t>’</w:t>
      </w:r>
      <w:r w:rsidRPr="00324B9C">
        <w:rPr>
          <w:rFonts w:ascii="Times New Roman" w:eastAsia="Calibri" w:hAnsi="Times New Roman" w:cs="Times New Roman"/>
          <w:color w:val="000000"/>
          <w:lang w:val="fr-FR"/>
        </w:rPr>
        <w:t>Initiative africaine et du Plan d</w:t>
      </w:r>
      <w:r w:rsidR="00A37399">
        <w:rPr>
          <w:rFonts w:ascii="Times New Roman" w:eastAsia="Calibri" w:hAnsi="Times New Roman" w:cs="Times New Roman"/>
          <w:color w:val="000000"/>
          <w:lang w:val="fr-FR"/>
        </w:rPr>
        <w:t>’</w:t>
      </w:r>
      <w:r w:rsidRPr="00324B9C">
        <w:rPr>
          <w:rFonts w:ascii="Times New Roman" w:eastAsia="Calibri" w:hAnsi="Times New Roman" w:cs="Times New Roman"/>
          <w:color w:val="000000"/>
          <w:lang w:val="fr-FR"/>
        </w:rPr>
        <w:t>action pour l</w:t>
      </w:r>
      <w:r w:rsidR="00A37399">
        <w:rPr>
          <w:rFonts w:ascii="Times New Roman" w:eastAsia="Calibri" w:hAnsi="Times New Roman" w:cs="Times New Roman"/>
          <w:color w:val="000000"/>
          <w:lang w:val="fr-FR"/>
        </w:rPr>
        <w:t>’</w:t>
      </w:r>
      <w:r w:rsidRPr="00324B9C">
        <w:rPr>
          <w:rFonts w:ascii="Times New Roman" w:eastAsia="Calibri" w:hAnsi="Times New Roman" w:cs="Times New Roman"/>
          <w:color w:val="000000"/>
          <w:lang w:val="fr-FR"/>
        </w:rPr>
        <w:t>Afrique, veuillez consulter le document AEWA/MOP 7.11.</w:t>
      </w:r>
    </w:p>
    <w:p w:rsidR="00C7573B" w:rsidRPr="004D2311" w:rsidRDefault="00324B9C" w:rsidP="00324B9C">
      <w:pPr>
        <w:autoSpaceDE w:val="0"/>
        <w:autoSpaceDN w:val="0"/>
        <w:adjustRightInd w:val="0"/>
        <w:spacing w:after="0" w:line="280" w:lineRule="auto"/>
        <w:jc w:val="both"/>
        <w:rPr>
          <w:rFonts w:ascii="Times New Roman" w:eastAsia="Calibri" w:hAnsi="Times New Roman" w:cs="Times New Roman"/>
          <w:iCs/>
          <w:color w:val="000000"/>
          <w:u w:val="single"/>
          <w:lang w:val="fr-FR"/>
        </w:rPr>
      </w:pPr>
      <w:r w:rsidRPr="00324B9C">
        <w:rPr>
          <w:rFonts w:ascii="Times New Roman" w:eastAsia="Calibri" w:hAnsi="Times New Roman" w:cs="Times New Roman"/>
          <w:iCs/>
          <w:color w:val="000000"/>
          <w:u w:val="single"/>
          <w:lang w:val="fr-FR"/>
        </w:rPr>
        <w:t>Personnel entièrement dépendant des contributions volontaires</w:t>
      </w:r>
      <w:r w:rsidR="00C7573B" w:rsidRPr="004D2311">
        <w:rPr>
          <w:rFonts w:ascii="Times New Roman" w:eastAsia="Calibri" w:hAnsi="Times New Roman" w:cs="Times New Roman"/>
          <w:iCs/>
          <w:color w:val="000000"/>
          <w:u w:val="single"/>
          <w:lang w:val="fr-FR"/>
        </w:rPr>
        <w:t xml:space="preserve"> </w:t>
      </w:r>
    </w:p>
    <w:p w:rsidR="00C7573B" w:rsidRPr="004D2311" w:rsidRDefault="00324B9C" w:rsidP="00324B9C">
      <w:pPr>
        <w:autoSpaceDE w:val="0"/>
        <w:autoSpaceDN w:val="0"/>
        <w:adjustRightInd w:val="0"/>
        <w:spacing w:after="0" w:line="240" w:lineRule="auto"/>
        <w:jc w:val="both"/>
        <w:rPr>
          <w:rFonts w:ascii="Times New Roman" w:eastAsia="Calibri" w:hAnsi="Times New Roman" w:cs="Times New Roman"/>
          <w:b/>
          <w:color w:val="000000"/>
          <w:lang w:val="fr-FR"/>
        </w:rPr>
      </w:pPr>
      <w:r w:rsidRPr="00324B9C">
        <w:rPr>
          <w:rFonts w:ascii="Times New Roman" w:eastAsia="Calibri" w:hAnsi="Times New Roman" w:cs="Times New Roman"/>
          <w:b/>
          <w:color w:val="000000"/>
          <w:lang w:val="fr-FR"/>
        </w:rPr>
        <w:t>Administrateur de programme associé (P-2) aidant au Plan d</w:t>
      </w:r>
      <w:r w:rsidR="00A37399">
        <w:rPr>
          <w:rFonts w:ascii="Times New Roman" w:eastAsia="Calibri" w:hAnsi="Times New Roman" w:cs="Times New Roman"/>
          <w:b/>
          <w:color w:val="000000"/>
          <w:lang w:val="fr-FR"/>
        </w:rPr>
        <w:t>’</w:t>
      </w:r>
      <w:r w:rsidRPr="00324B9C">
        <w:rPr>
          <w:rFonts w:ascii="Times New Roman" w:eastAsia="Calibri" w:hAnsi="Times New Roman" w:cs="Times New Roman"/>
          <w:b/>
          <w:color w:val="000000"/>
          <w:lang w:val="fr-FR"/>
        </w:rPr>
        <w:t>action par espèce et à la coordination de la mise en œuvre du Plan d</w:t>
      </w:r>
      <w:r w:rsidR="00A37399">
        <w:rPr>
          <w:rFonts w:ascii="Times New Roman" w:eastAsia="Calibri" w:hAnsi="Times New Roman" w:cs="Times New Roman"/>
          <w:b/>
          <w:color w:val="000000"/>
          <w:lang w:val="fr-FR"/>
        </w:rPr>
        <w:t>’</w:t>
      </w:r>
      <w:r w:rsidRPr="00324B9C">
        <w:rPr>
          <w:rFonts w:ascii="Times New Roman" w:eastAsia="Calibri" w:hAnsi="Times New Roman" w:cs="Times New Roman"/>
          <w:b/>
          <w:color w:val="000000"/>
          <w:lang w:val="fr-FR"/>
        </w:rPr>
        <w:t>action international pour l</w:t>
      </w:r>
      <w:r w:rsidR="00A37399">
        <w:rPr>
          <w:rFonts w:ascii="Times New Roman" w:eastAsia="Calibri" w:hAnsi="Times New Roman" w:cs="Times New Roman"/>
          <w:b/>
          <w:color w:val="000000"/>
          <w:lang w:val="fr-FR"/>
        </w:rPr>
        <w:t>’</w:t>
      </w:r>
      <w:r w:rsidRPr="00324B9C">
        <w:rPr>
          <w:rFonts w:ascii="Times New Roman" w:eastAsia="Calibri" w:hAnsi="Times New Roman" w:cs="Times New Roman"/>
          <w:b/>
          <w:color w:val="000000"/>
          <w:lang w:val="fr-FR"/>
        </w:rPr>
        <w:t>Oie naine</w:t>
      </w:r>
      <w:r w:rsidR="00C7573B" w:rsidRPr="004D2311">
        <w:rPr>
          <w:rFonts w:ascii="Times New Roman" w:eastAsia="Calibri" w:hAnsi="Times New Roman" w:cs="Times New Roman"/>
          <w:b/>
          <w:color w:val="000000"/>
          <w:lang w:val="fr-FR"/>
        </w:rPr>
        <w:t xml:space="preserve"> </w:t>
      </w:r>
    </w:p>
    <w:p w:rsidR="00C7573B" w:rsidRPr="004D2311" w:rsidRDefault="00324B9C" w:rsidP="00324B9C">
      <w:pPr>
        <w:autoSpaceDE w:val="0"/>
        <w:autoSpaceDN w:val="0"/>
        <w:adjustRightInd w:val="0"/>
        <w:spacing w:after="0" w:line="280" w:lineRule="auto"/>
        <w:jc w:val="both"/>
        <w:rPr>
          <w:rFonts w:ascii="Times New Roman" w:eastAsia="Calibri" w:hAnsi="Times New Roman" w:cs="Times New Roman"/>
          <w:color w:val="000000"/>
          <w:lang w:val="fr-FR"/>
        </w:rPr>
      </w:pPr>
      <w:r w:rsidRPr="00324B9C">
        <w:rPr>
          <w:rFonts w:ascii="Times New Roman" w:eastAsia="Calibri" w:hAnsi="Times New Roman" w:cs="Times New Roman"/>
          <w:color w:val="000000"/>
          <w:lang w:val="fr-FR"/>
        </w:rPr>
        <w:t>La fonction d</w:t>
      </w:r>
      <w:r w:rsidR="00A37399">
        <w:rPr>
          <w:rFonts w:ascii="Times New Roman" w:eastAsia="Calibri" w:hAnsi="Times New Roman" w:cs="Times New Roman"/>
          <w:color w:val="000000"/>
          <w:lang w:val="fr-FR"/>
        </w:rPr>
        <w:t>’</w:t>
      </w:r>
      <w:r w:rsidRPr="00324B9C">
        <w:rPr>
          <w:rFonts w:ascii="Times New Roman" w:eastAsia="Calibri" w:hAnsi="Times New Roman" w:cs="Times New Roman"/>
          <w:color w:val="000000"/>
          <w:lang w:val="fr-FR"/>
        </w:rPr>
        <w:t>Administrateur de programme associé aidant au Plan d</w:t>
      </w:r>
      <w:r w:rsidR="00A37399">
        <w:rPr>
          <w:rFonts w:ascii="Times New Roman" w:eastAsia="Calibri" w:hAnsi="Times New Roman" w:cs="Times New Roman"/>
          <w:color w:val="000000"/>
          <w:lang w:val="fr-FR"/>
        </w:rPr>
        <w:t>’</w:t>
      </w:r>
      <w:r w:rsidRPr="00324B9C">
        <w:rPr>
          <w:rFonts w:ascii="Times New Roman" w:eastAsia="Calibri" w:hAnsi="Times New Roman" w:cs="Times New Roman"/>
          <w:color w:val="000000"/>
          <w:lang w:val="fr-FR"/>
        </w:rPr>
        <w:t>action par espèce et à la coordination de la mise en œuvre du Plan d</w:t>
      </w:r>
      <w:r w:rsidR="00A37399">
        <w:rPr>
          <w:rFonts w:ascii="Times New Roman" w:eastAsia="Calibri" w:hAnsi="Times New Roman" w:cs="Times New Roman"/>
          <w:color w:val="000000"/>
          <w:lang w:val="fr-FR"/>
        </w:rPr>
        <w:t>’</w:t>
      </w:r>
      <w:r w:rsidRPr="00324B9C">
        <w:rPr>
          <w:rFonts w:ascii="Times New Roman" w:eastAsia="Calibri" w:hAnsi="Times New Roman" w:cs="Times New Roman"/>
          <w:color w:val="000000"/>
          <w:lang w:val="fr-FR"/>
        </w:rPr>
        <w:t>action international par espèce pour l</w:t>
      </w:r>
      <w:r w:rsidR="00A37399">
        <w:rPr>
          <w:rFonts w:ascii="Times New Roman" w:eastAsia="Calibri" w:hAnsi="Times New Roman" w:cs="Times New Roman"/>
          <w:color w:val="000000"/>
          <w:lang w:val="fr-FR"/>
        </w:rPr>
        <w:t>’</w:t>
      </w:r>
      <w:r w:rsidRPr="00324B9C">
        <w:rPr>
          <w:rFonts w:ascii="Times New Roman" w:eastAsia="Calibri" w:hAnsi="Times New Roman" w:cs="Times New Roman"/>
          <w:color w:val="000000"/>
          <w:lang w:val="fr-FR"/>
        </w:rPr>
        <w:t>Oie naine</w:t>
      </w:r>
      <w:r w:rsidRPr="00324B9C">
        <w:rPr>
          <w:rFonts w:ascii="Times New Roman" w:eastAsia="Calibri" w:hAnsi="Times New Roman" w:cs="Times New Roman"/>
          <w:b/>
          <w:color w:val="000000"/>
          <w:lang w:val="fr-FR"/>
        </w:rPr>
        <w:t xml:space="preserve"> </w:t>
      </w:r>
      <w:r w:rsidRPr="00324B9C">
        <w:rPr>
          <w:rFonts w:ascii="Times New Roman" w:eastAsia="Calibri" w:hAnsi="Times New Roman" w:cs="Times New Roman"/>
          <w:color w:val="000000"/>
          <w:lang w:val="fr-FR"/>
        </w:rPr>
        <w:t>est garantie jusqu</w:t>
      </w:r>
      <w:r w:rsidR="00A37399">
        <w:rPr>
          <w:rFonts w:ascii="Times New Roman" w:eastAsia="Calibri" w:hAnsi="Times New Roman" w:cs="Times New Roman"/>
          <w:color w:val="000000"/>
          <w:lang w:val="fr-FR"/>
        </w:rPr>
        <w:t>’</w:t>
      </w:r>
      <w:r w:rsidRPr="00324B9C">
        <w:rPr>
          <w:rFonts w:ascii="Times New Roman" w:eastAsia="Calibri" w:hAnsi="Times New Roman" w:cs="Times New Roman"/>
          <w:color w:val="000000"/>
          <w:lang w:val="fr-FR"/>
        </w:rPr>
        <w:t>en février 2020. Le Secrétariat est reconnaissant envers l</w:t>
      </w:r>
      <w:r w:rsidR="00A37399">
        <w:rPr>
          <w:rFonts w:ascii="Times New Roman" w:eastAsia="Calibri" w:hAnsi="Times New Roman" w:cs="Times New Roman"/>
          <w:color w:val="000000"/>
          <w:lang w:val="fr-FR"/>
        </w:rPr>
        <w:t>’</w:t>
      </w:r>
      <w:r w:rsidRPr="00324B9C">
        <w:rPr>
          <w:rFonts w:ascii="Times New Roman" w:eastAsia="Calibri" w:hAnsi="Times New Roman" w:cs="Times New Roman"/>
          <w:color w:val="000000"/>
          <w:lang w:val="fr-FR"/>
        </w:rPr>
        <w:t>Agence norvégienne pour l</w:t>
      </w:r>
      <w:r w:rsidR="00A37399">
        <w:rPr>
          <w:rFonts w:ascii="Times New Roman" w:eastAsia="Calibri" w:hAnsi="Times New Roman" w:cs="Times New Roman"/>
          <w:color w:val="000000"/>
          <w:lang w:val="fr-FR"/>
        </w:rPr>
        <w:t>’</w:t>
      </w:r>
      <w:r w:rsidRPr="00324B9C">
        <w:rPr>
          <w:rFonts w:ascii="Times New Roman" w:eastAsia="Calibri" w:hAnsi="Times New Roman" w:cs="Times New Roman"/>
          <w:color w:val="000000"/>
          <w:lang w:val="fr-FR"/>
        </w:rPr>
        <w:t>environnement pour le soutien continu qu</w:t>
      </w:r>
      <w:r w:rsidR="00A37399">
        <w:rPr>
          <w:rFonts w:ascii="Times New Roman" w:eastAsia="Calibri" w:hAnsi="Times New Roman" w:cs="Times New Roman"/>
          <w:color w:val="000000"/>
          <w:lang w:val="fr-FR"/>
        </w:rPr>
        <w:t>’</w:t>
      </w:r>
      <w:r w:rsidR="000C1009">
        <w:rPr>
          <w:rFonts w:ascii="Times New Roman" w:eastAsia="Calibri" w:hAnsi="Times New Roman" w:cs="Times New Roman"/>
          <w:color w:val="000000"/>
          <w:lang w:val="fr-FR"/>
        </w:rPr>
        <w:t>elle</w:t>
      </w:r>
      <w:r w:rsidRPr="00324B9C">
        <w:rPr>
          <w:rFonts w:ascii="Times New Roman" w:eastAsia="Calibri" w:hAnsi="Times New Roman" w:cs="Times New Roman"/>
          <w:color w:val="000000"/>
          <w:lang w:val="fr-FR"/>
        </w:rPr>
        <w:t xml:space="preserve"> apporte pour cette fonction importante.</w:t>
      </w:r>
    </w:p>
    <w:p w:rsidR="001719AC" w:rsidRPr="004D2311" w:rsidRDefault="001719AC" w:rsidP="009A3E9F">
      <w:pPr>
        <w:autoSpaceDE w:val="0"/>
        <w:autoSpaceDN w:val="0"/>
        <w:adjustRightInd w:val="0"/>
        <w:spacing w:after="0" w:line="240" w:lineRule="auto"/>
        <w:jc w:val="both"/>
        <w:rPr>
          <w:rFonts w:ascii="Times New Roman" w:eastAsia="Calibri" w:hAnsi="Times New Roman" w:cs="Times New Roman"/>
          <w:color w:val="000000"/>
          <w:sz w:val="20"/>
          <w:szCs w:val="20"/>
          <w:lang w:val="fr-FR"/>
        </w:rPr>
      </w:pPr>
    </w:p>
    <w:p w:rsidR="00C7573B" w:rsidRPr="004D2311" w:rsidRDefault="00324B9C" w:rsidP="009A3E9F">
      <w:pPr>
        <w:autoSpaceDE w:val="0"/>
        <w:autoSpaceDN w:val="0"/>
        <w:adjustRightInd w:val="0"/>
        <w:spacing w:after="0" w:line="240" w:lineRule="auto"/>
        <w:jc w:val="both"/>
        <w:rPr>
          <w:rFonts w:ascii="Times New Roman" w:eastAsia="Calibri" w:hAnsi="Times New Roman" w:cs="Times New Roman"/>
          <w:b/>
          <w:lang w:val="fr-FR"/>
        </w:rPr>
      </w:pPr>
      <w:r w:rsidRPr="00324B9C">
        <w:rPr>
          <w:rFonts w:ascii="Times New Roman" w:eastAsia="Calibri" w:hAnsi="Times New Roman" w:cs="Times New Roman"/>
          <w:b/>
          <w:lang w:val="fr-FR"/>
        </w:rPr>
        <w:t>Administrateur de programme associé (P-2) et Assistant de gestion de programme (G-5) pour la Plateforme européenne de gestion des oies de l</w:t>
      </w:r>
      <w:r w:rsidR="00A37399">
        <w:rPr>
          <w:rFonts w:ascii="Times New Roman" w:eastAsia="Calibri" w:hAnsi="Times New Roman" w:cs="Times New Roman"/>
          <w:b/>
          <w:lang w:val="fr-FR"/>
        </w:rPr>
        <w:t>’</w:t>
      </w:r>
      <w:r w:rsidRPr="00324B9C">
        <w:rPr>
          <w:rFonts w:ascii="Times New Roman" w:eastAsia="Calibri" w:hAnsi="Times New Roman" w:cs="Times New Roman"/>
          <w:b/>
          <w:lang w:val="fr-FR"/>
        </w:rPr>
        <w:t>AEWA</w:t>
      </w:r>
      <w:r w:rsidR="00C7573B" w:rsidRPr="004D2311">
        <w:rPr>
          <w:rFonts w:ascii="Times New Roman" w:eastAsia="Calibri" w:hAnsi="Times New Roman" w:cs="Times New Roman"/>
          <w:b/>
          <w:lang w:val="fr-FR"/>
        </w:rPr>
        <w:t xml:space="preserve"> </w:t>
      </w:r>
    </w:p>
    <w:p w:rsidR="00C7573B" w:rsidRPr="004D2311" w:rsidRDefault="00324B9C" w:rsidP="00324B9C">
      <w:pPr>
        <w:autoSpaceDE w:val="0"/>
        <w:autoSpaceDN w:val="0"/>
        <w:adjustRightInd w:val="0"/>
        <w:spacing w:after="0" w:line="280" w:lineRule="auto"/>
        <w:jc w:val="both"/>
        <w:rPr>
          <w:rFonts w:ascii="Times New Roman" w:eastAsia="Calibri" w:hAnsi="Times New Roman" w:cs="Times New Roman"/>
          <w:lang w:val="fr-FR"/>
        </w:rPr>
      </w:pPr>
      <w:r w:rsidRPr="00324B9C">
        <w:rPr>
          <w:rFonts w:ascii="Times New Roman" w:eastAsia="Calibri" w:hAnsi="Times New Roman" w:cs="Times New Roman"/>
          <w:lang w:val="fr-FR"/>
        </w:rPr>
        <w:t xml:space="preserve">Grâce au financement reçu des gouvernements de la Norvège, de la Finlande, du Danemark, </w:t>
      </w:r>
      <w:r w:rsidR="0062441E">
        <w:rPr>
          <w:rFonts w:ascii="Times New Roman" w:eastAsia="Calibri" w:hAnsi="Times New Roman" w:cs="Times New Roman"/>
          <w:lang w:val="fr-FR"/>
        </w:rPr>
        <w:t>d</w:t>
      </w:r>
      <w:r w:rsidRPr="00324B9C">
        <w:rPr>
          <w:rFonts w:ascii="Times New Roman" w:eastAsia="Calibri" w:hAnsi="Times New Roman" w:cs="Times New Roman"/>
          <w:lang w:val="fr-FR"/>
        </w:rPr>
        <w:t>es Pays-Bas et de la France pour permettre la mise en œuvre</w:t>
      </w:r>
      <w:r w:rsidR="00A37399">
        <w:rPr>
          <w:rFonts w:ascii="Times New Roman" w:eastAsia="Calibri" w:hAnsi="Times New Roman" w:cs="Times New Roman"/>
          <w:lang w:val="fr-FR"/>
        </w:rPr>
        <w:t xml:space="preserve"> </w:t>
      </w:r>
      <w:r w:rsidRPr="00324B9C">
        <w:rPr>
          <w:rFonts w:ascii="Times New Roman" w:eastAsia="Calibri" w:hAnsi="Times New Roman" w:cs="Times New Roman"/>
          <w:lang w:val="fr-FR"/>
        </w:rPr>
        <w:t>de</w:t>
      </w:r>
      <w:r w:rsidR="00A37399">
        <w:rPr>
          <w:rFonts w:ascii="Times New Roman" w:eastAsia="Calibri" w:hAnsi="Times New Roman" w:cs="Times New Roman"/>
          <w:lang w:val="fr-FR"/>
        </w:rPr>
        <w:t xml:space="preserve"> </w:t>
      </w:r>
      <w:r w:rsidRPr="00324B9C">
        <w:rPr>
          <w:rFonts w:ascii="Times New Roman" w:eastAsia="Calibri" w:hAnsi="Times New Roman" w:cs="Times New Roman"/>
          <w:lang w:val="fr-FR"/>
        </w:rPr>
        <w:t>la Plateforme européenne de gestion des oies de l</w:t>
      </w:r>
      <w:r w:rsidR="00A37399">
        <w:rPr>
          <w:rFonts w:ascii="Times New Roman" w:eastAsia="Calibri" w:hAnsi="Times New Roman" w:cs="Times New Roman"/>
          <w:lang w:val="fr-FR"/>
        </w:rPr>
        <w:t>’</w:t>
      </w:r>
      <w:r w:rsidRPr="00324B9C">
        <w:rPr>
          <w:rFonts w:ascii="Times New Roman" w:eastAsia="Calibri" w:hAnsi="Times New Roman" w:cs="Times New Roman"/>
          <w:lang w:val="fr-FR"/>
        </w:rPr>
        <w:t>AEWA (EGMP), le Secrétariat a été en mesure de recruter du personnel pour deux postes de projet :</w:t>
      </w:r>
      <w:r w:rsidR="00C7573B" w:rsidRPr="004D2311">
        <w:rPr>
          <w:rFonts w:ascii="Times New Roman" w:eastAsia="Calibri" w:hAnsi="Times New Roman" w:cs="Times New Roman"/>
          <w:lang w:val="fr-FR"/>
        </w:rPr>
        <w:t xml:space="preserve"> </w:t>
      </w:r>
      <w:r w:rsidRPr="00324B9C">
        <w:rPr>
          <w:rFonts w:ascii="Times New Roman" w:eastAsia="Calibri" w:hAnsi="Times New Roman" w:cs="Times New Roman"/>
          <w:lang w:val="fr-FR"/>
        </w:rPr>
        <w:t>en juillet 2017, un Administrateur de programme associé (P-2) à temps plein et, en novembre 2017, un Assistant de gestion de programme (G-5) à temps plein. La possibilité de maintenir ces postes dépend des contributions volontaires annuelles allouées par les États de l</w:t>
      </w:r>
      <w:r w:rsidR="00A37399">
        <w:rPr>
          <w:rFonts w:ascii="Times New Roman" w:eastAsia="Calibri" w:hAnsi="Times New Roman" w:cs="Times New Roman"/>
          <w:lang w:val="fr-FR"/>
        </w:rPr>
        <w:t>’</w:t>
      </w:r>
      <w:r w:rsidRPr="00324B9C">
        <w:rPr>
          <w:rFonts w:ascii="Times New Roman" w:eastAsia="Calibri" w:hAnsi="Times New Roman" w:cs="Times New Roman"/>
          <w:lang w:val="fr-FR"/>
        </w:rPr>
        <w:t>aire de répartition de l</w:t>
      </w:r>
      <w:r w:rsidR="00A37399">
        <w:rPr>
          <w:rFonts w:ascii="Times New Roman" w:eastAsia="Calibri" w:hAnsi="Times New Roman" w:cs="Times New Roman"/>
          <w:lang w:val="fr-FR"/>
        </w:rPr>
        <w:t>’</w:t>
      </w:r>
      <w:r w:rsidRPr="00324B9C">
        <w:rPr>
          <w:rFonts w:ascii="Times New Roman" w:eastAsia="Calibri" w:hAnsi="Times New Roman" w:cs="Times New Roman"/>
          <w:lang w:val="fr-FR"/>
        </w:rPr>
        <w:t>EGMP.</w:t>
      </w:r>
      <w:r w:rsidR="00C7573B" w:rsidRPr="004D2311">
        <w:rPr>
          <w:rFonts w:ascii="Times New Roman" w:eastAsia="Calibri" w:hAnsi="Times New Roman" w:cs="Times New Roman"/>
          <w:lang w:val="fr-FR"/>
        </w:rPr>
        <w:t xml:space="preserve"> </w:t>
      </w:r>
    </w:p>
    <w:p w:rsidR="00C7573B" w:rsidRPr="004D2311" w:rsidRDefault="00C7573B" w:rsidP="009A3E9F">
      <w:pPr>
        <w:autoSpaceDE w:val="0"/>
        <w:autoSpaceDN w:val="0"/>
        <w:adjustRightInd w:val="0"/>
        <w:spacing w:after="0" w:line="240" w:lineRule="auto"/>
        <w:jc w:val="both"/>
        <w:rPr>
          <w:rFonts w:ascii="Times New Roman" w:eastAsia="Calibri" w:hAnsi="Times New Roman" w:cs="Times New Roman"/>
          <w:lang w:val="fr-FR"/>
        </w:rPr>
      </w:pPr>
    </w:p>
    <w:p w:rsidR="00C7573B" w:rsidRPr="004D2311" w:rsidRDefault="00324B9C" w:rsidP="009A3E9F">
      <w:pPr>
        <w:autoSpaceDE w:val="0"/>
        <w:autoSpaceDN w:val="0"/>
        <w:adjustRightInd w:val="0"/>
        <w:spacing w:after="0" w:line="240" w:lineRule="auto"/>
        <w:jc w:val="both"/>
        <w:rPr>
          <w:rFonts w:ascii="Times New Roman" w:eastAsia="Calibri" w:hAnsi="Times New Roman" w:cs="Times New Roman"/>
          <w:u w:val="single"/>
          <w:lang w:val="fr-FR"/>
        </w:rPr>
      </w:pPr>
      <w:r w:rsidRPr="00324B9C">
        <w:rPr>
          <w:rFonts w:ascii="Times New Roman" w:eastAsia="Calibri" w:hAnsi="Times New Roman" w:cs="Times New Roman"/>
          <w:u w:val="single"/>
          <w:lang w:val="fr-FR"/>
        </w:rPr>
        <w:t>Stagiaires</w:t>
      </w:r>
      <w:r w:rsidR="00C7573B" w:rsidRPr="004D2311">
        <w:rPr>
          <w:rFonts w:ascii="Times New Roman" w:eastAsia="Calibri" w:hAnsi="Times New Roman" w:cs="Times New Roman"/>
          <w:iCs/>
          <w:u w:val="single"/>
          <w:lang w:val="fr-FR"/>
        </w:rPr>
        <w:t xml:space="preserve"> </w:t>
      </w:r>
    </w:p>
    <w:p w:rsidR="00C7573B" w:rsidRPr="004D2311" w:rsidRDefault="00324B9C" w:rsidP="00AB4999">
      <w:pPr>
        <w:suppressAutoHyphens/>
        <w:autoSpaceDN w:val="0"/>
        <w:spacing w:after="0" w:line="280" w:lineRule="auto"/>
        <w:jc w:val="both"/>
        <w:textAlignment w:val="baseline"/>
        <w:rPr>
          <w:rFonts w:ascii="Times New Roman" w:eastAsia="Calibri" w:hAnsi="Times New Roman" w:cs="Times New Roman"/>
          <w:lang w:val="fr-FR"/>
        </w:rPr>
      </w:pPr>
      <w:r w:rsidRPr="00AB4999">
        <w:rPr>
          <w:rFonts w:ascii="Times New Roman" w:eastAsia="Calibri" w:hAnsi="Times New Roman" w:cs="Times New Roman"/>
          <w:lang w:val="fr-FR"/>
        </w:rPr>
        <w:t xml:space="preserve">Le Secrétariat PNUE/AEWA participe au </w:t>
      </w:r>
      <w:r w:rsidR="00AB4999" w:rsidRPr="00AB4999">
        <w:rPr>
          <w:rFonts w:ascii="Times New Roman" w:eastAsia="Calibri" w:hAnsi="Times New Roman" w:cs="Times New Roman"/>
          <w:lang w:val="fr-FR"/>
        </w:rPr>
        <w:t>P</w:t>
      </w:r>
      <w:r w:rsidRPr="00AB4999">
        <w:rPr>
          <w:rFonts w:ascii="Times New Roman" w:eastAsia="Calibri" w:hAnsi="Times New Roman" w:cs="Times New Roman"/>
          <w:lang w:val="fr-FR"/>
        </w:rPr>
        <w:t>rogramme de stages de la Famille CMS.</w:t>
      </w:r>
      <w:r w:rsidR="00C7573B" w:rsidRPr="004D2311">
        <w:rPr>
          <w:rFonts w:ascii="Times New Roman" w:eastAsia="Calibri" w:hAnsi="Times New Roman" w:cs="Times New Roman"/>
          <w:lang w:val="fr-FR"/>
        </w:rPr>
        <w:t xml:space="preserve"> </w:t>
      </w:r>
      <w:r w:rsidR="00AB4999" w:rsidRPr="00AB4999">
        <w:rPr>
          <w:rFonts w:ascii="Times New Roman" w:eastAsia="Calibri" w:hAnsi="Times New Roman" w:cs="Times New Roman"/>
          <w:lang w:val="fr-FR"/>
        </w:rPr>
        <w:t>Dans le cadre de ce programme, 15 stagiaires ont apporté leur appui au travail du Secrétariat au cours de la période examinée (janvier 2016 à septembre 2018), ce qui représente en moyenne six stagiaires par an.</w:t>
      </w:r>
      <w:r w:rsidR="00B9688E" w:rsidRPr="004D2311">
        <w:rPr>
          <w:rFonts w:ascii="Times New Roman" w:eastAsia="Calibri" w:hAnsi="Times New Roman" w:cs="Times New Roman"/>
          <w:lang w:val="fr-FR"/>
        </w:rPr>
        <w:t xml:space="preserve"> </w:t>
      </w:r>
      <w:r w:rsidR="00AB4999" w:rsidRPr="00AB4999">
        <w:rPr>
          <w:rFonts w:ascii="Times New Roman" w:eastAsia="Calibri" w:hAnsi="Times New Roman" w:cs="Times New Roman"/>
          <w:lang w:val="fr-FR"/>
        </w:rPr>
        <w:t>Ils ont tous soutenu le travail de l</w:t>
      </w:r>
      <w:r w:rsidR="00A37399">
        <w:rPr>
          <w:rFonts w:ascii="Times New Roman" w:eastAsia="Calibri" w:hAnsi="Times New Roman" w:cs="Times New Roman"/>
          <w:lang w:val="fr-FR"/>
        </w:rPr>
        <w:t>’</w:t>
      </w:r>
      <w:r w:rsidR="00AB4999" w:rsidRPr="00AB4999">
        <w:rPr>
          <w:rFonts w:ascii="Times New Roman" w:eastAsia="Calibri" w:hAnsi="Times New Roman" w:cs="Times New Roman"/>
          <w:lang w:val="fr-FR"/>
        </w:rPr>
        <w:t>équipe IMCA, à l</w:t>
      </w:r>
      <w:r w:rsidR="00A37399">
        <w:rPr>
          <w:rFonts w:ascii="Times New Roman" w:eastAsia="Calibri" w:hAnsi="Times New Roman" w:cs="Times New Roman"/>
          <w:lang w:val="fr-FR"/>
        </w:rPr>
        <w:t>’</w:t>
      </w:r>
      <w:r w:rsidR="00AB4999" w:rsidRPr="00AB4999">
        <w:rPr>
          <w:rFonts w:ascii="Times New Roman" w:eastAsia="Calibri" w:hAnsi="Times New Roman" w:cs="Times New Roman"/>
          <w:lang w:val="fr-FR"/>
        </w:rPr>
        <w:t>exception d</w:t>
      </w:r>
      <w:r w:rsidR="00A37399">
        <w:rPr>
          <w:rFonts w:ascii="Times New Roman" w:eastAsia="Calibri" w:hAnsi="Times New Roman" w:cs="Times New Roman"/>
          <w:lang w:val="fr-FR"/>
        </w:rPr>
        <w:t>’</w:t>
      </w:r>
      <w:r w:rsidR="00AB4999" w:rsidRPr="00AB4999">
        <w:rPr>
          <w:rFonts w:ascii="Times New Roman" w:eastAsia="Calibri" w:hAnsi="Times New Roman" w:cs="Times New Roman"/>
          <w:lang w:val="fr-FR"/>
        </w:rPr>
        <w:t>un stagiaire travaillant sur l</w:t>
      </w:r>
      <w:r w:rsidR="00A37399">
        <w:rPr>
          <w:rFonts w:ascii="Times New Roman" w:eastAsia="Calibri" w:hAnsi="Times New Roman" w:cs="Times New Roman"/>
          <w:lang w:val="fr-FR"/>
        </w:rPr>
        <w:t>’</w:t>
      </w:r>
      <w:r w:rsidR="00AB4999" w:rsidRPr="00AB4999">
        <w:rPr>
          <w:rFonts w:ascii="Times New Roman" w:eastAsia="Calibri" w:hAnsi="Times New Roman" w:cs="Times New Roman"/>
          <w:lang w:val="fr-FR"/>
        </w:rPr>
        <w:t>analyse des rapports nationaux.</w:t>
      </w:r>
    </w:p>
    <w:p w:rsidR="00C7573B" w:rsidRPr="004D2311" w:rsidRDefault="00C7573B" w:rsidP="00C7573B">
      <w:pPr>
        <w:suppressAutoHyphens/>
        <w:autoSpaceDN w:val="0"/>
        <w:spacing w:after="0" w:line="276" w:lineRule="auto"/>
        <w:textAlignment w:val="baseline"/>
        <w:rPr>
          <w:rFonts w:ascii="Times New Roman" w:eastAsia="Calibri" w:hAnsi="Times New Roman" w:cs="Times New Roman"/>
          <w:lang w:val="fr-FR"/>
        </w:rPr>
      </w:pPr>
    </w:p>
    <w:p w:rsidR="00C7573B" w:rsidRPr="004D2311" w:rsidRDefault="00AB4999" w:rsidP="00C7573B">
      <w:pPr>
        <w:autoSpaceDE w:val="0"/>
        <w:autoSpaceDN w:val="0"/>
        <w:adjustRightInd w:val="0"/>
        <w:spacing w:after="0" w:line="240" w:lineRule="auto"/>
        <w:rPr>
          <w:rFonts w:ascii="Times New Roman" w:eastAsia="Calibri" w:hAnsi="Times New Roman" w:cs="Times New Roman"/>
          <w:bCs/>
          <w:color w:val="000000"/>
          <w:u w:val="single"/>
          <w:lang w:val="fr-FR"/>
        </w:rPr>
      </w:pPr>
      <w:r w:rsidRPr="00AB4999">
        <w:rPr>
          <w:rFonts w:ascii="Times New Roman" w:eastAsia="Calibri" w:hAnsi="Times New Roman" w:cs="Times New Roman"/>
          <w:bCs/>
          <w:color w:val="000000"/>
          <w:u w:val="single"/>
          <w:lang w:val="fr-FR"/>
        </w:rPr>
        <w:t>Reclassification du personnel</w:t>
      </w:r>
    </w:p>
    <w:p w:rsidR="00C7573B" w:rsidRPr="004D2311" w:rsidRDefault="00AB4999" w:rsidP="00AB4999">
      <w:pPr>
        <w:autoSpaceDE w:val="0"/>
        <w:autoSpaceDN w:val="0"/>
        <w:adjustRightInd w:val="0"/>
        <w:spacing w:after="0" w:line="280" w:lineRule="auto"/>
        <w:jc w:val="both"/>
        <w:rPr>
          <w:rFonts w:ascii="Times New Roman" w:eastAsia="Calibri" w:hAnsi="Times New Roman" w:cs="Times New Roman"/>
          <w:color w:val="000000"/>
          <w:lang w:val="fr-FR"/>
        </w:rPr>
      </w:pPr>
      <w:r w:rsidRPr="00AB4999">
        <w:rPr>
          <w:rFonts w:ascii="Times New Roman" w:eastAsia="Calibri" w:hAnsi="Times New Roman" w:cs="Times New Roman"/>
          <w:color w:val="000000"/>
          <w:lang w:val="fr-FR"/>
        </w:rPr>
        <w:t>Tous les trois postes G-4 de l</w:t>
      </w:r>
      <w:r w:rsidR="00A37399">
        <w:rPr>
          <w:rFonts w:ascii="Times New Roman" w:eastAsia="Calibri" w:hAnsi="Times New Roman" w:cs="Times New Roman"/>
          <w:color w:val="000000"/>
          <w:lang w:val="fr-FR"/>
        </w:rPr>
        <w:t>’</w:t>
      </w:r>
      <w:r w:rsidRPr="00AB4999">
        <w:rPr>
          <w:rFonts w:ascii="Times New Roman" w:eastAsia="Calibri" w:hAnsi="Times New Roman" w:cs="Times New Roman"/>
          <w:color w:val="000000"/>
          <w:lang w:val="fr-FR"/>
        </w:rPr>
        <w:t>AEWA ont fait l</w:t>
      </w:r>
      <w:r w:rsidR="00A37399">
        <w:rPr>
          <w:rFonts w:ascii="Times New Roman" w:eastAsia="Calibri" w:hAnsi="Times New Roman" w:cs="Times New Roman"/>
          <w:color w:val="000000"/>
          <w:lang w:val="fr-FR"/>
        </w:rPr>
        <w:t>’</w:t>
      </w:r>
      <w:r w:rsidRPr="00AB4999">
        <w:rPr>
          <w:rFonts w:ascii="Times New Roman" w:eastAsia="Calibri" w:hAnsi="Times New Roman" w:cs="Times New Roman"/>
          <w:color w:val="000000"/>
          <w:lang w:val="fr-FR"/>
        </w:rPr>
        <w:t>objet d</w:t>
      </w:r>
      <w:r w:rsidR="00A37399">
        <w:rPr>
          <w:rFonts w:ascii="Times New Roman" w:eastAsia="Calibri" w:hAnsi="Times New Roman" w:cs="Times New Roman"/>
          <w:color w:val="000000"/>
          <w:lang w:val="fr-FR"/>
        </w:rPr>
        <w:t>’</w:t>
      </w:r>
      <w:r w:rsidRPr="00AB4999">
        <w:rPr>
          <w:rFonts w:ascii="Times New Roman" w:eastAsia="Calibri" w:hAnsi="Times New Roman" w:cs="Times New Roman"/>
          <w:color w:val="000000"/>
          <w:lang w:val="fr-FR"/>
        </w:rPr>
        <w:t>une reclassification en 2016, conformément à la Résolution 6.18 de l</w:t>
      </w:r>
      <w:r w:rsidR="00A37399">
        <w:rPr>
          <w:rFonts w:ascii="Times New Roman" w:eastAsia="Calibri" w:hAnsi="Times New Roman" w:cs="Times New Roman"/>
          <w:color w:val="000000"/>
          <w:lang w:val="fr-FR"/>
        </w:rPr>
        <w:t>’</w:t>
      </w:r>
      <w:r w:rsidRPr="00AB4999">
        <w:rPr>
          <w:rFonts w:ascii="Times New Roman" w:eastAsia="Calibri" w:hAnsi="Times New Roman" w:cs="Times New Roman"/>
          <w:color w:val="000000"/>
          <w:lang w:val="fr-FR"/>
        </w:rPr>
        <w:t>AEWA et les trois membres de personnel ont été promus avec succès au niveau G5 en 2017.</w:t>
      </w:r>
    </w:p>
    <w:p w:rsidR="00C7573B" w:rsidRPr="004D2311" w:rsidRDefault="00C7573B" w:rsidP="00C7573B">
      <w:pPr>
        <w:autoSpaceDE w:val="0"/>
        <w:autoSpaceDN w:val="0"/>
        <w:adjustRightInd w:val="0"/>
        <w:spacing w:after="0" w:line="276" w:lineRule="auto"/>
        <w:jc w:val="both"/>
        <w:rPr>
          <w:rFonts w:ascii="Times New Roman" w:eastAsia="Calibri" w:hAnsi="Times New Roman" w:cs="Times New Roman"/>
          <w:color w:val="000000"/>
          <w:lang w:val="fr-FR"/>
        </w:rPr>
      </w:pPr>
      <w:r w:rsidRPr="004D2311">
        <w:rPr>
          <w:rFonts w:ascii="Times New Roman" w:eastAsia="Calibri" w:hAnsi="Times New Roman" w:cs="Times New Roman"/>
          <w:color w:val="000000"/>
          <w:lang w:val="fr-FR"/>
        </w:rPr>
        <w:t xml:space="preserve"> </w:t>
      </w:r>
    </w:p>
    <w:p w:rsidR="00C7573B" w:rsidRPr="004D2311" w:rsidRDefault="00AB4999" w:rsidP="007F28AD">
      <w:pPr>
        <w:autoSpaceDE w:val="0"/>
        <w:autoSpaceDN w:val="0"/>
        <w:adjustRightInd w:val="0"/>
        <w:spacing w:after="0" w:line="280" w:lineRule="auto"/>
        <w:jc w:val="both"/>
        <w:rPr>
          <w:rFonts w:ascii="Times New Roman" w:eastAsia="Calibri" w:hAnsi="Times New Roman" w:cs="Times New Roman"/>
          <w:color w:val="000000"/>
          <w:lang w:val="fr-FR"/>
        </w:rPr>
      </w:pPr>
      <w:r w:rsidRPr="00350106">
        <w:rPr>
          <w:rFonts w:ascii="Times New Roman" w:eastAsia="Calibri" w:hAnsi="Times New Roman" w:cs="Times New Roman"/>
          <w:color w:val="000000"/>
          <w:lang w:val="fr-FR"/>
        </w:rPr>
        <w:t>Lors de la COP11 de la CMS (Quito, novembre 2014), les Parties à la CMS ont demandé au PNUE et au Secrétariat PNUE/CMS par la Résolution 11.1 « [d</w:t>
      </w:r>
      <w:r w:rsidR="00A37399">
        <w:rPr>
          <w:rFonts w:ascii="Times New Roman" w:eastAsia="Calibri" w:hAnsi="Times New Roman" w:cs="Times New Roman"/>
          <w:color w:val="000000"/>
          <w:lang w:val="fr-FR"/>
        </w:rPr>
        <w:t>’</w:t>
      </w:r>
      <w:r w:rsidRPr="00350106">
        <w:rPr>
          <w:rFonts w:ascii="Times New Roman" w:eastAsia="Calibri" w:hAnsi="Times New Roman" w:cs="Times New Roman"/>
          <w:color w:val="000000"/>
          <w:lang w:val="fr-FR"/>
        </w:rPr>
        <w:t xml:space="preserve">] </w:t>
      </w:r>
      <w:r w:rsidRPr="00350106">
        <w:rPr>
          <w:rFonts w:ascii="Times New Roman" w:eastAsia="Calibri" w:hAnsi="Times New Roman" w:cs="Times New Roman"/>
          <w:i/>
          <w:color w:val="000000"/>
          <w:lang w:val="fr-FR"/>
        </w:rPr>
        <w:t>entreprendre une évaluation du classement des postes du Secrétariat, conformément aux fonctions du Secrétariat,</w:t>
      </w:r>
      <w:r w:rsidRPr="00350106">
        <w:rPr>
          <w:rFonts w:ascii="Times New Roman" w:eastAsia="Calibri" w:hAnsi="Times New Roman" w:cs="Times New Roman"/>
          <w:color w:val="000000"/>
          <w:lang w:val="fr-FR"/>
        </w:rPr>
        <w:t xml:space="preserve"> […]</w:t>
      </w:r>
      <w:r w:rsidR="00C7573B" w:rsidRPr="004D2311">
        <w:rPr>
          <w:rFonts w:ascii="Times New Roman" w:eastAsia="Calibri" w:hAnsi="Times New Roman" w:cs="Times New Roman"/>
          <w:i/>
          <w:iCs/>
          <w:color w:val="000000"/>
          <w:lang w:val="fr-FR"/>
        </w:rPr>
        <w:t xml:space="preserve"> </w:t>
      </w:r>
      <w:r w:rsidR="00350106" w:rsidRPr="007F28AD">
        <w:rPr>
          <w:rFonts w:ascii="Times New Roman" w:eastAsia="Calibri" w:hAnsi="Times New Roman" w:cs="Times New Roman"/>
          <w:i/>
          <w:iCs/>
          <w:color w:val="000000"/>
          <w:lang w:val="fr-FR"/>
        </w:rPr>
        <w:t>pour que les Parties puissent prendre des décisions sur le classement des postes à la COP12</w:t>
      </w:r>
      <w:r w:rsidR="002F51E4">
        <w:rPr>
          <w:rFonts w:ascii="Times New Roman" w:eastAsia="Calibri" w:hAnsi="Times New Roman" w:cs="Times New Roman"/>
          <w:i/>
          <w:iCs/>
          <w:color w:val="000000"/>
          <w:lang w:val="fr-FR"/>
        </w:rPr>
        <w:t xml:space="preserve"> </w:t>
      </w:r>
      <w:r w:rsidR="00350106" w:rsidRPr="007F28AD">
        <w:rPr>
          <w:rFonts w:ascii="Times New Roman" w:eastAsia="Calibri" w:hAnsi="Times New Roman" w:cs="Times New Roman"/>
          <w:i/>
          <w:iCs/>
          <w:color w:val="000000"/>
          <w:lang w:val="fr-FR"/>
        </w:rPr>
        <w:t xml:space="preserve">». </w:t>
      </w:r>
      <w:r w:rsidR="00350106" w:rsidRPr="007F28AD">
        <w:rPr>
          <w:rFonts w:ascii="Times New Roman" w:eastAsia="Calibri" w:hAnsi="Times New Roman" w:cs="Times New Roman"/>
          <w:iCs/>
          <w:color w:val="000000"/>
          <w:lang w:val="fr-FR"/>
        </w:rPr>
        <w:t xml:space="preserve">En réponse à ce mandat, </w:t>
      </w:r>
      <w:r w:rsidR="00350106" w:rsidRPr="007F28AD">
        <w:rPr>
          <w:rFonts w:ascii="Times New Roman" w:eastAsia="Calibri" w:hAnsi="Times New Roman" w:cs="Times New Roman"/>
          <w:color w:val="000000"/>
          <w:lang w:val="fr-FR"/>
        </w:rPr>
        <w:t xml:space="preserve">le Secrétariat PNUE/CMS </w:t>
      </w:r>
      <w:r w:rsidR="00350106" w:rsidRPr="007F28AD">
        <w:rPr>
          <w:rFonts w:ascii="Times New Roman" w:eastAsia="Calibri" w:hAnsi="Times New Roman" w:cs="Times New Roman"/>
          <w:iCs/>
          <w:color w:val="000000"/>
          <w:lang w:val="fr-FR"/>
        </w:rPr>
        <w:t>a engagé un consultant pour évaluer le besoin de reclassification de tous les postes de la CMS.</w:t>
      </w:r>
      <w:r w:rsidR="00C7573B" w:rsidRPr="004D2311">
        <w:rPr>
          <w:rFonts w:ascii="Times New Roman" w:eastAsia="Calibri" w:hAnsi="Times New Roman" w:cs="Times New Roman"/>
          <w:color w:val="000000"/>
          <w:lang w:val="fr-FR"/>
        </w:rPr>
        <w:t xml:space="preserve"> </w:t>
      </w:r>
    </w:p>
    <w:p w:rsidR="00C7573B" w:rsidRPr="004D2311" w:rsidRDefault="00C7573B" w:rsidP="00C7573B">
      <w:pPr>
        <w:autoSpaceDE w:val="0"/>
        <w:autoSpaceDN w:val="0"/>
        <w:adjustRightInd w:val="0"/>
        <w:spacing w:after="0" w:line="276" w:lineRule="auto"/>
        <w:jc w:val="both"/>
        <w:rPr>
          <w:rFonts w:ascii="Times New Roman" w:eastAsia="Calibri" w:hAnsi="Times New Roman" w:cs="Times New Roman"/>
          <w:color w:val="000000"/>
          <w:lang w:val="fr-FR"/>
        </w:rPr>
      </w:pPr>
    </w:p>
    <w:p w:rsidR="00C7573B" w:rsidRPr="004D2311" w:rsidRDefault="007F28AD" w:rsidP="007F28AD">
      <w:pPr>
        <w:autoSpaceDE w:val="0"/>
        <w:autoSpaceDN w:val="0"/>
        <w:adjustRightInd w:val="0"/>
        <w:spacing w:after="0" w:line="280" w:lineRule="auto"/>
        <w:jc w:val="both"/>
        <w:rPr>
          <w:rFonts w:ascii="Times New Roman" w:eastAsia="Calibri" w:hAnsi="Times New Roman" w:cs="Times New Roman"/>
          <w:color w:val="000000"/>
          <w:lang w:val="fr-FR"/>
        </w:rPr>
      </w:pPr>
      <w:r w:rsidRPr="007F28AD">
        <w:rPr>
          <w:rFonts w:ascii="Times New Roman" w:eastAsia="Calibri" w:hAnsi="Times New Roman" w:cs="Times New Roman"/>
          <w:color w:val="000000"/>
          <w:lang w:val="fr-FR"/>
        </w:rPr>
        <w:lastRenderedPageBreak/>
        <w:t xml:space="preserve">Par un </w:t>
      </w:r>
      <w:r w:rsidR="000C1009">
        <w:rPr>
          <w:rFonts w:ascii="Times New Roman" w:eastAsia="Calibri" w:hAnsi="Times New Roman" w:cs="Times New Roman"/>
          <w:color w:val="000000"/>
          <w:lang w:val="fr-FR"/>
        </w:rPr>
        <w:t>courrier</w:t>
      </w:r>
      <w:r w:rsidRPr="007F28AD">
        <w:rPr>
          <w:rFonts w:ascii="Times New Roman" w:eastAsia="Calibri" w:hAnsi="Times New Roman" w:cs="Times New Roman"/>
          <w:color w:val="000000"/>
          <w:lang w:val="fr-FR"/>
        </w:rPr>
        <w:t xml:space="preserve"> datant du 29 septembre 2016, le Comité permanent de l</w:t>
      </w:r>
      <w:r w:rsidR="00A37399">
        <w:rPr>
          <w:rFonts w:ascii="Times New Roman" w:eastAsia="Calibri" w:hAnsi="Times New Roman" w:cs="Times New Roman"/>
          <w:color w:val="000000"/>
          <w:lang w:val="fr-FR"/>
        </w:rPr>
        <w:t>’</w:t>
      </w:r>
      <w:r w:rsidRPr="007F28AD">
        <w:rPr>
          <w:rFonts w:ascii="Times New Roman" w:eastAsia="Calibri" w:hAnsi="Times New Roman" w:cs="Times New Roman"/>
          <w:color w:val="000000"/>
          <w:lang w:val="fr-FR"/>
        </w:rPr>
        <w:t>AEWA a confié au Secrétariat la mission de faire réaliser une évaluation identique en vue d</w:t>
      </w:r>
      <w:r w:rsidR="00A37399">
        <w:rPr>
          <w:rFonts w:ascii="Times New Roman" w:eastAsia="Calibri" w:hAnsi="Times New Roman" w:cs="Times New Roman"/>
          <w:color w:val="000000"/>
          <w:lang w:val="fr-FR"/>
        </w:rPr>
        <w:t>’</w:t>
      </w:r>
      <w:r w:rsidRPr="007F28AD">
        <w:rPr>
          <w:rFonts w:ascii="Times New Roman" w:eastAsia="Calibri" w:hAnsi="Times New Roman" w:cs="Times New Roman"/>
          <w:color w:val="000000"/>
          <w:lang w:val="fr-FR"/>
        </w:rPr>
        <w:t>un reclassement</w:t>
      </w:r>
      <w:r w:rsidR="0062441E">
        <w:rPr>
          <w:rFonts w:ascii="Times New Roman" w:eastAsia="Calibri" w:hAnsi="Times New Roman" w:cs="Times New Roman"/>
          <w:color w:val="000000"/>
          <w:lang w:val="fr-FR"/>
        </w:rPr>
        <w:t>,</w:t>
      </w:r>
      <w:r w:rsidRPr="007F28AD">
        <w:rPr>
          <w:rFonts w:ascii="Times New Roman" w:eastAsia="Calibri" w:hAnsi="Times New Roman" w:cs="Times New Roman"/>
          <w:color w:val="000000"/>
          <w:lang w:val="fr-FR"/>
        </w:rPr>
        <w:t xml:space="preserve"> parallèlement à celui entrepris par le Secrétariat PNUE/CMS, qui servirait d</w:t>
      </w:r>
      <w:r w:rsidR="00A37399">
        <w:rPr>
          <w:rFonts w:ascii="Times New Roman" w:eastAsia="Calibri" w:hAnsi="Times New Roman" w:cs="Times New Roman"/>
          <w:color w:val="000000"/>
          <w:lang w:val="fr-FR"/>
        </w:rPr>
        <w:t>’</w:t>
      </w:r>
      <w:r w:rsidRPr="007F28AD">
        <w:rPr>
          <w:rFonts w:ascii="Times New Roman" w:eastAsia="Calibri" w:hAnsi="Times New Roman" w:cs="Times New Roman"/>
          <w:color w:val="000000"/>
          <w:lang w:val="fr-FR"/>
        </w:rPr>
        <w:t>évaluation indépendante valable de tous les postes du Secrétariat.</w:t>
      </w:r>
      <w:r w:rsidR="00C7573B" w:rsidRPr="004D2311">
        <w:rPr>
          <w:rFonts w:ascii="Times New Roman" w:eastAsia="Calibri" w:hAnsi="Times New Roman" w:cs="Times New Roman"/>
          <w:color w:val="000000"/>
          <w:lang w:val="fr-FR"/>
        </w:rPr>
        <w:t xml:space="preserve"> </w:t>
      </w:r>
      <w:r w:rsidRPr="007F28AD">
        <w:rPr>
          <w:rFonts w:ascii="Times New Roman" w:eastAsia="Calibri" w:hAnsi="Times New Roman" w:cs="Times New Roman"/>
          <w:color w:val="000000"/>
          <w:lang w:val="fr-FR"/>
        </w:rPr>
        <w:t>Le consultant a examiné toutes les fonctions à l</w:t>
      </w:r>
      <w:r w:rsidR="00A37399">
        <w:rPr>
          <w:rFonts w:ascii="Times New Roman" w:eastAsia="Calibri" w:hAnsi="Times New Roman" w:cs="Times New Roman"/>
          <w:color w:val="000000"/>
          <w:lang w:val="fr-FR"/>
        </w:rPr>
        <w:t>’</w:t>
      </w:r>
      <w:r w:rsidRPr="007F28AD">
        <w:rPr>
          <w:rFonts w:ascii="Times New Roman" w:eastAsia="Calibri" w:hAnsi="Times New Roman" w:cs="Times New Roman"/>
          <w:color w:val="000000"/>
          <w:lang w:val="fr-FR"/>
        </w:rPr>
        <w:t>exception des trois postes G-4 de l</w:t>
      </w:r>
      <w:r w:rsidR="00A37399">
        <w:rPr>
          <w:rFonts w:ascii="Times New Roman" w:eastAsia="Calibri" w:hAnsi="Times New Roman" w:cs="Times New Roman"/>
          <w:color w:val="000000"/>
          <w:lang w:val="fr-FR"/>
        </w:rPr>
        <w:t>’</w:t>
      </w:r>
      <w:r w:rsidRPr="007F28AD">
        <w:rPr>
          <w:rFonts w:ascii="Times New Roman" w:eastAsia="Calibri" w:hAnsi="Times New Roman" w:cs="Times New Roman"/>
          <w:color w:val="000000"/>
          <w:lang w:val="fr-FR"/>
        </w:rPr>
        <w:t>AEWA mentionnés ci-dessus qui avaient déjà été reclassés (</w:t>
      </w:r>
      <w:r w:rsidRPr="007F28AD">
        <w:rPr>
          <w:rFonts w:ascii="Times New Roman" w:eastAsia="Calibri" w:hAnsi="Times New Roman" w:cs="Times New Roman"/>
          <w:i/>
          <w:color w:val="000000"/>
          <w:lang w:val="fr-FR"/>
        </w:rPr>
        <w:t>voir ci-dessus</w:t>
      </w:r>
      <w:r w:rsidRPr="007F28AD">
        <w:rPr>
          <w:rFonts w:ascii="Times New Roman" w:eastAsia="Calibri" w:hAnsi="Times New Roman" w:cs="Times New Roman"/>
          <w:color w:val="000000"/>
          <w:lang w:val="fr-FR"/>
        </w:rPr>
        <w:t>),</w:t>
      </w:r>
      <w:r w:rsidR="00A37399">
        <w:rPr>
          <w:rFonts w:ascii="Times New Roman" w:eastAsia="Calibri" w:hAnsi="Times New Roman" w:cs="Times New Roman"/>
          <w:color w:val="000000"/>
          <w:lang w:val="fr-FR"/>
        </w:rPr>
        <w:t xml:space="preserve"> </w:t>
      </w:r>
      <w:r w:rsidRPr="007F28AD">
        <w:rPr>
          <w:rFonts w:ascii="Times New Roman" w:eastAsia="Calibri" w:hAnsi="Times New Roman" w:cs="Times New Roman"/>
          <w:color w:val="000000"/>
          <w:lang w:val="fr-FR"/>
        </w:rPr>
        <w:t>ainsi que le poste de Secrétaire exécutif, déjà reclassé au niveau P-5 par l</w:t>
      </w:r>
      <w:r w:rsidR="00A37399">
        <w:rPr>
          <w:rFonts w:ascii="Times New Roman" w:eastAsia="Calibri" w:hAnsi="Times New Roman" w:cs="Times New Roman"/>
          <w:color w:val="000000"/>
          <w:lang w:val="fr-FR"/>
        </w:rPr>
        <w:t>’</w:t>
      </w:r>
      <w:r w:rsidRPr="007F28AD">
        <w:rPr>
          <w:rFonts w:ascii="Times New Roman" w:eastAsia="Calibri" w:hAnsi="Times New Roman" w:cs="Times New Roman"/>
          <w:color w:val="000000"/>
          <w:lang w:val="fr-FR"/>
        </w:rPr>
        <w:t>UNON en 2012, mais maintenu au niveau P-4 par la MOP5 du fait des contraintes financières.</w:t>
      </w:r>
    </w:p>
    <w:p w:rsidR="00C7573B" w:rsidRPr="004D2311" w:rsidRDefault="00C7573B" w:rsidP="00C7573B">
      <w:pPr>
        <w:autoSpaceDE w:val="0"/>
        <w:autoSpaceDN w:val="0"/>
        <w:adjustRightInd w:val="0"/>
        <w:spacing w:after="0" w:line="276" w:lineRule="auto"/>
        <w:jc w:val="both"/>
        <w:rPr>
          <w:rFonts w:ascii="Times New Roman" w:eastAsia="Calibri" w:hAnsi="Times New Roman" w:cs="Times New Roman"/>
          <w:color w:val="000000"/>
          <w:lang w:val="fr-FR"/>
        </w:rPr>
      </w:pPr>
    </w:p>
    <w:p w:rsidR="00C7573B" w:rsidRPr="004D2311" w:rsidRDefault="007F28AD" w:rsidP="00DB1F29">
      <w:pPr>
        <w:autoSpaceDE w:val="0"/>
        <w:autoSpaceDN w:val="0"/>
        <w:adjustRightInd w:val="0"/>
        <w:spacing w:after="0" w:line="280" w:lineRule="auto"/>
        <w:jc w:val="both"/>
        <w:rPr>
          <w:rFonts w:ascii="Times New Roman" w:eastAsia="Calibri" w:hAnsi="Times New Roman" w:cs="Times New Roman"/>
          <w:color w:val="000000"/>
          <w:lang w:val="fr-FR"/>
        </w:rPr>
      </w:pPr>
      <w:r w:rsidRPr="007F28AD">
        <w:rPr>
          <w:rFonts w:ascii="Times New Roman" w:eastAsia="Calibri" w:hAnsi="Times New Roman" w:cs="Times New Roman"/>
          <w:color w:val="000000"/>
          <w:lang w:val="fr-FR"/>
        </w:rPr>
        <w:t>La 12</w:t>
      </w:r>
      <w:r w:rsidRPr="007F28AD">
        <w:rPr>
          <w:rFonts w:ascii="Times New Roman" w:eastAsia="Calibri" w:hAnsi="Times New Roman" w:cs="Times New Roman"/>
          <w:color w:val="000000"/>
          <w:vertAlign w:val="superscript"/>
          <w:lang w:val="fr-FR"/>
        </w:rPr>
        <w:t>ème</w:t>
      </w:r>
      <w:r w:rsidRPr="007F28AD">
        <w:rPr>
          <w:rFonts w:ascii="Times New Roman" w:eastAsia="Calibri" w:hAnsi="Times New Roman" w:cs="Times New Roman"/>
          <w:color w:val="000000"/>
          <w:lang w:val="fr-FR"/>
        </w:rPr>
        <w:t xml:space="preserve"> réunion du Comité permanent a invité le Secrétariat à commencer l</w:t>
      </w:r>
      <w:r w:rsidR="00A37399">
        <w:rPr>
          <w:rFonts w:ascii="Times New Roman" w:eastAsia="Calibri" w:hAnsi="Times New Roman" w:cs="Times New Roman"/>
          <w:color w:val="000000"/>
          <w:lang w:val="fr-FR"/>
        </w:rPr>
        <w:t>’</w:t>
      </w:r>
      <w:r w:rsidRPr="007F28AD">
        <w:rPr>
          <w:rFonts w:ascii="Times New Roman" w:eastAsia="Calibri" w:hAnsi="Times New Roman" w:cs="Times New Roman"/>
          <w:color w:val="000000"/>
          <w:lang w:val="fr-FR"/>
        </w:rPr>
        <w:t>ajustement des titres et des descriptions des fonctions du personnel de la catégorie P.</w:t>
      </w:r>
      <w:r w:rsidR="00C7573B" w:rsidRPr="004D2311">
        <w:rPr>
          <w:rFonts w:ascii="Times New Roman" w:eastAsia="Calibri" w:hAnsi="Times New Roman" w:cs="Times New Roman"/>
          <w:color w:val="000000"/>
          <w:lang w:val="fr-FR"/>
        </w:rPr>
        <w:t xml:space="preserve"> </w:t>
      </w:r>
      <w:r w:rsidRPr="00DB1F29">
        <w:rPr>
          <w:rFonts w:ascii="Times New Roman" w:eastAsia="Calibri" w:hAnsi="Times New Roman" w:cs="Times New Roman"/>
          <w:color w:val="000000"/>
          <w:lang w:val="fr-FR"/>
        </w:rPr>
        <w:t>Il ne s</w:t>
      </w:r>
      <w:r w:rsidR="00A37399">
        <w:rPr>
          <w:rFonts w:ascii="Times New Roman" w:eastAsia="Calibri" w:hAnsi="Times New Roman" w:cs="Times New Roman"/>
          <w:color w:val="000000"/>
          <w:lang w:val="fr-FR"/>
        </w:rPr>
        <w:t>’</w:t>
      </w:r>
      <w:r w:rsidRPr="00DB1F29">
        <w:rPr>
          <w:rFonts w:ascii="Times New Roman" w:eastAsia="Calibri" w:hAnsi="Times New Roman" w:cs="Times New Roman"/>
          <w:color w:val="000000"/>
          <w:lang w:val="fr-FR"/>
        </w:rPr>
        <w:t xml:space="preserve">agit pas </w:t>
      </w:r>
      <w:r w:rsidR="00DB1F29" w:rsidRPr="00DB1F29">
        <w:rPr>
          <w:rFonts w:ascii="Times New Roman" w:eastAsia="Calibri" w:hAnsi="Times New Roman" w:cs="Times New Roman"/>
          <w:color w:val="000000"/>
          <w:lang w:val="fr-FR"/>
        </w:rPr>
        <w:t>d</w:t>
      </w:r>
      <w:r w:rsidR="00A37399">
        <w:rPr>
          <w:rFonts w:ascii="Times New Roman" w:eastAsia="Calibri" w:hAnsi="Times New Roman" w:cs="Times New Roman"/>
          <w:color w:val="000000"/>
          <w:lang w:val="fr-FR"/>
        </w:rPr>
        <w:t>’</w:t>
      </w:r>
      <w:r w:rsidR="00DB1F29" w:rsidRPr="00DB1F29">
        <w:rPr>
          <w:rFonts w:ascii="Times New Roman" w:eastAsia="Calibri" w:hAnsi="Times New Roman" w:cs="Times New Roman"/>
          <w:color w:val="000000"/>
          <w:lang w:val="fr-FR"/>
        </w:rPr>
        <w:t>une revalorisation et ces postes conserveront leur classement actuel, mais leur titre et leur description reflèteront au moins correctement les tâches réalisées et les responsabilités assumées réellement dans le cadre des fonctions</w:t>
      </w:r>
      <w:r w:rsidRPr="00DB1F29">
        <w:rPr>
          <w:rFonts w:ascii="Times New Roman" w:eastAsia="Calibri" w:hAnsi="Times New Roman" w:cs="Times New Roman"/>
          <w:color w:val="000000"/>
          <w:lang w:val="fr-FR"/>
        </w:rPr>
        <w:t>.</w:t>
      </w:r>
      <w:r w:rsidR="00C7573B" w:rsidRPr="004D2311">
        <w:rPr>
          <w:rFonts w:ascii="Times New Roman" w:eastAsia="Calibri" w:hAnsi="Times New Roman" w:cs="Times New Roman"/>
          <w:color w:val="000000"/>
          <w:lang w:val="fr-FR"/>
        </w:rPr>
        <w:t xml:space="preserve"> </w:t>
      </w:r>
    </w:p>
    <w:p w:rsidR="00360C01" w:rsidRPr="004D2311" w:rsidRDefault="00360C01" w:rsidP="00C7573B">
      <w:pPr>
        <w:autoSpaceDE w:val="0"/>
        <w:autoSpaceDN w:val="0"/>
        <w:adjustRightInd w:val="0"/>
        <w:spacing w:after="0" w:line="240" w:lineRule="auto"/>
        <w:rPr>
          <w:rFonts w:ascii="Times New Roman" w:eastAsia="Calibri" w:hAnsi="Times New Roman" w:cs="Times New Roman"/>
          <w:b/>
          <w:bCs/>
          <w:color w:val="000000"/>
          <w:u w:val="single"/>
          <w:lang w:val="fr-FR"/>
        </w:rPr>
      </w:pPr>
    </w:p>
    <w:p w:rsidR="00C7573B" w:rsidRPr="004D2311" w:rsidRDefault="00DB1F29" w:rsidP="00C7573B">
      <w:pPr>
        <w:autoSpaceDE w:val="0"/>
        <w:autoSpaceDN w:val="0"/>
        <w:adjustRightInd w:val="0"/>
        <w:spacing w:after="0" w:line="240" w:lineRule="auto"/>
        <w:rPr>
          <w:rFonts w:ascii="Times New Roman" w:eastAsia="Calibri" w:hAnsi="Times New Roman" w:cs="Times New Roman"/>
          <w:bCs/>
          <w:color w:val="000000"/>
          <w:u w:val="single"/>
          <w:lang w:val="fr-FR"/>
        </w:rPr>
      </w:pPr>
      <w:r w:rsidRPr="00DB1F29">
        <w:rPr>
          <w:rFonts w:ascii="Times New Roman" w:eastAsia="Calibri" w:hAnsi="Times New Roman" w:cs="Times New Roman"/>
          <w:bCs/>
          <w:color w:val="000000"/>
          <w:u w:val="single"/>
          <w:lang w:val="fr-FR"/>
        </w:rPr>
        <w:t>Organisation du Secrétariat</w:t>
      </w:r>
      <w:r w:rsidR="00C7573B" w:rsidRPr="004D2311">
        <w:rPr>
          <w:rFonts w:ascii="Times New Roman" w:eastAsia="Calibri" w:hAnsi="Times New Roman" w:cs="Times New Roman"/>
          <w:bCs/>
          <w:color w:val="000000"/>
          <w:u w:val="single"/>
          <w:lang w:val="fr-FR"/>
        </w:rPr>
        <w:t xml:space="preserve"> </w:t>
      </w:r>
    </w:p>
    <w:p w:rsidR="00C7573B" w:rsidRPr="004D2311" w:rsidRDefault="00DB1F29" w:rsidP="00C52EBD">
      <w:pPr>
        <w:autoSpaceDE w:val="0"/>
        <w:autoSpaceDN w:val="0"/>
        <w:adjustRightInd w:val="0"/>
        <w:spacing w:after="0" w:line="280" w:lineRule="auto"/>
        <w:jc w:val="both"/>
        <w:rPr>
          <w:rFonts w:ascii="Times New Roman" w:eastAsia="Calibri" w:hAnsi="Times New Roman" w:cs="Times New Roman"/>
          <w:color w:val="000000"/>
          <w:lang w:val="fr-FR"/>
        </w:rPr>
      </w:pPr>
      <w:r w:rsidRPr="00DB1F29">
        <w:rPr>
          <w:rFonts w:ascii="Times New Roman" w:eastAsia="Calibri" w:hAnsi="Times New Roman" w:cs="Times New Roman"/>
          <w:color w:val="000000"/>
          <w:lang w:val="fr-FR"/>
        </w:rPr>
        <w:t xml:space="preserve">Les différents membres du personnel et les unités </w:t>
      </w:r>
      <w:r w:rsidR="00F63CBF">
        <w:rPr>
          <w:rFonts w:ascii="Times New Roman" w:eastAsia="Calibri" w:hAnsi="Times New Roman" w:cs="Times New Roman"/>
          <w:color w:val="000000"/>
          <w:lang w:val="fr-FR"/>
        </w:rPr>
        <w:t xml:space="preserve">collaborent </w:t>
      </w:r>
      <w:r w:rsidRPr="00DB1F29">
        <w:rPr>
          <w:rFonts w:ascii="Times New Roman" w:eastAsia="Calibri" w:hAnsi="Times New Roman" w:cs="Times New Roman"/>
          <w:color w:val="000000"/>
          <w:lang w:val="fr-FR"/>
        </w:rPr>
        <w:t>étroitement en équipe, travaillant quotidiennement en interaction sur les questions touchant plusieurs domaines.</w:t>
      </w:r>
      <w:r w:rsidR="00C7573B" w:rsidRPr="004D2311">
        <w:rPr>
          <w:rFonts w:ascii="Times New Roman" w:eastAsia="Calibri" w:hAnsi="Times New Roman" w:cs="Times New Roman"/>
          <w:color w:val="000000"/>
          <w:lang w:val="fr-FR"/>
        </w:rPr>
        <w:t xml:space="preserve"> </w:t>
      </w:r>
      <w:r w:rsidRPr="00C52EBD">
        <w:rPr>
          <w:rFonts w:ascii="Times New Roman" w:eastAsia="Calibri" w:hAnsi="Times New Roman" w:cs="Times New Roman"/>
          <w:color w:val="000000"/>
          <w:lang w:val="fr-FR"/>
        </w:rPr>
        <w:t>Ils sont répartis selon quatre domaines principaux d</w:t>
      </w:r>
      <w:r w:rsidR="00A37399">
        <w:rPr>
          <w:rFonts w:ascii="Times New Roman" w:eastAsia="Calibri" w:hAnsi="Times New Roman" w:cs="Times New Roman"/>
          <w:color w:val="000000"/>
          <w:lang w:val="fr-FR"/>
        </w:rPr>
        <w:t>’</w:t>
      </w:r>
      <w:r w:rsidRPr="00C52EBD">
        <w:rPr>
          <w:rFonts w:ascii="Times New Roman" w:eastAsia="Calibri" w:hAnsi="Times New Roman" w:cs="Times New Roman"/>
          <w:color w:val="000000"/>
          <w:lang w:val="fr-FR"/>
        </w:rPr>
        <w:t>activités (comme le décrit l</w:t>
      </w:r>
      <w:r w:rsidR="00A37399">
        <w:rPr>
          <w:rFonts w:ascii="Times New Roman" w:eastAsia="Calibri" w:hAnsi="Times New Roman" w:cs="Times New Roman"/>
          <w:color w:val="000000"/>
          <w:lang w:val="fr-FR"/>
        </w:rPr>
        <w:t>’</w:t>
      </w:r>
      <w:r w:rsidRPr="00C52EBD">
        <w:rPr>
          <w:rFonts w:ascii="Times New Roman" w:eastAsia="Calibri" w:hAnsi="Times New Roman" w:cs="Times New Roman"/>
          <w:color w:val="000000"/>
          <w:lang w:val="fr-FR"/>
        </w:rPr>
        <w:t>Annexe 6 - Structure organisationnelle</w:t>
      </w:r>
      <w:r w:rsidR="00F63CBF">
        <w:rPr>
          <w:rFonts w:ascii="Times New Roman" w:eastAsia="Calibri" w:hAnsi="Times New Roman" w:cs="Times New Roman"/>
          <w:color w:val="000000"/>
          <w:lang w:val="fr-FR"/>
        </w:rPr>
        <w:t>,</w:t>
      </w:r>
      <w:r w:rsidRPr="00C52EBD">
        <w:rPr>
          <w:rFonts w:ascii="Times New Roman" w:eastAsia="Calibri" w:hAnsi="Times New Roman" w:cs="Times New Roman"/>
          <w:color w:val="000000"/>
          <w:lang w:val="fr-FR"/>
        </w:rPr>
        <w:t xml:space="preserve"> et </w:t>
      </w:r>
      <w:r w:rsidR="00C52EBD" w:rsidRPr="00C52EBD">
        <w:rPr>
          <w:rFonts w:ascii="Times New Roman" w:eastAsia="Calibri" w:hAnsi="Times New Roman" w:cs="Times New Roman"/>
          <w:color w:val="000000"/>
          <w:lang w:val="fr-FR"/>
        </w:rPr>
        <w:t>l</w:t>
      </w:r>
      <w:r w:rsidR="00A37399">
        <w:rPr>
          <w:rFonts w:ascii="Times New Roman" w:eastAsia="Calibri" w:hAnsi="Times New Roman" w:cs="Times New Roman"/>
          <w:color w:val="000000"/>
          <w:lang w:val="fr-FR"/>
        </w:rPr>
        <w:t>’</w:t>
      </w:r>
      <w:r w:rsidR="00C52EBD" w:rsidRPr="00C52EBD">
        <w:rPr>
          <w:rFonts w:ascii="Times New Roman" w:eastAsia="Calibri" w:hAnsi="Times New Roman" w:cs="Times New Roman"/>
          <w:color w:val="000000"/>
          <w:lang w:val="fr-FR"/>
        </w:rPr>
        <w:t>A</w:t>
      </w:r>
      <w:r w:rsidRPr="00C52EBD">
        <w:rPr>
          <w:rFonts w:ascii="Times New Roman" w:eastAsia="Calibri" w:hAnsi="Times New Roman" w:cs="Times New Roman"/>
          <w:color w:val="000000"/>
          <w:lang w:val="fr-FR"/>
        </w:rPr>
        <w:t xml:space="preserve">nnexe 7 - Composition du personnel du </w:t>
      </w:r>
      <w:r w:rsidR="00C52EBD" w:rsidRPr="00C52EBD">
        <w:rPr>
          <w:rFonts w:ascii="Times New Roman" w:eastAsia="Calibri" w:hAnsi="Times New Roman" w:cs="Times New Roman"/>
          <w:color w:val="000000"/>
          <w:lang w:val="fr-FR"/>
        </w:rPr>
        <w:t>Secrétariat PNUE/AEWA</w:t>
      </w:r>
      <w:r w:rsidRPr="00C52EBD">
        <w:rPr>
          <w:rFonts w:ascii="Times New Roman" w:eastAsia="Calibri" w:hAnsi="Times New Roman" w:cs="Times New Roman"/>
          <w:color w:val="000000"/>
          <w:lang w:val="fr-FR"/>
        </w:rPr>
        <w:t>).</w:t>
      </w:r>
      <w:r w:rsidR="00C7573B" w:rsidRPr="004D2311">
        <w:rPr>
          <w:rFonts w:ascii="Times New Roman" w:eastAsia="Calibri" w:hAnsi="Times New Roman" w:cs="Times New Roman"/>
          <w:color w:val="000000"/>
          <w:lang w:val="fr-FR"/>
        </w:rPr>
        <w:t xml:space="preserve"> </w:t>
      </w:r>
    </w:p>
    <w:p w:rsidR="00C7573B" w:rsidRPr="004D2311" w:rsidRDefault="00C7573B" w:rsidP="00C7573B">
      <w:pPr>
        <w:autoSpaceDE w:val="0"/>
        <w:autoSpaceDN w:val="0"/>
        <w:adjustRightInd w:val="0"/>
        <w:spacing w:after="0" w:line="276" w:lineRule="auto"/>
        <w:jc w:val="both"/>
        <w:rPr>
          <w:rFonts w:ascii="Times New Roman" w:eastAsia="Calibri" w:hAnsi="Times New Roman" w:cs="Times New Roman"/>
          <w:color w:val="000000"/>
          <w:lang w:val="fr-FR"/>
        </w:rPr>
      </w:pPr>
    </w:p>
    <w:p w:rsidR="00C7573B" w:rsidRPr="004D2311" w:rsidRDefault="00C52EBD" w:rsidP="001A5A7D">
      <w:pPr>
        <w:autoSpaceDE w:val="0"/>
        <w:autoSpaceDN w:val="0"/>
        <w:adjustRightInd w:val="0"/>
        <w:spacing w:after="0" w:line="280" w:lineRule="auto"/>
        <w:jc w:val="both"/>
        <w:rPr>
          <w:rFonts w:ascii="Times New Roman" w:eastAsia="Calibri" w:hAnsi="Times New Roman" w:cs="Times New Roman"/>
          <w:color w:val="000000"/>
          <w:lang w:val="fr-FR"/>
        </w:rPr>
      </w:pPr>
      <w:r w:rsidRPr="00F21317">
        <w:rPr>
          <w:rFonts w:ascii="Times New Roman" w:eastAsia="Calibri" w:hAnsi="Times New Roman" w:cs="Times New Roman"/>
          <w:color w:val="000000"/>
          <w:lang w:val="fr-FR"/>
        </w:rPr>
        <w:t>Chaque membre d</w:t>
      </w:r>
      <w:r w:rsidR="00F63CBF">
        <w:rPr>
          <w:rFonts w:ascii="Times New Roman" w:eastAsia="Calibri" w:hAnsi="Times New Roman" w:cs="Times New Roman"/>
          <w:color w:val="000000"/>
          <w:lang w:val="fr-FR"/>
        </w:rPr>
        <w:t>u</w:t>
      </w:r>
      <w:r w:rsidRPr="00F21317">
        <w:rPr>
          <w:rFonts w:ascii="Times New Roman" w:eastAsia="Calibri" w:hAnsi="Times New Roman" w:cs="Times New Roman"/>
          <w:color w:val="000000"/>
          <w:lang w:val="fr-FR"/>
        </w:rPr>
        <w:t xml:space="preserve"> personnel a un plan de travail annuel, qui est approuvé ou révisé </w:t>
      </w:r>
      <w:r w:rsidR="00F21317" w:rsidRPr="00F21317">
        <w:rPr>
          <w:rFonts w:ascii="Times New Roman" w:eastAsia="Calibri" w:hAnsi="Times New Roman" w:cs="Times New Roman"/>
          <w:color w:val="000000"/>
          <w:lang w:val="fr-FR"/>
        </w:rPr>
        <w:t>annuellement et également</w:t>
      </w:r>
      <w:r w:rsidR="00F63CBF">
        <w:rPr>
          <w:rFonts w:ascii="Times New Roman" w:eastAsia="Calibri" w:hAnsi="Times New Roman" w:cs="Times New Roman"/>
          <w:color w:val="000000"/>
          <w:lang w:val="fr-FR"/>
        </w:rPr>
        <w:t xml:space="preserve"> à mi-parcours </w:t>
      </w:r>
      <w:r w:rsidR="00F21317" w:rsidRPr="00F21317">
        <w:rPr>
          <w:rFonts w:ascii="Times New Roman" w:eastAsia="Calibri" w:hAnsi="Times New Roman" w:cs="Times New Roman"/>
          <w:color w:val="000000"/>
          <w:lang w:val="fr-FR"/>
        </w:rPr>
        <w:t>par son superviseur direct</w:t>
      </w:r>
      <w:r w:rsidR="00F63CBF">
        <w:rPr>
          <w:rFonts w:ascii="Times New Roman" w:eastAsia="Calibri" w:hAnsi="Times New Roman" w:cs="Times New Roman"/>
          <w:color w:val="000000"/>
          <w:lang w:val="fr-FR"/>
        </w:rPr>
        <w:t>.</w:t>
      </w:r>
      <w:r w:rsidR="00C7573B" w:rsidRPr="004D2311">
        <w:rPr>
          <w:rFonts w:ascii="Times New Roman" w:eastAsia="Calibri" w:hAnsi="Times New Roman" w:cs="Times New Roman"/>
          <w:color w:val="000000"/>
          <w:lang w:val="fr-FR"/>
        </w:rPr>
        <w:t xml:space="preserve"> </w:t>
      </w:r>
      <w:r w:rsidR="00F21317" w:rsidRPr="001A5A7D">
        <w:rPr>
          <w:rFonts w:ascii="Times New Roman" w:eastAsia="Calibri" w:hAnsi="Times New Roman" w:cs="Times New Roman"/>
          <w:color w:val="000000"/>
          <w:lang w:val="fr-FR"/>
        </w:rPr>
        <w:t>Le</w:t>
      </w:r>
      <w:r w:rsidR="00A37399">
        <w:rPr>
          <w:rFonts w:ascii="Times New Roman" w:eastAsia="Calibri" w:hAnsi="Times New Roman" w:cs="Times New Roman"/>
          <w:color w:val="000000"/>
          <w:lang w:val="fr-FR"/>
        </w:rPr>
        <w:t xml:space="preserve"> </w:t>
      </w:r>
      <w:r w:rsidR="00F21317" w:rsidRPr="001A5A7D">
        <w:rPr>
          <w:rFonts w:ascii="Times New Roman" w:eastAsia="Calibri" w:hAnsi="Times New Roman" w:cs="Times New Roman"/>
          <w:color w:val="000000"/>
          <w:lang w:val="fr-FR"/>
        </w:rPr>
        <w:t>Secrétaire exécutif</w:t>
      </w:r>
      <w:r w:rsidR="00A37399">
        <w:rPr>
          <w:rFonts w:ascii="Times New Roman" w:eastAsia="Calibri" w:hAnsi="Times New Roman" w:cs="Times New Roman"/>
          <w:color w:val="000000"/>
          <w:lang w:val="fr-FR"/>
        </w:rPr>
        <w:t xml:space="preserve"> </w:t>
      </w:r>
      <w:r w:rsidR="00F21317" w:rsidRPr="001A5A7D">
        <w:rPr>
          <w:rFonts w:ascii="Times New Roman" w:eastAsia="Calibri" w:hAnsi="Times New Roman" w:cs="Times New Roman"/>
          <w:color w:val="000000"/>
          <w:lang w:val="fr-FR"/>
        </w:rPr>
        <w:t>examine tous les plans de travail afin d</w:t>
      </w:r>
      <w:r w:rsidR="00A37399">
        <w:rPr>
          <w:rFonts w:ascii="Times New Roman" w:eastAsia="Calibri" w:hAnsi="Times New Roman" w:cs="Times New Roman"/>
          <w:color w:val="000000"/>
          <w:lang w:val="fr-FR"/>
        </w:rPr>
        <w:t>’</w:t>
      </w:r>
      <w:r w:rsidR="00F21317" w:rsidRPr="001A5A7D">
        <w:rPr>
          <w:rFonts w:ascii="Times New Roman" w:eastAsia="Calibri" w:hAnsi="Times New Roman" w:cs="Times New Roman"/>
          <w:color w:val="000000"/>
          <w:lang w:val="fr-FR"/>
        </w:rPr>
        <w:t xml:space="preserve">assurer une bonne synergie entre les unités et </w:t>
      </w:r>
      <w:r w:rsidR="001A5A7D" w:rsidRPr="005C7648">
        <w:rPr>
          <w:rFonts w:ascii="Times New Roman" w:eastAsia="Calibri" w:hAnsi="Times New Roman" w:cs="Times New Roman"/>
          <w:color w:val="000000"/>
          <w:lang w:val="fr-FR"/>
        </w:rPr>
        <w:t>d</w:t>
      </w:r>
      <w:r w:rsidR="00A37399">
        <w:rPr>
          <w:rFonts w:ascii="Times New Roman" w:eastAsia="Calibri" w:hAnsi="Times New Roman" w:cs="Times New Roman"/>
          <w:color w:val="000000"/>
          <w:lang w:val="fr-FR"/>
        </w:rPr>
        <w:t>’</w:t>
      </w:r>
      <w:r w:rsidR="00F21317" w:rsidRPr="005C7648">
        <w:rPr>
          <w:rFonts w:ascii="Times New Roman" w:eastAsia="Calibri" w:hAnsi="Times New Roman" w:cs="Times New Roman"/>
          <w:color w:val="000000"/>
          <w:lang w:val="fr-FR"/>
        </w:rPr>
        <w:t xml:space="preserve">éviter </w:t>
      </w:r>
      <w:r w:rsidR="001A5A7D" w:rsidRPr="005C7648">
        <w:rPr>
          <w:rFonts w:ascii="Times New Roman" w:eastAsia="Calibri" w:hAnsi="Times New Roman" w:cs="Times New Roman"/>
          <w:color w:val="000000"/>
          <w:lang w:val="fr-FR"/>
        </w:rPr>
        <w:t>le chevauchement des activité</w:t>
      </w:r>
      <w:r w:rsidR="00F21317" w:rsidRPr="005C7648">
        <w:rPr>
          <w:rFonts w:ascii="Times New Roman" w:eastAsia="Calibri" w:hAnsi="Times New Roman" w:cs="Times New Roman"/>
          <w:color w:val="000000"/>
          <w:lang w:val="fr-FR"/>
        </w:rPr>
        <w:t>s</w:t>
      </w:r>
      <w:r w:rsidR="00F21317" w:rsidRPr="001A5A7D">
        <w:rPr>
          <w:rFonts w:ascii="Times New Roman" w:eastAsia="Calibri" w:hAnsi="Times New Roman" w:cs="Times New Roman"/>
          <w:color w:val="000000"/>
          <w:lang w:val="fr-FR"/>
        </w:rPr>
        <w:t>.</w:t>
      </w:r>
      <w:r w:rsidR="00C7573B" w:rsidRPr="004D2311">
        <w:rPr>
          <w:rFonts w:ascii="Times New Roman" w:eastAsia="Calibri" w:hAnsi="Times New Roman" w:cs="Times New Roman"/>
          <w:color w:val="000000"/>
          <w:lang w:val="fr-FR"/>
        </w:rPr>
        <w:t xml:space="preserve"> </w:t>
      </w:r>
      <w:r w:rsidR="001A5A7D" w:rsidRPr="001A5A7D">
        <w:rPr>
          <w:rFonts w:ascii="Times New Roman" w:eastAsia="Calibri" w:hAnsi="Times New Roman" w:cs="Times New Roman"/>
          <w:color w:val="000000"/>
          <w:lang w:val="fr-FR"/>
        </w:rPr>
        <w:t>Le Secrétariat</w:t>
      </w:r>
      <w:r w:rsidR="00A37399">
        <w:rPr>
          <w:rFonts w:ascii="Times New Roman" w:eastAsia="Calibri" w:hAnsi="Times New Roman" w:cs="Times New Roman"/>
          <w:color w:val="000000"/>
          <w:lang w:val="fr-FR"/>
        </w:rPr>
        <w:t xml:space="preserve"> </w:t>
      </w:r>
      <w:r w:rsidR="00F63CBF">
        <w:rPr>
          <w:rFonts w:ascii="Times New Roman" w:eastAsia="Calibri" w:hAnsi="Times New Roman" w:cs="Times New Roman"/>
          <w:color w:val="000000"/>
          <w:lang w:val="fr-FR"/>
        </w:rPr>
        <w:t xml:space="preserve">est </w:t>
      </w:r>
      <w:r w:rsidR="00290008">
        <w:rPr>
          <w:rFonts w:ascii="Times New Roman" w:eastAsia="Calibri" w:hAnsi="Times New Roman" w:cs="Times New Roman"/>
          <w:color w:val="000000"/>
          <w:lang w:val="fr-FR"/>
        </w:rPr>
        <w:t>néanmoins confronté</w:t>
      </w:r>
      <w:r w:rsidR="001A5A7D" w:rsidRPr="001A5A7D">
        <w:rPr>
          <w:rFonts w:ascii="Times New Roman" w:eastAsia="Calibri" w:hAnsi="Times New Roman" w:cs="Times New Roman"/>
          <w:color w:val="000000"/>
          <w:lang w:val="fr-FR"/>
        </w:rPr>
        <w:t xml:space="preserve"> à de nombreux de défis pour réaliser sa mission</w:t>
      </w:r>
      <w:r w:rsidR="00A37399">
        <w:rPr>
          <w:rFonts w:ascii="Times New Roman" w:eastAsia="Calibri" w:hAnsi="Times New Roman" w:cs="Times New Roman"/>
          <w:color w:val="000000"/>
          <w:lang w:val="fr-FR"/>
        </w:rPr>
        <w:t xml:space="preserve"> </w:t>
      </w:r>
      <w:r w:rsidR="00F63CBF">
        <w:rPr>
          <w:rFonts w:ascii="Times New Roman" w:eastAsia="Calibri" w:hAnsi="Times New Roman" w:cs="Times New Roman"/>
          <w:color w:val="000000"/>
          <w:lang w:val="fr-FR"/>
        </w:rPr>
        <w:t>et se trouve parfois mis à rude épreuve</w:t>
      </w:r>
      <w:r w:rsidR="001A5A7D" w:rsidRPr="001A5A7D">
        <w:rPr>
          <w:rFonts w:ascii="Times New Roman" w:eastAsia="Calibri" w:hAnsi="Times New Roman" w:cs="Times New Roman"/>
          <w:color w:val="000000"/>
          <w:lang w:val="fr-FR"/>
        </w:rPr>
        <w:t>.</w:t>
      </w:r>
      <w:r w:rsidR="00C7573B" w:rsidRPr="004D2311">
        <w:rPr>
          <w:rFonts w:ascii="Times New Roman" w:eastAsia="Calibri" w:hAnsi="Times New Roman" w:cs="Times New Roman"/>
          <w:color w:val="000000"/>
          <w:lang w:val="fr-FR"/>
        </w:rPr>
        <w:t xml:space="preserve"> </w:t>
      </w:r>
      <w:r w:rsidR="001A5A7D" w:rsidRPr="001A5A7D">
        <w:rPr>
          <w:rFonts w:ascii="Times New Roman" w:eastAsia="Calibri" w:hAnsi="Times New Roman" w:cs="Times New Roman"/>
          <w:color w:val="000000"/>
          <w:lang w:val="fr-FR"/>
        </w:rPr>
        <w:t xml:space="preserve">Ceci est dû à </w:t>
      </w:r>
      <w:r w:rsidR="00F63CBF">
        <w:rPr>
          <w:rFonts w:ascii="Times New Roman" w:eastAsia="Calibri" w:hAnsi="Times New Roman" w:cs="Times New Roman"/>
          <w:color w:val="000000"/>
          <w:lang w:val="fr-FR"/>
        </w:rPr>
        <w:t>la</w:t>
      </w:r>
      <w:r w:rsidR="001A5A7D" w:rsidRPr="001A5A7D">
        <w:rPr>
          <w:rFonts w:ascii="Times New Roman" w:eastAsia="Calibri" w:hAnsi="Times New Roman" w:cs="Times New Roman"/>
          <w:color w:val="000000"/>
          <w:lang w:val="fr-FR"/>
        </w:rPr>
        <w:t xml:space="preserve"> diversité sans cesse croissante des services à effectuer :</w:t>
      </w:r>
      <w:r w:rsidR="00C7573B" w:rsidRPr="004D2311">
        <w:rPr>
          <w:rFonts w:ascii="Times New Roman" w:eastAsia="Calibri" w:hAnsi="Times New Roman" w:cs="Times New Roman"/>
          <w:color w:val="000000"/>
          <w:lang w:val="fr-FR"/>
        </w:rPr>
        <w:t xml:space="preserve"> </w:t>
      </w:r>
      <w:r w:rsidR="001A5A7D" w:rsidRPr="001A5A7D">
        <w:rPr>
          <w:rFonts w:ascii="Times New Roman" w:eastAsia="Calibri" w:hAnsi="Times New Roman" w:cs="Times New Roman"/>
          <w:color w:val="000000"/>
          <w:lang w:val="fr-FR"/>
        </w:rPr>
        <w:t>sans l</w:t>
      </w:r>
      <w:r w:rsidR="00A37399">
        <w:rPr>
          <w:rFonts w:ascii="Times New Roman" w:eastAsia="Calibri" w:hAnsi="Times New Roman" w:cs="Times New Roman"/>
          <w:color w:val="000000"/>
          <w:lang w:val="fr-FR"/>
        </w:rPr>
        <w:t>’</w:t>
      </w:r>
      <w:r w:rsidR="001A5A7D" w:rsidRPr="001A5A7D">
        <w:rPr>
          <w:rFonts w:ascii="Times New Roman" w:eastAsia="Calibri" w:hAnsi="Times New Roman" w:cs="Times New Roman"/>
          <w:color w:val="000000"/>
          <w:lang w:val="fr-FR"/>
        </w:rPr>
        <w:t xml:space="preserve">extension </w:t>
      </w:r>
      <w:r w:rsidR="00A37399" w:rsidRPr="001A5A7D">
        <w:rPr>
          <w:rFonts w:ascii="Times New Roman" w:eastAsia="Calibri" w:hAnsi="Times New Roman" w:cs="Times New Roman"/>
          <w:color w:val="000000"/>
          <w:lang w:val="fr-FR"/>
        </w:rPr>
        <w:t>des postes à temps partiels</w:t>
      </w:r>
      <w:r w:rsidR="001A5A7D" w:rsidRPr="001A5A7D">
        <w:rPr>
          <w:rFonts w:ascii="Times New Roman" w:eastAsia="Calibri" w:hAnsi="Times New Roman" w:cs="Times New Roman"/>
          <w:color w:val="000000"/>
          <w:lang w:val="fr-FR"/>
        </w:rPr>
        <w:t xml:space="preserve"> et la disponibilité de membres du personnel supplémentaires financés </w:t>
      </w:r>
      <w:r w:rsidR="00F63CBF">
        <w:rPr>
          <w:rFonts w:ascii="Times New Roman" w:eastAsia="Calibri" w:hAnsi="Times New Roman" w:cs="Times New Roman"/>
          <w:color w:val="000000"/>
          <w:lang w:val="fr-FR"/>
        </w:rPr>
        <w:t>par</w:t>
      </w:r>
      <w:r w:rsidR="001A5A7D" w:rsidRPr="001A5A7D">
        <w:rPr>
          <w:rFonts w:ascii="Times New Roman" w:eastAsia="Calibri" w:hAnsi="Times New Roman" w:cs="Times New Roman"/>
          <w:color w:val="000000"/>
          <w:lang w:val="fr-FR"/>
        </w:rPr>
        <w:t xml:space="preserve"> des contributions volontaires, et </w:t>
      </w:r>
      <w:r w:rsidR="00F63CBF">
        <w:rPr>
          <w:rFonts w:ascii="Times New Roman" w:eastAsia="Calibri" w:hAnsi="Times New Roman" w:cs="Times New Roman"/>
          <w:color w:val="000000"/>
          <w:lang w:val="fr-FR"/>
        </w:rPr>
        <w:t>l</w:t>
      </w:r>
      <w:r w:rsidR="00A37399">
        <w:rPr>
          <w:rFonts w:ascii="Times New Roman" w:eastAsia="Calibri" w:hAnsi="Times New Roman" w:cs="Times New Roman"/>
          <w:color w:val="000000"/>
          <w:lang w:val="fr-FR"/>
        </w:rPr>
        <w:t>’</w:t>
      </w:r>
      <w:r w:rsidR="001A5A7D" w:rsidRPr="001A5A7D">
        <w:rPr>
          <w:rFonts w:ascii="Times New Roman" w:eastAsia="Calibri" w:hAnsi="Times New Roman" w:cs="Times New Roman"/>
          <w:color w:val="000000"/>
          <w:lang w:val="fr-FR"/>
        </w:rPr>
        <w:t>appui des stagiaires, le Secrétariat n</w:t>
      </w:r>
      <w:r w:rsidR="00A37399">
        <w:rPr>
          <w:rFonts w:ascii="Times New Roman" w:eastAsia="Calibri" w:hAnsi="Times New Roman" w:cs="Times New Roman"/>
          <w:color w:val="000000"/>
          <w:lang w:val="fr-FR"/>
        </w:rPr>
        <w:t>’</w:t>
      </w:r>
      <w:r w:rsidR="001A5A7D" w:rsidRPr="001A5A7D">
        <w:rPr>
          <w:rFonts w:ascii="Times New Roman" w:eastAsia="Calibri" w:hAnsi="Times New Roman" w:cs="Times New Roman"/>
          <w:color w:val="000000"/>
          <w:lang w:val="fr-FR"/>
        </w:rPr>
        <w:t>aurait pas été en mesure de mener à bien toutes les tâches requises pendant la période couverte par le présent rapport.</w:t>
      </w:r>
      <w:r w:rsidR="00C7573B" w:rsidRPr="004D2311">
        <w:rPr>
          <w:rFonts w:ascii="Times New Roman" w:eastAsia="Calibri" w:hAnsi="Times New Roman" w:cs="Times New Roman"/>
          <w:color w:val="000000"/>
          <w:lang w:val="fr-FR"/>
        </w:rPr>
        <w:t xml:space="preserve"> </w:t>
      </w:r>
    </w:p>
    <w:p w:rsidR="00C7573B" w:rsidRPr="004D2311" w:rsidRDefault="00C7573B" w:rsidP="00C7573B">
      <w:pPr>
        <w:autoSpaceDE w:val="0"/>
        <w:autoSpaceDN w:val="0"/>
        <w:adjustRightInd w:val="0"/>
        <w:spacing w:after="0" w:line="276" w:lineRule="auto"/>
        <w:jc w:val="both"/>
        <w:rPr>
          <w:rFonts w:ascii="Times New Roman" w:eastAsia="Calibri" w:hAnsi="Times New Roman" w:cs="Times New Roman"/>
          <w:color w:val="000000"/>
          <w:lang w:val="fr-FR"/>
        </w:rPr>
      </w:pPr>
    </w:p>
    <w:p w:rsidR="00C7573B" w:rsidRPr="004D2311" w:rsidRDefault="001A5A7D" w:rsidP="00CD1009">
      <w:pPr>
        <w:suppressAutoHyphens/>
        <w:autoSpaceDN w:val="0"/>
        <w:spacing w:after="0" w:line="280" w:lineRule="auto"/>
        <w:jc w:val="both"/>
        <w:textAlignment w:val="baseline"/>
        <w:rPr>
          <w:rFonts w:ascii="Times New Roman" w:eastAsia="Calibri" w:hAnsi="Times New Roman" w:cs="Times New Roman"/>
          <w:color w:val="000000"/>
          <w:lang w:val="fr-FR"/>
        </w:rPr>
      </w:pPr>
      <w:r w:rsidRPr="00CD1009">
        <w:rPr>
          <w:rFonts w:ascii="Times New Roman" w:eastAsia="Calibri" w:hAnsi="Times New Roman" w:cs="Times New Roman"/>
          <w:color w:val="000000"/>
          <w:lang w:val="fr-FR"/>
        </w:rPr>
        <w:t>Au 30 septembre 2018, le budget principal couvr</w:t>
      </w:r>
      <w:r w:rsidR="00F63CBF">
        <w:rPr>
          <w:rFonts w:ascii="Times New Roman" w:eastAsia="Calibri" w:hAnsi="Times New Roman" w:cs="Times New Roman"/>
          <w:color w:val="000000"/>
          <w:lang w:val="fr-FR"/>
        </w:rPr>
        <w:t>e</w:t>
      </w:r>
      <w:r w:rsidRPr="00CD1009">
        <w:rPr>
          <w:rFonts w:ascii="Times New Roman" w:eastAsia="Calibri" w:hAnsi="Times New Roman" w:cs="Times New Roman"/>
          <w:color w:val="000000"/>
          <w:lang w:val="fr-FR"/>
        </w:rPr>
        <w:t xml:space="preserve"> 7,25 postes équivalent temps plein (ETP), tandis que les contributions volontaires ont </w:t>
      </w:r>
      <w:r w:rsidR="00F63CBF">
        <w:rPr>
          <w:rFonts w:ascii="Times New Roman" w:eastAsia="Calibri" w:hAnsi="Times New Roman" w:cs="Times New Roman"/>
          <w:color w:val="000000"/>
          <w:lang w:val="fr-FR"/>
        </w:rPr>
        <w:t xml:space="preserve">permis </w:t>
      </w:r>
      <w:r w:rsidRPr="00CD1009">
        <w:rPr>
          <w:rFonts w:ascii="Times New Roman" w:eastAsia="Calibri" w:hAnsi="Times New Roman" w:cs="Times New Roman"/>
          <w:color w:val="000000"/>
          <w:lang w:val="fr-FR"/>
        </w:rPr>
        <w:t>4</w:t>
      </w:r>
      <w:r w:rsidR="00CD1009" w:rsidRPr="00CD1009">
        <w:rPr>
          <w:rFonts w:ascii="Times New Roman" w:eastAsia="Calibri" w:hAnsi="Times New Roman" w:cs="Times New Roman"/>
          <w:color w:val="000000"/>
          <w:lang w:val="fr-FR"/>
        </w:rPr>
        <w:t>,15 postes équivalent temps plein supplémentaires</w:t>
      </w:r>
      <w:r w:rsidRPr="00CD1009">
        <w:rPr>
          <w:rFonts w:ascii="Times New Roman" w:eastAsia="Calibri" w:hAnsi="Times New Roman" w:cs="Times New Roman"/>
          <w:color w:val="000000"/>
          <w:lang w:val="fr-FR"/>
        </w:rPr>
        <w:t>.</w:t>
      </w:r>
      <w:r w:rsidR="00C7573B" w:rsidRPr="004D2311">
        <w:rPr>
          <w:rFonts w:ascii="Times New Roman" w:eastAsia="Calibri" w:hAnsi="Times New Roman" w:cs="Times New Roman"/>
          <w:color w:val="000000"/>
          <w:lang w:val="fr-FR"/>
        </w:rPr>
        <w:t xml:space="preserve"> </w:t>
      </w:r>
      <w:r w:rsidR="00CD1009" w:rsidRPr="00CD1009">
        <w:rPr>
          <w:rFonts w:ascii="Times New Roman" w:eastAsia="Calibri" w:hAnsi="Times New Roman" w:cs="Times New Roman"/>
          <w:color w:val="000000"/>
          <w:lang w:val="fr-FR"/>
        </w:rPr>
        <w:t>Le Secrétariat comprend actuellement douze membres du personnel :</w:t>
      </w:r>
      <w:r w:rsidR="00C7573B" w:rsidRPr="004D2311">
        <w:rPr>
          <w:rFonts w:ascii="Times New Roman" w:eastAsia="Calibri" w:hAnsi="Times New Roman" w:cs="Times New Roman"/>
          <w:color w:val="000000"/>
          <w:lang w:val="fr-FR"/>
        </w:rPr>
        <w:t xml:space="preserve"> </w:t>
      </w:r>
      <w:r w:rsidR="00CD1009" w:rsidRPr="00CD1009">
        <w:rPr>
          <w:rFonts w:ascii="Times New Roman" w:eastAsia="Calibri" w:hAnsi="Times New Roman" w:cs="Times New Roman"/>
          <w:color w:val="000000"/>
          <w:lang w:val="fr-FR"/>
        </w:rPr>
        <w:t xml:space="preserve">sept membres appartenant à la catégorie des administrateurs de rang supérieur (catégorie P) et cinq membres appartenant à la catégorie des services généraux </w:t>
      </w:r>
      <w:r w:rsidR="00A37399" w:rsidRPr="00CD1009">
        <w:rPr>
          <w:rFonts w:ascii="Times New Roman" w:eastAsia="Calibri" w:hAnsi="Times New Roman" w:cs="Times New Roman"/>
          <w:color w:val="000000"/>
          <w:lang w:val="fr-FR"/>
        </w:rPr>
        <w:t>(catégorie</w:t>
      </w:r>
      <w:r w:rsidR="00CD1009" w:rsidRPr="00CD1009">
        <w:rPr>
          <w:rFonts w:ascii="Times New Roman" w:eastAsia="Calibri" w:hAnsi="Times New Roman" w:cs="Times New Roman"/>
          <w:color w:val="000000"/>
          <w:lang w:val="fr-FR"/>
        </w:rPr>
        <w:t xml:space="preserve"> G).</w:t>
      </w:r>
    </w:p>
    <w:p w:rsidR="00C7573B" w:rsidRPr="004D2311" w:rsidRDefault="00C7573B" w:rsidP="00C70375">
      <w:pPr>
        <w:spacing w:line="276" w:lineRule="auto"/>
        <w:jc w:val="both"/>
        <w:rPr>
          <w:rFonts w:ascii="Times New Roman" w:hAnsi="Times New Roman" w:cs="Times New Roman"/>
          <w:lang w:val="fr-FR"/>
        </w:rPr>
      </w:pPr>
    </w:p>
    <w:p w:rsidR="00C70375" w:rsidRPr="004D2311" w:rsidRDefault="00C70375" w:rsidP="00CD1009">
      <w:pPr>
        <w:shd w:val="clear" w:color="auto" w:fill="D9E2F3" w:themeFill="accent5" w:themeFillTint="33"/>
        <w:spacing w:line="260" w:lineRule="auto"/>
        <w:rPr>
          <w:rFonts w:ascii="Times New Roman" w:hAnsi="Times New Roman" w:cs="Times New Roman"/>
          <w:b/>
          <w:lang w:val="fr-FR"/>
        </w:rPr>
      </w:pPr>
      <w:r w:rsidRPr="004D2311">
        <w:rPr>
          <w:rFonts w:ascii="Times New Roman" w:hAnsi="Times New Roman" w:cs="Times New Roman"/>
          <w:b/>
          <w:lang w:val="fr-FR"/>
        </w:rPr>
        <w:t>2.</w:t>
      </w:r>
      <w:r w:rsidR="00A37399" w:rsidRPr="004D2311">
        <w:rPr>
          <w:rFonts w:ascii="Times New Roman" w:hAnsi="Times New Roman" w:cs="Times New Roman"/>
          <w:b/>
          <w:lang w:val="fr-FR"/>
        </w:rPr>
        <w:t xml:space="preserve"> </w:t>
      </w:r>
      <w:r w:rsidR="00CD1009" w:rsidRPr="00CD1009">
        <w:rPr>
          <w:rFonts w:ascii="Times New Roman" w:hAnsi="Times New Roman" w:cs="Times New Roman"/>
          <w:b/>
          <w:lang w:val="fr-FR"/>
        </w:rPr>
        <w:t>Budget principal (AWL)</w:t>
      </w:r>
      <w:r w:rsidR="00A37399">
        <w:rPr>
          <w:rFonts w:ascii="Times New Roman" w:hAnsi="Times New Roman" w:cs="Times New Roman"/>
          <w:b/>
          <w:lang w:val="fr-FR"/>
        </w:rPr>
        <w:t xml:space="preserve"> </w:t>
      </w:r>
      <w:r w:rsidR="00CD1009" w:rsidRPr="00CD1009">
        <w:rPr>
          <w:rFonts w:ascii="Times New Roman" w:hAnsi="Times New Roman" w:cs="Times New Roman"/>
          <w:b/>
          <w:lang w:val="fr-FR"/>
        </w:rPr>
        <w:t>- Vue d</w:t>
      </w:r>
      <w:r w:rsidR="00A37399">
        <w:rPr>
          <w:rFonts w:ascii="Times New Roman" w:hAnsi="Times New Roman" w:cs="Times New Roman"/>
          <w:b/>
          <w:lang w:val="fr-FR"/>
        </w:rPr>
        <w:t>’</w:t>
      </w:r>
      <w:r w:rsidR="00CD1009" w:rsidRPr="00CD1009">
        <w:rPr>
          <w:rFonts w:ascii="Times New Roman" w:hAnsi="Times New Roman" w:cs="Times New Roman"/>
          <w:b/>
          <w:lang w:val="fr-FR"/>
        </w:rPr>
        <w:t>ensemble des recettes et des dépenses</w:t>
      </w:r>
    </w:p>
    <w:p w:rsidR="00C70375" w:rsidRPr="004D2311" w:rsidRDefault="00CD1009" w:rsidP="00CD1009">
      <w:pPr>
        <w:spacing w:after="0" w:line="280" w:lineRule="auto"/>
        <w:rPr>
          <w:rFonts w:ascii="Times New Roman" w:eastAsia="Calibri" w:hAnsi="Times New Roman" w:cs="Times New Roman"/>
          <w:u w:val="single"/>
          <w:lang w:val="fr-FR"/>
        </w:rPr>
      </w:pPr>
      <w:r w:rsidRPr="00CD1009">
        <w:rPr>
          <w:rFonts w:ascii="Times New Roman" w:eastAsia="Calibri" w:hAnsi="Times New Roman" w:cs="Times New Roman"/>
          <w:u w:val="single"/>
          <w:lang w:val="fr-FR"/>
        </w:rPr>
        <w:t>Recettes</w:t>
      </w:r>
    </w:p>
    <w:p w:rsidR="00C70375" w:rsidRPr="004D2311" w:rsidRDefault="00CD1009" w:rsidP="00CD1009">
      <w:pPr>
        <w:spacing w:after="0" w:line="280" w:lineRule="auto"/>
        <w:jc w:val="both"/>
        <w:rPr>
          <w:rFonts w:ascii="Times New Roman" w:eastAsia="Calibri" w:hAnsi="Times New Roman" w:cs="Times New Roman"/>
          <w:lang w:val="fr-FR"/>
        </w:rPr>
      </w:pPr>
      <w:r w:rsidRPr="00F63CBF">
        <w:rPr>
          <w:rFonts w:ascii="Times New Roman" w:eastAsia="Calibri" w:hAnsi="Times New Roman" w:cs="Times New Roman"/>
          <w:lang w:val="fr-FR"/>
        </w:rPr>
        <w:t>L</w:t>
      </w:r>
      <w:r w:rsidR="00A37399">
        <w:rPr>
          <w:rFonts w:ascii="Times New Roman" w:eastAsia="Calibri" w:hAnsi="Times New Roman" w:cs="Times New Roman"/>
          <w:lang w:val="fr-FR"/>
        </w:rPr>
        <w:t>’</w:t>
      </w:r>
      <w:r w:rsidR="00F63CBF" w:rsidRPr="00F63CBF">
        <w:rPr>
          <w:rFonts w:ascii="Times New Roman" w:eastAsia="Calibri" w:hAnsi="Times New Roman" w:cs="Times New Roman"/>
          <w:b/>
          <w:lang w:val="fr-FR"/>
        </w:rPr>
        <w:t>a</w:t>
      </w:r>
      <w:r w:rsidRPr="00F63CBF">
        <w:rPr>
          <w:rFonts w:ascii="Times New Roman" w:eastAsia="Calibri" w:hAnsi="Times New Roman" w:cs="Times New Roman"/>
          <w:b/>
          <w:lang w:val="fr-FR"/>
        </w:rPr>
        <w:t>nnexe 1</w:t>
      </w:r>
      <w:r w:rsidRPr="00F63CBF">
        <w:rPr>
          <w:rFonts w:ascii="Times New Roman" w:eastAsia="Calibri" w:hAnsi="Times New Roman" w:cs="Times New Roman"/>
          <w:lang w:val="fr-FR"/>
        </w:rPr>
        <w:t xml:space="preserve"> récapitule la situation du recueil des contributions annuelles obligatoires des Parties contractantes à la date du 30 septembre 2018. Les contributions 2016-2018 approuvées par la MOP6 s</w:t>
      </w:r>
      <w:r w:rsidR="00A37399">
        <w:rPr>
          <w:rFonts w:ascii="Times New Roman" w:eastAsia="Calibri" w:hAnsi="Times New Roman" w:cs="Times New Roman"/>
          <w:lang w:val="fr-FR"/>
        </w:rPr>
        <w:t>’</w:t>
      </w:r>
      <w:r w:rsidRPr="00F63CBF">
        <w:rPr>
          <w:rFonts w:ascii="Times New Roman" w:eastAsia="Calibri" w:hAnsi="Times New Roman" w:cs="Times New Roman"/>
          <w:lang w:val="fr-FR"/>
        </w:rPr>
        <w:t>élèvent à 2 768 778 EUR. Le</w:t>
      </w:r>
      <w:r w:rsidRPr="00CD1009">
        <w:rPr>
          <w:rFonts w:ascii="Times New Roman" w:eastAsia="Calibri" w:hAnsi="Times New Roman" w:cs="Times New Roman"/>
          <w:lang w:val="fr-FR"/>
        </w:rPr>
        <w:t>s contributions non payées s</w:t>
      </w:r>
      <w:r w:rsidR="00A37399">
        <w:rPr>
          <w:rFonts w:ascii="Times New Roman" w:eastAsia="Calibri" w:hAnsi="Times New Roman" w:cs="Times New Roman"/>
          <w:lang w:val="fr-FR"/>
        </w:rPr>
        <w:t>’</w:t>
      </w:r>
      <w:r w:rsidRPr="00CD1009">
        <w:rPr>
          <w:rFonts w:ascii="Times New Roman" w:eastAsia="Calibri" w:hAnsi="Times New Roman" w:cs="Times New Roman"/>
          <w:lang w:val="fr-FR"/>
        </w:rPr>
        <w:t>élèvent en tout à 411 310 EUR et se répartissent de la façon suivante :</w:t>
      </w:r>
      <w:r w:rsidR="00C70375" w:rsidRPr="004D2311">
        <w:rPr>
          <w:rFonts w:ascii="Times New Roman" w:eastAsia="Calibri" w:hAnsi="Times New Roman" w:cs="Times New Roman"/>
          <w:lang w:val="fr-FR"/>
        </w:rPr>
        <w:t xml:space="preserve"> </w:t>
      </w:r>
      <w:r w:rsidRPr="00CD1009">
        <w:rPr>
          <w:rFonts w:ascii="Times New Roman" w:eastAsia="Calibri" w:hAnsi="Times New Roman" w:cs="Times New Roman"/>
          <w:lang w:val="fr-FR"/>
        </w:rPr>
        <w:t>306 547 EUR pour 2017 et les années précédentes, et 104 763 EUR pour 2018. Les paiements anticipés pour les années à venir s</w:t>
      </w:r>
      <w:r w:rsidR="00A37399">
        <w:rPr>
          <w:rFonts w:ascii="Times New Roman" w:eastAsia="Calibri" w:hAnsi="Times New Roman" w:cs="Times New Roman"/>
          <w:lang w:val="fr-FR"/>
        </w:rPr>
        <w:t>’</w:t>
      </w:r>
      <w:r w:rsidRPr="00CD1009">
        <w:rPr>
          <w:rFonts w:ascii="Times New Roman" w:eastAsia="Calibri" w:hAnsi="Times New Roman" w:cs="Times New Roman"/>
          <w:lang w:val="fr-FR"/>
        </w:rPr>
        <w:t xml:space="preserve">élèvent à 140 179 EUR. Le Secrétariat PNUE/AEWA rappelle régulièrement aux Parties le montant des contributions en souffrance pour </w:t>
      </w:r>
      <w:r w:rsidR="00F63CBF">
        <w:rPr>
          <w:rFonts w:ascii="Times New Roman" w:eastAsia="Calibri" w:hAnsi="Times New Roman" w:cs="Times New Roman"/>
          <w:lang w:val="fr-FR"/>
        </w:rPr>
        <w:t>l</w:t>
      </w:r>
      <w:r w:rsidR="00A37399">
        <w:rPr>
          <w:rFonts w:ascii="Times New Roman" w:eastAsia="Calibri" w:hAnsi="Times New Roman" w:cs="Times New Roman"/>
          <w:lang w:val="fr-FR"/>
        </w:rPr>
        <w:t>’</w:t>
      </w:r>
      <w:r w:rsidRPr="00CD1009">
        <w:rPr>
          <w:rFonts w:ascii="Times New Roman" w:eastAsia="Calibri" w:hAnsi="Times New Roman" w:cs="Times New Roman"/>
          <w:lang w:val="fr-FR"/>
        </w:rPr>
        <w:t xml:space="preserve">année </w:t>
      </w:r>
      <w:r w:rsidR="00F63CBF">
        <w:rPr>
          <w:rFonts w:ascii="Times New Roman" w:eastAsia="Calibri" w:hAnsi="Times New Roman" w:cs="Times New Roman"/>
          <w:lang w:val="fr-FR"/>
        </w:rPr>
        <w:t xml:space="preserve">en cours </w:t>
      </w:r>
      <w:r w:rsidRPr="00CD1009">
        <w:rPr>
          <w:rFonts w:ascii="Times New Roman" w:eastAsia="Calibri" w:hAnsi="Times New Roman" w:cs="Times New Roman"/>
          <w:lang w:val="fr-FR"/>
        </w:rPr>
        <w:t>et les années précédentes</w:t>
      </w:r>
      <w:r w:rsidR="008A2E15">
        <w:rPr>
          <w:rFonts w:ascii="Times New Roman" w:eastAsia="Calibri" w:hAnsi="Times New Roman" w:cs="Times New Roman"/>
          <w:lang w:val="fr-FR"/>
        </w:rPr>
        <w:t xml:space="preserve"> et offre son soutien aux points focaux nationaux sur demande. Quelques Parties ont </w:t>
      </w:r>
      <w:r w:rsidR="003154C7">
        <w:rPr>
          <w:rFonts w:ascii="Times New Roman" w:eastAsia="Calibri" w:hAnsi="Times New Roman" w:cs="Times New Roman"/>
          <w:lang w:val="fr-FR"/>
        </w:rPr>
        <w:t>fait des progrès en mettant en place un système pour leurs arriérés ou pour les réduire dans le courant des deux dernières années</w:t>
      </w:r>
      <w:r w:rsidR="008A2E15">
        <w:rPr>
          <w:rFonts w:ascii="Times New Roman" w:eastAsia="Calibri" w:hAnsi="Times New Roman" w:cs="Times New Roman"/>
          <w:lang w:val="fr-FR"/>
        </w:rPr>
        <w:t xml:space="preserve"> </w:t>
      </w:r>
      <w:r w:rsidR="00C70375" w:rsidRPr="004D2311">
        <w:rPr>
          <w:rFonts w:ascii="Times New Roman" w:eastAsia="Calibri" w:hAnsi="Times New Roman" w:cs="Times New Roman"/>
          <w:lang w:val="fr-FR"/>
        </w:rPr>
        <w:t xml:space="preserve"> </w:t>
      </w:r>
      <w:r w:rsidRPr="00CD1009">
        <w:rPr>
          <w:rFonts w:ascii="Times New Roman" w:eastAsia="Calibri" w:hAnsi="Times New Roman" w:cs="Times New Roman"/>
          <w:lang w:val="fr-FR"/>
        </w:rPr>
        <w:t>La situation du recueil des contributions est mise à jour sur une base hebdomadaire au moyen d</w:t>
      </w:r>
      <w:r w:rsidR="00A37399">
        <w:rPr>
          <w:rFonts w:ascii="Times New Roman" w:eastAsia="Calibri" w:hAnsi="Times New Roman" w:cs="Times New Roman"/>
          <w:lang w:val="fr-FR"/>
        </w:rPr>
        <w:t>’</w:t>
      </w:r>
      <w:r w:rsidRPr="00CD1009">
        <w:rPr>
          <w:rFonts w:ascii="Times New Roman" w:eastAsia="Calibri" w:hAnsi="Times New Roman" w:cs="Times New Roman"/>
          <w:lang w:val="fr-FR"/>
        </w:rPr>
        <w:t>une</w:t>
      </w:r>
      <w:r w:rsidR="00A37399">
        <w:rPr>
          <w:rFonts w:ascii="Times New Roman" w:eastAsia="Calibri" w:hAnsi="Times New Roman" w:cs="Times New Roman"/>
          <w:lang w:val="fr-FR"/>
        </w:rPr>
        <w:t xml:space="preserve"> </w:t>
      </w:r>
      <w:r w:rsidRPr="00CD1009">
        <w:rPr>
          <w:rFonts w:ascii="Times New Roman" w:eastAsia="Calibri" w:hAnsi="Times New Roman" w:cs="Times New Roman"/>
          <w:lang w:val="fr-FR"/>
        </w:rPr>
        <w:t xml:space="preserve"> </w:t>
      </w:r>
      <w:hyperlink r:id="rId9" w:history="1">
        <w:r w:rsidRPr="00753D46">
          <w:rPr>
            <w:rStyle w:val="Hyperlink"/>
            <w:rFonts w:ascii="Times New Roman" w:eastAsia="Calibri" w:hAnsi="Times New Roman" w:cs="Times New Roman"/>
            <w:lang w:val="fr-FR"/>
          </w:rPr>
          <w:t>page Internet</w:t>
        </w:r>
      </w:hyperlink>
      <w:r w:rsidRPr="00CD1009">
        <w:rPr>
          <w:rFonts w:ascii="Times New Roman" w:eastAsia="Calibri" w:hAnsi="Times New Roman" w:cs="Times New Roman"/>
          <w:lang w:val="fr-FR"/>
        </w:rPr>
        <w:t xml:space="preserve"> accessible à tous.</w:t>
      </w:r>
    </w:p>
    <w:p w:rsidR="00C70375" w:rsidRDefault="00C70375" w:rsidP="00C70375">
      <w:pPr>
        <w:spacing w:after="0" w:line="240" w:lineRule="auto"/>
        <w:jc w:val="both"/>
        <w:rPr>
          <w:rFonts w:ascii="Times New Roman" w:eastAsia="Calibri" w:hAnsi="Times New Roman" w:cs="Times New Roman"/>
          <w:lang w:val="fr-FR"/>
        </w:rPr>
      </w:pPr>
    </w:p>
    <w:p w:rsidR="005A5456" w:rsidRDefault="005A5456" w:rsidP="00C70375">
      <w:pPr>
        <w:spacing w:after="0" w:line="240" w:lineRule="auto"/>
        <w:jc w:val="both"/>
        <w:rPr>
          <w:rFonts w:ascii="Times New Roman" w:eastAsia="Calibri" w:hAnsi="Times New Roman" w:cs="Times New Roman"/>
          <w:lang w:val="fr-FR"/>
        </w:rPr>
      </w:pPr>
    </w:p>
    <w:p w:rsidR="005A5456" w:rsidRDefault="005A5456" w:rsidP="00C70375">
      <w:pPr>
        <w:spacing w:after="0" w:line="240" w:lineRule="auto"/>
        <w:jc w:val="both"/>
        <w:rPr>
          <w:rFonts w:ascii="Times New Roman" w:eastAsia="Calibri" w:hAnsi="Times New Roman" w:cs="Times New Roman"/>
          <w:lang w:val="fr-FR"/>
        </w:rPr>
      </w:pPr>
    </w:p>
    <w:p w:rsidR="00101754" w:rsidRPr="004D2311" w:rsidRDefault="00101754" w:rsidP="00C70375">
      <w:pPr>
        <w:spacing w:after="0" w:line="240" w:lineRule="auto"/>
        <w:jc w:val="both"/>
        <w:rPr>
          <w:rFonts w:ascii="Times New Roman" w:eastAsia="Calibri" w:hAnsi="Times New Roman" w:cs="Times New Roman"/>
          <w:lang w:val="fr-FR"/>
        </w:rPr>
      </w:pPr>
    </w:p>
    <w:p w:rsidR="00C70375" w:rsidRPr="004D2311" w:rsidRDefault="00CD1009" w:rsidP="00C70375">
      <w:pPr>
        <w:spacing w:after="0" w:line="240" w:lineRule="auto"/>
        <w:jc w:val="both"/>
        <w:rPr>
          <w:rFonts w:ascii="Times New Roman" w:eastAsia="Calibri" w:hAnsi="Times New Roman" w:cs="Times New Roman"/>
          <w:u w:val="single"/>
          <w:lang w:val="fr-FR"/>
        </w:rPr>
      </w:pPr>
      <w:r w:rsidRPr="00CD1009">
        <w:rPr>
          <w:rFonts w:ascii="Times New Roman" w:eastAsia="Calibri" w:hAnsi="Times New Roman" w:cs="Times New Roman"/>
          <w:u w:val="single"/>
          <w:lang w:val="fr-FR"/>
        </w:rPr>
        <w:lastRenderedPageBreak/>
        <w:t>Dépenses (2016 - 2018)</w:t>
      </w:r>
    </w:p>
    <w:p w:rsidR="000E6E72" w:rsidRPr="004D2311" w:rsidRDefault="00CD1009" w:rsidP="00D578EC">
      <w:pPr>
        <w:spacing w:after="0" w:line="280" w:lineRule="auto"/>
        <w:jc w:val="both"/>
        <w:rPr>
          <w:rFonts w:ascii="Times New Roman" w:eastAsia="Calibri" w:hAnsi="Times New Roman" w:cs="Times New Roman"/>
          <w:highlight w:val="yellow"/>
          <w:lang w:val="fr-FR"/>
        </w:rPr>
      </w:pPr>
      <w:r w:rsidRPr="00F63CBF">
        <w:rPr>
          <w:rFonts w:ascii="Times New Roman" w:eastAsia="Calibri" w:hAnsi="Times New Roman" w:cs="Times New Roman"/>
          <w:lang w:val="fr-FR"/>
        </w:rPr>
        <w:t>L</w:t>
      </w:r>
      <w:r w:rsidR="00A37399">
        <w:rPr>
          <w:rFonts w:ascii="Times New Roman" w:eastAsia="Calibri" w:hAnsi="Times New Roman" w:cs="Times New Roman"/>
          <w:lang w:val="fr-FR"/>
        </w:rPr>
        <w:t>’</w:t>
      </w:r>
      <w:r w:rsidRPr="00D578EC">
        <w:rPr>
          <w:rFonts w:ascii="Times New Roman" w:eastAsia="Calibri" w:hAnsi="Times New Roman" w:cs="Times New Roman"/>
          <w:b/>
          <w:lang w:val="fr-FR"/>
        </w:rPr>
        <w:t xml:space="preserve">annexe 2 </w:t>
      </w:r>
      <w:r w:rsidRPr="00D578EC">
        <w:rPr>
          <w:rFonts w:ascii="Times New Roman" w:eastAsia="Calibri" w:hAnsi="Times New Roman" w:cs="Times New Roman"/>
          <w:lang w:val="fr-FR"/>
        </w:rPr>
        <w:t xml:space="preserve">présente un rapport provisoire </w:t>
      </w:r>
      <w:r w:rsidR="00D578EC" w:rsidRPr="00D578EC">
        <w:rPr>
          <w:rFonts w:ascii="Times New Roman" w:eastAsia="Calibri" w:hAnsi="Times New Roman" w:cs="Times New Roman"/>
          <w:lang w:val="fr-FR"/>
        </w:rPr>
        <w:t xml:space="preserve">de la mise en œuvre du </w:t>
      </w:r>
      <w:r w:rsidRPr="00D578EC">
        <w:rPr>
          <w:rFonts w:ascii="Times New Roman" w:eastAsia="Calibri" w:hAnsi="Times New Roman" w:cs="Times New Roman"/>
          <w:lang w:val="fr-FR"/>
        </w:rPr>
        <w:t>budget</w:t>
      </w:r>
      <w:r w:rsidR="00A37399">
        <w:rPr>
          <w:rFonts w:ascii="Times New Roman" w:eastAsia="Calibri" w:hAnsi="Times New Roman" w:cs="Times New Roman"/>
          <w:lang w:val="fr-FR"/>
        </w:rPr>
        <w:t xml:space="preserve"> </w:t>
      </w:r>
      <w:r w:rsidR="00D578EC" w:rsidRPr="00D578EC">
        <w:rPr>
          <w:rFonts w:ascii="Times New Roman" w:eastAsia="Calibri" w:hAnsi="Times New Roman" w:cs="Times New Roman"/>
          <w:lang w:val="fr-FR"/>
        </w:rPr>
        <w:t xml:space="preserve">2016-2018 </w:t>
      </w:r>
      <w:r w:rsidRPr="00D578EC">
        <w:rPr>
          <w:rFonts w:ascii="Times New Roman" w:eastAsia="Calibri" w:hAnsi="Times New Roman" w:cs="Times New Roman"/>
          <w:lang w:val="fr-FR"/>
        </w:rPr>
        <w:t>au 30 septembre 2018. L</w:t>
      </w:r>
      <w:r w:rsidR="003154C7">
        <w:rPr>
          <w:rFonts w:ascii="Times New Roman" w:eastAsia="Calibri" w:hAnsi="Times New Roman" w:cs="Times New Roman"/>
          <w:lang w:val="fr-FR"/>
        </w:rPr>
        <w:t>’annexe montre aussi le</w:t>
      </w:r>
      <w:r w:rsidR="003154C7" w:rsidRPr="00D578EC">
        <w:rPr>
          <w:rFonts w:ascii="Times New Roman" w:eastAsia="Calibri" w:hAnsi="Times New Roman" w:cs="Times New Roman"/>
          <w:lang w:val="fr-FR"/>
        </w:rPr>
        <w:t xml:space="preserve"> </w:t>
      </w:r>
      <w:r w:rsidRPr="00D578EC">
        <w:rPr>
          <w:rFonts w:ascii="Times New Roman" w:eastAsia="Calibri" w:hAnsi="Times New Roman" w:cs="Times New Roman"/>
          <w:lang w:val="fr-FR"/>
        </w:rPr>
        <w:t xml:space="preserve">retrait autorisé du </w:t>
      </w:r>
      <w:r w:rsidR="00D578EC" w:rsidRPr="00D578EC">
        <w:rPr>
          <w:rFonts w:ascii="Times New Roman" w:eastAsia="Calibri" w:hAnsi="Times New Roman" w:cs="Times New Roman"/>
          <w:lang w:val="fr-FR"/>
        </w:rPr>
        <w:t>Fonds d</w:t>
      </w:r>
      <w:r w:rsidR="00A37399">
        <w:rPr>
          <w:rFonts w:ascii="Times New Roman" w:eastAsia="Calibri" w:hAnsi="Times New Roman" w:cs="Times New Roman"/>
          <w:lang w:val="fr-FR"/>
        </w:rPr>
        <w:t>’</w:t>
      </w:r>
      <w:r w:rsidR="00D578EC" w:rsidRPr="00D578EC">
        <w:rPr>
          <w:rFonts w:ascii="Times New Roman" w:eastAsia="Calibri" w:hAnsi="Times New Roman" w:cs="Times New Roman"/>
          <w:lang w:val="fr-FR"/>
        </w:rPr>
        <w:t>affectation spéciale d</w:t>
      </w:r>
      <w:r w:rsidR="00A37399">
        <w:rPr>
          <w:rFonts w:ascii="Times New Roman" w:eastAsia="Calibri" w:hAnsi="Times New Roman" w:cs="Times New Roman"/>
          <w:lang w:val="fr-FR"/>
        </w:rPr>
        <w:t>’</w:t>
      </w:r>
      <w:r w:rsidR="00146487">
        <w:rPr>
          <w:rFonts w:ascii="Times New Roman" w:eastAsia="Calibri" w:hAnsi="Times New Roman" w:cs="Times New Roman"/>
          <w:lang w:val="fr-FR"/>
        </w:rPr>
        <w:t>un montant de</w:t>
      </w:r>
      <w:r w:rsidR="003154C7">
        <w:rPr>
          <w:rFonts w:ascii="Times New Roman" w:eastAsia="Calibri" w:hAnsi="Times New Roman" w:cs="Times New Roman"/>
          <w:lang w:val="fr-FR"/>
        </w:rPr>
        <w:t xml:space="preserve"> </w:t>
      </w:r>
      <w:r w:rsidR="00146487">
        <w:rPr>
          <w:rFonts w:ascii="Times New Roman" w:eastAsia="Calibri" w:hAnsi="Times New Roman" w:cs="Times New Roman"/>
          <w:lang w:val="fr-FR"/>
        </w:rPr>
        <w:t>124 518</w:t>
      </w:r>
      <w:r w:rsidR="00AA702E">
        <w:rPr>
          <w:rFonts w:ascii="Times New Roman" w:eastAsia="Calibri" w:hAnsi="Times New Roman" w:cs="Times New Roman"/>
          <w:lang w:val="fr-FR"/>
        </w:rPr>
        <w:t xml:space="preserve"> </w:t>
      </w:r>
      <w:r w:rsidR="00D578EC" w:rsidRPr="00D578EC">
        <w:rPr>
          <w:rFonts w:ascii="Times New Roman" w:eastAsia="Calibri" w:hAnsi="Times New Roman" w:cs="Times New Roman"/>
          <w:lang w:val="fr-FR"/>
        </w:rPr>
        <w:t>EUR</w:t>
      </w:r>
      <w:r w:rsidRPr="00D578EC">
        <w:rPr>
          <w:rFonts w:ascii="Times New Roman" w:eastAsia="Calibri" w:hAnsi="Times New Roman" w:cs="Times New Roman"/>
          <w:lang w:val="fr-FR"/>
        </w:rPr>
        <w:t xml:space="preserve"> </w:t>
      </w:r>
      <w:r w:rsidR="003154C7">
        <w:rPr>
          <w:rFonts w:ascii="Times New Roman" w:eastAsia="Calibri" w:hAnsi="Times New Roman" w:cs="Times New Roman"/>
          <w:lang w:val="fr-FR"/>
        </w:rPr>
        <w:t xml:space="preserve">au total </w:t>
      </w:r>
      <w:r w:rsidRPr="00D578EC">
        <w:rPr>
          <w:rFonts w:ascii="Times New Roman" w:eastAsia="Calibri" w:hAnsi="Times New Roman" w:cs="Times New Roman"/>
          <w:lang w:val="fr-FR"/>
        </w:rPr>
        <w:t xml:space="preserve">pour </w:t>
      </w:r>
      <w:r w:rsidR="00D578EC" w:rsidRPr="00D578EC">
        <w:rPr>
          <w:rFonts w:ascii="Times New Roman" w:eastAsia="Calibri" w:hAnsi="Times New Roman" w:cs="Times New Roman"/>
          <w:lang w:val="fr-FR"/>
        </w:rPr>
        <w:t xml:space="preserve">le financement des </w:t>
      </w:r>
      <w:r w:rsidRPr="00D578EC">
        <w:rPr>
          <w:rFonts w:ascii="Times New Roman" w:eastAsia="Calibri" w:hAnsi="Times New Roman" w:cs="Times New Roman"/>
          <w:lang w:val="fr-FR"/>
        </w:rPr>
        <w:t>projets</w:t>
      </w:r>
      <w:r w:rsidR="00D578EC" w:rsidRPr="00D578EC">
        <w:rPr>
          <w:rFonts w:ascii="Times New Roman" w:eastAsia="Calibri" w:hAnsi="Times New Roman" w:cs="Times New Roman"/>
          <w:lang w:val="fr-FR"/>
        </w:rPr>
        <w:t xml:space="preserve"> du</w:t>
      </w:r>
      <w:r w:rsidRPr="00D578EC">
        <w:rPr>
          <w:rFonts w:ascii="Times New Roman" w:eastAsia="Calibri" w:hAnsi="Times New Roman" w:cs="Times New Roman"/>
          <w:lang w:val="fr-FR"/>
        </w:rPr>
        <w:t xml:space="preserve"> </w:t>
      </w:r>
      <w:r w:rsidR="00D578EC" w:rsidRPr="00D578EC">
        <w:rPr>
          <w:rFonts w:ascii="Times New Roman" w:eastAsia="Calibri" w:hAnsi="Times New Roman" w:cs="Times New Roman"/>
          <w:lang w:val="fr-FR"/>
        </w:rPr>
        <w:t xml:space="preserve">Fonds de petites subventions dans des pays africains, </w:t>
      </w:r>
      <w:r w:rsidR="003154C7">
        <w:rPr>
          <w:rFonts w:ascii="Times New Roman" w:eastAsia="Calibri" w:hAnsi="Times New Roman" w:cs="Times New Roman"/>
          <w:lang w:val="fr-FR"/>
        </w:rPr>
        <w:t xml:space="preserve">la mise en œuvre du Plan d’Action pour l’Afrique, </w:t>
      </w:r>
      <w:r w:rsidR="00D578EC" w:rsidRPr="00D578EC">
        <w:rPr>
          <w:rFonts w:ascii="Times New Roman" w:eastAsia="Calibri" w:hAnsi="Times New Roman" w:cs="Times New Roman"/>
          <w:lang w:val="fr-FR"/>
        </w:rPr>
        <w:t xml:space="preserve">ainsi que pour </w:t>
      </w:r>
      <w:r w:rsidRPr="00D578EC">
        <w:rPr>
          <w:rFonts w:ascii="Times New Roman" w:eastAsia="Calibri" w:hAnsi="Times New Roman" w:cs="Times New Roman"/>
          <w:lang w:val="fr-FR"/>
        </w:rPr>
        <w:t>l</w:t>
      </w:r>
      <w:r w:rsidR="00A37399">
        <w:rPr>
          <w:rFonts w:ascii="Times New Roman" w:eastAsia="Calibri" w:hAnsi="Times New Roman" w:cs="Times New Roman"/>
          <w:lang w:val="fr-FR"/>
        </w:rPr>
        <w:t>’</w:t>
      </w:r>
      <w:r w:rsidRPr="00D578EC">
        <w:rPr>
          <w:rFonts w:ascii="Times New Roman" w:eastAsia="Calibri" w:hAnsi="Times New Roman" w:cs="Times New Roman"/>
          <w:lang w:val="fr-FR"/>
        </w:rPr>
        <w:t xml:space="preserve">exercice de </w:t>
      </w:r>
      <w:r w:rsidR="00D578EC" w:rsidRPr="00D578EC">
        <w:rPr>
          <w:rFonts w:ascii="Times New Roman" w:eastAsia="Calibri" w:hAnsi="Times New Roman" w:cs="Times New Roman"/>
          <w:lang w:val="fr-FR"/>
        </w:rPr>
        <w:t>reclassement des postes de l</w:t>
      </w:r>
      <w:r w:rsidR="00A37399">
        <w:rPr>
          <w:rFonts w:ascii="Times New Roman" w:eastAsia="Calibri" w:hAnsi="Times New Roman" w:cs="Times New Roman"/>
          <w:lang w:val="fr-FR"/>
        </w:rPr>
        <w:t>’</w:t>
      </w:r>
      <w:r w:rsidRPr="00D578EC">
        <w:rPr>
          <w:rFonts w:ascii="Times New Roman" w:eastAsia="Calibri" w:hAnsi="Times New Roman" w:cs="Times New Roman"/>
          <w:lang w:val="fr-FR"/>
        </w:rPr>
        <w:t>AEWA.</w:t>
      </w:r>
      <w:r w:rsidR="00C70375" w:rsidRPr="004D2311">
        <w:rPr>
          <w:rFonts w:ascii="Times New Roman" w:eastAsia="Calibri" w:hAnsi="Times New Roman" w:cs="Times New Roman"/>
          <w:lang w:val="fr-FR"/>
        </w:rPr>
        <w:t xml:space="preserve"> </w:t>
      </w:r>
    </w:p>
    <w:p w:rsidR="00D74179" w:rsidRPr="004D2311" w:rsidRDefault="00D74179" w:rsidP="00D74179">
      <w:pPr>
        <w:spacing w:after="0" w:line="276" w:lineRule="auto"/>
        <w:jc w:val="both"/>
        <w:rPr>
          <w:rFonts w:ascii="Times New Roman" w:eastAsia="Calibri" w:hAnsi="Times New Roman" w:cs="Times New Roman"/>
          <w:lang w:val="fr-FR"/>
        </w:rPr>
      </w:pPr>
    </w:p>
    <w:p w:rsidR="00D74179" w:rsidRDefault="00D578EC" w:rsidP="00EF78B8">
      <w:pPr>
        <w:spacing w:after="0" w:line="280" w:lineRule="auto"/>
        <w:jc w:val="both"/>
        <w:rPr>
          <w:rFonts w:ascii="Times New Roman" w:eastAsia="Calibri" w:hAnsi="Times New Roman" w:cs="Times New Roman"/>
          <w:lang w:val="fr-FR"/>
        </w:rPr>
      </w:pPr>
      <w:r w:rsidRPr="00D578EC">
        <w:rPr>
          <w:rFonts w:ascii="Times New Roman" w:eastAsia="Calibri" w:hAnsi="Times New Roman" w:cs="Times New Roman"/>
          <w:lang w:val="fr-FR"/>
        </w:rPr>
        <w:t xml:space="preserve">Les salaires du personnel sous la rubrique </w:t>
      </w:r>
      <w:r w:rsidR="00F63CBF">
        <w:rPr>
          <w:rFonts w:ascii="Times New Roman" w:eastAsia="Calibri" w:hAnsi="Times New Roman" w:cs="Times New Roman"/>
          <w:lang w:val="fr-FR"/>
        </w:rPr>
        <w:t>Gest</w:t>
      </w:r>
      <w:r w:rsidRPr="00D578EC">
        <w:rPr>
          <w:rFonts w:ascii="Times New Roman" w:eastAsia="Calibri" w:hAnsi="Times New Roman" w:cs="Times New Roman"/>
          <w:lang w:val="fr-FR"/>
        </w:rPr>
        <w:t>ion générale montrent des dépassements de budget sur certaines lignes budgétaires, dues en partie à un changement dans les pourcentages du temps de travail, qui sont compensés par d</w:t>
      </w:r>
      <w:r w:rsidR="00A37399">
        <w:rPr>
          <w:rFonts w:ascii="Times New Roman" w:eastAsia="Calibri" w:hAnsi="Times New Roman" w:cs="Times New Roman"/>
          <w:lang w:val="fr-FR"/>
        </w:rPr>
        <w:t>’</w:t>
      </w:r>
      <w:r w:rsidRPr="00D578EC">
        <w:rPr>
          <w:rFonts w:ascii="Times New Roman" w:eastAsia="Calibri" w:hAnsi="Times New Roman" w:cs="Times New Roman"/>
          <w:lang w:val="fr-FR"/>
        </w:rPr>
        <w:t>autres lignes budgétaires de personnel.</w:t>
      </w:r>
      <w:r w:rsidR="00C70375" w:rsidRPr="004D2311">
        <w:rPr>
          <w:rFonts w:ascii="Times New Roman" w:eastAsia="Calibri" w:hAnsi="Times New Roman" w:cs="Times New Roman"/>
          <w:lang w:val="fr-FR"/>
        </w:rPr>
        <w:t xml:space="preserve"> </w:t>
      </w:r>
      <w:r w:rsidRPr="00EF78B8">
        <w:rPr>
          <w:rFonts w:ascii="Times New Roman" w:eastAsia="Calibri" w:hAnsi="Times New Roman" w:cs="Times New Roman"/>
          <w:lang w:val="fr-FR"/>
        </w:rPr>
        <w:t>Des dépassements dans les coûts de fonctionnement en 2016, par ex. pour les frais de téléphone et de fax</w:t>
      </w:r>
      <w:r w:rsidR="00F63CBF">
        <w:rPr>
          <w:rFonts w:ascii="Times New Roman" w:eastAsia="Calibri" w:hAnsi="Times New Roman" w:cs="Times New Roman"/>
          <w:lang w:val="fr-FR"/>
        </w:rPr>
        <w:t>,</w:t>
      </w:r>
      <w:r w:rsidRPr="00EF78B8">
        <w:rPr>
          <w:rFonts w:ascii="Times New Roman" w:eastAsia="Calibri" w:hAnsi="Times New Roman" w:cs="Times New Roman"/>
          <w:lang w:val="fr-FR"/>
        </w:rPr>
        <w:t xml:space="preserve"> et </w:t>
      </w:r>
      <w:r w:rsidR="00EF78B8" w:rsidRPr="00EF78B8">
        <w:rPr>
          <w:rFonts w:ascii="Times New Roman" w:eastAsia="Calibri" w:hAnsi="Times New Roman" w:cs="Times New Roman"/>
          <w:lang w:val="fr-FR"/>
        </w:rPr>
        <w:t xml:space="preserve">le fonctionnement du </w:t>
      </w:r>
      <w:r w:rsidRPr="00EF78B8">
        <w:rPr>
          <w:rFonts w:ascii="Times New Roman" w:eastAsia="Calibri" w:hAnsi="Times New Roman" w:cs="Times New Roman"/>
          <w:lang w:val="fr-FR"/>
        </w:rPr>
        <w:t>bureau s</w:t>
      </w:r>
      <w:r w:rsidR="00EF78B8" w:rsidRPr="00EF78B8">
        <w:rPr>
          <w:rFonts w:ascii="Times New Roman" w:eastAsia="Calibri" w:hAnsi="Times New Roman" w:cs="Times New Roman"/>
          <w:lang w:val="fr-FR"/>
        </w:rPr>
        <w:t>ont dus au</w:t>
      </w:r>
      <w:r w:rsidRPr="00EF78B8">
        <w:rPr>
          <w:rFonts w:ascii="Times New Roman" w:eastAsia="Calibri" w:hAnsi="Times New Roman" w:cs="Times New Roman"/>
          <w:lang w:val="fr-FR"/>
        </w:rPr>
        <w:t xml:space="preserve"> travail </w:t>
      </w:r>
      <w:r w:rsidR="00EF78B8" w:rsidRPr="00EF78B8">
        <w:rPr>
          <w:rFonts w:ascii="Times New Roman" w:eastAsia="Calibri" w:hAnsi="Times New Roman" w:cs="Times New Roman"/>
          <w:lang w:val="fr-FR"/>
        </w:rPr>
        <w:t xml:space="preserve">intensif en relation avec la </w:t>
      </w:r>
      <w:r w:rsidRPr="00EF78B8">
        <w:rPr>
          <w:rFonts w:ascii="Times New Roman" w:eastAsia="Calibri" w:hAnsi="Times New Roman" w:cs="Times New Roman"/>
          <w:lang w:val="fr-FR"/>
        </w:rPr>
        <w:t>MOP6 en novembre 2015.</w:t>
      </w:r>
      <w:r w:rsidR="00A37399" w:rsidRPr="004D2311">
        <w:rPr>
          <w:rFonts w:ascii="Times New Roman" w:eastAsia="Calibri" w:hAnsi="Times New Roman" w:cs="Times New Roman"/>
          <w:lang w:val="fr-FR"/>
        </w:rPr>
        <w:t xml:space="preserve"> </w:t>
      </w:r>
      <w:r w:rsidR="005032E3">
        <w:rPr>
          <w:rFonts w:ascii="Times New Roman" w:eastAsia="Calibri" w:hAnsi="Times New Roman" w:cs="Times New Roman"/>
          <w:lang w:val="fr-FR"/>
        </w:rPr>
        <w:t>En 2018, le Secrétariat a été en mesure d</w:t>
      </w:r>
      <w:r w:rsidR="000E11BE">
        <w:rPr>
          <w:rFonts w:ascii="Times New Roman" w:eastAsia="Calibri" w:hAnsi="Times New Roman" w:cs="Times New Roman"/>
          <w:lang w:val="fr-FR"/>
        </w:rPr>
        <w:t>’obtenir</w:t>
      </w:r>
      <w:r w:rsidR="005032E3">
        <w:rPr>
          <w:rFonts w:ascii="Times New Roman" w:eastAsia="Calibri" w:hAnsi="Times New Roman" w:cs="Times New Roman"/>
          <w:lang w:val="fr-FR"/>
        </w:rPr>
        <w:t xml:space="preserve"> des contrats de </w:t>
      </w:r>
      <w:r w:rsidR="00AA702E">
        <w:rPr>
          <w:rFonts w:ascii="Times New Roman" w:eastAsia="Calibri" w:hAnsi="Times New Roman" w:cs="Times New Roman"/>
          <w:lang w:val="fr-FR"/>
        </w:rPr>
        <w:t xml:space="preserve">téléphone </w:t>
      </w:r>
      <w:r w:rsidR="005032E3">
        <w:rPr>
          <w:rFonts w:ascii="Times New Roman" w:eastAsia="Calibri" w:hAnsi="Times New Roman" w:cs="Times New Roman"/>
          <w:lang w:val="fr-FR"/>
        </w:rPr>
        <w:t xml:space="preserve">portable à un tarif plus raisonnable. </w:t>
      </w:r>
    </w:p>
    <w:p w:rsidR="005032E3" w:rsidRPr="004D2311" w:rsidRDefault="005032E3" w:rsidP="00EF78B8">
      <w:pPr>
        <w:spacing w:after="0" w:line="280" w:lineRule="auto"/>
        <w:jc w:val="both"/>
        <w:rPr>
          <w:rFonts w:ascii="Times New Roman" w:eastAsia="Calibri" w:hAnsi="Times New Roman" w:cs="Times New Roman"/>
          <w:lang w:val="fr-FR"/>
        </w:rPr>
      </w:pPr>
    </w:p>
    <w:p w:rsidR="00D74179" w:rsidRPr="004D2311" w:rsidRDefault="00EF78B8" w:rsidP="00EF78B8">
      <w:pPr>
        <w:spacing w:after="0" w:line="280" w:lineRule="auto"/>
        <w:jc w:val="both"/>
        <w:rPr>
          <w:rFonts w:ascii="Times New Roman" w:eastAsia="Calibri" w:hAnsi="Times New Roman" w:cs="Times New Roman"/>
          <w:lang w:val="fr-FR"/>
        </w:rPr>
      </w:pPr>
      <w:r w:rsidRPr="00EF78B8">
        <w:rPr>
          <w:rFonts w:ascii="Times New Roman" w:eastAsia="Calibri" w:hAnsi="Times New Roman" w:cs="Times New Roman"/>
          <w:lang w:val="fr-FR"/>
        </w:rPr>
        <w:t>Il convient de noter que le budget de l</w:t>
      </w:r>
      <w:r w:rsidR="00A37399">
        <w:rPr>
          <w:rFonts w:ascii="Times New Roman" w:eastAsia="Calibri" w:hAnsi="Times New Roman" w:cs="Times New Roman"/>
          <w:lang w:val="fr-FR"/>
        </w:rPr>
        <w:t>’</w:t>
      </w:r>
      <w:r w:rsidRPr="00EF78B8">
        <w:rPr>
          <w:rFonts w:ascii="Times New Roman" w:eastAsia="Calibri" w:hAnsi="Times New Roman" w:cs="Times New Roman"/>
          <w:lang w:val="fr-FR"/>
        </w:rPr>
        <w:t>AEWA a tiré profit d</w:t>
      </w:r>
      <w:r w:rsidR="00A37399">
        <w:rPr>
          <w:rFonts w:ascii="Times New Roman" w:eastAsia="Calibri" w:hAnsi="Times New Roman" w:cs="Times New Roman"/>
          <w:lang w:val="fr-FR"/>
        </w:rPr>
        <w:t>’</w:t>
      </w:r>
      <w:r w:rsidRPr="00EF78B8">
        <w:rPr>
          <w:rFonts w:ascii="Times New Roman" w:eastAsia="Calibri" w:hAnsi="Times New Roman" w:cs="Times New Roman"/>
          <w:lang w:val="fr-FR"/>
        </w:rPr>
        <w:t>un taux de change EUR/USD</w:t>
      </w:r>
      <w:r w:rsidR="00A37399">
        <w:rPr>
          <w:rFonts w:ascii="Times New Roman" w:eastAsia="Calibri" w:hAnsi="Times New Roman" w:cs="Times New Roman"/>
          <w:lang w:val="fr-FR"/>
        </w:rPr>
        <w:t xml:space="preserve"> </w:t>
      </w:r>
      <w:r w:rsidRPr="00EF78B8">
        <w:rPr>
          <w:rFonts w:ascii="Times New Roman" w:eastAsia="Calibri" w:hAnsi="Times New Roman" w:cs="Times New Roman"/>
          <w:lang w:val="fr-FR"/>
        </w:rPr>
        <w:t>favorable en 2016 et 2017. De façon générale, le budget montre un solde positif de fin d</w:t>
      </w:r>
      <w:r w:rsidR="00A37399">
        <w:rPr>
          <w:rFonts w:ascii="Times New Roman" w:eastAsia="Calibri" w:hAnsi="Times New Roman" w:cs="Times New Roman"/>
          <w:lang w:val="fr-FR"/>
        </w:rPr>
        <w:t>’</w:t>
      </w:r>
      <w:r w:rsidR="00146487">
        <w:rPr>
          <w:rFonts w:ascii="Times New Roman" w:eastAsia="Calibri" w:hAnsi="Times New Roman" w:cs="Times New Roman"/>
          <w:lang w:val="fr-FR"/>
        </w:rPr>
        <w:t>année, après</w:t>
      </w:r>
      <w:r w:rsidRPr="00EF78B8">
        <w:rPr>
          <w:rFonts w:ascii="Times New Roman" w:eastAsia="Calibri" w:hAnsi="Times New Roman" w:cs="Times New Roman"/>
          <w:lang w:val="fr-FR"/>
        </w:rPr>
        <w:t xml:space="preserve"> les Coûts d</w:t>
      </w:r>
      <w:r w:rsidR="00A37399">
        <w:rPr>
          <w:rFonts w:ascii="Times New Roman" w:eastAsia="Calibri" w:hAnsi="Times New Roman" w:cs="Times New Roman"/>
          <w:lang w:val="fr-FR"/>
        </w:rPr>
        <w:t>’</w:t>
      </w:r>
      <w:r w:rsidR="00C4005F">
        <w:rPr>
          <w:rFonts w:ascii="Times New Roman" w:eastAsia="Calibri" w:hAnsi="Times New Roman" w:cs="Times New Roman"/>
          <w:lang w:val="fr-FR"/>
        </w:rPr>
        <w:t xml:space="preserve">appui de programme de 73 </w:t>
      </w:r>
      <w:r w:rsidR="00146487">
        <w:rPr>
          <w:rFonts w:ascii="Times New Roman" w:eastAsia="Calibri" w:hAnsi="Times New Roman" w:cs="Times New Roman"/>
          <w:lang w:val="fr-FR"/>
        </w:rPr>
        <w:t>720 EUR en 2016 et de 14 423</w:t>
      </w:r>
      <w:r w:rsidR="001343D0">
        <w:rPr>
          <w:rFonts w:ascii="Times New Roman" w:eastAsia="Calibri" w:hAnsi="Times New Roman" w:cs="Times New Roman"/>
          <w:lang w:val="fr-FR"/>
        </w:rPr>
        <w:t xml:space="preserve"> EUR</w:t>
      </w:r>
      <w:r w:rsidRPr="00EF78B8">
        <w:rPr>
          <w:rFonts w:ascii="Times New Roman" w:eastAsia="Calibri" w:hAnsi="Times New Roman" w:cs="Times New Roman"/>
          <w:lang w:val="fr-FR"/>
        </w:rPr>
        <w:t xml:space="preserve"> en 2017, et un solde d</w:t>
      </w:r>
      <w:r w:rsidR="00A37399">
        <w:rPr>
          <w:rFonts w:ascii="Times New Roman" w:eastAsia="Calibri" w:hAnsi="Times New Roman" w:cs="Times New Roman"/>
          <w:lang w:val="fr-FR"/>
        </w:rPr>
        <w:t>’</w:t>
      </w:r>
      <w:r w:rsidRPr="00EF78B8">
        <w:rPr>
          <w:rFonts w:ascii="Times New Roman" w:eastAsia="Calibri" w:hAnsi="Times New Roman" w:cs="Times New Roman"/>
          <w:lang w:val="fr-FR"/>
        </w:rPr>
        <w:t xml:space="preserve">un montant de </w:t>
      </w:r>
      <w:r w:rsidR="00146487">
        <w:rPr>
          <w:rFonts w:ascii="Times New Roman" w:eastAsia="Calibri" w:hAnsi="Times New Roman" w:cs="Times New Roman"/>
          <w:lang w:val="fr-FR"/>
        </w:rPr>
        <w:t>306 547</w:t>
      </w:r>
      <w:r w:rsidR="0056367B">
        <w:rPr>
          <w:rFonts w:ascii="Times New Roman" w:eastAsia="Calibri" w:hAnsi="Times New Roman" w:cs="Times New Roman"/>
          <w:lang w:val="fr-FR"/>
        </w:rPr>
        <w:t xml:space="preserve"> </w:t>
      </w:r>
      <w:r w:rsidRPr="00EF78B8">
        <w:rPr>
          <w:rFonts w:ascii="Times New Roman" w:eastAsia="Calibri" w:hAnsi="Times New Roman" w:cs="Times New Roman"/>
          <w:lang w:val="fr-FR"/>
        </w:rPr>
        <w:t>EUR pour l</w:t>
      </w:r>
      <w:r w:rsidR="00A37399">
        <w:rPr>
          <w:rFonts w:ascii="Times New Roman" w:eastAsia="Calibri" w:hAnsi="Times New Roman" w:cs="Times New Roman"/>
          <w:lang w:val="fr-FR"/>
        </w:rPr>
        <w:t>’</w:t>
      </w:r>
      <w:r w:rsidRPr="00EF78B8">
        <w:rPr>
          <w:rFonts w:ascii="Times New Roman" w:eastAsia="Calibri" w:hAnsi="Times New Roman" w:cs="Times New Roman"/>
          <w:lang w:val="fr-FR"/>
        </w:rPr>
        <w:t>année en cours, au bout de neuf mois de mise en œuvre</w:t>
      </w:r>
      <w:r w:rsidR="001343D0">
        <w:rPr>
          <w:rFonts w:ascii="Times New Roman" w:eastAsia="Calibri" w:hAnsi="Times New Roman" w:cs="Times New Roman"/>
          <w:lang w:val="fr-FR"/>
        </w:rPr>
        <w:t xml:space="preserve">, néanmoins quelques dépenses sont attendues </w:t>
      </w:r>
      <w:r w:rsidR="00C0563B">
        <w:rPr>
          <w:rFonts w:ascii="Times New Roman" w:eastAsia="Calibri" w:hAnsi="Times New Roman" w:cs="Times New Roman"/>
          <w:lang w:val="fr-FR"/>
        </w:rPr>
        <w:t xml:space="preserve">au cours du dernier trimestre </w:t>
      </w:r>
      <w:r w:rsidR="00B84CA5">
        <w:rPr>
          <w:rFonts w:ascii="Times New Roman" w:eastAsia="Calibri" w:hAnsi="Times New Roman" w:cs="Times New Roman"/>
          <w:lang w:val="fr-FR"/>
        </w:rPr>
        <w:t>donnant lieu</w:t>
      </w:r>
      <w:r w:rsidR="00C44C4A">
        <w:rPr>
          <w:rFonts w:ascii="Times New Roman" w:eastAsia="Calibri" w:hAnsi="Times New Roman" w:cs="Times New Roman"/>
          <w:lang w:val="fr-FR"/>
        </w:rPr>
        <w:t xml:space="preserve"> à un usage prévu d’un taux de 98% pour le triennat.</w:t>
      </w:r>
    </w:p>
    <w:p w:rsidR="00C70375" w:rsidRPr="004D2311" w:rsidRDefault="00C70375" w:rsidP="00A52B8A">
      <w:pPr>
        <w:spacing w:after="0" w:line="276" w:lineRule="auto"/>
        <w:jc w:val="both"/>
        <w:rPr>
          <w:rFonts w:ascii="Times New Roman" w:eastAsia="Calibri" w:hAnsi="Times New Roman" w:cs="Times New Roman"/>
          <w:i/>
          <w:u w:val="single"/>
          <w:lang w:val="fr-FR"/>
        </w:rPr>
      </w:pPr>
    </w:p>
    <w:p w:rsidR="00146270" w:rsidRPr="004D2311" w:rsidRDefault="00EF78B8" w:rsidP="00EF78B8">
      <w:pPr>
        <w:spacing w:after="0" w:line="280" w:lineRule="auto"/>
        <w:jc w:val="both"/>
        <w:rPr>
          <w:rFonts w:ascii="Times New Roman" w:eastAsia="Calibri" w:hAnsi="Times New Roman" w:cs="Times New Roman"/>
          <w:u w:val="single"/>
          <w:lang w:val="fr-FR"/>
        </w:rPr>
      </w:pPr>
      <w:r w:rsidRPr="00EF78B8">
        <w:rPr>
          <w:rFonts w:ascii="Times New Roman" w:eastAsia="Calibri" w:hAnsi="Times New Roman" w:cs="Times New Roman"/>
          <w:u w:val="single"/>
          <w:lang w:val="fr-FR"/>
        </w:rPr>
        <w:t>Fonds d</w:t>
      </w:r>
      <w:r w:rsidR="00A37399">
        <w:rPr>
          <w:rFonts w:ascii="Times New Roman" w:eastAsia="Calibri" w:hAnsi="Times New Roman" w:cs="Times New Roman"/>
          <w:u w:val="single"/>
          <w:lang w:val="fr-FR"/>
        </w:rPr>
        <w:t>’</w:t>
      </w:r>
      <w:r>
        <w:rPr>
          <w:rFonts w:ascii="Times New Roman" w:eastAsia="Calibri" w:hAnsi="Times New Roman" w:cs="Times New Roman"/>
          <w:u w:val="single"/>
          <w:lang w:val="fr-FR"/>
        </w:rPr>
        <w:t>a</w:t>
      </w:r>
      <w:r w:rsidRPr="00EF78B8">
        <w:rPr>
          <w:rFonts w:ascii="Times New Roman" w:eastAsia="Calibri" w:hAnsi="Times New Roman" w:cs="Times New Roman"/>
          <w:u w:val="single"/>
          <w:lang w:val="fr-FR"/>
        </w:rPr>
        <w:t>ffectation spéciale</w:t>
      </w:r>
    </w:p>
    <w:p w:rsidR="00146270" w:rsidRPr="004D2311" w:rsidRDefault="001B29B5" w:rsidP="001B29B5">
      <w:pPr>
        <w:spacing w:after="0" w:line="280" w:lineRule="auto"/>
        <w:jc w:val="both"/>
        <w:rPr>
          <w:rFonts w:ascii="Times New Roman" w:eastAsia="Calibri" w:hAnsi="Times New Roman" w:cs="Times New Roman"/>
          <w:lang w:val="fr-FR"/>
        </w:rPr>
      </w:pPr>
      <w:r w:rsidRPr="001B29B5">
        <w:rPr>
          <w:rFonts w:ascii="Times New Roman" w:eastAsia="Calibri" w:hAnsi="Times New Roman" w:cs="Times New Roman"/>
          <w:lang w:val="fr-FR"/>
        </w:rPr>
        <w:t xml:space="preserve">Selon </w:t>
      </w:r>
      <w:r w:rsidR="00F63CBF">
        <w:rPr>
          <w:rFonts w:ascii="Times New Roman" w:eastAsia="Calibri" w:hAnsi="Times New Roman" w:cs="Times New Roman"/>
          <w:lang w:val="fr-FR"/>
        </w:rPr>
        <w:t>l</w:t>
      </w:r>
      <w:r w:rsidRPr="001B29B5">
        <w:rPr>
          <w:rFonts w:ascii="Times New Roman" w:eastAsia="Calibri" w:hAnsi="Times New Roman" w:cs="Times New Roman"/>
          <w:lang w:val="fr-FR"/>
        </w:rPr>
        <w:t>es résultats financiers</w:t>
      </w:r>
      <w:r w:rsidR="00A37399">
        <w:rPr>
          <w:rFonts w:ascii="Times New Roman" w:eastAsia="Calibri" w:hAnsi="Times New Roman" w:cs="Times New Roman"/>
          <w:lang w:val="fr-FR"/>
        </w:rPr>
        <w:t>,</w:t>
      </w:r>
      <w:r w:rsidRPr="001B29B5">
        <w:rPr>
          <w:rFonts w:ascii="Times New Roman" w:eastAsia="Calibri" w:hAnsi="Times New Roman" w:cs="Times New Roman"/>
          <w:lang w:val="fr-FR"/>
        </w:rPr>
        <w:t xml:space="preserve"> le </w:t>
      </w:r>
      <w:r w:rsidR="00EF78B8" w:rsidRPr="001B29B5">
        <w:rPr>
          <w:rFonts w:ascii="Times New Roman" w:eastAsia="Calibri" w:hAnsi="Times New Roman" w:cs="Times New Roman"/>
          <w:lang w:val="fr-FR"/>
        </w:rPr>
        <w:t>solde du Fonds d</w:t>
      </w:r>
      <w:r w:rsidR="00A37399">
        <w:rPr>
          <w:rFonts w:ascii="Times New Roman" w:eastAsia="Calibri" w:hAnsi="Times New Roman" w:cs="Times New Roman"/>
          <w:lang w:val="fr-FR"/>
        </w:rPr>
        <w:t>’</w:t>
      </w:r>
      <w:r w:rsidR="00EF78B8" w:rsidRPr="001B29B5">
        <w:rPr>
          <w:rFonts w:ascii="Times New Roman" w:eastAsia="Calibri" w:hAnsi="Times New Roman" w:cs="Times New Roman"/>
          <w:lang w:val="fr-FR"/>
        </w:rPr>
        <w:t>affectation spéciale pour les contributions mises en recouvrement s</w:t>
      </w:r>
      <w:r w:rsidR="00A37399">
        <w:rPr>
          <w:rFonts w:ascii="Times New Roman" w:eastAsia="Calibri" w:hAnsi="Times New Roman" w:cs="Times New Roman"/>
          <w:lang w:val="fr-FR"/>
        </w:rPr>
        <w:t>’</w:t>
      </w:r>
      <w:r w:rsidR="00EF78B8" w:rsidRPr="001B29B5">
        <w:rPr>
          <w:rFonts w:ascii="Times New Roman" w:eastAsia="Calibri" w:hAnsi="Times New Roman" w:cs="Times New Roman"/>
          <w:lang w:val="fr-FR"/>
        </w:rPr>
        <w:t>élevait au 31 décembre 201</w:t>
      </w:r>
      <w:r w:rsidRPr="001B29B5">
        <w:rPr>
          <w:rFonts w:ascii="Times New Roman" w:eastAsia="Calibri" w:hAnsi="Times New Roman" w:cs="Times New Roman"/>
          <w:lang w:val="fr-FR"/>
        </w:rPr>
        <w:t>7</w:t>
      </w:r>
      <w:r w:rsidR="00EF78B8" w:rsidRPr="001B29B5">
        <w:rPr>
          <w:rFonts w:ascii="Times New Roman" w:eastAsia="Calibri" w:hAnsi="Times New Roman" w:cs="Times New Roman"/>
          <w:lang w:val="fr-FR"/>
        </w:rPr>
        <w:t xml:space="preserve"> à </w:t>
      </w:r>
      <w:r w:rsidRPr="001B29B5">
        <w:rPr>
          <w:rFonts w:ascii="Times New Roman" w:eastAsia="Calibri" w:hAnsi="Times New Roman" w:cs="Times New Roman"/>
          <w:lang w:val="fr-FR"/>
        </w:rPr>
        <w:t>522 472</w:t>
      </w:r>
      <w:r w:rsidR="00EF78B8" w:rsidRPr="001B29B5">
        <w:rPr>
          <w:rFonts w:ascii="Times New Roman" w:eastAsia="Calibri" w:hAnsi="Times New Roman" w:cs="Times New Roman"/>
          <w:lang w:val="fr-FR"/>
        </w:rPr>
        <w:t> USD (ce qui inclut une réserve opérationnelle maintenue à un niveau constant équivalant à 15 % minimum des dépenses annuelles estimées ou à 150 000 EUR, selon le montant qui est le plus élevé).</w:t>
      </w:r>
      <w:r w:rsidR="00146270" w:rsidRPr="004D2311">
        <w:rPr>
          <w:rFonts w:ascii="Times New Roman" w:eastAsia="Calibri" w:hAnsi="Times New Roman" w:cs="Times New Roman"/>
          <w:lang w:val="fr-FR"/>
        </w:rPr>
        <w:t xml:space="preserve"> </w:t>
      </w:r>
      <w:r w:rsidR="00B84CA5">
        <w:rPr>
          <w:rFonts w:ascii="Times New Roman" w:eastAsia="Calibri" w:hAnsi="Times New Roman" w:cs="Times New Roman"/>
          <w:lang w:val="fr-FR"/>
        </w:rPr>
        <w:t xml:space="preserve">Ce montant pourrait être </w:t>
      </w:r>
      <w:r w:rsidR="0057119D">
        <w:rPr>
          <w:rFonts w:ascii="Times New Roman" w:eastAsia="Calibri" w:hAnsi="Times New Roman" w:cs="Times New Roman"/>
          <w:lang w:val="fr-FR"/>
        </w:rPr>
        <w:t>perçu</w:t>
      </w:r>
      <w:r w:rsidR="00B84CA5">
        <w:rPr>
          <w:rFonts w:ascii="Times New Roman" w:eastAsia="Calibri" w:hAnsi="Times New Roman" w:cs="Times New Roman"/>
          <w:lang w:val="fr-FR"/>
        </w:rPr>
        <w:t xml:space="preserve"> comme étant élevé, néanmoins </w:t>
      </w:r>
      <w:r w:rsidR="0057119D">
        <w:rPr>
          <w:rFonts w:ascii="Times New Roman" w:eastAsia="Calibri" w:hAnsi="Times New Roman" w:cs="Times New Roman"/>
          <w:lang w:val="fr-FR"/>
        </w:rPr>
        <w:t xml:space="preserve">il faut tenir compte qu’il </w:t>
      </w:r>
      <w:r w:rsidR="00AA702E">
        <w:rPr>
          <w:rFonts w:ascii="Times New Roman" w:eastAsia="Calibri" w:hAnsi="Times New Roman" w:cs="Times New Roman"/>
          <w:lang w:val="fr-FR"/>
        </w:rPr>
        <w:t>inclut</w:t>
      </w:r>
      <w:r w:rsidR="0057119D">
        <w:rPr>
          <w:rFonts w:ascii="Times New Roman" w:eastAsia="Calibri" w:hAnsi="Times New Roman" w:cs="Times New Roman"/>
          <w:lang w:val="fr-FR"/>
        </w:rPr>
        <w:t xml:space="preserve"> des contributions anticipées pour des années futures. </w:t>
      </w:r>
    </w:p>
    <w:p w:rsidR="00E55539" w:rsidRPr="004D2311" w:rsidRDefault="00E55539" w:rsidP="00E55539">
      <w:pPr>
        <w:spacing w:after="0" w:line="276" w:lineRule="auto"/>
        <w:jc w:val="both"/>
        <w:rPr>
          <w:rFonts w:ascii="Times New Roman" w:eastAsia="Calibri" w:hAnsi="Times New Roman" w:cs="Times New Roman"/>
          <w:lang w:val="fr-FR"/>
        </w:rPr>
      </w:pPr>
    </w:p>
    <w:p w:rsidR="00C70375" w:rsidRPr="004D2311" w:rsidRDefault="00C70375" w:rsidP="001B29B5">
      <w:pPr>
        <w:shd w:val="clear" w:color="auto" w:fill="D9E2F3" w:themeFill="accent5" w:themeFillTint="33"/>
        <w:spacing w:after="0" w:line="280" w:lineRule="auto"/>
        <w:jc w:val="both"/>
        <w:rPr>
          <w:rFonts w:ascii="Times New Roman" w:eastAsia="Calibri" w:hAnsi="Times New Roman" w:cs="Times New Roman"/>
          <w:b/>
          <w:lang w:val="fr-FR"/>
        </w:rPr>
      </w:pPr>
      <w:r w:rsidRPr="004D2311">
        <w:rPr>
          <w:rFonts w:ascii="Times New Roman" w:eastAsia="Calibri" w:hAnsi="Times New Roman" w:cs="Times New Roman"/>
          <w:b/>
          <w:lang w:val="fr-FR"/>
        </w:rPr>
        <w:t xml:space="preserve">3. </w:t>
      </w:r>
      <w:r w:rsidR="001B29B5" w:rsidRPr="001B29B5">
        <w:rPr>
          <w:rFonts w:ascii="Times New Roman" w:eastAsia="Calibri" w:hAnsi="Times New Roman" w:cs="Times New Roman"/>
          <w:b/>
          <w:lang w:val="fr-FR"/>
        </w:rPr>
        <w:t>Contributions volontaires (AVL) – Vue d</w:t>
      </w:r>
      <w:r w:rsidR="00A37399">
        <w:rPr>
          <w:rFonts w:ascii="Times New Roman" w:eastAsia="Calibri" w:hAnsi="Times New Roman" w:cs="Times New Roman"/>
          <w:b/>
          <w:lang w:val="fr-FR"/>
        </w:rPr>
        <w:t>’</w:t>
      </w:r>
      <w:r w:rsidR="001B29B5" w:rsidRPr="001B29B5">
        <w:rPr>
          <w:rFonts w:ascii="Times New Roman" w:eastAsia="Calibri" w:hAnsi="Times New Roman" w:cs="Times New Roman"/>
          <w:b/>
          <w:lang w:val="fr-FR"/>
        </w:rPr>
        <w:t>ensemble des contributions pendant la période 2016-2018</w:t>
      </w:r>
      <w:r w:rsidRPr="004D2311">
        <w:rPr>
          <w:rFonts w:ascii="Times New Roman" w:eastAsia="Calibri" w:hAnsi="Times New Roman" w:cs="Times New Roman"/>
          <w:b/>
          <w:lang w:val="fr-FR"/>
        </w:rPr>
        <w:t xml:space="preserve"> </w:t>
      </w:r>
    </w:p>
    <w:p w:rsidR="00E55539" w:rsidRPr="004D2311" w:rsidRDefault="00E55539" w:rsidP="00482CA7">
      <w:pPr>
        <w:spacing w:after="0" w:line="276" w:lineRule="auto"/>
        <w:jc w:val="both"/>
        <w:rPr>
          <w:rFonts w:ascii="Times New Roman" w:eastAsia="Calibri" w:hAnsi="Times New Roman" w:cs="Times New Roman"/>
          <w:lang w:val="fr-FR"/>
        </w:rPr>
      </w:pPr>
    </w:p>
    <w:p w:rsidR="00482CA7" w:rsidRPr="004D2311" w:rsidRDefault="001B29B5" w:rsidP="00840EF1">
      <w:pPr>
        <w:spacing w:after="0" w:line="280" w:lineRule="auto"/>
        <w:jc w:val="both"/>
        <w:rPr>
          <w:rFonts w:ascii="Times New Roman" w:eastAsia="Calibri" w:hAnsi="Times New Roman" w:cs="Times New Roman"/>
          <w:lang w:val="fr-FR"/>
        </w:rPr>
      </w:pPr>
      <w:r w:rsidRPr="001B29B5">
        <w:rPr>
          <w:rFonts w:ascii="Times New Roman" w:eastAsia="Calibri" w:hAnsi="Times New Roman" w:cs="Times New Roman"/>
          <w:lang w:val="fr-FR"/>
        </w:rPr>
        <w:t>En plus des contributions annuelles payées par les Parties et versées au budget principal de l</w:t>
      </w:r>
      <w:r w:rsidR="00A37399">
        <w:rPr>
          <w:rFonts w:ascii="Times New Roman" w:eastAsia="Calibri" w:hAnsi="Times New Roman" w:cs="Times New Roman"/>
          <w:lang w:val="fr-FR"/>
        </w:rPr>
        <w:t>’</w:t>
      </w:r>
      <w:r w:rsidRPr="001B29B5">
        <w:rPr>
          <w:rFonts w:ascii="Times New Roman" w:eastAsia="Calibri" w:hAnsi="Times New Roman" w:cs="Times New Roman"/>
          <w:lang w:val="fr-FR"/>
        </w:rPr>
        <w:t>AEWA (AWL), le Secrétariat a également reçu des contributions volontaires de la part de différents gouvernements et organisations, qui étaient destinées à des activités données.</w:t>
      </w:r>
      <w:r w:rsidR="00C70375" w:rsidRPr="004D2311">
        <w:rPr>
          <w:rFonts w:ascii="Times New Roman" w:eastAsia="Calibri" w:hAnsi="Times New Roman" w:cs="Times New Roman"/>
          <w:lang w:val="fr-FR"/>
        </w:rPr>
        <w:t xml:space="preserve"> </w:t>
      </w:r>
      <w:r w:rsidRPr="001B29B5">
        <w:rPr>
          <w:rFonts w:ascii="Times New Roman" w:eastAsia="Calibri" w:hAnsi="Times New Roman" w:cs="Times New Roman"/>
          <w:lang w:val="fr-FR"/>
        </w:rPr>
        <w:t>Ces contributions volontaires sont gérées dans le cadre d</w:t>
      </w:r>
      <w:r w:rsidR="00A37399">
        <w:rPr>
          <w:rFonts w:ascii="Times New Roman" w:eastAsia="Calibri" w:hAnsi="Times New Roman" w:cs="Times New Roman"/>
          <w:lang w:val="fr-FR"/>
        </w:rPr>
        <w:t>’</w:t>
      </w:r>
      <w:r w:rsidRPr="001B29B5">
        <w:rPr>
          <w:rFonts w:ascii="Times New Roman" w:eastAsia="Calibri" w:hAnsi="Times New Roman" w:cs="Times New Roman"/>
          <w:lang w:val="fr-FR"/>
        </w:rPr>
        <w:t>un Fonds d</w:t>
      </w:r>
      <w:r w:rsidR="00A37399">
        <w:rPr>
          <w:rFonts w:ascii="Times New Roman" w:eastAsia="Calibri" w:hAnsi="Times New Roman" w:cs="Times New Roman"/>
          <w:lang w:val="fr-FR"/>
        </w:rPr>
        <w:t>’</w:t>
      </w:r>
      <w:r w:rsidRPr="001B29B5">
        <w:rPr>
          <w:rFonts w:ascii="Times New Roman" w:eastAsia="Calibri" w:hAnsi="Times New Roman" w:cs="Times New Roman"/>
          <w:lang w:val="fr-FR"/>
        </w:rPr>
        <w:t>affectation spéciale distinct</w:t>
      </w:r>
      <w:r w:rsidR="00840EF1">
        <w:rPr>
          <w:rFonts w:ascii="Times New Roman" w:eastAsia="Calibri" w:hAnsi="Times New Roman" w:cs="Times New Roman"/>
          <w:lang w:val="fr-FR"/>
        </w:rPr>
        <w:t xml:space="preserve"> (AVL)</w:t>
      </w:r>
      <w:r w:rsidRPr="001B29B5">
        <w:rPr>
          <w:rFonts w:ascii="Times New Roman" w:eastAsia="Calibri" w:hAnsi="Times New Roman" w:cs="Times New Roman"/>
          <w:lang w:val="fr-FR"/>
        </w:rPr>
        <w:t>.</w:t>
      </w:r>
      <w:r w:rsidR="004C6DFC" w:rsidRPr="004D2311">
        <w:rPr>
          <w:rFonts w:ascii="Times New Roman" w:eastAsia="Calibri" w:hAnsi="Times New Roman" w:cs="Times New Roman"/>
          <w:lang w:val="fr-FR"/>
        </w:rPr>
        <w:t xml:space="preserve"> </w:t>
      </w:r>
      <w:r w:rsidRPr="00840EF1">
        <w:rPr>
          <w:rFonts w:ascii="Times New Roman" w:eastAsia="Calibri" w:hAnsi="Times New Roman" w:cs="Times New Roman"/>
          <w:lang w:val="fr-FR"/>
        </w:rPr>
        <w:t>Les Annexes 3, 4 et 5 récapitulent les contributions volontaires</w:t>
      </w:r>
      <w:r w:rsidR="00A37399">
        <w:rPr>
          <w:rFonts w:ascii="Times New Roman" w:eastAsia="Calibri" w:hAnsi="Times New Roman" w:cs="Times New Roman"/>
          <w:lang w:val="fr-FR"/>
        </w:rPr>
        <w:t xml:space="preserve"> </w:t>
      </w:r>
      <w:r w:rsidRPr="00840EF1">
        <w:rPr>
          <w:rFonts w:ascii="Times New Roman" w:eastAsia="Calibri" w:hAnsi="Times New Roman" w:cs="Times New Roman"/>
          <w:lang w:val="fr-FR"/>
        </w:rPr>
        <w:t>versées au Fonds d</w:t>
      </w:r>
      <w:r w:rsidR="00A37399">
        <w:rPr>
          <w:rFonts w:ascii="Times New Roman" w:eastAsia="Calibri" w:hAnsi="Times New Roman" w:cs="Times New Roman"/>
          <w:lang w:val="fr-FR"/>
        </w:rPr>
        <w:t>’</w:t>
      </w:r>
      <w:r w:rsidRPr="00840EF1">
        <w:rPr>
          <w:rFonts w:ascii="Times New Roman" w:eastAsia="Calibri" w:hAnsi="Times New Roman" w:cs="Times New Roman"/>
          <w:lang w:val="fr-FR"/>
        </w:rPr>
        <w:t xml:space="preserve">affectation spéciale </w:t>
      </w:r>
      <w:r w:rsidR="00840EF1" w:rsidRPr="00840EF1">
        <w:rPr>
          <w:rFonts w:ascii="Times New Roman" w:eastAsia="Calibri" w:hAnsi="Times New Roman" w:cs="Times New Roman"/>
          <w:lang w:val="fr-FR"/>
        </w:rPr>
        <w:t xml:space="preserve">AVL </w:t>
      </w:r>
      <w:r w:rsidRPr="00840EF1">
        <w:rPr>
          <w:rFonts w:ascii="Times New Roman" w:eastAsia="Calibri" w:hAnsi="Times New Roman" w:cs="Times New Roman"/>
          <w:lang w:val="fr-FR"/>
        </w:rPr>
        <w:t>respectivement en 201</w:t>
      </w:r>
      <w:r w:rsidR="00840EF1" w:rsidRPr="00840EF1">
        <w:rPr>
          <w:rFonts w:ascii="Times New Roman" w:eastAsia="Calibri" w:hAnsi="Times New Roman" w:cs="Times New Roman"/>
          <w:lang w:val="fr-FR"/>
        </w:rPr>
        <w:t>6, 2017 et 2018</w:t>
      </w:r>
      <w:r w:rsidRPr="00840EF1">
        <w:rPr>
          <w:rFonts w:ascii="Times New Roman" w:eastAsia="Calibri" w:hAnsi="Times New Roman" w:cs="Times New Roman"/>
          <w:lang w:val="fr-FR"/>
        </w:rPr>
        <w:t>.</w:t>
      </w:r>
      <w:r w:rsidR="00C70375" w:rsidRPr="004D2311">
        <w:rPr>
          <w:rFonts w:ascii="Times New Roman" w:eastAsia="Calibri" w:hAnsi="Times New Roman" w:cs="Times New Roman"/>
          <w:lang w:val="fr-FR"/>
        </w:rPr>
        <w:t xml:space="preserve"> </w:t>
      </w:r>
    </w:p>
    <w:p w:rsidR="00482CA7" w:rsidRPr="004D2311" w:rsidRDefault="00482CA7" w:rsidP="00482CA7">
      <w:pPr>
        <w:spacing w:after="0" w:line="276" w:lineRule="auto"/>
        <w:jc w:val="both"/>
        <w:rPr>
          <w:rFonts w:ascii="Times New Roman" w:eastAsia="Calibri" w:hAnsi="Times New Roman" w:cs="Times New Roman"/>
          <w:lang w:val="fr-FR"/>
        </w:rPr>
      </w:pPr>
    </w:p>
    <w:p w:rsidR="00823707" w:rsidRPr="004D2311" w:rsidRDefault="00840EF1" w:rsidP="00840EF1">
      <w:pPr>
        <w:spacing w:after="0" w:line="280" w:lineRule="auto"/>
        <w:jc w:val="both"/>
        <w:rPr>
          <w:rFonts w:ascii="Times New Roman" w:eastAsia="Calibri" w:hAnsi="Times New Roman" w:cs="Times New Roman"/>
          <w:lang w:val="fr-FR"/>
        </w:rPr>
      </w:pPr>
      <w:r w:rsidRPr="00840EF1">
        <w:rPr>
          <w:rFonts w:ascii="Times New Roman" w:eastAsia="Calibri" w:hAnsi="Times New Roman" w:cs="Times New Roman"/>
          <w:lang w:val="fr-FR"/>
        </w:rPr>
        <w:t xml:space="preserve">Les contributions volontaires reçues se sont élevées à </w:t>
      </w:r>
      <w:r w:rsidRPr="0056367B">
        <w:rPr>
          <w:rFonts w:ascii="Times New Roman" w:eastAsia="Calibri" w:hAnsi="Times New Roman" w:cs="Times New Roman"/>
          <w:b/>
          <w:lang w:val="fr-FR"/>
        </w:rPr>
        <w:t>562 915 EUR</w:t>
      </w:r>
      <w:r w:rsidRPr="00840EF1">
        <w:rPr>
          <w:rFonts w:ascii="Times New Roman" w:eastAsia="Calibri" w:hAnsi="Times New Roman" w:cs="Times New Roman"/>
          <w:lang w:val="fr-FR"/>
        </w:rPr>
        <w:t xml:space="preserve"> en 2016 (annexe 3)</w:t>
      </w:r>
      <w:r w:rsidRPr="00840EF1">
        <w:rPr>
          <w:rStyle w:val="FootnoteReference"/>
          <w:rFonts w:ascii="Times New Roman" w:eastAsia="Calibri" w:hAnsi="Times New Roman" w:cs="Times New Roman"/>
          <w:lang w:val="fr-FR"/>
        </w:rPr>
        <w:footnoteReference w:id="1"/>
      </w:r>
      <w:r w:rsidRPr="00840EF1">
        <w:rPr>
          <w:rFonts w:ascii="Times New Roman" w:eastAsia="Calibri" w:hAnsi="Times New Roman" w:cs="Times New Roman"/>
          <w:lang w:val="fr-FR"/>
        </w:rPr>
        <w:t xml:space="preserve">, à </w:t>
      </w:r>
      <w:r w:rsidRPr="0056367B">
        <w:rPr>
          <w:rFonts w:ascii="Times New Roman" w:eastAsia="Calibri" w:hAnsi="Times New Roman" w:cs="Times New Roman"/>
          <w:b/>
          <w:lang w:val="fr-FR"/>
        </w:rPr>
        <w:t>714 138 EUR</w:t>
      </w:r>
      <w:r w:rsidRPr="00840EF1">
        <w:rPr>
          <w:rFonts w:ascii="Times New Roman" w:eastAsia="Calibri" w:hAnsi="Times New Roman" w:cs="Times New Roman"/>
          <w:lang w:val="fr-FR"/>
        </w:rPr>
        <w:t xml:space="preserve"> en 2017 (annexe 4)</w:t>
      </w:r>
      <w:r w:rsidRPr="00840EF1">
        <w:rPr>
          <w:rStyle w:val="FootnoteReference"/>
          <w:rFonts w:ascii="Times New Roman" w:eastAsia="Calibri" w:hAnsi="Times New Roman" w:cs="Times New Roman"/>
          <w:lang w:val="fr-FR"/>
        </w:rPr>
        <w:t xml:space="preserve"> </w:t>
      </w:r>
      <w:r w:rsidRPr="00840EF1">
        <w:rPr>
          <w:rStyle w:val="FootnoteReference"/>
          <w:rFonts w:ascii="Times New Roman" w:eastAsia="Calibri" w:hAnsi="Times New Roman" w:cs="Times New Roman"/>
          <w:lang w:val="fr-FR"/>
        </w:rPr>
        <w:footnoteReference w:id="2"/>
      </w:r>
      <w:r w:rsidRPr="00840EF1">
        <w:rPr>
          <w:rFonts w:ascii="Times New Roman" w:eastAsia="Calibri" w:hAnsi="Times New Roman" w:cs="Times New Roman"/>
          <w:lang w:val="fr-FR"/>
        </w:rPr>
        <w:t xml:space="preserve"> et à </w:t>
      </w:r>
      <w:r w:rsidRPr="0056367B">
        <w:rPr>
          <w:rFonts w:ascii="Times New Roman" w:eastAsia="Calibri" w:hAnsi="Times New Roman" w:cs="Times New Roman"/>
          <w:b/>
          <w:lang w:val="fr-FR"/>
        </w:rPr>
        <w:t>6</w:t>
      </w:r>
      <w:r w:rsidR="0057119D" w:rsidRPr="0056367B">
        <w:rPr>
          <w:rFonts w:ascii="Times New Roman" w:eastAsia="Calibri" w:hAnsi="Times New Roman" w:cs="Times New Roman"/>
          <w:b/>
          <w:lang w:val="fr-FR"/>
        </w:rPr>
        <w:t>9</w:t>
      </w:r>
      <w:r w:rsidRPr="0056367B">
        <w:rPr>
          <w:rFonts w:ascii="Times New Roman" w:eastAsia="Calibri" w:hAnsi="Times New Roman" w:cs="Times New Roman"/>
          <w:b/>
          <w:lang w:val="fr-FR"/>
        </w:rPr>
        <w:t>8 405</w:t>
      </w:r>
      <w:r w:rsidR="0056367B">
        <w:rPr>
          <w:rFonts w:ascii="Times New Roman" w:eastAsia="Calibri" w:hAnsi="Times New Roman" w:cs="Times New Roman"/>
          <w:lang w:val="fr-FR"/>
        </w:rPr>
        <w:t xml:space="preserve"> </w:t>
      </w:r>
      <w:r w:rsidR="0056367B" w:rsidRPr="0056367B">
        <w:rPr>
          <w:rFonts w:ascii="Times New Roman" w:eastAsia="Calibri" w:hAnsi="Times New Roman" w:cs="Times New Roman"/>
          <w:b/>
          <w:lang w:val="fr-FR"/>
        </w:rPr>
        <w:t>EUR</w:t>
      </w:r>
      <w:r w:rsidRPr="0056367B">
        <w:rPr>
          <w:rFonts w:ascii="Times New Roman" w:eastAsia="Calibri" w:hAnsi="Times New Roman" w:cs="Times New Roman"/>
          <w:b/>
          <w:lang w:val="fr-FR"/>
        </w:rPr>
        <w:t xml:space="preserve"> </w:t>
      </w:r>
      <w:r w:rsidRPr="00840EF1">
        <w:rPr>
          <w:rFonts w:ascii="Times New Roman" w:eastAsia="Calibri" w:hAnsi="Times New Roman" w:cs="Times New Roman"/>
          <w:lang w:val="fr-FR"/>
        </w:rPr>
        <w:t>en 2018 (annexe 5)</w:t>
      </w:r>
      <w:r w:rsidRPr="00840EF1">
        <w:rPr>
          <w:rStyle w:val="FootnoteReference"/>
          <w:rFonts w:ascii="Times New Roman" w:eastAsia="Calibri" w:hAnsi="Times New Roman" w:cs="Times New Roman"/>
          <w:lang w:val="fr-FR"/>
        </w:rPr>
        <w:t xml:space="preserve"> </w:t>
      </w:r>
      <w:r w:rsidRPr="00840EF1">
        <w:rPr>
          <w:rStyle w:val="FootnoteReference"/>
          <w:rFonts w:ascii="Times New Roman" w:eastAsia="Calibri" w:hAnsi="Times New Roman" w:cs="Times New Roman"/>
          <w:lang w:val="fr-FR"/>
        </w:rPr>
        <w:footnoteReference w:id="3"/>
      </w:r>
      <w:r w:rsidRPr="00840EF1">
        <w:rPr>
          <w:rFonts w:ascii="Times New Roman" w:eastAsia="Calibri" w:hAnsi="Times New Roman" w:cs="Times New Roman"/>
          <w:lang w:val="fr-FR"/>
        </w:rPr>
        <w:t>.</w:t>
      </w:r>
    </w:p>
    <w:p w:rsidR="00482CA7" w:rsidRPr="004D2311" w:rsidRDefault="00482CA7" w:rsidP="00482CA7">
      <w:pPr>
        <w:spacing w:after="0" w:line="276" w:lineRule="auto"/>
        <w:jc w:val="both"/>
        <w:rPr>
          <w:rFonts w:ascii="Times New Roman" w:eastAsia="Calibri" w:hAnsi="Times New Roman" w:cs="Times New Roman"/>
          <w:lang w:val="fr-FR"/>
        </w:rPr>
      </w:pPr>
    </w:p>
    <w:p w:rsidR="00482CA7" w:rsidRPr="004D2311" w:rsidRDefault="00840EF1" w:rsidP="00505609">
      <w:pPr>
        <w:spacing w:after="0" w:line="280" w:lineRule="auto"/>
        <w:jc w:val="both"/>
        <w:rPr>
          <w:rFonts w:ascii="Times New Roman" w:eastAsia="Calibri" w:hAnsi="Times New Roman" w:cs="Times New Roman"/>
          <w:lang w:val="fr-FR"/>
        </w:rPr>
      </w:pPr>
      <w:r w:rsidRPr="00505609">
        <w:rPr>
          <w:rFonts w:ascii="Times New Roman" w:eastAsia="Calibri" w:hAnsi="Times New Roman" w:cs="Times New Roman"/>
          <w:lang w:val="fr-FR"/>
        </w:rPr>
        <w:t>Les contributions volontaires reçues pendant la période 2016-2018 ont été affectées à la coordination et à</w:t>
      </w:r>
      <w:r w:rsidR="00A37399">
        <w:rPr>
          <w:rFonts w:ascii="Times New Roman" w:eastAsia="Calibri" w:hAnsi="Times New Roman" w:cs="Times New Roman"/>
          <w:lang w:val="fr-FR"/>
        </w:rPr>
        <w:t xml:space="preserve"> </w:t>
      </w:r>
      <w:r w:rsidRPr="00505609">
        <w:rPr>
          <w:rFonts w:ascii="Times New Roman" w:eastAsia="Calibri" w:hAnsi="Times New Roman" w:cs="Times New Roman"/>
          <w:lang w:val="fr-FR"/>
        </w:rPr>
        <w:t>la mise en œuvre du Plan d</w:t>
      </w:r>
      <w:r w:rsidR="00A37399">
        <w:rPr>
          <w:rFonts w:ascii="Times New Roman" w:eastAsia="Calibri" w:hAnsi="Times New Roman" w:cs="Times New Roman"/>
          <w:lang w:val="fr-FR"/>
        </w:rPr>
        <w:t>’</w:t>
      </w:r>
      <w:r w:rsidRPr="00505609">
        <w:rPr>
          <w:rFonts w:ascii="Times New Roman" w:eastAsia="Calibri" w:hAnsi="Times New Roman" w:cs="Times New Roman"/>
          <w:lang w:val="fr-FR"/>
        </w:rPr>
        <w:t>action international (ISSAP) pour l</w:t>
      </w:r>
      <w:r w:rsidR="00A37399">
        <w:rPr>
          <w:rFonts w:ascii="Times New Roman" w:eastAsia="Calibri" w:hAnsi="Times New Roman" w:cs="Times New Roman"/>
          <w:lang w:val="fr-FR"/>
        </w:rPr>
        <w:t>’</w:t>
      </w:r>
      <w:r w:rsidR="0056367B">
        <w:rPr>
          <w:rFonts w:ascii="Times New Roman" w:eastAsia="Calibri" w:hAnsi="Times New Roman" w:cs="Times New Roman"/>
          <w:lang w:val="fr-FR"/>
        </w:rPr>
        <w:t>Oie naine ;</w:t>
      </w:r>
      <w:r w:rsidRPr="00505609">
        <w:rPr>
          <w:rFonts w:ascii="Times New Roman" w:eastAsia="Calibri" w:hAnsi="Times New Roman" w:cs="Times New Roman"/>
          <w:lang w:val="fr-FR"/>
        </w:rPr>
        <w:t xml:space="preserve"> à la Plateforme</w:t>
      </w:r>
      <w:r w:rsidR="0056367B">
        <w:rPr>
          <w:rFonts w:ascii="Times New Roman" w:eastAsia="Calibri" w:hAnsi="Times New Roman" w:cs="Times New Roman"/>
          <w:lang w:val="fr-FR"/>
        </w:rPr>
        <w:t xml:space="preserve"> européenne de gestion des oies ;</w:t>
      </w:r>
      <w:r w:rsidR="009B0964">
        <w:rPr>
          <w:rFonts w:ascii="Times New Roman" w:eastAsia="Calibri" w:hAnsi="Times New Roman" w:cs="Times New Roman"/>
          <w:lang w:val="fr-FR"/>
        </w:rPr>
        <w:t xml:space="preserve"> </w:t>
      </w:r>
      <w:r w:rsidR="00B21B76">
        <w:rPr>
          <w:rFonts w:ascii="Times New Roman" w:eastAsia="Calibri" w:hAnsi="Times New Roman" w:cs="Times New Roman"/>
          <w:lang w:val="fr-FR"/>
        </w:rPr>
        <w:t>le développement du plan de gestion international (ISSMP)</w:t>
      </w:r>
      <w:r w:rsidR="009B0964">
        <w:rPr>
          <w:rFonts w:ascii="Times New Roman" w:eastAsia="Calibri" w:hAnsi="Times New Roman" w:cs="Times New Roman"/>
          <w:lang w:val="fr-FR"/>
        </w:rPr>
        <w:t xml:space="preserve"> </w:t>
      </w:r>
      <w:r w:rsidR="006F3C04">
        <w:rPr>
          <w:rFonts w:ascii="Times New Roman" w:eastAsia="Calibri" w:hAnsi="Times New Roman" w:cs="Times New Roman"/>
          <w:lang w:val="fr-FR"/>
        </w:rPr>
        <w:t>pour la Bernache nonette ;</w:t>
      </w:r>
      <w:r w:rsidR="00B21B76">
        <w:rPr>
          <w:rFonts w:ascii="Times New Roman" w:eastAsia="Calibri" w:hAnsi="Times New Roman" w:cs="Times New Roman"/>
          <w:lang w:val="fr-FR"/>
        </w:rPr>
        <w:t xml:space="preserve"> le développement du plan de gestion international (</w:t>
      </w:r>
      <w:r w:rsidR="006F3C04">
        <w:rPr>
          <w:rFonts w:ascii="Times New Roman" w:eastAsia="Calibri" w:hAnsi="Times New Roman" w:cs="Times New Roman"/>
          <w:lang w:val="fr-FR"/>
        </w:rPr>
        <w:t>ISSMP</w:t>
      </w:r>
      <w:r w:rsidR="00B21B76">
        <w:rPr>
          <w:rFonts w:ascii="Times New Roman" w:eastAsia="Calibri" w:hAnsi="Times New Roman" w:cs="Times New Roman"/>
          <w:lang w:val="fr-FR"/>
        </w:rPr>
        <w:t>)</w:t>
      </w:r>
      <w:r w:rsidR="006F3C04">
        <w:rPr>
          <w:rFonts w:ascii="Times New Roman" w:eastAsia="Calibri" w:hAnsi="Times New Roman" w:cs="Times New Roman"/>
          <w:lang w:val="fr-FR"/>
        </w:rPr>
        <w:t xml:space="preserve"> pour l’Oie cendrée ;</w:t>
      </w:r>
      <w:r w:rsidRPr="00505609">
        <w:rPr>
          <w:rFonts w:ascii="Times New Roman" w:eastAsia="Calibri" w:hAnsi="Times New Roman" w:cs="Times New Roman"/>
          <w:lang w:val="fr-FR"/>
        </w:rPr>
        <w:t xml:space="preserve"> l</w:t>
      </w:r>
      <w:r w:rsidR="00A37399">
        <w:rPr>
          <w:rFonts w:ascii="Times New Roman" w:eastAsia="Calibri" w:hAnsi="Times New Roman" w:cs="Times New Roman"/>
          <w:lang w:val="fr-FR"/>
        </w:rPr>
        <w:t>’</w:t>
      </w:r>
      <w:r w:rsidRPr="00505609">
        <w:rPr>
          <w:rFonts w:ascii="Times New Roman" w:eastAsia="Calibri" w:hAnsi="Times New Roman" w:cs="Times New Roman"/>
          <w:lang w:val="fr-FR"/>
        </w:rPr>
        <w:t>Initiative africaine ; aux</w:t>
      </w:r>
      <w:r w:rsidR="00A37399">
        <w:rPr>
          <w:rFonts w:ascii="Times New Roman" w:eastAsia="Calibri" w:hAnsi="Times New Roman" w:cs="Times New Roman"/>
          <w:lang w:val="fr-FR"/>
        </w:rPr>
        <w:t xml:space="preserve"> </w:t>
      </w:r>
      <w:r w:rsidRPr="00505609">
        <w:rPr>
          <w:rFonts w:ascii="Times New Roman" w:eastAsia="Calibri" w:hAnsi="Times New Roman" w:cs="Times New Roman"/>
          <w:lang w:val="fr-FR"/>
        </w:rPr>
        <w:t>mesures d</w:t>
      </w:r>
      <w:r w:rsidR="00A37399">
        <w:rPr>
          <w:rFonts w:ascii="Times New Roman" w:eastAsia="Calibri" w:hAnsi="Times New Roman" w:cs="Times New Roman"/>
          <w:lang w:val="fr-FR"/>
        </w:rPr>
        <w:t>’</w:t>
      </w:r>
      <w:r w:rsidRPr="00505609">
        <w:rPr>
          <w:rFonts w:ascii="Times New Roman" w:eastAsia="Calibri" w:hAnsi="Times New Roman" w:cs="Times New Roman"/>
          <w:lang w:val="fr-FR"/>
        </w:rPr>
        <w:t>adaptation au changement climatique pour les oiseaux d</w:t>
      </w:r>
      <w:r w:rsidR="00A37399">
        <w:rPr>
          <w:rFonts w:ascii="Times New Roman" w:eastAsia="Calibri" w:hAnsi="Times New Roman" w:cs="Times New Roman"/>
          <w:lang w:val="fr-FR"/>
        </w:rPr>
        <w:t>’</w:t>
      </w:r>
      <w:r w:rsidR="0056367B">
        <w:rPr>
          <w:rFonts w:ascii="Times New Roman" w:eastAsia="Calibri" w:hAnsi="Times New Roman" w:cs="Times New Roman"/>
          <w:lang w:val="fr-FR"/>
        </w:rPr>
        <w:t>eau ;</w:t>
      </w:r>
      <w:r w:rsidRPr="00505609">
        <w:rPr>
          <w:rFonts w:ascii="Times New Roman" w:eastAsia="Calibri" w:hAnsi="Times New Roman" w:cs="Times New Roman"/>
          <w:lang w:val="fr-FR"/>
        </w:rPr>
        <w:t xml:space="preserve"> au processus de réalisatio</w:t>
      </w:r>
      <w:r w:rsidR="0056367B">
        <w:rPr>
          <w:rFonts w:ascii="Times New Roman" w:eastAsia="Calibri" w:hAnsi="Times New Roman" w:cs="Times New Roman"/>
          <w:lang w:val="fr-FR"/>
        </w:rPr>
        <w:t xml:space="preserve">n du Plan </w:t>
      </w:r>
      <w:r w:rsidR="0056367B">
        <w:rPr>
          <w:rFonts w:ascii="Times New Roman" w:eastAsia="Calibri" w:hAnsi="Times New Roman" w:cs="Times New Roman"/>
          <w:lang w:val="fr-FR"/>
        </w:rPr>
        <w:lastRenderedPageBreak/>
        <w:t>stratégique 2019-2027 ;</w:t>
      </w:r>
      <w:r w:rsidRPr="00505609">
        <w:rPr>
          <w:rFonts w:ascii="Times New Roman" w:eastAsia="Calibri" w:hAnsi="Times New Roman" w:cs="Times New Roman"/>
          <w:lang w:val="fr-FR"/>
        </w:rPr>
        <w:t xml:space="preserve"> à la production de la 7</w:t>
      </w:r>
      <w:r w:rsidRPr="00505609">
        <w:rPr>
          <w:rFonts w:ascii="Times New Roman" w:eastAsia="Calibri" w:hAnsi="Times New Roman" w:cs="Times New Roman"/>
          <w:vertAlign w:val="superscript"/>
          <w:lang w:val="fr-FR"/>
        </w:rPr>
        <w:t>ème</w:t>
      </w:r>
      <w:r w:rsidR="00A37399">
        <w:rPr>
          <w:rFonts w:ascii="Times New Roman" w:eastAsia="Calibri" w:hAnsi="Times New Roman" w:cs="Times New Roman"/>
          <w:lang w:val="fr-FR"/>
        </w:rPr>
        <w:t xml:space="preserve"> </w:t>
      </w:r>
      <w:r w:rsidRPr="00505609">
        <w:rPr>
          <w:rFonts w:ascii="Times New Roman" w:eastAsia="Calibri" w:hAnsi="Times New Roman" w:cs="Times New Roman"/>
          <w:lang w:val="fr-FR"/>
        </w:rPr>
        <w:t>édition du Rapport sur l</w:t>
      </w:r>
      <w:r w:rsidR="00A37399">
        <w:rPr>
          <w:rFonts w:ascii="Times New Roman" w:eastAsia="Calibri" w:hAnsi="Times New Roman" w:cs="Times New Roman"/>
          <w:lang w:val="fr-FR"/>
        </w:rPr>
        <w:t>’</w:t>
      </w:r>
      <w:r w:rsidRPr="00505609">
        <w:rPr>
          <w:rFonts w:ascii="Times New Roman" w:eastAsia="Calibri" w:hAnsi="Times New Roman" w:cs="Times New Roman"/>
          <w:lang w:val="fr-FR"/>
        </w:rPr>
        <w:t>état de conservation, à l</w:t>
      </w:r>
      <w:r w:rsidR="00A37399">
        <w:rPr>
          <w:rFonts w:ascii="Times New Roman" w:eastAsia="Calibri" w:hAnsi="Times New Roman" w:cs="Times New Roman"/>
          <w:lang w:val="fr-FR"/>
        </w:rPr>
        <w:t>’</w:t>
      </w:r>
      <w:r w:rsidRPr="00505609">
        <w:rPr>
          <w:rFonts w:ascii="Times New Roman" w:eastAsia="Calibri" w:hAnsi="Times New Roman" w:cs="Times New Roman"/>
          <w:lang w:val="fr-FR"/>
        </w:rPr>
        <w:t>analyse des rapports nationaux et autr</w:t>
      </w:r>
      <w:r w:rsidR="0056367B">
        <w:rPr>
          <w:rFonts w:ascii="Times New Roman" w:eastAsia="Calibri" w:hAnsi="Times New Roman" w:cs="Times New Roman"/>
          <w:lang w:val="fr-FR"/>
        </w:rPr>
        <w:t>es documents destinés à la MOP7 ;</w:t>
      </w:r>
      <w:r w:rsidRPr="00505609">
        <w:rPr>
          <w:rFonts w:ascii="Times New Roman" w:eastAsia="Calibri" w:hAnsi="Times New Roman" w:cs="Times New Roman"/>
          <w:lang w:val="fr-FR"/>
        </w:rPr>
        <w:t xml:space="preserve"> au financement des délégués </w:t>
      </w:r>
      <w:r w:rsidR="00A37399">
        <w:rPr>
          <w:rFonts w:ascii="Times New Roman" w:eastAsia="Calibri" w:hAnsi="Times New Roman" w:cs="Times New Roman"/>
          <w:lang w:val="fr-FR"/>
        </w:rPr>
        <w:t>indemnisé</w:t>
      </w:r>
      <w:r w:rsidR="00A37399" w:rsidRPr="00505609">
        <w:rPr>
          <w:rFonts w:ascii="Times New Roman" w:eastAsia="Calibri" w:hAnsi="Times New Roman" w:cs="Times New Roman"/>
          <w:lang w:val="fr-FR"/>
        </w:rPr>
        <w:t>s</w:t>
      </w:r>
      <w:r w:rsidRPr="00505609">
        <w:rPr>
          <w:rFonts w:ascii="Times New Roman" w:eastAsia="Calibri" w:hAnsi="Times New Roman" w:cs="Times New Roman"/>
          <w:lang w:val="fr-FR"/>
        </w:rPr>
        <w:t xml:space="preserve"> participant à la MOP7, à l</w:t>
      </w:r>
      <w:r w:rsidR="00A37399">
        <w:rPr>
          <w:rFonts w:ascii="Times New Roman" w:eastAsia="Calibri" w:hAnsi="Times New Roman" w:cs="Times New Roman"/>
          <w:lang w:val="fr-FR"/>
        </w:rPr>
        <w:t>’</w:t>
      </w:r>
      <w:r w:rsidRPr="00505609">
        <w:rPr>
          <w:rFonts w:ascii="Times New Roman" w:eastAsia="Calibri" w:hAnsi="Times New Roman" w:cs="Times New Roman"/>
          <w:lang w:val="fr-FR"/>
        </w:rPr>
        <w:t>organisation de la MOP7 ; à l</w:t>
      </w:r>
      <w:r w:rsidR="00A37399">
        <w:rPr>
          <w:rFonts w:ascii="Times New Roman" w:eastAsia="Calibri" w:hAnsi="Times New Roman" w:cs="Times New Roman"/>
          <w:lang w:val="fr-FR"/>
        </w:rPr>
        <w:t>’</w:t>
      </w:r>
      <w:r w:rsidRPr="00505609">
        <w:rPr>
          <w:rFonts w:ascii="Times New Roman" w:eastAsia="Calibri" w:hAnsi="Times New Roman" w:cs="Times New Roman"/>
          <w:lang w:val="fr-FR"/>
        </w:rPr>
        <w:t>atelier consacré à l</w:t>
      </w:r>
      <w:r w:rsidR="00A37399">
        <w:rPr>
          <w:rFonts w:ascii="Times New Roman" w:eastAsia="Calibri" w:hAnsi="Times New Roman" w:cs="Times New Roman"/>
          <w:lang w:val="fr-FR"/>
        </w:rPr>
        <w:t>’</w:t>
      </w:r>
      <w:r w:rsidR="0056367B">
        <w:rPr>
          <w:rFonts w:ascii="Times New Roman" w:eastAsia="Calibri" w:hAnsi="Times New Roman" w:cs="Times New Roman"/>
          <w:lang w:val="fr-FR"/>
        </w:rPr>
        <w:t>ISSAP pour la Macreuse brune ;</w:t>
      </w:r>
      <w:r w:rsidRPr="00505609">
        <w:rPr>
          <w:rFonts w:ascii="Times New Roman" w:eastAsia="Calibri" w:hAnsi="Times New Roman" w:cs="Times New Roman"/>
          <w:lang w:val="fr-FR"/>
        </w:rPr>
        <w:t xml:space="preserve"> et à la 1</w:t>
      </w:r>
      <w:r w:rsidRPr="00505609">
        <w:rPr>
          <w:rFonts w:ascii="Times New Roman" w:eastAsia="Calibri" w:hAnsi="Times New Roman" w:cs="Times New Roman"/>
          <w:vertAlign w:val="superscript"/>
          <w:lang w:val="fr-FR"/>
        </w:rPr>
        <w:t>ère</w:t>
      </w:r>
      <w:r w:rsidRPr="00505609">
        <w:rPr>
          <w:rFonts w:ascii="Times New Roman" w:eastAsia="Calibri" w:hAnsi="Times New Roman" w:cs="Times New Roman"/>
          <w:lang w:val="fr-FR"/>
        </w:rPr>
        <w:t xml:space="preserve"> réunion du groupe de travail international dédié </w:t>
      </w:r>
      <w:r w:rsidR="00505609" w:rsidRPr="00505609">
        <w:rPr>
          <w:rFonts w:ascii="Times New Roman" w:eastAsia="Calibri" w:hAnsi="Times New Roman" w:cs="Times New Roman"/>
          <w:lang w:val="fr-FR"/>
        </w:rPr>
        <w:t>au</w:t>
      </w:r>
      <w:r w:rsidRPr="00505609">
        <w:rPr>
          <w:rFonts w:ascii="Times New Roman" w:eastAsia="Calibri" w:hAnsi="Times New Roman" w:cs="Times New Roman"/>
          <w:lang w:val="fr-FR"/>
        </w:rPr>
        <w:t xml:space="preserve"> Courlis cendré.</w:t>
      </w:r>
      <w:r w:rsidR="009B385F" w:rsidRPr="004D2311">
        <w:rPr>
          <w:rFonts w:ascii="Times New Roman" w:eastAsia="Calibri" w:hAnsi="Times New Roman" w:cs="Times New Roman"/>
          <w:lang w:val="fr-FR"/>
        </w:rPr>
        <w:t xml:space="preserve"> </w:t>
      </w:r>
      <w:r w:rsidR="00505609" w:rsidRPr="00505609">
        <w:rPr>
          <w:rFonts w:ascii="Times New Roman" w:eastAsia="Calibri" w:hAnsi="Times New Roman" w:cs="Times New Roman"/>
          <w:lang w:val="fr-FR"/>
        </w:rPr>
        <w:t>Le Secrétariat aimerait remercier ici tous les gouvernements et organisations qui ont versé des contributions à AEWA.</w:t>
      </w:r>
    </w:p>
    <w:p w:rsidR="00B0262D" w:rsidRPr="004D2311" w:rsidRDefault="00B0262D" w:rsidP="00482CA7">
      <w:pPr>
        <w:spacing w:after="0" w:line="276" w:lineRule="auto"/>
        <w:jc w:val="both"/>
        <w:rPr>
          <w:rFonts w:ascii="Times New Roman" w:hAnsi="Times New Roman" w:cs="Times New Roman"/>
          <w:lang w:val="fr-FR"/>
        </w:rPr>
      </w:pPr>
    </w:p>
    <w:p w:rsidR="00DE613C" w:rsidRPr="004D2311" w:rsidRDefault="00505609" w:rsidP="00505609">
      <w:pPr>
        <w:spacing w:after="0" w:line="280" w:lineRule="auto"/>
        <w:jc w:val="both"/>
        <w:rPr>
          <w:rFonts w:ascii="Times New Roman" w:hAnsi="Times New Roman" w:cs="Times New Roman"/>
          <w:lang w:val="fr-FR"/>
        </w:rPr>
      </w:pPr>
      <w:r w:rsidRPr="00505609">
        <w:rPr>
          <w:rFonts w:ascii="Times New Roman" w:hAnsi="Times New Roman" w:cs="Times New Roman"/>
          <w:lang w:val="fr-FR"/>
        </w:rPr>
        <w:t xml:space="preserve">En plus des contributions financières, le Secrétariat reçoit également régulièrement des aides en nature, généralement de la part de Parties contractantes apportant </w:t>
      </w:r>
      <w:r w:rsidR="004D352E">
        <w:rPr>
          <w:rFonts w:ascii="Times New Roman" w:hAnsi="Times New Roman" w:cs="Times New Roman"/>
          <w:lang w:val="fr-FR"/>
        </w:rPr>
        <w:t>leur</w:t>
      </w:r>
      <w:r w:rsidRPr="00505609">
        <w:rPr>
          <w:rFonts w:ascii="Times New Roman" w:hAnsi="Times New Roman" w:cs="Times New Roman"/>
          <w:lang w:val="fr-FR"/>
        </w:rPr>
        <w:t xml:space="preserve"> appui lors d</w:t>
      </w:r>
      <w:r w:rsidR="00A37399">
        <w:rPr>
          <w:rFonts w:ascii="Times New Roman" w:hAnsi="Times New Roman" w:cs="Times New Roman"/>
          <w:lang w:val="fr-FR"/>
        </w:rPr>
        <w:t>’</w:t>
      </w:r>
      <w:r w:rsidRPr="00505609">
        <w:rPr>
          <w:rFonts w:ascii="Times New Roman" w:hAnsi="Times New Roman" w:cs="Times New Roman"/>
          <w:lang w:val="fr-FR"/>
        </w:rPr>
        <w:t>une réunion ou d</w:t>
      </w:r>
      <w:r w:rsidR="00A37399">
        <w:rPr>
          <w:rFonts w:ascii="Times New Roman" w:hAnsi="Times New Roman" w:cs="Times New Roman"/>
          <w:lang w:val="fr-FR"/>
        </w:rPr>
        <w:t>’</w:t>
      </w:r>
      <w:r w:rsidRPr="00505609">
        <w:rPr>
          <w:rFonts w:ascii="Times New Roman" w:hAnsi="Times New Roman" w:cs="Times New Roman"/>
          <w:lang w:val="fr-FR"/>
        </w:rPr>
        <w:t>un atelier ou pour tout autre projet organisé par le Secrétariat.</w:t>
      </w:r>
      <w:r w:rsidR="00567041" w:rsidRPr="004D2311">
        <w:rPr>
          <w:rFonts w:ascii="Times New Roman" w:hAnsi="Times New Roman" w:cs="Times New Roman"/>
          <w:lang w:val="fr-FR"/>
        </w:rPr>
        <w:t xml:space="preserve"> </w:t>
      </w:r>
      <w:r w:rsidRPr="00505609">
        <w:rPr>
          <w:rFonts w:ascii="Times New Roman" w:hAnsi="Times New Roman" w:cs="Times New Roman"/>
          <w:lang w:val="fr-FR"/>
        </w:rPr>
        <w:t>Le Secrétariat voudrait préciser qu</w:t>
      </w:r>
      <w:r w:rsidR="00A37399">
        <w:rPr>
          <w:rFonts w:ascii="Times New Roman" w:hAnsi="Times New Roman" w:cs="Times New Roman"/>
          <w:lang w:val="fr-FR"/>
        </w:rPr>
        <w:t>’</w:t>
      </w:r>
      <w:r w:rsidRPr="00505609">
        <w:rPr>
          <w:rFonts w:ascii="Times New Roman" w:hAnsi="Times New Roman" w:cs="Times New Roman"/>
          <w:lang w:val="fr-FR"/>
        </w:rPr>
        <w:t>il n</w:t>
      </w:r>
      <w:r w:rsidR="00A37399">
        <w:rPr>
          <w:rFonts w:ascii="Times New Roman" w:hAnsi="Times New Roman" w:cs="Times New Roman"/>
          <w:lang w:val="fr-FR"/>
        </w:rPr>
        <w:t>’</w:t>
      </w:r>
      <w:r w:rsidRPr="00505609">
        <w:rPr>
          <w:rFonts w:ascii="Times New Roman" w:hAnsi="Times New Roman" w:cs="Times New Roman"/>
          <w:lang w:val="fr-FR"/>
        </w:rPr>
        <w:t>était pas possible de reconstituer</w:t>
      </w:r>
      <w:r w:rsidR="00A37399">
        <w:rPr>
          <w:rFonts w:ascii="Times New Roman" w:hAnsi="Times New Roman" w:cs="Times New Roman"/>
          <w:lang w:val="fr-FR"/>
        </w:rPr>
        <w:t xml:space="preserve"> </w:t>
      </w:r>
      <w:r w:rsidR="00A37399" w:rsidRPr="00505609">
        <w:rPr>
          <w:rFonts w:ascii="Times New Roman" w:hAnsi="Times New Roman" w:cs="Times New Roman"/>
          <w:lang w:val="fr-FR"/>
        </w:rPr>
        <w:t xml:space="preserve">rétrospectivement </w:t>
      </w:r>
      <w:r w:rsidRPr="00505609">
        <w:rPr>
          <w:rFonts w:ascii="Times New Roman" w:hAnsi="Times New Roman" w:cs="Times New Roman"/>
          <w:lang w:val="fr-FR"/>
        </w:rPr>
        <w:t xml:space="preserve">tout </w:t>
      </w:r>
      <w:r w:rsidR="00A37399">
        <w:rPr>
          <w:rFonts w:ascii="Times New Roman" w:hAnsi="Times New Roman" w:cs="Times New Roman"/>
          <w:lang w:val="fr-FR"/>
        </w:rPr>
        <w:t>c</w:t>
      </w:r>
      <w:r w:rsidRPr="00505609">
        <w:rPr>
          <w:rFonts w:ascii="Times New Roman" w:hAnsi="Times New Roman" w:cs="Times New Roman"/>
          <w:lang w:val="fr-FR"/>
        </w:rPr>
        <w:t>e soutien</w:t>
      </w:r>
      <w:r w:rsidR="00A37399">
        <w:rPr>
          <w:rFonts w:ascii="Times New Roman" w:hAnsi="Times New Roman" w:cs="Times New Roman"/>
          <w:lang w:val="fr-FR"/>
        </w:rPr>
        <w:t xml:space="preserve"> apporté</w:t>
      </w:r>
      <w:r w:rsidRPr="00505609">
        <w:rPr>
          <w:rFonts w:ascii="Times New Roman" w:hAnsi="Times New Roman" w:cs="Times New Roman"/>
          <w:lang w:val="fr-FR"/>
        </w:rPr>
        <w:t xml:space="preserve"> (et la valeur équivalente exprimée en EUR) </w:t>
      </w:r>
      <w:r w:rsidR="00A37399">
        <w:rPr>
          <w:rFonts w:ascii="Times New Roman" w:hAnsi="Times New Roman" w:cs="Times New Roman"/>
          <w:lang w:val="fr-FR"/>
        </w:rPr>
        <w:t>au cours de</w:t>
      </w:r>
      <w:r w:rsidRPr="00505609">
        <w:rPr>
          <w:rFonts w:ascii="Times New Roman" w:hAnsi="Times New Roman" w:cs="Times New Roman"/>
          <w:lang w:val="fr-FR"/>
        </w:rPr>
        <w:t xml:space="preserve"> la période budgétaire 2016-2018, comme l</w:t>
      </w:r>
      <w:r w:rsidR="00A37399">
        <w:rPr>
          <w:rFonts w:ascii="Times New Roman" w:hAnsi="Times New Roman" w:cs="Times New Roman"/>
          <w:lang w:val="fr-FR"/>
        </w:rPr>
        <w:t>’</w:t>
      </w:r>
      <w:r w:rsidRPr="00505609">
        <w:rPr>
          <w:rFonts w:ascii="Times New Roman" w:hAnsi="Times New Roman" w:cs="Times New Roman"/>
          <w:lang w:val="fr-FR"/>
        </w:rPr>
        <w:t>a demandé le Comité permanent lors de sa 13</w:t>
      </w:r>
      <w:r w:rsidRPr="00505609">
        <w:rPr>
          <w:rFonts w:ascii="Times New Roman" w:hAnsi="Times New Roman" w:cs="Times New Roman"/>
          <w:vertAlign w:val="superscript"/>
          <w:lang w:val="fr-FR"/>
        </w:rPr>
        <w:t>ème</w:t>
      </w:r>
      <w:r w:rsidR="00A37399">
        <w:rPr>
          <w:rFonts w:ascii="Times New Roman" w:hAnsi="Times New Roman" w:cs="Times New Roman"/>
          <w:lang w:val="fr-FR"/>
        </w:rPr>
        <w:t xml:space="preserve"> </w:t>
      </w:r>
      <w:r w:rsidRPr="00505609">
        <w:rPr>
          <w:rFonts w:ascii="Times New Roman" w:hAnsi="Times New Roman" w:cs="Times New Roman"/>
          <w:lang w:val="fr-FR"/>
        </w:rPr>
        <w:t>réunion à la Haye, en juillet 2018. Cependant, le Secrétariat essaye d</w:t>
      </w:r>
      <w:r w:rsidR="00A37399">
        <w:rPr>
          <w:rFonts w:ascii="Times New Roman" w:hAnsi="Times New Roman" w:cs="Times New Roman"/>
          <w:lang w:val="fr-FR"/>
        </w:rPr>
        <w:t>’</w:t>
      </w:r>
      <w:r w:rsidRPr="00505609">
        <w:rPr>
          <w:rFonts w:ascii="Times New Roman" w:hAnsi="Times New Roman" w:cs="Times New Roman"/>
          <w:lang w:val="fr-FR"/>
        </w:rPr>
        <w:t>estimer les contributions en nature avec l</w:t>
      </w:r>
      <w:r w:rsidR="00A37399">
        <w:rPr>
          <w:rFonts w:ascii="Times New Roman" w:hAnsi="Times New Roman" w:cs="Times New Roman"/>
          <w:lang w:val="fr-FR"/>
        </w:rPr>
        <w:t>’</w:t>
      </w:r>
      <w:r w:rsidRPr="00505609">
        <w:rPr>
          <w:rFonts w:ascii="Times New Roman" w:hAnsi="Times New Roman" w:cs="Times New Roman"/>
          <w:lang w:val="fr-FR"/>
        </w:rPr>
        <w:t>aide des Parties et les présentera à la MOP7.</w:t>
      </w:r>
      <w:r w:rsidR="00DE613C" w:rsidRPr="004D2311">
        <w:rPr>
          <w:rFonts w:ascii="Times New Roman" w:hAnsi="Times New Roman" w:cs="Times New Roman"/>
          <w:lang w:val="fr-FR"/>
        </w:rPr>
        <w:t xml:space="preserve"> </w:t>
      </w:r>
    </w:p>
    <w:p w:rsidR="00DE613C" w:rsidRPr="004D2311" w:rsidRDefault="00DE613C" w:rsidP="00567041">
      <w:pPr>
        <w:spacing w:after="0" w:line="276" w:lineRule="auto"/>
        <w:jc w:val="both"/>
        <w:rPr>
          <w:rFonts w:ascii="Times New Roman" w:hAnsi="Times New Roman" w:cs="Times New Roman"/>
          <w:lang w:val="fr-FR"/>
        </w:rPr>
      </w:pPr>
    </w:p>
    <w:p w:rsidR="00E807CB" w:rsidRPr="004D2311" w:rsidRDefault="00505609" w:rsidP="0062441E">
      <w:pPr>
        <w:spacing w:after="0" w:line="280" w:lineRule="auto"/>
        <w:jc w:val="both"/>
        <w:rPr>
          <w:rFonts w:ascii="Times New Roman" w:hAnsi="Times New Roman" w:cs="Times New Roman"/>
          <w:b/>
          <w:lang w:val="fr-FR"/>
        </w:rPr>
      </w:pPr>
      <w:r w:rsidRPr="00505609">
        <w:rPr>
          <w:rFonts w:ascii="Times New Roman" w:hAnsi="Times New Roman" w:cs="Times New Roman"/>
          <w:lang w:val="fr-FR"/>
        </w:rPr>
        <w:t>Il est proposé que le Secrétariat essaie de compiler une liste complète de l</w:t>
      </w:r>
      <w:r w:rsidR="00A37399">
        <w:rPr>
          <w:rFonts w:ascii="Times New Roman" w:hAnsi="Times New Roman" w:cs="Times New Roman"/>
          <w:lang w:val="fr-FR"/>
        </w:rPr>
        <w:t>’</w:t>
      </w:r>
      <w:r w:rsidRPr="00505609">
        <w:rPr>
          <w:rFonts w:ascii="Times New Roman" w:hAnsi="Times New Roman" w:cs="Times New Roman"/>
          <w:lang w:val="fr-FR"/>
        </w:rPr>
        <w:t>aide en nature fournie à compter du 1</w:t>
      </w:r>
      <w:r w:rsidRPr="00505609">
        <w:rPr>
          <w:rFonts w:ascii="Times New Roman" w:hAnsi="Times New Roman" w:cs="Times New Roman"/>
          <w:vertAlign w:val="superscript"/>
          <w:lang w:val="fr-FR"/>
        </w:rPr>
        <w:t>er</w:t>
      </w:r>
      <w:r w:rsidRPr="00505609">
        <w:rPr>
          <w:rFonts w:ascii="Times New Roman" w:hAnsi="Times New Roman" w:cs="Times New Roman"/>
          <w:lang w:val="fr-FR"/>
        </w:rPr>
        <w:t xml:space="preserve"> janvier 2019 pour la période 2019-2021</w:t>
      </w:r>
      <w:r w:rsidR="004D352E">
        <w:rPr>
          <w:rFonts w:ascii="Times New Roman" w:hAnsi="Times New Roman" w:cs="Times New Roman"/>
          <w:lang w:val="fr-FR"/>
        </w:rPr>
        <w:t>,</w:t>
      </w:r>
      <w:r w:rsidRPr="00505609">
        <w:rPr>
          <w:rFonts w:ascii="Times New Roman" w:hAnsi="Times New Roman" w:cs="Times New Roman"/>
          <w:lang w:val="fr-FR"/>
        </w:rPr>
        <w:t xml:space="preserve"> et la</w:t>
      </w:r>
      <w:r w:rsidR="00A37399">
        <w:rPr>
          <w:rFonts w:ascii="Times New Roman" w:hAnsi="Times New Roman" w:cs="Times New Roman"/>
          <w:lang w:val="fr-FR"/>
        </w:rPr>
        <w:t xml:space="preserve"> </w:t>
      </w:r>
      <w:r w:rsidRPr="00505609">
        <w:rPr>
          <w:rFonts w:ascii="Times New Roman" w:hAnsi="Times New Roman" w:cs="Times New Roman"/>
          <w:lang w:val="fr-FR"/>
        </w:rPr>
        <w:t>présente à la MOP8</w:t>
      </w:r>
      <w:r w:rsidR="0062441E">
        <w:rPr>
          <w:rFonts w:ascii="Times New Roman" w:hAnsi="Times New Roman" w:cs="Times New Roman"/>
          <w:lang w:val="fr-FR"/>
        </w:rPr>
        <w:t>.</w:t>
      </w:r>
    </w:p>
    <w:p w:rsidR="00B16785" w:rsidRDefault="00B16785" w:rsidP="00AD57C1">
      <w:pPr>
        <w:jc w:val="both"/>
        <w:rPr>
          <w:rFonts w:ascii="Times New Roman" w:hAnsi="Times New Roman" w:cs="Times New Roman"/>
          <w:b/>
          <w:lang w:val="fr-FR"/>
        </w:rPr>
        <w:sectPr w:rsidR="00B16785" w:rsidSect="009F6CFE">
          <w:headerReference w:type="default" r:id="rId10"/>
          <w:footerReference w:type="default" r:id="rId11"/>
          <w:pgSz w:w="11907" w:h="16840" w:code="9"/>
          <w:pgMar w:top="1134" w:right="1134" w:bottom="1134" w:left="1134" w:header="709" w:footer="510" w:gutter="0"/>
          <w:cols w:space="720"/>
          <w:docGrid w:linePitch="360"/>
        </w:sectPr>
      </w:pPr>
    </w:p>
    <w:p w:rsidR="00B16785" w:rsidRPr="0017781A" w:rsidRDefault="0017781A" w:rsidP="00B16785">
      <w:pPr>
        <w:spacing w:after="0" w:line="240" w:lineRule="auto"/>
        <w:jc w:val="center"/>
        <w:rPr>
          <w:rFonts w:ascii="Times New Roman" w:eastAsia="Times New Roman" w:hAnsi="Times New Roman" w:cs="Times New Roman"/>
          <w:b/>
          <w:bCs/>
          <w:lang w:val="fr-FR"/>
        </w:rPr>
      </w:pPr>
      <w:r w:rsidRPr="0017781A">
        <w:rPr>
          <w:rFonts w:ascii="Times New Roman" w:hAnsi="Times New Roman" w:cs="Times New Roman"/>
          <w:b/>
          <w:lang w:val="fr-FR"/>
        </w:rPr>
        <w:lastRenderedPageBreak/>
        <w:t>APPENDIX</w:t>
      </w:r>
      <w:r w:rsidR="00B16785" w:rsidRPr="0017781A">
        <w:rPr>
          <w:rFonts w:ascii="Times New Roman" w:hAnsi="Times New Roman" w:cs="Times New Roman"/>
          <w:b/>
          <w:lang w:val="fr-FR"/>
        </w:rPr>
        <w:t xml:space="preserve"> 1</w:t>
      </w:r>
      <w:r w:rsidRPr="0017781A">
        <w:rPr>
          <w:rFonts w:ascii="Times New Roman" w:hAnsi="Times New Roman" w:cs="Times New Roman"/>
          <w:b/>
          <w:lang w:val="fr-FR"/>
        </w:rPr>
        <w:t xml:space="preserve"> </w:t>
      </w:r>
      <w:r w:rsidR="00B16785" w:rsidRPr="0017781A">
        <w:rPr>
          <w:rFonts w:ascii="Times New Roman" w:hAnsi="Times New Roman" w:cs="Times New Roman"/>
          <w:b/>
          <w:lang w:val="fr-FR"/>
        </w:rPr>
        <w:t>:</w:t>
      </w:r>
      <w:r w:rsidR="00B16785" w:rsidRPr="0017781A">
        <w:rPr>
          <w:rFonts w:ascii="Times New Roman" w:eastAsia="Times New Roman" w:hAnsi="Times New Roman" w:cs="Times New Roman"/>
          <w:b/>
          <w:bCs/>
          <w:lang w:val="fr-FR"/>
        </w:rPr>
        <w:t xml:space="preserve"> </w:t>
      </w:r>
      <w:r w:rsidRPr="0017781A">
        <w:rPr>
          <w:rFonts w:ascii="Times New Roman" w:eastAsia="Times New Roman" w:hAnsi="Times New Roman" w:cs="Times New Roman"/>
          <w:b/>
          <w:bCs/>
          <w:lang w:val="fr-FR"/>
        </w:rPr>
        <w:t>FONDS GÉNÉRAL D’AFFECTATION SPÉCIALE POUR CONTRIBUTIONS ANNUELS Á L’ACCORD SUR LA CONSERVATION DES OISEAUX D’EAU MIGRATEURS D’AFRIQUE-EURASIE</w:t>
      </w:r>
      <w:r w:rsidR="00B16785" w:rsidRPr="0017781A">
        <w:rPr>
          <w:rFonts w:ascii="Times New Roman" w:eastAsia="Times New Roman" w:hAnsi="Times New Roman" w:cs="Times New Roman"/>
          <w:b/>
          <w:bCs/>
          <w:lang w:val="fr-FR"/>
        </w:rPr>
        <w:t xml:space="preserve"> (AWL)</w:t>
      </w:r>
    </w:p>
    <w:p w:rsidR="00B16785" w:rsidRPr="0017781A" w:rsidRDefault="00B16785" w:rsidP="00B16785">
      <w:pPr>
        <w:spacing w:after="0" w:line="240" w:lineRule="auto"/>
        <w:jc w:val="center"/>
        <w:rPr>
          <w:rFonts w:ascii="Times New Roman" w:eastAsia="Times New Roman" w:hAnsi="Times New Roman" w:cs="Times New Roman"/>
          <w:b/>
          <w:bCs/>
          <w:lang w:val="fr-FR"/>
        </w:rPr>
      </w:pPr>
    </w:p>
    <w:p w:rsidR="00B16785" w:rsidRPr="0017781A" w:rsidRDefault="00B16785" w:rsidP="00B16785">
      <w:pPr>
        <w:jc w:val="center"/>
        <w:rPr>
          <w:rFonts w:ascii="Times New Roman" w:eastAsia="Times New Roman" w:hAnsi="Times New Roman" w:cs="Times New Roman"/>
          <w:b/>
          <w:bCs/>
          <w:lang w:val="fr-FR"/>
        </w:rPr>
      </w:pPr>
      <w:r w:rsidRPr="0017781A">
        <w:rPr>
          <w:rFonts w:ascii="Times New Roman" w:eastAsia="Times New Roman" w:hAnsi="Times New Roman" w:cs="Times New Roman"/>
          <w:b/>
          <w:bCs/>
          <w:lang w:val="fr-FR"/>
        </w:rPr>
        <w:t xml:space="preserve">Contributions </w:t>
      </w:r>
      <w:r w:rsidR="0017781A" w:rsidRPr="0017781A">
        <w:rPr>
          <w:rFonts w:ascii="Times New Roman" w:eastAsia="Times New Roman" w:hAnsi="Times New Roman" w:cs="Times New Roman"/>
          <w:b/>
          <w:bCs/>
          <w:lang w:val="fr-FR"/>
        </w:rPr>
        <w:t>au</w:t>
      </w:r>
      <w:r w:rsidRPr="0017781A">
        <w:rPr>
          <w:rFonts w:ascii="Times New Roman" w:eastAsia="Times New Roman" w:hAnsi="Times New Roman" w:cs="Times New Roman"/>
          <w:b/>
          <w:bCs/>
          <w:lang w:val="fr-FR"/>
        </w:rPr>
        <w:t xml:space="preserve"> 30 </w:t>
      </w:r>
      <w:r w:rsidR="0017781A" w:rsidRPr="0017781A">
        <w:rPr>
          <w:rFonts w:ascii="Times New Roman" w:eastAsia="Times New Roman" w:hAnsi="Times New Roman" w:cs="Times New Roman"/>
          <w:b/>
          <w:bCs/>
          <w:lang w:val="fr-FR"/>
        </w:rPr>
        <w:t>Septembre</w:t>
      </w:r>
      <w:r w:rsidRPr="0017781A">
        <w:rPr>
          <w:rFonts w:ascii="Times New Roman" w:eastAsia="Times New Roman" w:hAnsi="Times New Roman" w:cs="Times New Roman"/>
          <w:b/>
          <w:bCs/>
          <w:lang w:val="fr-FR"/>
        </w:rPr>
        <w:t xml:space="preserve"> 2018</w:t>
      </w:r>
      <w:r w:rsidR="0017781A" w:rsidRPr="0017781A">
        <w:rPr>
          <w:rFonts w:ascii="Times New Roman" w:eastAsia="Times New Roman" w:hAnsi="Times New Roman" w:cs="Times New Roman"/>
          <w:b/>
          <w:bCs/>
          <w:lang w:val="fr-FR"/>
        </w:rPr>
        <w:t xml:space="preserve"> (en</w:t>
      </w:r>
      <w:r w:rsidRPr="0017781A">
        <w:rPr>
          <w:rFonts w:ascii="Times New Roman" w:eastAsia="Times New Roman" w:hAnsi="Times New Roman" w:cs="Times New Roman"/>
          <w:b/>
          <w:bCs/>
          <w:lang w:val="fr-FR"/>
        </w:rPr>
        <w:t xml:space="preserve"> EUR)</w:t>
      </w:r>
    </w:p>
    <w:p w:rsidR="00E807CB" w:rsidRDefault="00B16785" w:rsidP="00AD57C1">
      <w:pPr>
        <w:jc w:val="both"/>
        <w:rPr>
          <w:rFonts w:ascii="Times New Roman" w:hAnsi="Times New Roman" w:cs="Times New Roman"/>
          <w:b/>
          <w:lang w:val="en-GB"/>
        </w:rPr>
      </w:pPr>
      <w:r w:rsidRPr="00B16785">
        <w:rPr>
          <w:noProof/>
        </w:rPr>
        <w:drawing>
          <wp:inline distT="0" distB="0" distL="0" distR="0">
            <wp:extent cx="9253220" cy="495611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3220" cy="4956115"/>
                    </a:xfrm>
                    <a:prstGeom prst="rect">
                      <a:avLst/>
                    </a:prstGeom>
                    <a:noFill/>
                    <a:ln>
                      <a:noFill/>
                    </a:ln>
                  </pic:spPr>
                </pic:pic>
              </a:graphicData>
            </a:graphic>
          </wp:inline>
        </w:drawing>
      </w:r>
    </w:p>
    <w:p w:rsidR="00B16785" w:rsidRDefault="00B16785" w:rsidP="00AD57C1">
      <w:pPr>
        <w:jc w:val="both"/>
        <w:rPr>
          <w:rFonts w:ascii="Times New Roman" w:hAnsi="Times New Roman" w:cs="Times New Roman"/>
          <w:b/>
          <w:lang w:val="en-GB"/>
        </w:rPr>
      </w:pPr>
      <w:r w:rsidRPr="00B16785">
        <w:rPr>
          <w:noProof/>
        </w:rPr>
        <w:lastRenderedPageBreak/>
        <w:drawing>
          <wp:inline distT="0" distB="0" distL="0" distR="0">
            <wp:extent cx="9253220" cy="5894978"/>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3220" cy="5894978"/>
                    </a:xfrm>
                    <a:prstGeom prst="rect">
                      <a:avLst/>
                    </a:prstGeom>
                    <a:noFill/>
                    <a:ln>
                      <a:noFill/>
                    </a:ln>
                  </pic:spPr>
                </pic:pic>
              </a:graphicData>
            </a:graphic>
          </wp:inline>
        </w:drawing>
      </w:r>
    </w:p>
    <w:p w:rsidR="00B16785" w:rsidRDefault="00B16785" w:rsidP="00AD57C1">
      <w:pPr>
        <w:jc w:val="both"/>
        <w:rPr>
          <w:rFonts w:ascii="Times New Roman" w:hAnsi="Times New Roman" w:cs="Times New Roman"/>
          <w:b/>
          <w:lang w:val="en-GB"/>
        </w:rPr>
      </w:pPr>
      <w:r w:rsidRPr="00B16785">
        <w:rPr>
          <w:noProof/>
        </w:rPr>
        <w:lastRenderedPageBreak/>
        <w:drawing>
          <wp:inline distT="0" distB="0" distL="0" distR="0">
            <wp:extent cx="9253220" cy="57054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3220" cy="5705400"/>
                    </a:xfrm>
                    <a:prstGeom prst="rect">
                      <a:avLst/>
                    </a:prstGeom>
                    <a:noFill/>
                    <a:ln>
                      <a:noFill/>
                    </a:ln>
                  </pic:spPr>
                </pic:pic>
              </a:graphicData>
            </a:graphic>
          </wp:inline>
        </w:drawing>
      </w:r>
    </w:p>
    <w:p w:rsidR="00247E74" w:rsidRDefault="00247E74" w:rsidP="00AD57C1">
      <w:pPr>
        <w:jc w:val="both"/>
        <w:rPr>
          <w:rFonts w:ascii="Times New Roman" w:hAnsi="Times New Roman" w:cs="Times New Roman"/>
          <w:b/>
          <w:lang w:val="en-GB"/>
        </w:rPr>
      </w:pPr>
      <w:r w:rsidRPr="00247E74">
        <w:rPr>
          <w:noProof/>
        </w:rPr>
        <w:lastRenderedPageBreak/>
        <w:drawing>
          <wp:inline distT="0" distB="0" distL="0" distR="0">
            <wp:extent cx="9253220" cy="4008224"/>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3220" cy="4008224"/>
                    </a:xfrm>
                    <a:prstGeom prst="rect">
                      <a:avLst/>
                    </a:prstGeom>
                    <a:noFill/>
                    <a:ln>
                      <a:noFill/>
                    </a:ln>
                  </pic:spPr>
                </pic:pic>
              </a:graphicData>
            </a:graphic>
          </wp:inline>
        </w:drawing>
      </w:r>
    </w:p>
    <w:p w:rsidR="00247E74" w:rsidRDefault="00247E74" w:rsidP="00AD57C1">
      <w:pPr>
        <w:jc w:val="both"/>
        <w:rPr>
          <w:rFonts w:ascii="Times New Roman" w:hAnsi="Times New Roman" w:cs="Times New Roman"/>
          <w:b/>
          <w:lang w:val="en-GB"/>
        </w:rPr>
      </w:pPr>
      <w:r>
        <w:rPr>
          <w:rFonts w:ascii="Times New Roman" w:hAnsi="Times New Roman" w:cs="Times New Roman"/>
          <w:b/>
          <w:lang w:val="en-GB"/>
        </w:rPr>
        <w:br w:type="page"/>
      </w:r>
    </w:p>
    <w:p w:rsidR="00247E74" w:rsidRDefault="00247E74" w:rsidP="00247E74">
      <w:pPr>
        <w:jc w:val="center"/>
        <w:rPr>
          <w:lang w:val="fr-FR"/>
        </w:rPr>
      </w:pPr>
      <w:r w:rsidRPr="00247E74">
        <w:rPr>
          <w:rFonts w:ascii="Times New Roman" w:hAnsi="Times New Roman" w:cs="Times New Roman"/>
          <w:b/>
          <w:lang w:val="fr-FR"/>
        </w:rPr>
        <w:lastRenderedPageBreak/>
        <w:t>APPENDIX 2</w:t>
      </w:r>
      <w:r>
        <w:rPr>
          <w:rFonts w:ascii="Times New Roman" w:hAnsi="Times New Roman" w:cs="Times New Roman"/>
          <w:b/>
          <w:lang w:val="fr-FR"/>
        </w:rPr>
        <w:t xml:space="preserve"> </w:t>
      </w:r>
      <w:r w:rsidRPr="00247E74">
        <w:rPr>
          <w:rFonts w:ascii="Times New Roman" w:hAnsi="Times New Roman" w:cs="Times New Roman"/>
          <w:b/>
          <w:lang w:val="fr-FR"/>
        </w:rPr>
        <w:t xml:space="preserve">: </w:t>
      </w:r>
      <w:r w:rsidRPr="00247E74">
        <w:rPr>
          <w:rFonts w:ascii="Times New Roman" w:eastAsia="Times New Roman" w:hAnsi="Times New Roman" w:cs="Times New Roman"/>
          <w:b/>
          <w:bCs/>
          <w:lang w:val="fr-FR"/>
        </w:rPr>
        <w:t>MISE EN ŒUVRE DU BUDGET DE BASE APPROUVÉ DE L'AEWA POUR LE TRIENNIUM 2016-2018 (EN EUR)</w:t>
      </w:r>
    </w:p>
    <w:p w:rsidR="00247E74" w:rsidRPr="00247E74" w:rsidRDefault="00247E74" w:rsidP="00247E74">
      <w:pPr>
        <w:jc w:val="center"/>
        <w:rPr>
          <w:rFonts w:ascii="Times New Roman" w:eastAsia="Times New Roman" w:hAnsi="Times New Roman" w:cs="Times New Roman"/>
          <w:b/>
          <w:bCs/>
          <w:lang w:val="fr-FR"/>
        </w:rPr>
      </w:pPr>
      <w:r>
        <w:rPr>
          <w:rFonts w:ascii="Times New Roman" w:eastAsia="Times New Roman" w:hAnsi="Times New Roman" w:cs="Times New Roman"/>
          <w:b/>
          <w:bCs/>
          <w:lang w:val="fr-FR"/>
        </w:rPr>
        <w:t>A</w:t>
      </w:r>
      <w:r w:rsidRPr="00247E74">
        <w:rPr>
          <w:rFonts w:ascii="Times New Roman" w:eastAsia="Times New Roman" w:hAnsi="Times New Roman" w:cs="Times New Roman"/>
          <w:b/>
          <w:bCs/>
          <w:lang w:val="fr-FR"/>
        </w:rPr>
        <w:t>u 30 Sep</w:t>
      </w:r>
      <w:r>
        <w:rPr>
          <w:rFonts w:ascii="Times New Roman" w:eastAsia="Times New Roman" w:hAnsi="Times New Roman" w:cs="Times New Roman"/>
          <w:b/>
          <w:bCs/>
          <w:lang w:val="fr-FR"/>
        </w:rPr>
        <w:t>tembre</w:t>
      </w:r>
      <w:r w:rsidRPr="00247E74">
        <w:rPr>
          <w:rFonts w:ascii="Times New Roman" w:eastAsia="Times New Roman" w:hAnsi="Times New Roman" w:cs="Times New Roman"/>
          <w:b/>
          <w:bCs/>
          <w:lang w:val="fr-FR"/>
        </w:rPr>
        <w:t xml:space="preserve"> 2018</w:t>
      </w:r>
    </w:p>
    <w:p w:rsidR="00247E74" w:rsidRDefault="00247E74" w:rsidP="00AD57C1">
      <w:pPr>
        <w:jc w:val="both"/>
        <w:rPr>
          <w:rFonts w:ascii="Times New Roman" w:hAnsi="Times New Roman" w:cs="Times New Roman"/>
          <w:b/>
          <w:lang w:val="en-GB"/>
        </w:rPr>
      </w:pPr>
      <w:r w:rsidRPr="00247E74">
        <w:rPr>
          <w:noProof/>
        </w:rPr>
        <w:drawing>
          <wp:inline distT="0" distB="0" distL="0" distR="0">
            <wp:extent cx="9253220" cy="4579279"/>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3220" cy="4579279"/>
                    </a:xfrm>
                    <a:prstGeom prst="rect">
                      <a:avLst/>
                    </a:prstGeom>
                    <a:noFill/>
                    <a:ln>
                      <a:noFill/>
                    </a:ln>
                  </pic:spPr>
                </pic:pic>
              </a:graphicData>
            </a:graphic>
          </wp:inline>
        </w:drawing>
      </w:r>
    </w:p>
    <w:p w:rsidR="00247E74" w:rsidRDefault="00247E74" w:rsidP="00AD57C1">
      <w:pPr>
        <w:jc w:val="both"/>
        <w:rPr>
          <w:rFonts w:ascii="Times New Roman" w:hAnsi="Times New Roman" w:cs="Times New Roman"/>
          <w:b/>
          <w:lang w:val="en-GB"/>
        </w:rPr>
      </w:pPr>
      <w:r w:rsidRPr="00247E74">
        <w:rPr>
          <w:noProof/>
        </w:rPr>
        <w:lastRenderedPageBreak/>
        <w:drawing>
          <wp:inline distT="0" distB="0" distL="0" distR="0">
            <wp:extent cx="9253220" cy="4259794"/>
            <wp:effectExtent l="0" t="0" r="508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3220" cy="4259794"/>
                    </a:xfrm>
                    <a:prstGeom prst="rect">
                      <a:avLst/>
                    </a:prstGeom>
                    <a:noFill/>
                    <a:ln>
                      <a:noFill/>
                    </a:ln>
                  </pic:spPr>
                </pic:pic>
              </a:graphicData>
            </a:graphic>
          </wp:inline>
        </w:drawing>
      </w:r>
    </w:p>
    <w:p w:rsidR="00247E74" w:rsidRPr="00247E74" w:rsidRDefault="00247E74" w:rsidP="00247E74">
      <w:pPr>
        <w:jc w:val="center"/>
        <w:rPr>
          <w:rFonts w:ascii="Times New Roman" w:hAnsi="Times New Roman" w:cs="Times New Roman"/>
          <w:b/>
          <w:lang w:val="fr-FR"/>
        </w:rPr>
      </w:pPr>
      <w:r w:rsidRPr="00247E74">
        <w:rPr>
          <w:rFonts w:ascii="Times New Roman" w:hAnsi="Times New Roman" w:cs="Times New Roman"/>
          <w:b/>
          <w:lang w:val="fr-FR"/>
        </w:rPr>
        <w:t xml:space="preserve">Retraits du Fonds </w:t>
      </w:r>
      <w:r w:rsidR="0017781A" w:rsidRPr="00247E74">
        <w:rPr>
          <w:rFonts w:ascii="Times New Roman" w:hAnsi="Times New Roman" w:cs="Times New Roman"/>
          <w:b/>
          <w:lang w:val="fr-FR"/>
        </w:rPr>
        <w:t>général</w:t>
      </w:r>
      <w:r w:rsidRPr="00247E74">
        <w:rPr>
          <w:rFonts w:ascii="Times New Roman" w:hAnsi="Times New Roman" w:cs="Times New Roman"/>
          <w:b/>
          <w:lang w:val="fr-FR"/>
        </w:rPr>
        <w:t xml:space="preserve"> d’affectation spéciale en 2016-2018 </w:t>
      </w:r>
      <w:r w:rsidR="0017781A" w:rsidRPr="00247E74">
        <w:rPr>
          <w:rFonts w:ascii="Times New Roman" w:hAnsi="Times New Roman" w:cs="Times New Roman"/>
          <w:b/>
          <w:lang w:val="fr-FR"/>
        </w:rPr>
        <w:t>autorisé</w:t>
      </w:r>
      <w:r w:rsidRPr="00247E74">
        <w:rPr>
          <w:rFonts w:ascii="Times New Roman" w:hAnsi="Times New Roman" w:cs="Times New Roman"/>
          <w:b/>
          <w:lang w:val="fr-FR"/>
        </w:rPr>
        <w:t xml:space="preserve"> par le Comité Permanent</w:t>
      </w:r>
    </w:p>
    <w:p w:rsidR="00247E74" w:rsidRDefault="00DD55D7" w:rsidP="00AD57C1">
      <w:pPr>
        <w:jc w:val="both"/>
        <w:rPr>
          <w:rFonts w:ascii="Times New Roman" w:hAnsi="Times New Roman" w:cs="Times New Roman"/>
          <w:b/>
          <w:lang w:val="en-GB"/>
        </w:rPr>
      </w:pPr>
      <w:r w:rsidRPr="00DD55D7">
        <w:rPr>
          <w:noProof/>
        </w:rPr>
        <w:drawing>
          <wp:inline distT="0" distB="0" distL="0" distR="0">
            <wp:extent cx="9253220" cy="88021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3220" cy="880211"/>
                    </a:xfrm>
                    <a:prstGeom prst="rect">
                      <a:avLst/>
                    </a:prstGeom>
                    <a:noFill/>
                    <a:ln>
                      <a:noFill/>
                    </a:ln>
                  </pic:spPr>
                </pic:pic>
              </a:graphicData>
            </a:graphic>
          </wp:inline>
        </w:drawing>
      </w:r>
    </w:p>
    <w:p w:rsidR="00247E74" w:rsidRDefault="00247E74">
      <w:pPr>
        <w:rPr>
          <w:rFonts w:ascii="Times New Roman" w:hAnsi="Times New Roman" w:cs="Times New Roman"/>
          <w:b/>
          <w:lang w:val="fr-FR"/>
        </w:rPr>
      </w:pPr>
      <w:r>
        <w:rPr>
          <w:rFonts w:ascii="Times New Roman" w:hAnsi="Times New Roman" w:cs="Times New Roman"/>
          <w:b/>
          <w:lang w:val="fr-FR"/>
        </w:rPr>
        <w:br w:type="page"/>
      </w:r>
    </w:p>
    <w:p w:rsidR="00247E74" w:rsidRDefault="00247E74" w:rsidP="00247E74">
      <w:pPr>
        <w:jc w:val="center"/>
        <w:rPr>
          <w:rFonts w:ascii="Times New Roman" w:hAnsi="Times New Roman" w:cs="Times New Roman"/>
          <w:b/>
          <w:lang w:val="fr-FR"/>
        </w:rPr>
      </w:pPr>
      <w:r w:rsidRPr="00247E74">
        <w:rPr>
          <w:rFonts w:ascii="Times New Roman" w:hAnsi="Times New Roman" w:cs="Times New Roman"/>
          <w:b/>
          <w:lang w:val="fr-FR"/>
        </w:rPr>
        <w:lastRenderedPageBreak/>
        <w:t>ANNEXE 3</w:t>
      </w:r>
      <w:r>
        <w:rPr>
          <w:rFonts w:ascii="Times New Roman" w:hAnsi="Times New Roman" w:cs="Times New Roman"/>
          <w:b/>
          <w:lang w:val="fr-FR"/>
        </w:rPr>
        <w:t xml:space="preserve"> </w:t>
      </w:r>
      <w:r w:rsidRPr="00247E74">
        <w:rPr>
          <w:rFonts w:ascii="Times New Roman" w:hAnsi="Times New Roman" w:cs="Times New Roman"/>
          <w:b/>
          <w:lang w:val="fr-FR"/>
        </w:rPr>
        <w:t>: FONDS GÉNÉRAL D’AFFECTATION SPÉCIALE POUR LES CONTRIBUTIONS VOLONTAIRES RELATIVES À L’ACCORD SUR LA CONSERVATION DES OISEAUX D’EAU MIGRATEURS D’AFRIQUE-EURASIE (AVL)</w:t>
      </w:r>
    </w:p>
    <w:p w:rsidR="00247E74" w:rsidRDefault="00247E74" w:rsidP="00247E74">
      <w:pPr>
        <w:jc w:val="center"/>
        <w:rPr>
          <w:rFonts w:ascii="Times New Roman" w:hAnsi="Times New Roman" w:cs="Times New Roman"/>
          <w:b/>
          <w:lang w:val="fr-FR"/>
        </w:rPr>
      </w:pPr>
      <w:r w:rsidRPr="00247E74">
        <w:rPr>
          <w:noProof/>
        </w:rPr>
        <w:drawing>
          <wp:inline distT="0" distB="0" distL="0" distR="0">
            <wp:extent cx="9324975" cy="5539861"/>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29978" cy="5542833"/>
                    </a:xfrm>
                    <a:prstGeom prst="rect">
                      <a:avLst/>
                    </a:prstGeom>
                    <a:noFill/>
                    <a:ln>
                      <a:noFill/>
                    </a:ln>
                  </pic:spPr>
                </pic:pic>
              </a:graphicData>
            </a:graphic>
          </wp:inline>
        </w:drawing>
      </w:r>
    </w:p>
    <w:p w:rsidR="00247E74" w:rsidRDefault="00247E74" w:rsidP="00247E74">
      <w:pPr>
        <w:jc w:val="center"/>
        <w:rPr>
          <w:rFonts w:ascii="Times New Roman" w:hAnsi="Times New Roman" w:cs="Times New Roman"/>
          <w:b/>
          <w:lang w:val="fr-FR"/>
        </w:rPr>
      </w:pPr>
      <w:r w:rsidRPr="00247E74">
        <w:rPr>
          <w:rFonts w:ascii="Times New Roman" w:hAnsi="Times New Roman" w:cs="Times New Roman"/>
          <w:b/>
          <w:lang w:val="fr-FR"/>
        </w:rPr>
        <w:lastRenderedPageBreak/>
        <w:t>ANNEXE 4</w:t>
      </w:r>
      <w:r>
        <w:rPr>
          <w:rFonts w:ascii="Times New Roman" w:hAnsi="Times New Roman" w:cs="Times New Roman"/>
          <w:b/>
          <w:lang w:val="fr-FR"/>
        </w:rPr>
        <w:t xml:space="preserve"> </w:t>
      </w:r>
      <w:r w:rsidRPr="00247E74">
        <w:rPr>
          <w:rFonts w:ascii="Times New Roman" w:hAnsi="Times New Roman" w:cs="Times New Roman"/>
          <w:b/>
          <w:lang w:val="fr-FR"/>
        </w:rPr>
        <w:t>: FONDS GÉNÉRAL D’AFFECTATION SPÉCIALE POUR LES CONTRIBUTIONS VOLONTAIRES RELATIVES À L’ACCORD SUR LA CONSERVATION DES OISEAUX D’EAU MIGRATEURS D’AFRIQUE-EURASIE (AVL)</w:t>
      </w:r>
    </w:p>
    <w:p w:rsidR="00247E74" w:rsidRDefault="00247E74" w:rsidP="00247E74">
      <w:pPr>
        <w:jc w:val="center"/>
        <w:rPr>
          <w:rFonts w:ascii="Times New Roman" w:hAnsi="Times New Roman" w:cs="Times New Roman"/>
          <w:b/>
          <w:lang w:val="fr-FR"/>
        </w:rPr>
      </w:pPr>
      <w:r w:rsidRPr="00247E74">
        <w:rPr>
          <w:noProof/>
        </w:rPr>
        <w:drawing>
          <wp:inline distT="0" distB="0" distL="0" distR="0">
            <wp:extent cx="9253220" cy="4874675"/>
            <wp:effectExtent l="0" t="0" r="508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53220" cy="4874675"/>
                    </a:xfrm>
                    <a:prstGeom prst="rect">
                      <a:avLst/>
                    </a:prstGeom>
                    <a:noFill/>
                    <a:ln>
                      <a:noFill/>
                    </a:ln>
                  </pic:spPr>
                </pic:pic>
              </a:graphicData>
            </a:graphic>
          </wp:inline>
        </w:drawing>
      </w:r>
    </w:p>
    <w:p w:rsidR="00247E74" w:rsidRDefault="00247E74">
      <w:pPr>
        <w:rPr>
          <w:rFonts w:ascii="Times New Roman" w:hAnsi="Times New Roman" w:cs="Times New Roman"/>
          <w:b/>
          <w:lang w:val="fr-FR"/>
        </w:rPr>
      </w:pPr>
      <w:r>
        <w:rPr>
          <w:rFonts w:ascii="Times New Roman" w:hAnsi="Times New Roman" w:cs="Times New Roman"/>
          <w:b/>
          <w:lang w:val="fr-FR"/>
        </w:rPr>
        <w:br w:type="page"/>
      </w:r>
    </w:p>
    <w:p w:rsidR="00247E74" w:rsidRDefault="00247E74" w:rsidP="00247E74">
      <w:pPr>
        <w:jc w:val="center"/>
        <w:rPr>
          <w:rFonts w:ascii="Times New Roman" w:hAnsi="Times New Roman" w:cs="Times New Roman"/>
          <w:b/>
          <w:lang w:val="fr-FR"/>
        </w:rPr>
      </w:pPr>
      <w:r w:rsidRPr="00247E74">
        <w:rPr>
          <w:rFonts w:ascii="Times New Roman" w:hAnsi="Times New Roman" w:cs="Times New Roman"/>
          <w:b/>
          <w:lang w:val="fr-FR"/>
        </w:rPr>
        <w:lastRenderedPageBreak/>
        <w:t>ANNEXE 5</w:t>
      </w:r>
      <w:r>
        <w:rPr>
          <w:rFonts w:ascii="Times New Roman" w:hAnsi="Times New Roman" w:cs="Times New Roman"/>
          <w:b/>
          <w:lang w:val="fr-FR"/>
        </w:rPr>
        <w:t xml:space="preserve"> </w:t>
      </w:r>
      <w:r w:rsidRPr="00247E74">
        <w:rPr>
          <w:rFonts w:ascii="Times New Roman" w:hAnsi="Times New Roman" w:cs="Times New Roman"/>
          <w:b/>
          <w:lang w:val="fr-FR"/>
        </w:rPr>
        <w:t>: FONDS GÉNÉRAL D’AFFECTATION SPÉCIALE POUR LES CONTRIBUTIONS VOLONTAIRES RELATIVES À L’ACCORD SUR LA CONSERVATION DES OISEAUX D’EAU MIGRATEURS D’AFRIQUE-EURASIE (AVL)</w:t>
      </w:r>
    </w:p>
    <w:p w:rsidR="00247E74" w:rsidRPr="00247E74" w:rsidRDefault="00247E74" w:rsidP="00247E74">
      <w:pPr>
        <w:jc w:val="center"/>
        <w:rPr>
          <w:rFonts w:ascii="Times New Roman" w:hAnsi="Times New Roman" w:cs="Times New Roman"/>
          <w:b/>
          <w:lang w:val="fr-FR"/>
        </w:rPr>
      </w:pPr>
      <w:r w:rsidRPr="00247E74">
        <w:rPr>
          <w:noProof/>
        </w:rPr>
        <w:drawing>
          <wp:inline distT="0" distB="0" distL="0" distR="0">
            <wp:extent cx="9253220" cy="5181503"/>
            <wp:effectExtent l="0" t="0" r="508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53220" cy="5181503"/>
                    </a:xfrm>
                    <a:prstGeom prst="rect">
                      <a:avLst/>
                    </a:prstGeom>
                    <a:noFill/>
                    <a:ln>
                      <a:noFill/>
                    </a:ln>
                  </pic:spPr>
                </pic:pic>
              </a:graphicData>
            </a:graphic>
          </wp:inline>
        </w:drawing>
      </w:r>
    </w:p>
    <w:sectPr w:rsidR="00247E74" w:rsidRPr="00247E74" w:rsidSect="00B16785">
      <w:pgSz w:w="16840" w:h="11907" w:orient="landscape" w:code="9"/>
      <w:pgMar w:top="1134" w:right="1134" w:bottom="1134" w:left="1134" w:header="709"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78D" w:rsidRDefault="0030778D" w:rsidP="003C27B8">
      <w:pPr>
        <w:spacing w:after="0" w:line="240" w:lineRule="auto"/>
      </w:pPr>
      <w:r>
        <w:separator/>
      </w:r>
    </w:p>
  </w:endnote>
  <w:endnote w:type="continuationSeparator" w:id="0">
    <w:p w:rsidR="0030778D" w:rsidRDefault="0030778D" w:rsidP="003C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842535"/>
      <w:docPartObj>
        <w:docPartGallery w:val="Page Numbers (Bottom of Page)"/>
        <w:docPartUnique/>
      </w:docPartObj>
    </w:sdtPr>
    <w:sdtEndPr>
      <w:rPr>
        <w:rFonts w:ascii="Times New Roman" w:hAnsi="Times New Roman" w:cs="Times New Roman"/>
        <w:noProof/>
        <w:sz w:val="20"/>
        <w:szCs w:val="20"/>
      </w:rPr>
    </w:sdtEndPr>
    <w:sdtContent>
      <w:p w:rsidR="001B29B5" w:rsidRPr="006E2846" w:rsidRDefault="001B29B5">
        <w:pPr>
          <w:pStyle w:val="Footer"/>
          <w:jc w:val="center"/>
          <w:rPr>
            <w:rFonts w:ascii="Times New Roman" w:hAnsi="Times New Roman" w:cs="Times New Roman"/>
            <w:sz w:val="20"/>
            <w:szCs w:val="20"/>
          </w:rPr>
        </w:pPr>
        <w:r w:rsidRPr="006E2846">
          <w:rPr>
            <w:rFonts w:ascii="Times New Roman" w:hAnsi="Times New Roman" w:cs="Times New Roman"/>
            <w:sz w:val="20"/>
            <w:szCs w:val="20"/>
          </w:rPr>
          <w:fldChar w:fldCharType="begin"/>
        </w:r>
        <w:r w:rsidRPr="006E2846">
          <w:rPr>
            <w:rFonts w:ascii="Times New Roman" w:hAnsi="Times New Roman" w:cs="Times New Roman"/>
            <w:sz w:val="20"/>
            <w:szCs w:val="20"/>
          </w:rPr>
          <w:instrText xml:space="preserve"> PAGE   \* MERGEFORMAT </w:instrText>
        </w:r>
        <w:r w:rsidRPr="006E2846">
          <w:rPr>
            <w:rFonts w:ascii="Times New Roman" w:hAnsi="Times New Roman" w:cs="Times New Roman"/>
            <w:sz w:val="20"/>
            <w:szCs w:val="20"/>
          </w:rPr>
          <w:fldChar w:fldCharType="separate"/>
        </w:r>
        <w:r w:rsidR="0062441E">
          <w:rPr>
            <w:rFonts w:ascii="Times New Roman" w:hAnsi="Times New Roman" w:cs="Times New Roman"/>
            <w:noProof/>
            <w:sz w:val="20"/>
            <w:szCs w:val="20"/>
          </w:rPr>
          <w:t>2</w:t>
        </w:r>
        <w:r w:rsidRPr="006E2846">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78D" w:rsidRDefault="0030778D" w:rsidP="003C27B8">
      <w:pPr>
        <w:spacing w:after="0" w:line="240" w:lineRule="auto"/>
      </w:pPr>
      <w:r>
        <w:separator/>
      </w:r>
    </w:p>
  </w:footnote>
  <w:footnote w:type="continuationSeparator" w:id="0">
    <w:p w:rsidR="0030778D" w:rsidRDefault="0030778D" w:rsidP="003C27B8">
      <w:pPr>
        <w:spacing w:after="0" w:line="240" w:lineRule="auto"/>
      </w:pPr>
      <w:r>
        <w:continuationSeparator/>
      </w:r>
    </w:p>
  </w:footnote>
  <w:footnote w:id="1">
    <w:p w:rsidR="00840EF1" w:rsidRPr="00101754" w:rsidRDefault="00840EF1" w:rsidP="00840EF1">
      <w:pPr>
        <w:pStyle w:val="FootnoteText"/>
        <w:rPr>
          <w:rFonts w:ascii="Times New Roman" w:hAnsi="Times New Roman" w:cs="Times New Roman"/>
          <w:lang w:val="fr-FR"/>
        </w:rPr>
      </w:pPr>
      <w:r w:rsidRPr="0062441E">
        <w:rPr>
          <w:rStyle w:val="FootnoteReference"/>
          <w:rFonts w:ascii="Times New Roman" w:hAnsi="Times New Roman" w:cs="Times New Roman"/>
        </w:rPr>
        <w:footnoteRef/>
      </w:r>
      <w:r w:rsidRPr="00101754">
        <w:rPr>
          <w:rFonts w:ascii="Times New Roman" w:hAnsi="Times New Roman" w:cs="Times New Roman"/>
          <w:lang w:val="fr-FR"/>
        </w:rPr>
        <w:t xml:space="preserve"> </w:t>
      </w:r>
      <w:r w:rsidR="005C7648" w:rsidRPr="0062441E">
        <w:rPr>
          <w:rFonts w:ascii="Times New Roman" w:eastAsia="Calibri" w:hAnsi="Times New Roman" w:cs="Times New Roman"/>
          <w:b/>
          <w:lang w:val="fr-FR"/>
        </w:rPr>
        <w:t>206 640</w:t>
      </w:r>
      <w:r w:rsidR="00A37399" w:rsidRPr="0062441E">
        <w:rPr>
          <w:rFonts w:ascii="Times New Roman" w:eastAsia="Calibri" w:hAnsi="Times New Roman" w:cs="Times New Roman"/>
          <w:b/>
          <w:lang w:val="fr-FR"/>
        </w:rPr>
        <w:t xml:space="preserve"> </w:t>
      </w:r>
      <w:r w:rsidR="005C7648" w:rsidRPr="0062441E">
        <w:rPr>
          <w:rFonts w:ascii="Times New Roman" w:eastAsia="Calibri" w:hAnsi="Times New Roman" w:cs="Times New Roman"/>
          <w:b/>
          <w:lang w:val="fr-FR"/>
        </w:rPr>
        <w:t xml:space="preserve">EUR + </w:t>
      </w:r>
      <w:r w:rsidR="005C7648" w:rsidRPr="0062441E">
        <w:rPr>
          <w:rFonts w:ascii="Times New Roman" w:eastAsia="Calibri" w:hAnsi="Times New Roman" w:cs="Times New Roman"/>
          <w:lang w:val="fr-FR"/>
        </w:rPr>
        <w:t>295 804 USD équival</w:t>
      </w:r>
      <w:r w:rsidR="00A37399" w:rsidRPr="0062441E">
        <w:rPr>
          <w:rFonts w:ascii="Times New Roman" w:eastAsia="Calibri" w:hAnsi="Times New Roman" w:cs="Times New Roman"/>
          <w:lang w:val="fr-FR"/>
        </w:rPr>
        <w:t>a</w:t>
      </w:r>
      <w:r w:rsidR="005C7648" w:rsidRPr="0062441E">
        <w:rPr>
          <w:rFonts w:ascii="Times New Roman" w:eastAsia="Calibri" w:hAnsi="Times New Roman" w:cs="Times New Roman"/>
          <w:lang w:val="fr-FR"/>
        </w:rPr>
        <w:t>nt à</w:t>
      </w:r>
      <w:r w:rsidR="005C7648" w:rsidRPr="0062441E">
        <w:rPr>
          <w:rFonts w:ascii="Times New Roman" w:eastAsia="Calibri" w:hAnsi="Times New Roman" w:cs="Times New Roman"/>
          <w:b/>
          <w:lang w:val="fr-FR"/>
        </w:rPr>
        <w:t xml:space="preserve"> 267 111 EUR </w:t>
      </w:r>
      <w:r w:rsidR="005C7648" w:rsidRPr="0062441E">
        <w:rPr>
          <w:rFonts w:ascii="Times New Roman" w:eastAsia="Calibri" w:hAnsi="Times New Roman" w:cs="Times New Roman"/>
          <w:lang w:val="fr-FR"/>
        </w:rPr>
        <w:t>(taux de change de 0</w:t>
      </w:r>
      <w:r w:rsidR="00A37399" w:rsidRPr="0062441E">
        <w:rPr>
          <w:rFonts w:ascii="Times New Roman" w:eastAsia="Calibri" w:hAnsi="Times New Roman" w:cs="Times New Roman"/>
          <w:lang w:val="fr-FR"/>
        </w:rPr>
        <w:t>,</w:t>
      </w:r>
      <w:r w:rsidR="005C7648" w:rsidRPr="0062441E">
        <w:rPr>
          <w:rFonts w:ascii="Times New Roman" w:eastAsia="Calibri" w:hAnsi="Times New Roman" w:cs="Times New Roman"/>
          <w:lang w:val="fr-FR"/>
        </w:rPr>
        <w:t>903)</w:t>
      </w:r>
    </w:p>
  </w:footnote>
  <w:footnote w:id="2">
    <w:p w:rsidR="00840EF1" w:rsidRPr="00101754" w:rsidRDefault="00840EF1" w:rsidP="00840EF1">
      <w:pPr>
        <w:pStyle w:val="FootnoteText"/>
        <w:rPr>
          <w:rFonts w:ascii="Times New Roman" w:hAnsi="Times New Roman" w:cs="Times New Roman"/>
          <w:lang w:val="fr-FR"/>
        </w:rPr>
      </w:pPr>
      <w:r w:rsidRPr="0062441E">
        <w:rPr>
          <w:rStyle w:val="FootnoteReference"/>
          <w:rFonts w:ascii="Times New Roman" w:hAnsi="Times New Roman" w:cs="Times New Roman"/>
        </w:rPr>
        <w:footnoteRef/>
      </w:r>
      <w:r w:rsidRPr="00101754">
        <w:rPr>
          <w:rFonts w:ascii="Times New Roman" w:hAnsi="Times New Roman" w:cs="Times New Roman"/>
          <w:lang w:val="fr-FR"/>
        </w:rPr>
        <w:t xml:space="preserve"> </w:t>
      </w:r>
      <w:r w:rsidR="004C5E38" w:rsidRPr="0062441E">
        <w:rPr>
          <w:rFonts w:ascii="Times New Roman" w:eastAsia="Calibri" w:hAnsi="Times New Roman" w:cs="Times New Roman"/>
          <w:b/>
          <w:lang w:val="fr-FR"/>
        </w:rPr>
        <w:t xml:space="preserve">470 731 EUR + </w:t>
      </w:r>
      <w:r w:rsidR="004C5E38" w:rsidRPr="0062441E">
        <w:rPr>
          <w:rFonts w:ascii="Times New Roman" w:eastAsia="Calibri" w:hAnsi="Times New Roman" w:cs="Times New Roman"/>
          <w:lang w:val="fr-FR"/>
        </w:rPr>
        <w:t>260 435 USD équival</w:t>
      </w:r>
      <w:r w:rsidR="00A37399" w:rsidRPr="0062441E">
        <w:rPr>
          <w:rFonts w:ascii="Times New Roman" w:eastAsia="Calibri" w:hAnsi="Times New Roman" w:cs="Times New Roman"/>
          <w:lang w:val="fr-FR"/>
        </w:rPr>
        <w:t>a</w:t>
      </w:r>
      <w:r w:rsidR="004C5E38" w:rsidRPr="0062441E">
        <w:rPr>
          <w:rFonts w:ascii="Times New Roman" w:eastAsia="Calibri" w:hAnsi="Times New Roman" w:cs="Times New Roman"/>
          <w:lang w:val="fr-FR"/>
        </w:rPr>
        <w:t>nt à</w:t>
      </w:r>
      <w:r w:rsidR="004C5E38" w:rsidRPr="0062441E">
        <w:rPr>
          <w:rFonts w:ascii="Times New Roman" w:eastAsia="Calibri" w:hAnsi="Times New Roman" w:cs="Times New Roman"/>
          <w:b/>
          <w:lang w:val="fr-FR"/>
        </w:rPr>
        <w:t xml:space="preserve"> 232 047 EUR</w:t>
      </w:r>
      <w:r w:rsidR="004C5E38" w:rsidRPr="0062441E">
        <w:rPr>
          <w:rFonts w:ascii="Times New Roman" w:eastAsia="Calibri" w:hAnsi="Times New Roman" w:cs="Times New Roman"/>
          <w:lang w:val="fr-FR"/>
        </w:rPr>
        <w:t xml:space="preserve"> (taux de change de 0</w:t>
      </w:r>
      <w:r w:rsidR="00A37399" w:rsidRPr="0062441E">
        <w:rPr>
          <w:rFonts w:ascii="Times New Roman" w:eastAsia="Calibri" w:hAnsi="Times New Roman" w:cs="Times New Roman"/>
          <w:lang w:val="fr-FR"/>
        </w:rPr>
        <w:t>,</w:t>
      </w:r>
      <w:r w:rsidR="004C5E38" w:rsidRPr="0062441E">
        <w:rPr>
          <w:rFonts w:ascii="Times New Roman" w:eastAsia="Calibri" w:hAnsi="Times New Roman" w:cs="Times New Roman"/>
          <w:lang w:val="fr-FR"/>
        </w:rPr>
        <w:t xml:space="preserve">891) + 10 000 GBP, </w:t>
      </w:r>
      <w:r w:rsidR="00A37399" w:rsidRPr="0062441E">
        <w:rPr>
          <w:rFonts w:ascii="Times New Roman" w:eastAsia="Calibri" w:hAnsi="Times New Roman" w:cs="Times New Roman"/>
          <w:lang w:val="fr-FR"/>
        </w:rPr>
        <w:t>montant perçu de</w:t>
      </w:r>
      <w:r w:rsidR="004C5E38" w:rsidRPr="0062441E">
        <w:rPr>
          <w:rFonts w:ascii="Times New Roman" w:eastAsia="Calibri" w:hAnsi="Times New Roman" w:cs="Times New Roman"/>
          <w:lang w:val="fr-FR"/>
        </w:rPr>
        <w:t xml:space="preserve"> de</w:t>
      </w:r>
      <w:r w:rsidR="00A37399" w:rsidRPr="0062441E">
        <w:rPr>
          <w:rFonts w:ascii="Times New Roman" w:eastAsia="Calibri" w:hAnsi="Times New Roman" w:cs="Times New Roman"/>
          <w:lang w:val="fr-FR"/>
        </w:rPr>
        <w:t xml:space="preserve"> </w:t>
      </w:r>
      <w:r w:rsidR="004C5E38" w:rsidRPr="0062441E">
        <w:rPr>
          <w:rFonts w:ascii="Times New Roman" w:eastAsia="Calibri" w:hAnsi="Times New Roman" w:cs="Times New Roman"/>
          <w:lang w:val="fr-FR"/>
        </w:rPr>
        <w:t>13 210</w:t>
      </w:r>
      <w:r w:rsidR="00A37399" w:rsidRPr="0062441E">
        <w:rPr>
          <w:rFonts w:ascii="Times New Roman" w:eastAsia="Calibri" w:hAnsi="Times New Roman" w:cs="Times New Roman"/>
          <w:lang w:val="fr-FR"/>
        </w:rPr>
        <w:t xml:space="preserve"> </w:t>
      </w:r>
      <w:r w:rsidR="004C5E38" w:rsidRPr="0062441E">
        <w:rPr>
          <w:rFonts w:ascii="Times New Roman" w:eastAsia="Calibri" w:hAnsi="Times New Roman" w:cs="Times New Roman"/>
          <w:lang w:val="fr-FR"/>
        </w:rPr>
        <w:t>USD équival</w:t>
      </w:r>
      <w:r w:rsidR="00A37399" w:rsidRPr="0062441E">
        <w:rPr>
          <w:rFonts w:ascii="Times New Roman" w:eastAsia="Calibri" w:hAnsi="Times New Roman" w:cs="Times New Roman"/>
          <w:lang w:val="fr-FR"/>
        </w:rPr>
        <w:t>a</w:t>
      </w:r>
      <w:r w:rsidR="004C5E38" w:rsidRPr="0062441E">
        <w:rPr>
          <w:rFonts w:ascii="Times New Roman" w:eastAsia="Calibri" w:hAnsi="Times New Roman" w:cs="Times New Roman"/>
          <w:lang w:val="fr-FR"/>
        </w:rPr>
        <w:t xml:space="preserve">nt à </w:t>
      </w:r>
      <w:r w:rsidR="004C5E38" w:rsidRPr="0062441E">
        <w:rPr>
          <w:rFonts w:ascii="Times New Roman" w:eastAsia="Calibri" w:hAnsi="Times New Roman" w:cs="Times New Roman"/>
          <w:b/>
          <w:lang w:val="fr-FR"/>
        </w:rPr>
        <w:t xml:space="preserve">11 360 EUR </w:t>
      </w:r>
      <w:r w:rsidR="004C5E38" w:rsidRPr="0062441E">
        <w:rPr>
          <w:rFonts w:ascii="Times New Roman" w:eastAsia="Calibri" w:hAnsi="Times New Roman" w:cs="Times New Roman"/>
          <w:lang w:val="fr-FR"/>
        </w:rPr>
        <w:t>(taux de change 0.860).</w:t>
      </w:r>
    </w:p>
  </w:footnote>
  <w:footnote w:id="3">
    <w:p w:rsidR="00840EF1" w:rsidRPr="00101754" w:rsidRDefault="00840EF1" w:rsidP="00A37399">
      <w:pPr>
        <w:spacing w:after="0" w:line="240" w:lineRule="auto"/>
        <w:jc w:val="both"/>
        <w:rPr>
          <w:rFonts w:ascii="Times New Roman" w:eastAsia="Calibri" w:hAnsi="Times New Roman" w:cs="Times New Roman"/>
          <w:sz w:val="20"/>
          <w:szCs w:val="20"/>
          <w:lang w:val="fr-FR"/>
        </w:rPr>
      </w:pPr>
      <w:r w:rsidRPr="0062441E">
        <w:rPr>
          <w:rStyle w:val="FootnoteReference"/>
          <w:rFonts w:ascii="Times New Roman" w:hAnsi="Times New Roman" w:cs="Times New Roman"/>
          <w:sz w:val="20"/>
          <w:szCs w:val="20"/>
        </w:rPr>
        <w:footnoteRef/>
      </w:r>
      <w:r w:rsidRPr="00101754">
        <w:rPr>
          <w:rFonts w:ascii="Times New Roman" w:hAnsi="Times New Roman" w:cs="Times New Roman"/>
          <w:sz w:val="20"/>
          <w:szCs w:val="20"/>
          <w:lang w:val="fr-FR"/>
        </w:rPr>
        <w:t xml:space="preserve"> </w:t>
      </w:r>
      <w:r w:rsidR="004C5E38" w:rsidRPr="0062441E">
        <w:rPr>
          <w:rFonts w:ascii="Times New Roman" w:eastAsia="Calibri" w:hAnsi="Times New Roman" w:cs="Times New Roman"/>
          <w:b/>
          <w:sz w:val="20"/>
          <w:szCs w:val="20"/>
          <w:lang w:val="fr-FR"/>
        </w:rPr>
        <w:t xml:space="preserve">441 946 EUR + </w:t>
      </w:r>
      <w:r w:rsidR="004C5E38" w:rsidRPr="0062441E">
        <w:rPr>
          <w:rFonts w:ascii="Times New Roman" w:eastAsia="Calibri" w:hAnsi="Times New Roman" w:cs="Times New Roman"/>
          <w:sz w:val="20"/>
          <w:szCs w:val="20"/>
          <w:lang w:val="fr-FR"/>
        </w:rPr>
        <w:t>137 840 USD équival</w:t>
      </w:r>
      <w:r w:rsidR="00A37399" w:rsidRPr="0062441E">
        <w:rPr>
          <w:rFonts w:ascii="Times New Roman" w:eastAsia="Calibri" w:hAnsi="Times New Roman" w:cs="Times New Roman"/>
          <w:sz w:val="20"/>
          <w:szCs w:val="20"/>
          <w:lang w:val="fr-FR"/>
        </w:rPr>
        <w:t>a</w:t>
      </w:r>
      <w:r w:rsidR="004C5E38" w:rsidRPr="0062441E">
        <w:rPr>
          <w:rFonts w:ascii="Times New Roman" w:eastAsia="Calibri" w:hAnsi="Times New Roman" w:cs="Times New Roman"/>
          <w:sz w:val="20"/>
          <w:szCs w:val="20"/>
          <w:lang w:val="fr-FR"/>
        </w:rPr>
        <w:t>nt à</w:t>
      </w:r>
      <w:r w:rsidR="004C5E38" w:rsidRPr="0062441E">
        <w:rPr>
          <w:rFonts w:ascii="Times New Roman" w:eastAsia="Calibri" w:hAnsi="Times New Roman" w:cs="Times New Roman"/>
          <w:b/>
          <w:sz w:val="20"/>
          <w:szCs w:val="20"/>
          <w:lang w:val="fr-FR"/>
        </w:rPr>
        <w:t xml:space="preserve"> 120 610 EUR</w:t>
      </w:r>
      <w:r w:rsidR="004C5E38" w:rsidRPr="0062441E">
        <w:rPr>
          <w:rFonts w:ascii="Times New Roman" w:eastAsia="Calibri" w:hAnsi="Times New Roman" w:cs="Times New Roman"/>
          <w:sz w:val="20"/>
          <w:szCs w:val="20"/>
          <w:lang w:val="fr-FR"/>
        </w:rPr>
        <w:t xml:space="preserve"> (taux de change de 0</w:t>
      </w:r>
      <w:r w:rsidR="00A37399" w:rsidRPr="0062441E">
        <w:rPr>
          <w:rFonts w:ascii="Times New Roman" w:eastAsia="Calibri" w:hAnsi="Times New Roman" w:cs="Times New Roman"/>
          <w:sz w:val="20"/>
          <w:szCs w:val="20"/>
          <w:lang w:val="fr-FR"/>
        </w:rPr>
        <w:t>,</w:t>
      </w:r>
      <w:r w:rsidR="004C5E38" w:rsidRPr="0062441E">
        <w:rPr>
          <w:rFonts w:ascii="Times New Roman" w:eastAsia="Calibri" w:hAnsi="Times New Roman" w:cs="Times New Roman"/>
          <w:sz w:val="20"/>
          <w:szCs w:val="20"/>
          <w:lang w:val="fr-FR"/>
        </w:rPr>
        <w:t>875) + 6700 GBP équival</w:t>
      </w:r>
      <w:r w:rsidR="00A37399" w:rsidRPr="0062441E">
        <w:rPr>
          <w:rFonts w:ascii="Times New Roman" w:eastAsia="Calibri" w:hAnsi="Times New Roman" w:cs="Times New Roman"/>
          <w:sz w:val="20"/>
          <w:szCs w:val="20"/>
          <w:lang w:val="fr-FR"/>
        </w:rPr>
        <w:t>a</w:t>
      </w:r>
      <w:r w:rsidR="004C5E38" w:rsidRPr="0062441E">
        <w:rPr>
          <w:rFonts w:ascii="Times New Roman" w:eastAsia="Calibri" w:hAnsi="Times New Roman" w:cs="Times New Roman"/>
          <w:sz w:val="20"/>
          <w:szCs w:val="20"/>
          <w:lang w:val="fr-FR"/>
        </w:rPr>
        <w:t xml:space="preserve">nt à </w:t>
      </w:r>
      <w:r w:rsidR="004C5E38" w:rsidRPr="0062441E">
        <w:rPr>
          <w:rFonts w:ascii="Times New Roman" w:eastAsia="Calibri" w:hAnsi="Times New Roman" w:cs="Times New Roman"/>
          <w:b/>
          <w:sz w:val="20"/>
          <w:szCs w:val="20"/>
          <w:lang w:val="fr-FR"/>
        </w:rPr>
        <w:t xml:space="preserve">7 645 EUR </w:t>
      </w:r>
      <w:r w:rsidR="004C5E38" w:rsidRPr="0062441E">
        <w:rPr>
          <w:rFonts w:ascii="Times New Roman" w:eastAsia="Calibri" w:hAnsi="Times New Roman" w:cs="Times New Roman"/>
          <w:sz w:val="20"/>
          <w:szCs w:val="20"/>
          <w:lang w:val="fr-FR"/>
        </w:rPr>
        <w:t xml:space="preserve">+ 600 000 NOK, </w:t>
      </w:r>
      <w:r w:rsidR="00A37399" w:rsidRPr="0062441E">
        <w:rPr>
          <w:rFonts w:ascii="Times New Roman" w:eastAsia="Calibri" w:hAnsi="Times New Roman" w:cs="Times New Roman"/>
          <w:sz w:val="20"/>
          <w:szCs w:val="20"/>
          <w:lang w:val="fr-FR"/>
        </w:rPr>
        <w:t xml:space="preserve">montant perçu </w:t>
      </w:r>
      <w:r w:rsidR="004C5E38" w:rsidRPr="0062441E">
        <w:rPr>
          <w:rFonts w:ascii="Times New Roman" w:eastAsia="Calibri" w:hAnsi="Times New Roman" w:cs="Times New Roman"/>
          <w:sz w:val="20"/>
          <w:szCs w:val="20"/>
          <w:lang w:val="fr-FR"/>
        </w:rPr>
        <w:t>de</w:t>
      </w:r>
      <w:r w:rsidR="00A37399" w:rsidRPr="0062441E">
        <w:rPr>
          <w:rFonts w:ascii="Times New Roman" w:eastAsia="Calibri" w:hAnsi="Times New Roman" w:cs="Times New Roman"/>
          <w:sz w:val="20"/>
          <w:szCs w:val="20"/>
          <w:lang w:val="fr-FR"/>
        </w:rPr>
        <w:t xml:space="preserve"> </w:t>
      </w:r>
      <w:r w:rsidR="004C5E38" w:rsidRPr="0062441E">
        <w:rPr>
          <w:rFonts w:ascii="Times New Roman" w:eastAsia="Calibri" w:hAnsi="Times New Roman" w:cs="Times New Roman"/>
          <w:sz w:val="20"/>
          <w:szCs w:val="20"/>
          <w:lang w:val="fr-FR"/>
        </w:rPr>
        <w:t>73 185</w:t>
      </w:r>
      <w:r w:rsidR="00A37399" w:rsidRPr="0062441E">
        <w:rPr>
          <w:rFonts w:ascii="Times New Roman" w:eastAsia="Calibri" w:hAnsi="Times New Roman" w:cs="Times New Roman"/>
          <w:sz w:val="20"/>
          <w:szCs w:val="20"/>
          <w:lang w:val="fr-FR"/>
        </w:rPr>
        <w:t xml:space="preserve"> </w:t>
      </w:r>
      <w:r w:rsidR="004C5E38" w:rsidRPr="0062441E">
        <w:rPr>
          <w:rFonts w:ascii="Times New Roman" w:eastAsia="Calibri" w:hAnsi="Times New Roman" w:cs="Times New Roman"/>
          <w:sz w:val="20"/>
          <w:szCs w:val="20"/>
          <w:lang w:val="fr-FR"/>
        </w:rPr>
        <w:t>USD équival</w:t>
      </w:r>
      <w:r w:rsidR="00A37399" w:rsidRPr="0062441E">
        <w:rPr>
          <w:rFonts w:ascii="Times New Roman" w:eastAsia="Calibri" w:hAnsi="Times New Roman" w:cs="Times New Roman"/>
          <w:sz w:val="20"/>
          <w:szCs w:val="20"/>
          <w:lang w:val="fr-FR"/>
        </w:rPr>
        <w:t>a</w:t>
      </w:r>
      <w:r w:rsidR="004C5E38" w:rsidRPr="0062441E">
        <w:rPr>
          <w:rFonts w:ascii="Times New Roman" w:eastAsia="Calibri" w:hAnsi="Times New Roman" w:cs="Times New Roman"/>
          <w:sz w:val="20"/>
          <w:szCs w:val="20"/>
          <w:lang w:val="fr-FR"/>
        </w:rPr>
        <w:t xml:space="preserve">nt à </w:t>
      </w:r>
      <w:r w:rsidR="004C5E38" w:rsidRPr="0062441E">
        <w:rPr>
          <w:rFonts w:ascii="Times New Roman" w:eastAsia="Calibri" w:hAnsi="Times New Roman" w:cs="Times New Roman"/>
          <w:b/>
          <w:sz w:val="20"/>
          <w:szCs w:val="20"/>
          <w:lang w:val="fr-FR"/>
        </w:rPr>
        <w:t xml:space="preserve">64 037 EUR </w:t>
      </w:r>
      <w:r w:rsidR="004C5E38" w:rsidRPr="0062441E">
        <w:rPr>
          <w:rFonts w:ascii="Times New Roman" w:eastAsia="Calibri" w:hAnsi="Times New Roman" w:cs="Times New Roman"/>
          <w:sz w:val="20"/>
          <w:szCs w:val="20"/>
          <w:lang w:val="fr-FR"/>
        </w:rPr>
        <w:t>(taux de change 0</w:t>
      </w:r>
      <w:r w:rsidR="00A37399" w:rsidRPr="0062441E">
        <w:rPr>
          <w:rFonts w:ascii="Times New Roman" w:eastAsia="Calibri" w:hAnsi="Times New Roman" w:cs="Times New Roman"/>
          <w:sz w:val="20"/>
          <w:szCs w:val="20"/>
          <w:lang w:val="fr-FR"/>
        </w:rPr>
        <w:t>,</w:t>
      </w:r>
      <w:r w:rsidR="004C5E38" w:rsidRPr="0062441E">
        <w:rPr>
          <w:rFonts w:ascii="Times New Roman" w:eastAsia="Calibri" w:hAnsi="Times New Roman" w:cs="Times New Roman"/>
          <w:sz w:val="20"/>
          <w:szCs w:val="20"/>
          <w:lang w:val="fr-FR"/>
        </w:rPr>
        <w:t>875) +100 000 </w:t>
      </w:r>
      <w:r w:rsidR="00A37399" w:rsidRPr="0062441E">
        <w:rPr>
          <w:rFonts w:ascii="Times New Roman" w:eastAsia="Calibri" w:hAnsi="Times New Roman" w:cs="Times New Roman"/>
          <w:sz w:val="20"/>
          <w:szCs w:val="20"/>
          <w:lang w:val="fr-FR"/>
        </w:rPr>
        <w:t>SEK</w:t>
      </w:r>
      <w:r w:rsidR="004C5E38" w:rsidRPr="0062441E">
        <w:rPr>
          <w:rFonts w:ascii="Times New Roman" w:eastAsia="Calibri" w:hAnsi="Times New Roman" w:cs="Times New Roman"/>
          <w:sz w:val="20"/>
          <w:szCs w:val="20"/>
          <w:lang w:val="fr-FR"/>
        </w:rPr>
        <w:t xml:space="preserve">, </w:t>
      </w:r>
      <w:r w:rsidR="00A37399" w:rsidRPr="0062441E">
        <w:rPr>
          <w:rFonts w:ascii="Times New Roman" w:eastAsia="Calibri" w:hAnsi="Times New Roman" w:cs="Times New Roman"/>
          <w:sz w:val="20"/>
          <w:szCs w:val="20"/>
          <w:lang w:val="fr-FR"/>
        </w:rPr>
        <w:t xml:space="preserve">montant perçu </w:t>
      </w:r>
      <w:r w:rsidR="004C5E38" w:rsidRPr="0062441E">
        <w:rPr>
          <w:rFonts w:ascii="Times New Roman" w:eastAsia="Calibri" w:hAnsi="Times New Roman" w:cs="Times New Roman"/>
          <w:sz w:val="20"/>
          <w:szCs w:val="20"/>
          <w:lang w:val="fr-FR"/>
        </w:rPr>
        <w:t>de 11 421,41 USD équival</w:t>
      </w:r>
      <w:r w:rsidR="00A37399" w:rsidRPr="0062441E">
        <w:rPr>
          <w:rFonts w:ascii="Times New Roman" w:eastAsia="Calibri" w:hAnsi="Times New Roman" w:cs="Times New Roman"/>
          <w:sz w:val="20"/>
          <w:szCs w:val="20"/>
          <w:lang w:val="fr-FR"/>
        </w:rPr>
        <w:t>a</w:t>
      </w:r>
      <w:r w:rsidR="004C5E38" w:rsidRPr="0062441E">
        <w:rPr>
          <w:rFonts w:ascii="Times New Roman" w:eastAsia="Calibri" w:hAnsi="Times New Roman" w:cs="Times New Roman"/>
          <w:sz w:val="20"/>
          <w:szCs w:val="20"/>
          <w:lang w:val="fr-FR"/>
        </w:rPr>
        <w:t xml:space="preserve">nt à </w:t>
      </w:r>
      <w:r w:rsidR="004C5E38" w:rsidRPr="0062441E">
        <w:rPr>
          <w:rFonts w:ascii="Times New Roman" w:eastAsia="Calibri" w:hAnsi="Times New Roman" w:cs="Times New Roman"/>
          <w:b/>
          <w:sz w:val="20"/>
          <w:szCs w:val="20"/>
          <w:lang w:val="fr-FR"/>
        </w:rPr>
        <w:t xml:space="preserve">9 456 EUR </w:t>
      </w:r>
      <w:r w:rsidR="004C5E38" w:rsidRPr="0062441E">
        <w:rPr>
          <w:rFonts w:ascii="Times New Roman" w:eastAsia="Calibri" w:hAnsi="Times New Roman" w:cs="Times New Roman"/>
          <w:sz w:val="20"/>
          <w:szCs w:val="20"/>
          <w:lang w:val="fr-FR"/>
        </w:rPr>
        <w:t>(taux de change de 0,828) + 200 000 </w:t>
      </w:r>
      <w:r w:rsidR="00A37399" w:rsidRPr="0062441E">
        <w:rPr>
          <w:rFonts w:ascii="Times New Roman" w:eastAsia="Calibri" w:hAnsi="Times New Roman" w:cs="Times New Roman"/>
          <w:sz w:val="20"/>
          <w:szCs w:val="20"/>
          <w:lang w:val="fr-FR"/>
        </w:rPr>
        <w:t>SEK</w:t>
      </w:r>
      <w:r w:rsidR="004C5E38" w:rsidRPr="0062441E">
        <w:rPr>
          <w:rFonts w:ascii="Times New Roman" w:eastAsia="Calibri" w:hAnsi="Times New Roman" w:cs="Times New Roman"/>
          <w:sz w:val="20"/>
          <w:szCs w:val="20"/>
          <w:lang w:val="fr-FR"/>
        </w:rPr>
        <w:t xml:space="preserve">, </w:t>
      </w:r>
      <w:r w:rsidR="00A37399" w:rsidRPr="0062441E">
        <w:rPr>
          <w:rFonts w:ascii="Times New Roman" w:eastAsia="Calibri" w:hAnsi="Times New Roman" w:cs="Times New Roman"/>
          <w:sz w:val="20"/>
          <w:szCs w:val="20"/>
          <w:lang w:val="fr-FR"/>
        </w:rPr>
        <w:t xml:space="preserve">montant perçu </w:t>
      </w:r>
      <w:r w:rsidR="004C5E38" w:rsidRPr="0062441E">
        <w:rPr>
          <w:rFonts w:ascii="Times New Roman" w:eastAsia="Calibri" w:hAnsi="Times New Roman" w:cs="Times New Roman"/>
          <w:sz w:val="20"/>
          <w:szCs w:val="20"/>
          <w:lang w:val="fr-FR"/>
        </w:rPr>
        <w:t>de 28 601,17 USD équival</w:t>
      </w:r>
      <w:r w:rsidR="00A37399" w:rsidRPr="0062441E">
        <w:rPr>
          <w:rFonts w:ascii="Times New Roman" w:eastAsia="Calibri" w:hAnsi="Times New Roman" w:cs="Times New Roman"/>
          <w:sz w:val="20"/>
          <w:szCs w:val="20"/>
          <w:lang w:val="fr-FR"/>
        </w:rPr>
        <w:t>a</w:t>
      </w:r>
      <w:r w:rsidR="004C5E38" w:rsidRPr="0062441E">
        <w:rPr>
          <w:rFonts w:ascii="Times New Roman" w:eastAsia="Calibri" w:hAnsi="Times New Roman" w:cs="Times New Roman"/>
          <w:sz w:val="20"/>
          <w:szCs w:val="20"/>
          <w:lang w:val="fr-FR"/>
        </w:rPr>
        <w:t xml:space="preserve">nt à </w:t>
      </w:r>
      <w:r w:rsidR="004C5E38" w:rsidRPr="0062441E">
        <w:rPr>
          <w:rFonts w:ascii="Times New Roman" w:eastAsia="Calibri" w:hAnsi="Times New Roman" w:cs="Times New Roman"/>
          <w:b/>
          <w:sz w:val="20"/>
          <w:szCs w:val="20"/>
          <w:lang w:val="fr-FR"/>
        </w:rPr>
        <w:t xml:space="preserve">24 711 EUR </w:t>
      </w:r>
      <w:r w:rsidR="004C5E38" w:rsidRPr="0062441E">
        <w:rPr>
          <w:rFonts w:ascii="Times New Roman" w:eastAsia="Calibri" w:hAnsi="Times New Roman" w:cs="Times New Roman"/>
          <w:sz w:val="20"/>
          <w:szCs w:val="20"/>
          <w:lang w:val="fr-FR"/>
        </w:rPr>
        <w:t>(taux de change de 0,864).</w:t>
      </w:r>
    </w:p>
    <w:p w:rsidR="00840EF1" w:rsidRPr="00101754" w:rsidRDefault="00840EF1" w:rsidP="00A37399">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D46" w:rsidRPr="001719AC" w:rsidRDefault="00753D46" w:rsidP="00753D46">
    <w:pPr>
      <w:pStyle w:val="Header"/>
      <w:tabs>
        <w:tab w:val="clear" w:pos="4513"/>
        <w:tab w:val="clear" w:pos="9026"/>
        <w:tab w:val="left" w:pos="3780"/>
      </w:tabs>
    </w:pPr>
    <w:r>
      <w:tab/>
    </w:r>
  </w:p>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753D46" w:rsidRPr="00753D46" w:rsidTr="001C19C9">
      <w:trPr>
        <w:trHeight w:val="1256"/>
      </w:trPr>
      <w:tc>
        <w:tcPr>
          <w:tcW w:w="2268" w:type="dxa"/>
          <w:shd w:val="clear" w:color="auto" w:fill="auto"/>
          <w:tcMar>
            <w:top w:w="0" w:type="dxa"/>
            <w:left w:w="108" w:type="dxa"/>
            <w:bottom w:w="0" w:type="dxa"/>
            <w:right w:w="108" w:type="dxa"/>
          </w:tcMar>
        </w:tcPr>
        <w:p w:rsidR="00753D46" w:rsidRPr="00753D46" w:rsidRDefault="00753D46" w:rsidP="00753D46">
          <w:pPr>
            <w:suppressAutoHyphens/>
            <w:autoSpaceDN w:val="0"/>
            <w:spacing w:after="0" w:line="240" w:lineRule="auto"/>
            <w:textAlignment w:val="baseline"/>
            <w:rPr>
              <w:rFonts w:ascii="Times New Roman" w:eastAsia="Times New Roman" w:hAnsi="Times New Roman" w:cs="Times New Roman"/>
              <w:sz w:val="24"/>
              <w:szCs w:val="24"/>
              <w:lang w:val="fr-FR"/>
            </w:rPr>
          </w:pPr>
          <w:r w:rsidRPr="00753D46">
            <w:rPr>
              <w:rFonts w:ascii="Times New Roman" w:eastAsia="Times New Roman" w:hAnsi="Times New Roman" w:cs="Times New Roman"/>
              <w:noProof/>
              <w:sz w:val="24"/>
              <w:szCs w:val="24"/>
            </w:rPr>
            <w:drawing>
              <wp:inline distT="0" distB="0" distL="0" distR="0" wp14:anchorId="4D5AEB2F" wp14:editId="33FD4616">
                <wp:extent cx="711200" cy="609600"/>
                <wp:effectExtent l="0" t="0" r="0" b="0"/>
                <wp:docPr id="2" name="Picture 2"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rsidR="00753D46" w:rsidRPr="00753D46" w:rsidRDefault="00753D46" w:rsidP="00753D46">
          <w:pPr>
            <w:tabs>
              <w:tab w:val="left" w:pos="2871"/>
            </w:tabs>
            <w:suppressAutoHyphens/>
            <w:autoSpaceDN w:val="0"/>
            <w:spacing w:after="0" w:line="240" w:lineRule="auto"/>
            <w:jc w:val="center"/>
            <w:textAlignment w:val="baseline"/>
            <w:rPr>
              <w:rFonts w:ascii="Times New Roman" w:eastAsia="Times New Roman" w:hAnsi="Times New Roman" w:cs="Times New Roman"/>
              <w:sz w:val="20"/>
              <w:szCs w:val="20"/>
              <w:lang w:val="fr-FR"/>
            </w:rPr>
          </w:pPr>
          <w:r w:rsidRPr="00753D46">
            <w:rPr>
              <w:rFonts w:ascii="Times New Roman" w:eastAsia="Times New Roman" w:hAnsi="Times New Roman" w:cs="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753D46" w:rsidRPr="00753D46" w:rsidRDefault="00753D46" w:rsidP="00753D46">
          <w:pPr>
            <w:suppressAutoHyphens/>
            <w:autoSpaceDN w:val="0"/>
            <w:spacing w:after="0" w:line="276" w:lineRule="auto"/>
            <w:ind w:left="-108"/>
            <w:jc w:val="right"/>
            <w:textAlignment w:val="baseline"/>
            <w:rPr>
              <w:rFonts w:ascii="Times New Roman" w:eastAsia="Times New Roman" w:hAnsi="Times New Roman" w:cs="Times New Roman"/>
              <w:sz w:val="24"/>
              <w:szCs w:val="24"/>
              <w:lang w:val="fr-FR"/>
            </w:rPr>
          </w:pPr>
          <w:r w:rsidRPr="00753D46">
            <w:rPr>
              <w:rFonts w:ascii="Times New Roman" w:eastAsia="Times New Roman" w:hAnsi="Times New Roman" w:cs="Times New Roman"/>
              <w:i/>
              <w:iCs/>
              <w:sz w:val="20"/>
              <w:szCs w:val="20"/>
              <w:lang w:val="fr-FR"/>
            </w:rPr>
            <w:t xml:space="preserve">Doc. </w:t>
          </w:r>
          <w:r w:rsidRPr="00753D46">
            <w:rPr>
              <w:rFonts w:ascii="Times New Roman" w:eastAsia="Times New Roman" w:hAnsi="Times New Roman" w:cs="Times New Roman"/>
              <w:bCs/>
              <w:i/>
              <w:iCs/>
              <w:sz w:val="20"/>
              <w:szCs w:val="20"/>
              <w:lang w:val="fr-FR"/>
            </w:rPr>
            <w:t>AEWA/MOP 7.</w:t>
          </w:r>
          <w:r>
            <w:rPr>
              <w:rFonts w:ascii="Times New Roman" w:eastAsia="Times New Roman" w:hAnsi="Times New Roman" w:cs="Times New Roman"/>
              <w:bCs/>
              <w:i/>
              <w:iCs/>
              <w:sz w:val="20"/>
              <w:szCs w:val="20"/>
              <w:lang w:val="fr-FR"/>
            </w:rPr>
            <w:t>36 Rev.</w:t>
          </w:r>
          <w:r w:rsidR="00146487">
            <w:rPr>
              <w:rFonts w:ascii="Times New Roman" w:eastAsia="Times New Roman" w:hAnsi="Times New Roman" w:cs="Times New Roman"/>
              <w:bCs/>
              <w:i/>
              <w:iCs/>
              <w:sz w:val="20"/>
              <w:szCs w:val="20"/>
              <w:lang w:val="fr-FR"/>
            </w:rPr>
            <w:t>2</w:t>
          </w:r>
        </w:p>
        <w:p w:rsidR="00753D46" w:rsidRPr="00753D46" w:rsidRDefault="00753D46" w:rsidP="00753D46">
          <w:pPr>
            <w:suppressAutoHyphens/>
            <w:autoSpaceDN w:val="0"/>
            <w:spacing w:after="0" w:line="276" w:lineRule="auto"/>
            <w:ind w:left="-108"/>
            <w:jc w:val="right"/>
            <w:textAlignment w:val="baseline"/>
            <w:rPr>
              <w:rFonts w:ascii="Times New Roman" w:eastAsia="Times New Roman" w:hAnsi="Times New Roman" w:cs="Times New Roman"/>
              <w:sz w:val="24"/>
              <w:szCs w:val="24"/>
              <w:lang w:val="fr-FR"/>
            </w:rPr>
          </w:pPr>
          <w:r w:rsidRPr="00753D46">
            <w:rPr>
              <w:rFonts w:ascii="Times New Roman" w:eastAsia="Times New Roman" w:hAnsi="Times New Roman" w:cs="Times New Roman"/>
              <w:i/>
              <w:iCs/>
              <w:sz w:val="20"/>
              <w:szCs w:val="20"/>
              <w:lang w:val="fr-FR"/>
            </w:rPr>
            <w:t xml:space="preserve">Point </w:t>
          </w:r>
          <w:r>
            <w:rPr>
              <w:rFonts w:ascii="Times New Roman" w:eastAsia="Times New Roman" w:hAnsi="Times New Roman" w:cs="Times New Roman"/>
              <w:i/>
              <w:iCs/>
              <w:sz w:val="20"/>
              <w:szCs w:val="20"/>
              <w:lang w:val="fr-FR"/>
            </w:rPr>
            <w:t>25</w:t>
          </w:r>
          <w:r w:rsidRPr="00753D46">
            <w:rPr>
              <w:rFonts w:ascii="Times New Roman" w:eastAsia="Times New Roman" w:hAnsi="Times New Roman" w:cs="Times New Roman"/>
              <w:bCs/>
              <w:i/>
              <w:iCs/>
              <w:sz w:val="20"/>
              <w:szCs w:val="20"/>
              <w:lang w:val="fr-FR"/>
            </w:rPr>
            <w:t xml:space="preserve"> de l’ordre du jour</w:t>
          </w:r>
        </w:p>
        <w:p w:rsidR="00753D46" w:rsidRPr="00753D46" w:rsidRDefault="00753D46" w:rsidP="00753D46">
          <w:pPr>
            <w:suppressAutoHyphens/>
            <w:autoSpaceDN w:val="0"/>
            <w:spacing w:after="0" w:line="276" w:lineRule="auto"/>
            <w:jc w:val="right"/>
            <w:textAlignment w:val="baseline"/>
            <w:rPr>
              <w:rFonts w:ascii="Times New Roman" w:eastAsia="Times New Roman" w:hAnsi="Times New Roman" w:cs="Times New Roman"/>
              <w:sz w:val="24"/>
              <w:szCs w:val="24"/>
              <w:lang w:val="fr-FR"/>
            </w:rPr>
          </w:pPr>
          <w:r w:rsidRPr="00753D46">
            <w:rPr>
              <w:rFonts w:ascii="Times New Roman" w:eastAsia="Times New Roman" w:hAnsi="Times New Roman" w:cs="Times New Roman"/>
              <w:i/>
              <w:iCs/>
              <w:sz w:val="20"/>
              <w:szCs w:val="20"/>
              <w:lang w:val="fr-FR"/>
            </w:rPr>
            <w:t>Original : Anglais</w:t>
          </w:r>
        </w:p>
        <w:p w:rsidR="00753D46" w:rsidRPr="00753D46" w:rsidRDefault="00753D46" w:rsidP="00753D46">
          <w:pPr>
            <w:suppressAutoHyphens/>
            <w:autoSpaceDN w:val="0"/>
            <w:spacing w:after="0" w:line="276" w:lineRule="auto"/>
            <w:jc w:val="right"/>
            <w:textAlignment w:val="baseline"/>
            <w:rPr>
              <w:rFonts w:ascii="Times New Roman" w:eastAsia="Times New Roman" w:hAnsi="Times New Roman" w:cs="Times New Roman"/>
              <w:i/>
              <w:iCs/>
              <w:sz w:val="20"/>
              <w:szCs w:val="20"/>
              <w:lang w:val="fr-FR"/>
            </w:rPr>
          </w:pPr>
          <w:r>
            <w:rPr>
              <w:rFonts w:ascii="Times New Roman" w:eastAsia="Times New Roman" w:hAnsi="Times New Roman" w:cs="Times New Roman"/>
              <w:i/>
              <w:iCs/>
              <w:sz w:val="20"/>
              <w:szCs w:val="20"/>
              <w:lang w:val="fr-FR"/>
            </w:rPr>
            <w:t>2</w:t>
          </w:r>
          <w:r w:rsidR="00146487">
            <w:rPr>
              <w:rFonts w:ascii="Times New Roman" w:eastAsia="Times New Roman" w:hAnsi="Times New Roman" w:cs="Times New Roman"/>
              <w:i/>
              <w:iCs/>
              <w:sz w:val="20"/>
              <w:szCs w:val="20"/>
              <w:lang w:val="fr-FR"/>
            </w:rPr>
            <w:t>9</w:t>
          </w:r>
          <w:r>
            <w:rPr>
              <w:rFonts w:ascii="Times New Roman" w:eastAsia="Times New Roman" w:hAnsi="Times New Roman" w:cs="Times New Roman"/>
              <w:i/>
              <w:iCs/>
              <w:sz w:val="20"/>
              <w:szCs w:val="20"/>
              <w:lang w:val="fr-FR"/>
            </w:rPr>
            <w:t xml:space="preserve"> </w:t>
          </w:r>
          <w:r w:rsidR="00146487">
            <w:rPr>
              <w:rFonts w:ascii="Times New Roman" w:eastAsia="Times New Roman" w:hAnsi="Times New Roman" w:cs="Times New Roman"/>
              <w:i/>
              <w:iCs/>
              <w:sz w:val="20"/>
              <w:szCs w:val="20"/>
              <w:lang w:val="fr-FR"/>
            </w:rPr>
            <w:t>novem</w:t>
          </w:r>
          <w:r>
            <w:rPr>
              <w:rFonts w:ascii="Times New Roman" w:eastAsia="Times New Roman" w:hAnsi="Times New Roman" w:cs="Times New Roman"/>
              <w:i/>
              <w:iCs/>
              <w:sz w:val="20"/>
              <w:szCs w:val="20"/>
              <w:lang w:val="fr-FR"/>
            </w:rPr>
            <w:t>bre</w:t>
          </w:r>
          <w:r w:rsidRPr="00753D46">
            <w:rPr>
              <w:rFonts w:ascii="Times New Roman" w:eastAsia="Times New Roman" w:hAnsi="Times New Roman" w:cs="Times New Roman"/>
              <w:i/>
              <w:iCs/>
              <w:sz w:val="20"/>
              <w:szCs w:val="20"/>
              <w:lang w:val="fr-FR"/>
            </w:rPr>
            <w:t xml:space="preserve"> 2018</w:t>
          </w:r>
        </w:p>
        <w:p w:rsidR="00753D46" w:rsidRPr="00753D46" w:rsidRDefault="00753D46" w:rsidP="00753D46">
          <w:pPr>
            <w:suppressAutoHyphens/>
            <w:autoSpaceDN w:val="0"/>
            <w:spacing w:after="0" w:line="240" w:lineRule="auto"/>
            <w:jc w:val="right"/>
            <w:textAlignment w:val="baseline"/>
            <w:rPr>
              <w:rFonts w:ascii="Times New Roman" w:eastAsia="Times New Roman" w:hAnsi="Times New Roman" w:cs="Times New Roman"/>
              <w:sz w:val="18"/>
              <w:szCs w:val="18"/>
              <w:lang w:val="fr-FR"/>
            </w:rPr>
          </w:pPr>
        </w:p>
      </w:tc>
    </w:tr>
    <w:tr w:rsidR="00753D46" w:rsidRPr="00146487" w:rsidTr="001C19C9">
      <w:tc>
        <w:tcPr>
          <w:tcW w:w="9498" w:type="dxa"/>
          <w:gridSpan w:val="3"/>
          <w:shd w:val="clear" w:color="auto" w:fill="auto"/>
          <w:tcMar>
            <w:top w:w="0" w:type="dxa"/>
            <w:left w:w="108" w:type="dxa"/>
            <w:bottom w:w="0" w:type="dxa"/>
            <w:right w:w="108" w:type="dxa"/>
          </w:tcMar>
        </w:tcPr>
        <w:p w:rsidR="00753D46" w:rsidRPr="00753D46" w:rsidRDefault="00753D46" w:rsidP="00753D46">
          <w:pPr>
            <w:autoSpaceDN w:val="0"/>
            <w:spacing w:after="0" w:line="240" w:lineRule="auto"/>
            <w:jc w:val="center"/>
            <w:rPr>
              <w:rFonts w:ascii="Times New Roman" w:eastAsia="Times New Roman" w:hAnsi="Times New Roman" w:cs="Times New Roman"/>
              <w:szCs w:val="24"/>
              <w:lang w:val="fr-FR"/>
            </w:rPr>
          </w:pPr>
          <w:r w:rsidRPr="00753D46">
            <w:rPr>
              <w:rFonts w:ascii="Times New Roman" w:eastAsia="Times New Roman" w:hAnsi="Times New Roman" w:cs="Times New Roman"/>
              <w:b/>
              <w:bCs/>
              <w:sz w:val="26"/>
              <w:szCs w:val="26"/>
              <w:lang w:val="fr-FR"/>
            </w:rPr>
            <w:t>7</w:t>
          </w:r>
          <w:r w:rsidRPr="00753D46">
            <w:rPr>
              <w:rFonts w:ascii="Times New Roman" w:eastAsia="Times New Roman" w:hAnsi="Times New Roman" w:cs="Times New Roman"/>
              <w:b/>
              <w:bCs/>
              <w:sz w:val="26"/>
              <w:szCs w:val="26"/>
              <w:vertAlign w:val="superscript"/>
              <w:lang w:val="fr-FR"/>
            </w:rPr>
            <w:t>ème</w:t>
          </w:r>
          <w:r w:rsidRPr="00753D46">
            <w:rPr>
              <w:rFonts w:ascii="Times New Roman" w:eastAsia="Times New Roman" w:hAnsi="Times New Roman" w:cs="Times New Roman"/>
              <w:b/>
              <w:bCs/>
              <w:sz w:val="26"/>
              <w:szCs w:val="26"/>
              <w:lang w:val="fr-FR"/>
            </w:rPr>
            <w:t xml:space="preserve"> </w:t>
          </w:r>
          <w:r w:rsidRPr="00753D46">
            <w:rPr>
              <w:rFonts w:ascii="Times New Roman" w:eastAsia="Times New Roman" w:hAnsi="Times New Roman" w:cs="Times New Roman"/>
              <w:b/>
              <w:bCs/>
              <w:caps/>
              <w:sz w:val="26"/>
              <w:szCs w:val="26"/>
              <w:lang w:val="fr-FR"/>
            </w:rPr>
            <w:t>Session de la rÉunion des parties contractantes</w:t>
          </w:r>
        </w:p>
        <w:p w:rsidR="00753D46" w:rsidRPr="00753D46" w:rsidRDefault="00753D46" w:rsidP="00753D46">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753D46">
            <w:rPr>
              <w:rFonts w:ascii="Times New Roman" w:eastAsia="Times New Roman" w:hAnsi="Times New Roman" w:cs="Times New Roman"/>
              <w:i/>
              <w:iCs/>
              <w:sz w:val="24"/>
              <w:szCs w:val="24"/>
              <w:lang w:val="fr-FR"/>
            </w:rPr>
            <w:t>04-08 décembre 2018, Durban, Afrique du Sud</w:t>
          </w:r>
        </w:p>
      </w:tc>
    </w:tr>
    <w:tr w:rsidR="00753D46" w:rsidRPr="00146487" w:rsidTr="001C19C9">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753D46" w:rsidRPr="00753D46" w:rsidRDefault="00753D46" w:rsidP="00753D46">
          <w:pPr>
            <w:autoSpaceDN w:val="0"/>
            <w:spacing w:after="0" w:line="240" w:lineRule="auto"/>
            <w:jc w:val="center"/>
            <w:rPr>
              <w:rFonts w:ascii="Times New Roman" w:eastAsia="Times New Roman" w:hAnsi="Times New Roman" w:cs="Times New Roman"/>
              <w:b/>
              <w:bCs/>
              <w:i/>
              <w:color w:val="000000" w:themeColor="text1"/>
              <w:sz w:val="24"/>
              <w:szCs w:val="24"/>
              <w:highlight w:val="yellow"/>
              <w:lang w:val="fr-FR"/>
            </w:rPr>
          </w:pPr>
          <w:r w:rsidRPr="00753D46">
            <w:rPr>
              <w:rFonts w:ascii="Times New Roman" w:eastAsia="Times New Roman" w:hAnsi="Times New Roman" w:cs="Times New Roman"/>
              <w:i/>
              <w:color w:val="000000"/>
              <w:szCs w:val="24"/>
              <w:lang w:val="fr-FR"/>
            </w:rPr>
            <w:t>“Par-delà 2020 : Faҫonner la conservation des voies de migration pour l’avenir”</w:t>
          </w:r>
        </w:p>
      </w:tc>
    </w:tr>
  </w:tbl>
  <w:p w:rsidR="001B29B5" w:rsidRPr="00101754" w:rsidRDefault="001B29B5" w:rsidP="00101754">
    <w:pPr>
      <w:pStyle w:val="Header"/>
      <w:tabs>
        <w:tab w:val="clear" w:pos="4513"/>
        <w:tab w:val="clear" w:pos="9026"/>
        <w:tab w:val="left" w:pos="3780"/>
      </w:tabs>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5" w:rsidRDefault="001B29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4DE9"/>
    <w:multiLevelType w:val="hybridMultilevel"/>
    <w:tmpl w:val="E878CD54"/>
    <w:lvl w:ilvl="0" w:tplc="64A80B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E5D8E"/>
    <w:multiLevelType w:val="hybridMultilevel"/>
    <w:tmpl w:val="B2644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2F"/>
    <w:rsid w:val="000029DD"/>
    <w:rsid w:val="00017C30"/>
    <w:rsid w:val="00033C9B"/>
    <w:rsid w:val="000358C1"/>
    <w:rsid w:val="0005702F"/>
    <w:rsid w:val="0008439A"/>
    <w:rsid w:val="00086FAD"/>
    <w:rsid w:val="000912D2"/>
    <w:rsid w:val="00096C5F"/>
    <w:rsid w:val="000B4ECE"/>
    <w:rsid w:val="000B5794"/>
    <w:rsid w:val="000B5982"/>
    <w:rsid w:val="000B75EE"/>
    <w:rsid w:val="000C1009"/>
    <w:rsid w:val="000E11BE"/>
    <w:rsid w:val="000E6E72"/>
    <w:rsid w:val="00101754"/>
    <w:rsid w:val="00116B0D"/>
    <w:rsid w:val="00121D67"/>
    <w:rsid w:val="00130772"/>
    <w:rsid w:val="001343D0"/>
    <w:rsid w:val="00135443"/>
    <w:rsid w:val="00135562"/>
    <w:rsid w:val="00137C55"/>
    <w:rsid w:val="00146270"/>
    <w:rsid w:val="00146487"/>
    <w:rsid w:val="0016292D"/>
    <w:rsid w:val="00164485"/>
    <w:rsid w:val="0017093A"/>
    <w:rsid w:val="001719AC"/>
    <w:rsid w:val="0017781A"/>
    <w:rsid w:val="00177DF5"/>
    <w:rsid w:val="00186366"/>
    <w:rsid w:val="001A233A"/>
    <w:rsid w:val="001A5A7D"/>
    <w:rsid w:val="001B29B5"/>
    <w:rsid w:val="001C21AC"/>
    <w:rsid w:val="001F1EFE"/>
    <w:rsid w:val="0021107C"/>
    <w:rsid w:val="002144D5"/>
    <w:rsid w:val="00222705"/>
    <w:rsid w:val="00223136"/>
    <w:rsid w:val="002405EB"/>
    <w:rsid w:val="00244188"/>
    <w:rsid w:val="00247E74"/>
    <w:rsid w:val="0025571E"/>
    <w:rsid w:val="00263301"/>
    <w:rsid w:val="00290008"/>
    <w:rsid w:val="002B7A37"/>
    <w:rsid w:val="002F51E4"/>
    <w:rsid w:val="0030065C"/>
    <w:rsid w:val="00301627"/>
    <w:rsid w:val="00301FB5"/>
    <w:rsid w:val="00303CB8"/>
    <w:rsid w:val="0030778D"/>
    <w:rsid w:val="00310FC4"/>
    <w:rsid w:val="003154C7"/>
    <w:rsid w:val="003171DD"/>
    <w:rsid w:val="00321CE3"/>
    <w:rsid w:val="00324B9C"/>
    <w:rsid w:val="00350106"/>
    <w:rsid w:val="00355CBA"/>
    <w:rsid w:val="00357115"/>
    <w:rsid w:val="00360C01"/>
    <w:rsid w:val="00373D0D"/>
    <w:rsid w:val="003902E8"/>
    <w:rsid w:val="00395885"/>
    <w:rsid w:val="003B22B4"/>
    <w:rsid w:val="003C27B8"/>
    <w:rsid w:val="003C7EDD"/>
    <w:rsid w:val="003E0B9D"/>
    <w:rsid w:val="003E46E2"/>
    <w:rsid w:val="00411D93"/>
    <w:rsid w:val="00432178"/>
    <w:rsid w:val="00436C4B"/>
    <w:rsid w:val="00440FD3"/>
    <w:rsid w:val="00443AF3"/>
    <w:rsid w:val="00475E9C"/>
    <w:rsid w:val="00482CA7"/>
    <w:rsid w:val="00497CC7"/>
    <w:rsid w:val="004C0A4A"/>
    <w:rsid w:val="004C0EA6"/>
    <w:rsid w:val="004C5E38"/>
    <w:rsid w:val="004C6DFC"/>
    <w:rsid w:val="004D2311"/>
    <w:rsid w:val="004D352E"/>
    <w:rsid w:val="004E02ED"/>
    <w:rsid w:val="004E6B37"/>
    <w:rsid w:val="004F195A"/>
    <w:rsid w:val="004F6A17"/>
    <w:rsid w:val="005032E3"/>
    <w:rsid w:val="005035DA"/>
    <w:rsid w:val="005044B4"/>
    <w:rsid w:val="00505609"/>
    <w:rsid w:val="005078C5"/>
    <w:rsid w:val="0056146C"/>
    <w:rsid w:val="0056367B"/>
    <w:rsid w:val="00563B4D"/>
    <w:rsid w:val="00567041"/>
    <w:rsid w:val="00570E2C"/>
    <w:rsid w:val="0057119D"/>
    <w:rsid w:val="005A1AEC"/>
    <w:rsid w:val="005A5456"/>
    <w:rsid w:val="005A5A30"/>
    <w:rsid w:val="005B129C"/>
    <w:rsid w:val="005B61CA"/>
    <w:rsid w:val="005C5567"/>
    <w:rsid w:val="005C7648"/>
    <w:rsid w:val="005D18EF"/>
    <w:rsid w:val="005D323F"/>
    <w:rsid w:val="005D3F65"/>
    <w:rsid w:val="005E3EAD"/>
    <w:rsid w:val="005E4E8C"/>
    <w:rsid w:val="005F1E36"/>
    <w:rsid w:val="005F489A"/>
    <w:rsid w:val="006152DB"/>
    <w:rsid w:val="006167C2"/>
    <w:rsid w:val="00616D66"/>
    <w:rsid w:val="0062441E"/>
    <w:rsid w:val="006347A6"/>
    <w:rsid w:val="006442F8"/>
    <w:rsid w:val="00644940"/>
    <w:rsid w:val="00650E10"/>
    <w:rsid w:val="006539FA"/>
    <w:rsid w:val="00676525"/>
    <w:rsid w:val="00683B41"/>
    <w:rsid w:val="006970CA"/>
    <w:rsid w:val="006A28A6"/>
    <w:rsid w:val="006A4092"/>
    <w:rsid w:val="006A6B58"/>
    <w:rsid w:val="006B03B2"/>
    <w:rsid w:val="006B52F3"/>
    <w:rsid w:val="006C2DB7"/>
    <w:rsid w:val="006E2846"/>
    <w:rsid w:val="006E3B21"/>
    <w:rsid w:val="006F3C04"/>
    <w:rsid w:val="00716A3C"/>
    <w:rsid w:val="00717475"/>
    <w:rsid w:val="007236EA"/>
    <w:rsid w:val="00731F9F"/>
    <w:rsid w:val="00753D46"/>
    <w:rsid w:val="00765CC0"/>
    <w:rsid w:val="00773066"/>
    <w:rsid w:val="0077549A"/>
    <w:rsid w:val="00784481"/>
    <w:rsid w:val="007940D9"/>
    <w:rsid w:val="007B1BFE"/>
    <w:rsid w:val="007D6B43"/>
    <w:rsid w:val="007D71E6"/>
    <w:rsid w:val="007F28AD"/>
    <w:rsid w:val="0081180A"/>
    <w:rsid w:val="008140DA"/>
    <w:rsid w:val="00823338"/>
    <w:rsid w:val="00823707"/>
    <w:rsid w:val="00835D36"/>
    <w:rsid w:val="00840EF1"/>
    <w:rsid w:val="0084747B"/>
    <w:rsid w:val="00856879"/>
    <w:rsid w:val="00857D99"/>
    <w:rsid w:val="008662FA"/>
    <w:rsid w:val="00872BEB"/>
    <w:rsid w:val="0089290D"/>
    <w:rsid w:val="008A2A10"/>
    <w:rsid w:val="008A2E15"/>
    <w:rsid w:val="008C5902"/>
    <w:rsid w:val="008C5DEF"/>
    <w:rsid w:val="009431AF"/>
    <w:rsid w:val="00945710"/>
    <w:rsid w:val="009506B3"/>
    <w:rsid w:val="0095192F"/>
    <w:rsid w:val="009965EF"/>
    <w:rsid w:val="009A3E9F"/>
    <w:rsid w:val="009B0964"/>
    <w:rsid w:val="009B33E9"/>
    <w:rsid w:val="009B385F"/>
    <w:rsid w:val="009B6119"/>
    <w:rsid w:val="009C4049"/>
    <w:rsid w:val="009C4067"/>
    <w:rsid w:val="009D66B7"/>
    <w:rsid w:val="009E410C"/>
    <w:rsid w:val="009E516A"/>
    <w:rsid w:val="009F6CFE"/>
    <w:rsid w:val="00A064DA"/>
    <w:rsid w:val="00A07582"/>
    <w:rsid w:val="00A17772"/>
    <w:rsid w:val="00A23D4A"/>
    <w:rsid w:val="00A37399"/>
    <w:rsid w:val="00A52B8A"/>
    <w:rsid w:val="00A544D3"/>
    <w:rsid w:val="00A64284"/>
    <w:rsid w:val="00A65F9F"/>
    <w:rsid w:val="00A71324"/>
    <w:rsid w:val="00A764BA"/>
    <w:rsid w:val="00A773B8"/>
    <w:rsid w:val="00A85A4F"/>
    <w:rsid w:val="00A9333E"/>
    <w:rsid w:val="00AA158C"/>
    <w:rsid w:val="00AA2681"/>
    <w:rsid w:val="00AA702E"/>
    <w:rsid w:val="00AB3672"/>
    <w:rsid w:val="00AB4999"/>
    <w:rsid w:val="00AB6F3F"/>
    <w:rsid w:val="00AC38BB"/>
    <w:rsid w:val="00AC68CE"/>
    <w:rsid w:val="00AD23AC"/>
    <w:rsid w:val="00AD57C1"/>
    <w:rsid w:val="00AF266D"/>
    <w:rsid w:val="00AF410E"/>
    <w:rsid w:val="00B0262D"/>
    <w:rsid w:val="00B0779B"/>
    <w:rsid w:val="00B16785"/>
    <w:rsid w:val="00B21B76"/>
    <w:rsid w:val="00B34E17"/>
    <w:rsid w:val="00B35822"/>
    <w:rsid w:val="00B4159C"/>
    <w:rsid w:val="00B43181"/>
    <w:rsid w:val="00B520B8"/>
    <w:rsid w:val="00B525F8"/>
    <w:rsid w:val="00B633F1"/>
    <w:rsid w:val="00B73DB9"/>
    <w:rsid w:val="00B84CA5"/>
    <w:rsid w:val="00B9633C"/>
    <w:rsid w:val="00B9688E"/>
    <w:rsid w:val="00BA2CD5"/>
    <w:rsid w:val="00BA5282"/>
    <w:rsid w:val="00BB13CC"/>
    <w:rsid w:val="00BB3609"/>
    <w:rsid w:val="00BB606D"/>
    <w:rsid w:val="00BB641E"/>
    <w:rsid w:val="00BC677F"/>
    <w:rsid w:val="00BD27E6"/>
    <w:rsid w:val="00BE1E01"/>
    <w:rsid w:val="00C0563B"/>
    <w:rsid w:val="00C27A85"/>
    <w:rsid w:val="00C32FBA"/>
    <w:rsid w:val="00C343DD"/>
    <w:rsid w:val="00C4005F"/>
    <w:rsid w:val="00C42A93"/>
    <w:rsid w:val="00C44C4A"/>
    <w:rsid w:val="00C52EBD"/>
    <w:rsid w:val="00C70375"/>
    <w:rsid w:val="00C71F50"/>
    <w:rsid w:val="00C7573B"/>
    <w:rsid w:val="00C87DDA"/>
    <w:rsid w:val="00C94B1A"/>
    <w:rsid w:val="00C94E98"/>
    <w:rsid w:val="00C953CC"/>
    <w:rsid w:val="00CA6C04"/>
    <w:rsid w:val="00CB3028"/>
    <w:rsid w:val="00CC6269"/>
    <w:rsid w:val="00CD1009"/>
    <w:rsid w:val="00CD3C87"/>
    <w:rsid w:val="00D03EA5"/>
    <w:rsid w:val="00D042B5"/>
    <w:rsid w:val="00D32EE6"/>
    <w:rsid w:val="00D33A8F"/>
    <w:rsid w:val="00D53FBD"/>
    <w:rsid w:val="00D5450B"/>
    <w:rsid w:val="00D54E87"/>
    <w:rsid w:val="00D578EC"/>
    <w:rsid w:val="00D62E62"/>
    <w:rsid w:val="00D634C8"/>
    <w:rsid w:val="00D63DB7"/>
    <w:rsid w:val="00D674C7"/>
    <w:rsid w:val="00D74179"/>
    <w:rsid w:val="00D81161"/>
    <w:rsid w:val="00DA0464"/>
    <w:rsid w:val="00DB1F29"/>
    <w:rsid w:val="00DB4F75"/>
    <w:rsid w:val="00DB556C"/>
    <w:rsid w:val="00DD55D7"/>
    <w:rsid w:val="00DD6AFA"/>
    <w:rsid w:val="00DE613C"/>
    <w:rsid w:val="00DF0EB3"/>
    <w:rsid w:val="00E14AA3"/>
    <w:rsid w:val="00E26BC4"/>
    <w:rsid w:val="00E30647"/>
    <w:rsid w:val="00E33325"/>
    <w:rsid w:val="00E40199"/>
    <w:rsid w:val="00E43FE1"/>
    <w:rsid w:val="00E549BA"/>
    <w:rsid w:val="00E54E31"/>
    <w:rsid w:val="00E55539"/>
    <w:rsid w:val="00E65C54"/>
    <w:rsid w:val="00E73FDB"/>
    <w:rsid w:val="00E807CB"/>
    <w:rsid w:val="00EA03DE"/>
    <w:rsid w:val="00EC230A"/>
    <w:rsid w:val="00ED62F9"/>
    <w:rsid w:val="00ED69D3"/>
    <w:rsid w:val="00EF21EF"/>
    <w:rsid w:val="00EF2741"/>
    <w:rsid w:val="00EF78B8"/>
    <w:rsid w:val="00F21317"/>
    <w:rsid w:val="00F318FD"/>
    <w:rsid w:val="00F32A61"/>
    <w:rsid w:val="00F33E90"/>
    <w:rsid w:val="00F35BE4"/>
    <w:rsid w:val="00F37945"/>
    <w:rsid w:val="00F52686"/>
    <w:rsid w:val="00F62A26"/>
    <w:rsid w:val="00F63086"/>
    <w:rsid w:val="00F63CBF"/>
    <w:rsid w:val="00F63EA1"/>
    <w:rsid w:val="00F73DBE"/>
    <w:rsid w:val="00F74A7C"/>
    <w:rsid w:val="00F77B79"/>
    <w:rsid w:val="00FA1674"/>
    <w:rsid w:val="00FB52AB"/>
    <w:rsid w:val="00FC7B7C"/>
    <w:rsid w:val="00FD084D"/>
    <w:rsid w:val="1451ABBB"/>
    <w:rsid w:val="327111A6"/>
    <w:rsid w:val="49555146"/>
    <w:rsid w:val="6B028B21"/>
    <w:rsid w:val="7404F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C4A73B-D4CD-46D3-B186-8F3ABBB7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C8"/>
    <w:pPr>
      <w:ind w:left="720"/>
      <w:contextualSpacing/>
    </w:pPr>
  </w:style>
  <w:style w:type="paragraph" w:styleId="BalloonText">
    <w:name w:val="Balloon Text"/>
    <w:basedOn w:val="Normal"/>
    <w:link w:val="BalloonTextChar"/>
    <w:uiPriority w:val="99"/>
    <w:semiHidden/>
    <w:unhideWhenUsed/>
    <w:rsid w:val="00773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66"/>
    <w:rPr>
      <w:rFonts w:ascii="Segoe UI" w:hAnsi="Segoe UI" w:cs="Segoe UI"/>
      <w:sz w:val="18"/>
      <w:szCs w:val="18"/>
    </w:rPr>
  </w:style>
  <w:style w:type="character" w:styleId="CommentReference">
    <w:name w:val="annotation reference"/>
    <w:basedOn w:val="DefaultParagraphFont"/>
    <w:uiPriority w:val="99"/>
    <w:semiHidden/>
    <w:unhideWhenUsed/>
    <w:rsid w:val="00DD6AFA"/>
    <w:rPr>
      <w:sz w:val="16"/>
      <w:szCs w:val="16"/>
    </w:rPr>
  </w:style>
  <w:style w:type="paragraph" w:styleId="CommentText">
    <w:name w:val="annotation text"/>
    <w:basedOn w:val="Normal"/>
    <w:link w:val="CommentTextChar"/>
    <w:uiPriority w:val="99"/>
    <w:semiHidden/>
    <w:unhideWhenUsed/>
    <w:rsid w:val="00DD6AFA"/>
    <w:pPr>
      <w:spacing w:line="240" w:lineRule="auto"/>
    </w:pPr>
    <w:rPr>
      <w:sz w:val="20"/>
      <w:szCs w:val="20"/>
    </w:rPr>
  </w:style>
  <w:style w:type="character" w:customStyle="1" w:styleId="CommentTextChar">
    <w:name w:val="Comment Text Char"/>
    <w:basedOn w:val="DefaultParagraphFont"/>
    <w:link w:val="CommentText"/>
    <w:uiPriority w:val="99"/>
    <w:semiHidden/>
    <w:rsid w:val="00DD6AFA"/>
    <w:rPr>
      <w:sz w:val="20"/>
      <w:szCs w:val="20"/>
    </w:rPr>
  </w:style>
  <w:style w:type="paragraph" w:styleId="CommentSubject">
    <w:name w:val="annotation subject"/>
    <w:basedOn w:val="CommentText"/>
    <w:next w:val="CommentText"/>
    <w:link w:val="CommentSubjectChar"/>
    <w:uiPriority w:val="99"/>
    <w:semiHidden/>
    <w:unhideWhenUsed/>
    <w:rsid w:val="00DD6AFA"/>
    <w:rPr>
      <w:b/>
      <w:bCs/>
    </w:rPr>
  </w:style>
  <w:style w:type="character" w:customStyle="1" w:styleId="CommentSubjectChar">
    <w:name w:val="Comment Subject Char"/>
    <w:basedOn w:val="CommentTextChar"/>
    <w:link w:val="CommentSubject"/>
    <w:uiPriority w:val="99"/>
    <w:semiHidden/>
    <w:rsid w:val="00DD6AFA"/>
    <w:rPr>
      <w:b/>
      <w:bCs/>
      <w:sz w:val="20"/>
      <w:szCs w:val="20"/>
    </w:rPr>
  </w:style>
  <w:style w:type="character" w:styleId="Hyperlink">
    <w:name w:val="Hyperlink"/>
    <w:basedOn w:val="DefaultParagraphFont"/>
    <w:uiPriority w:val="99"/>
    <w:unhideWhenUsed/>
    <w:rsid w:val="000358C1"/>
    <w:rPr>
      <w:color w:val="0000FF"/>
      <w:u w:val="single"/>
    </w:rPr>
  </w:style>
  <w:style w:type="character" w:styleId="FollowedHyperlink">
    <w:name w:val="FollowedHyperlink"/>
    <w:basedOn w:val="DefaultParagraphFont"/>
    <w:uiPriority w:val="99"/>
    <w:semiHidden/>
    <w:unhideWhenUsed/>
    <w:rsid w:val="000358C1"/>
    <w:rPr>
      <w:color w:val="800080"/>
      <w:u w:val="single"/>
    </w:rPr>
  </w:style>
  <w:style w:type="paragraph" w:customStyle="1" w:styleId="xl65">
    <w:name w:val="xl65"/>
    <w:basedOn w:val="Normal"/>
    <w:rsid w:val="000358C1"/>
    <w:pP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66">
    <w:name w:val="xl66"/>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67">
    <w:name w:val="xl67"/>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68">
    <w:name w:val="xl68"/>
    <w:basedOn w:val="Normal"/>
    <w:rsid w:val="000358C1"/>
    <w:pP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69">
    <w:name w:val="xl69"/>
    <w:basedOn w:val="Normal"/>
    <w:rsid w:val="00035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70">
    <w:name w:val="xl70"/>
    <w:basedOn w:val="Normal"/>
    <w:rsid w:val="00035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71">
    <w:name w:val="xl71"/>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2">
    <w:name w:val="xl72"/>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3">
    <w:name w:val="xl73"/>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4">
    <w:name w:val="xl74"/>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5">
    <w:name w:val="xl75"/>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6">
    <w:name w:val="xl76"/>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7">
    <w:name w:val="xl77"/>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8">
    <w:name w:val="xl78"/>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9">
    <w:name w:val="xl79"/>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0">
    <w:name w:val="xl80"/>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1">
    <w:name w:val="xl81"/>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2">
    <w:name w:val="xl82"/>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3">
    <w:name w:val="xl83"/>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84">
    <w:name w:val="xl84"/>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85">
    <w:name w:val="xl85"/>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6">
    <w:name w:val="xl86"/>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7">
    <w:name w:val="xl87"/>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8">
    <w:name w:val="xl88"/>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9">
    <w:name w:val="xl89"/>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0">
    <w:name w:val="xl90"/>
    <w:basedOn w:val="Normal"/>
    <w:rsid w:val="000358C1"/>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91">
    <w:name w:val="xl91"/>
    <w:basedOn w:val="Normal"/>
    <w:rsid w:val="000358C1"/>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92">
    <w:name w:val="xl92"/>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3">
    <w:name w:val="xl93"/>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94">
    <w:name w:val="xl94"/>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jc w:val="right"/>
      <w:textAlignment w:val="center"/>
    </w:pPr>
    <w:rPr>
      <w:rFonts w:ascii="Times New Roman" w:eastAsia="Times New Roman" w:hAnsi="Times New Roman" w:cs="Times New Roman"/>
      <w:b/>
      <w:bCs/>
      <w:color w:val="0000FF"/>
      <w:sz w:val="24"/>
      <w:szCs w:val="24"/>
    </w:rPr>
  </w:style>
  <w:style w:type="paragraph" w:customStyle="1" w:styleId="xl95">
    <w:name w:val="xl95"/>
    <w:basedOn w:val="Normal"/>
    <w:rsid w:val="000358C1"/>
    <w:pP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styleId="Header">
    <w:name w:val="header"/>
    <w:basedOn w:val="Normal"/>
    <w:link w:val="HeaderChar"/>
    <w:unhideWhenUsed/>
    <w:rsid w:val="003C2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7B8"/>
  </w:style>
  <w:style w:type="paragraph" w:styleId="Footer">
    <w:name w:val="footer"/>
    <w:basedOn w:val="Normal"/>
    <w:link w:val="FooterChar"/>
    <w:uiPriority w:val="99"/>
    <w:unhideWhenUsed/>
    <w:rsid w:val="003C2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7B8"/>
  </w:style>
  <w:style w:type="paragraph" w:styleId="FootnoteText">
    <w:name w:val="footnote text"/>
    <w:basedOn w:val="Normal"/>
    <w:link w:val="FootnoteTextChar"/>
    <w:uiPriority w:val="99"/>
    <w:semiHidden/>
    <w:unhideWhenUsed/>
    <w:rsid w:val="00563B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B4D"/>
    <w:rPr>
      <w:sz w:val="20"/>
      <w:szCs w:val="20"/>
    </w:rPr>
  </w:style>
  <w:style w:type="character" w:styleId="FootnoteReference">
    <w:name w:val="footnote reference"/>
    <w:basedOn w:val="DefaultParagraphFont"/>
    <w:uiPriority w:val="99"/>
    <w:semiHidden/>
    <w:unhideWhenUsed/>
    <w:rsid w:val="00563B4D"/>
    <w:rPr>
      <w:vertAlign w:val="superscript"/>
    </w:rPr>
  </w:style>
  <w:style w:type="character" w:styleId="UnresolvedMention">
    <w:name w:val="Unresolved Mention"/>
    <w:basedOn w:val="DefaultParagraphFont"/>
    <w:uiPriority w:val="99"/>
    <w:semiHidden/>
    <w:unhideWhenUsed/>
    <w:rsid w:val="00753D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669">
      <w:bodyDiv w:val="1"/>
      <w:marLeft w:val="0"/>
      <w:marRight w:val="0"/>
      <w:marTop w:val="0"/>
      <w:marBottom w:val="0"/>
      <w:divBdr>
        <w:top w:val="none" w:sz="0" w:space="0" w:color="auto"/>
        <w:left w:val="none" w:sz="0" w:space="0" w:color="auto"/>
        <w:bottom w:val="none" w:sz="0" w:space="0" w:color="auto"/>
        <w:right w:val="none" w:sz="0" w:space="0" w:color="auto"/>
      </w:divBdr>
    </w:div>
    <w:div w:id="9643764">
      <w:bodyDiv w:val="1"/>
      <w:marLeft w:val="0"/>
      <w:marRight w:val="0"/>
      <w:marTop w:val="0"/>
      <w:marBottom w:val="0"/>
      <w:divBdr>
        <w:top w:val="none" w:sz="0" w:space="0" w:color="auto"/>
        <w:left w:val="none" w:sz="0" w:space="0" w:color="auto"/>
        <w:bottom w:val="none" w:sz="0" w:space="0" w:color="auto"/>
        <w:right w:val="none" w:sz="0" w:space="0" w:color="auto"/>
      </w:divBdr>
    </w:div>
    <w:div w:id="25644110">
      <w:bodyDiv w:val="1"/>
      <w:marLeft w:val="0"/>
      <w:marRight w:val="0"/>
      <w:marTop w:val="0"/>
      <w:marBottom w:val="0"/>
      <w:divBdr>
        <w:top w:val="none" w:sz="0" w:space="0" w:color="auto"/>
        <w:left w:val="none" w:sz="0" w:space="0" w:color="auto"/>
        <w:bottom w:val="none" w:sz="0" w:space="0" w:color="auto"/>
        <w:right w:val="none" w:sz="0" w:space="0" w:color="auto"/>
      </w:divBdr>
    </w:div>
    <w:div w:id="55204480">
      <w:bodyDiv w:val="1"/>
      <w:marLeft w:val="0"/>
      <w:marRight w:val="0"/>
      <w:marTop w:val="0"/>
      <w:marBottom w:val="0"/>
      <w:divBdr>
        <w:top w:val="none" w:sz="0" w:space="0" w:color="auto"/>
        <w:left w:val="none" w:sz="0" w:space="0" w:color="auto"/>
        <w:bottom w:val="none" w:sz="0" w:space="0" w:color="auto"/>
        <w:right w:val="none" w:sz="0" w:space="0" w:color="auto"/>
      </w:divBdr>
    </w:div>
    <w:div w:id="77560828">
      <w:bodyDiv w:val="1"/>
      <w:marLeft w:val="0"/>
      <w:marRight w:val="0"/>
      <w:marTop w:val="0"/>
      <w:marBottom w:val="0"/>
      <w:divBdr>
        <w:top w:val="none" w:sz="0" w:space="0" w:color="auto"/>
        <w:left w:val="none" w:sz="0" w:space="0" w:color="auto"/>
        <w:bottom w:val="none" w:sz="0" w:space="0" w:color="auto"/>
        <w:right w:val="none" w:sz="0" w:space="0" w:color="auto"/>
      </w:divBdr>
    </w:div>
    <w:div w:id="233201743">
      <w:bodyDiv w:val="1"/>
      <w:marLeft w:val="0"/>
      <w:marRight w:val="0"/>
      <w:marTop w:val="0"/>
      <w:marBottom w:val="0"/>
      <w:divBdr>
        <w:top w:val="none" w:sz="0" w:space="0" w:color="auto"/>
        <w:left w:val="none" w:sz="0" w:space="0" w:color="auto"/>
        <w:bottom w:val="none" w:sz="0" w:space="0" w:color="auto"/>
        <w:right w:val="none" w:sz="0" w:space="0" w:color="auto"/>
      </w:divBdr>
    </w:div>
    <w:div w:id="347608373">
      <w:bodyDiv w:val="1"/>
      <w:marLeft w:val="0"/>
      <w:marRight w:val="0"/>
      <w:marTop w:val="0"/>
      <w:marBottom w:val="0"/>
      <w:divBdr>
        <w:top w:val="none" w:sz="0" w:space="0" w:color="auto"/>
        <w:left w:val="none" w:sz="0" w:space="0" w:color="auto"/>
        <w:bottom w:val="none" w:sz="0" w:space="0" w:color="auto"/>
        <w:right w:val="none" w:sz="0" w:space="0" w:color="auto"/>
      </w:divBdr>
    </w:div>
    <w:div w:id="419790808">
      <w:bodyDiv w:val="1"/>
      <w:marLeft w:val="0"/>
      <w:marRight w:val="0"/>
      <w:marTop w:val="0"/>
      <w:marBottom w:val="0"/>
      <w:divBdr>
        <w:top w:val="none" w:sz="0" w:space="0" w:color="auto"/>
        <w:left w:val="none" w:sz="0" w:space="0" w:color="auto"/>
        <w:bottom w:val="none" w:sz="0" w:space="0" w:color="auto"/>
        <w:right w:val="none" w:sz="0" w:space="0" w:color="auto"/>
      </w:divBdr>
    </w:div>
    <w:div w:id="595285252">
      <w:bodyDiv w:val="1"/>
      <w:marLeft w:val="0"/>
      <w:marRight w:val="0"/>
      <w:marTop w:val="0"/>
      <w:marBottom w:val="0"/>
      <w:divBdr>
        <w:top w:val="none" w:sz="0" w:space="0" w:color="auto"/>
        <w:left w:val="none" w:sz="0" w:space="0" w:color="auto"/>
        <w:bottom w:val="none" w:sz="0" w:space="0" w:color="auto"/>
        <w:right w:val="none" w:sz="0" w:space="0" w:color="auto"/>
      </w:divBdr>
    </w:div>
    <w:div w:id="783501703">
      <w:bodyDiv w:val="1"/>
      <w:marLeft w:val="0"/>
      <w:marRight w:val="0"/>
      <w:marTop w:val="0"/>
      <w:marBottom w:val="0"/>
      <w:divBdr>
        <w:top w:val="none" w:sz="0" w:space="0" w:color="auto"/>
        <w:left w:val="none" w:sz="0" w:space="0" w:color="auto"/>
        <w:bottom w:val="none" w:sz="0" w:space="0" w:color="auto"/>
        <w:right w:val="none" w:sz="0" w:space="0" w:color="auto"/>
      </w:divBdr>
    </w:div>
    <w:div w:id="861095382">
      <w:bodyDiv w:val="1"/>
      <w:marLeft w:val="0"/>
      <w:marRight w:val="0"/>
      <w:marTop w:val="0"/>
      <w:marBottom w:val="0"/>
      <w:divBdr>
        <w:top w:val="none" w:sz="0" w:space="0" w:color="auto"/>
        <w:left w:val="none" w:sz="0" w:space="0" w:color="auto"/>
        <w:bottom w:val="none" w:sz="0" w:space="0" w:color="auto"/>
        <w:right w:val="none" w:sz="0" w:space="0" w:color="auto"/>
      </w:divBdr>
    </w:div>
    <w:div w:id="908806639">
      <w:bodyDiv w:val="1"/>
      <w:marLeft w:val="0"/>
      <w:marRight w:val="0"/>
      <w:marTop w:val="0"/>
      <w:marBottom w:val="0"/>
      <w:divBdr>
        <w:top w:val="none" w:sz="0" w:space="0" w:color="auto"/>
        <w:left w:val="none" w:sz="0" w:space="0" w:color="auto"/>
        <w:bottom w:val="none" w:sz="0" w:space="0" w:color="auto"/>
        <w:right w:val="none" w:sz="0" w:space="0" w:color="auto"/>
      </w:divBdr>
    </w:div>
    <w:div w:id="917716711">
      <w:bodyDiv w:val="1"/>
      <w:marLeft w:val="0"/>
      <w:marRight w:val="0"/>
      <w:marTop w:val="0"/>
      <w:marBottom w:val="0"/>
      <w:divBdr>
        <w:top w:val="none" w:sz="0" w:space="0" w:color="auto"/>
        <w:left w:val="none" w:sz="0" w:space="0" w:color="auto"/>
        <w:bottom w:val="none" w:sz="0" w:space="0" w:color="auto"/>
        <w:right w:val="none" w:sz="0" w:space="0" w:color="auto"/>
      </w:divBdr>
      <w:divsChild>
        <w:div w:id="420177865">
          <w:marLeft w:val="0"/>
          <w:marRight w:val="0"/>
          <w:marTop w:val="0"/>
          <w:marBottom w:val="0"/>
          <w:divBdr>
            <w:top w:val="none" w:sz="0" w:space="0" w:color="auto"/>
            <w:left w:val="none" w:sz="0" w:space="0" w:color="auto"/>
            <w:bottom w:val="none" w:sz="0" w:space="0" w:color="auto"/>
            <w:right w:val="none" w:sz="0" w:space="0" w:color="auto"/>
          </w:divBdr>
          <w:divsChild>
            <w:div w:id="127212280">
              <w:marLeft w:val="0"/>
              <w:marRight w:val="0"/>
              <w:marTop w:val="0"/>
              <w:marBottom w:val="0"/>
              <w:divBdr>
                <w:top w:val="none" w:sz="0" w:space="0" w:color="auto"/>
                <w:left w:val="none" w:sz="0" w:space="0" w:color="auto"/>
                <w:bottom w:val="none" w:sz="0" w:space="0" w:color="auto"/>
                <w:right w:val="none" w:sz="0" w:space="0" w:color="auto"/>
              </w:divBdr>
              <w:divsChild>
                <w:div w:id="619147098">
                  <w:marLeft w:val="0"/>
                  <w:marRight w:val="0"/>
                  <w:marTop w:val="0"/>
                  <w:marBottom w:val="0"/>
                  <w:divBdr>
                    <w:top w:val="none" w:sz="0" w:space="0" w:color="auto"/>
                    <w:left w:val="none" w:sz="0" w:space="0" w:color="auto"/>
                    <w:bottom w:val="none" w:sz="0" w:space="0" w:color="auto"/>
                    <w:right w:val="none" w:sz="0" w:space="0" w:color="auto"/>
                  </w:divBdr>
                  <w:divsChild>
                    <w:div w:id="642851076">
                      <w:marLeft w:val="0"/>
                      <w:marRight w:val="0"/>
                      <w:marTop w:val="0"/>
                      <w:marBottom w:val="0"/>
                      <w:divBdr>
                        <w:top w:val="none" w:sz="0" w:space="0" w:color="auto"/>
                        <w:left w:val="none" w:sz="0" w:space="0" w:color="auto"/>
                        <w:bottom w:val="none" w:sz="0" w:space="0" w:color="auto"/>
                        <w:right w:val="none" w:sz="0" w:space="0" w:color="auto"/>
                      </w:divBdr>
                      <w:divsChild>
                        <w:div w:id="675768058">
                          <w:marLeft w:val="0"/>
                          <w:marRight w:val="0"/>
                          <w:marTop w:val="0"/>
                          <w:marBottom w:val="0"/>
                          <w:divBdr>
                            <w:top w:val="none" w:sz="0" w:space="0" w:color="auto"/>
                            <w:left w:val="none" w:sz="0" w:space="0" w:color="auto"/>
                            <w:bottom w:val="none" w:sz="0" w:space="0" w:color="auto"/>
                            <w:right w:val="none" w:sz="0" w:space="0" w:color="auto"/>
                          </w:divBdr>
                          <w:divsChild>
                            <w:div w:id="1737169119">
                              <w:marLeft w:val="15"/>
                              <w:marRight w:val="195"/>
                              <w:marTop w:val="0"/>
                              <w:marBottom w:val="0"/>
                              <w:divBdr>
                                <w:top w:val="none" w:sz="0" w:space="0" w:color="auto"/>
                                <w:left w:val="none" w:sz="0" w:space="0" w:color="auto"/>
                                <w:bottom w:val="none" w:sz="0" w:space="0" w:color="auto"/>
                                <w:right w:val="none" w:sz="0" w:space="0" w:color="auto"/>
                              </w:divBdr>
                              <w:divsChild>
                                <w:div w:id="433550270">
                                  <w:marLeft w:val="0"/>
                                  <w:marRight w:val="0"/>
                                  <w:marTop w:val="0"/>
                                  <w:marBottom w:val="0"/>
                                  <w:divBdr>
                                    <w:top w:val="none" w:sz="0" w:space="0" w:color="auto"/>
                                    <w:left w:val="none" w:sz="0" w:space="0" w:color="auto"/>
                                    <w:bottom w:val="none" w:sz="0" w:space="0" w:color="auto"/>
                                    <w:right w:val="none" w:sz="0" w:space="0" w:color="auto"/>
                                  </w:divBdr>
                                  <w:divsChild>
                                    <w:div w:id="269359320">
                                      <w:marLeft w:val="0"/>
                                      <w:marRight w:val="0"/>
                                      <w:marTop w:val="0"/>
                                      <w:marBottom w:val="0"/>
                                      <w:divBdr>
                                        <w:top w:val="none" w:sz="0" w:space="0" w:color="auto"/>
                                        <w:left w:val="none" w:sz="0" w:space="0" w:color="auto"/>
                                        <w:bottom w:val="none" w:sz="0" w:space="0" w:color="auto"/>
                                        <w:right w:val="none" w:sz="0" w:space="0" w:color="auto"/>
                                      </w:divBdr>
                                      <w:divsChild>
                                        <w:div w:id="1224678005">
                                          <w:marLeft w:val="0"/>
                                          <w:marRight w:val="0"/>
                                          <w:marTop w:val="0"/>
                                          <w:marBottom w:val="0"/>
                                          <w:divBdr>
                                            <w:top w:val="none" w:sz="0" w:space="0" w:color="auto"/>
                                            <w:left w:val="none" w:sz="0" w:space="0" w:color="auto"/>
                                            <w:bottom w:val="none" w:sz="0" w:space="0" w:color="auto"/>
                                            <w:right w:val="none" w:sz="0" w:space="0" w:color="auto"/>
                                          </w:divBdr>
                                          <w:divsChild>
                                            <w:div w:id="148373506">
                                              <w:marLeft w:val="0"/>
                                              <w:marRight w:val="0"/>
                                              <w:marTop w:val="0"/>
                                              <w:marBottom w:val="0"/>
                                              <w:divBdr>
                                                <w:top w:val="none" w:sz="0" w:space="0" w:color="auto"/>
                                                <w:left w:val="none" w:sz="0" w:space="0" w:color="auto"/>
                                                <w:bottom w:val="none" w:sz="0" w:space="0" w:color="auto"/>
                                                <w:right w:val="none" w:sz="0" w:space="0" w:color="auto"/>
                                              </w:divBdr>
                                              <w:divsChild>
                                                <w:div w:id="1505783642">
                                                  <w:marLeft w:val="0"/>
                                                  <w:marRight w:val="0"/>
                                                  <w:marTop w:val="0"/>
                                                  <w:marBottom w:val="0"/>
                                                  <w:divBdr>
                                                    <w:top w:val="none" w:sz="0" w:space="0" w:color="auto"/>
                                                    <w:left w:val="none" w:sz="0" w:space="0" w:color="auto"/>
                                                    <w:bottom w:val="none" w:sz="0" w:space="0" w:color="auto"/>
                                                    <w:right w:val="none" w:sz="0" w:space="0" w:color="auto"/>
                                                  </w:divBdr>
                                                  <w:divsChild>
                                                    <w:div w:id="1244292989">
                                                      <w:marLeft w:val="0"/>
                                                      <w:marRight w:val="0"/>
                                                      <w:marTop w:val="0"/>
                                                      <w:marBottom w:val="0"/>
                                                      <w:divBdr>
                                                        <w:top w:val="none" w:sz="0" w:space="0" w:color="auto"/>
                                                        <w:left w:val="none" w:sz="0" w:space="0" w:color="auto"/>
                                                        <w:bottom w:val="none" w:sz="0" w:space="0" w:color="auto"/>
                                                        <w:right w:val="none" w:sz="0" w:space="0" w:color="auto"/>
                                                      </w:divBdr>
                                                      <w:divsChild>
                                                        <w:div w:id="104278117">
                                                          <w:marLeft w:val="0"/>
                                                          <w:marRight w:val="0"/>
                                                          <w:marTop w:val="0"/>
                                                          <w:marBottom w:val="0"/>
                                                          <w:divBdr>
                                                            <w:top w:val="none" w:sz="0" w:space="0" w:color="auto"/>
                                                            <w:left w:val="none" w:sz="0" w:space="0" w:color="auto"/>
                                                            <w:bottom w:val="none" w:sz="0" w:space="0" w:color="auto"/>
                                                            <w:right w:val="none" w:sz="0" w:space="0" w:color="auto"/>
                                                          </w:divBdr>
                                                          <w:divsChild>
                                                            <w:div w:id="956327543">
                                                              <w:marLeft w:val="0"/>
                                                              <w:marRight w:val="0"/>
                                                              <w:marTop w:val="0"/>
                                                              <w:marBottom w:val="0"/>
                                                              <w:divBdr>
                                                                <w:top w:val="none" w:sz="0" w:space="0" w:color="auto"/>
                                                                <w:left w:val="none" w:sz="0" w:space="0" w:color="auto"/>
                                                                <w:bottom w:val="none" w:sz="0" w:space="0" w:color="auto"/>
                                                                <w:right w:val="none" w:sz="0" w:space="0" w:color="auto"/>
                                                              </w:divBdr>
                                                              <w:divsChild>
                                                                <w:div w:id="53236490">
                                                                  <w:marLeft w:val="0"/>
                                                                  <w:marRight w:val="0"/>
                                                                  <w:marTop w:val="0"/>
                                                                  <w:marBottom w:val="0"/>
                                                                  <w:divBdr>
                                                                    <w:top w:val="none" w:sz="0" w:space="0" w:color="auto"/>
                                                                    <w:left w:val="none" w:sz="0" w:space="0" w:color="auto"/>
                                                                    <w:bottom w:val="none" w:sz="0" w:space="0" w:color="auto"/>
                                                                    <w:right w:val="none" w:sz="0" w:space="0" w:color="auto"/>
                                                                  </w:divBdr>
                                                                  <w:divsChild>
                                                                    <w:div w:id="715081062">
                                                                      <w:marLeft w:val="405"/>
                                                                      <w:marRight w:val="0"/>
                                                                      <w:marTop w:val="0"/>
                                                                      <w:marBottom w:val="0"/>
                                                                      <w:divBdr>
                                                                        <w:top w:val="none" w:sz="0" w:space="0" w:color="auto"/>
                                                                        <w:left w:val="none" w:sz="0" w:space="0" w:color="auto"/>
                                                                        <w:bottom w:val="none" w:sz="0" w:space="0" w:color="auto"/>
                                                                        <w:right w:val="none" w:sz="0" w:space="0" w:color="auto"/>
                                                                      </w:divBdr>
                                                                      <w:divsChild>
                                                                        <w:div w:id="1280255924">
                                                                          <w:marLeft w:val="0"/>
                                                                          <w:marRight w:val="0"/>
                                                                          <w:marTop w:val="0"/>
                                                                          <w:marBottom w:val="0"/>
                                                                          <w:divBdr>
                                                                            <w:top w:val="none" w:sz="0" w:space="0" w:color="auto"/>
                                                                            <w:left w:val="none" w:sz="0" w:space="0" w:color="auto"/>
                                                                            <w:bottom w:val="none" w:sz="0" w:space="0" w:color="auto"/>
                                                                            <w:right w:val="none" w:sz="0" w:space="0" w:color="auto"/>
                                                                          </w:divBdr>
                                                                          <w:divsChild>
                                                                            <w:div w:id="2123526194">
                                                                              <w:marLeft w:val="0"/>
                                                                              <w:marRight w:val="0"/>
                                                                              <w:marTop w:val="0"/>
                                                                              <w:marBottom w:val="0"/>
                                                                              <w:divBdr>
                                                                                <w:top w:val="none" w:sz="0" w:space="0" w:color="auto"/>
                                                                                <w:left w:val="none" w:sz="0" w:space="0" w:color="auto"/>
                                                                                <w:bottom w:val="none" w:sz="0" w:space="0" w:color="auto"/>
                                                                                <w:right w:val="none" w:sz="0" w:space="0" w:color="auto"/>
                                                                              </w:divBdr>
                                                                              <w:divsChild>
                                                                                <w:div w:id="1893729127">
                                                                                  <w:marLeft w:val="0"/>
                                                                                  <w:marRight w:val="0"/>
                                                                                  <w:marTop w:val="0"/>
                                                                                  <w:marBottom w:val="0"/>
                                                                                  <w:divBdr>
                                                                                    <w:top w:val="none" w:sz="0" w:space="0" w:color="auto"/>
                                                                                    <w:left w:val="none" w:sz="0" w:space="0" w:color="auto"/>
                                                                                    <w:bottom w:val="none" w:sz="0" w:space="0" w:color="auto"/>
                                                                                    <w:right w:val="none" w:sz="0" w:space="0" w:color="auto"/>
                                                                                  </w:divBdr>
                                                                                  <w:divsChild>
                                                                                    <w:div w:id="1234272178">
                                                                                      <w:marLeft w:val="0"/>
                                                                                      <w:marRight w:val="0"/>
                                                                                      <w:marTop w:val="0"/>
                                                                                      <w:marBottom w:val="0"/>
                                                                                      <w:divBdr>
                                                                                        <w:top w:val="none" w:sz="0" w:space="0" w:color="auto"/>
                                                                                        <w:left w:val="none" w:sz="0" w:space="0" w:color="auto"/>
                                                                                        <w:bottom w:val="none" w:sz="0" w:space="0" w:color="auto"/>
                                                                                        <w:right w:val="none" w:sz="0" w:space="0" w:color="auto"/>
                                                                                      </w:divBdr>
                                                                                      <w:divsChild>
                                                                                        <w:div w:id="1065448588">
                                                                                          <w:marLeft w:val="0"/>
                                                                                          <w:marRight w:val="0"/>
                                                                                          <w:marTop w:val="0"/>
                                                                                          <w:marBottom w:val="0"/>
                                                                                          <w:divBdr>
                                                                                            <w:top w:val="none" w:sz="0" w:space="0" w:color="auto"/>
                                                                                            <w:left w:val="none" w:sz="0" w:space="0" w:color="auto"/>
                                                                                            <w:bottom w:val="none" w:sz="0" w:space="0" w:color="auto"/>
                                                                                            <w:right w:val="none" w:sz="0" w:space="0" w:color="auto"/>
                                                                                          </w:divBdr>
                                                                                          <w:divsChild>
                                                                                            <w:div w:id="371080448">
                                                                                              <w:marLeft w:val="0"/>
                                                                                              <w:marRight w:val="0"/>
                                                                                              <w:marTop w:val="0"/>
                                                                                              <w:marBottom w:val="0"/>
                                                                                              <w:divBdr>
                                                                                                <w:top w:val="none" w:sz="0" w:space="0" w:color="auto"/>
                                                                                                <w:left w:val="none" w:sz="0" w:space="0" w:color="auto"/>
                                                                                                <w:bottom w:val="none" w:sz="0" w:space="0" w:color="auto"/>
                                                                                                <w:right w:val="none" w:sz="0" w:space="0" w:color="auto"/>
                                                                                              </w:divBdr>
                                                                                              <w:divsChild>
                                                                                                <w:div w:id="1911579439">
                                                                                                  <w:marLeft w:val="0"/>
                                                                                                  <w:marRight w:val="0"/>
                                                                                                  <w:marTop w:val="0"/>
                                                                                                  <w:marBottom w:val="0"/>
                                                                                                  <w:divBdr>
                                                                                                    <w:top w:val="none" w:sz="0" w:space="0" w:color="auto"/>
                                                                                                    <w:left w:val="none" w:sz="0" w:space="0" w:color="auto"/>
                                                                                                    <w:bottom w:val="single" w:sz="6" w:space="15" w:color="auto"/>
                                                                                                    <w:right w:val="none" w:sz="0" w:space="0" w:color="auto"/>
                                                                                                  </w:divBdr>
                                                                                                  <w:divsChild>
                                                                                                    <w:div w:id="1044283187">
                                                                                                      <w:marLeft w:val="0"/>
                                                                                                      <w:marRight w:val="0"/>
                                                                                                      <w:marTop w:val="60"/>
                                                                                                      <w:marBottom w:val="0"/>
                                                                                                      <w:divBdr>
                                                                                                        <w:top w:val="none" w:sz="0" w:space="0" w:color="auto"/>
                                                                                                        <w:left w:val="none" w:sz="0" w:space="0" w:color="auto"/>
                                                                                                        <w:bottom w:val="none" w:sz="0" w:space="0" w:color="auto"/>
                                                                                                        <w:right w:val="none" w:sz="0" w:space="0" w:color="auto"/>
                                                                                                      </w:divBdr>
                                                                                                      <w:divsChild>
                                                                                                        <w:div w:id="376394289">
                                                                                                          <w:marLeft w:val="0"/>
                                                                                                          <w:marRight w:val="0"/>
                                                                                                          <w:marTop w:val="0"/>
                                                                                                          <w:marBottom w:val="0"/>
                                                                                                          <w:divBdr>
                                                                                                            <w:top w:val="none" w:sz="0" w:space="0" w:color="auto"/>
                                                                                                            <w:left w:val="none" w:sz="0" w:space="0" w:color="auto"/>
                                                                                                            <w:bottom w:val="none" w:sz="0" w:space="0" w:color="auto"/>
                                                                                                            <w:right w:val="none" w:sz="0" w:space="0" w:color="auto"/>
                                                                                                          </w:divBdr>
                                                                                                          <w:divsChild>
                                                                                                            <w:div w:id="1461456994">
                                                                                                              <w:marLeft w:val="0"/>
                                                                                                              <w:marRight w:val="0"/>
                                                                                                              <w:marTop w:val="0"/>
                                                                                                              <w:marBottom w:val="0"/>
                                                                                                              <w:divBdr>
                                                                                                                <w:top w:val="none" w:sz="0" w:space="0" w:color="auto"/>
                                                                                                                <w:left w:val="none" w:sz="0" w:space="0" w:color="auto"/>
                                                                                                                <w:bottom w:val="none" w:sz="0" w:space="0" w:color="auto"/>
                                                                                                                <w:right w:val="none" w:sz="0" w:space="0" w:color="auto"/>
                                                                                                              </w:divBdr>
                                                                                                              <w:divsChild>
                                                                                                                <w:div w:id="1150094199">
                                                                                                                  <w:marLeft w:val="0"/>
                                                                                                                  <w:marRight w:val="0"/>
                                                                                                                  <w:marTop w:val="0"/>
                                                                                                                  <w:marBottom w:val="0"/>
                                                                                                                  <w:divBdr>
                                                                                                                    <w:top w:val="none" w:sz="0" w:space="0" w:color="auto"/>
                                                                                                                    <w:left w:val="none" w:sz="0" w:space="0" w:color="auto"/>
                                                                                                                    <w:bottom w:val="none" w:sz="0" w:space="0" w:color="auto"/>
                                                                                                                    <w:right w:val="none" w:sz="0" w:space="0" w:color="auto"/>
                                                                                                                  </w:divBdr>
                                                                                                                  <w:divsChild>
                                                                                                                    <w:div w:id="270826089">
                                                                                                                      <w:marLeft w:val="0"/>
                                                                                                                      <w:marRight w:val="0"/>
                                                                                                                      <w:marTop w:val="0"/>
                                                                                                                      <w:marBottom w:val="0"/>
                                                                                                                      <w:divBdr>
                                                                                                                        <w:top w:val="none" w:sz="0" w:space="0" w:color="auto"/>
                                                                                                                        <w:left w:val="none" w:sz="0" w:space="0" w:color="auto"/>
                                                                                                                        <w:bottom w:val="none" w:sz="0" w:space="0" w:color="auto"/>
                                                                                                                        <w:right w:val="none" w:sz="0" w:space="0" w:color="auto"/>
                                                                                                                      </w:divBdr>
                                                                                                                      <w:divsChild>
                                                                                                                        <w:div w:id="1628272689">
                                                                                                                          <w:marLeft w:val="0"/>
                                                                                                                          <w:marRight w:val="0"/>
                                                                                                                          <w:marTop w:val="0"/>
                                                                                                                          <w:marBottom w:val="0"/>
                                                                                                                          <w:divBdr>
                                                                                                                            <w:top w:val="none" w:sz="0" w:space="0" w:color="auto"/>
                                                                                                                            <w:left w:val="none" w:sz="0" w:space="0" w:color="auto"/>
                                                                                                                            <w:bottom w:val="none" w:sz="0" w:space="0" w:color="auto"/>
                                                                                                                            <w:right w:val="none" w:sz="0" w:space="0" w:color="auto"/>
                                                                                                                          </w:divBdr>
                                                                                                                          <w:divsChild>
                                                                                                                            <w:div w:id="1340935188">
                                                                                                                              <w:marLeft w:val="0"/>
                                                                                                                              <w:marRight w:val="0"/>
                                                                                                                              <w:marTop w:val="0"/>
                                                                                                                              <w:marBottom w:val="0"/>
                                                                                                                              <w:divBdr>
                                                                                                                                <w:top w:val="none" w:sz="0" w:space="0" w:color="auto"/>
                                                                                                                                <w:left w:val="none" w:sz="0" w:space="0" w:color="auto"/>
                                                                                                                                <w:bottom w:val="none" w:sz="0" w:space="0" w:color="auto"/>
                                                                                                                                <w:right w:val="none" w:sz="0" w:space="0" w:color="auto"/>
                                                                                                                              </w:divBdr>
                                                                                                                              <w:divsChild>
                                                                                                                                <w:div w:id="458492343">
                                                                                                                                  <w:marLeft w:val="0"/>
                                                                                                                                  <w:marRight w:val="0"/>
                                                                                                                                  <w:marTop w:val="0"/>
                                                                                                                                  <w:marBottom w:val="0"/>
                                                                                                                                  <w:divBdr>
                                                                                                                                    <w:top w:val="none" w:sz="0" w:space="0" w:color="auto"/>
                                                                                                                                    <w:left w:val="none" w:sz="0" w:space="0" w:color="auto"/>
                                                                                                                                    <w:bottom w:val="none" w:sz="0" w:space="0" w:color="auto"/>
                                                                                                                                    <w:right w:val="none" w:sz="0" w:space="0" w:color="auto"/>
                                                                                                                                  </w:divBdr>
                                                                                                                                </w:div>
                                                                                                                                <w:div w:id="846411206">
                                                                                                                                  <w:marLeft w:val="0"/>
                                                                                                                                  <w:marRight w:val="0"/>
                                                                                                                                  <w:marTop w:val="0"/>
                                                                                                                                  <w:marBottom w:val="0"/>
                                                                                                                                  <w:divBdr>
                                                                                                                                    <w:top w:val="none" w:sz="0" w:space="0" w:color="auto"/>
                                                                                                                                    <w:left w:val="none" w:sz="0" w:space="0" w:color="auto"/>
                                                                                                                                    <w:bottom w:val="none" w:sz="0" w:space="0" w:color="auto"/>
                                                                                                                                    <w:right w:val="none" w:sz="0" w:space="0" w:color="auto"/>
                                                                                                                                  </w:divBdr>
                                                                                                                                </w:div>
                                                                                                                                <w:div w:id="20892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010705">
      <w:bodyDiv w:val="1"/>
      <w:marLeft w:val="0"/>
      <w:marRight w:val="0"/>
      <w:marTop w:val="0"/>
      <w:marBottom w:val="0"/>
      <w:divBdr>
        <w:top w:val="none" w:sz="0" w:space="0" w:color="auto"/>
        <w:left w:val="none" w:sz="0" w:space="0" w:color="auto"/>
        <w:bottom w:val="none" w:sz="0" w:space="0" w:color="auto"/>
        <w:right w:val="none" w:sz="0" w:space="0" w:color="auto"/>
      </w:divBdr>
      <w:divsChild>
        <w:div w:id="495650345">
          <w:marLeft w:val="0"/>
          <w:marRight w:val="0"/>
          <w:marTop w:val="0"/>
          <w:marBottom w:val="0"/>
          <w:divBdr>
            <w:top w:val="none" w:sz="0" w:space="0" w:color="auto"/>
            <w:left w:val="none" w:sz="0" w:space="0" w:color="auto"/>
            <w:bottom w:val="none" w:sz="0" w:space="0" w:color="auto"/>
            <w:right w:val="none" w:sz="0" w:space="0" w:color="auto"/>
          </w:divBdr>
          <w:divsChild>
            <w:div w:id="1862010671">
              <w:marLeft w:val="0"/>
              <w:marRight w:val="0"/>
              <w:marTop w:val="0"/>
              <w:marBottom w:val="0"/>
              <w:divBdr>
                <w:top w:val="none" w:sz="0" w:space="0" w:color="auto"/>
                <w:left w:val="none" w:sz="0" w:space="0" w:color="auto"/>
                <w:bottom w:val="none" w:sz="0" w:space="0" w:color="auto"/>
                <w:right w:val="none" w:sz="0" w:space="0" w:color="auto"/>
              </w:divBdr>
              <w:divsChild>
                <w:div w:id="1088233684">
                  <w:marLeft w:val="0"/>
                  <w:marRight w:val="0"/>
                  <w:marTop w:val="0"/>
                  <w:marBottom w:val="0"/>
                  <w:divBdr>
                    <w:top w:val="none" w:sz="0" w:space="0" w:color="auto"/>
                    <w:left w:val="none" w:sz="0" w:space="0" w:color="auto"/>
                    <w:bottom w:val="none" w:sz="0" w:space="0" w:color="auto"/>
                    <w:right w:val="none" w:sz="0" w:space="0" w:color="auto"/>
                  </w:divBdr>
                  <w:divsChild>
                    <w:div w:id="842745135">
                      <w:marLeft w:val="0"/>
                      <w:marRight w:val="0"/>
                      <w:marTop w:val="0"/>
                      <w:marBottom w:val="0"/>
                      <w:divBdr>
                        <w:top w:val="none" w:sz="0" w:space="0" w:color="auto"/>
                        <w:left w:val="none" w:sz="0" w:space="0" w:color="auto"/>
                        <w:bottom w:val="none" w:sz="0" w:space="0" w:color="auto"/>
                        <w:right w:val="none" w:sz="0" w:space="0" w:color="auto"/>
                      </w:divBdr>
                      <w:divsChild>
                        <w:div w:id="1438066272">
                          <w:marLeft w:val="0"/>
                          <w:marRight w:val="0"/>
                          <w:marTop w:val="0"/>
                          <w:marBottom w:val="0"/>
                          <w:divBdr>
                            <w:top w:val="none" w:sz="0" w:space="0" w:color="auto"/>
                            <w:left w:val="none" w:sz="0" w:space="0" w:color="auto"/>
                            <w:bottom w:val="none" w:sz="0" w:space="0" w:color="auto"/>
                            <w:right w:val="none" w:sz="0" w:space="0" w:color="auto"/>
                          </w:divBdr>
                          <w:divsChild>
                            <w:div w:id="522210985">
                              <w:marLeft w:val="15"/>
                              <w:marRight w:val="195"/>
                              <w:marTop w:val="0"/>
                              <w:marBottom w:val="0"/>
                              <w:divBdr>
                                <w:top w:val="none" w:sz="0" w:space="0" w:color="auto"/>
                                <w:left w:val="none" w:sz="0" w:space="0" w:color="auto"/>
                                <w:bottom w:val="none" w:sz="0" w:space="0" w:color="auto"/>
                                <w:right w:val="none" w:sz="0" w:space="0" w:color="auto"/>
                              </w:divBdr>
                              <w:divsChild>
                                <w:div w:id="1608388019">
                                  <w:marLeft w:val="0"/>
                                  <w:marRight w:val="0"/>
                                  <w:marTop w:val="0"/>
                                  <w:marBottom w:val="0"/>
                                  <w:divBdr>
                                    <w:top w:val="none" w:sz="0" w:space="0" w:color="auto"/>
                                    <w:left w:val="none" w:sz="0" w:space="0" w:color="auto"/>
                                    <w:bottom w:val="none" w:sz="0" w:space="0" w:color="auto"/>
                                    <w:right w:val="none" w:sz="0" w:space="0" w:color="auto"/>
                                  </w:divBdr>
                                  <w:divsChild>
                                    <w:div w:id="1593588556">
                                      <w:marLeft w:val="0"/>
                                      <w:marRight w:val="0"/>
                                      <w:marTop w:val="0"/>
                                      <w:marBottom w:val="0"/>
                                      <w:divBdr>
                                        <w:top w:val="none" w:sz="0" w:space="0" w:color="auto"/>
                                        <w:left w:val="none" w:sz="0" w:space="0" w:color="auto"/>
                                        <w:bottom w:val="none" w:sz="0" w:space="0" w:color="auto"/>
                                        <w:right w:val="none" w:sz="0" w:space="0" w:color="auto"/>
                                      </w:divBdr>
                                      <w:divsChild>
                                        <w:div w:id="1771006629">
                                          <w:marLeft w:val="0"/>
                                          <w:marRight w:val="0"/>
                                          <w:marTop w:val="0"/>
                                          <w:marBottom w:val="0"/>
                                          <w:divBdr>
                                            <w:top w:val="none" w:sz="0" w:space="0" w:color="auto"/>
                                            <w:left w:val="none" w:sz="0" w:space="0" w:color="auto"/>
                                            <w:bottom w:val="none" w:sz="0" w:space="0" w:color="auto"/>
                                            <w:right w:val="none" w:sz="0" w:space="0" w:color="auto"/>
                                          </w:divBdr>
                                          <w:divsChild>
                                            <w:div w:id="453334148">
                                              <w:marLeft w:val="0"/>
                                              <w:marRight w:val="0"/>
                                              <w:marTop w:val="0"/>
                                              <w:marBottom w:val="0"/>
                                              <w:divBdr>
                                                <w:top w:val="none" w:sz="0" w:space="0" w:color="auto"/>
                                                <w:left w:val="none" w:sz="0" w:space="0" w:color="auto"/>
                                                <w:bottom w:val="none" w:sz="0" w:space="0" w:color="auto"/>
                                                <w:right w:val="none" w:sz="0" w:space="0" w:color="auto"/>
                                              </w:divBdr>
                                              <w:divsChild>
                                                <w:div w:id="848786754">
                                                  <w:marLeft w:val="0"/>
                                                  <w:marRight w:val="0"/>
                                                  <w:marTop w:val="0"/>
                                                  <w:marBottom w:val="0"/>
                                                  <w:divBdr>
                                                    <w:top w:val="none" w:sz="0" w:space="0" w:color="auto"/>
                                                    <w:left w:val="none" w:sz="0" w:space="0" w:color="auto"/>
                                                    <w:bottom w:val="none" w:sz="0" w:space="0" w:color="auto"/>
                                                    <w:right w:val="none" w:sz="0" w:space="0" w:color="auto"/>
                                                  </w:divBdr>
                                                  <w:divsChild>
                                                    <w:div w:id="1627732987">
                                                      <w:marLeft w:val="0"/>
                                                      <w:marRight w:val="0"/>
                                                      <w:marTop w:val="0"/>
                                                      <w:marBottom w:val="0"/>
                                                      <w:divBdr>
                                                        <w:top w:val="none" w:sz="0" w:space="0" w:color="auto"/>
                                                        <w:left w:val="none" w:sz="0" w:space="0" w:color="auto"/>
                                                        <w:bottom w:val="none" w:sz="0" w:space="0" w:color="auto"/>
                                                        <w:right w:val="none" w:sz="0" w:space="0" w:color="auto"/>
                                                      </w:divBdr>
                                                      <w:divsChild>
                                                        <w:div w:id="1036585250">
                                                          <w:marLeft w:val="0"/>
                                                          <w:marRight w:val="0"/>
                                                          <w:marTop w:val="0"/>
                                                          <w:marBottom w:val="0"/>
                                                          <w:divBdr>
                                                            <w:top w:val="none" w:sz="0" w:space="0" w:color="auto"/>
                                                            <w:left w:val="none" w:sz="0" w:space="0" w:color="auto"/>
                                                            <w:bottom w:val="none" w:sz="0" w:space="0" w:color="auto"/>
                                                            <w:right w:val="none" w:sz="0" w:space="0" w:color="auto"/>
                                                          </w:divBdr>
                                                          <w:divsChild>
                                                            <w:div w:id="837236581">
                                                              <w:marLeft w:val="0"/>
                                                              <w:marRight w:val="0"/>
                                                              <w:marTop w:val="0"/>
                                                              <w:marBottom w:val="0"/>
                                                              <w:divBdr>
                                                                <w:top w:val="none" w:sz="0" w:space="0" w:color="auto"/>
                                                                <w:left w:val="none" w:sz="0" w:space="0" w:color="auto"/>
                                                                <w:bottom w:val="none" w:sz="0" w:space="0" w:color="auto"/>
                                                                <w:right w:val="none" w:sz="0" w:space="0" w:color="auto"/>
                                                              </w:divBdr>
                                                              <w:divsChild>
                                                                <w:div w:id="1914847528">
                                                                  <w:marLeft w:val="0"/>
                                                                  <w:marRight w:val="0"/>
                                                                  <w:marTop w:val="0"/>
                                                                  <w:marBottom w:val="0"/>
                                                                  <w:divBdr>
                                                                    <w:top w:val="none" w:sz="0" w:space="0" w:color="auto"/>
                                                                    <w:left w:val="none" w:sz="0" w:space="0" w:color="auto"/>
                                                                    <w:bottom w:val="none" w:sz="0" w:space="0" w:color="auto"/>
                                                                    <w:right w:val="none" w:sz="0" w:space="0" w:color="auto"/>
                                                                  </w:divBdr>
                                                                  <w:divsChild>
                                                                    <w:div w:id="834959511">
                                                                      <w:marLeft w:val="405"/>
                                                                      <w:marRight w:val="0"/>
                                                                      <w:marTop w:val="0"/>
                                                                      <w:marBottom w:val="0"/>
                                                                      <w:divBdr>
                                                                        <w:top w:val="none" w:sz="0" w:space="0" w:color="auto"/>
                                                                        <w:left w:val="none" w:sz="0" w:space="0" w:color="auto"/>
                                                                        <w:bottom w:val="none" w:sz="0" w:space="0" w:color="auto"/>
                                                                        <w:right w:val="none" w:sz="0" w:space="0" w:color="auto"/>
                                                                      </w:divBdr>
                                                                      <w:divsChild>
                                                                        <w:div w:id="1776054701">
                                                                          <w:marLeft w:val="0"/>
                                                                          <w:marRight w:val="0"/>
                                                                          <w:marTop w:val="0"/>
                                                                          <w:marBottom w:val="0"/>
                                                                          <w:divBdr>
                                                                            <w:top w:val="none" w:sz="0" w:space="0" w:color="auto"/>
                                                                            <w:left w:val="none" w:sz="0" w:space="0" w:color="auto"/>
                                                                            <w:bottom w:val="none" w:sz="0" w:space="0" w:color="auto"/>
                                                                            <w:right w:val="none" w:sz="0" w:space="0" w:color="auto"/>
                                                                          </w:divBdr>
                                                                          <w:divsChild>
                                                                            <w:div w:id="633219234">
                                                                              <w:marLeft w:val="0"/>
                                                                              <w:marRight w:val="0"/>
                                                                              <w:marTop w:val="0"/>
                                                                              <w:marBottom w:val="0"/>
                                                                              <w:divBdr>
                                                                                <w:top w:val="none" w:sz="0" w:space="0" w:color="auto"/>
                                                                                <w:left w:val="none" w:sz="0" w:space="0" w:color="auto"/>
                                                                                <w:bottom w:val="none" w:sz="0" w:space="0" w:color="auto"/>
                                                                                <w:right w:val="none" w:sz="0" w:space="0" w:color="auto"/>
                                                                              </w:divBdr>
                                                                              <w:divsChild>
                                                                                <w:div w:id="536546396">
                                                                                  <w:marLeft w:val="0"/>
                                                                                  <w:marRight w:val="0"/>
                                                                                  <w:marTop w:val="0"/>
                                                                                  <w:marBottom w:val="0"/>
                                                                                  <w:divBdr>
                                                                                    <w:top w:val="none" w:sz="0" w:space="0" w:color="auto"/>
                                                                                    <w:left w:val="none" w:sz="0" w:space="0" w:color="auto"/>
                                                                                    <w:bottom w:val="none" w:sz="0" w:space="0" w:color="auto"/>
                                                                                    <w:right w:val="none" w:sz="0" w:space="0" w:color="auto"/>
                                                                                  </w:divBdr>
                                                                                  <w:divsChild>
                                                                                    <w:div w:id="1114910607">
                                                                                      <w:marLeft w:val="0"/>
                                                                                      <w:marRight w:val="0"/>
                                                                                      <w:marTop w:val="0"/>
                                                                                      <w:marBottom w:val="0"/>
                                                                                      <w:divBdr>
                                                                                        <w:top w:val="none" w:sz="0" w:space="0" w:color="auto"/>
                                                                                        <w:left w:val="none" w:sz="0" w:space="0" w:color="auto"/>
                                                                                        <w:bottom w:val="none" w:sz="0" w:space="0" w:color="auto"/>
                                                                                        <w:right w:val="none" w:sz="0" w:space="0" w:color="auto"/>
                                                                                      </w:divBdr>
                                                                                      <w:divsChild>
                                                                                        <w:div w:id="1028137538">
                                                                                          <w:marLeft w:val="0"/>
                                                                                          <w:marRight w:val="0"/>
                                                                                          <w:marTop w:val="0"/>
                                                                                          <w:marBottom w:val="0"/>
                                                                                          <w:divBdr>
                                                                                            <w:top w:val="none" w:sz="0" w:space="0" w:color="auto"/>
                                                                                            <w:left w:val="none" w:sz="0" w:space="0" w:color="auto"/>
                                                                                            <w:bottom w:val="none" w:sz="0" w:space="0" w:color="auto"/>
                                                                                            <w:right w:val="none" w:sz="0" w:space="0" w:color="auto"/>
                                                                                          </w:divBdr>
                                                                                          <w:divsChild>
                                                                                            <w:div w:id="367995154">
                                                                                              <w:marLeft w:val="0"/>
                                                                                              <w:marRight w:val="0"/>
                                                                                              <w:marTop w:val="0"/>
                                                                                              <w:marBottom w:val="0"/>
                                                                                              <w:divBdr>
                                                                                                <w:top w:val="none" w:sz="0" w:space="0" w:color="auto"/>
                                                                                                <w:left w:val="none" w:sz="0" w:space="0" w:color="auto"/>
                                                                                                <w:bottom w:val="none" w:sz="0" w:space="0" w:color="auto"/>
                                                                                                <w:right w:val="none" w:sz="0" w:space="0" w:color="auto"/>
                                                                                              </w:divBdr>
                                                                                              <w:divsChild>
                                                                                                <w:div w:id="1671447314">
                                                                                                  <w:marLeft w:val="0"/>
                                                                                                  <w:marRight w:val="0"/>
                                                                                                  <w:marTop w:val="0"/>
                                                                                                  <w:marBottom w:val="0"/>
                                                                                                  <w:divBdr>
                                                                                                    <w:top w:val="none" w:sz="0" w:space="0" w:color="auto"/>
                                                                                                    <w:left w:val="none" w:sz="0" w:space="0" w:color="auto"/>
                                                                                                    <w:bottom w:val="single" w:sz="6" w:space="15" w:color="auto"/>
                                                                                                    <w:right w:val="none" w:sz="0" w:space="0" w:color="auto"/>
                                                                                                  </w:divBdr>
                                                                                                  <w:divsChild>
                                                                                                    <w:div w:id="1158306178">
                                                                                                      <w:marLeft w:val="0"/>
                                                                                                      <w:marRight w:val="0"/>
                                                                                                      <w:marTop w:val="60"/>
                                                                                                      <w:marBottom w:val="0"/>
                                                                                                      <w:divBdr>
                                                                                                        <w:top w:val="none" w:sz="0" w:space="0" w:color="auto"/>
                                                                                                        <w:left w:val="none" w:sz="0" w:space="0" w:color="auto"/>
                                                                                                        <w:bottom w:val="none" w:sz="0" w:space="0" w:color="auto"/>
                                                                                                        <w:right w:val="none" w:sz="0" w:space="0" w:color="auto"/>
                                                                                                      </w:divBdr>
                                                                                                      <w:divsChild>
                                                                                                        <w:div w:id="2106657141">
                                                                                                          <w:marLeft w:val="0"/>
                                                                                                          <w:marRight w:val="0"/>
                                                                                                          <w:marTop w:val="0"/>
                                                                                                          <w:marBottom w:val="0"/>
                                                                                                          <w:divBdr>
                                                                                                            <w:top w:val="none" w:sz="0" w:space="0" w:color="auto"/>
                                                                                                            <w:left w:val="none" w:sz="0" w:space="0" w:color="auto"/>
                                                                                                            <w:bottom w:val="none" w:sz="0" w:space="0" w:color="auto"/>
                                                                                                            <w:right w:val="none" w:sz="0" w:space="0" w:color="auto"/>
                                                                                                          </w:divBdr>
                                                                                                          <w:divsChild>
                                                                                                            <w:div w:id="569734576">
                                                                                                              <w:marLeft w:val="0"/>
                                                                                                              <w:marRight w:val="0"/>
                                                                                                              <w:marTop w:val="0"/>
                                                                                                              <w:marBottom w:val="0"/>
                                                                                                              <w:divBdr>
                                                                                                                <w:top w:val="none" w:sz="0" w:space="0" w:color="auto"/>
                                                                                                                <w:left w:val="none" w:sz="0" w:space="0" w:color="auto"/>
                                                                                                                <w:bottom w:val="none" w:sz="0" w:space="0" w:color="auto"/>
                                                                                                                <w:right w:val="none" w:sz="0" w:space="0" w:color="auto"/>
                                                                                                              </w:divBdr>
                                                                                                              <w:divsChild>
                                                                                                                <w:div w:id="800684034">
                                                                                                                  <w:marLeft w:val="0"/>
                                                                                                                  <w:marRight w:val="0"/>
                                                                                                                  <w:marTop w:val="0"/>
                                                                                                                  <w:marBottom w:val="0"/>
                                                                                                                  <w:divBdr>
                                                                                                                    <w:top w:val="none" w:sz="0" w:space="0" w:color="auto"/>
                                                                                                                    <w:left w:val="none" w:sz="0" w:space="0" w:color="auto"/>
                                                                                                                    <w:bottom w:val="none" w:sz="0" w:space="0" w:color="auto"/>
                                                                                                                    <w:right w:val="none" w:sz="0" w:space="0" w:color="auto"/>
                                                                                                                  </w:divBdr>
                                                                                                                  <w:divsChild>
                                                                                                                    <w:div w:id="1797093609">
                                                                                                                      <w:marLeft w:val="0"/>
                                                                                                                      <w:marRight w:val="0"/>
                                                                                                                      <w:marTop w:val="0"/>
                                                                                                                      <w:marBottom w:val="0"/>
                                                                                                                      <w:divBdr>
                                                                                                                        <w:top w:val="none" w:sz="0" w:space="0" w:color="auto"/>
                                                                                                                        <w:left w:val="none" w:sz="0" w:space="0" w:color="auto"/>
                                                                                                                        <w:bottom w:val="none" w:sz="0" w:space="0" w:color="auto"/>
                                                                                                                        <w:right w:val="none" w:sz="0" w:space="0" w:color="auto"/>
                                                                                                                      </w:divBdr>
                                                                                                                      <w:divsChild>
                                                                                                                        <w:div w:id="595017792">
                                                                                                                          <w:marLeft w:val="0"/>
                                                                                                                          <w:marRight w:val="0"/>
                                                                                                                          <w:marTop w:val="0"/>
                                                                                                                          <w:marBottom w:val="0"/>
                                                                                                                          <w:divBdr>
                                                                                                                            <w:top w:val="none" w:sz="0" w:space="0" w:color="auto"/>
                                                                                                                            <w:left w:val="none" w:sz="0" w:space="0" w:color="auto"/>
                                                                                                                            <w:bottom w:val="none" w:sz="0" w:space="0" w:color="auto"/>
                                                                                                                            <w:right w:val="none" w:sz="0" w:space="0" w:color="auto"/>
                                                                                                                          </w:divBdr>
                                                                                                                          <w:divsChild>
                                                                                                                            <w:div w:id="1801797490">
                                                                                                                              <w:marLeft w:val="0"/>
                                                                                                                              <w:marRight w:val="0"/>
                                                                                                                              <w:marTop w:val="0"/>
                                                                                                                              <w:marBottom w:val="0"/>
                                                                                                                              <w:divBdr>
                                                                                                                                <w:top w:val="none" w:sz="0" w:space="0" w:color="auto"/>
                                                                                                                                <w:left w:val="none" w:sz="0" w:space="0" w:color="auto"/>
                                                                                                                                <w:bottom w:val="none" w:sz="0" w:space="0" w:color="auto"/>
                                                                                                                                <w:right w:val="none" w:sz="0" w:space="0" w:color="auto"/>
                                                                                                                              </w:divBdr>
                                                                                                                              <w:divsChild>
                                                                                                                                <w:div w:id="611716031">
                                                                                                                                  <w:marLeft w:val="0"/>
                                                                                                                                  <w:marRight w:val="0"/>
                                                                                                                                  <w:marTop w:val="0"/>
                                                                                                                                  <w:marBottom w:val="0"/>
                                                                                                                                  <w:divBdr>
                                                                                                                                    <w:top w:val="none" w:sz="0" w:space="0" w:color="auto"/>
                                                                                                                                    <w:left w:val="none" w:sz="0" w:space="0" w:color="auto"/>
                                                                                                                                    <w:bottom w:val="none" w:sz="0" w:space="0" w:color="auto"/>
                                                                                                                                    <w:right w:val="none" w:sz="0" w:space="0" w:color="auto"/>
                                                                                                                                  </w:divBdr>
                                                                                                                                </w:div>
                                                                                                                                <w:div w:id="607081644">
                                                                                                                                  <w:marLeft w:val="0"/>
                                                                                                                                  <w:marRight w:val="0"/>
                                                                                                                                  <w:marTop w:val="0"/>
                                                                                                                                  <w:marBottom w:val="0"/>
                                                                                                                                  <w:divBdr>
                                                                                                                                    <w:top w:val="none" w:sz="0" w:space="0" w:color="auto"/>
                                                                                                                                    <w:left w:val="none" w:sz="0" w:space="0" w:color="auto"/>
                                                                                                                                    <w:bottom w:val="none" w:sz="0" w:space="0" w:color="auto"/>
                                                                                                                                    <w:right w:val="none" w:sz="0" w:space="0" w:color="auto"/>
                                                                                                                                  </w:divBdr>
                                                                                                                                </w:div>
                                                                                                                                <w:div w:id="1500079981">
                                                                                                                                  <w:marLeft w:val="0"/>
                                                                                                                                  <w:marRight w:val="0"/>
                                                                                                                                  <w:marTop w:val="0"/>
                                                                                                                                  <w:marBottom w:val="0"/>
                                                                                                                                  <w:divBdr>
                                                                                                                                    <w:top w:val="none" w:sz="0" w:space="0" w:color="auto"/>
                                                                                                                                    <w:left w:val="none" w:sz="0" w:space="0" w:color="auto"/>
                                                                                                                                    <w:bottom w:val="none" w:sz="0" w:space="0" w:color="auto"/>
                                                                                                                                    <w:right w:val="none" w:sz="0" w:space="0" w:color="auto"/>
                                                                                                                                  </w:divBdr>
                                                                                                                                </w:div>
                                                                                                                                <w:div w:id="17386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55870">
      <w:bodyDiv w:val="1"/>
      <w:marLeft w:val="0"/>
      <w:marRight w:val="0"/>
      <w:marTop w:val="0"/>
      <w:marBottom w:val="0"/>
      <w:divBdr>
        <w:top w:val="none" w:sz="0" w:space="0" w:color="auto"/>
        <w:left w:val="none" w:sz="0" w:space="0" w:color="auto"/>
        <w:bottom w:val="none" w:sz="0" w:space="0" w:color="auto"/>
        <w:right w:val="none" w:sz="0" w:space="0" w:color="auto"/>
      </w:divBdr>
    </w:div>
    <w:div w:id="1839727613">
      <w:bodyDiv w:val="1"/>
      <w:marLeft w:val="0"/>
      <w:marRight w:val="0"/>
      <w:marTop w:val="0"/>
      <w:marBottom w:val="0"/>
      <w:divBdr>
        <w:top w:val="none" w:sz="0" w:space="0" w:color="auto"/>
        <w:left w:val="none" w:sz="0" w:space="0" w:color="auto"/>
        <w:bottom w:val="none" w:sz="0" w:space="0" w:color="auto"/>
        <w:right w:val="none" w:sz="0" w:space="0" w:color="auto"/>
      </w:divBdr>
    </w:div>
    <w:div w:id="1876195638">
      <w:bodyDiv w:val="1"/>
      <w:marLeft w:val="0"/>
      <w:marRight w:val="0"/>
      <w:marTop w:val="0"/>
      <w:marBottom w:val="0"/>
      <w:divBdr>
        <w:top w:val="none" w:sz="0" w:space="0" w:color="auto"/>
        <w:left w:val="none" w:sz="0" w:space="0" w:color="auto"/>
        <w:bottom w:val="none" w:sz="0" w:space="0" w:color="auto"/>
        <w:right w:val="none" w:sz="0" w:space="0" w:color="auto"/>
      </w:divBdr>
    </w:div>
    <w:div w:id="1927612757">
      <w:bodyDiv w:val="1"/>
      <w:marLeft w:val="0"/>
      <w:marRight w:val="0"/>
      <w:marTop w:val="0"/>
      <w:marBottom w:val="0"/>
      <w:divBdr>
        <w:top w:val="none" w:sz="0" w:space="0" w:color="auto"/>
        <w:left w:val="none" w:sz="0" w:space="0" w:color="auto"/>
        <w:bottom w:val="none" w:sz="0" w:space="0" w:color="auto"/>
        <w:right w:val="none" w:sz="0" w:space="0" w:color="auto"/>
      </w:divBdr>
    </w:div>
    <w:div w:id="1962032478">
      <w:bodyDiv w:val="1"/>
      <w:marLeft w:val="0"/>
      <w:marRight w:val="0"/>
      <w:marTop w:val="0"/>
      <w:marBottom w:val="0"/>
      <w:divBdr>
        <w:top w:val="none" w:sz="0" w:space="0" w:color="auto"/>
        <w:left w:val="none" w:sz="0" w:space="0" w:color="auto"/>
        <w:bottom w:val="none" w:sz="0" w:space="0" w:color="auto"/>
        <w:right w:val="none" w:sz="0" w:space="0" w:color="auto"/>
      </w:divBdr>
    </w:div>
    <w:div w:id="2031174772">
      <w:bodyDiv w:val="1"/>
      <w:marLeft w:val="0"/>
      <w:marRight w:val="0"/>
      <w:marTop w:val="0"/>
      <w:marBottom w:val="0"/>
      <w:divBdr>
        <w:top w:val="none" w:sz="0" w:space="0" w:color="auto"/>
        <w:left w:val="none" w:sz="0" w:space="0" w:color="auto"/>
        <w:bottom w:val="none" w:sz="0" w:space="0" w:color="auto"/>
        <w:right w:val="none" w:sz="0" w:space="0" w:color="auto"/>
      </w:divBdr>
    </w:div>
    <w:div w:id="2057007377">
      <w:bodyDiv w:val="1"/>
      <w:marLeft w:val="0"/>
      <w:marRight w:val="0"/>
      <w:marTop w:val="0"/>
      <w:marBottom w:val="0"/>
      <w:divBdr>
        <w:top w:val="none" w:sz="0" w:space="0" w:color="auto"/>
        <w:left w:val="none" w:sz="0" w:space="0" w:color="auto"/>
        <w:bottom w:val="none" w:sz="0" w:space="0" w:color="auto"/>
        <w:right w:val="none" w:sz="0" w:space="0" w:color="auto"/>
      </w:divBdr>
    </w:div>
    <w:div w:id="21338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www.unep-aewa.org/fr/a-propos/etat-des-contributions-au-fonds-daffectation-speciale-de-laewa" TargetMode="External"/><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1048D-36B2-4A47-A061-3CA1D452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2078</Words>
  <Characters>11849</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Trouvilliez</dc:creator>
  <cp:lastModifiedBy>Jeannine Dicken</cp:lastModifiedBy>
  <cp:revision>2</cp:revision>
  <cp:lastPrinted>2018-11-01T10:34:00Z</cp:lastPrinted>
  <dcterms:created xsi:type="dcterms:W3CDTF">2018-11-29T13:07:00Z</dcterms:created>
  <dcterms:modified xsi:type="dcterms:W3CDTF">2018-11-29T13:07:00Z</dcterms:modified>
</cp:coreProperties>
</file>