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AF30" w14:textId="77777777" w:rsidR="00392AE6" w:rsidRPr="003A09FC" w:rsidRDefault="00392AE6" w:rsidP="00392AE6">
      <w:pPr>
        <w:jc w:val="center"/>
        <w:rPr>
          <w:b/>
          <w:lang w:val="fr-FR"/>
        </w:rPr>
      </w:pPr>
    </w:p>
    <w:p w14:paraId="27C3E7A1" w14:textId="77777777" w:rsidR="00BB112F" w:rsidRDefault="003A09FC" w:rsidP="00641FF7">
      <w:pPr>
        <w:spacing w:line="276" w:lineRule="auto"/>
        <w:jc w:val="center"/>
        <w:rPr>
          <w:b/>
          <w:lang w:val="fr-FR"/>
        </w:rPr>
      </w:pPr>
      <w:bookmarkStart w:id="0" w:name="_Hlk515372518"/>
      <w:r>
        <w:rPr>
          <w:b/>
          <w:lang w:val="fr-FR"/>
        </w:rPr>
        <w:t xml:space="preserve">AVANT-PROJET DE </w:t>
      </w:r>
      <w:r w:rsidR="00603496">
        <w:rPr>
          <w:b/>
          <w:lang w:val="fr-FR"/>
        </w:rPr>
        <w:t>CONSEILS</w:t>
      </w:r>
      <w:r w:rsidR="00392AE6" w:rsidRPr="003A09FC">
        <w:rPr>
          <w:b/>
          <w:lang w:val="fr-FR"/>
        </w:rPr>
        <w:t xml:space="preserve"> </w:t>
      </w:r>
      <w:r w:rsidR="00BA4E0E">
        <w:rPr>
          <w:b/>
          <w:lang w:val="fr-FR"/>
        </w:rPr>
        <w:t>SUR</w:t>
      </w:r>
      <w:r>
        <w:rPr>
          <w:b/>
          <w:lang w:val="fr-FR"/>
        </w:rPr>
        <w:t xml:space="preserve"> </w:t>
      </w:r>
      <w:r w:rsidR="00BA4E0E">
        <w:rPr>
          <w:b/>
          <w:lang w:val="fr-FR"/>
        </w:rPr>
        <w:t xml:space="preserve">LES </w:t>
      </w:r>
      <w:r>
        <w:rPr>
          <w:b/>
          <w:lang w:val="fr-FR"/>
        </w:rPr>
        <w:t>DISPOSITIONS DE</w:t>
      </w:r>
      <w:r w:rsidR="00392AE6" w:rsidRPr="003A09FC">
        <w:rPr>
          <w:b/>
          <w:lang w:val="fr-FR"/>
        </w:rPr>
        <w:t xml:space="preserve"> </w:t>
      </w:r>
      <w:r>
        <w:rPr>
          <w:b/>
          <w:lang w:val="fr-FR"/>
        </w:rPr>
        <w:t>L’</w:t>
      </w:r>
      <w:r w:rsidR="00392AE6" w:rsidRPr="003A09FC">
        <w:rPr>
          <w:b/>
          <w:lang w:val="fr-FR"/>
        </w:rPr>
        <w:t xml:space="preserve">AEWA </w:t>
      </w:r>
    </w:p>
    <w:p w14:paraId="54DA5813" w14:textId="774EDEBD" w:rsidR="00392AE6" w:rsidRPr="003A09FC" w:rsidRDefault="003A09FC" w:rsidP="00641FF7">
      <w:pPr>
        <w:spacing w:line="276" w:lineRule="auto"/>
        <w:jc w:val="center"/>
        <w:rPr>
          <w:b/>
          <w:lang w:val="fr-FR"/>
        </w:rPr>
      </w:pPr>
      <w:r>
        <w:rPr>
          <w:b/>
          <w:lang w:val="fr-FR"/>
        </w:rPr>
        <w:t>RELATIVES AUX ESPÈCES EXOTIQUES</w:t>
      </w:r>
    </w:p>
    <w:bookmarkEnd w:id="0"/>
    <w:p w14:paraId="20BB9C6E" w14:textId="586CE3FA" w:rsidR="00392AE6" w:rsidRPr="003A09FC" w:rsidRDefault="00392AE6" w:rsidP="00641FF7">
      <w:pPr>
        <w:spacing w:line="276" w:lineRule="auto"/>
        <w:rPr>
          <w:b/>
          <w:sz w:val="12"/>
          <w:szCs w:val="12"/>
          <w:lang w:val="fr-FR"/>
        </w:rPr>
      </w:pPr>
    </w:p>
    <w:p w14:paraId="4008FD2D" w14:textId="77777777" w:rsidR="00392AE6" w:rsidRPr="003A09FC" w:rsidRDefault="00392AE6" w:rsidP="00641FF7">
      <w:pPr>
        <w:spacing w:line="276" w:lineRule="auto"/>
        <w:rPr>
          <w:b/>
          <w:lang w:val="fr-FR"/>
        </w:rPr>
      </w:pPr>
    </w:p>
    <w:p w14:paraId="5CF30F09" w14:textId="77777777" w:rsidR="00392AE6" w:rsidRPr="003A09FC" w:rsidRDefault="00392AE6" w:rsidP="0005480D">
      <w:pPr>
        <w:rPr>
          <w:b/>
          <w:lang w:val="fr-FR"/>
        </w:rPr>
      </w:pPr>
    </w:p>
    <w:p w14:paraId="5CC33EB6" w14:textId="40C87FB5" w:rsidR="00E14E9C" w:rsidRPr="003A09FC" w:rsidRDefault="00392AE6" w:rsidP="0005480D">
      <w:pPr>
        <w:rPr>
          <w:b/>
          <w:lang w:val="fr-FR"/>
        </w:rPr>
      </w:pPr>
      <w:r w:rsidRPr="003A09FC">
        <w:rPr>
          <w:b/>
          <w:lang w:val="fr-FR"/>
        </w:rPr>
        <w:t>Introduction</w:t>
      </w:r>
    </w:p>
    <w:p w14:paraId="66D8103A" w14:textId="09F37A3C" w:rsidR="00392AE6" w:rsidRPr="003A09FC" w:rsidRDefault="00392AE6" w:rsidP="0005480D">
      <w:pPr>
        <w:rPr>
          <w:b/>
          <w:lang w:val="fr-FR"/>
        </w:rPr>
      </w:pPr>
    </w:p>
    <w:p w14:paraId="52F6118D" w14:textId="2675CF61" w:rsidR="000D2750" w:rsidRPr="003A09FC" w:rsidRDefault="003A09FC" w:rsidP="0054644B">
      <w:pPr>
        <w:spacing w:line="276" w:lineRule="auto"/>
        <w:jc w:val="both"/>
        <w:rPr>
          <w:sz w:val="22"/>
          <w:szCs w:val="22"/>
          <w:lang w:val="fr-FR"/>
        </w:rPr>
      </w:pPr>
      <w:r>
        <w:rPr>
          <w:sz w:val="22"/>
          <w:szCs w:val="22"/>
          <w:lang w:val="fr-FR"/>
        </w:rPr>
        <w:t>Le texte de l</w:t>
      </w:r>
      <w:r w:rsidR="000A69D0">
        <w:rPr>
          <w:sz w:val="22"/>
          <w:szCs w:val="22"/>
          <w:lang w:val="fr-FR"/>
        </w:rPr>
        <w:t>’Accord</w:t>
      </w:r>
      <w:r w:rsidR="00392AE6" w:rsidRPr="003A09FC">
        <w:rPr>
          <w:sz w:val="22"/>
          <w:szCs w:val="22"/>
          <w:lang w:val="fr-FR"/>
        </w:rPr>
        <w:t xml:space="preserve"> </w:t>
      </w:r>
      <w:r>
        <w:rPr>
          <w:sz w:val="22"/>
          <w:szCs w:val="22"/>
          <w:lang w:val="fr-FR"/>
        </w:rPr>
        <w:t>et du Plan d’action</w:t>
      </w:r>
      <w:r w:rsidR="00392AE6" w:rsidRPr="003A09FC">
        <w:rPr>
          <w:sz w:val="22"/>
          <w:szCs w:val="22"/>
          <w:lang w:val="fr-FR"/>
        </w:rPr>
        <w:t xml:space="preserve"> </w:t>
      </w:r>
      <w:r w:rsidR="000A69D0">
        <w:rPr>
          <w:sz w:val="22"/>
          <w:szCs w:val="22"/>
          <w:lang w:val="fr-FR"/>
        </w:rPr>
        <w:t xml:space="preserve">de l’AEWA </w:t>
      </w:r>
      <w:r>
        <w:rPr>
          <w:sz w:val="22"/>
          <w:szCs w:val="22"/>
          <w:lang w:val="fr-FR"/>
        </w:rPr>
        <w:t>contient des dispositions</w:t>
      </w:r>
      <w:r w:rsidR="00392AE6" w:rsidRPr="003A09FC">
        <w:rPr>
          <w:sz w:val="22"/>
          <w:szCs w:val="22"/>
          <w:lang w:val="fr-FR"/>
        </w:rPr>
        <w:t xml:space="preserve"> </w:t>
      </w:r>
      <w:r w:rsidR="002F46D1">
        <w:rPr>
          <w:sz w:val="22"/>
          <w:szCs w:val="22"/>
          <w:lang w:val="fr-FR"/>
        </w:rPr>
        <w:t>traitant</w:t>
      </w:r>
      <w:r>
        <w:rPr>
          <w:sz w:val="22"/>
          <w:szCs w:val="22"/>
          <w:lang w:val="fr-FR"/>
        </w:rPr>
        <w:t xml:space="preserve"> non seulement de l’</w:t>
      </w:r>
      <w:r w:rsidR="00392AE6" w:rsidRPr="003A09FC">
        <w:rPr>
          <w:sz w:val="22"/>
          <w:szCs w:val="22"/>
          <w:lang w:val="fr-FR"/>
        </w:rPr>
        <w:t xml:space="preserve">introduction </w:t>
      </w:r>
      <w:r>
        <w:rPr>
          <w:sz w:val="22"/>
          <w:szCs w:val="22"/>
          <w:lang w:val="fr-FR"/>
        </w:rPr>
        <w:t>d’espèces exotiques</w:t>
      </w:r>
      <w:r w:rsidR="00392AE6" w:rsidRPr="003A09FC">
        <w:rPr>
          <w:sz w:val="22"/>
          <w:szCs w:val="22"/>
          <w:lang w:val="fr-FR"/>
        </w:rPr>
        <w:t xml:space="preserve">, </w:t>
      </w:r>
      <w:r>
        <w:rPr>
          <w:sz w:val="22"/>
          <w:szCs w:val="22"/>
          <w:lang w:val="fr-FR"/>
        </w:rPr>
        <w:t>mais aussi du contrôle</w:t>
      </w:r>
      <w:r w:rsidR="00392AE6" w:rsidRPr="003A09FC">
        <w:rPr>
          <w:sz w:val="22"/>
          <w:szCs w:val="22"/>
          <w:lang w:val="fr-FR"/>
        </w:rPr>
        <w:t xml:space="preserve"> </w:t>
      </w:r>
      <w:r>
        <w:rPr>
          <w:sz w:val="22"/>
          <w:szCs w:val="22"/>
          <w:lang w:val="fr-FR"/>
        </w:rPr>
        <w:t>et de l’éradication</w:t>
      </w:r>
      <w:r w:rsidR="00392AE6" w:rsidRPr="003A09FC">
        <w:rPr>
          <w:sz w:val="22"/>
          <w:szCs w:val="22"/>
          <w:lang w:val="fr-FR"/>
        </w:rPr>
        <w:t xml:space="preserve"> </w:t>
      </w:r>
      <w:r>
        <w:rPr>
          <w:sz w:val="22"/>
          <w:szCs w:val="22"/>
          <w:lang w:val="fr-FR"/>
        </w:rPr>
        <w:t>de celles qui ont déjà été introduites</w:t>
      </w:r>
      <w:r w:rsidR="00392AE6" w:rsidRPr="003A09FC">
        <w:rPr>
          <w:b/>
          <w:sz w:val="22"/>
          <w:szCs w:val="22"/>
          <w:lang w:val="fr-FR"/>
        </w:rPr>
        <w:t>.</w:t>
      </w:r>
      <w:r w:rsidR="0054644B" w:rsidRPr="003A09FC">
        <w:rPr>
          <w:b/>
          <w:sz w:val="22"/>
          <w:szCs w:val="22"/>
          <w:lang w:val="fr-FR"/>
        </w:rPr>
        <w:t xml:space="preserve"> </w:t>
      </w:r>
      <w:r>
        <w:rPr>
          <w:sz w:val="22"/>
          <w:szCs w:val="22"/>
          <w:lang w:val="fr-FR"/>
        </w:rPr>
        <w:t>À cet effet</w:t>
      </w:r>
      <w:r w:rsidR="000D2750" w:rsidRPr="003A09FC">
        <w:rPr>
          <w:sz w:val="22"/>
          <w:szCs w:val="22"/>
          <w:lang w:val="fr-FR"/>
        </w:rPr>
        <w:t xml:space="preserve">, </w:t>
      </w:r>
      <w:r>
        <w:rPr>
          <w:sz w:val="22"/>
          <w:szCs w:val="22"/>
          <w:lang w:val="fr-FR"/>
        </w:rPr>
        <w:t>la</w:t>
      </w:r>
      <w:r w:rsidR="000D2750" w:rsidRPr="003A09FC">
        <w:rPr>
          <w:sz w:val="22"/>
          <w:szCs w:val="22"/>
          <w:lang w:val="fr-FR"/>
        </w:rPr>
        <w:t xml:space="preserve"> 6</w:t>
      </w:r>
      <w:r w:rsidR="005551DE">
        <w:rPr>
          <w:sz w:val="22"/>
          <w:szCs w:val="22"/>
          <w:vertAlign w:val="superscript"/>
          <w:lang w:val="fr-FR"/>
        </w:rPr>
        <w:t>ème</w:t>
      </w:r>
      <w:r w:rsidR="000D2750" w:rsidRPr="003A09FC">
        <w:rPr>
          <w:sz w:val="22"/>
          <w:szCs w:val="22"/>
          <w:lang w:val="fr-FR"/>
        </w:rPr>
        <w:t xml:space="preserve"> </w:t>
      </w:r>
      <w:r>
        <w:rPr>
          <w:sz w:val="22"/>
          <w:szCs w:val="22"/>
          <w:lang w:val="fr-FR"/>
        </w:rPr>
        <w:t>s</w:t>
      </w:r>
      <w:r w:rsidR="000D2750" w:rsidRPr="003A09FC">
        <w:rPr>
          <w:sz w:val="22"/>
          <w:szCs w:val="22"/>
          <w:lang w:val="fr-FR"/>
        </w:rPr>
        <w:t xml:space="preserve">ession </w:t>
      </w:r>
      <w:r>
        <w:rPr>
          <w:sz w:val="22"/>
          <w:szCs w:val="22"/>
          <w:lang w:val="fr-FR"/>
        </w:rPr>
        <w:t>de la Réunion des</w:t>
      </w:r>
      <w:r w:rsidR="000D2750" w:rsidRPr="003A09FC">
        <w:rPr>
          <w:sz w:val="22"/>
          <w:szCs w:val="22"/>
          <w:lang w:val="fr-FR"/>
        </w:rPr>
        <w:t xml:space="preserve"> Parties </w:t>
      </w:r>
      <w:r>
        <w:rPr>
          <w:sz w:val="22"/>
          <w:szCs w:val="22"/>
          <w:lang w:val="fr-FR"/>
        </w:rPr>
        <w:t>à l’</w:t>
      </w:r>
      <w:r w:rsidR="000D2750" w:rsidRPr="003A09FC">
        <w:rPr>
          <w:sz w:val="22"/>
          <w:szCs w:val="22"/>
          <w:lang w:val="fr-FR"/>
        </w:rPr>
        <w:t xml:space="preserve">AEWA </w:t>
      </w:r>
      <w:r>
        <w:rPr>
          <w:sz w:val="22"/>
          <w:szCs w:val="22"/>
          <w:lang w:val="fr-FR"/>
        </w:rPr>
        <w:t>a demandé au Comité technique</w:t>
      </w:r>
      <w:r w:rsidR="000D2750" w:rsidRPr="003A09FC">
        <w:rPr>
          <w:sz w:val="22"/>
          <w:szCs w:val="22"/>
          <w:lang w:val="fr-FR"/>
        </w:rPr>
        <w:t xml:space="preserve"> (</w:t>
      </w:r>
      <w:r>
        <w:rPr>
          <w:sz w:val="22"/>
          <w:szCs w:val="22"/>
          <w:lang w:val="fr-FR"/>
        </w:rPr>
        <w:t>au moyen de la</w:t>
      </w:r>
      <w:r w:rsidR="000D2750" w:rsidRPr="003A09FC">
        <w:rPr>
          <w:sz w:val="22"/>
          <w:szCs w:val="22"/>
          <w:lang w:val="fr-FR"/>
        </w:rPr>
        <w:t xml:space="preserve"> </w:t>
      </w:r>
      <w:hyperlink r:id="rId7" w:history="1">
        <w:r w:rsidR="000D2750" w:rsidRPr="003A09FC">
          <w:rPr>
            <w:rStyle w:val="Hyperlink"/>
            <w:sz w:val="22"/>
            <w:szCs w:val="22"/>
            <w:lang w:val="fr-FR"/>
          </w:rPr>
          <w:t>R</w:t>
        </w:r>
        <w:r>
          <w:rPr>
            <w:rStyle w:val="Hyperlink"/>
            <w:sz w:val="22"/>
            <w:szCs w:val="22"/>
            <w:lang w:val="fr-FR"/>
          </w:rPr>
          <w:t>é</w:t>
        </w:r>
        <w:r w:rsidR="000D2750" w:rsidRPr="003A09FC">
          <w:rPr>
            <w:rStyle w:val="Hyperlink"/>
            <w:sz w:val="22"/>
            <w:szCs w:val="22"/>
            <w:lang w:val="fr-FR"/>
          </w:rPr>
          <w:t>solution 6.4</w:t>
        </w:r>
      </w:hyperlink>
      <w:r w:rsidR="000D2750" w:rsidRPr="003A09FC">
        <w:rPr>
          <w:sz w:val="22"/>
          <w:szCs w:val="22"/>
          <w:lang w:val="fr-FR"/>
        </w:rPr>
        <w:t xml:space="preserve">) </w:t>
      </w:r>
      <w:r>
        <w:rPr>
          <w:sz w:val="22"/>
          <w:szCs w:val="22"/>
          <w:lang w:val="fr-FR"/>
        </w:rPr>
        <w:t>de</w:t>
      </w:r>
      <w:r w:rsidR="000D2750" w:rsidRPr="003A09FC">
        <w:rPr>
          <w:sz w:val="22"/>
          <w:szCs w:val="22"/>
          <w:lang w:val="fr-FR"/>
        </w:rPr>
        <w:t xml:space="preserve"> </w:t>
      </w:r>
      <w:r w:rsidR="000D2750" w:rsidRPr="003A09FC">
        <w:rPr>
          <w:i/>
          <w:sz w:val="22"/>
          <w:szCs w:val="22"/>
          <w:lang w:val="fr-FR"/>
        </w:rPr>
        <w:t>contribu</w:t>
      </w:r>
      <w:r>
        <w:rPr>
          <w:i/>
          <w:sz w:val="22"/>
          <w:szCs w:val="22"/>
          <w:lang w:val="fr-FR"/>
        </w:rPr>
        <w:t xml:space="preserve">er </w:t>
      </w:r>
      <w:r w:rsidR="002F46D1">
        <w:rPr>
          <w:i/>
          <w:sz w:val="22"/>
          <w:szCs w:val="22"/>
          <w:lang w:val="fr-FR"/>
        </w:rPr>
        <w:t>à l’élaboration</w:t>
      </w:r>
      <w:r>
        <w:rPr>
          <w:i/>
          <w:sz w:val="22"/>
          <w:szCs w:val="22"/>
          <w:lang w:val="fr-FR"/>
        </w:rPr>
        <w:t xml:space="preserve"> de normes et de conseils convenus au plan international pour l’évaluation des risques relatifs aux oiseaux d’eau exotiques, afin de faciliter la mise en œuvre de l’Accord</w:t>
      </w:r>
      <w:r w:rsidR="000D2750" w:rsidRPr="003A09FC">
        <w:rPr>
          <w:sz w:val="22"/>
          <w:szCs w:val="22"/>
          <w:lang w:val="fr-FR"/>
        </w:rPr>
        <w:t xml:space="preserve">. </w:t>
      </w:r>
      <w:r w:rsidR="00603496">
        <w:rPr>
          <w:sz w:val="22"/>
          <w:szCs w:val="22"/>
          <w:lang w:val="fr-FR"/>
        </w:rPr>
        <w:t>Dans le prolongement de cette tâche</w:t>
      </w:r>
      <w:r w:rsidR="006A5BBD" w:rsidRPr="003A09FC">
        <w:rPr>
          <w:sz w:val="22"/>
          <w:szCs w:val="22"/>
          <w:lang w:val="fr-FR"/>
        </w:rPr>
        <w:t xml:space="preserve">, </w:t>
      </w:r>
      <w:r w:rsidR="00603496">
        <w:rPr>
          <w:sz w:val="22"/>
          <w:szCs w:val="22"/>
          <w:lang w:val="fr-FR"/>
        </w:rPr>
        <w:t>le Comité technique</w:t>
      </w:r>
      <w:r w:rsidR="006A5BBD" w:rsidRPr="003A09FC">
        <w:rPr>
          <w:sz w:val="22"/>
          <w:szCs w:val="22"/>
          <w:lang w:val="fr-FR"/>
        </w:rPr>
        <w:t xml:space="preserve"> </w:t>
      </w:r>
      <w:r w:rsidR="00603496">
        <w:rPr>
          <w:sz w:val="22"/>
          <w:szCs w:val="22"/>
          <w:lang w:val="fr-FR"/>
        </w:rPr>
        <w:t>a décidé lors de sa</w:t>
      </w:r>
      <w:r w:rsidR="006A5BBD" w:rsidRPr="003A09FC">
        <w:rPr>
          <w:sz w:val="22"/>
          <w:szCs w:val="22"/>
          <w:lang w:val="fr-FR"/>
        </w:rPr>
        <w:t xml:space="preserve"> 1</w:t>
      </w:r>
      <w:r w:rsidR="001A5B00" w:rsidRPr="003A09FC">
        <w:rPr>
          <w:sz w:val="22"/>
          <w:szCs w:val="22"/>
          <w:lang w:val="fr-FR"/>
        </w:rPr>
        <w:t>3</w:t>
      </w:r>
      <w:r w:rsidR="005551DE">
        <w:rPr>
          <w:sz w:val="22"/>
          <w:szCs w:val="22"/>
          <w:vertAlign w:val="superscript"/>
          <w:lang w:val="fr-FR"/>
        </w:rPr>
        <w:t>ème</w:t>
      </w:r>
      <w:r w:rsidR="006A5BBD" w:rsidRPr="003A09FC">
        <w:rPr>
          <w:sz w:val="22"/>
          <w:szCs w:val="22"/>
          <w:lang w:val="fr-FR"/>
        </w:rPr>
        <w:t xml:space="preserve"> </w:t>
      </w:r>
      <w:r w:rsidR="00603496">
        <w:rPr>
          <w:sz w:val="22"/>
          <w:szCs w:val="22"/>
          <w:lang w:val="fr-FR"/>
        </w:rPr>
        <w:t>réunion, en mars</w:t>
      </w:r>
      <w:r w:rsidR="006A5BBD" w:rsidRPr="003A09FC">
        <w:rPr>
          <w:sz w:val="22"/>
          <w:szCs w:val="22"/>
          <w:lang w:val="fr-FR"/>
        </w:rPr>
        <w:t xml:space="preserve"> 2016</w:t>
      </w:r>
      <w:r w:rsidR="00603496">
        <w:rPr>
          <w:sz w:val="22"/>
          <w:szCs w:val="22"/>
          <w:lang w:val="fr-FR"/>
        </w:rPr>
        <w:t>, de rédiger un avant-projet de conseils sur la façon d</w:t>
      </w:r>
      <w:r w:rsidR="002F46D1">
        <w:rPr>
          <w:sz w:val="22"/>
          <w:szCs w:val="22"/>
          <w:lang w:val="fr-FR"/>
        </w:rPr>
        <w:t>’aborder</w:t>
      </w:r>
      <w:r w:rsidR="006A5BBD" w:rsidRPr="003A09FC">
        <w:rPr>
          <w:sz w:val="22"/>
          <w:szCs w:val="22"/>
          <w:lang w:val="fr-FR"/>
        </w:rPr>
        <w:t xml:space="preserve"> </w:t>
      </w:r>
      <w:r w:rsidR="00603496">
        <w:rPr>
          <w:sz w:val="22"/>
          <w:szCs w:val="22"/>
          <w:lang w:val="fr-FR"/>
        </w:rPr>
        <w:t>la</w:t>
      </w:r>
      <w:r w:rsidR="006A5BBD" w:rsidRPr="003A09FC">
        <w:rPr>
          <w:sz w:val="22"/>
          <w:szCs w:val="22"/>
          <w:lang w:val="fr-FR"/>
        </w:rPr>
        <w:t xml:space="preserve"> naturalisation </w:t>
      </w:r>
      <w:r w:rsidR="00603496">
        <w:rPr>
          <w:sz w:val="22"/>
          <w:szCs w:val="22"/>
          <w:lang w:val="fr-FR"/>
        </w:rPr>
        <w:t>des espèces exotiques</w:t>
      </w:r>
      <w:r w:rsidR="006A5BBD" w:rsidRPr="003A09FC">
        <w:rPr>
          <w:sz w:val="22"/>
          <w:szCs w:val="22"/>
          <w:lang w:val="fr-FR"/>
        </w:rPr>
        <w:t xml:space="preserve">. </w:t>
      </w:r>
    </w:p>
    <w:p w14:paraId="021E54D0" w14:textId="77777777" w:rsidR="000D2750" w:rsidRPr="003A09FC" w:rsidRDefault="000D2750" w:rsidP="0054644B">
      <w:pPr>
        <w:spacing w:line="276" w:lineRule="auto"/>
        <w:jc w:val="both"/>
        <w:rPr>
          <w:sz w:val="22"/>
          <w:szCs w:val="22"/>
          <w:lang w:val="fr-FR"/>
        </w:rPr>
      </w:pPr>
    </w:p>
    <w:p w14:paraId="1ABA4B49" w14:textId="17AC796A" w:rsidR="00B50CD8" w:rsidRPr="003A09FC" w:rsidRDefault="00603496" w:rsidP="0054644B">
      <w:pPr>
        <w:spacing w:line="276" w:lineRule="auto"/>
        <w:jc w:val="both"/>
        <w:rPr>
          <w:sz w:val="22"/>
          <w:szCs w:val="22"/>
          <w:lang w:val="fr-FR"/>
        </w:rPr>
      </w:pPr>
      <w:r>
        <w:rPr>
          <w:sz w:val="22"/>
          <w:szCs w:val="22"/>
          <w:lang w:val="fr-FR"/>
        </w:rPr>
        <w:t>Au cours de l’élaboration de ces conseils</w:t>
      </w:r>
      <w:r w:rsidR="006A5BBD" w:rsidRPr="003A09FC">
        <w:rPr>
          <w:sz w:val="22"/>
          <w:szCs w:val="22"/>
          <w:lang w:val="fr-FR"/>
        </w:rPr>
        <w:t xml:space="preserve">, </w:t>
      </w:r>
      <w:r w:rsidR="007A3A60">
        <w:rPr>
          <w:sz w:val="22"/>
          <w:szCs w:val="22"/>
          <w:lang w:val="fr-FR"/>
        </w:rPr>
        <w:t>leur portée a été élargie</w:t>
      </w:r>
      <w:r w:rsidR="006A5BBD" w:rsidRPr="003A09FC">
        <w:rPr>
          <w:sz w:val="22"/>
          <w:szCs w:val="22"/>
          <w:lang w:val="fr-FR"/>
        </w:rPr>
        <w:t xml:space="preserve"> </w:t>
      </w:r>
      <w:proofErr w:type="gramStart"/>
      <w:r>
        <w:rPr>
          <w:sz w:val="22"/>
          <w:szCs w:val="22"/>
          <w:lang w:val="fr-FR"/>
        </w:rPr>
        <w:t>de façon à ce</w:t>
      </w:r>
      <w:proofErr w:type="gramEnd"/>
      <w:r>
        <w:rPr>
          <w:sz w:val="22"/>
          <w:szCs w:val="22"/>
          <w:lang w:val="fr-FR"/>
        </w:rPr>
        <w:t xml:space="preserve"> que leur objectif premier soit de fournir des recommandations générales</w:t>
      </w:r>
      <w:r w:rsidR="006A5BBD" w:rsidRPr="003A09FC">
        <w:rPr>
          <w:sz w:val="22"/>
          <w:szCs w:val="22"/>
          <w:lang w:val="fr-FR"/>
        </w:rPr>
        <w:t xml:space="preserve"> </w:t>
      </w:r>
      <w:r>
        <w:rPr>
          <w:sz w:val="22"/>
          <w:szCs w:val="22"/>
          <w:lang w:val="fr-FR"/>
        </w:rPr>
        <w:t>à propos des</w:t>
      </w:r>
      <w:r w:rsidR="0054644B" w:rsidRPr="003A09FC">
        <w:rPr>
          <w:sz w:val="22"/>
          <w:szCs w:val="22"/>
          <w:lang w:val="fr-FR"/>
        </w:rPr>
        <w:t xml:space="preserve"> i</w:t>
      </w:r>
      <w:r w:rsidR="00252B25">
        <w:rPr>
          <w:sz w:val="22"/>
          <w:szCs w:val="22"/>
          <w:lang w:val="fr-FR"/>
        </w:rPr>
        <w:t>ncidences</w:t>
      </w:r>
      <w:r w:rsidR="0054644B" w:rsidRPr="003A09FC">
        <w:rPr>
          <w:sz w:val="22"/>
          <w:szCs w:val="22"/>
          <w:lang w:val="fr-FR"/>
        </w:rPr>
        <w:t xml:space="preserve"> </w:t>
      </w:r>
      <w:r>
        <w:rPr>
          <w:sz w:val="22"/>
          <w:szCs w:val="22"/>
          <w:lang w:val="fr-FR"/>
        </w:rPr>
        <w:t>des</w:t>
      </w:r>
      <w:r w:rsidR="0054644B" w:rsidRPr="003A09FC">
        <w:rPr>
          <w:sz w:val="22"/>
          <w:szCs w:val="22"/>
          <w:lang w:val="fr-FR"/>
        </w:rPr>
        <w:t xml:space="preserve"> obligations</w:t>
      </w:r>
      <w:r>
        <w:rPr>
          <w:sz w:val="22"/>
          <w:szCs w:val="22"/>
          <w:lang w:val="fr-FR"/>
        </w:rPr>
        <w:t xml:space="preserve"> </w:t>
      </w:r>
      <w:r w:rsidR="00252B25">
        <w:rPr>
          <w:sz w:val="22"/>
          <w:szCs w:val="22"/>
          <w:lang w:val="fr-FR"/>
        </w:rPr>
        <w:t>sur</w:t>
      </w:r>
      <w:r>
        <w:rPr>
          <w:sz w:val="22"/>
          <w:szCs w:val="22"/>
          <w:lang w:val="fr-FR"/>
        </w:rPr>
        <w:t xml:space="preserve"> la législation nationale des Parties contractantes</w:t>
      </w:r>
      <w:r w:rsidR="0054644B" w:rsidRPr="003A09FC">
        <w:rPr>
          <w:sz w:val="22"/>
          <w:szCs w:val="22"/>
          <w:lang w:val="fr-FR"/>
        </w:rPr>
        <w:t xml:space="preserve"> </w:t>
      </w:r>
      <w:r w:rsidR="002F46D1">
        <w:rPr>
          <w:sz w:val="22"/>
          <w:szCs w:val="22"/>
          <w:lang w:val="fr-FR"/>
        </w:rPr>
        <w:t>relevant</w:t>
      </w:r>
      <w:r>
        <w:rPr>
          <w:sz w:val="22"/>
          <w:szCs w:val="22"/>
          <w:lang w:val="fr-FR"/>
        </w:rPr>
        <w:t xml:space="preserve"> de l’</w:t>
      </w:r>
      <w:r w:rsidRPr="003A09FC">
        <w:rPr>
          <w:sz w:val="22"/>
          <w:szCs w:val="22"/>
          <w:lang w:val="fr-FR"/>
        </w:rPr>
        <w:t xml:space="preserve">AEWA </w:t>
      </w:r>
      <w:r w:rsidR="0054644B" w:rsidRPr="003A09FC">
        <w:rPr>
          <w:sz w:val="22"/>
          <w:szCs w:val="22"/>
          <w:lang w:val="fr-FR"/>
        </w:rPr>
        <w:t xml:space="preserve">– </w:t>
      </w:r>
      <w:r>
        <w:rPr>
          <w:sz w:val="22"/>
          <w:szCs w:val="22"/>
          <w:lang w:val="fr-FR"/>
        </w:rPr>
        <w:t>notamment la</w:t>
      </w:r>
      <w:r w:rsidR="0054644B" w:rsidRPr="003A09FC">
        <w:rPr>
          <w:sz w:val="22"/>
          <w:szCs w:val="22"/>
          <w:lang w:val="fr-FR"/>
        </w:rPr>
        <w:t xml:space="preserve"> classification </w:t>
      </w:r>
      <w:r>
        <w:rPr>
          <w:sz w:val="22"/>
          <w:szCs w:val="22"/>
          <w:lang w:val="fr-FR"/>
        </w:rPr>
        <w:t>des espèces exotiques dans la catégorie « protégées »</w:t>
      </w:r>
      <w:r w:rsidR="0054644B" w:rsidRPr="003A09FC">
        <w:rPr>
          <w:sz w:val="22"/>
          <w:szCs w:val="22"/>
          <w:lang w:val="fr-FR"/>
        </w:rPr>
        <w:t xml:space="preserve">. </w:t>
      </w:r>
      <w:r>
        <w:rPr>
          <w:sz w:val="22"/>
          <w:szCs w:val="22"/>
          <w:lang w:val="fr-FR"/>
        </w:rPr>
        <w:t>Ils proposent en outre des définitions</w:t>
      </w:r>
      <w:r w:rsidR="0054644B" w:rsidRPr="003A09FC">
        <w:rPr>
          <w:sz w:val="22"/>
          <w:szCs w:val="22"/>
          <w:lang w:val="fr-FR"/>
        </w:rPr>
        <w:t xml:space="preserve"> </w:t>
      </w:r>
      <w:r>
        <w:rPr>
          <w:sz w:val="22"/>
          <w:szCs w:val="22"/>
          <w:lang w:val="fr-FR"/>
        </w:rPr>
        <w:t>pour la terminologie utilisée dans les dispositions de l’AEWA sur les espèces exotiques</w:t>
      </w:r>
      <w:r w:rsidR="0054644B" w:rsidRPr="003A09FC">
        <w:rPr>
          <w:sz w:val="22"/>
          <w:szCs w:val="22"/>
          <w:lang w:val="fr-FR"/>
        </w:rPr>
        <w:t>.</w:t>
      </w:r>
    </w:p>
    <w:p w14:paraId="1C8008CD" w14:textId="76DE4F99" w:rsidR="00B244FB" w:rsidRPr="003A09FC" w:rsidRDefault="00B244FB" w:rsidP="0054644B">
      <w:pPr>
        <w:spacing w:line="276" w:lineRule="auto"/>
        <w:jc w:val="both"/>
        <w:rPr>
          <w:sz w:val="22"/>
          <w:szCs w:val="22"/>
          <w:lang w:val="fr-FR"/>
        </w:rPr>
      </w:pPr>
    </w:p>
    <w:p w14:paraId="49A0AA73" w14:textId="7DF15858" w:rsidR="00B244FB" w:rsidRDefault="00603496" w:rsidP="0054644B">
      <w:pPr>
        <w:spacing w:line="276" w:lineRule="auto"/>
        <w:jc w:val="both"/>
        <w:rPr>
          <w:sz w:val="22"/>
          <w:szCs w:val="22"/>
          <w:lang w:val="fr-FR"/>
        </w:rPr>
      </w:pPr>
      <w:r>
        <w:rPr>
          <w:sz w:val="22"/>
          <w:szCs w:val="22"/>
          <w:lang w:val="fr-FR"/>
        </w:rPr>
        <w:t>Le</w:t>
      </w:r>
      <w:r w:rsidR="00B244FB" w:rsidRPr="003A09FC">
        <w:rPr>
          <w:sz w:val="22"/>
          <w:szCs w:val="22"/>
          <w:lang w:val="fr-FR"/>
        </w:rPr>
        <w:t xml:space="preserve"> document </w:t>
      </w:r>
      <w:r>
        <w:rPr>
          <w:sz w:val="22"/>
          <w:szCs w:val="22"/>
          <w:lang w:val="fr-FR"/>
        </w:rPr>
        <w:t>a été examiné par le Comité technique</w:t>
      </w:r>
      <w:r w:rsidR="00B244FB" w:rsidRPr="003A09FC">
        <w:rPr>
          <w:sz w:val="22"/>
          <w:szCs w:val="22"/>
          <w:lang w:val="fr-FR"/>
        </w:rPr>
        <w:t xml:space="preserve"> </w:t>
      </w:r>
      <w:r>
        <w:rPr>
          <w:sz w:val="22"/>
          <w:szCs w:val="22"/>
          <w:lang w:val="fr-FR"/>
        </w:rPr>
        <w:t xml:space="preserve">et l’avant-projet de conseils en résultant a été présenté </w:t>
      </w:r>
      <w:r w:rsidR="008A45CA">
        <w:rPr>
          <w:sz w:val="22"/>
          <w:szCs w:val="22"/>
          <w:lang w:val="fr-FR"/>
        </w:rPr>
        <w:t>et</w:t>
      </w:r>
      <w:r>
        <w:rPr>
          <w:sz w:val="22"/>
          <w:szCs w:val="22"/>
          <w:lang w:val="fr-FR"/>
        </w:rPr>
        <w:t xml:space="preserve"> appro</w:t>
      </w:r>
      <w:r w:rsidR="008A45CA">
        <w:rPr>
          <w:sz w:val="22"/>
          <w:szCs w:val="22"/>
          <w:lang w:val="fr-FR"/>
        </w:rPr>
        <w:t>uvé</w:t>
      </w:r>
      <w:r>
        <w:rPr>
          <w:sz w:val="22"/>
          <w:szCs w:val="22"/>
          <w:lang w:val="fr-FR"/>
        </w:rPr>
        <w:t xml:space="preserve"> par la</w:t>
      </w:r>
      <w:r w:rsidR="00B244FB" w:rsidRPr="003A09FC">
        <w:rPr>
          <w:sz w:val="22"/>
          <w:szCs w:val="22"/>
          <w:lang w:val="fr-FR"/>
        </w:rPr>
        <w:t xml:space="preserve"> 14</w:t>
      </w:r>
      <w:r w:rsidR="005551DE">
        <w:rPr>
          <w:sz w:val="22"/>
          <w:szCs w:val="22"/>
          <w:vertAlign w:val="superscript"/>
          <w:lang w:val="fr-FR"/>
        </w:rPr>
        <w:t>éme</w:t>
      </w:r>
      <w:r w:rsidR="00B244FB" w:rsidRPr="003A09FC">
        <w:rPr>
          <w:sz w:val="22"/>
          <w:szCs w:val="22"/>
          <w:lang w:val="fr-FR"/>
        </w:rPr>
        <w:t xml:space="preserve"> </w:t>
      </w:r>
      <w:r w:rsidR="008A45CA">
        <w:rPr>
          <w:sz w:val="22"/>
          <w:szCs w:val="22"/>
          <w:lang w:val="fr-FR"/>
        </w:rPr>
        <w:t>réunion du Comité technique de l’AEWA en avril</w:t>
      </w:r>
      <w:r w:rsidR="00B244FB" w:rsidRPr="003A09FC">
        <w:rPr>
          <w:sz w:val="22"/>
          <w:szCs w:val="22"/>
          <w:lang w:val="fr-FR"/>
        </w:rPr>
        <w:t xml:space="preserve"> 2018, </w:t>
      </w:r>
      <w:r w:rsidR="008A45CA">
        <w:rPr>
          <w:sz w:val="22"/>
          <w:szCs w:val="22"/>
          <w:lang w:val="fr-FR"/>
        </w:rPr>
        <w:t>sous réserve de l’</w:t>
      </w:r>
      <w:r w:rsidR="00B244FB" w:rsidRPr="003A09FC">
        <w:rPr>
          <w:sz w:val="22"/>
          <w:szCs w:val="22"/>
          <w:lang w:val="fr-FR"/>
        </w:rPr>
        <w:t>incorporation</w:t>
      </w:r>
      <w:r w:rsidR="00427F2B" w:rsidRPr="003A09FC">
        <w:rPr>
          <w:sz w:val="22"/>
          <w:szCs w:val="22"/>
          <w:lang w:val="fr-FR"/>
        </w:rPr>
        <w:t xml:space="preserve"> </w:t>
      </w:r>
      <w:r w:rsidR="008A45CA">
        <w:rPr>
          <w:sz w:val="22"/>
          <w:szCs w:val="22"/>
          <w:lang w:val="fr-FR"/>
        </w:rPr>
        <w:t>de commentaires finaux. Le</w:t>
      </w:r>
      <w:r w:rsidR="00287A97" w:rsidRPr="003A09FC">
        <w:rPr>
          <w:sz w:val="22"/>
          <w:szCs w:val="22"/>
          <w:lang w:val="fr-FR"/>
        </w:rPr>
        <w:t xml:space="preserve"> TC </w:t>
      </w:r>
      <w:r w:rsidR="008A45CA">
        <w:rPr>
          <w:sz w:val="22"/>
          <w:szCs w:val="22"/>
          <w:lang w:val="fr-FR"/>
        </w:rPr>
        <w:t>a examiné la version révisée</w:t>
      </w:r>
      <w:r w:rsidR="00287A97" w:rsidRPr="003A09FC">
        <w:rPr>
          <w:sz w:val="22"/>
          <w:szCs w:val="22"/>
          <w:lang w:val="fr-FR"/>
        </w:rPr>
        <w:t xml:space="preserve"> </w:t>
      </w:r>
      <w:r w:rsidR="007A3A60">
        <w:rPr>
          <w:sz w:val="22"/>
          <w:szCs w:val="22"/>
          <w:lang w:val="fr-FR"/>
        </w:rPr>
        <w:t>à la suite de s</w:t>
      </w:r>
      <w:r w:rsidR="008A45CA">
        <w:rPr>
          <w:sz w:val="22"/>
          <w:szCs w:val="22"/>
          <w:lang w:val="fr-FR"/>
        </w:rPr>
        <w:t>a</w:t>
      </w:r>
      <w:r w:rsidR="00287A97" w:rsidRPr="003A09FC">
        <w:rPr>
          <w:sz w:val="22"/>
          <w:szCs w:val="22"/>
          <w:lang w:val="fr-FR"/>
        </w:rPr>
        <w:t xml:space="preserve"> 14</w:t>
      </w:r>
      <w:r w:rsidR="005551DE">
        <w:rPr>
          <w:sz w:val="22"/>
          <w:szCs w:val="22"/>
          <w:vertAlign w:val="superscript"/>
          <w:lang w:val="fr-FR"/>
        </w:rPr>
        <w:t>éme</w:t>
      </w:r>
      <w:r w:rsidR="00287A97" w:rsidRPr="003A09FC">
        <w:rPr>
          <w:sz w:val="22"/>
          <w:szCs w:val="22"/>
          <w:lang w:val="fr-FR"/>
        </w:rPr>
        <w:t xml:space="preserve"> </w:t>
      </w:r>
      <w:r w:rsidR="008A45CA">
        <w:rPr>
          <w:sz w:val="22"/>
          <w:szCs w:val="22"/>
          <w:lang w:val="fr-FR"/>
        </w:rPr>
        <w:t>réunion</w:t>
      </w:r>
      <w:r w:rsidR="00287A97" w:rsidRPr="003A09FC">
        <w:rPr>
          <w:sz w:val="22"/>
          <w:szCs w:val="22"/>
          <w:lang w:val="fr-FR"/>
        </w:rPr>
        <w:t xml:space="preserve"> </w:t>
      </w:r>
      <w:r w:rsidR="008A45CA">
        <w:rPr>
          <w:sz w:val="22"/>
          <w:szCs w:val="22"/>
          <w:lang w:val="fr-FR"/>
        </w:rPr>
        <w:t>et l’a approuvé</w:t>
      </w:r>
      <w:r w:rsidR="002F46D1">
        <w:rPr>
          <w:sz w:val="22"/>
          <w:szCs w:val="22"/>
          <w:lang w:val="fr-FR"/>
        </w:rPr>
        <w:t>e</w:t>
      </w:r>
      <w:r w:rsidR="008A45CA">
        <w:rPr>
          <w:sz w:val="22"/>
          <w:szCs w:val="22"/>
          <w:lang w:val="fr-FR"/>
        </w:rPr>
        <w:t xml:space="preserve"> par correspondance</w:t>
      </w:r>
      <w:r w:rsidR="00287A97" w:rsidRPr="003A09FC">
        <w:rPr>
          <w:sz w:val="22"/>
          <w:szCs w:val="22"/>
          <w:lang w:val="fr-FR"/>
        </w:rPr>
        <w:t xml:space="preserve"> </w:t>
      </w:r>
      <w:r w:rsidR="008A45CA">
        <w:rPr>
          <w:sz w:val="22"/>
          <w:szCs w:val="22"/>
          <w:lang w:val="fr-FR"/>
        </w:rPr>
        <w:t>pour soumission à la 13</w:t>
      </w:r>
      <w:r w:rsidR="005551DE">
        <w:rPr>
          <w:sz w:val="22"/>
          <w:szCs w:val="22"/>
          <w:vertAlign w:val="superscript"/>
          <w:lang w:val="fr-FR"/>
        </w:rPr>
        <w:t>ème</w:t>
      </w:r>
      <w:r w:rsidR="008A45CA">
        <w:rPr>
          <w:sz w:val="22"/>
          <w:szCs w:val="22"/>
          <w:lang w:val="fr-FR"/>
        </w:rPr>
        <w:t xml:space="preserve"> réunion du Comité permanent et à la MOP7</w:t>
      </w:r>
      <w:r w:rsidR="00287A97" w:rsidRPr="003A09FC">
        <w:rPr>
          <w:sz w:val="22"/>
          <w:szCs w:val="22"/>
          <w:lang w:val="fr-FR"/>
        </w:rPr>
        <w:t xml:space="preserve">. </w:t>
      </w:r>
    </w:p>
    <w:p w14:paraId="2ED72E77" w14:textId="101E66DF" w:rsidR="004D795E" w:rsidRDefault="004D795E" w:rsidP="0054644B">
      <w:pPr>
        <w:spacing w:line="276" w:lineRule="auto"/>
        <w:jc w:val="both"/>
        <w:rPr>
          <w:sz w:val="22"/>
          <w:szCs w:val="22"/>
          <w:lang w:val="fr-FR"/>
        </w:rPr>
      </w:pPr>
    </w:p>
    <w:p w14:paraId="795D321B" w14:textId="328C174C" w:rsidR="004D795E" w:rsidRPr="003A09FC" w:rsidRDefault="004D795E" w:rsidP="0054644B">
      <w:pPr>
        <w:spacing w:line="276" w:lineRule="auto"/>
        <w:jc w:val="both"/>
        <w:rPr>
          <w:sz w:val="22"/>
          <w:szCs w:val="22"/>
          <w:lang w:val="fr-FR"/>
        </w:rPr>
      </w:pPr>
      <w:r>
        <w:rPr>
          <w:sz w:val="22"/>
          <w:szCs w:val="22"/>
          <w:lang w:val="fr-FR"/>
        </w:rPr>
        <w:t>Le Comité permanent a étudié cet avant-projet de conseils lors de sa 13</w:t>
      </w:r>
      <w:r w:rsidRPr="004D795E">
        <w:rPr>
          <w:sz w:val="22"/>
          <w:szCs w:val="22"/>
          <w:vertAlign w:val="superscript"/>
          <w:lang w:val="fr-FR"/>
        </w:rPr>
        <w:t>ème</w:t>
      </w:r>
      <w:r>
        <w:rPr>
          <w:sz w:val="22"/>
          <w:szCs w:val="22"/>
          <w:lang w:val="fr-FR"/>
        </w:rPr>
        <w:t xml:space="preserve"> réunion en juillet 2018 et l’a approuvé pour soumission à la MOP7 avec un amendement mineur. </w:t>
      </w:r>
    </w:p>
    <w:p w14:paraId="1447E6C5" w14:textId="4ECA6C1C" w:rsidR="0091303C" w:rsidRPr="003A09FC" w:rsidRDefault="0091303C" w:rsidP="0054644B">
      <w:pPr>
        <w:spacing w:line="276" w:lineRule="auto"/>
        <w:jc w:val="both"/>
        <w:rPr>
          <w:sz w:val="22"/>
          <w:szCs w:val="22"/>
          <w:lang w:val="fr-FR"/>
        </w:rPr>
      </w:pPr>
    </w:p>
    <w:p w14:paraId="46A24204" w14:textId="77777777" w:rsidR="0091303C" w:rsidRPr="003A09FC" w:rsidRDefault="0091303C" w:rsidP="0054644B">
      <w:pPr>
        <w:spacing w:line="276" w:lineRule="auto"/>
        <w:jc w:val="both"/>
        <w:rPr>
          <w:sz w:val="22"/>
          <w:szCs w:val="22"/>
          <w:lang w:val="fr-FR"/>
        </w:rPr>
      </w:pPr>
    </w:p>
    <w:p w14:paraId="5A6A33AA" w14:textId="31CEF2C1" w:rsidR="0091303C" w:rsidRPr="003A09FC" w:rsidRDefault="0091303C" w:rsidP="0054644B">
      <w:pPr>
        <w:spacing w:line="276" w:lineRule="auto"/>
        <w:jc w:val="both"/>
        <w:rPr>
          <w:b/>
          <w:sz w:val="22"/>
          <w:szCs w:val="22"/>
          <w:lang w:val="fr-FR"/>
        </w:rPr>
      </w:pPr>
      <w:r w:rsidRPr="003A09FC">
        <w:rPr>
          <w:b/>
          <w:sz w:val="22"/>
          <w:szCs w:val="22"/>
          <w:lang w:val="fr-FR"/>
        </w:rPr>
        <w:t xml:space="preserve">Action </w:t>
      </w:r>
      <w:r w:rsidR="004D795E">
        <w:rPr>
          <w:b/>
          <w:sz w:val="22"/>
          <w:szCs w:val="22"/>
          <w:lang w:val="fr-FR"/>
        </w:rPr>
        <w:t>requise de la Réunion des Parties</w:t>
      </w:r>
    </w:p>
    <w:p w14:paraId="6DA536F9" w14:textId="763AEB6F" w:rsidR="0091303C" w:rsidRPr="003A09FC" w:rsidRDefault="0091303C" w:rsidP="0054644B">
      <w:pPr>
        <w:spacing w:line="276" w:lineRule="auto"/>
        <w:jc w:val="both"/>
        <w:rPr>
          <w:b/>
          <w:sz w:val="22"/>
          <w:szCs w:val="22"/>
          <w:lang w:val="fr-FR"/>
        </w:rPr>
      </w:pPr>
    </w:p>
    <w:p w14:paraId="01185C6D" w14:textId="7687880D" w:rsidR="003E5727" w:rsidRDefault="004D795E" w:rsidP="0054644B">
      <w:pPr>
        <w:spacing w:line="276" w:lineRule="auto"/>
        <w:jc w:val="both"/>
        <w:rPr>
          <w:sz w:val="22"/>
          <w:szCs w:val="22"/>
          <w:lang w:val="fr-FR"/>
        </w:rPr>
      </w:pPr>
      <w:r>
        <w:rPr>
          <w:sz w:val="22"/>
          <w:szCs w:val="22"/>
          <w:lang w:val="fr-FR"/>
        </w:rPr>
        <w:t>La Réunion des Parties</w:t>
      </w:r>
      <w:r w:rsidR="0091303C" w:rsidRPr="003A09FC">
        <w:rPr>
          <w:sz w:val="22"/>
          <w:szCs w:val="22"/>
          <w:lang w:val="fr-FR"/>
        </w:rPr>
        <w:t xml:space="preserve"> </w:t>
      </w:r>
      <w:r w:rsidR="002F46D1">
        <w:rPr>
          <w:sz w:val="22"/>
          <w:szCs w:val="22"/>
          <w:lang w:val="fr-FR"/>
        </w:rPr>
        <w:t xml:space="preserve">est </w:t>
      </w:r>
      <w:proofErr w:type="gramStart"/>
      <w:r w:rsidR="002F46D1">
        <w:rPr>
          <w:sz w:val="22"/>
          <w:szCs w:val="22"/>
          <w:lang w:val="fr-FR"/>
        </w:rPr>
        <w:t>prié</w:t>
      </w:r>
      <w:proofErr w:type="gramEnd"/>
      <w:r w:rsidR="002F46D1">
        <w:rPr>
          <w:sz w:val="22"/>
          <w:szCs w:val="22"/>
          <w:lang w:val="fr-FR"/>
        </w:rPr>
        <w:t xml:space="preserve"> </w:t>
      </w:r>
      <w:r w:rsidR="008A45CA">
        <w:rPr>
          <w:sz w:val="22"/>
          <w:szCs w:val="22"/>
          <w:lang w:val="fr-FR"/>
        </w:rPr>
        <w:t>d’examiner</w:t>
      </w:r>
      <w:r w:rsidR="0091303C" w:rsidRPr="003A09FC">
        <w:rPr>
          <w:sz w:val="22"/>
          <w:szCs w:val="22"/>
          <w:lang w:val="fr-FR"/>
        </w:rPr>
        <w:t xml:space="preserve"> </w:t>
      </w:r>
      <w:r w:rsidR="008A45CA">
        <w:rPr>
          <w:sz w:val="22"/>
          <w:szCs w:val="22"/>
          <w:lang w:val="fr-FR"/>
        </w:rPr>
        <w:t>l’avant-projet de conseils</w:t>
      </w:r>
      <w:r w:rsidR="0091303C" w:rsidRPr="003A09FC">
        <w:rPr>
          <w:sz w:val="22"/>
          <w:szCs w:val="22"/>
          <w:lang w:val="fr-FR"/>
        </w:rPr>
        <w:t xml:space="preserve"> </w:t>
      </w:r>
      <w:r w:rsidR="008A45CA">
        <w:rPr>
          <w:sz w:val="22"/>
          <w:szCs w:val="22"/>
          <w:lang w:val="fr-FR"/>
        </w:rPr>
        <w:t>relatifs aux dispositions de l’</w:t>
      </w:r>
      <w:r w:rsidR="0091303C" w:rsidRPr="003A09FC">
        <w:rPr>
          <w:sz w:val="22"/>
          <w:szCs w:val="22"/>
          <w:lang w:val="fr-FR"/>
        </w:rPr>
        <w:t>AEWA</w:t>
      </w:r>
      <w:r w:rsidR="008A45CA">
        <w:rPr>
          <w:sz w:val="22"/>
          <w:szCs w:val="22"/>
          <w:lang w:val="fr-FR"/>
        </w:rPr>
        <w:t xml:space="preserve"> sur les espèces exotiques</w:t>
      </w:r>
      <w:r w:rsidR="0091303C" w:rsidRPr="003A09FC">
        <w:rPr>
          <w:sz w:val="22"/>
          <w:szCs w:val="22"/>
          <w:lang w:val="fr-FR"/>
        </w:rPr>
        <w:t xml:space="preserve"> </w:t>
      </w:r>
      <w:r w:rsidR="008A45CA">
        <w:rPr>
          <w:sz w:val="22"/>
          <w:szCs w:val="22"/>
          <w:lang w:val="fr-FR"/>
        </w:rPr>
        <w:t xml:space="preserve">et de l’approuver </w:t>
      </w:r>
      <w:r>
        <w:rPr>
          <w:sz w:val="22"/>
          <w:szCs w:val="22"/>
          <w:lang w:val="fr-FR"/>
        </w:rPr>
        <w:t>pour utilisation ultérieure</w:t>
      </w:r>
      <w:r w:rsidR="0091303C" w:rsidRPr="003A09FC">
        <w:rPr>
          <w:sz w:val="22"/>
          <w:szCs w:val="22"/>
          <w:lang w:val="fr-FR"/>
        </w:rPr>
        <w:t>.</w:t>
      </w:r>
    </w:p>
    <w:p w14:paraId="6F2B3EB6" w14:textId="77777777" w:rsidR="005B38F6" w:rsidRPr="003A09FC" w:rsidRDefault="005B38F6" w:rsidP="0054644B">
      <w:pPr>
        <w:spacing w:line="276" w:lineRule="auto"/>
        <w:jc w:val="both"/>
        <w:rPr>
          <w:sz w:val="22"/>
          <w:szCs w:val="22"/>
          <w:lang w:val="fr-FR"/>
        </w:rPr>
        <w:sectPr w:rsidR="005B38F6" w:rsidRPr="003A09FC" w:rsidSect="00171B8C">
          <w:footerReference w:type="default" r:id="rId8"/>
          <w:headerReference w:type="first" r:id="rId9"/>
          <w:footerReference w:type="first" r:id="rId10"/>
          <w:pgSz w:w="11907" w:h="16840" w:code="9"/>
          <w:pgMar w:top="1021" w:right="1134" w:bottom="1440" w:left="1134" w:header="851" w:footer="510" w:gutter="0"/>
          <w:cols w:space="708"/>
          <w:titlePg/>
          <w:docGrid w:linePitch="360"/>
        </w:sectPr>
      </w:pPr>
    </w:p>
    <w:p w14:paraId="7214AC8F" w14:textId="16141F59" w:rsidR="003E5727" w:rsidRPr="003A09FC" w:rsidRDefault="00BA4E0E" w:rsidP="003E5727">
      <w:pPr>
        <w:jc w:val="center"/>
        <w:rPr>
          <w:b/>
          <w:lang w:val="fr-FR"/>
        </w:rPr>
      </w:pPr>
      <w:r>
        <w:rPr>
          <w:b/>
          <w:lang w:val="fr-FR"/>
        </w:rPr>
        <w:lastRenderedPageBreak/>
        <w:t>AVANT-PROJET DE CONSEILS SUR LES DISPOSITIONS DE L’</w:t>
      </w:r>
      <w:r w:rsidR="003E5727" w:rsidRPr="003A09FC">
        <w:rPr>
          <w:b/>
          <w:lang w:val="fr-FR"/>
        </w:rPr>
        <w:t>AEWA</w:t>
      </w:r>
      <w:r>
        <w:rPr>
          <w:b/>
          <w:lang w:val="fr-FR"/>
        </w:rPr>
        <w:t xml:space="preserve"> RELATIVES AUX ESPÈCES EXOTIQUES</w:t>
      </w:r>
    </w:p>
    <w:p w14:paraId="168C1BBF" w14:textId="77777777" w:rsidR="003E5727" w:rsidRPr="003A09FC" w:rsidRDefault="003E5727" w:rsidP="00C26603">
      <w:pPr>
        <w:jc w:val="both"/>
        <w:rPr>
          <w:b/>
          <w:lang w:val="fr-FR"/>
        </w:rPr>
      </w:pPr>
    </w:p>
    <w:p w14:paraId="07843FAA" w14:textId="77777777" w:rsidR="003E5727" w:rsidRPr="003A09FC" w:rsidRDefault="003E5727" w:rsidP="00C26603">
      <w:pPr>
        <w:jc w:val="both"/>
        <w:rPr>
          <w:b/>
          <w:lang w:val="fr-FR"/>
        </w:rPr>
      </w:pPr>
    </w:p>
    <w:p w14:paraId="5FCA8DD6" w14:textId="37E5D760" w:rsidR="003E5727" w:rsidRPr="003A09FC" w:rsidRDefault="003E5727" w:rsidP="00C17938">
      <w:pPr>
        <w:shd w:val="clear" w:color="auto" w:fill="F2F2F2" w:themeFill="background1" w:themeFillShade="F2"/>
        <w:jc w:val="both"/>
        <w:rPr>
          <w:b/>
          <w:lang w:val="fr-FR"/>
        </w:rPr>
      </w:pPr>
      <w:r w:rsidRPr="003A09FC">
        <w:rPr>
          <w:b/>
          <w:lang w:val="fr-FR"/>
        </w:rPr>
        <w:t>Introduction</w:t>
      </w:r>
    </w:p>
    <w:p w14:paraId="6C8494CE" w14:textId="77777777" w:rsidR="00BA4E0E" w:rsidRDefault="00BA4E0E" w:rsidP="00C26603">
      <w:pPr>
        <w:spacing w:line="276" w:lineRule="auto"/>
        <w:jc w:val="both"/>
        <w:rPr>
          <w:b/>
          <w:u w:val="single"/>
          <w:lang w:val="fr-FR"/>
        </w:rPr>
      </w:pPr>
    </w:p>
    <w:p w14:paraId="18E854C2" w14:textId="6DA0B9D6" w:rsidR="003E5727" w:rsidRPr="003A09FC" w:rsidRDefault="000A69D0" w:rsidP="00C26603">
      <w:pPr>
        <w:spacing w:line="276" w:lineRule="auto"/>
        <w:jc w:val="both"/>
        <w:rPr>
          <w:sz w:val="22"/>
          <w:szCs w:val="22"/>
          <w:lang w:val="fr-FR"/>
        </w:rPr>
      </w:pPr>
      <w:r>
        <w:rPr>
          <w:sz w:val="22"/>
          <w:szCs w:val="22"/>
          <w:lang w:val="fr-FR"/>
        </w:rPr>
        <w:t>Le texte de l’Accord</w:t>
      </w:r>
      <w:r w:rsidRPr="003A09FC">
        <w:rPr>
          <w:sz w:val="22"/>
          <w:szCs w:val="22"/>
          <w:lang w:val="fr-FR"/>
        </w:rPr>
        <w:t xml:space="preserve"> </w:t>
      </w:r>
      <w:r>
        <w:rPr>
          <w:sz w:val="22"/>
          <w:szCs w:val="22"/>
          <w:lang w:val="fr-FR"/>
        </w:rPr>
        <w:t>et du Plan d’action</w:t>
      </w:r>
      <w:r w:rsidRPr="003A09FC">
        <w:rPr>
          <w:sz w:val="22"/>
          <w:szCs w:val="22"/>
          <w:lang w:val="fr-FR"/>
        </w:rPr>
        <w:t xml:space="preserve"> </w:t>
      </w:r>
      <w:r>
        <w:rPr>
          <w:sz w:val="22"/>
          <w:szCs w:val="22"/>
          <w:lang w:val="fr-FR"/>
        </w:rPr>
        <w:t>de l’AEWA contient des dispositions</w:t>
      </w:r>
      <w:r w:rsidRPr="003A09FC">
        <w:rPr>
          <w:sz w:val="22"/>
          <w:szCs w:val="22"/>
          <w:lang w:val="fr-FR"/>
        </w:rPr>
        <w:t xml:space="preserve"> </w:t>
      </w:r>
      <w:r w:rsidR="002F46D1">
        <w:rPr>
          <w:sz w:val="22"/>
          <w:szCs w:val="22"/>
          <w:lang w:val="fr-FR"/>
        </w:rPr>
        <w:t>traitant</w:t>
      </w:r>
      <w:r>
        <w:rPr>
          <w:sz w:val="22"/>
          <w:szCs w:val="22"/>
          <w:lang w:val="fr-FR"/>
        </w:rPr>
        <w:t xml:space="preserve"> non seulement de l’</w:t>
      </w:r>
      <w:r w:rsidRPr="003A09FC">
        <w:rPr>
          <w:sz w:val="22"/>
          <w:szCs w:val="22"/>
          <w:lang w:val="fr-FR"/>
        </w:rPr>
        <w:t xml:space="preserve">introduction </w:t>
      </w:r>
      <w:r>
        <w:rPr>
          <w:sz w:val="22"/>
          <w:szCs w:val="22"/>
          <w:lang w:val="fr-FR"/>
        </w:rPr>
        <w:t>d’espèces exotiques</w:t>
      </w:r>
      <w:r w:rsidRPr="003A09FC">
        <w:rPr>
          <w:sz w:val="22"/>
          <w:szCs w:val="22"/>
          <w:lang w:val="fr-FR"/>
        </w:rPr>
        <w:t xml:space="preserve">, </w:t>
      </w:r>
      <w:r>
        <w:rPr>
          <w:sz w:val="22"/>
          <w:szCs w:val="22"/>
          <w:lang w:val="fr-FR"/>
        </w:rPr>
        <w:t>mais aussi du contrôle</w:t>
      </w:r>
      <w:r w:rsidRPr="003A09FC">
        <w:rPr>
          <w:sz w:val="22"/>
          <w:szCs w:val="22"/>
          <w:lang w:val="fr-FR"/>
        </w:rPr>
        <w:t xml:space="preserve"> </w:t>
      </w:r>
      <w:r>
        <w:rPr>
          <w:sz w:val="22"/>
          <w:szCs w:val="22"/>
          <w:lang w:val="fr-FR"/>
        </w:rPr>
        <w:t>et de l’éradication</w:t>
      </w:r>
      <w:r w:rsidRPr="003A09FC">
        <w:rPr>
          <w:sz w:val="22"/>
          <w:szCs w:val="22"/>
          <w:lang w:val="fr-FR"/>
        </w:rPr>
        <w:t xml:space="preserve"> </w:t>
      </w:r>
      <w:r>
        <w:rPr>
          <w:sz w:val="22"/>
          <w:szCs w:val="22"/>
          <w:lang w:val="fr-FR"/>
        </w:rPr>
        <w:t>de celles qui ont déjà été introduites</w:t>
      </w:r>
      <w:r w:rsidRPr="003A09FC">
        <w:rPr>
          <w:b/>
          <w:sz w:val="22"/>
          <w:szCs w:val="22"/>
          <w:lang w:val="fr-FR"/>
        </w:rPr>
        <w:t>.</w:t>
      </w:r>
      <w:r w:rsidR="003E5727" w:rsidRPr="003A09FC">
        <w:rPr>
          <w:sz w:val="22"/>
          <w:szCs w:val="22"/>
          <w:lang w:val="fr-FR"/>
        </w:rPr>
        <w:t xml:space="preserve"> </w:t>
      </w:r>
      <w:r>
        <w:rPr>
          <w:sz w:val="22"/>
          <w:szCs w:val="22"/>
          <w:lang w:val="fr-FR"/>
        </w:rPr>
        <w:t>L’objectif principal du présent</w:t>
      </w:r>
      <w:r w:rsidR="003E5727" w:rsidRPr="003A09FC">
        <w:rPr>
          <w:color w:val="000000" w:themeColor="text1"/>
          <w:sz w:val="22"/>
          <w:szCs w:val="22"/>
          <w:lang w:val="fr-FR"/>
        </w:rPr>
        <w:t xml:space="preserve"> document </w:t>
      </w:r>
      <w:r>
        <w:rPr>
          <w:color w:val="000000" w:themeColor="text1"/>
          <w:sz w:val="22"/>
          <w:szCs w:val="22"/>
          <w:lang w:val="fr-FR"/>
        </w:rPr>
        <w:t>est de fournir des conseils</w:t>
      </w:r>
      <w:r w:rsidR="003E5727" w:rsidRPr="003A09FC">
        <w:rPr>
          <w:color w:val="000000" w:themeColor="text1"/>
          <w:sz w:val="22"/>
          <w:szCs w:val="22"/>
          <w:lang w:val="fr-FR"/>
        </w:rPr>
        <w:t xml:space="preserve"> </w:t>
      </w:r>
      <w:r>
        <w:rPr>
          <w:color w:val="000000" w:themeColor="text1"/>
          <w:sz w:val="22"/>
          <w:szCs w:val="22"/>
          <w:lang w:val="fr-FR"/>
        </w:rPr>
        <w:t>sur les</w:t>
      </w:r>
      <w:r w:rsidR="003E5727" w:rsidRPr="003A09FC">
        <w:rPr>
          <w:color w:val="000000" w:themeColor="text1"/>
          <w:sz w:val="22"/>
          <w:szCs w:val="22"/>
          <w:lang w:val="fr-FR"/>
        </w:rPr>
        <w:t xml:space="preserve"> i</w:t>
      </w:r>
      <w:r w:rsidR="00252B25">
        <w:rPr>
          <w:color w:val="000000" w:themeColor="text1"/>
          <w:sz w:val="22"/>
          <w:szCs w:val="22"/>
          <w:lang w:val="fr-FR"/>
        </w:rPr>
        <w:t>ncidences</w:t>
      </w:r>
      <w:r w:rsidR="003E5727" w:rsidRPr="003A09FC">
        <w:rPr>
          <w:color w:val="000000" w:themeColor="text1"/>
          <w:sz w:val="22"/>
          <w:szCs w:val="22"/>
          <w:lang w:val="fr-FR"/>
        </w:rPr>
        <w:t xml:space="preserve"> </w:t>
      </w:r>
      <w:r>
        <w:rPr>
          <w:color w:val="000000" w:themeColor="text1"/>
          <w:sz w:val="22"/>
          <w:szCs w:val="22"/>
          <w:lang w:val="fr-FR"/>
        </w:rPr>
        <w:t>de ces</w:t>
      </w:r>
      <w:r w:rsidR="003E5727" w:rsidRPr="003A09FC">
        <w:rPr>
          <w:color w:val="000000" w:themeColor="text1"/>
          <w:sz w:val="22"/>
          <w:szCs w:val="22"/>
          <w:lang w:val="fr-FR"/>
        </w:rPr>
        <w:t xml:space="preserve"> obligations </w:t>
      </w:r>
      <w:r w:rsidR="00252B25">
        <w:rPr>
          <w:color w:val="000000" w:themeColor="text1"/>
          <w:sz w:val="22"/>
          <w:szCs w:val="22"/>
          <w:lang w:val="fr-FR"/>
        </w:rPr>
        <w:t>sur</w:t>
      </w:r>
      <w:r>
        <w:rPr>
          <w:color w:val="000000" w:themeColor="text1"/>
          <w:sz w:val="22"/>
          <w:szCs w:val="22"/>
          <w:lang w:val="fr-FR"/>
        </w:rPr>
        <w:t xml:space="preserve"> la législation nationale des Parties contractantes</w:t>
      </w:r>
      <w:r w:rsidR="003E5727" w:rsidRPr="003A09FC">
        <w:rPr>
          <w:color w:val="000000" w:themeColor="text1"/>
          <w:sz w:val="22"/>
          <w:szCs w:val="22"/>
          <w:lang w:val="fr-FR"/>
        </w:rPr>
        <w:t xml:space="preserve"> – </w:t>
      </w:r>
      <w:r>
        <w:rPr>
          <w:color w:val="000000" w:themeColor="text1"/>
          <w:sz w:val="22"/>
          <w:szCs w:val="22"/>
          <w:lang w:val="fr-FR"/>
        </w:rPr>
        <w:t>notamment la</w:t>
      </w:r>
      <w:r w:rsidR="003E5727" w:rsidRPr="003A09FC">
        <w:rPr>
          <w:color w:val="000000" w:themeColor="text1"/>
          <w:sz w:val="22"/>
          <w:szCs w:val="22"/>
          <w:lang w:val="fr-FR"/>
        </w:rPr>
        <w:t xml:space="preserve"> classification </w:t>
      </w:r>
      <w:r>
        <w:rPr>
          <w:color w:val="000000" w:themeColor="text1"/>
          <w:sz w:val="22"/>
          <w:szCs w:val="22"/>
          <w:lang w:val="fr-FR"/>
        </w:rPr>
        <w:t>des espèces exotiques dans la catégorie « protégées »</w:t>
      </w:r>
      <w:r w:rsidR="003E5727" w:rsidRPr="003A09FC">
        <w:rPr>
          <w:color w:val="000000" w:themeColor="text1"/>
          <w:sz w:val="22"/>
          <w:szCs w:val="22"/>
          <w:lang w:val="fr-FR"/>
        </w:rPr>
        <w:t>. I</w:t>
      </w:r>
      <w:r>
        <w:rPr>
          <w:color w:val="000000" w:themeColor="text1"/>
          <w:sz w:val="22"/>
          <w:szCs w:val="22"/>
          <w:lang w:val="fr-FR"/>
        </w:rPr>
        <w:t xml:space="preserve">l propose en outre des définitions supplémentaires pour la </w:t>
      </w:r>
      <w:r w:rsidR="003E5727" w:rsidRPr="003A09FC">
        <w:rPr>
          <w:color w:val="000000" w:themeColor="text1"/>
          <w:sz w:val="22"/>
          <w:szCs w:val="22"/>
          <w:lang w:val="fr-FR"/>
        </w:rPr>
        <w:t>terminolog</w:t>
      </w:r>
      <w:r>
        <w:rPr>
          <w:color w:val="000000" w:themeColor="text1"/>
          <w:sz w:val="22"/>
          <w:szCs w:val="22"/>
          <w:lang w:val="fr-FR"/>
        </w:rPr>
        <w:t>ie utilisée dans les dispositions de l’</w:t>
      </w:r>
      <w:r w:rsidR="003E5727" w:rsidRPr="003A09FC">
        <w:rPr>
          <w:color w:val="000000" w:themeColor="text1"/>
          <w:sz w:val="22"/>
          <w:szCs w:val="22"/>
          <w:lang w:val="fr-FR"/>
        </w:rPr>
        <w:t>AEWA</w:t>
      </w:r>
      <w:r>
        <w:rPr>
          <w:color w:val="000000" w:themeColor="text1"/>
          <w:sz w:val="22"/>
          <w:szCs w:val="22"/>
          <w:lang w:val="fr-FR"/>
        </w:rPr>
        <w:t xml:space="preserve"> relatives aux espèces exotiques</w:t>
      </w:r>
      <w:r w:rsidR="003E5727" w:rsidRPr="003A09FC">
        <w:rPr>
          <w:color w:val="000000" w:themeColor="text1"/>
          <w:sz w:val="22"/>
          <w:szCs w:val="22"/>
          <w:lang w:val="fr-FR"/>
        </w:rPr>
        <w:t>.</w:t>
      </w:r>
    </w:p>
    <w:p w14:paraId="240868AD" w14:textId="77777777" w:rsidR="003E5727" w:rsidRPr="003A09FC" w:rsidRDefault="003E5727" w:rsidP="00C26603">
      <w:pPr>
        <w:spacing w:line="276" w:lineRule="auto"/>
        <w:jc w:val="both"/>
        <w:rPr>
          <w:sz w:val="22"/>
          <w:szCs w:val="22"/>
          <w:lang w:val="fr-FR"/>
        </w:rPr>
      </w:pPr>
    </w:p>
    <w:p w14:paraId="71A47249" w14:textId="32EB2AA9" w:rsidR="003E5727" w:rsidRPr="003A09FC" w:rsidRDefault="000A69D0" w:rsidP="00C26603">
      <w:pPr>
        <w:spacing w:line="276" w:lineRule="auto"/>
        <w:jc w:val="both"/>
        <w:rPr>
          <w:sz w:val="22"/>
          <w:szCs w:val="22"/>
          <w:lang w:val="fr-FR"/>
        </w:rPr>
      </w:pPr>
      <w:r>
        <w:rPr>
          <w:sz w:val="22"/>
          <w:szCs w:val="22"/>
          <w:lang w:val="fr-FR"/>
        </w:rPr>
        <w:t>Le d</w:t>
      </w:r>
      <w:r w:rsidR="003E5727" w:rsidRPr="003A09FC">
        <w:rPr>
          <w:sz w:val="22"/>
          <w:szCs w:val="22"/>
          <w:lang w:val="fr-FR"/>
        </w:rPr>
        <w:t xml:space="preserve">ocument </w:t>
      </w:r>
      <w:r>
        <w:rPr>
          <w:sz w:val="22"/>
          <w:szCs w:val="22"/>
          <w:lang w:val="fr-FR"/>
        </w:rPr>
        <w:t xml:space="preserve">doit être lu en parallèle avec </w:t>
      </w:r>
      <w:r w:rsidR="003E5727" w:rsidRPr="003A09FC">
        <w:rPr>
          <w:sz w:val="22"/>
          <w:szCs w:val="22"/>
          <w:lang w:val="fr-FR"/>
        </w:rPr>
        <w:t>:</w:t>
      </w:r>
    </w:p>
    <w:p w14:paraId="4CC158A0" w14:textId="77777777" w:rsidR="003E5727" w:rsidRPr="003A09FC" w:rsidRDefault="003E5727" w:rsidP="00C26603">
      <w:pPr>
        <w:spacing w:line="276" w:lineRule="auto"/>
        <w:jc w:val="both"/>
        <w:rPr>
          <w:sz w:val="22"/>
          <w:szCs w:val="22"/>
          <w:lang w:val="fr-FR"/>
        </w:rPr>
      </w:pPr>
    </w:p>
    <w:p w14:paraId="3071C094" w14:textId="600BF47F" w:rsidR="003E5727" w:rsidRPr="003A09FC" w:rsidRDefault="000A69D0" w:rsidP="003E5727">
      <w:pPr>
        <w:pStyle w:val="ListParagraph"/>
        <w:numPr>
          <w:ilvl w:val="0"/>
          <w:numId w:val="20"/>
        </w:numPr>
        <w:spacing w:line="276" w:lineRule="auto"/>
        <w:ind w:left="426" w:hanging="426"/>
        <w:contextualSpacing/>
        <w:jc w:val="both"/>
        <w:rPr>
          <w:color w:val="F79646" w:themeColor="accent6"/>
          <w:sz w:val="22"/>
          <w:szCs w:val="22"/>
          <w:lang w:val="fr-FR"/>
        </w:rPr>
      </w:pPr>
      <w:proofErr w:type="gramStart"/>
      <w:r>
        <w:rPr>
          <w:sz w:val="22"/>
          <w:szCs w:val="22"/>
          <w:lang w:val="fr-FR"/>
        </w:rPr>
        <w:t>les</w:t>
      </w:r>
      <w:proofErr w:type="gramEnd"/>
      <w:r>
        <w:rPr>
          <w:sz w:val="22"/>
          <w:szCs w:val="22"/>
          <w:lang w:val="fr-FR"/>
        </w:rPr>
        <w:t xml:space="preserve"> </w:t>
      </w:r>
      <w:hyperlink r:id="rId11" w:history="1">
        <w:r>
          <w:rPr>
            <w:rStyle w:val="Hyperlink"/>
            <w:i/>
            <w:sz w:val="22"/>
            <w:szCs w:val="22"/>
            <w:lang w:val="fr-FR"/>
          </w:rPr>
          <w:t>Lignes directrices de l’A</w:t>
        </w:r>
        <w:r w:rsidR="003E5727" w:rsidRPr="003A09FC">
          <w:rPr>
            <w:rStyle w:val="Hyperlink"/>
            <w:i/>
            <w:sz w:val="22"/>
            <w:szCs w:val="22"/>
            <w:lang w:val="fr-FR"/>
          </w:rPr>
          <w:t xml:space="preserve">EWA </w:t>
        </w:r>
        <w:r>
          <w:rPr>
            <w:rStyle w:val="Hyperlink"/>
            <w:i/>
            <w:sz w:val="22"/>
            <w:szCs w:val="22"/>
            <w:lang w:val="fr-FR"/>
          </w:rPr>
          <w:t>pour éviter l’introduction d’espèces non indigènes d’oiseaux d’eau</w:t>
        </w:r>
      </w:hyperlink>
      <w:r>
        <w:rPr>
          <w:rStyle w:val="Hyperlink"/>
          <w:i/>
          <w:sz w:val="22"/>
          <w:szCs w:val="22"/>
          <w:lang w:val="fr-FR"/>
        </w:rPr>
        <w:t xml:space="preserve"> </w:t>
      </w:r>
      <w:r w:rsidR="003E5727" w:rsidRPr="003A09FC">
        <w:rPr>
          <w:sz w:val="22"/>
          <w:szCs w:val="22"/>
          <w:lang w:val="fr-FR"/>
        </w:rPr>
        <w:t>;</w:t>
      </w:r>
    </w:p>
    <w:p w14:paraId="16F5A810" w14:textId="77777777" w:rsidR="003E5727" w:rsidRPr="003A09FC" w:rsidRDefault="003E5727" w:rsidP="00C26603">
      <w:pPr>
        <w:pStyle w:val="ListParagraph"/>
        <w:spacing w:line="276" w:lineRule="auto"/>
        <w:ind w:left="426" w:hanging="426"/>
        <w:jc w:val="both"/>
        <w:rPr>
          <w:color w:val="F79646" w:themeColor="accent6"/>
          <w:sz w:val="6"/>
          <w:szCs w:val="6"/>
          <w:lang w:val="fr-FR"/>
        </w:rPr>
      </w:pPr>
    </w:p>
    <w:p w14:paraId="693D2D6D" w14:textId="3FA1617A" w:rsidR="003E5727" w:rsidRPr="003A09FC" w:rsidRDefault="000A69D0" w:rsidP="003E5727">
      <w:pPr>
        <w:pStyle w:val="ListParagraph"/>
        <w:numPr>
          <w:ilvl w:val="0"/>
          <w:numId w:val="20"/>
        </w:numPr>
        <w:spacing w:line="276" w:lineRule="auto"/>
        <w:ind w:left="426" w:hanging="426"/>
        <w:contextualSpacing/>
        <w:jc w:val="both"/>
        <w:rPr>
          <w:color w:val="F79646" w:themeColor="accent6"/>
          <w:sz w:val="22"/>
          <w:szCs w:val="22"/>
          <w:lang w:val="fr-FR"/>
        </w:rPr>
      </w:pPr>
      <w:proofErr w:type="gramStart"/>
      <w:r>
        <w:rPr>
          <w:sz w:val="22"/>
          <w:szCs w:val="22"/>
          <w:lang w:val="fr-FR"/>
        </w:rPr>
        <w:t>les</w:t>
      </w:r>
      <w:proofErr w:type="gramEnd"/>
      <w:r>
        <w:rPr>
          <w:sz w:val="22"/>
          <w:szCs w:val="22"/>
          <w:lang w:val="fr-FR"/>
        </w:rPr>
        <w:t xml:space="preserve"> </w:t>
      </w:r>
      <w:hyperlink r:id="rId12" w:history="1">
        <w:r w:rsidRPr="001A2B58">
          <w:rPr>
            <w:rStyle w:val="Hyperlink"/>
            <w:sz w:val="22"/>
            <w:szCs w:val="22"/>
            <w:lang w:val="fr-FR"/>
          </w:rPr>
          <w:t>Lignes directrices de l’AEWA</w:t>
        </w:r>
        <w:r w:rsidR="003E5727" w:rsidRPr="001A2B58">
          <w:rPr>
            <w:rStyle w:val="Hyperlink"/>
            <w:sz w:val="22"/>
            <w:szCs w:val="22"/>
            <w:lang w:val="fr-FR"/>
          </w:rPr>
          <w:t xml:space="preserve"> </w:t>
        </w:r>
        <w:r w:rsidR="001D3769" w:rsidRPr="001A2B58">
          <w:rPr>
            <w:rStyle w:val="Hyperlink"/>
            <w:sz w:val="22"/>
            <w:szCs w:val="22"/>
            <w:lang w:val="fr-FR"/>
          </w:rPr>
          <w:t>relatives à la législation nationale pour la protection des espèces d’oiseaux d’eau migrateurs et de leurs habitats</w:t>
        </w:r>
      </w:hyperlink>
      <w:r w:rsidR="003E5727" w:rsidRPr="003A09FC">
        <w:rPr>
          <w:rStyle w:val="Hyperlink"/>
          <w:i/>
          <w:sz w:val="22"/>
          <w:szCs w:val="22"/>
          <w:lang w:val="fr-FR"/>
        </w:rPr>
        <w:t xml:space="preserve"> </w:t>
      </w:r>
      <w:r w:rsidR="003E5727" w:rsidRPr="003A09FC">
        <w:rPr>
          <w:sz w:val="22"/>
          <w:szCs w:val="22"/>
          <w:lang w:val="fr-FR"/>
        </w:rPr>
        <w:t>(par</w:t>
      </w:r>
      <w:r w:rsidR="001D3769">
        <w:rPr>
          <w:sz w:val="22"/>
          <w:szCs w:val="22"/>
          <w:lang w:val="fr-FR"/>
        </w:rPr>
        <w:t>.</w:t>
      </w:r>
      <w:r w:rsidR="003E5727" w:rsidRPr="003A09FC">
        <w:rPr>
          <w:sz w:val="22"/>
          <w:szCs w:val="22"/>
          <w:lang w:val="fr-FR"/>
        </w:rPr>
        <w:t xml:space="preserve"> VII)</w:t>
      </w:r>
      <w:r w:rsidR="001D3769">
        <w:rPr>
          <w:sz w:val="22"/>
          <w:szCs w:val="22"/>
          <w:lang w:val="fr-FR"/>
        </w:rPr>
        <w:t xml:space="preserve"> </w:t>
      </w:r>
      <w:r w:rsidR="003E5727" w:rsidRPr="003A09FC">
        <w:rPr>
          <w:sz w:val="22"/>
          <w:szCs w:val="22"/>
          <w:lang w:val="fr-FR"/>
        </w:rPr>
        <w:t xml:space="preserve">; </w:t>
      </w:r>
    </w:p>
    <w:p w14:paraId="6B04909A" w14:textId="77777777" w:rsidR="003E5727" w:rsidRPr="003A09FC" w:rsidRDefault="003E5727" w:rsidP="00C26603">
      <w:pPr>
        <w:spacing w:line="276" w:lineRule="auto"/>
        <w:ind w:left="426" w:hanging="426"/>
        <w:jc w:val="both"/>
        <w:rPr>
          <w:color w:val="F79646" w:themeColor="accent6"/>
          <w:sz w:val="6"/>
          <w:szCs w:val="6"/>
          <w:lang w:val="fr-FR"/>
        </w:rPr>
      </w:pPr>
    </w:p>
    <w:p w14:paraId="681A4C2F" w14:textId="25A38BC9" w:rsidR="002F46D1" w:rsidRPr="002F46D1" w:rsidRDefault="001D3769" w:rsidP="003E5727">
      <w:pPr>
        <w:pStyle w:val="ListParagraph"/>
        <w:numPr>
          <w:ilvl w:val="0"/>
          <w:numId w:val="20"/>
        </w:numPr>
        <w:spacing w:line="276" w:lineRule="auto"/>
        <w:ind w:left="426" w:hanging="426"/>
        <w:contextualSpacing/>
        <w:jc w:val="both"/>
        <w:rPr>
          <w:color w:val="F79646" w:themeColor="accent6"/>
          <w:sz w:val="22"/>
          <w:szCs w:val="22"/>
          <w:lang w:val="fr-FR"/>
        </w:rPr>
      </w:pPr>
      <w:proofErr w:type="gramStart"/>
      <w:r w:rsidRPr="002F46D1">
        <w:rPr>
          <w:lang w:val="fr-FR"/>
        </w:rPr>
        <w:t>la</w:t>
      </w:r>
      <w:proofErr w:type="gramEnd"/>
      <w:r w:rsidRPr="002F46D1">
        <w:rPr>
          <w:lang w:val="fr-FR"/>
        </w:rPr>
        <w:t xml:space="preserve"> </w:t>
      </w:r>
      <w:hyperlink r:id="rId13" w:history="1">
        <w:r w:rsidRPr="005B38F6">
          <w:rPr>
            <w:rStyle w:val="Hyperlink"/>
            <w:sz w:val="22"/>
            <w:szCs w:val="22"/>
            <w:lang w:val="fr-FR"/>
          </w:rPr>
          <w:t>Résolution</w:t>
        </w:r>
        <w:r w:rsidR="003E5727" w:rsidRPr="005B38F6">
          <w:rPr>
            <w:rStyle w:val="Hyperlink"/>
            <w:sz w:val="22"/>
            <w:szCs w:val="22"/>
            <w:lang w:val="fr-FR"/>
          </w:rPr>
          <w:t xml:space="preserve"> 5.15</w:t>
        </w:r>
        <w:r w:rsidRPr="005B38F6">
          <w:rPr>
            <w:rStyle w:val="Hyperlink"/>
            <w:sz w:val="22"/>
            <w:szCs w:val="22"/>
            <w:lang w:val="fr-FR"/>
          </w:rPr>
          <w:t xml:space="preserve"> de l’AEWA</w:t>
        </w:r>
      </w:hyperlink>
      <w:r w:rsidRPr="002F46D1">
        <w:rPr>
          <w:color w:val="000000" w:themeColor="text1"/>
          <w:sz w:val="22"/>
          <w:szCs w:val="22"/>
          <w:lang w:val="fr-FR"/>
        </w:rPr>
        <w:t xml:space="preserve"> sur l’impact des plantes aquatiques exotiques invasives sur les habitats des oiseaux d’eau en Afrique </w:t>
      </w:r>
      <w:r w:rsidR="003E5727" w:rsidRPr="002F46D1">
        <w:rPr>
          <w:color w:val="000000" w:themeColor="text1"/>
          <w:sz w:val="22"/>
          <w:szCs w:val="22"/>
          <w:lang w:val="fr-FR"/>
        </w:rPr>
        <w:t xml:space="preserve">; </w:t>
      </w:r>
    </w:p>
    <w:p w14:paraId="13AC6BC3" w14:textId="2149017E" w:rsidR="003E5727" w:rsidRPr="002F46D1" w:rsidRDefault="001D3769" w:rsidP="003E5727">
      <w:pPr>
        <w:pStyle w:val="ListParagraph"/>
        <w:numPr>
          <w:ilvl w:val="0"/>
          <w:numId w:val="20"/>
        </w:numPr>
        <w:spacing w:line="276" w:lineRule="auto"/>
        <w:ind w:left="426" w:hanging="426"/>
        <w:contextualSpacing/>
        <w:jc w:val="both"/>
        <w:rPr>
          <w:color w:val="F79646" w:themeColor="accent6"/>
          <w:sz w:val="22"/>
          <w:szCs w:val="22"/>
          <w:lang w:val="fr-FR"/>
        </w:rPr>
      </w:pPr>
      <w:proofErr w:type="gramStart"/>
      <w:r w:rsidRPr="002F46D1">
        <w:rPr>
          <w:lang w:val="fr-FR"/>
        </w:rPr>
        <w:t>la</w:t>
      </w:r>
      <w:proofErr w:type="gramEnd"/>
      <w:r w:rsidRPr="002F46D1">
        <w:rPr>
          <w:lang w:val="fr-FR"/>
        </w:rPr>
        <w:t xml:space="preserve"> </w:t>
      </w:r>
      <w:hyperlink r:id="rId14" w:history="1">
        <w:r w:rsidRPr="005B38F6">
          <w:rPr>
            <w:rStyle w:val="Hyperlink"/>
            <w:sz w:val="22"/>
            <w:szCs w:val="22"/>
            <w:lang w:val="fr-FR"/>
          </w:rPr>
          <w:t>Résolution</w:t>
        </w:r>
        <w:r w:rsidR="003E5727" w:rsidRPr="005B38F6">
          <w:rPr>
            <w:rStyle w:val="Hyperlink"/>
            <w:sz w:val="22"/>
            <w:szCs w:val="22"/>
            <w:lang w:val="fr-FR"/>
          </w:rPr>
          <w:t xml:space="preserve"> 6.4</w:t>
        </w:r>
        <w:r w:rsidRPr="005B38F6">
          <w:rPr>
            <w:rStyle w:val="Hyperlink"/>
            <w:sz w:val="22"/>
            <w:szCs w:val="22"/>
            <w:lang w:val="fr-FR"/>
          </w:rPr>
          <w:t xml:space="preserve"> de l’AEWA</w:t>
        </w:r>
      </w:hyperlink>
      <w:r w:rsidR="003E5727" w:rsidRPr="002F46D1">
        <w:rPr>
          <w:color w:val="000000" w:themeColor="text1"/>
          <w:sz w:val="22"/>
          <w:szCs w:val="22"/>
          <w:lang w:val="fr-FR"/>
        </w:rPr>
        <w:t xml:space="preserve"> </w:t>
      </w:r>
      <w:r w:rsidRPr="002F46D1">
        <w:rPr>
          <w:color w:val="000000" w:themeColor="text1"/>
          <w:sz w:val="22"/>
          <w:szCs w:val="22"/>
          <w:lang w:val="fr-FR"/>
        </w:rPr>
        <w:t>sur la c</w:t>
      </w:r>
      <w:r w:rsidR="003E5727" w:rsidRPr="002F46D1">
        <w:rPr>
          <w:color w:val="000000" w:themeColor="text1"/>
          <w:sz w:val="22"/>
          <w:szCs w:val="22"/>
          <w:lang w:val="fr-FR"/>
        </w:rPr>
        <w:t xml:space="preserve">onservation </w:t>
      </w:r>
      <w:r w:rsidRPr="002F46D1">
        <w:rPr>
          <w:color w:val="000000" w:themeColor="text1"/>
          <w:sz w:val="22"/>
          <w:szCs w:val="22"/>
          <w:lang w:val="fr-FR"/>
        </w:rPr>
        <w:t>et l’utilisation durable des oiseaux d’eau migrateurs (par.</w:t>
      </w:r>
      <w:r w:rsidR="003E5727" w:rsidRPr="002F46D1">
        <w:rPr>
          <w:color w:val="000000" w:themeColor="text1"/>
          <w:sz w:val="22"/>
          <w:szCs w:val="22"/>
          <w:lang w:val="fr-FR"/>
        </w:rPr>
        <w:t xml:space="preserve"> 10-14).</w:t>
      </w:r>
      <w:r w:rsidR="003E5727" w:rsidRPr="002F46D1">
        <w:rPr>
          <w:sz w:val="22"/>
          <w:szCs w:val="22"/>
          <w:lang w:val="fr-FR"/>
        </w:rPr>
        <w:t xml:space="preserve"> </w:t>
      </w:r>
    </w:p>
    <w:p w14:paraId="58AEDF3F" w14:textId="77777777" w:rsidR="003E5727" w:rsidRPr="003A09FC" w:rsidRDefault="003E5727" w:rsidP="00C26603">
      <w:pPr>
        <w:spacing w:line="276" w:lineRule="auto"/>
        <w:jc w:val="both"/>
        <w:rPr>
          <w:color w:val="F79646" w:themeColor="accent6"/>
          <w:sz w:val="22"/>
          <w:szCs w:val="22"/>
          <w:lang w:val="fr-FR"/>
        </w:rPr>
      </w:pPr>
    </w:p>
    <w:p w14:paraId="47B751B2" w14:textId="77777777" w:rsidR="003E5727" w:rsidRPr="003A09FC" w:rsidRDefault="003E5727" w:rsidP="00C26603">
      <w:pPr>
        <w:spacing w:line="276" w:lineRule="auto"/>
        <w:jc w:val="both"/>
        <w:rPr>
          <w:color w:val="F79646" w:themeColor="accent6"/>
          <w:sz w:val="22"/>
          <w:szCs w:val="22"/>
          <w:lang w:val="fr-FR"/>
        </w:rPr>
      </w:pPr>
    </w:p>
    <w:p w14:paraId="5EC60363" w14:textId="761A1157" w:rsidR="003E5727" w:rsidRPr="003A09FC" w:rsidRDefault="001D3769" w:rsidP="00C17938">
      <w:pPr>
        <w:shd w:val="clear" w:color="auto" w:fill="F2F2F2" w:themeFill="background1" w:themeFillShade="F2"/>
        <w:spacing w:line="276" w:lineRule="auto"/>
        <w:jc w:val="both"/>
        <w:rPr>
          <w:lang w:val="fr-FR"/>
        </w:rPr>
      </w:pPr>
      <w:r>
        <w:rPr>
          <w:b/>
          <w:lang w:val="fr-FR"/>
        </w:rPr>
        <w:t>Contexte</w:t>
      </w:r>
    </w:p>
    <w:p w14:paraId="6D7CD21E" w14:textId="77777777" w:rsidR="003E5727" w:rsidRPr="003A09FC" w:rsidRDefault="003E5727" w:rsidP="00C26603">
      <w:pPr>
        <w:spacing w:line="276" w:lineRule="auto"/>
        <w:jc w:val="both"/>
        <w:rPr>
          <w:sz w:val="22"/>
          <w:szCs w:val="22"/>
          <w:lang w:val="fr-FR"/>
        </w:rPr>
      </w:pPr>
    </w:p>
    <w:p w14:paraId="6895AAFA" w14:textId="7C74B7DA" w:rsidR="003E5727" w:rsidRPr="003A09FC" w:rsidRDefault="001D3769" w:rsidP="00C26603">
      <w:pPr>
        <w:spacing w:line="276" w:lineRule="auto"/>
        <w:jc w:val="both"/>
        <w:rPr>
          <w:b/>
          <w:sz w:val="22"/>
          <w:szCs w:val="22"/>
          <w:lang w:val="fr-FR"/>
        </w:rPr>
      </w:pPr>
      <w:r>
        <w:rPr>
          <w:b/>
          <w:sz w:val="22"/>
          <w:szCs w:val="22"/>
          <w:lang w:val="fr-FR"/>
        </w:rPr>
        <w:t>Dispositions de l’</w:t>
      </w:r>
      <w:r w:rsidR="003E5727" w:rsidRPr="003A09FC">
        <w:rPr>
          <w:b/>
          <w:sz w:val="22"/>
          <w:szCs w:val="22"/>
          <w:lang w:val="fr-FR"/>
        </w:rPr>
        <w:t>AEWA</w:t>
      </w:r>
      <w:r>
        <w:rPr>
          <w:b/>
          <w:sz w:val="22"/>
          <w:szCs w:val="22"/>
          <w:lang w:val="fr-FR"/>
        </w:rPr>
        <w:t xml:space="preserve"> relatives aux espèces exotiques</w:t>
      </w:r>
    </w:p>
    <w:p w14:paraId="50CD302E" w14:textId="77777777" w:rsidR="003E5727" w:rsidRPr="003A09FC" w:rsidRDefault="003E5727" w:rsidP="00C26603">
      <w:pPr>
        <w:spacing w:line="276" w:lineRule="auto"/>
        <w:jc w:val="both"/>
        <w:rPr>
          <w:b/>
          <w:sz w:val="22"/>
          <w:szCs w:val="22"/>
          <w:lang w:val="fr-FR"/>
        </w:rPr>
      </w:pPr>
    </w:p>
    <w:tbl>
      <w:tblPr>
        <w:tblStyle w:val="TableGrid"/>
        <w:tblW w:w="5000" w:type="pct"/>
        <w:tblLook w:val="04A0" w:firstRow="1" w:lastRow="0" w:firstColumn="1" w:lastColumn="0" w:noHBand="0" w:noVBand="1"/>
      </w:tblPr>
      <w:tblGrid>
        <w:gridCol w:w="9855"/>
      </w:tblGrid>
      <w:tr w:rsidR="003E5727" w:rsidRPr="00641FF7" w14:paraId="463C7AEB" w14:textId="77777777" w:rsidTr="00C26603">
        <w:tc>
          <w:tcPr>
            <w:tcW w:w="5000" w:type="pct"/>
            <w:shd w:val="clear" w:color="auto" w:fill="F2F2F2" w:themeFill="background1" w:themeFillShade="F2"/>
          </w:tcPr>
          <w:p w14:paraId="6ABE3C1C" w14:textId="77777777" w:rsidR="003E5727" w:rsidRPr="001A2B58" w:rsidRDefault="003E5727" w:rsidP="00C26603">
            <w:pPr>
              <w:spacing w:line="276" w:lineRule="auto"/>
              <w:jc w:val="both"/>
              <w:rPr>
                <w:sz w:val="22"/>
                <w:szCs w:val="22"/>
                <w:u w:val="single"/>
                <w:lang w:val="fr-FR"/>
              </w:rPr>
            </w:pPr>
          </w:p>
          <w:p w14:paraId="1F14F17D" w14:textId="0C7377DE" w:rsidR="003E5727" w:rsidRPr="001A2B58" w:rsidRDefault="001D3769" w:rsidP="00C26603">
            <w:pPr>
              <w:spacing w:line="276" w:lineRule="auto"/>
              <w:jc w:val="both"/>
              <w:rPr>
                <w:sz w:val="22"/>
                <w:szCs w:val="22"/>
                <w:lang w:val="fr-FR"/>
              </w:rPr>
            </w:pPr>
            <w:r w:rsidRPr="001A2B58">
              <w:rPr>
                <w:sz w:val="22"/>
                <w:szCs w:val="22"/>
                <w:u w:val="single"/>
                <w:lang w:val="fr-FR"/>
              </w:rPr>
              <w:t>Texte de l’Accord</w:t>
            </w:r>
            <w:r w:rsidR="003E5727" w:rsidRPr="001A2B58">
              <w:rPr>
                <w:sz w:val="22"/>
                <w:szCs w:val="22"/>
                <w:u w:val="single"/>
                <w:lang w:val="fr-FR"/>
              </w:rPr>
              <w:t>, Art. III(2)(g)</w:t>
            </w:r>
            <w:r w:rsidRPr="001A2B58">
              <w:rPr>
                <w:sz w:val="22"/>
                <w:szCs w:val="22"/>
                <w:u w:val="single"/>
                <w:lang w:val="fr-FR"/>
              </w:rPr>
              <w:t xml:space="preserve"> </w:t>
            </w:r>
            <w:r w:rsidR="003E5727" w:rsidRPr="001A2B58">
              <w:rPr>
                <w:sz w:val="22"/>
                <w:szCs w:val="22"/>
                <w:lang w:val="fr-FR"/>
              </w:rPr>
              <w:t xml:space="preserve">: </w:t>
            </w:r>
          </w:p>
          <w:p w14:paraId="018110CC" w14:textId="77777777" w:rsidR="003E5727" w:rsidRPr="001A2B58" w:rsidRDefault="003E5727" w:rsidP="00C26603">
            <w:pPr>
              <w:spacing w:line="276" w:lineRule="auto"/>
              <w:jc w:val="both"/>
              <w:rPr>
                <w:sz w:val="22"/>
                <w:szCs w:val="22"/>
                <w:lang w:val="fr-FR"/>
              </w:rPr>
            </w:pPr>
          </w:p>
          <w:p w14:paraId="4F6E010E" w14:textId="1559E291" w:rsidR="003E5727" w:rsidRPr="001A2B58" w:rsidRDefault="001D3769" w:rsidP="001D3769">
            <w:pPr>
              <w:autoSpaceDE w:val="0"/>
              <w:autoSpaceDN w:val="0"/>
              <w:adjustRightInd w:val="0"/>
              <w:spacing w:line="276" w:lineRule="auto"/>
              <w:rPr>
                <w:i/>
                <w:sz w:val="22"/>
                <w:szCs w:val="22"/>
                <w:lang w:val="fr-FR"/>
              </w:rPr>
            </w:pPr>
            <w:r w:rsidRPr="001A2B58">
              <w:rPr>
                <w:sz w:val="22"/>
                <w:szCs w:val="22"/>
                <w:lang w:val="fr-FR"/>
              </w:rPr>
              <w:t xml:space="preserve">Les </w:t>
            </w:r>
            <w:r w:rsidR="00861F9F">
              <w:rPr>
                <w:sz w:val="22"/>
                <w:szCs w:val="22"/>
                <w:lang w:val="fr-FR"/>
              </w:rPr>
              <w:t>Parties</w:t>
            </w:r>
            <w:r w:rsidR="003E5727" w:rsidRPr="001A2B58">
              <w:rPr>
                <w:sz w:val="22"/>
                <w:szCs w:val="22"/>
                <w:lang w:val="fr-FR"/>
              </w:rPr>
              <w:t xml:space="preserve"> </w:t>
            </w:r>
            <w:r w:rsidRPr="001A2B58">
              <w:rPr>
                <w:sz w:val="22"/>
                <w:szCs w:val="22"/>
                <w:lang w:val="fr-FR"/>
              </w:rPr>
              <w:t>« </w:t>
            </w:r>
            <w:r w:rsidRPr="001A2B58">
              <w:rPr>
                <w:i/>
                <w:sz w:val="22"/>
                <w:szCs w:val="22"/>
                <w:lang w:val="fr-FR"/>
              </w:rPr>
              <w:t xml:space="preserve">interdisent l'introduction intentionnelle dans l'environnement d'espèces non indigènes d'oiseaux d'eau, et prennent toutes les mesures appropriées pour prévenir la libération accidentelle de telles espèces si cette introduction ou libération nuit au statut de conservation de la flore et de la faune sauvages; </w:t>
            </w:r>
            <w:r w:rsidRPr="001A2B58">
              <w:rPr>
                <w:i/>
                <w:sz w:val="22"/>
                <w:szCs w:val="22"/>
                <w:u w:val="single"/>
                <w:lang w:val="fr-FR"/>
              </w:rPr>
              <w:t>lorsque des espèces non indigènes d'oiseaux d'eau ont déjà été introduites, les Parties prennent toute mesure utile pour empêcher que ces espèces deviennent une menace potentielle pour les espèces indigènes</w:t>
            </w:r>
            <w:r w:rsidRPr="001A2B58">
              <w:rPr>
                <w:i/>
                <w:sz w:val="22"/>
                <w:szCs w:val="22"/>
                <w:lang w:val="fr-FR"/>
              </w:rPr>
              <w:t>. »</w:t>
            </w:r>
            <w:r w:rsidR="003E5727" w:rsidRPr="001A2B58">
              <w:rPr>
                <w:sz w:val="22"/>
                <w:szCs w:val="22"/>
                <w:lang w:val="fr-FR"/>
              </w:rPr>
              <w:t xml:space="preserve">. </w:t>
            </w:r>
          </w:p>
          <w:p w14:paraId="4A2B509A" w14:textId="77777777" w:rsidR="003E5727" w:rsidRPr="001A2B58" w:rsidRDefault="003E5727" w:rsidP="00C26603">
            <w:pPr>
              <w:spacing w:line="276" w:lineRule="auto"/>
              <w:jc w:val="both"/>
              <w:rPr>
                <w:sz w:val="22"/>
                <w:szCs w:val="22"/>
                <w:lang w:val="fr-FR"/>
              </w:rPr>
            </w:pPr>
          </w:p>
          <w:p w14:paraId="7ABFF311" w14:textId="026B30DD" w:rsidR="003E5727" w:rsidRPr="001A2B58" w:rsidRDefault="001D3769" w:rsidP="00C26603">
            <w:pPr>
              <w:spacing w:line="276" w:lineRule="auto"/>
              <w:jc w:val="both"/>
              <w:rPr>
                <w:sz w:val="22"/>
                <w:szCs w:val="22"/>
                <w:lang w:val="fr-FR"/>
              </w:rPr>
            </w:pPr>
            <w:r w:rsidRPr="001A2B58">
              <w:rPr>
                <w:sz w:val="22"/>
                <w:szCs w:val="22"/>
                <w:u w:val="single"/>
                <w:lang w:val="fr-FR"/>
              </w:rPr>
              <w:t>Plan d’action</w:t>
            </w:r>
            <w:r w:rsidR="003E5727" w:rsidRPr="001A2B58">
              <w:rPr>
                <w:sz w:val="22"/>
                <w:szCs w:val="22"/>
                <w:u w:val="single"/>
                <w:lang w:val="fr-FR"/>
              </w:rPr>
              <w:t>, par. 2.5</w:t>
            </w:r>
            <w:r w:rsidRPr="001A2B58">
              <w:rPr>
                <w:sz w:val="22"/>
                <w:szCs w:val="22"/>
                <w:u w:val="single"/>
                <w:lang w:val="fr-FR"/>
              </w:rPr>
              <w:t xml:space="preserve"> </w:t>
            </w:r>
            <w:r w:rsidR="003E5727" w:rsidRPr="001A2B58">
              <w:rPr>
                <w:sz w:val="22"/>
                <w:szCs w:val="22"/>
                <w:lang w:val="fr-FR"/>
              </w:rPr>
              <w:t>:</w:t>
            </w:r>
          </w:p>
          <w:p w14:paraId="30DCCC30" w14:textId="77777777" w:rsidR="003E5727" w:rsidRPr="001A2B58" w:rsidRDefault="003E5727" w:rsidP="00C26603">
            <w:pPr>
              <w:spacing w:line="276" w:lineRule="auto"/>
              <w:jc w:val="both"/>
              <w:rPr>
                <w:sz w:val="22"/>
                <w:szCs w:val="22"/>
                <w:lang w:val="fr-FR"/>
              </w:rPr>
            </w:pPr>
          </w:p>
          <w:p w14:paraId="21920E67" w14:textId="67C19877" w:rsidR="003E5727" w:rsidRPr="001A2B58" w:rsidRDefault="001D3769" w:rsidP="001D3769">
            <w:pPr>
              <w:autoSpaceDE w:val="0"/>
              <w:autoSpaceDN w:val="0"/>
              <w:adjustRightInd w:val="0"/>
              <w:spacing w:line="276" w:lineRule="auto"/>
              <w:rPr>
                <w:rFonts w:eastAsia="MS Mincho"/>
                <w:i/>
                <w:sz w:val="22"/>
                <w:szCs w:val="22"/>
                <w:lang w:val="fr-FR"/>
              </w:rPr>
            </w:pPr>
            <w:r w:rsidRPr="001A2B58">
              <w:rPr>
                <w:sz w:val="22"/>
                <w:szCs w:val="22"/>
                <w:lang w:val="fr-FR"/>
              </w:rPr>
              <w:t>« </w:t>
            </w:r>
            <w:r w:rsidR="003E5727" w:rsidRPr="001A2B58">
              <w:rPr>
                <w:i/>
                <w:sz w:val="22"/>
                <w:szCs w:val="22"/>
                <w:lang w:val="fr-FR"/>
              </w:rPr>
              <w:t>2.5.1 </w:t>
            </w:r>
            <w:r w:rsidRPr="001A2B58">
              <w:rPr>
                <w:i/>
                <w:sz w:val="22"/>
                <w:szCs w:val="22"/>
                <w:lang w:val="fr-FR"/>
              </w:rPr>
              <w:t>Les Parties interdisent l'introduction dans l’environnement d'espèces animales et végétales non indigènes susceptibles de nuire aux populations d'oiseaux d'eau migrateurs figurant au</w:t>
            </w:r>
            <w:r w:rsidR="001A2B58" w:rsidRPr="001A2B58">
              <w:rPr>
                <w:i/>
                <w:sz w:val="22"/>
                <w:szCs w:val="22"/>
                <w:lang w:val="fr-FR"/>
              </w:rPr>
              <w:br w:type="textWrapping" w:clear="all"/>
            </w:r>
            <w:r w:rsidRPr="001A2B58">
              <w:rPr>
                <w:i/>
                <w:sz w:val="22"/>
                <w:szCs w:val="22"/>
                <w:lang w:val="fr-FR"/>
              </w:rPr>
              <w:t xml:space="preserve"> tableau 1.</w:t>
            </w:r>
            <w:r w:rsidR="003E5727" w:rsidRPr="001A2B58">
              <w:rPr>
                <w:i/>
                <w:sz w:val="22"/>
                <w:szCs w:val="22"/>
                <w:lang w:val="fr-FR"/>
              </w:rPr>
              <w:t xml:space="preserve"> </w:t>
            </w:r>
          </w:p>
          <w:p w14:paraId="7B3F4B66" w14:textId="77777777" w:rsidR="003E5727" w:rsidRPr="003A09FC" w:rsidRDefault="003E5727" w:rsidP="00C26603">
            <w:pPr>
              <w:spacing w:line="276" w:lineRule="auto"/>
              <w:jc w:val="both"/>
              <w:rPr>
                <w:sz w:val="22"/>
                <w:szCs w:val="22"/>
                <w:u w:val="single"/>
                <w:lang w:val="fr-FR"/>
              </w:rPr>
            </w:pPr>
          </w:p>
        </w:tc>
      </w:tr>
    </w:tbl>
    <w:p w14:paraId="194474BF" w14:textId="77777777" w:rsidR="003E5727" w:rsidRPr="003A09FC" w:rsidRDefault="003E5727" w:rsidP="00C26603">
      <w:pPr>
        <w:spacing w:line="276" w:lineRule="auto"/>
        <w:jc w:val="both"/>
        <w:rPr>
          <w:sz w:val="22"/>
          <w:szCs w:val="22"/>
          <w:u w:val="single"/>
          <w:lang w:val="fr-FR"/>
        </w:rPr>
      </w:pPr>
    </w:p>
    <w:p w14:paraId="723F8206" w14:textId="77777777" w:rsidR="003E5727" w:rsidRPr="003A09FC" w:rsidRDefault="003E5727" w:rsidP="00C26603">
      <w:pPr>
        <w:spacing w:line="276" w:lineRule="auto"/>
        <w:jc w:val="both"/>
        <w:rPr>
          <w:sz w:val="22"/>
          <w:szCs w:val="22"/>
          <w:u w:val="single"/>
          <w:lang w:val="fr-FR"/>
        </w:rPr>
        <w:sectPr w:rsidR="003E5727" w:rsidRPr="003A09FC" w:rsidSect="00C26603">
          <w:headerReference w:type="even" r:id="rId15"/>
          <w:headerReference w:type="default" r:id="rId16"/>
          <w:footerReference w:type="even" r:id="rId17"/>
          <w:footerReference w:type="default" r:id="rId18"/>
          <w:headerReference w:type="first" r:id="rId19"/>
          <w:footerReference w:type="first" r:id="rId20"/>
          <w:pgSz w:w="11907" w:h="16840" w:code="9"/>
          <w:pgMar w:top="1021" w:right="1134" w:bottom="1440" w:left="1134" w:header="851" w:footer="510" w:gutter="0"/>
          <w:cols w:space="708"/>
          <w:titlePg/>
          <w:docGrid w:linePitch="360"/>
        </w:sectPr>
      </w:pPr>
    </w:p>
    <w:tbl>
      <w:tblPr>
        <w:tblStyle w:val="TableGrid"/>
        <w:tblW w:w="5000" w:type="pct"/>
        <w:tblLook w:val="04A0" w:firstRow="1" w:lastRow="0" w:firstColumn="1" w:lastColumn="0" w:noHBand="0" w:noVBand="1"/>
      </w:tblPr>
      <w:tblGrid>
        <w:gridCol w:w="9236"/>
      </w:tblGrid>
      <w:tr w:rsidR="003E5727" w:rsidRPr="00641FF7" w14:paraId="572CD0CD" w14:textId="77777777" w:rsidTr="00C26603">
        <w:tc>
          <w:tcPr>
            <w:tcW w:w="5000" w:type="pct"/>
            <w:shd w:val="clear" w:color="auto" w:fill="F2F2F2" w:themeFill="background1" w:themeFillShade="F2"/>
          </w:tcPr>
          <w:p w14:paraId="096C1AB1" w14:textId="77777777" w:rsidR="003E5727" w:rsidRPr="003A09FC" w:rsidRDefault="003E5727" w:rsidP="00C26603">
            <w:pPr>
              <w:spacing w:line="276" w:lineRule="auto"/>
              <w:jc w:val="both"/>
              <w:rPr>
                <w:i/>
                <w:sz w:val="22"/>
                <w:szCs w:val="22"/>
                <w:lang w:val="fr-FR"/>
              </w:rPr>
            </w:pPr>
          </w:p>
          <w:p w14:paraId="1348AB2E" w14:textId="70FF520B" w:rsidR="003E5727" w:rsidRPr="003A09FC" w:rsidRDefault="003E5727" w:rsidP="00845E76">
            <w:pPr>
              <w:autoSpaceDE w:val="0"/>
              <w:autoSpaceDN w:val="0"/>
              <w:adjustRightInd w:val="0"/>
              <w:spacing w:line="276" w:lineRule="auto"/>
              <w:rPr>
                <w:i/>
                <w:sz w:val="22"/>
                <w:szCs w:val="22"/>
                <w:lang w:val="fr-FR"/>
              </w:rPr>
            </w:pPr>
            <w:r w:rsidRPr="003A09FC">
              <w:rPr>
                <w:i/>
                <w:sz w:val="22"/>
                <w:szCs w:val="22"/>
                <w:lang w:val="fr-FR"/>
              </w:rPr>
              <w:t>2.5.2 </w:t>
            </w:r>
            <w:r w:rsidR="00845E76" w:rsidRPr="00BA7091">
              <w:rPr>
                <w:i/>
                <w:lang w:val="fr-FR"/>
              </w:rPr>
              <w:t>Les Parties s'assurent que des précautions appropriées sont prises pour éviter que s'échappent</w:t>
            </w:r>
            <w:r w:rsidR="00845E76">
              <w:rPr>
                <w:i/>
                <w:lang w:val="fr-FR"/>
              </w:rPr>
              <w:t xml:space="preserve"> </w:t>
            </w:r>
            <w:r w:rsidR="00845E76" w:rsidRPr="00BA7091">
              <w:rPr>
                <w:i/>
                <w:lang w:val="fr-FR"/>
              </w:rPr>
              <w:t>accidentellement des animaux captifs appartenant à des espèces non indigènes pouvant être</w:t>
            </w:r>
            <w:r w:rsidR="00845E76">
              <w:rPr>
                <w:i/>
                <w:lang w:val="fr-FR"/>
              </w:rPr>
              <w:t xml:space="preserve"> </w:t>
            </w:r>
            <w:r w:rsidR="00845E76" w:rsidRPr="00BA7091">
              <w:rPr>
                <w:i/>
                <w:lang w:val="fr-FR"/>
              </w:rPr>
              <w:t>nuisibles aux populations figurant au tableau 1.</w:t>
            </w:r>
            <w:r w:rsidRPr="003A09FC">
              <w:rPr>
                <w:i/>
                <w:sz w:val="22"/>
                <w:szCs w:val="22"/>
                <w:lang w:val="fr-FR"/>
              </w:rPr>
              <w:t xml:space="preserve"> </w:t>
            </w:r>
          </w:p>
          <w:p w14:paraId="65DBC3FF" w14:textId="77777777" w:rsidR="003E5727" w:rsidRPr="003A09FC" w:rsidRDefault="003E5727" w:rsidP="00C26603">
            <w:pPr>
              <w:spacing w:line="276" w:lineRule="auto"/>
              <w:jc w:val="both"/>
              <w:rPr>
                <w:i/>
                <w:sz w:val="22"/>
                <w:szCs w:val="22"/>
                <w:lang w:val="fr-FR"/>
              </w:rPr>
            </w:pPr>
          </w:p>
          <w:p w14:paraId="3AFB07FF" w14:textId="225D5411" w:rsidR="003E5727" w:rsidRPr="003A09FC" w:rsidRDefault="003E5727" w:rsidP="00845E76">
            <w:pPr>
              <w:autoSpaceDE w:val="0"/>
              <w:autoSpaceDN w:val="0"/>
              <w:adjustRightInd w:val="0"/>
              <w:spacing w:line="276" w:lineRule="auto"/>
              <w:rPr>
                <w:sz w:val="22"/>
                <w:szCs w:val="22"/>
                <w:lang w:val="fr-FR"/>
              </w:rPr>
            </w:pPr>
            <w:r w:rsidRPr="003A09FC">
              <w:rPr>
                <w:i/>
                <w:sz w:val="22"/>
                <w:szCs w:val="22"/>
                <w:lang w:val="fr-FR"/>
              </w:rPr>
              <w:t xml:space="preserve">2.5.3 </w:t>
            </w:r>
            <w:r w:rsidR="00845E76" w:rsidRPr="00845E76">
              <w:rPr>
                <w:i/>
                <w:u w:val="single"/>
                <w:lang w:val="fr-FR"/>
              </w:rPr>
              <w:t>Dans la mesure du possible et lorsque cela s'avère approprié, les Parties prennent des mesures, y compris des mesures de prélèvement, pour faire en sorte que, lorsque des espèces non indigènes ou leurs hybrides ont déjà été introduites dans leur territoire, ces espèces, ou leurs hybrides, ne constituent pas un danger potentiel pour les populations figurant au tableau 1.</w:t>
            </w:r>
            <w:r w:rsidR="00845E76">
              <w:rPr>
                <w:sz w:val="22"/>
                <w:szCs w:val="22"/>
                <w:lang w:val="fr-FR"/>
              </w:rPr>
              <w:t> »</w:t>
            </w:r>
          </w:p>
          <w:p w14:paraId="4B6E8CDD" w14:textId="77777777" w:rsidR="003E5727" w:rsidRPr="003A09FC" w:rsidRDefault="003E5727" w:rsidP="00C26603">
            <w:pPr>
              <w:spacing w:line="276" w:lineRule="auto"/>
              <w:jc w:val="both"/>
              <w:rPr>
                <w:sz w:val="22"/>
                <w:szCs w:val="22"/>
                <w:lang w:val="fr-FR"/>
              </w:rPr>
            </w:pPr>
          </w:p>
          <w:p w14:paraId="6B1EE235" w14:textId="14B2B48A" w:rsidR="003E5727" w:rsidRPr="003A09FC" w:rsidRDefault="003E5727" w:rsidP="00C26603">
            <w:pPr>
              <w:spacing w:line="276" w:lineRule="auto"/>
              <w:jc w:val="both"/>
              <w:rPr>
                <w:sz w:val="22"/>
                <w:szCs w:val="22"/>
                <w:lang w:val="fr-FR"/>
              </w:rPr>
            </w:pPr>
            <w:r w:rsidRPr="003A09FC">
              <w:rPr>
                <w:sz w:val="22"/>
                <w:szCs w:val="22"/>
                <w:u w:val="single"/>
                <w:lang w:val="fr-FR"/>
              </w:rPr>
              <w:t>Action Plan, par. 3.3</w:t>
            </w:r>
            <w:r w:rsidRPr="003A09FC">
              <w:rPr>
                <w:sz w:val="22"/>
                <w:szCs w:val="22"/>
                <w:lang w:val="fr-FR"/>
              </w:rPr>
              <w:t>:</w:t>
            </w:r>
          </w:p>
          <w:p w14:paraId="1AD908FC" w14:textId="77777777" w:rsidR="003E5727" w:rsidRPr="003A09FC" w:rsidRDefault="003E5727" w:rsidP="00C26603">
            <w:pPr>
              <w:spacing w:line="276" w:lineRule="auto"/>
              <w:jc w:val="both"/>
              <w:rPr>
                <w:sz w:val="22"/>
                <w:szCs w:val="22"/>
                <w:lang w:val="fr-FR"/>
              </w:rPr>
            </w:pPr>
          </w:p>
          <w:p w14:paraId="2F5951BC" w14:textId="1D120E4F" w:rsidR="00845E76" w:rsidRPr="00BA7091" w:rsidRDefault="00845E76" w:rsidP="00845E76">
            <w:pPr>
              <w:autoSpaceDE w:val="0"/>
              <w:autoSpaceDN w:val="0"/>
              <w:adjustRightInd w:val="0"/>
              <w:spacing w:line="276" w:lineRule="auto"/>
              <w:rPr>
                <w:i/>
                <w:lang w:val="fr-FR"/>
              </w:rPr>
            </w:pPr>
            <w:r>
              <w:rPr>
                <w:sz w:val="22"/>
                <w:szCs w:val="22"/>
                <w:lang w:val="fr-FR"/>
              </w:rPr>
              <w:t>« </w:t>
            </w:r>
            <w:r w:rsidRPr="00BA7091">
              <w:rPr>
                <w:i/>
                <w:lang w:val="fr-FR"/>
              </w:rPr>
              <w:t>Chaque fois que cela est possible et approprié, les Parties s'efforcent de réhabiliter et de restaurer</w:t>
            </w:r>
            <w:r>
              <w:rPr>
                <w:i/>
                <w:lang w:val="fr-FR"/>
              </w:rPr>
              <w:t xml:space="preserve"> </w:t>
            </w:r>
            <w:r w:rsidRPr="00BA7091">
              <w:rPr>
                <w:i/>
                <w:lang w:val="fr-FR"/>
              </w:rPr>
              <w:t>les zones qui étaient précédemment importantes pour les populations figurant au tableau 1, qui</w:t>
            </w:r>
            <w:r>
              <w:rPr>
                <w:i/>
                <w:lang w:val="fr-FR"/>
              </w:rPr>
              <w:t xml:space="preserve"> </w:t>
            </w:r>
            <w:r w:rsidRPr="00BA7091">
              <w:rPr>
                <w:i/>
                <w:lang w:val="fr-FR"/>
              </w:rPr>
              <w:t xml:space="preserve">incluent les zones ayant souffert de dégradations en résultat des impacts de facteurs tels que </w:t>
            </w:r>
            <w:r>
              <w:rPr>
                <w:i/>
                <w:lang w:val="fr-FR"/>
              </w:rPr>
              <w:t>[…]</w:t>
            </w:r>
            <w:r w:rsidRPr="00BA7091">
              <w:rPr>
                <w:i/>
                <w:lang w:val="fr-FR"/>
              </w:rPr>
              <w:t xml:space="preserve"> la propagation d’espèces</w:t>
            </w:r>
            <w:r>
              <w:rPr>
                <w:i/>
                <w:lang w:val="fr-FR"/>
              </w:rPr>
              <w:t xml:space="preserve"> </w:t>
            </w:r>
            <w:r w:rsidRPr="00BA7091">
              <w:rPr>
                <w:i/>
                <w:lang w:val="fr-FR"/>
              </w:rPr>
              <w:t>aquatiques exotiques envahissantes</w:t>
            </w:r>
            <w:r>
              <w:rPr>
                <w:i/>
                <w:lang w:val="fr-FR"/>
              </w:rPr>
              <w:t xml:space="preserve"> [</w:t>
            </w:r>
            <w:proofErr w:type="gramStart"/>
            <w:r>
              <w:rPr>
                <w:i/>
                <w:lang w:val="fr-FR"/>
              </w:rPr>
              <w:t>…]</w:t>
            </w:r>
            <w:r w:rsidRPr="00BA7091">
              <w:rPr>
                <w:i/>
                <w:lang w:val="fr-FR"/>
              </w:rPr>
              <w:t>durable</w:t>
            </w:r>
            <w:proofErr w:type="gramEnd"/>
            <w:r w:rsidRPr="00BA7091">
              <w:rPr>
                <w:i/>
                <w:lang w:val="fr-FR"/>
              </w:rPr>
              <w:t>, l’eutrophisation et la pollution.</w:t>
            </w:r>
            <w:r>
              <w:rPr>
                <w:i/>
                <w:lang w:val="fr-FR"/>
              </w:rPr>
              <w:t> </w:t>
            </w:r>
            <w:r w:rsidRPr="00845E76">
              <w:rPr>
                <w:lang w:val="fr-FR"/>
              </w:rPr>
              <w:t>»</w:t>
            </w:r>
          </w:p>
          <w:p w14:paraId="45F10616" w14:textId="77777777" w:rsidR="003E5727" w:rsidRPr="003A09FC" w:rsidRDefault="003E5727" w:rsidP="00C26603">
            <w:pPr>
              <w:spacing w:line="276" w:lineRule="auto"/>
              <w:jc w:val="both"/>
              <w:rPr>
                <w:sz w:val="22"/>
                <w:szCs w:val="22"/>
                <w:u w:val="single"/>
                <w:lang w:val="fr-FR"/>
              </w:rPr>
            </w:pPr>
          </w:p>
          <w:p w14:paraId="4A8359FA" w14:textId="26C4DC2A" w:rsidR="003E5727" w:rsidRPr="003A09FC" w:rsidRDefault="003E5727" w:rsidP="00C26603">
            <w:pPr>
              <w:spacing w:line="276" w:lineRule="auto"/>
              <w:jc w:val="both"/>
              <w:rPr>
                <w:sz w:val="22"/>
                <w:szCs w:val="22"/>
                <w:u w:val="single"/>
                <w:lang w:val="fr-FR"/>
              </w:rPr>
            </w:pPr>
            <w:r w:rsidRPr="003A09FC">
              <w:rPr>
                <w:sz w:val="22"/>
                <w:szCs w:val="22"/>
                <w:u w:val="single"/>
                <w:lang w:val="fr-FR"/>
              </w:rPr>
              <w:t>Action Plan, par. 4.3.10:</w:t>
            </w:r>
          </w:p>
          <w:p w14:paraId="2C1F9973" w14:textId="77777777" w:rsidR="003E5727" w:rsidRPr="003A09FC" w:rsidRDefault="003E5727" w:rsidP="00C26603">
            <w:pPr>
              <w:spacing w:line="276" w:lineRule="auto"/>
              <w:jc w:val="both"/>
              <w:rPr>
                <w:sz w:val="22"/>
                <w:szCs w:val="22"/>
                <w:u w:val="single"/>
                <w:lang w:val="fr-FR"/>
              </w:rPr>
            </w:pPr>
          </w:p>
          <w:p w14:paraId="534E8B25" w14:textId="17FA37ED" w:rsidR="003E5727" w:rsidRPr="003A09FC" w:rsidRDefault="00C26603" w:rsidP="00C26603">
            <w:pPr>
              <w:autoSpaceDE w:val="0"/>
              <w:autoSpaceDN w:val="0"/>
              <w:adjustRightInd w:val="0"/>
              <w:spacing w:line="276" w:lineRule="auto"/>
              <w:rPr>
                <w:sz w:val="22"/>
                <w:szCs w:val="22"/>
                <w:lang w:val="fr-FR"/>
              </w:rPr>
            </w:pPr>
            <w:r>
              <w:rPr>
                <w:sz w:val="22"/>
                <w:szCs w:val="22"/>
                <w:lang w:val="fr-FR"/>
              </w:rPr>
              <w:t>« </w:t>
            </w:r>
            <w:r w:rsidRPr="000D5723">
              <w:rPr>
                <w:i/>
                <w:u w:val="single"/>
                <w:lang w:val="fr-FR"/>
              </w:rPr>
              <w:t>Les Parties mettent en place des mesures appropriées, de façon idéale pour éliminer, sinon pour</w:t>
            </w:r>
            <w:r>
              <w:rPr>
                <w:i/>
                <w:u w:val="single"/>
                <w:lang w:val="fr-FR"/>
              </w:rPr>
              <w:t xml:space="preserve"> </w:t>
            </w:r>
            <w:r w:rsidRPr="000D5723">
              <w:rPr>
                <w:i/>
                <w:u w:val="single"/>
                <w:lang w:val="fr-FR"/>
              </w:rPr>
              <w:t>atténuer la menace que constituent les prédateurs terrestres non indigènes pour les oiseaux d’eau</w:t>
            </w:r>
            <w:r>
              <w:rPr>
                <w:i/>
                <w:u w:val="single"/>
                <w:lang w:val="fr-FR"/>
              </w:rPr>
              <w:t xml:space="preserve"> </w:t>
            </w:r>
            <w:r w:rsidRPr="000D5723">
              <w:rPr>
                <w:i/>
                <w:u w:val="single"/>
                <w:lang w:val="fr-FR"/>
              </w:rPr>
              <w:t>migrateurs se reproduisant sur des îles et îlots</w:t>
            </w:r>
            <w:r w:rsidRPr="000D5723">
              <w:rPr>
                <w:i/>
                <w:lang w:val="fr-FR"/>
              </w:rPr>
              <w:t>. Ces mesures devraient faire référence aux plans</w:t>
            </w:r>
            <w:r>
              <w:rPr>
                <w:i/>
                <w:lang w:val="fr-FR"/>
              </w:rPr>
              <w:t xml:space="preserve"> </w:t>
            </w:r>
            <w:r w:rsidRPr="000D5723">
              <w:rPr>
                <w:i/>
                <w:lang w:val="fr-FR"/>
              </w:rPr>
              <w:t>d’urgence pour prévenir les invasions, aux réponses d’urgence pour éliminer les prédateurs</w:t>
            </w:r>
            <w:r>
              <w:rPr>
                <w:i/>
                <w:lang w:val="fr-FR"/>
              </w:rPr>
              <w:t xml:space="preserve"> </w:t>
            </w:r>
            <w:r w:rsidRPr="000D5723">
              <w:rPr>
                <w:i/>
                <w:lang w:val="fr-FR"/>
              </w:rPr>
              <w:t>introduits et aux programmes de restauration pour les îles où les populations de prédate</w:t>
            </w:r>
            <w:r>
              <w:rPr>
                <w:i/>
                <w:lang w:val="fr-FR"/>
              </w:rPr>
              <w:t>u</w:t>
            </w:r>
            <w:r w:rsidRPr="000D5723">
              <w:rPr>
                <w:i/>
                <w:lang w:val="fr-FR"/>
              </w:rPr>
              <w:t>rs sont déjà</w:t>
            </w:r>
            <w:r>
              <w:rPr>
                <w:i/>
                <w:lang w:val="fr-FR"/>
              </w:rPr>
              <w:t xml:space="preserve"> </w:t>
            </w:r>
            <w:r w:rsidRPr="000D5723">
              <w:rPr>
                <w:i/>
                <w:lang w:val="fr-FR"/>
              </w:rPr>
              <w:t>établies</w:t>
            </w:r>
            <w:r w:rsidR="003E5727" w:rsidRPr="003A09FC">
              <w:rPr>
                <w:i/>
                <w:sz w:val="22"/>
                <w:szCs w:val="22"/>
                <w:lang w:val="fr-FR"/>
              </w:rPr>
              <w:t>.</w:t>
            </w:r>
            <w:r>
              <w:rPr>
                <w:sz w:val="22"/>
                <w:szCs w:val="22"/>
                <w:lang w:val="fr-FR"/>
              </w:rPr>
              <w:t> »</w:t>
            </w:r>
            <w:r w:rsidR="003E5727" w:rsidRPr="003A09FC">
              <w:rPr>
                <w:sz w:val="22"/>
                <w:szCs w:val="22"/>
                <w:lang w:val="fr-FR"/>
              </w:rPr>
              <w:t xml:space="preserve"> </w:t>
            </w:r>
          </w:p>
          <w:p w14:paraId="073CF764" w14:textId="77777777" w:rsidR="003E5727" w:rsidRPr="003A09FC" w:rsidRDefault="003E5727" w:rsidP="00C26603">
            <w:pPr>
              <w:spacing w:line="276" w:lineRule="auto"/>
              <w:jc w:val="both"/>
              <w:rPr>
                <w:sz w:val="22"/>
                <w:szCs w:val="22"/>
                <w:lang w:val="fr-FR"/>
              </w:rPr>
            </w:pPr>
          </w:p>
          <w:p w14:paraId="48EB6EDA" w14:textId="77777777" w:rsidR="003E5727" w:rsidRPr="003A09FC" w:rsidRDefault="003E5727" w:rsidP="00C26603">
            <w:pPr>
              <w:spacing w:line="276" w:lineRule="auto"/>
              <w:jc w:val="both"/>
              <w:rPr>
                <w:sz w:val="22"/>
                <w:szCs w:val="22"/>
                <w:lang w:val="fr-FR"/>
              </w:rPr>
            </w:pPr>
            <w:r w:rsidRPr="003A09FC">
              <w:rPr>
                <w:sz w:val="22"/>
                <w:szCs w:val="22"/>
                <w:u w:val="single"/>
                <w:lang w:val="fr-FR"/>
              </w:rPr>
              <w:t>Action Plan, para. 4.3.11</w:t>
            </w:r>
            <w:r w:rsidRPr="003A09FC">
              <w:rPr>
                <w:sz w:val="22"/>
                <w:szCs w:val="22"/>
                <w:lang w:val="fr-FR"/>
              </w:rPr>
              <w:t>:</w:t>
            </w:r>
          </w:p>
          <w:p w14:paraId="0B086B87" w14:textId="77777777" w:rsidR="003E5727" w:rsidRPr="003A09FC" w:rsidRDefault="003E5727" w:rsidP="00C26603">
            <w:pPr>
              <w:spacing w:line="276" w:lineRule="auto"/>
              <w:jc w:val="both"/>
              <w:rPr>
                <w:sz w:val="22"/>
                <w:szCs w:val="22"/>
                <w:lang w:val="fr-FR"/>
              </w:rPr>
            </w:pPr>
          </w:p>
          <w:p w14:paraId="5D11D4B6" w14:textId="5E59E3DB" w:rsidR="003E5727" w:rsidRPr="003A09FC" w:rsidRDefault="00C26603" w:rsidP="00C26603">
            <w:pPr>
              <w:autoSpaceDE w:val="0"/>
              <w:autoSpaceDN w:val="0"/>
              <w:adjustRightInd w:val="0"/>
              <w:spacing w:line="276" w:lineRule="auto"/>
              <w:rPr>
                <w:sz w:val="22"/>
                <w:szCs w:val="22"/>
                <w:lang w:val="fr-FR"/>
              </w:rPr>
            </w:pPr>
            <w:r>
              <w:rPr>
                <w:sz w:val="22"/>
                <w:szCs w:val="22"/>
                <w:lang w:val="fr-FR"/>
              </w:rPr>
              <w:t>« </w:t>
            </w:r>
            <w:r w:rsidRPr="000D5723">
              <w:rPr>
                <w:i/>
                <w:lang w:val="fr-FR"/>
              </w:rPr>
              <w:t xml:space="preserve"> Les Parties sont exhortées à mettre en place des mesures appropriées pour s’attaquer aux m</w:t>
            </w:r>
            <w:r>
              <w:rPr>
                <w:i/>
                <w:lang w:val="fr-FR"/>
              </w:rPr>
              <w:t>e</w:t>
            </w:r>
            <w:r w:rsidRPr="000D5723">
              <w:rPr>
                <w:i/>
                <w:lang w:val="fr-FR"/>
              </w:rPr>
              <w:t>naces</w:t>
            </w:r>
            <w:r>
              <w:rPr>
                <w:i/>
                <w:lang w:val="fr-FR"/>
              </w:rPr>
              <w:t xml:space="preserve"> </w:t>
            </w:r>
            <w:r w:rsidRPr="000D5723">
              <w:rPr>
                <w:i/>
                <w:lang w:val="fr-FR"/>
              </w:rPr>
              <w:t>que représente l’aquaculture pour les oiseaux d’eau migrateurs, y compris les études d’impact</w:t>
            </w:r>
            <w:r>
              <w:rPr>
                <w:i/>
                <w:lang w:val="fr-FR"/>
              </w:rPr>
              <w:t xml:space="preserve"> </w:t>
            </w:r>
            <w:r w:rsidRPr="000D5723">
              <w:rPr>
                <w:i/>
                <w:lang w:val="fr-FR"/>
              </w:rPr>
              <w:t>environnemental relatives aux développements constituant une menace importante pour les oiseaux</w:t>
            </w:r>
            <w:r>
              <w:rPr>
                <w:i/>
                <w:lang w:val="fr-FR"/>
              </w:rPr>
              <w:t xml:space="preserve"> </w:t>
            </w:r>
            <w:r w:rsidRPr="000D5723">
              <w:rPr>
                <w:i/>
                <w:lang w:val="fr-FR"/>
              </w:rPr>
              <w:t>d’eau, en particulier lorsqu’il s’agit d’installations nouvelles ou de l’élargissement d’installations</w:t>
            </w:r>
            <w:r>
              <w:rPr>
                <w:i/>
                <w:lang w:val="fr-FR"/>
              </w:rPr>
              <w:t xml:space="preserve"> </w:t>
            </w:r>
            <w:r w:rsidRPr="000D5723">
              <w:rPr>
                <w:i/>
                <w:lang w:val="fr-FR"/>
              </w:rPr>
              <w:t xml:space="preserve">existantes, et impliquant des questions telles que </w:t>
            </w:r>
            <w:r>
              <w:rPr>
                <w:i/>
                <w:lang w:val="fr-FR"/>
              </w:rPr>
              <w:t xml:space="preserve">[…] </w:t>
            </w:r>
            <w:r w:rsidRPr="000D5723">
              <w:rPr>
                <w:i/>
                <w:lang w:val="fr-FR"/>
              </w:rPr>
              <w:t>l’introduction d’espèces non indigènes et potentiellement envahissantes</w:t>
            </w:r>
            <w:r>
              <w:rPr>
                <w:i/>
                <w:lang w:val="fr-FR"/>
              </w:rPr>
              <w:t>.</w:t>
            </w:r>
            <w:r>
              <w:rPr>
                <w:sz w:val="22"/>
                <w:szCs w:val="22"/>
                <w:lang w:val="fr-FR"/>
              </w:rPr>
              <w:t> »</w:t>
            </w:r>
            <w:r w:rsidR="003E5727" w:rsidRPr="003A09FC">
              <w:rPr>
                <w:sz w:val="22"/>
                <w:szCs w:val="22"/>
                <w:lang w:val="fr-FR"/>
              </w:rPr>
              <w:t xml:space="preserve"> </w:t>
            </w:r>
          </w:p>
          <w:p w14:paraId="101A2C94" w14:textId="77777777" w:rsidR="003E5727" w:rsidRPr="003A09FC" w:rsidRDefault="003E5727" w:rsidP="00C26603">
            <w:pPr>
              <w:spacing w:line="276" w:lineRule="auto"/>
              <w:jc w:val="both"/>
              <w:rPr>
                <w:sz w:val="22"/>
                <w:szCs w:val="22"/>
                <w:lang w:val="fr-FR"/>
              </w:rPr>
            </w:pPr>
          </w:p>
        </w:tc>
      </w:tr>
    </w:tbl>
    <w:p w14:paraId="6D533AA9" w14:textId="77777777" w:rsidR="003E5727" w:rsidRPr="003A09FC" w:rsidRDefault="003E5727" w:rsidP="00C26603">
      <w:pPr>
        <w:spacing w:line="276" w:lineRule="auto"/>
        <w:jc w:val="both"/>
        <w:rPr>
          <w:sz w:val="22"/>
          <w:szCs w:val="22"/>
          <w:lang w:val="fr-FR"/>
        </w:rPr>
      </w:pPr>
    </w:p>
    <w:p w14:paraId="2CFE5EB4" w14:textId="2508F432" w:rsidR="003E5727" w:rsidRPr="003A09FC" w:rsidRDefault="00C26603" w:rsidP="00C26603">
      <w:pPr>
        <w:spacing w:line="276" w:lineRule="auto"/>
        <w:jc w:val="both"/>
        <w:rPr>
          <w:sz w:val="22"/>
          <w:szCs w:val="22"/>
          <w:lang w:val="fr-FR"/>
        </w:rPr>
      </w:pPr>
      <w:r>
        <w:rPr>
          <w:sz w:val="22"/>
          <w:szCs w:val="22"/>
          <w:lang w:val="fr-FR"/>
        </w:rPr>
        <w:t xml:space="preserve">Lors de la détermination des </w:t>
      </w:r>
      <w:r w:rsidR="003E5727" w:rsidRPr="003A09FC">
        <w:rPr>
          <w:sz w:val="22"/>
          <w:szCs w:val="22"/>
          <w:lang w:val="fr-FR"/>
        </w:rPr>
        <w:t>i</w:t>
      </w:r>
      <w:r w:rsidR="007A3A60">
        <w:rPr>
          <w:sz w:val="22"/>
          <w:szCs w:val="22"/>
          <w:lang w:val="fr-FR"/>
        </w:rPr>
        <w:t>ncidences</w:t>
      </w:r>
      <w:r w:rsidR="003E5727" w:rsidRPr="003A09FC">
        <w:rPr>
          <w:sz w:val="22"/>
          <w:szCs w:val="22"/>
          <w:lang w:val="fr-FR"/>
        </w:rPr>
        <w:t xml:space="preserve"> </w:t>
      </w:r>
      <w:r>
        <w:rPr>
          <w:sz w:val="22"/>
          <w:szCs w:val="22"/>
          <w:lang w:val="fr-FR"/>
        </w:rPr>
        <w:t>de ces dispositions</w:t>
      </w:r>
      <w:r w:rsidR="003E5727" w:rsidRPr="003A09FC">
        <w:rPr>
          <w:sz w:val="22"/>
          <w:szCs w:val="22"/>
          <w:lang w:val="fr-FR"/>
        </w:rPr>
        <w:t xml:space="preserve">, </w:t>
      </w:r>
      <w:r>
        <w:rPr>
          <w:sz w:val="22"/>
          <w:szCs w:val="22"/>
          <w:lang w:val="fr-FR"/>
        </w:rPr>
        <w:t xml:space="preserve">une distinction claire doit être établie entre les trois thèmes suivants </w:t>
      </w:r>
      <w:r w:rsidR="003E5727" w:rsidRPr="003A09FC">
        <w:rPr>
          <w:sz w:val="22"/>
          <w:szCs w:val="22"/>
          <w:lang w:val="fr-FR"/>
        </w:rPr>
        <w:t>:</w:t>
      </w:r>
    </w:p>
    <w:p w14:paraId="3583FC3A" w14:textId="77777777" w:rsidR="003E5727" w:rsidRPr="003A09FC" w:rsidRDefault="003E5727" w:rsidP="00C26603">
      <w:pPr>
        <w:spacing w:line="276" w:lineRule="auto"/>
        <w:jc w:val="both"/>
        <w:rPr>
          <w:sz w:val="22"/>
          <w:szCs w:val="22"/>
          <w:lang w:val="fr-FR"/>
        </w:rPr>
      </w:pPr>
    </w:p>
    <w:p w14:paraId="237018EF" w14:textId="3C8D73DE"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L’état biologique</w:t>
      </w:r>
      <w:r>
        <w:rPr>
          <w:sz w:val="22"/>
          <w:szCs w:val="22"/>
          <w:lang w:val="fr-FR"/>
        </w:rPr>
        <w:t xml:space="preserve"> de l’espèce</w:t>
      </w:r>
      <w:r w:rsidR="003E5727" w:rsidRPr="003A09FC">
        <w:rPr>
          <w:sz w:val="22"/>
          <w:szCs w:val="22"/>
          <w:lang w:val="fr-FR"/>
        </w:rPr>
        <w:t xml:space="preserve"> (indig</w:t>
      </w:r>
      <w:r>
        <w:rPr>
          <w:sz w:val="22"/>
          <w:szCs w:val="22"/>
          <w:lang w:val="fr-FR"/>
        </w:rPr>
        <w:t>ène</w:t>
      </w:r>
      <w:r w:rsidR="003E5727" w:rsidRPr="003A09FC">
        <w:rPr>
          <w:sz w:val="22"/>
          <w:szCs w:val="22"/>
          <w:lang w:val="fr-FR"/>
        </w:rPr>
        <w:t xml:space="preserve"> o</w:t>
      </w:r>
      <w:r>
        <w:rPr>
          <w:sz w:val="22"/>
          <w:szCs w:val="22"/>
          <w:lang w:val="fr-FR"/>
        </w:rPr>
        <w:t xml:space="preserve">u </w:t>
      </w:r>
      <w:r w:rsidR="002F46D1">
        <w:rPr>
          <w:sz w:val="22"/>
          <w:szCs w:val="22"/>
          <w:lang w:val="fr-FR"/>
        </w:rPr>
        <w:t>exotique</w:t>
      </w:r>
      <w:r w:rsidR="003E5727" w:rsidRPr="003A09FC">
        <w:rPr>
          <w:sz w:val="22"/>
          <w:szCs w:val="22"/>
          <w:lang w:val="fr-FR"/>
        </w:rPr>
        <w:t>).</w:t>
      </w:r>
    </w:p>
    <w:p w14:paraId="1E7956D4" w14:textId="77777777" w:rsidR="003E5727" w:rsidRPr="003A09FC" w:rsidRDefault="003E5727" w:rsidP="00C26603">
      <w:pPr>
        <w:pStyle w:val="ListParagraph"/>
        <w:spacing w:line="276" w:lineRule="auto"/>
        <w:jc w:val="both"/>
        <w:rPr>
          <w:sz w:val="6"/>
          <w:szCs w:val="6"/>
          <w:lang w:val="fr-FR"/>
        </w:rPr>
      </w:pPr>
    </w:p>
    <w:p w14:paraId="3004B9DD" w14:textId="520824FA"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Les</w:t>
      </w:r>
      <w:r w:rsidR="003E5727" w:rsidRPr="00C26603">
        <w:rPr>
          <w:b/>
          <w:sz w:val="22"/>
          <w:szCs w:val="22"/>
          <w:lang w:val="fr-FR"/>
        </w:rPr>
        <w:t xml:space="preserve"> </w:t>
      </w:r>
      <w:r w:rsidR="003E5727" w:rsidRPr="003A09FC">
        <w:rPr>
          <w:b/>
          <w:sz w:val="22"/>
          <w:szCs w:val="22"/>
          <w:lang w:val="fr-FR"/>
        </w:rPr>
        <w:t>cons</w:t>
      </w:r>
      <w:r>
        <w:rPr>
          <w:b/>
          <w:sz w:val="22"/>
          <w:szCs w:val="22"/>
          <w:lang w:val="fr-FR"/>
        </w:rPr>
        <w:t>é</w:t>
      </w:r>
      <w:r w:rsidR="003E5727" w:rsidRPr="003A09FC">
        <w:rPr>
          <w:b/>
          <w:sz w:val="22"/>
          <w:szCs w:val="22"/>
          <w:lang w:val="fr-FR"/>
        </w:rPr>
        <w:t>quences</w:t>
      </w:r>
      <w:r w:rsidR="003E5727" w:rsidRPr="003A09FC">
        <w:rPr>
          <w:sz w:val="22"/>
          <w:szCs w:val="22"/>
          <w:lang w:val="fr-FR"/>
        </w:rPr>
        <w:t xml:space="preserve"> </w:t>
      </w:r>
      <w:r>
        <w:rPr>
          <w:sz w:val="22"/>
          <w:szCs w:val="22"/>
          <w:lang w:val="fr-FR"/>
        </w:rPr>
        <w:t>de l’introduction d’espèces exotiques.</w:t>
      </w:r>
    </w:p>
    <w:p w14:paraId="405B2BA0" w14:textId="77777777" w:rsidR="003E5727" w:rsidRPr="003A09FC" w:rsidRDefault="003E5727" w:rsidP="00C26603">
      <w:pPr>
        <w:spacing w:line="276" w:lineRule="auto"/>
        <w:jc w:val="both"/>
        <w:rPr>
          <w:sz w:val="6"/>
          <w:szCs w:val="6"/>
          <w:lang w:val="fr-FR"/>
        </w:rPr>
      </w:pPr>
    </w:p>
    <w:p w14:paraId="04A578E3" w14:textId="2D4A35B3" w:rsidR="003E5727" w:rsidRPr="003A09FC" w:rsidRDefault="00C26603" w:rsidP="003E5727">
      <w:pPr>
        <w:pStyle w:val="ListParagraph"/>
        <w:numPr>
          <w:ilvl w:val="0"/>
          <w:numId w:val="18"/>
        </w:numPr>
        <w:spacing w:line="276" w:lineRule="auto"/>
        <w:contextualSpacing/>
        <w:jc w:val="both"/>
        <w:rPr>
          <w:sz w:val="22"/>
          <w:szCs w:val="22"/>
          <w:lang w:val="fr-FR"/>
        </w:rPr>
      </w:pPr>
      <w:r w:rsidRPr="00C26603">
        <w:rPr>
          <w:b/>
          <w:sz w:val="22"/>
          <w:szCs w:val="22"/>
          <w:lang w:val="fr-FR"/>
        </w:rPr>
        <w:t>Les réponses politiques</w:t>
      </w:r>
      <w:r>
        <w:rPr>
          <w:sz w:val="22"/>
          <w:szCs w:val="22"/>
          <w:lang w:val="fr-FR"/>
        </w:rPr>
        <w:t xml:space="preserve"> appropriées</w:t>
      </w:r>
      <w:r w:rsidR="003E5727" w:rsidRPr="003A09FC">
        <w:rPr>
          <w:sz w:val="22"/>
          <w:szCs w:val="22"/>
          <w:lang w:val="fr-FR"/>
        </w:rPr>
        <w:t xml:space="preserve">. </w:t>
      </w:r>
    </w:p>
    <w:p w14:paraId="5B1B552F" w14:textId="77777777" w:rsidR="003E5727" w:rsidRPr="003A09FC" w:rsidRDefault="003E5727" w:rsidP="00C26603">
      <w:pPr>
        <w:spacing w:line="276" w:lineRule="auto"/>
        <w:jc w:val="both"/>
        <w:rPr>
          <w:color w:val="000000" w:themeColor="text1"/>
          <w:sz w:val="22"/>
          <w:szCs w:val="22"/>
          <w:lang w:val="fr-FR"/>
        </w:rPr>
      </w:pPr>
    </w:p>
    <w:p w14:paraId="429FD92C" w14:textId="77777777" w:rsidR="003E5727" w:rsidRPr="003A09FC" w:rsidRDefault="003E5727" w:rsidP="00C26603">
      <w:pPr>
        <w:pStyle w:val="ListParagraph"/>
        <w:spacing w:line="276" w:lineRule="auto"/>
        <w:jc w:val="both"/>
        <w:rPr>
          <w:color w:val="000000" w:themeColor="text1"/>
          <w:sz w:val="22"/>
          <w:szCs w:val="22"/>
          <w:lang w:val="fr-FR"/>
        </w:rPr>
      </w:pPr>
    </w:p>
    <w:p w14:paraId="031D90CD" w14:textId="242E97FC" w:rsidR="003E5727" w:rsidRPr="003A09FC" w:rsidRDefault="00C26603" w:rsidP="00C26603">
      <w:pPr>
        <w:spacing w:line="276" w:lineRule="auto"/>
        <w:jc w:val="both"/>
        <w:rPr>
          <w:b/>
          <w:color w:val="000000" w:themeColor="text1"/>
          <w:sz w:val="22"/>
          <w:szCs w:val="22"/>
          <w:lang w:val="fr-FR"/>
        </w:rPr>
      </w:pPr>
      <w:r>
        <w:rPr>
          <w:b/>
          <w:color w:val="000000" w:themeColor="text1"/>
          <w:sz w:val="22"/>
          <w:szCs w:val="22"/>
          <w:lang w:val="fr-FR"/>
        </w:rPr>
        <w:lastRenderedPageBreak/>
        <w:t>État biologique</w:t>
      </w:r>
    </w:p>
    <w:p w14:paraId="2048BD73" w14:textId="77777777" w:rsidR="003E5727" w:rsidRPr="003A09FC" w:rsidRDefault="003E5727" w:rsidP="00C26603">
      <w:pPr>
        <w:spacing w:line="276" w:lineRule="auto"/>
        <w:jc w:val="both"/>
        <w:rPr>
          <w:b/>
          <w:sz w:val="22"/>
          <w:szCs w:val="22"/>
          <w:lang w:val="fr-FR"/>
        </w:rPr>
      </w:pPr>
    </w:p>
    <w:p w14:paraId="2198A85E" w14:textId="6824FDEC" w:rsidR="003E5727" w:rsidRPr="003A09FC" w:rsidRDefault="00C26603" w:rsidP="00C26603">
      <w:pPr>
        <w:spacing w:line="276" w:lineRule="auto"/>
        <w:jc w:val="both"/>
        <w:rPr>
          <w:sz w:val="22"/>
          <w:szCs w:val="22"/>
          <w:lang w:val="fr-FR"/>
        </w:rPr>
      </w:pPr>
      <w:r>
        <w:rPr>
          <w:sz w:val="22"/>
          <w:szCs w:val="22"/>
          <w:lang w:val="fr-FR"/>
        </w:rPr>
        <w:t>Dans le but de l’interprétation des dispositions de l’</w:t>
      </w:r>
      <w:r w:rsidR="003E5727" w:rsidRPr="003A09FC">
        <w:rPr>
          <w:sz w:val="22"/>
          <w:szCs w:val="22"/>
          <w:lang w:val="fr-FR"/>
        </w:rPr>
        <w:t>AEWA</w:t>
      </w:r>
      <w:r>
        <w:rPr>
          <w:sz w:val="22"/>
          <w:szCs w:val="22"/>
          <w:lang w:val="fr-FR"/>
        </w:rPr>
        <w:t xml:space="preserve"> relatives aux espèces exotiques</w:t>
      </w:r>
      <w:r w:rsidR="003E5727" w:rsidRPr="003A09FC">
        <w:rPr>
          <w:sz w:val="22"/>
          <w:szCs w:val="22"/>
          <w:lang w:val="fr-FR"/>
        </w:rPr>
        <w:t xml:space="preserve">, </w:t>
      </w:r>
      <w:r>
        <w:rPr>
          <w:sz w:val="22"/>
          <w:szCs w:val="22"/>
          <w:lang w:val="fr-FR"/>
        </w:rPr>
        <w:t xml:space="preserve">les définitions suivantes doivent être appliquées </w:t>
      </w:r>
      <w:r w:rsidR="003E5727" w:rsidRPr="003A09FC">
        <w:rPr>
          <w:sz w:val="22"/>
          <w:szCs w:val="22"/>
          <w:lang w:val="fr-FR"/>
        </w:rPr>
        <w:t>:</w:t>
      </w:r>
    </w:p>
    <w:p w14:paraId="787FE27B" w14:textId="77777777" w:rsidR="003E5727" w:rsidRPr="003A09FC" w:rsidRDefault="003E5727" w:rsidP="00C26603">
      <w:pPr>
        <w:spacing w:line="276" w:lineRule="auto"/>
        <w:jc w:val="both"/>
        <w:rPr>
          <w:sz w:val="22"/>
          <w:szCs w:val="22"/>
          <w:lang w:val="fr-FR"/>
        </w:rPr>
      </w:pPr>
    </w:p>
    <w:p w14:paraId="5D207BB2" w14:textId="3ACF0BDA" w:rsidR="003E5727" w:rsidRPr="003A09FC" w:rsidRDefault="00C26603" w:rsidP="00C26603">
      <w:pPr>
        <w:spacing w:line="276" w:lineRule="auto"/>
        <w:jc w:val="both"/>
        <w:rPr>
          <w:color w:val="000000" w:themeColor="text1"/>
          <w:sz w:val="22"/>
          <w:szCs w:val="22"/>
          <w:lang w:val="fr-FR"/>
        </w:rPr>
      </w:pPr>
      <w:r>
        <w:rPr>
          <w:iCs/>
          <w:color w:val="000000" w:themeColor="text1"/>
          <w:sz w:val="22"/>
          <w:szCs w:val="22"/>
          <w:shd w:val="clear" w:color="auto" w:fill="FFFFFF"/>
          <w:lang w:val="fr-FR"/>
        </w:rPr>
        <w:t>« </w:t>
      </w:r>
      <w:r>
        <w:rPr>
          <w:b/>
          <w:iCs/>
          <w:color w:val="000000" w:themeColor="text1"/>
          <w:sz w:val="22"/>
          <w:szCs w:val="22"/>
          <w:shd w:val="clear" w:color="auto" w:fill="FFFFFF"/>
          <w:lang w:val="fr-FR"/>
        </w:rPr>
        <w:t xml:space="preserve">Espèce indigène » </w:t>
      </w:r>
      <w:r w:rsidR="003E5727" w:rsidRPr="003A09FC">
        <w:rPr>
          <w:iCs/>
          <w:color w:val="000000" w:themeColor="text1"/>
          <w:sz w:val="22"/>
          <w:szCs w:val="22"/>
          <w:shd w:val="clear" w:color="auto" w:fill="FFFFFF"/>
          <w:lang w:val="fr-FR"/>
        </w:rPr>
        <w:t xml:space="preserve">: </w:t>
      </w:r>
      <w:r w:rsidR="002F46D1">
        <w:rPr>
          <w:i/>
          <w:iCs/>
          <w:color w:val="000000" w:themeColor="text1"/>
          <w:sz w:val="22"/>
          <w:szCs w:val="22"/>
          <w:shd w:val="clear" w:color="auto" w:fill="FFFFFF"/>
          <w:lang w:val="fr-FR"/>
        </w:rPr>
        <w:t>Toute</w:t>
      </w:r>
      <w:r w:rsidRPr="00C26603">
        <w:rPr>
          <w:i/>
          <w:iCs/>
          <w:color w:val="000000" w:themeColor="text1"/>
          <w:sz w:val="22"/>
          <w:szCs w:val="22"/>
          <w:shd w:val="clear" w:color="auto" w:fill="FFFFFF"/>
          <w:lang w:val="fr-FR"/>
        </w:rPr>
        <w:t xml:space="preserve"> espèce</w:t>
      </w:r>
      <w:r w:rsidR="003E5727" w:rsidRPr="00C26603">
        <w:rPr>
          <w:i/>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s</w:t>
      </w:r>
      <w:r>
        <w:rPr>
          <w:i/>
          <w:iCs/>
          <w:color w:val="000000" w:themeColor="text1"/>
          <w:sz w:val="22"/>
          <w:szCs w:val="22"/>
          <w:shd w:val="clear" w:color="auto" w:fill="FFFFFF"/>
          <w:lang w:val="fr-FR"/>
        </w:rPr>
        <w:t xml:space="preserve">ous-espèce ou taxon </w:t>
      </w:r>
      <w:r w:rsidR="00367827">
        <w:rPr>
          <w:i/>
          <w:iCs/>
          <w:color w:val="000000" w:themeColor="text1"/>
          <w:sz w:val="22"/>
          <w:szCs w:val="22"/>
          <w:shd w:val="clear" w:color="auto" w:fill="FFFFFF"/>
          <w:lang w:val="fr-FR"/>
        </w:rPr>
        <w:t>inférieur, présent</w:t>
      </w:r>
      <w:r w:rsidR="002F46D1">
        <w:rPr>
          <w:i/>
          <w:iCs/>
          <w:color w:val="000000" w:themeColor="text1"/>
          <w:sz w:val="22"/>
          <w:szCs w:val="22"/>
          <w:shd w:val="clear" w:color="auto" w:fill="FFFFFF"/>
          <w:lang w:val="fr-FR"/>
        </w:rPr>
        <w:t>s</w:t>
      </w:r>
      <w:r w:rsidR="00367827">
        <w:rPr>
          <w:i/>
          <w:iCs/>
          <w:color w:val="000000" w:themeColor="text1"/>
          <w:sz w:val="22"/>
          <w:szCs w:val="22"/>
          <w:shd w:val="clear" w:color="auto" w:fill="FFFFFF"/>
          <w:lang w:val="fr-FR"/>
        </w:rPr>
        <w:t xml:space="preserve"> dans son aire de répartition naturelle</w:t>
      </w:r>
      <w:r w:rsidR="003E5727" w:rsidRPr="003A09FC">
        <w:rPr>
          <w:i/>
          <w:iCs/>
          <w:color w:val="000000" w:themeColor="text1"/>
          <w:sz w:val="22"/>
          <w:szCs w:val="22"/>
          <w:shd w:val="clear" w:color="auto" w:fill="FFFFFF"/>
          <w:lang w:val="fr-FR"/>
        </w:rPr>
        <w:t xml:space="preserve"> (pas</w:t>
      </w:r>
      <w:r w:rsidR="00367827">
        <w:rPr>
          <w:i/>
          <w:iCs/>
          <w:color w:val="000000" w:themeColor="text1"/>
          <w:sz w:val="22"/>
          <w:szCs w:val="22"/>
          <w:shd w:val="clear" w:color="auto" w:fill="FFFFFF"/>
          <w:lang w:val="fr-FR"/>
        </w:rPr>
        <w:t>sée ou présente</w:t>
      </w:r>
      <w:r w:rsidR="003E5727" w:rsidRPr="003A09FC">
        <w:rPr>
          <w:i/>
          <w:iCs/>
          <w:color w:val="000000" w:themeColor="text1"/>
          <w:sz w:val="22"/>
          <w:szCs w:val="22"/>
          <w:shd w:val="clear" w:color="auto" w:fill="FFFFFF"/>
          <w:lang w:val="fr-FR"/>
        </w:rPr>
        <w:t>)</w:t>
      </w:r>
      <w:r w:rsidR="003E5727" w:rsidRPr="003A09FC">
        <w:rPr>
          <w:iCs/>
          <w:color w:val="000000" w:themeColor="text1"/>
          <w:sz w:val="22"/>
          <w:szCs w:val="22"/>
          <w:shd w:val="clear" w:color="auto" w:fill="FFFFFF"/>
          <w:lang w:val="fr-FR"/>
        </w:rPr>
        <w:t>. </w:t>
      </w:r>
    </w:p>
    <w:p w14:paraId="423654F9" w14:textId="77777777" w:rsidR="003E5727" w:rsidRPr="003A09FC" w:rsidRDefault="003E5727" w:rsidP="00C26603">
      <w:pPr>
        <w:spacing w:line="276" w:lineRule="auto"/>
        <w:jc w:val="both"/>
        <w:rPr>
          <w:color w:val="4BACC6" w:themeColor="accent5"/>
          <w:sz w:val="22"/>
          <w:szCs w:val="22"/>
          <w:lang w:val="fr-FR"/>
        </w:rPr>
      </w:pPr>
    </w:p>
    <w:p w14:paraId="3966B138" w14:textId="4F5E035F" w:rsidR="003E5727" w:rsidRPr="003A09FC" w:rsidRDefault="00367827" w:rsidP="00C26603">
      <w:pPr>
        <w:spacing w:line="276" w:lineRule="auto"/>
        <w:jc w:val="both"/>
        <w:rPr>
          <w:i/>
          <w:iCs/>
          <w:color w:val="000000" w:themeColor="text1"/>
          <w:sz w:val="22"/>
          <w:szCs w:val="22"/>
          <w:shd w:val="clear" w:color="auto" w:fill="FFFFFF"/>
          <w:lang w:val="fr-FR"/>
        </w:rPr>
      </w:pPr>
      <w:r>
        <w:rPr>
          <w:iCs/>
          <w:color w:val="000000" w:themeColor="text1"/>
          <w:sz w:val="22"/>
          <w:szCs w:val="22"/>
          <w:shd w:val="clear" w:color="auto" w:fill="FFFFFF"/>
          <w:lang w:val="fr-FR"/>
        </w:rPr>
        <w:t>« </w:t>
      </w:r>
      <w:r w:rsidRPr="00367827">
        <w:rPr>
          <w:b/>
          <w:iCs/>
          <w:color w:val="000000" w:themeColor="text1"/>
          <w:sz w:val="22"/>
          <w:szCs w:val="22"/>
          <w:shd w:val="clear" w:color="auto" w:fill="FFFFFF"/>
          <w:lang w:val="fr-FR"/>
        </w:rPr>
        <w:t>Espèces exotiques/non-indigènes</w:t>
      </w:r>
      <w:r>
        <w:rPr>
          <w:iCs/>
          <w:color w:val="000000" w:themeColor="text1"/>
          <w:sz w:val="22"/>
          <w:szCs w:val="22"/>
          <w:shd w:val="clear" w:color="auto" w:fill="FFFFFF"/>
          <w:lang w:val="fr-FR"/>
        </w:rPr>
        <w:t xml:space="preserve"> » </w:t>
      </w:r>
      <w:r w:rsidR="003E5727" w:rsidRPr="003A09FC">
        <w:rPr>
          <w:iCs/>
          <w:color w:val="000000" w:themeColor="text1"/>
          <w:sz w:val="22"/>
          <w:szCs w:val="22"/>
          <w:shd w:val="clear" w:color="auto" w:fill="FFFFFF"/>
          <w:lang w:val="fr-FR"/>
        </w:rPr>
        <w:t>:</w:t>
      </w:r>
      <w:r w:rsidR="002F46D1">
        <w:rPr>
          <w:i/>
          <w:iCs/>
          <w:color w:val="000000" w:themeColor="text1"/>
          <w:sz w:val="22"/>
          <w:szCs w:val="22"/>
          <w:shd w:val="clear" w:color="auto" w:fill="FFFFFF"/>
          <w:lang w:val="fr-FR"/>
        </w:rPr>
        <w:t xml:space="preserve"> Toute</w:t>
      </w:r>
      <w:r>
        <w:rPr>
          <w:i/>
          <w:iCs/>
          <w:color w:val="000000" w:themeColor="text1"/>
          <w:sz w:val="22"/>
          <w:szCs w:val="22"/>
          <w:shd w:val="clear" w:color="auto" w:fill="FFFFFF"/>
          <w:lang w:val="fr-FR"/>
        </w:rPr>
        <w:t xml:space="preserve"> es</w:t>
      </w:r>
      <w:r w:rsidR="003E5727" w:rsidRPr="003A09FC">
        <w:rPr>
          <w:i/>
          <w:iCs/>
          <w:color w:val="000000" w:themeColor="text1"/>
          <w:sz w:val="22"/>
          <w:szCs w:val="22"/>
          <w:shd w:val="clear" w:color="auto" w:fill="FFFFFF"/>
          <w:lang w:val="fr-FR"/>
        </w:rPr>
        <w:t>p</w:t>
      </w:r>
      <w:r>
        <w:rPr>
          <w:i/>
          <w:iCs/>
          <w:color w:val="000000" w:themeColor="text1"/>
          <w:sz w:val="22"/>
          <w:szCs w:val="22"/>
          <w:shd w:val="clear" w:color="auto" w:fill="FFFFFF"/>
          <w:lang w:val="fr-FR"/>
        </w:rPr>
        <w:t>è</w:t>
      </w:r>
      <w:r w:rsidR="003E5727" w:rsidRPr="003A09FC">
        <w:rPr>
          <w:i/>
          <w:iCs/>
          <w:color w:val="000000" w:themeColor="text1"/>
          <w:sz w:val="22"/>
          <w:szCs w:val="22"/>
          <w:shd w:val="clear" w:color="auto" w:fill="FFFFFF"/>
          <w:lang w:val="fr-FR"/>
        </w:rPr>
        <w:t>ce, s</w:t>
      </w:r>
      <w:r>
        <w:rPr>
          <w:i/>
          <w:iCs/>
          <w:color w:val="000000" w:themeColor="text1"/>
          <w:sz w:val="22"/>
          <w:szCs w:val="22"/>
          <w:shd w:val="clear" w:color="auto" w:fill="FFFFFF"/>
          <w:lang w:val="fr-FR"/>
        </w:rPr>
        <w:t xml:space="preserve">ous-espèce ou taxon inférieur, introduit à l’extérieur </w:t>
      </w:r>
      <w:r w:rsidRPr="002F46D1">
        <w:rPr>
          <w:i/>
          <w:iCs/>
          <w:color w:val="000000" w:themeColor="text1"/>
          <w:sz w:val="22"/>
          <w:szCs w:val="22"/>
          <w:shd w:val="clear" w:color="auto" w:fill="FFFFFF"/>
          <w:lang w:val="fr-FR"/>
        </w:rPr>
        <w:t>de son aire de répartition naturelle p</w:t>
      </w:r>
      <w:r w:rsidRPr="00252B25">
        <w:rPr>
          <w:i/>
          <w:iCs/>
          <w:color w:val="000000" w:themeColor="text1"/>
          <w:sz w:val="22"/>
          <w:szCs w:val="22"/>
          <w:shd w:val="clear" w:color="auto" w:fill="FFFFFF"/>
          <w:lang w:val="fr-FR"/>
        </w:rPr>
        <w:t>assée ou présente</w:t>
      </w:r>
      <w:r w:rsidR="003E5727" w:rsidRPr="00252B25">
        <w:rPr>
          <w:i/>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Ceci inclut </w:t>
      </w:r>
      <w:r w:rsidR="002F46D1">
        <w:rPr>
          <w:i/>
          <w:iCs/>
          <w:color w:val="000000" w:themeColor="text1"/>
          <w:sz w:val="22"/>
          <w:szCs w:val="22"/>
          <w:shd w:val="clear" w:color="auto" w:fill="FFFFFF"/>
          <w:lang w:val="fr-FR"/>
        </w:rPr>
        <w:t>toute</w:t>
      </w:r>
      <w:r>
        <w:rPr>
          <w:i/>
          <w:iCs/>
          <w:color w:val="000000" w:themeColor="text1"/>
          <w:sz w:val="22"/>
          <w:szCs w:val="22"/>
          <w:shd w:val="clear" w:color="auto" w:fill="FFFFFF"/>
          <w:lang w:val="fr-FR"/>
        </w:rPr>
        <w:t xml:space="preserve"> partie</w:t>
      </w:r>
      <w:r w:rsidR="003E5727" w:rsidRPr="003A09FC">
        <w:rPr>
          <w:i/>
          <w:iCs/>
          <w:color w:val="000000" w:themeColor="text1"/>
          <w:sz w:val="22"/>
          <w:szCs w:val="22"/>
          <w:shd w:val="clear" w:color="auto" w:fill="FFFFFF"/>
          <w:lang w:val="fr-FR"/>
        </w:rPr>
        <w:t>, gam</w:t>
      </w:r>
      <w:r>
        <w:rPr>
          <w:i/>
          <w:iCs/>
          <w:color w:val="000000" w:themeColor="text1"/>
          <w:sz w:val="22"/>
          <w:szCs w:val="22"/>
          <w:shd w:val="clear" w:color="auto" w:fill="FFFFFF"/>
          <w:lang w:val="fr-FR"/>
        </w:rPr>
        <w:t>ète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graine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œuf </w:t>
      </w:r>
      <w:r w:rsidR="003E5727" w:rsidRPr="003A09FC">
        <w:rPr>
          <w:i/>
          <w:iCs/>
          <w:color w:val="000000" w:themeColor="text1"/>
          <w:sz w:val="22"/>
          <w:szCs w:val="22"/>
          <w:shd w:val="clear" w:color="auto" w:fill="FFFFFF"/>
          <w:lang w:val="fr-FR"/>
        </w:rPr>
        <w:t>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 propagule </w:t>
      </w:r>
      <w:r>
        <w:rPr>
          <w:i/>
          <w:iCs/>
          <w:color w:val="000000" w:themeColor="text1"/>
          <w:sz w:val="22"/>
          <w:szCs w:val="22"/>
          <w:shd w:val="clear" w:color="auto" w:fill="FFFFFF"/>
          <w:lang w:val="fr-FR"/>
        </w:rPr>
        <w:t>de ces espèces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qui peu</w:t>
      </w:r>
      <w:r w:rsidR="002F46D1">
        <w:rPr>
          <w:i/>
          <w:iCs/>
          <w:color w:val="000000" w:themeColor="text1"/>
          <w:sz w:val="22"/>
          <w:szCs w:val="22"/>
          <w:shd w:val="clear" w:color="auto" w:fill="FFFFFF"/>
          <w:lang w:val="fr-FR"/>
        </w:rPr>
        <w:t>vent</w:t>
      </w:r>
      <w:r>
        <w:rPr>
          <w:i/>
          <w:iCs/>
          <w:color w:val="000000" w:themeColor="text1"/>
          <w:sz w:val="22"/>
          <w:szCs w:val="22"/>
          <w:shd w:val="clear" w:color="auto" w:fill="FFFFFF"/>
          <w:lang w:val="fr-FR"/>
        </w:rPr>
        <w:t xml:space="preserve"> survivre et se reproduire </w:t>
      </w:r>
      <w:r w:rsidR="00C23144">
        <w:rPr>
          <w:i/>
          <w:iCs/>
          <w:color w:val="000000" w:themeColor="text1"/>
          <w:sz w:val="22"/>
          <w:szCs w:val="22"/>
          <w:shd w:val="clear" w:color="auto" w:fill="FFFFFF"/>
          <w:lang w:val="fr-FR"/>
        </w:rPr>
        <w:t>ultérieurement</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Ce</w:t>
      </w:r>
      <w:r w:rsidR="00252B25">
        <w:rPr>
          <w:i/>
          <w:iCs/>
          <w:color w:val="000000" w:themeColor="text1"/>
          <w:sz w:val="22"/>
          <w:szCs w:val="22"/>
          <w:shd w:val="clear" w:color="auto" w:fill="FFFFFF"/>
          <w:lang w:val="fr-FR"/>
        </w:rPr>
        <w:t xml:space="preserve"> terme</w:t>
      </w:r>
      <w:r>
        <w:rPr>
          <w:i/>
          <w:iCs/>
          <w:color w:val="000000" w:themeColor="text1"/>
          <w:sz w:val="22"/>
          <w:szCs w:val="22"/>
          <w:shd w:val="clear" w:color="auto" w:fill="FFFFFF"/>
          <w:lang w:val="fr-FR"/>
        </w:rPr>
        <w:t xml:space="preserve"> inclut en outre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toute espèce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qui s</w:t>
      </w:r>
      <w:r w:rsidR="002F46D1">
        <w:rPr>
          <w:i/>
          <w:iCs/>
          <w:color w:val="000000" w:themeColor="text1"/>
          <w:sz w:val="22"/>
          <w:szCs w:val="22"/>
          <w:shd w:val="clear" w:color="auto" w:fill="FFFFFF"/>
          <w:lang w:val="fr-FR"/>
        </w:rPr>
        <w:t>e répand</w:t>
      </w:r>
      <w:r>
        <w:rPr>
          <w:i/>
          <w:iCs/>
          <w:color w:val="000000" w:themeColor="text1"/>
          <w:sz w:val="22"/>
          <w:szCs w:val="22"/>
          <w:shd w:val="clear" w:color="auto" w:fill="FFFFFF"/>
          <w:lang w:val="fr-FR"/>
        </w:rPr>
        <w:t xml:space="preserve"> dans un pays situé en dehors de son aire de répartition naturelle après avoir été introduite sur le territoire d’un autre pays</w:t>
      </w:r>
      <w:r w:rsidR="003E5727" w:rsidRPr="003A09FC">
        <w:rPr>
          <w:i/>
          <w:iCs/>
          <w:color w:val="000000" w:themeColor="text1"/>
          <w:sz w:val="22"/>
          <w:szCs w:val="22"/>
          <w:shd w:val="clear" w:color="auto" w:fill="FFFFFF"/>
          <w:lang w:val="fr-FR"/>
        </w:rPr>
        <w:t>.</w:t>
      </w:r>
    </w:p>
    <w:p w14:paraId="33A9863D" w14:textId="77777777" w:rsidR="003E5727" w:rsidRPr="003A09FC" w:rsidRDefault="003E5727" w:rsidP="00C26603">
      <w:pPr>
        <w:spacing w:line="276" w:lineRule="auto"/>
        <w:jc w:val="both"/>
        <w:rPr>
          <w:i/>
          <w:iCs/>
          <w:color w:val="000000" w:themeColor="text1"/>
          <w:sz w:val="22"/>
          <w:szCs w:val="22"/>
          <w:shd w:val="clear" w:color="auto" w:fill="FFFFFF"/>
          <w:lang w:val="fr-FR"/>
        </w:rPr>
      </w:pPr>
    </w:p>
    <w:p w14:paraId="098FA449" w14:textId="5FF5FA3E" w:rsidR="003E5727" w:rsidRPr="003A09FC" w:rsidRDefault="00367827" w:rsidP="00C26603">
      <w:pPr>
        <w:spacing w:line="276" w:lineRule="auto"/>
        <w:jc w:val="both"/>
        <w:rPr>
          <w:iCs/>
          <w:color w:val="000000" w:themeColor="text1"/>
          <w:sz w:val="22"/>
          <w:szCs w:val="22"/>
          <w:shd w:val="clear" w:color="auto" w:fill="FFFFFF"/>
          <w:lang w:val="fr-FR"/>
        </w:rPr>
      </w:pPr>
      <w:r>
        <w:rPr>
          <w:iCs/>
          <w:color w:val="000000" w:themeColor="text1"/>
          <w:sz w:val="22"/>
          <w:szCs w:val="22"/>
          <w:shd w:val="clear" w:color="auto" w:fill="FFFFFF"/>
          <w:lang w:val="fr-FR"/>
        </w:rPr>
        <w:t>« </w:t>
      </w:r>
      <w:r w:rsidR="003E5727" w:rsidRPr="003A09FC">
        <w:rPr>
          <w:b/>
          <w:iCs/>
          <w:color w:val="000000" w:themeColor="text1"/>
          <w:sz w:val="22"/>
          <w:szCs w:val="22"/>
          <w:shd w:val="clear" w:color="auto" w:fill="FFFFFF"/>
          <w:lang w:val="fr-FR"/>
        </w:rPr>
        <w:t>Introduction</w:t>
      </w:r>
      <w:r>
        <w:rPr>
          <w:iCs/>
          <w:color w:val="000000" w:themeColor="text1"/>
          <w:sz w:val="22"/>
          <w:szCs w:val="22"/>
          <w:shd w:val="clear" w:color="auto" w:fill="FFFFFF"/>
          <w:lang w:val="fr-FR"/>
        </w:rPr>
        <w:t xml:space="preserve"> » </w:t>
      </w:r>
      <w:r w:rsidR="003E5727" w:rsidRPr="003A09FC">
        <w:rPr>
          <w:iCs/>
          <w:color w:val="000000" w:themeColor="text1"/>
          <w:sz w:val="22"/>
          <w:szCs w:val="22"/>
          <w:shd w:val="clear" w:color="auto" w:fill="FFFFFF"/>
          <w:lang w:val="fr-FR"/>
        </w:rPr>
        <w:t>:</w:t>
      </w:r>
      <w:r w:rsidR="003E5727" w:rsidRPr="003A09FC">
        <w:rPr>
          <w:i/>
          <w:iCs/>
          <w:color w:val="000000" w:themeColor="text1"/>
          <w:sz w:val="22"/>
          <w:szCs w:val="22"/>
          <w:shd w:val="clear" w:color="auto" w:fill="FFFFFF"/>
          <w:lang w:val="fr-FR"/>
        </w:rPr>
        <w:t xml:space="preserve"> Mo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vement, </w:t>
      </w:r>
      <w:r>
        <w:rPr>
          <w:i/>
          <w:iCs/>
          <w:color w:val="000000" w:themeColor="text1"/>
          <w:sz w:val="22"/>
          <w:szCs w:val="22"/>
          <w:shd w:val="clear" w:color="auto" w:fill="FFFFFF"/>
          <w:lang w:val="fr-FR"/>
        </w:rPr>
        <w:t>découlant d’activités humaines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directes ou indirectes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d’une espèce en dehors de son aire de répartition naturelle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passée ou présente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Ce</w:t>
      </w:r>
      <w:r w:rsidR="003E5727" w:rsidRPr="003A09FC">
        <w:rPr>
          <w:i/>
          <w:iCs/>
          <w:color w:val="000000" w:themeColor="text1"/>
          <w:sz w:val="22"/>
          <w:szCs w:val="22"/>
          <w:shd w:val="clear" w:color="auto" w:fill="FFFFFF"/>
          <w:lang w:val="fr-FR"/>
        </w:rPr>
        <w:t xml:space="preserve"> mo</w:t>
      </w:r>
      <w:r>
        <w:rPr>
          <w:i/>
          <w:iCs/>
          <w:color w:val="000000" w:themeColor="text1"/>
          <w:sz w:val="22"/>
          <w:szCs w:val="22"/>
          <w:shd w:val="clear" w:color="auto" w:fill="FFFFFF"/>
          <w:lang w:val="fr-FR"/>
        </w:rPr>
        <w:t>u</w:t>
      </w:r>
      <w:r w:rsidR="003E5727" w:rsidRPr="003A09FC">
        <w:rPr>
          <w:i/>
          <w:iCs/>
          <w:color w:val="000000" w:themeColor="text1"/>
          <w:sz w:val="22"/>
          <w:szCs w:val="22"/>
          <w:shd w:val="clear" w:color="auto" w:fill="FFFFFF"/>
          <w:lang w:val="fr-FR"/>
        </w:rPr>
        <w:t xml:space="preserve">vement </w:t>
      </w:r>
      <w:r>
        <w:rPr>
          <w:i/>
          <w:iCs/>
          <w:color w:val="000000" w:themeColor="text1"/>
          <w:sz w:val="22"/>
          <w:szCs w:val="22"/>
          <w:shd w:val="clear" w:color="auto" w:fill="FFFFFF"/>
          <w:lang w:val="fr-FR"/>
        </w:rPr>
        <w:t>peut avoir lieu à l’intérieur d’un pays ou entre des pays</w:t>
      </w:r>
      <w:r w:rsidR="003E5727" w:rsidRPr="003A09FC">
        <w:rPr>
          <w:i/>
          <w:iCs/>
          <w:color w:val="000000" w:themeColor="text1"/>
          <w:sz w:val="22"/>
          <w:szCs w:val="22"/>
          <w:shd w:val="clear" w:color="auto" w:fill="FFFFFF"/>
          <w:lang w:val="fr-FR"/>
        </w:rPr>
        <w:t>. I</w:t>
      </w:r>
      <w:r>
        <w:rPr>
          <w:i/>
          <w:iCs/>
          <w:color w:val="000000" w:themeColor="text1"/>
          <w:sz w:val="22"/>
          <w:szCs w:val="22"/>
          <w:shd w:val="clear" w:color="auto" w:fill="FFFFFF"/>
          <w:lang w:val="fr-FR"/>
        </w:rPr>
        <w:t>l n’inclu</w:t>
      </w:r>
      <w:r w:rsidR="002F46D1">
        <w:rPr>
          <w:i/>
          <w:iCs/>
          <w:color w:val="000000" w:themeColor="text1"/>
          <w:sz w:val="22"/>
          <w:szCs w:val="22"/>
          <w:shd w:val="clear" w:color="auto" w:fill="FFFFFF"/>
          <w:lang w:val="fr-FR"/>
        </w:rPr>
        <w:t>t</w:t>
      </w:r>
      <w:r>
        <w:rPr>
          <w:i/>
          <w:iCs/>
          <w:color w:val="000000" w:themeColor="text1"/>
          <w:sz w:val="22"/>
          <w:szCs w:val="22"/>
          <w:shd w:val="clear" w:color="auto" w:fill="FFFFFF"/>
          <w:lang w:val="fr-FR"/>
        </w:rPr>
        <w:t xml:space="preserve"> pas les extensions dans l’aire de répartition na</w:t>
      </w:r>
      <w:r w:rsidR="003E5727" w:rsidRPr="003A09FC">
        <w:rPr>
          <w:i/>
          <w:iCs/>
          <w:color w:val="000000" w:themeColor="text1"/>
          <w:sz w:val="22"/>
          <w:szCs w:val="22"/>
          <w:shd w:val="clear" w:color="auto" w:fill="FFFFFF"/>
          <w:lang w:val="fr-FR"/>
        </w:rPr>
        <w:t>t</w:t>
      </w:r>
      <w:r>
        <w:rPr>
          <w:i/>
          <w:iCs/>
          <w:color w:val="000000" w:themeColor="text1"/>
          <w:sz w:val="22"/>
          <w:szCs w:val="22"/>
          <w:shd w:val="clear" w:color="auto" w:fill="FFFFFF"/>
          <w:lang w:val="fr-FR"/>
        </w:rPr>
        <w:t>urelle</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en réponse à des changements de conditions écologiques</w:t>
      </w:r>
      <w:r w:rsidR="003E5727" w:rsidRPr="003A09FC">
        <w:rPr>
          <w:i/>
          <w:iCs/>
          <w:color w:val="000000" w:themeColor="text1"/>
          <w:sz w:val="22"/>
          <w:szCs w:val="22"/>
          <w:shd w:val="clear" w:color="auto" w:fill="FFFFFF"/>
          <w:lang w:val="fr-FR"/>
        </w:rPr>
        <w:t xml:space="preserve"> </w:t>
      </w:r>
      <w:r>
        <w:rPr>
          <w:i/>
          <w:iCs/>
          <w:color w:val="000000" w:themeColor="text1"/>
          <w:sz w:val="22"/>
          <w:szCs w:val="22"/>
          <w:shd w:val="clear" w:color="auto" w:fill="FFFFFF"/>
          <w:lang w:val="fr-FR"/>
        </w:rPr>
        <w:t xml:space="preserve">et </w:t>
      </w:r>
      <w:r w:rsidR="002F46D1">
        <w:rPr>
          <w:i/>
          <w:iCs/>
          <w:color w:val="000000" w:themeColor="text1"/>
          <w:sz w:val="22"/>
          <w:szCs w:val="22"/>
          <w:shd w:val="clear" w:color="auto" w:fill="FFFFFF"/>
          <w:lang w:val="fr-FR"/>
        </w:rPr>
        <w:t xml:space="preserve">au changement </w:t>
      </w:r>
      <w:r>
        <w:rPr>
          <w:i/>
          <w:iCs/>
          <w:color w:val="000000" w:themeColor="text1"/>
          <w:sz w:val="22"/>
          <w:szCs w:val="22"/>
          <w:shd w:val="clear" w:color="auto" w:fill="FFFFFF"/>
          <w:lang w:val="fr-FR"/>
        </w:rPr>
        <w:t>climatique</w:t>
      </w:r>
      <w:r w:rsidR="003E5727" w:rsidRPr="003A09FC">
        <w:rPr>
          <w:i/>
          <w:iCs/>
          <w:color w:val="000000" w:themeColor="text1"/>
          <w:sz w:val="22"/>
          <w:szCs w:val="22"/>
          <w:shd w:val="clear" w:color="auto" w:fill="FFFFFF"/>
          <w:lang w:val="fr-FR"/>
        </w:rPr>
        <w:t xml:space="preserve">. </w:t>
      </w:r>
    </w:p>
    <w:p w14:paraId="669E3AFE" w14:textId="77777777" w:rsidR="003E5727" w:rsidRPr="003A09FC" w:rsidRDefault="003E5727" w:rsidP="00C26603">
      <w:pPr>
        <w:spacing w:line="276" w:lineRule="auto"/>
        <w:jc w:val="both"/>
        <w:rPr>
          <w:iCs/>
          <w:sz w:val="22"/>
          <w:szCs w:val="22"/>
          <w:lang w:val="fr-FR"/>
        </w:rPr>
      </w:pPr>
    </w:p>
    <w:p w14:paraId="5F49FE22" w14:textId="78BCDBAB" w:rsidR="003E5727" w:rsidRPr="003A09FC" w:rsidRDefault="00367827" w:rsidP="00C26603">
      <w:pPr>
        <w:spacing w:line="276" w:lineRule="auto"/>
        <w:jc w:val="both"/>
        <w:rPr>
          <w:iCs/>
          <w:sz w:val="22"/>
          <w:szCs w:val="22"/>
          <w:lang w:val="fr-FR"/>
        </w:rPr>
      </w:pPr>
      <w:r w:rsidRPr="00367827">
        <w:rPr>
          <w:iCs/>
          <w:sz w:val="22"/>
          <w:szCs w:val="22"/>
          <w:lang w:val="fr-FR"/>
        </w:rPr>
        <w:t>«</w:t>
      </w:r>
      <w:r>
        <w:rPr>
          <w:b/>
          <w:iCs/>
          <w:sz w:val="22"/>
          <w:szCs w:val="22"/>
          <w:lang w:val="fr-FR"/>
        </w:rPr>
        <w:t> Espèces exotiques envahissantes</w:t>
      </w:r>
      <w:r w:rsidRPr="003A09FC">
        <w:rPr>
          <w:b/>
          <w:iCs/>
          <w:sz w:val="22"/>
          <w:szCs w:val="22"/>
          <w:lang w:val="fr-FR"/>
        </w:rPr>
        <w:t xml:space="preserve"> </w:t>
      </w:r>
      <w:r>
        <w:rPr>
          <w:iCs/>
          <w:sz w:val="22"/>
          <w:szCs w:val="22"/>
          <w:lang w:val="fr-FR"/>
        </w:rPr>
        <w:t xml:space="preserve">» </w:t>
      </w:r>
      <w:r w:rsidR="003E5727" w:rsidRPr="003A09FC">
        <w:rPr>
          <w:iCs/>
          <w:sz w:val="22"/>
          <w:szCs w:val="22"/>
          <w:lang w:val="fr-FR"/>
        </w:rPr>
        <w:t xml:space="preserve">: </w:t>
      </w:r>
      <w:r w:rsidR="00D335D9">
        <w:rPr>
          <w:iCs/>
          <w:sz w:val="22"/>
          <w:szCs w:val="22"/>
          <w:lang w:val="fr-FR"/>
        </w:rPr>
        <w:t>Une</w:t>
      </w:r>
      <w:r>
        <w:rPr>
          <w:iCs/>
          <w:sz w:val="22"/>
          <w:szCs w:val="22"/>
          <w:lang w:val="fr-FR"/>
        </w:rPr>
        <w:t xml:space="preserve"> espèce exotique </w:t>
      </w:r>
      <w:r>
        <w:rPr>
          <w:i/>
          <w:iCs/>
          <w:sz w:val="22"/>
          <w:szCs w:val="22"/>
          <w:lang w:val="fr-FR"/>
        </w:rPr>
        <w:t>dont l’</w:t>
      </w:r>
      <w:r w:rsidR="003E5727" w:rsidRPr="003A09FC">
        <w:rPr>
          <w:i/>
          <w:iCs/>
          <w:sz w:val="22"/>
          <w:szCs w:val="22"/>
          <w:lang w:val="fr-FR"/>
        </w:rPr>
        <w:t xml:space="preserve">introduction </w:t>
      </w:r>
      <w:r>
        <w:rPr>
          <w:i/>
          <w:iCs/>
          <w:sz w:val="22"/>
          <w:szCs w:val="22"/>
          <w:lang w:val="fr-FR"/>
        </w:rPr>
        <w:t>et</w:t>
      </w:r>
      <w:r w:rsidR="003E5727" w:rsidRPr="003A09FC">
        <w:rPr>
          <w:i/>
          <w:iCs/>
          <w:sz w:val="22"/>
          <w:szCs w:val="22"/>
          <w:lang w:val="fr-FR"/>
        </w:rPr>
        <w:t>/o</w:t>
      </w:r>
      <w:r>
        <w:rPr>
          <w:i/>
          <w:iCs/>
          <w:sz w:val="22"/>
          <w:szCs w:val="22"/>
          <w:lang w:val="fr-FR"/>
        </w:rPr>
        <w:t>u</w:t>
      </w:r>
      <w:r w:rsidR="003E5727" w:rsidRPr="003A09FC">
        <w:rPr>
          <w:i/>
          <w:iCs/>
          <w:sz w:val="22"/>
          <w:szCs w:val="22"/>
          <w:lang w:val="fr-FR"/>
        </w:rPr>
        <w:t xml:space="preserve"> </w:t>
      </w:r>
      <w:r>
        <w:rPr>
          <w:i/>
          <w:iCs/>
          <w:sz w:val="22"/>
          <w:szCs w:val="22"/>
          <w:lang w:val="fr-FR"/>
        </w:rPr>
        <w:t>l</w:t>
      </w:r>
      <w:r w:rsidR="002F46D1">
        <w:rPr>
          <w:i/>
          <w:iCs/>
          <w:sz w:val="22"/>
          <w:szCs w:val="22"/>
          <w:lang w:val="fr-FR"/>
        </w:rPr>
        <w:t>a prolifération</w:t>
      </w:r>
      <w:r w:rsidR="003E5727" w:rsidRPr="003A09FC">
        <w:rPr>
          <w:i/>
          <w:iCs/>
          <w:sz w:val="22"/>
          <w:szCs w:val="22"/>
          <w:lang w:val="fr-FR"/>
        </w:rPr>
        <w:t xml:space="preserve"> </w:t>
      </w:r>
      <w:r>
        <w:rPr>
          <w:i/>
          <w:iCs/>
          <w:sz w:val="22"/>
          <w:szCs w:val="22"/>
          <w:lang w:val="fr-FR"/>
        </w:rPr>
        <w:t>menace la diversité biologique</w:t>
      </w:r>
      <w:r w:rsidR="003E5727" w:rsidRPr="003A09FC">
        <w:rPr>
          <w:i/>
          <w:iCs/>
          <w:sz w:val="22"/>
          <w:szCs w:val="22"/>
          <w:lang w:val="fr-FR"/>
        </w:rPr>
        <w:t>.</w:t>
      </w:r>
    </w:p>
    <w:p w14:paraId="121D13B2" w14:textId="77777777" w:rsidR="003E5727" w:rsidRPr="003A09FC" w:rsidRDefault="003E5727" w:rsidP="00C26603">
      <w:pPr>
        <w:spacing w:line="276" w:lineRule="auto"/>
        <w:jc w:val="both"/>
        <w:rPr>
          <w:iCs/>
          <w:sz w:val="22"/>
          <w:szCs w:val="22"/>
          <w:lang w:val="fr-FR"/>
        </w:rPr>
      </w:pPr>
    </w:p>
    <w:p w14:paraId="008945A5" w14:textId="2E06A940" w:rsidR="003E5727" w:rsidRPr="003A09FC" w:rsidRDefault="00367827" w:rsidP="00C26603">
      <w:pPr>
        <w:spacing w:line="276" w:lineRule="auto"/>
        <w:jc w:val="both"/>
        <w:rPr>
          <w:sz w:val="22"/>
          <w:szCs w:val="22"/>
          <w:lang w:val="fr-FR"/>
        </w:rPr>
      </w:pPr>
      <w:r>
        <w:rPr>
          <w:iCs/>
          <w:sz w:val="22"/>
          <w:szCs w:val="22"/>
          <w:lang w:val="fr-FR"/>
        </w:rPr>
        <w:t>Ces</w:t>
      </w:r>
      <w:r w:rsidR="003E5727" w:rsidRPr="003A09FC">
        <w:rPr>
          <w:iCs/>
          <w:sz w:val="22"/>
          <w:szCs w:val="22"/>
          <w:lang w:val="fr-FR"/>
        </w:rPr>
        <w:t xml:space="preserve"> d</w:t>
      </w:r>
      <w:r>
        <w:rPr>
          <w:iCs/>
          <w:sz w:val="22"/>
          <w:szCs w:val="22"/>
          <w:lang w:val="fr-FR"/>
        </w:rPr>
        <w:t>é</w:t>
      </w:r>
      <w:r w:rsidR="003E5727" w:rsidRPr="003A09FC">
        <w:rPr>
          <w:iCs/>
          <w:sz w:val="22"/>
          <w:szCs w:val="22"/>
          <w:lang w:val="fr-FR"/>
        </w:rPr>
        <w:t xml:space="preserve">finitions, </w:t>
      </w:r>
      <w:r>
        <w:rPr>
          <w:iCs/>
          <w:sz w:val="22"/>
          <w:szCs w:val="22"/>
          <w:lang w:val="fr-FR"/>
        </w:rPr>
        <w:t xml:space="preserve">et les </w:t>
      </w:r>
      <w:r w:rsidR="003E5727" w:rsidRPr="003A09FC">
        <w:rPr>
          <w:iCs/>
          <w:sz w:val="22"/>
          <w:szCs w:val="22"/>
          <w:lang w:val="fr-FR"/>
        </w:rPr>
        <w:t xml:space="preserve">obligations </w:t>
      </w:r>
      <w:r>
        <w:rPr>
          <w:iCs/>
          <w:sz w:val="22"/>
          <w:szCs w:val="22"/>
          <w:lang w:val="fr-FR"/>
        </w:rPr>
        <w:t xml:space="preserve">légales </w:t>
      </w:r>
      <w:r w:rsidR="002F46D1">
        <w:rPr>
          <w:iCs/>
          <w:sz w:val="22"/>
          <w:szCs w:val="22"/>
          <w:lang w:val="fr-FR"/>
        </w:rPr>
        <w:t xml:space="preserve">dont </w:t>
      </w:r>
      <w:r>
        <w:rPr>
          <w:iCs/>
          <w:sz w:val="22"/>
          <w:szCs w:val="22"/>
          <w:lang w:val="fr-FR"/>
        </w:rPr>
        <w:t>elles informent</w:t>
      </w:r>
      <w:r w:rsidR="003E5727" w:rsidRPr="003A09FC">
        <w:rPr>
          <w:iCs/>
          <w:sz w:val="22"/>
          <w:szCs w:val="22"/>
          <w:lang w:val="fr-FR"/>
        </w:rPr>
        <w:t xml:space="preserve">, </w:t>
      </w:r>
      <w:r w:rsidR="00AD5BEB">
        <w:rPr>
          <w:iCs/>
          <w:sz w:val="22"/>
          <w:szCs w:val="22"/>
          <w:lang w:val="fr-FR"/>
        </w:rPr>
        <w:t>ne sont pas qualifiées par des paramètres temporels</w:t>
      </w:r>
      <w:r w:rsidR="003E5727" w:rsidRPr="003A09FC">
        <w:rPr>
          <w:iCs/>
          <w:sz w:val="22"/>
          <w:szCs w:val="22"/>
          <w:lang w:val="fr-FR"/>
        </w:rPr>
        <w:t>.</w:t>
      </w:r>
      <w:r w:rsidR="003E5727" w:rsidRPr="003A09FC">
        <w:rPr>
          <w:sz w:val="22"/>
          <w:szCs w:val="22"/>
          <w:lang w:val="fr-FR"/>
        </w:rPr>
        <w:t xml:space="preserve"> </w:t>
      </w:r>
      <w:r w:rsidR="00AD5BEB">
        <w:rPr>
          <w:sz w:val="22"/>
          <w:szCs w:val="22"/>
          <w:lang w:val="fr-FR"/>
        </w:rPr>
        <w:t>Le fait qu’une espèce soit indigène ou exotique</w:t>
      </w:r>
      <w:r w:rsidR="003E5727" w:rsidRPr="003A09FC">
        <w:rPr>
          <w:sz w:val="22"/>
          <w:szCs w:val="22"/>
          <w:lang w:val="fr-FR"/>
        </w:rPr>
        <w:t xml:space="preserve"> </w:t>
      </w:r>
      <w:r w:rsidR="00AD5BEB">
        <w:rPr>
          <w:sz w:val="22"/>
          <w:szCs w:val="22"/>
          <w:lang w:val="fr-FR"/>
        </w:rPr>
        <w:t>est un attribut biologique factuel</w:t>
      </w:r>
      <w:r w:rsidR="003E5727" w:rsidRPr="003A09FC">
        <w:rPr>
          <w:sz w:val="22"/>
          <w:szCs w:val="22"/>
          <w:lang w:val="fr-FR"/>
        </w:rPr>
        <w:t xml:space="preserve">, </w:t>
      </w:r>
      <w:r w:rsidR="00AD5BEB">
        <w:rPr>
          <w:sz w:val="22"/>
          <w:szCs w:val="22"/>
          <w:lang w:val="fr-FR"/>
        </w:rPr>
        <w:t>indépendant du temps écoulé depuis son</w:t>
      </w:r>
      <w:r w:rsidR="003E5727" w:rsidRPr="003A09FC">
        <w:rPr>
          <w:sz w:val="22"/>
          <w:szCs w:val="22"/>
          <w:lang w:val="fr-FR"/>
        </w:rPr>
        <w:t xml:space="preserve"> introduction. </w:t>
      </w:r>
      <w:r w:rsidR="00AD5BEB">
        <w:rPr>
          <w:sz w:val="22"/>
          <w:szCs w:val="22"/>
          <w:lang w:val="fr-FR"/>
        </w:rPr>
        <w:t>Les gouv</w:t>
      </w:r>
      <w:r w:rsidR="003E5727" w:rsidRPr="003A09FC">
        <w:rPr>
          <w:sz w:val="22"/>
          <w:szCs w:val="22"/>
          <w:lang w:val="fr-FR"/>
        </w:rPr>
        <w:t>ern</w:t>
      </w:r>
      <w:r w:rsidR="00AD5BEB">
        <w:rPr>
          <w:sz w:val="22"/>
          <w:szCs w:val="22"/>
          <w:lang w:val="fr-FR"/>
        </w:rPr>
        <w:t>e</w:t>
      </w:r>
      <w:r w:rsidR="003E5727" w:rsidRPr="003A09FC">
        <w:rPr>
          <w:sz w:val="22"/>
          <w:szCs w:val="22"/>
          <w:lang w:val="fr-FR"/>
        </w:rPr>
        <w:t xml:space="preserve">ments </w:t>
      </w:r>
      <w:r w:rsidR="00AD5BEB">
        <w:rPr>
          <w:sz w:val="22"/>
          <w:szCs w:val="22"/>
          <w:lang w:val="fr-FR"/>
        </w:rPr>
        <w:t>et autres autorités compétentes</w:t>
      </w:r>
      <w:r w:rsidR="003E5727" w:rsidRPr="003A09FC">
        <w:rPr>
          <w:sz w:val="22"/>
          <w:szCs w:val="22"/>
          <w:lang w:val="fr-FR"/>
        </w:rPr>
        <w:t xml:space="preserve"> </w:t>
      </w:r>
      <w:r w:rsidR="00AD5BEB">
        <w:rPr>
          <w:sz w:val="22"/>
          <w:szCs w:val="22"/>
          <w:lang w:val="fr-FR"/>
        </w:rPr>
        <w:t>sont fortement découragés</w:t>
      </w:r>
      <w:r w:rsidR="003E5727" w:rsidRPr="003A09FC">
        <w:rPr>
          <w:sz w:val="22"/>
          <w:szCs w:val="22"/>
          <w:lang w:val="fr-FR"/>
        </w:rPr>
        <w:t xml:space="preserve"> </w:t>
      </w:r>
      <w:r w:rsidR="00AD5BEB">
        <w:rPr>
          <w:sz w:val="22"/>
          <w:szCs w:val="22"/>
          <w:lang w:val="fr-FR"/>
        </w:rPr>
        <w:t>à définir des espèces factuellement exotiques comme indigènes</w:t>
      </w:r>
      <w:r w:rsidR="003E5727" w:rsidRPr="003A09FC">
        <w:rPr>
          <w:sz w:val="22"/>
          <w:szCs w:val="22"/>
          <w:lang w:val="fr-FR"/>
        </w:rPr>
        <w:t xml:space="preserve"> </w:t>
      </w:r>
      <w:r w:rsidR="00AD5BEB">
        <w:rPr>
          <w:sz w:val="22"/>
          <w:szCs w:val="22"/>
          <w:lang w:val="fr-FR"/>
        </w:rPr>
        <w:t>dans les législations ou autres listes de référence de leur pays</w:t>
      </w:r>
      <w:r w:rsidR="003E5727" w:rsidRPr="003A09FC">
        <w:rPr>
          <w:sz w:val="22"/>
          <w:szCs w:val="22"/>
          <w:lang w:val="fr-FR"/>
        </w:rPr>
        <w:t xml:space="preserve">. </w:t>
      </w:r>
    </w:p>
    <w:p w14:paraId="2D418457" w14:textId="77777777" w:rsidR="003E5727" w:rsidRPr="003A09FC" w:rsidRDefault="003E5727" w:rsidP="00C26603">
      <w:pPr>
        <w:spacing w:line="276" w:lineRule="auto"/>
        <w:jc w:val="both"/>
        <w:rPr>
          <w:color w:val="000000" w:themeColor="text1"/>
          <w:sz w:val="22"/>
          <w:szCs w:val="22"/>
          <w:lang w:val="fr-FR"/>
        </w:rPr>
      </w:pPr>
    </w:p>
    <w:p w14:paraId="457EB654" w14:textId="0743AFAE" w:rsidR="003E5727" w:rsidRPr="003A09FC" w:rsidRDefault="003E5727" w:rsidP="00C26603">
      <w:pPr>
        <w:spacing w:line="276" w:lineRule="auto"/>
        <w:jc w:val="both"/>
        <w:rPr>
          <w:b/>
          <w:sz w:val="22"/>
          <w:szCs w:val="22"/>
          <w:lang w:val="fr-FR"/>
        </w:rPr>
      </w:pPr>
      <w:r w:rsidRPr="003A09FC">
        <w:rPr>
          <w:b/>
          <w:sz w:val="22"/>
          <w:szCs w:val="22"/>
          <w:lang w:val="fr-FR"/>
        </w:rPr>
        <w:t>Cons</w:t>
      </w:r>
      <w:r w:rsidR="00AD5BEB">
        <w:rPr>
          <w:b/>
          <w:sz w:val="22"/>
          <w:szCs w:val="22"/>
          <w:lang w:val="fr-FR"/>
        </w:rPr>
        <w:t>é</w:t>
      </w:r>
      <w:r w:rsidRPr="003A09FC">
        <w:rPr>
          <w:b/>
          <w:sz w:val="22"/>
          <w:szCs w:val="22"/>
          <w:lang w:val="fr-FR"/>
        </w:rPr>
        <w:t>quences</w:t>
      </w:r>
    </w:p>
    <w:p w14:paraId="292586C0" w14:textId="77777777" w:rsidR="003E5727" w:rsidRPr="003A09FC" w:rsidRDefault="003E5727" w:rsidP="00C26603">
      <w:pPr>
        <w:spacing w:line="276" w:lineRule="auto"/>
        <w:jc w:val="both"/>
        <w:rPr>
          <w:sz w:val="22"/>
          <w:szCs w:val="22"/>
          <w:lang w:val="fr-FR"/>
        </w:rPr>
      </w:pPr>
    </w:p>
    <w:p w14:paraId="1FAF47D2" w14:textId="0771BB27" w:rsidR="003E5727" w:rsidRPr="003A09FC" w:rsidRDefault="00AD5BEB" w:rsidP="00C26603">
      <w:pPr>
        <w:spacing w:line="276" w:lineRule="auto"/>
        <w:jc w:val="both"/>
        <w:rPr>
          <w:sz w:val="22"/>
          <w:szCs w:val="22"/>
          <w:lang w:val="fr-FR"/>
        </w:rPr>
      </w:pPr>
      <w:r>
        <w:rPr>
          <w:color w:val="000000" w:themeColor="text1"/>
          <w:sz w:val="22"/>
          <w:szCs w:val="22"/>
          <w:lang w:val="fr-FR"/>
        </w:rPr>
        <w:t>La principale inquiétude mise en exergue par les dispositions de l’AEWA</w:t>
      </w:r>
      <w:r w:rsidR="003E5727" w:rsidRPr="003A09FC">
        <w:rPr>
          <w:color w:val="000000" w:themeColor="text1"/>
          <w:sz w:val="22"/>
          <w:szCs w:val="22"/>
          <w:lang w:val="fr-FR"/>
        </w:rPr>
        <w:t xml:space="preserve"> </w:t>
      </w:r>
      <w:r>
        <w:rPr>
          <w:color w:val="000000" w:themeColor="text1"/>
          <w:sz w:val="22"/>
          <w:szCs w:val="22"/>
          <w:lang w:val="fr-FR"/>
        </w:rPr>
        <w:t>sur les espèces exotiques</w:t>
      </w:r>
      <w:r w:rsidR="003E5727" w:rsidRPr="003A09FC">
        <w:rPr>
          <w:color w:val="000000" w:themeColor="text1"/>
          <w:sz w:val="22"/>
          <w:szCs w:val="22"/>
          <w:lang w:val="fr-FR"/>
        </w:rPr>
        <w:t xml:space="preserve"> </w:t>
      </w:r>
      <w:r>
        <w:rPr>
          <w:color w:val="000000" w:themeColor="text1"/>
          <w:sz w:val="22"/>
          <w:szCs w:val="22"/>
          <w:lang w:val="fr-FR"/>
        </w:rPr>
        <w:t xml:space="preserve">est l’impact potentiel de ces espèces sur les populations d’oiseaux d’eau indigènes figurant </w:t>
      </w:r>
      <w:r w:rsidR="00C23144">
        <w:rPr>
          <w:color w:val="000000" w:themeColor="text1"/>
          <w:sz w:val="22"/>
          <w:szCs w:val="22"/>
          <w:lang w:val="fr-FR"/>
        </w:rPr>
        <w:t>au</w:t>
      </w:r>
      <w:r>
        <w:rPr>
          <w:color w:val="000000" w:themeColor="text1"/>
          <w:sz w:val="22"/>
          <w:szCs w:val="22"/>
          <w:lang w:val="fr-FR"/>
        </w:rPr>
        <w:t xml:space="preserve"> t</w:t>
      </w:r>
      <w:r w:rsidR="003E5727" w:rsidRPr="003A09FC">
        <w:rPr>
          <w:color w:val="000000" w:themeColor="text1"/>
          <w:sz w:val="22"/>
          <w:szCs w:val="22"/>
          <w:lang w:val="fr-FR"/>
        </w:rPr>
        <w:t>able</w:t>
      </w:r>
      <w:r>
        <w:rPr>
          <w:color w:val="000000" w:themeColor="text1"/>
          <w:sz w:val="22"/>
          <w:szCs w:val="22"/>
          <w:lang w:val="fr-FR"/>
        </w:rPr>
        <w:t>au</w:t>
      </w:r>
      <w:r w:rsidR="003E5727" w:rsidRPr="003A09FC">
        <w:rPr>
          <w:color w:val="000000" w:themeColor="text1"/>
          <w:sz w:val="22"/>
          <w:szCs w:val="22"/>
          <w:lang w:val="fr-FR"/>
        </w:rPr>
        <w:t xml:space="preserve"> 1 </w:t>
      </w:r>
      <w:r>
        <w:rPr>
          <w:color w:val="000000" w:themeColor="text1"/>
          <w:sz w:val="22"/>
          <w:szCs w:val="22"/>
          <w:lang w:val="fr-FR"/>
        </w:rPr>
        <w:t>de l’Accord</w:t>
      </w:r>
      <w:r w:rsidR="003E5727" w:rsidRPr="003A09FC">
        <w:rPr>
          <w:color w:val="000000" w:themeColor="text1"/>
          <w:sz w:val="22"/>
          <w:szCs w:val="22"/>
          <w:lang w:val="fr-FR"/>
        </w:rPr>
        <w:t xml:space="preserve">. </w:t>
      </w:r>
      <w:r>
        <w:rPr>
          <w:color w:val="000000" w:themeColor="text1"/>
          <w:sz w:val="22"/>
          <w:szCs w:val="22"/>
          <w:lang w:val="fr-FR"/>
        </w:rPr>
        <w:t>Toute introduction d’espèce exotique ne sera pas préjudiciable aux populations du tableau 1</w:t>
      </w:r>
      <w:r w:rsidR="003E5727" w:rsidRPr="003A09FC">
        <w:rPr>
          <w:sz w:val="22"/>
          <w:szCs w:val="22"/>
          <w:lang w:val="fr-FR"/>
        </w:rPr>
        <w:t xml:space="preserve">. </w:t>
      </w:r>
      <w:r>
        <w:rPr>
          <w:sz w:val="22"/>
          <w:szCs w:val="22"/>
          <w:lang w:val="fr-FR"/>
        </w:rPr>
        <w:t>Ce qui importe, toutefois</w:t>
      </w:r>
      <w:r w:rsidR="003E5727" w:rsidRPr="003A09FC">
        <w:rPr>
          <w:sz w:val="22"/>
          <w:szCs w:val="22"/>
          <w:lang w:val="fr-FR"/>
        </w:rPr>
        <w:t xml:space="preserve">, </w:t>
      </w:r>
      <w:r>
        <w:rPr>
          <w:sz w:val="22"/>
          <w:szCs w:val="22"/>
          <w:lang w:val="fr-FR"/>
        </w:rPr>
        <w:t>c’est que la présence d’un décalage</w:t>
      </w:r>
      <w:r w:rsidR="003E5727" w:rsidRPr="003A09FC">
        <w:rPr>
          <w:sz w:val="22"/>
          <w:szCs w:val="22"/>
          <w:lang w:val="fr-FR"/>
        </w:rPr>
        <w:t xml:space="preserve"> </w:t>
      </w:r>
      <w:r>
        <w:rPr>
          <w:sz w:val="22"/>
          <w:szCs w:val="22"/>
          <w:lang w:val="fr-FR"/>
        </w:rPr>
        <w:t>entre l’introduction d’une espèce et la première indication de ses impacts nuisibles est un aspect écologique courant</w:t>
      </w:r>
      <w:r w:rsidR="000E5383">
        <w:rPr>
          <w:sz w:val="22"/>
          <w:szCs w:val="22"/>
          <w:lang w:val="fr-FR"/>
        </w:rPr>
        <w:t xml:space="preserve"> </w:t>
      </w:r>
      <w:r w:rsidR="00252B25">
        <w:rPr>
          <w:sz w:val="22"/>
          <w:szCs w:val="22"/>
          <w:lang w:val="fr-FR"/>
        </w:rPr>
        <w:t>chez</w:t>
      </w:r>
      <w:r w:rsidR="000E5383">
        <w:rPr>
          <w:sz w:val="22"/>
          <w:szCs w:val="22"/>
          <w:lang w:val="fr-FR"/>
        </w:rPr>
        <w:t xml:space="preserve"> nombreuses espèces exotiques</w:t>
      </w:r>
      <w:r w:rsidR="003E5727" w:rsidRPr="003A09FC">
        <w:rPr>
          <w:sz w:val="22"/>
          <w:szCs w:val="22"/>
          <w:lang w:val="fr-FR"/>
        </w:rPr>
        <w:t>. I</w:t>
      </w:r>
      <w:r w:rsidR="000E5383">
        <w:rPr>
          <w:sz w:val="22"/>
          <w:szCs w:val="22"/>
          <w:lang w:val="fr-FR"/>
        </w:rPr>
        <w:t>l est donc possible que les conséquences de l’introduction d’espèces exotiques changent au fil du temps</w:t>
      </w:r>
      <w:r w:rsidR="003E5727" w:rsidRPr="003A09FC">
        <w:rPr>
          <w:sz w:val="22"/>
          <w:szCs w:val="22"/>
          <w:lang w:val="fr-FR"/>
        </w:rPr>
        <w:t xml:space="preserve">. </w:t>
      </w:r>
    </w:p>
    <w:p w14:paraId="2263157D" w14:textId="77777777" w:rsidR="003E5727" w:rsidRPr="003A09FC" w:rsidRDefault="003E5727" w:rsidP="00C26603">
      <w:pPr>
        <w:spacing w:line="276" w:lineRule="auto"/>
        <w:jc w:val="both"/>
        <w:rPr>
          <w:sz w:val="22"/>
          <w:szCs w:val="22"/>
          <w:lang w:val="fr-FR"/>
        </w:rPr>
      </w:pPr>
    </w:p>
    <w:p w14:paraId="4E3C19DA" w14:textId="6ACCE1CB" w:rsidR="003E5727" w:rsidRPr="003A09FC" w:rsidRDefault="000E5383" w:rsidP="00C26603">
      <w:pPr>
        <w:spacing w:line="276" w:lineRule="auto"/>
        <w:jc w:val="both"/>
        <w:rPr>
          <w:b/>
          <w:sz w:val="22"/>
          <w:szCs w:val="22"/>
          <w:lang w:val="fr-FR"/>
        </w:rPr>
      </w:pPr>
      <w:r>
        <w:rPr>
          <w:b/>
          <w:sz w:val="22"/>
          <w:szCs w:val="22"/>
          <w:lang w:val="fr-FR"/>
        </w:rPr>
        <w:t>Réponses politiques</w:t>
      </w:r>
    </w:p>
    <w:p w14:paraId="72B897EF" w14:textId="77777777" w:rsidR="003E5727" w:rsidRPr="003A09FC" w:rsidRDefault="003E5727" w:rsidP="00C26603">
      <w:pPr>
        <w:spacing w:line="276" w:lineRule="auto"/>
        <w:jc w:val="both"/>
        <w:rPr>
          <w:sz w:val="22"/>
          <w:szCs w:val="22"/>
          <w:lang w:val="fr-FR"/>
        </w:rPr>
      </w:pPr>
    </w:p>
    <w:p w14:paraId="2EA9A090" w14:textId="3BD6FB69" w:rsidR="003E5727" w:rsidRPr="003A09FC" w:rsidRDefault="000E5383" w:rsidP="00C26603">
      <w:pPr>
        <w:spacing w:line="276" w:lineRule="auto"/>
        <w:jc w:val="both"/>
        <w:rPr>
          <w:i/>
          <w:sz w:val="22"/>
          <w:szCs w:val="22"/>
          <w:u w:val="single"/>
          <w:lang w:val="fr-FR"/>
        </w:rPr>
      </w:pPr>
      <w:r>
        <w:rPr>
          <w:i/>
          <w:sz w:val="22"/>
          <w:szCs w:val="22"/>
          <w:u w:val="single"/>
          <w:lang w:val="fr-FR"/>
        </w:rPr>
        <w:t>L</w:t>
      </w:r>
      <w:r w:rsidR="003E5727" w:rsidRPr="003A09FC">
        <w:rPr>
          <w:i/>
          <w:sz w:val="22"/>
          <w:szCs w:val="22"/>
          <w:u w:val="single"/>
          <w:lang w:val="fr-FR"/>
        </w:rPr>
        <w:t>e pr</w:t>
      </w:r>
      <w:r>
        <w:rPr>
          <w:i/>
          <w:sz w:val="22"/>
          <w:szCs w:val="22"/>
          <w:u w:val="single"/>
          <w:lang w:val="fr-FR"/>
        </w:rPr>
        <w:t>incipe de précaution</w:t>
      </w:r>
    </w:p>
    <w:p w14:paraId="3C818E27" w14:textId="5E8730DF" w:rsidR="003E5727" w:rsidRPr="003A09FC" w:rsidRDefault="000E5383" w:rsidP="00C26603">
      <w:pPr>
        <w:spacing w:line="276" w:lineRule="auto"/>
        <w:jc w:val="both"/>
        <w:rPr>
          <w:sz w:val="22"/>
          <w:szCs w:val="22"/>
          <w:lang w:val="fr-FR"/>
        </w:rPr>
      </w:pPr>
      <w:r>
        <w:rPr>
          <w:sz w:val="22"/>
          <w:szCs w:val="22"/>
          <w:lang w:val="fr-FR"/>
        </w:rPr>
        <w:t xml:space="preserve">Les réponses politiques relatives aux espèces exotiques qui ont déjà été introduites ou se sont </w:t>
      </w:r>
      <w:r w:rsidR="00C23144">
        <w:rPr>
          <w:sz w:val="22"/>
          <w:szCs w:val="22"/>
          <w:lang w:val="fr-FR"/>
        </w:rPr>
        <w:t>propagées dans</w:t>
      </w:r>
      <w:r>
        <w:rPr>
          <w:sz w:val="22"/>
          <w:szCs w:val="22"/>
          <w:lang w:val="fr-FR"/>
        </w:rPr>
        <w:t xml:space="preserve"> d’autres pays après leur introduction</w:t>
      </w:r>
      <w:r w:rsidR="003E5727" w:rsidRPr="003A09FC">
        <w:rPr>
          <w:color w:val="000000" w:themeColor="text1"/>
          <w:sz w:val="22"/>
          <w:szCs w:val="22"/>
          <w:lang w:val="fr-FR"/>
        </w:rPr>
        <w:t xml:space="preserve">, </w:t>
      </w:r>
      <w:r>
        <w:rPr>
          <w:color w:val="000000" w:themeColor="text1"/>
          <w:sz w:val="22"/>
          <w:szCs w:val="22"/>
          <w:lang w:val="fr-FR"/>
        </w:rPr>
        <w:t>doit largement dépendre</w:t>
      </w:r>
      <w:r w:rsidR="003E5727" w:rsidRPr="003A09FC">
        <w:rPr>
          <w:sz w:val="22"/>
          <w:szCs w:val="22"/>
          <w:lang w:val="fr-FR"/>
        </w:rPr>
        <w:t xml:space="preserve"> </w:t>
      </w:r>
      <w:r>
        <w:rPr>
          <w:sz w:val="22"/>
          <w:szCs w:val="22"/>
          <w:lang w:val="fr-FR"/>
        </w:rPr>
        <w:t>des conséquences de leur</w:t>
      </w:r>
      <w:r w:rsidR="003E5727" w:rsidRPr="003A09FC">
        <w:rPr>
          <w:sz w:val="22"/>
          <w:szCs w:val="22"/>
          <w:lang w:val="fr-FR"/>
        </w:rPr>
        <w:t xml:space="preserve"> introduction (</w:t>
      </w:r>
      <w:r>
        <w:rPr>
          <w:sz w:val="22"/>
          <w:szCs w:val="22"/>
          <w:lang w:val="fr-FR"/>
        </w:rPr>
        <w:t>c’est-à-dire leurs impacts réels ou potentiels sur les populations du tableau</w:t>
      </w:r>
      <w:r w:rsidR="003E5727" w:rsidRPr="003A09FC">
        <w:rPr>
          <w:sz w:val="22"/>
          <w:szCs w:val="22"/>
          <w:lang w:val="fr-FR"/>
        </w:rPr>
        <w:t xml:space="preserve"> 1). </w:t>
      </w:r>
      <w:r>
        <w:rPr>
          <w:sz w:val="22"/>
          <w:szCs w:val="22"/>
          <w:lang w:val="fr-FR"/>
        </w:rPr>
        <w:t>Toutefois</w:t>
      </w:r>
      <w:r w:rsidR="003E5727" w:rsidRPr="003A09FC">
        <w:rPr>
          <w:sz w:val="22"/>
          <w:szCs w:val="22"/>
          <w:lang w:val="fr-FR"/>
        </w:rPr>
        <w:t xml:space="preserve">, </w:t>
      </w:r>
      <w:r>
        <w:rPr>
          <w:sz w:val="22"/>
          <w:szCs w:val="22"/>
          <w:lang w:val="fr-FR"/>
        </w:rPr>
        <w:t>compte tenu de la difficulté</w:t>
      </w:r>
      <w:r w:rsidR="003E5727" w:rsidRPr="003A09FC">
        <w:rPr>
          <w:sz w:val="22"/>
          <w:szCs w:val="22"/>
          <w:lang w:val="fr-FR"/>
        </w:rPr>
        <w:t xml:space="preserve"> </w:t>
      </w:r>
      <w:r>
        <w:rPr>
          <w:sz w:val="22"/>
          <w:szCs w:val="22"/>
          <w:lang w:val="fr-FR"/>
        </w:rPr>
        <w:t>à prévoir de façon précise</w:t>
      </w:r>
      <w:r w:rsidR="003E5727" w:rsidRPr="003A09FC">
        <w:rPr>
          <w:sz w:val="22"/>
          <w:szCs w:val="22"/>
          <w:lang w:val="fr-FR"/>
        </w:rPr>
        <w:t xml:space="preserve"> </w:t>
      </w:r>
      <w:r>
        <w:rPr>
          <w:sz w:val="22"/>
          <w:szCs w:val="22"/>
          <w:lang w:val="fr-FR"/>
        </w:rPr>
        <w:t>les</w:t>
      </w:r>
      <w:r w:rsidR="003E5727" w:rsidRPr="003A09FC">
        <w:rPr>
          <w:sz w:val="22"/>
          <w:szCs w:val="22"/>
          <w:lang w:val="fr-FR"/>
        </w:rPr>
        <w:t xml:space="preserve"> impacts </w:t>
      </w:r>
      <w:r>
        <w:rPr>
          <w:sz w:val="22"/>
          <w:szCs w:val="22"/>
          <w:lang w:val="fr-FR"/>
        </w:rPr>
        <w:t>des espèces exotiques</w:t>
      </w:r>
      <w:r w:rsidR="003E5727" w:rsidRPr="003A09FC">
        <w:rPr>
          <w:sz w:val="22"/>
          <w:szCs w:val="22"/>
          <w:lang w:val="fr-FR"/>
        </w:rPr>
        <w:t xml:space="preserve"> </w:t>
      </w:r>
      <w:r>
        <w:rPr>
          <w:sz w:val="22"/>
          <w:szCs w:val="22"/>
          <w:lang w:val="fr-FR"/>
        </w:rPr>
        <w:t>et le délai qui peut s’écouler entre l’</w:t>
      </w:r>
      <w:r w:rsidR="003E5727" w:rsidRPr="003A09FC">
        <w:rPr>
          <w:sz w:val="22"/>
          <w:szCs w:val="22"/>
          <w:lang w:val="fr-FR"/>
        </w:rPr>
        <w:t xml:space="preserve">introduction </w:t>
      </w:r>
      <w:r>
        <w:rPr>
          <w:sz w:val="22"/>
          <w:szCs w:val="22"/>
          <w:lang w:val="fr-FR"/>
        </w:rPr>
        <w:t xml:space="preserve">d’une espèce et la première indication de ses impacts </w:t>
      </w:r>
      <w:r>
        <w:rPr>
          <w:sz w:val="22"/>
          <w:szCs w:val="22"/>
          <w:lang w:val="fr-FR"/>
        </w:rPr>
        <w:lastRenderedPageBreak/>
        <w:t>nuisibles</w:t>
      </w:r>
      <w:r w:rsidR="003E5727" w:rsidRPr="003A09FC">
        <w:rPr>
          <w:sz w:val="22"/>
          <w:szCs w:val="22"/>
          <w:lang w:val="fr-FR"/>
        </w:rPr>
        <w:t>,</w:t>
      </w:r>
      <w:r>
        <w:rPr>
          <w:sz w:val="22"/>
          <w:szCs w:val="22"/>
          <w:lang w:val="fr-FR"/>
        </w:rPr>
        <w:t> le principe de précaution</w:t>
      </w:r>
      <w:r w:rsidR="003E5727" w:rsidRPr="003A09FC">
        <w:rPr>
          <w:rStyle w:val="FootnoteReference"/>
          <w:sz w:val="22"/>
          <w:szCs w:val="22"/>
          <w:lang w:val="fr-FR"/>
        </w:rPr>
        <w:footnoteReference w:id="1"/>
      </w:r>
      <w:r w:rsidR="003E5727" w:rsidRPr="003A09FC">
        <w:rPr>
          <w:sz w:val="22"/>
          <w:szCs w:val="22"/>
          <w:lang w:val="fr-FR"/>
        </w:rPr>
        <w:t xml:space="preserve"> </w:t>
      </w:r>
      <w:r>
        <w:rPr>
          <w:sz w:val="22"/>
          <w:szCs w:val="22"/>
          <w:lang w:val="fr-FR"/>
        </w:rPr>
        <w:t>doit toujours être appliqué</w:t>
      </w:r>
      <w:r w:rsidR="003E5727" w:rsidRPr="003A09FC">
        <w:rPr>
          <w:sz w:val="22"/>
          <w:szCs w:val="22"/>
          <w:lang w:val="fr-FR"/>
        </w:rPr>
        <w:t xml:space="preserve"> </w:t>
      </w:r>
      <w:r>
        <w:rPr>
          <w:sz w:val="22"/>
          <w:szCs w:val="22"/>
          <w:lang w:val="fr-FR"/>
        </w:rPr>
        <w:t>lors de la détermination des réponses politiques</w:t>
      </w:r>
      <w:r w:rsidR="00C23144">
        <w:rPr>
          <w:sz w:val="22"/>
          <w:szCs w:val="22"/>
          <w:lang w:val="fr-FR"/>
        </w:rPr>
        <w:t xml:space="preserve"> appropriées</w:t>
      </w:r>
      <w:r w:rsidR="003E5727" w:rsidRPr="003A09FC">
        <w:rPr>
          <w:sz w:val="22"/>
          <w:szCs w:val="22"/>
          <w:lang w:val="fr-FR"/>
        </w:rPr>
        <w:t xml:space="preserve">. </w:t>
      </w:r>
    </w:p>
    <w:p w14:paraId="51373FD7" w14:textId="77777777" w:rsidR="003E5727" w:rsidRPr="003A09FC" w:rsidRDefault="003E5727" w:rsidP="00C26603">
      <w:pPr>
        <w:spacing w:line="276" w:lineRule="auto"/>
        <w:jc w:val="both"/>
        <w:rPr>
          <w:sz w:val="22"/>
          <w:szCs w:val="22"/>
          <w:lang w:val="fr-FR"/>
        </w:rPr>
      </w:pPr>
    </w:p>
    <w:p w14:paraId="4F98F47F" w14:textId="3C1FD6C5" w:rsidR="003E5727" w:rsidRPr="003A09FC" w:rsidRDefault="00A3244C" w:rsidP="00C26603">
      <w:pPr>
        <w:spacing w:line="276" w:lineRule="auto"/>
        <w:jc w:val="both"/>
        <w:rPr>
          <w:color w:val="00B0F0"/>
          <w:sz w:val="22"/>
          <w:szCs w:val="22"/>
          <w:lang w:val="fr-FR"/>
        </w:rPr>
      </w:pPr>
      <w:r>
        <w:rPr>
          <w:sz w:val="22"/>
          <w:szCs w:val="22"/>
          <w:lang w:val="fr-FR"/>
        </w:rPr>
        <w:t xml:space="preserve">Par conséquent, </w:t>
      </w:r>
      <w:r w:rsidR="00FF25A8">
        <w:rPr>
          <w:sz w:val="22"/>
          <w:szCs w:val="22"/>
          <w:lang w:val="fr-FR"/>
        </w:rPr>
        <w:t xml:space="preserve">à moins </w:t>
      </w:r>
      <w:r w:rsidR="00C23144">
        <w:rPr>
          <w:sz w:val="22"/>
          <w:szCs w:val="22"/>
          <w:lang w:val="fr-FR"/>
        </w:rPr>
        <w:t>d’</w:t>
      </w:r>
      <w:r w:rsidR="00FF25A8">
        <w:rPr>
          <w:sz w:val="22"/>
          <w:szCs w:val="22"/>
          <w:lang w:val="fr-FR"/>
        </w:rPr>
        <w:t>indications raisonnables</w:t>
      </w:r>
      <w:r w:rsidR="00C23144">
        <w:rPr>
          <w:sz w:val="22"/>
          <w:szCs w:val="22"/>
          <w:lang w:val="fr-FR"/>
        </w:rPr>
        <w:t xml:space="preserve"> actuelles ou futures</w:t>
      </w:r>
      <w:r w:rsidR="00FF25A8">
        <w:rPr>
          <w:sz w:val="22"/>
          <w:szCs w:val="22"/>
          <w:lang w:val="fr-FR"/>
        </w:rPr>
        <w:t xml:space="preserve">, </w:t>
      </w:r>
      <w:r w:rsidR="00C23144">
        <w:rPr>
          <w:sz w:val="22"/>
          <w:szCs w:val="22"/>
          <w:lang w:val="fr-FR"/>
        </w:rPr>
        <w:t>selon lesquelles</w:t>
      </w:r>
      <w:r w:rsidR="00FF25A8">
        <w:rPr>
          <w:sz w:val="22"/>
          <w:szCs w:val="22"/>
          <w:lang w:val="fr-FR"/>
        </w:rPr>
        <w:t xml:space="preserve"> une espèce exotique (ou hybride</w:t>
      </w:r>
      <w:r w:rsidR="003E5727" w:rsidRPr="003A09FC">
        <w:rPr>
          <w:sz w:val="22"/>
          <w:szCs w:val="22"/>
          <w:lang w:val="fr-FR"/>
        </w:rPr>
        <w:t xml:space="preserve">) </w:t>
      </w:r>
      <w:r>
        <w:rPr>
          <w:sz w:val="22"/>
          <w:szCs w:val="22"/>
          <w:lang w:val="fr-FR"/>
        </w:rPr>
        <w:t>n’est pas</w:t>
      </w:r>
      <w:r w:rsidR="003E5727" w:rsidRPr="003A09FC">
        <w:rPr>
          <w:sz w:val="22"/>
          <w:szCs w:val="22"/>
          <w:lang w:val="fr-FR"/>
        </w:rPr>
        <w:t xml:space="preserve">, </w:t>
      </w:r>
      <w:r>
        <w:rPr>
          <w:sz w:val="22"/>
          <w:szCs w:val="22"/>
          <w:lang w:val="fr-FR"/>
        </w:rPr>
        <w:t>et ne deviendra pas</w:t>
      </w:r>
      <w:r w:rsidR="003E5727" w:rsidRPr="003A09FC">
        <w:rPr>
          <w:sz w:val="22"/>
          <w:szCs w:val="22"/>
          <w:lang w:val="fr-FR"/>
        </w:rPr>
        <w:t xml:space="preserve">, </w:t>
      </w:r>
      <w:r>
        <w:rPr>
          <w:sz w:val="22"/>
          <w:szCs w:val="22"/>
          <w:lang w:val="fr-FR"/>
        </w:rPr>
        <w:t xml:space="preserve">une menace pour les </w:t>
      </w:r>
      <w:r w:rsidR="003E5727" w:rsidRPr="003A09FC">
        <w:rPr>
          <w:sz w:val="22"/>
          <w:szCs w:val="22"/>
          <w:lang w:val="fr-FR"/>
        </w:rPr>
        <w:t xml:space="preserve">populations </w:t>
      </w:r>
      <w:r>
        <w:rPr>
          <w:sz w:val="22"/>
          <w:szCs w:val="22"/>
          <w:lang w:val="fr-FR"/>
        </w:rPr>
        <w:t>d’oiseaux d’eau migrateurs indigènes</w:t>
      </w:r>
      <w:r w:rsidR="003E5727" w:rsidRPr="003A09FC">
        <w:rPr>
          <w:sz w:val="22"/>
          <w:szCs w:val="22"/>
          <w:lang w:val="fr-FR"/>
        </w:rPr>
        <w:t xml:space="preserve">, </w:t>
      </w:r>
      <w:r>
        <w:rPr>
          <w:sz w:val="22"/>
          <w:szCs w:val="22"/>
          <w:lang w:val="fr-FR"/>
        </w:rPr>
        <w:t xml:space="preserve">l’espèce doit être traitée comme une menace </w:t>
      </w:r>
      <w:r w:rsidR="00C23144">
        <w:rPr>
          <w:sz w:val="22"/>
          <w:szCs w:val="22"/>
          <w:lang w:val="fr-FR"/>
        </w:rPr>
        <w:t>à des fins de</w:t>
      </w:r>
      <w:r>
        <w:rPr>
          <w:sz w:val="22"/>
          <w:szCs w:val="22"/>
          <w:lang w:val="fr-FR"/>
        </w:rPr>
        <w:t xml:space="preserve"> gestion</w:t>
      </w:r>
      <w:r w:rsidR="003E5727" w:rsidRPr="003A09FC">
        <w:rPr>
          <w:sz w:val="22"/>
          <w:szCs w:val="22"/>
          <w:lang w:val="fr-FR"/>
        </w:rPr>
        <w:t>.</w:t>
      </w:r>
      <w:r w:rsidR="003E5727" w:rsidRPr="003A09FC">
        <w:rPr>
          <w:rStyle w:val="FootnoteReference"/>
          <w:sz w:val="22"/>
          <w:szCs w:val="22"/>
          <w:lang w:val="fr-FR"/>
        </w:rPr>
        <w:footnoteReference w:id="2"/>
      </w:r>
      <w:r w:rsidR="003E5727" w:rsidRPr="003A09FC">
        <w:rPr>
          <w:sz w:val="22"/>
          <w:szCs w:val="22"/>
          <w:lang w:val="fr-FR"/>
        </w:rPr>
        <w:t xml:space="preserve"> </w:t>
      </w:r>
    </w:p>
    <w:p w14:paraId="39E87A5D" w14:textId="77777777" w:rsidR="003E5727" w:rsidRPr="003A09FC" w:rsidRDefault="003E5727" w:rsidP="00C26603">
      <w:pPr>
        <w:spacing w:line="276" w:lineRule="auto"/>
        <w:jc w:val="both"/>
        <w:rPr>
          <w:sz w:val="22"/>
          <w:szCs w:val="22"/>
          <w:lang w:val="fr-FR"/>
        </w:rPr>
      </w:pPr>
    </w:p>
    <w:p w14:paraId="26AB0D8A" w14:textId="28638F63" w:rsidR="003E5727" w:rsidRPr="003A09FC" w:rsidRDefault="00A3244C" w:rsidP="00C26603">
      <w:pPr>
        <w:spacing w:line="276" w:lineRule="auto"/>
        <w:jc w:val="both"/>
        <w:rPr>
          <w:sz w:val="22"/>
          <w:szCs w:val="22"/>
          <w:u w:val="single"/>
          <w:lang w:val="fr-FR"/>
        </w:rPr>
      </w:pPr>
      <w:r>
        <w:rPr>
          <w:i/>
          <w:sz w:val="22"/>
          <w:szCs w:val="22"/>
          <w:u w:val="single"/>
          <w:lang w:val="fr-FR"/>
        </w:rPr>
        <w:t>Le besoin de minimiser les effets indésirables sur les espèces non ciblées</w:t>
      </w:r>
    </w:p>
    <w:p w14:paraId="0B33331D" w14:textId="2D2F1ECF" w:rsidR="003E5727" w:rsidRPr="003A09FC" w:rsidRDefault="00A3244C" w:rsidP="00C26603">
      <w:pPr>
        <w:spacing w:line="276" w:lineRule="auto"/>
        <w:jc w:val="both"/>
        <w:rPr>
          <w:sz w:val="22"/>
          <w:szCs w:val="22"/>
          <w:lang w:val="fr-FR"/>
        </w:rPr>
      </w:pPr>
      <w:r>
        <w:rPr>
          <w:iCs/>
          <w:color w:val="000000" w:themeColor="text1"/>
          <w:sz w:val="22"/>
          <w:szCs w:val="22"/>
          <w:lang w:val="fr-FR"/>
        </w:rPr>
        <w:t>Les réponses politiques</w:t>
      </w:r>
      <w:r w:rsidR="003E5727" w:rsidRPr="003A09FC">
        <w:rPr>
          <w:iCs/>
          <w:color w:val="000000" w:themeColor="text1"/>
          <w:sz w:val="22"/>
          <w:szCs w:val="22"/>
          <w:lang w:val="fr-FR"/>
        </w:rPr>
        <w:t xml:space="preserve"> </w:t>
      </w:r>
      <w:r>
        <w:rPr>
          <w:iCs/>
          <w:color w:val="000000" w:themeColor="text1"/>
          <w:sz w:val="22"/>
          <w:szCs w:val="22"/>
          <w:lang w:val="fr-FR"/>
        </w:rPr>
        <w:t>aux espèces exotiques</w:t>
      </w:r>
      <w:r w:rsidR="003E5727" w:rsidRPr="003A09FC">
        <w:rPr>
          <w:iCs/>
          <w:color w:val="000000" w:themeColor="text1"/>
          <w:sz w:val="22"/>
          <w:szCs w:val="22"/>
          <w:lang w:val="fr-FR"/>
        </w:rPr>
        <w:t xml:space="preserve"> </w:t>
      </w:r>
      <w:r>
        <w:rPr>
          <w:iCs/>
          <w:color w:val="000000" w:themeColor="text1"/>
          <w:sz w:val="22"/>
          <w:szCs w:val="22"/>
          <w:lang w:val="fr-FR"/>
        </w:rPr>
        <w:t>ne doivent pas saper les mesures de conservation en faveur des populations d’oiseaux d’eau figurant au tableau 1 de l’</w:t>
      </w:r>
      <w:r w:rsidR="003E5727" w:rsidRPr="003A09FC">
        <w:rPr>
          <w:iCs/>
          <w:color w:val="000000" w:themeColor="text1"/>
          <w:sz w:val="22"/>
          <w:szCs w:val="22"/>
          <w:lang w:val="fr-FR"/>
        </w:rPr>
        <w:t xml:space="preserve">AEWA – </w:t>
      </w:r>
      <w:r>
        <w:rPr>
          <w:iCs/>
          <w:color w:val="000000" w:themeColor="text1"/>
          <w:sz w:val="22"/>
          <w:szCs w:val="22"/>
          <w:lang w:val="fr-FR"/>
        </w:rPr>
        <w:t>par exemple</w:t>
      </w:r>
      <w:r w:rsidR="003E5727" w:rsidRPr="003A09FC">
        <w:rPr>
          <w:iCs/>
          <w:color w:val="000000" w:themeColor="text1"/>
          <w:sz w:val="22"/>
          <w:szCs w:val="22"/>
          <w:lang w:val="fr-FR"/>
        </w:rPr>
        <w:t xml:space="preserve">, </w:t>
      </w:r>
      <w:r>
        <w:rPr>
          <w:iCs/>
          <w:color w:val="000000" w:themeColor="text1"/>
          <w:sz w:val="22"/>
          <w:szCs w:val="22"/>
          <w:lang w:val="fr-FR"/>
        </w:rPr>
        <w:t xml:space="preserve">en </w:t>
      </w:r>
      <w:r w:rsidR="00C23144">
        <w:rPr>
          <w:iCs/>
          <w:color w:val="000000" w:themeColor="text1"/>
          <w:sz w:val="22"/>
          <w:szCs w:val="22"/>
          <w:lang w:val="fr-FR"/>
        </w:rPr>
        <w:t>causant</w:t>
      </w:r>
      <w:r>
        <w:rPr>
          <w:iCs/>
          <w:color w:val="000000" w:themeColor="text1"/>
          <w:sz w:val="22"/>
          <w:szCs w:val="22"/>
          <w:lang w:val="fr-FR"/>
        </w:rPr>
        <w:t xml:space="preserve"> des perturbations significatives pour les oiseaux figurant parmi les populations de la colonne A, ou </w:t>
      </w:r>
      <w:r w:rsidR="00C23144">
        <w:rPr>
          <w:iCs/>
          <w:color w:val="000000" w:themeColor="text1"/>
          <w:sz w:val="22"/>
          <w:szCs w:val="22"/>
          <w:lang w:val="fr-FR"/>
        </w:rPr>
        <w:t xml:space="preserve">pour </w:t>
      </w:r>
      <w:r>
        <w:rPr>
          <w:iCs/>
          <w:color w:val="000000" w:themeColor="text1"/>
          <w:sz w:val="22"/>
          <w:szCs w:val="22"/>
          <w:lang w:val="fr-FR"/>
        </w:rPr>
        <w:t>leur prélèvement accidentel</w:t>
      </w:r>
      <w:r w:rsidR="003E5727" w:rsidRPr="003A09FC">
        <w:rPr>
          <w:iCs/>
          <w:color w:val="000000" w:themeColor="text1"/>
          <w:sz w:val="22"/>
          <w:szCs w:val="22"/>
          <w:lang w:val="fr-FR"/>
        </w:rPr>
        <w:t>.</w:t>
      </w:r>
      <w:r w:rsidR="003E5727" w:rsidRPr="003A09FC">
        <w:rPr>
          <w:rStyle w:val="FootnoteReference"/>
          <w:iCs/>
          <w:color w:val="000000" w:themeColor="text1"/>
          <w:sz w:val="22"/>
          <w:szCs w:val="22"/>
          <w:lang w:val="fr-FR"/>
        </w:rPr>
        <w:footnoteReference w:id="3"/>
      </w:r>
      <w:r w:rsidR="003E5727" w:rsidRPr="003A09FC">
        <w:rPr>
          <w:iCs/>
          <w:color w:val="000000" w:themeColor="text1"/>
          <w:sz w:val="22"/>
          <w:szCs w:val="22"/>
          <w:lang w:val="fr-FR"/>
        </w:rPr>
        <w:t xml:space="preserve"> </w:t>
      </w:r>
      <w:r>
        <w:rPr>
          <w:iCs/>
          <w:color w:val="000000" w:themeColor="text1"/>
          <w:sz w:val="22"/>
          <w:szCs w:val="22"/>
          <w:lang w:val="fr-FR"/>
        </w:rPr>
        <w:t>À cet effet</w:t>
      </w:r>
      <w:r w:rsidR="003E5727" w:rsidRPr="003A09FC">
        <w:rPr>
          <w:iCs/>
          <w:color w:val="000000" w:themeColor="text1"/>
          <w:sz w:val="22"/>
          <w:szCs w:val="22"/>
          <w:lang w:val="fr-FR"/>
        </w:rPr>
        <w:t xml:space="preserve">, </w:t>
      </w:r>
      <w:r>
        <w:rPr>
          <w:iCs/>
          <w:color w:val="000000" w:themeColor="text1"/>
          <w:sz w:val="22"/>
          <w:szCs w:val="22"/>
          <w:lang w:val="fr-FR"/>
        </w:rPr>
        <w:t xml:space="preserve">des mesures </w:t>
      </w:r>
      <w:r w:rsidR="00C23144">
        <w:rPr>
          <w:iCs/>
          <w:color w:val="000000" w:themeColor="text1"/>
          <w:sz w:val="22"/>
          <w:szCs w:val="22"/>
          <w:lang w:val="fr-FR"/>
        </w:rPr>
        <w:t>de</w:t>
      </w:r>
      <w:r>
        <w:rPr>
          <w:iCs/>
          <w:color w:val="000000" w:themeColor="text1"/>
          <w:sz w:val="22"/>
          <w:szCs w:val="22"/>
          <w:lang w:val="fr-FR"/>
        </w:rPr>
        <w:t xml:space="preserve"> contrôle ou</w:t>
      </w:r>
      <w:r w:rsidR="003E5727" w:rsidRPr="003A09FC">
        <w:rPr>
          <w:iCs/>
          <w:color w:val="000000" w:themeColor="text1"/>
          <w:sz w:val="22"/>
          <w:szCs w:val="22"/>
          <w:lang w:val="fr-FR"/>
        </w:rPr>
        <w:t xml:space="preserve"> (</w:t>
      </w:r>
      <w:r w:rsidR="00C23144">
        <w:rPr>
          <w:iCs/>
          <w:color w:val="000000" w:themeColor="text1"/>
          <w:sz w:val="22"/>
          <w:szCs w:val="22"/>
          <w:lang w:val="fr-FR"/>
        </w:rPr>
        <w:t>dans la mesure du possible</w:t>
      </w:r>
      <w:r w:rsidR="003E5727" w:rsidRPr="003A09FC">
        <w:rPr>
          <w:iCs/>
          <w:color w:val="000000" w:themeColor="text1"/>
          <w:sz w:val="22"/>
          <w:szCs w:val="22"/>
          <w:lang w:val="fr-FR"/>
        </w:rPr>
        <w:t xml:space="preserve">) </w:t>
      </w:r>
      <w:r w:rsidR="00C23144">
        <w:rPr>
          <w:iCs/>
          <w:color w:val="000000" w:themeColor="text1"/>
          <w:sz w:val="22"/>
          <w:szCs w:val="22"/>
          <w:lang w:val="fr-FR"/>
        </w:rPr>
        <w:t>d’éradication des</w:t>
      </w:r>
      <w:r>
        <w:rPr>
          <w:iCs/>
          <w:color w:val="000000" w:themeColor="text1"/>
          <w:sz w:val="22"/>
          <w:szCs w:val="22"/>
          <w:lang w:val="fr-FR"/>
        </w:rPr>
        <w:t xml:space="preserve"> espèces exotiques</w:t>
      </w:r>
      <w:r w:rsidR="003E5727" w:rsidRPr="003A09FC">
        <w:rPr>
          <w:iCs/>
          <w:color w:val="000000" w:themeColor="text1"/>
          <w:sz w:val="22"/>
          <w:szCs w:val="22"/>
          <w:lang w:val="fr-FR"/>
        </w:rPr>
        <w:t xml:space="preserve"> </w:t>
      </w:r>
      <w:r>
        <w:rPr>
          <w:iCs/>
          <w:color w:val="000000" w:themeColor="text1"/>
          <w:sz w:val="22"/>
          <w:szCs w:val="22"/>
          <w:lang w:val="fr-FR"/>
        </w:rPr>
        <w:t>doivent être menées de façon</w:t>
      </w:r>
      <w:r w:rsidR="003E5727" w:rsidRPr="003A09FC">
        <w:rPr>
          <w:iCs/>
          <w:color w:val="000000" w:themeColor="text1"/>
          <w:sz w:val="22"/>
          <w:szCs w:val="22"/>
          <w:lang w:val="fr-FR"/>
        </w:rPr>
        <w:t xml:space="preserve"> syst</w:t>
      </w:r>
      <w:r>
        <w:rPr>
          <w:iCs/>
          <w:color w:val="000000" w:themeColor="text1"/>
          <w:sz w:val="22"/>
          <w:szCs w:val="22"/>
          <w:lang w:val="fr-FR"/>
        </w:rPr>
        <w:t>é</w:t>
      </w:r>
      <w:r w:rsidR="003E5727" w:rsidRPr="003A09FC">
        <w:rPr>
          <w:iCs/>
          <w:color w:val="000000" w:themeColor="text1"/>
          <w:sz w:val="22"/>
          <w:szCs w:val="22"/>
          <w:lang w:val="fr-FR"/>
        </w:rPr>
        <w:t>mati</w:t>
      </w:r>
      <w:r>
        <w:rPr>
          <w:iCs/>
          <w:color w:val="000000" w:themeColor="text1"/>
          <w:sz w:val="22"/>
          <w:szCs w:val="22"/>
          <w:lang w:val="fr-FR"/>
        </w:rPr>
        <w:t>que</w:t>
      </w:r>
      <w:r w:rsidR="003E5727" w:rsidRPr="003A09FC">
        <w:rPr>
          <w:iCs/>
          <w:color w:val="000000" w:themeColor="text1"/>
          <w:sz w:val="22"/>
          <w:szCs w:val="22"/>
          <w:lang w:val="fr-FR"/>
        </w:rPr>
        <w:t>, organi</w:t>
      </w:r>
      <w:r>
        <w:rPr>
          <w:iCs/>
          <w:color w:val="000000" w:themeColor="text1"/>
          <w:sz w:val="22"/>
          <w:szCs w:val="22"/>
          <w:lang w:val="fr-FR"/>
        </w:rPr>
        <w:t xml:space="preserve">sée et </w:t>
      </w:r>
      <w:r w:rsidR="003E5727" w:rsidRPr="003A09FC">
        <w:rPr>
          <w:iCs/>
          <w:color w:val="000000" w:themeColor="text1"/>
          <w:sz w:val="22"/>
          <w:szCs w:val="22"/>
          <w:lang w:val="fr-FR"/>
        </w:rPr>
        <w:t>supervis</w:t>
      </w:r>
      <w:r>
        <w:rPr>
          <w:iCs/>
          <w:color w:val="000000" w:themeColor="text1"/>
          <w:sz w:val="22"/>
          <w:szCs w:val="22"/>
          <w:lang w:val="fr-FR"/>
        </w:rPr>
        <w:t>é</w:t>
      </w:r>
      <w:r w:rsidR="003E5727" w:rsidRPr="003A09FC">
        <w:rPr>
          <w:iCs/>
          <w:color w:val="000000" w:themeColor="text1"/>
          <w:sz w:val="22"/>
          <w:szCs w:val="22"/>
          <w:lang w:val="fr-FR"/>
        </w:rPr>
        <w:t>e.  </w:t>
      </w:r>
    </w:p>
    <w:p w14:paraId="463C9A0E" w14:textId="77777777" w:rsidR="003E5727" w:rsidRPr="003A09FC" w:rsidRDefault="003E5727" w:rsidP="00C26603">
      <w:pPr>
        <w:spacing w:line="276" w:lineRule="auto"/>
        <w:jc w:val="both"/>
        <w:rPr>
          <w:sz w:val="22"/>
          <w:szCs w:val="22"/>
          <w:lang w:val="fr-FR"/>
        </w:rPr>
      </w:pPr>
    </w:p>
    <w:p w14:paraId="1DEEDF9C" w14:textId="121984F1" w:rsidR="003E5727" w:rsidRPr="003A09FC" w:rsidRDefault="00A3244C" w:rsidP="00C26603">
      <w:pPr>
        <w:spacing w:line="276" w:lineRule="auto"/>
        <w:jc w:val="both"/>
        <w:rPr>
          <w:i/>
          <w:sz w:val="22"/>
          <w:szCs w:val="22"/>
          <w:u w:val="single"/>
          <w:lang w:val="fr-FR"/>
        </w:rPr>
      </w:pPr>
      <w:r>
        <w:rPr>
          <w:i/>
          <w:sz w:val="22"/>
          <w:szCs w:val="22"/>
          <w:u w:val="single"/>
          <w:lang w:val="fr-FR"/>
        </w:rPr>
        <w:t>Base législative</w:t>
      </w:r>
      <w:r w:rsidR="003E5727" w:rsidRPr="003A09FC">
        <w:rPr>
          <w:i/>
          <w:sz w:val="22"/>
          <w:szCs w:val="22"/>
          <w:u w:val="single"/>
          <w:lang w:val="fr-FR"/>
        </w:rPr>
        <w:t xml:space="preserve"> </w:t>
      </w:r>
      <w:r>
        <w:rPr>
          <w:i/>
          <w:sz w:val="22"/>
          <w:szCs w:val="22"/>
          <w:u w:val="single"/>
          <w:lang w:val="fr-FR"/>
        </w:rPr>
        <w:t>des mesures de contrôle et d’éradication</w:t>
      </w:r>
    </w:p>
    <w:p w14:paraId="700512F3" w14:textId="3FCC0AC1" w:rsidR="003E5727" w:rsidRPr="003A09FC" w:rsidRDefault="00A3244C" w:rsidP="00C26603">
      <w:pPr>
        <w:spacing w:line="276" w:lineRule="auto"/>
        <w:jc w:val="both"/>
        <w:rPr>
          <w:sz w:val="22"/>
          <w:szCs w:val="22"/>
          <w:lang w:val="fr-FR"/>
        </w:rPr>
      </w:pPr>
      <w:r>
        <w:rPr>
          <w:color w:val="000000" w:themeColor="text1"/>
          <w:sz w:val="22"/>
          <w:szCs w:val="22"/>
          <w:lang w:val="fr-FR"/>
        </w:rPr>
        <w:t>Les dispositions de l’</w:t>
      </w:r>
      <w:r w:rsidR="003E5727" w:rsidRPr="003A09FC">
        <w:rPr>
          <w:color w:val="000000" w:themeColor="text1"/>
          <w:sz w:val="22"/>
          <w:szCs w:val="22"/>
          <w:lang w:val="fr-FR"/>
        </w:rPr>
        <w:t>AEWA</w:t>
      </w:r>
      <w:r>
        <w:rPr>
          <w:color w:val="000000" w:themeColor="text1"/>
          <w:sz w:val="22"/>
          <w:szCs w:val="22"/>
          <w:lang w:val="fr-FR"/>
        </w:rPr>
        <w:t xml:space="preserve"> relatives aux espèces exotiques</w:t>
      </w:r>
      <w:r w:rsidR="003E5727" w:rsidRPr="003A09FC">
        <w:rPr>
          <w:color w:val="000000" w:themeColor="text1"/>
          <w:sz w:val="22"/>
          <w:szCs w:val="22"/>
          <w:lang w:val="fr-FR"/>
        </w:rPr>
        <w:t xml:space="preserve"> </w:t>
      </w:r>
      <w:r>
        <w:rPr>
          <w:color w:val="000000" w:themeColor="text1"/>
          <w:sz w:val="22"/>
          <w:szCs w:val="22"/>
          <w:lang w:val="fr-FR"/>
        </w:rPr>
        <w:t xml:space="preserve">sont largement orientées </w:t>
      </w:r>
      <w:r w:rsidR="00C23144">
        <w:rPr>
          <w:color w:val="000000" w:themeColor="text1"/>
          <w:sz w:val="22"/>
          <w:szCs w:val="22"/>
          <w:lang w:val="fr-FR"/>
        </w:rPr>
        <w:t>sur</w:t>
      </w:r>
      <w:r>
        <w:rPr>
          <w:color w:val="000000" w:themeColor="text1"/>
          <w:sz w:val="22"/>
          <w:szCs w:val="22"/>
          <w:lang w:val="fr-FR"/>
        </w:rPr>
        <w:t xml:space="preserve"> les résultats</w:t>
      </w:r>
      <w:r w:rsidR="003E5727" w:rsidRPr="003A09FC">
        <w:rPr>
          <w:color w:val="000000" w:themeColor="text1"/>
          <w:sz w:val="22"/>
          <w:szCs w:val="22"/>
          <w:lang w:val="fr-FR"/>
        </w:rPr>
        <w:t xml:space="preserve">, </w:t>
      </w:r>
      <w:r>
        <w:rPr>
          <w:color w:val="000000" w:themeColor="text1"/>
          <w:sz w:val="22"/>
          <w:szCs w:val="22"/>
          <w:lang w:val="fr-FR"/>
        </w:rPr>
        <w:t>et les approches législatives</w:t>
      </w:r>
      <w:r w:rsidR="003E5727" w:rsidRPr="003A09FC">
        <w:rPr>
          <w:color w:val="000000" w:themeColor="text1"/>
          <w:sz w:val="22"/>
          <w:szCs w:val="22"/>
          <w:lang w:val="fr-FR"/>
        </w:rPr>
        <w:t xml:space="preserve"> </w:t>
      </w:r>
      <w:r>
        <w:rPr>
          <w:color w:val="000000" w:themeColor="text1"/>
          <w:sz w:val="22"/>
          <w:szCs w:val="22"/>
          <w:lang w:val="fr-FR"/>
        </w:rPr>
        <w:t>en vue de parvenir à ces résultats</w:t>
      </w:r>
      <w:r w:rsidR="003E5727" w:rsidRPr="003A09FC">
        <w:rPr>
          <w:color w:val="000000" w:themeColor="text1"/>
          <w:sz w:val="22"/>
          <w:szCs w:val="22"/>
          <w:lang w:val="fr-FR"/>
        </w:rPr>
        <w:t xml:space="preserve"> </w:t>
      </w:r>
      <w:r>
        <w:rPr>
          <w:color w:val="000000" w:themeColor="text1"/>
          <w:sz w:val="22"/>
          <w:szCs w:val="22"/>
          <w:lang w:val="fr-FR"/>
        </w:rPr>
        <w:t xml:space="preserve">peuvent varier considérablement d’un État à </w:t>
      </w:r>
      <w:r w:rsidR="00252B25">
        <w:rPr>
          <w:color w:val="000000" w:themeColor="text1"/>
          <w:sz w:val="22"/>
          <w:szCs w:val="22"/>
          <w:lang w:val="fr-FR"/>
        </w:rPr>
        <w:t>l’</w:t>
      </w:r>
      <w:r>
        <w:rPr>
          <w:color w:val="000000" w:themeColor="text1"/>
          <w:sz w:val="22"/>
          <w:szCs w:val="22"/>
          <w:lang w:val="fr-FR"/>
        </w:rPr>
        <w:t>autre</w:t>
      </w:r>
      <w:r w:rsidR="003E5727" w:rsidRPr="003A09FC">
        <w:rPr>
          <w:color w:val="000000" w:themeColor="text1"/>
          <w:sz w:val="22"/>
          <w:szCs w:val="22"/>
          <w:lang w:val="fr-FR"/>
        </w:rPr>
        <w:t xml:space="preserve">. </w:t>
      </w:r>
      <w:r>
        <w:rPr>
          <w:color w:val="000000" w:themeColor="text1"/>
          <w:sz w:val="22"/>
          <w:szCs w:val="22"/>
          <w:lang w:val="fr-FR"/>
        </w:rPr>
        <w:t xml:space="preserve">Les </w:t>
      </w:r>
      <w:r w:rsidR="003E5727" w:rsidRPr="003A09FC">
        <w:rPr>
          <w:color w:val="000000" w:themeColor="text1"/>
          <w:sz w:val="22"/>
          <w:szCs w:val="22"/>
          <w:lang w:val="fr-FR"/>
        </w:rPr>
        <w:t xml:space="preserve">Parties </w:t>
      </w:r>
      <w:r>
        <w:rPr>
          <w:color w:val="000000" w:themeColor="text1"/>
          <w:sz w:val="22"/>
          <w:szCs w:val="22"/>
          <w:lang w:val="fr-FR"/>
        </w:rPr>
        <w:t xml:space="preserve">contractantes doivent donc </w:t>
      </w:r>
      <w:r w:rsidR="00C23144">
        <w:rPr>
          <w:color w:val="000000" w:themeColor="text1"/>
          <w:sz w:val="22"/>
          <w:szCs w:val="22"/>
          <w:lang w:val="fr-FR"/>
        </w:rPr>
        <w:t>a</w:t>
      </w:r>
      <w:r>
        <w:rPr>
          <w:color w:val="000000" w:themeColor="text1"/>
          <w:sz w:val="22"/>
          <w:szCs w:val="22"/>
          <w:lang w:val="fr-FR"/>
        </w:rPr>
        <w:t xml:space="preserve">voir toute </w:t>
      </w:r>
      <w:r w:rsidR="00252B25">
        <w:rPr>
          <w:color w:val="000000" w:themeColor="text1"/>
          <w:sz w:val="22"/>
          <w:szCs w:val="22"/>
          <w:lang w:val="fr-FR"/>
        </w:rPr>
        <w:t>latitude</w:t>
      </w:r>
      <w:r>
        <w:rPr>
          <w:color w:val="000000" w:themeColor="text1"/>
          <w:sz w:val="22"/>
          <w:szCs w:val="22"/>
          <w:lang w:val="fr-FR"/>
        </w:rPr>
        <w:t xml:space="preserve"> </w:t>
      </w:r>
      <w:r w:rsidR="00252B25">
        <w:rPr>
          <w:color w:val="000000" w:themeColor="text1"/>
          <w:sz w:val="22"/>
          <w:szCs w:val="22"/>
          <w:lang w:val="fr-FR"/>
        </w:rPr>
        <w:t xml:space="preserve">en </w:t>
      </w:r>
      <w:r>
        <w:rPr>
          <w:color w:val="000000" w:themeColor="text1"/>
          <w:sz w:val="22"/>
          <w:szCs w:val="22"/>
          <w:lang w:val="fr-FR"/>
        </w:rPr>
        <w:t>ce qui concerne les mécanismes législatifs précis utilisés</w:t>
      </w:r>
      <w:r w:rsidR="003E5727" w:rsidRPr="003A09FC">
        <w:rPr>
          <w:color w:val="000000" w:themeColor="text1"/>
          <w:sz w:val="22"/>
          <w:szCs w:val="22"/>
          <w:lang w:val="fr-FR"/>
        </w:rPr>
        <w:t xml:space="preserve"> </w:t>
      </w:r>
      <w:r>
        <w:rPr>
          <w:color w:val="000000" w:themeColor="text1"/>
          <w:sz w:val="22"/>
          <w:szCs w:val="22"/>
          <w:lang w:val="fr-FR"/>
        </w:rPr>
        <w:t xml:space="preserve">pour </w:t>
      </w:r>
      <w:r w:rsidR="00C23144">
        <w:rPr>
          <w:color w:val="000000" w:themeColor="text1"/>
          <w:sz w:val="22"/>
          <w:szCs w:val="22"/>
          <w:lang w:val="fr-FR"/>
        </w:rPr>
        <w:t>respecter</w:t>
      </w:r>
      <w:r w:rsidR="003E5727" w:rsidRPr="003A09FC">
        <w:rPr>
          <w:color w:val="000000" w:themeColor="text1"/>
          <w:sz w:val="22"/>
          <w:szCs w:val="22"/>
          <w:lang w:val="fr-FR"/>
        </w:rPr>
        <w:t xml:space="preserve"> </w:t>
      </w:r>
      <w:r>
        <w:rPr>
          <w:color w:val="000000" w:themeColor="text1"/>
          <w:sz w:val="22"/>
          <w:szCs w:val="22"/>
          <w:lang w:val="fr-FR"/>
        </w:rPr>
        <w:t>leurs engagements auprès de l’</w:t>
      </w:r>
      <w:r w:rsidR="003E5727" w:rsidRPr="003A09FC">
        <w:rPr>
          <w:color w:val="000000" w:themeColor="text1"/>
          <w:sz w:val="22"/>
          <w:szCs w:val="22"/>
          <w:lang w:val="fr-FR"/>
        </w:rPr>
        <w:t xml:space="preserve">AEWA. </w:t>
      </w:r>
      <w:r>
        <w:rPr>
          <w:color w:val="000000" w:themeColor="text1"/>
          <w:sz w:val="22"/>
          <w:szCs w:val="22"/>
          <w:lang w:val="fr-FR"/>
        </w:rPr>
        <w:t>Néanmoins</w:t>
      </w:r>
      <w:r w:rsidR="003E5727" w:rsidRPr="003A09FC">
        <w:rPr>
          <w:color w:val="000000" w:themeColor="text1"/>
          <w:sz w:val="22"/>
          <w:szCs w:val="22"/>
          <w:lang w:val="fr-FR"/>
        </w:rPr>
        <w:t xml:space="preserve">, </w:t>
      </w:r>
      <w:r>
        <w:rPr>
          <w:color w:val="000000" w:themeColor="text1"/>
          <w:sz w:val="22"/>
          <w:szCs w:val="22"/>
          <w:lang w:val="fr-FR"/>
        </w:rPr>
        <w:t>les lois nationales doivent fournir une base</w:t>
      </w:r>
      <w:r w:rsidR="003E5727" w:rsidRPr="003A09FC">
        <w:rPr>
          <w:sz w:val="22"/>
          <w:szCs w:val="22"/>
          <w:lang w:val="fr-FR"/>
        </w:rPr>
        <w:t xml:space="preserve"> </w:t>
      </w:r>
      <w:r>
        <w:rPr>
          <w:sz w:val="22"/>
          <w:szCs w:val="22"/>
          <w:lang w:val="fr-FR"/>
        </w:rPr>
        <w:t>législative claire</w:t>
      </w:r>
      <w:r w:rsidR="00696A6D">
        <w:rPr>
          <w:sz w:val="22"/>
          <w:szCs w:val="22"/>
          <w:lang w:val="fr-FR"/>
        </w:rPr>
        <w:t xml:space="preserve"> pour les mesures de contrôle et d’éradication</w:t>
      </w:r>
      <w:r w:rsidR="003E5727" w:rsidRPr="003A09FC">
        <w:rPr>
          <w:sz w:val="22"/>
          <w:szCs w:val="22"/>
          <w:lang w:val="fr-FR"/>
        </w:rPr>
        <w:t xml:space="preserve">. </w:t>
      </w:r>
    </w:p>
    <w:p w14:paraId="0DB4E5B9" w14:textId="77777777" w:rsidR="003E5727" w:rsidRPr="003A09FC" w:rsidRDefault="003E5727" w:rsidP="00C26603">
      <w:pPr>
        <w:spacing w:line="276" w:lineRule="auto"/>
        <w:jc w:val="both"/>
        <w:rPr>
          <w:sz w:val="22"/>
          <w:szCs w:val="22"/>
          <w:lang w:val="fr-FR"/>
        </w:rPr>
      </w:pPr>
    </w:p>
    <w:p w14:paraId="6FDD9DFB" w14:textId="5E00C400" w:rsidR="003E5727" w:rsidRPr="003A09FC" w:rsidRDefault="00696A6D" w:rsidP="00C26603">
      <w:pPr>
        <w:spacing w:line="276" w:lineRule="auto"/>
        <w:jc w:val="both"/>
        <w:rPr>
          <w:sz w:val="22"/>
          <w:szCs w:val="22"/>
          <w:lang w:val="fr-FR"/>
        </w:rPr>
      </w:pPr>
      <w:r>
        <w:rPr>
          <w:sz w:val="22"/>
          <w:szCs w:val="22"/>
          <w:lang w:val="fr-FR"/>
        </w:rPr>
        <w:t>Il existe déjà d’abondantes recommandations</w:t>
      </w:r>
      <w:r w:rsidR="003E5727" w:rsidRPr="003A09FC">
        <w:rPr>
          <w:sz w:val="22"/>
          <w:szCs w:val="22"/>
          <w:lang w:val="fr-FR"/>
        </w:rPr>
        <w:t xml:space="preserve"> </w:t>
      </w:r>
      <w:r>
        <w:rPr>
          <w:sz w:val="22"/>
          <w:szCs w:val="22"/>
          <w:lang w:val="fr-FR"/>
        </w:rPr>
        <w:t>à propos de lois facilitant le contrôle et l’éradication, par exemple en</w:t>
      </w:r>
      <w:r w:rsidR="003E5727" w:rsidRPr="003A09FC">
        <w:rPr>
          <w:sz w:val="22"/>
          <w:szCs w:val="22"/>
          <w:lang w:val="fr-FR"/>
        </w:rPr>
        <w:t xml:space="preserve"> </w:t>
      </w:r>
      <w:r w:rsidR="00C23144">
        <w:rPr>
          <w:sz w:val="22"/>
          <w:szCs w:val="22"/>
          <w:lang w:val="fr-FR"/>
        </w:rPr>
        <w:t>dotant</w:t>
      </w:r>
      <w:r>
        <w:rPr>
          <w:sz w:val="22"/>
          <w:szCs w:val="22"/>
          <w:lang w:val="fr-FR"/>
        </w:rPr>
        <w:t xml:space="preserve"> les autorités</w:t>
      </w:r>
      <w:r w:rsidR="003E5727" w:rsidRPr="003A09FC">
        <w:rPr>
          <w:sz w:val="22"/>
          <w:szCs w:val="22"/>
          <w:lang w:val="fr-FR"/>
        </w:rPr>
        <w:t xml:space="preserve"> </w:t>
      </w:r>
      <w:r>
        <w:rPr>
          <w:sz w:val="22"/>
          <w:szCs w:val="22"/>
          <w:lang w:val="fr-FR"/>
        </w:rPr>
        <w:t>des pouvoirs nécessaires</w:t>
      </w:r>
      <w:r w:rsidR="003E5727" w:rsidRPr="003A09FC">
        <w:rPr>
          <w:sz w:val="22"/>
          <w:szCs w:val="22"/>
          <w:lang w:val="fr-FR"/>
        </w:rPr>
        <w:t xml:space="preserve"> </w:t>
      </w:r>
      <w:r>
        <w:rPr>
          <w:sz w:val="22"/>
          <w:szCs w:val="22"/>
          <w:lang w:val="fr-FR"/>
        </w:rPr>
        <w:t>et en introduisant des interdictions, restrictions, responsabilités et incitations appropriées</w:t>
      </w:r>
      <w:r w:rsidR="003E5727" w:rsidRPr="003A09FC">
        <w:rPr>
          <w:sz w:val="22"/>
          <w:szCs w:val="22"/>
          <w:lang w:val="fr-FR"/>
        </w:rPr>
        <w:t xml:space="preserve">. </w:t>
      </w:r>
      <w:r>
        <w:rPr>
          <w:sz w:val="22"/>
          <w:szCs w:val="22"/>
          <w:lang w:val="fr-FR"/>
        </w:rPr>
        <w:t xml:space="preserve">Une liste des principaux </w:t>
      </w:r>
      <w:r w:rsidR="003E5727" w:rsidRPr="003A09FC">
        <w:rPr>
          <w:sz w:val="22"/>
          <w:szCs w:val="22"/>
          <w:lang w:val="fr-FR"/>
        </w:rPr>
        <w:t xml:space="preserve">documents </w:t>
      </w:r>
      <w:r w:rsidR="00252B25">
        <w:rPr>
          <w:sz w:val="22"/>
          <w:szCs w:val="22"/>
          <w:lang w:val="fr-FR"/>
        </w:rPr>
        <w:t>énonçant c</w:t>
      </w:r>
      <w:r>
        <w:rPr>
          <w:sz w:val="22"/>
          <w:szCs w:val="22"/>
          <w:lang w:val="fr-FR"/>
        </w:rPr>
        <w:t>es recommandations est joint</w:t>
      </w:r>
      <w:r w:rsidR="00252B25">
        <w:rPr>
          <w:sz w:val="22"/>
          <w:szCs w:val="22"/>
          <w:lang w:val="fr-FR"/>
        </w:rPr>
        <w:t>e</w:t>
      </w:r>
      <w:r>
        <w:rPr>
          <w:sz w:val="22"/>
          <w:szCs w:val="22"/>
          <w:lang w:val="fr-FR"/>
        </w:rPr>
        <w:t xml:space="preserve"> en Annexe à ce document</w:t>
      </w:r>
      <w:r w:rsidR="00252B25">
        <w:rPr>
          <w:sz w:val="22"/>
          <w:szCs w:val="22"/>
          <w:lang w:val="fr-FR"/>
        </w:rPr>
        <w:t>,</w:t>
      </w:r>
      <w:r w:rsidR="003E5727" w:rsidRPr="003A09FC">
        <w:rPr>
          <w:sz w:val="22"/>
          <w:szCs w:val="22"/>
          <w:lang w:val="fr-FR"/>
        </w:rPr>
        <w:t xml:space="preserve"> </w:t>
      </w:r>
      <w:r>
        <w:rPr>
          <w:sz w:val="22"/>
          <w:szCs w:val="22"/>
          <w:lang w:val="fr-FR"/>
        </w:rPr>
        <w:t>et les</w:t>
      </w:r>
      <w:r w:rsidR="003E5727" w:rsidRPr="003A09FC">
        <w:rPr>
          <w:sz w:val="22"/>
          <w:szCs w:val="22"/>
          <w:lang w:val="fr-FR"/>
        </w:rPr>
        <w:t xml:space="preserve"> Parties </w:t>
      </w:r>
      <w:r>
        <w:rPr>
          <w:sz w:val="22"/>
          <w:szCs w:val="22"/>
          <w:lang w:val="fr-FR"/>
        </w:rPr>
        <w:t>contractantes sont exhortées à examiner ces</w:t>
      </w:r>
      <w:r w:rsidR="003E5727" w:rsidRPr="003A09FC">
        <w:rPr>
          <w:sz w:val="22"/>
          <w:szCs w:val="22"/>
          <w:lang w:val="fr-FR"/>
        </w:rPr>
        <w:t xml:space="preserve"> documents </w:t>
      </w:r>
      <w:r>
        <w:rPr>
          <w:sz w:val="22"/>
          <w:szCs w:val="22"/>
          <w:lang w:val="fr-FR"/>
        </w:rPr>
        <w:t>lors de l’élaboration ou de la révision de la législation relative aux espèces exotiques</w:t>
      </w:r>
      <w:r w:rsidR="003E5727" w:rsidRPr="003A09FC">
        <w:rPr>
          <w:sz w:val="22"/>
          <w:szCs w:val="22"/>
          <w:lang w:val="fr-FR"/>
        </w:rPr>
        <w:t>.</w:t>
      </w:r>
    </w:p>
    <w:p w14:paraId="240293BB" w14:textId="77777777" w:rsidR="003E5727" w:rsidRPr="003A09FC" w:rsidRDefault="003E5727" w:rsidP="00C26603">
      <w:pPr>
        <w:spacing w:line="276" w:lineRule="auto"/>
        <w:jc w:val="both"/>
        <w:rPr>
          <w:sz w:val="22"/>
          <w:szCs w:val="22"/>
          <w:lang w:val="fr-FR"/>
        </w:rPr>
      </w:pPr>
    </w:p>
    <w:p w14:paraId="11EA35FE" w14:textId="14EB372C" w:rsidR="003E5727" w:rsidRPr="003A09FC" w:rsidRDefault="00696A6D" w:rsidP="00C26603">
      <w:pPr>
        <w:spacing w:line="276" w:lineRule="auto"/>
        <w:jc w:val="both"/>
        <w:rPr>
          <w:color w:val="000000" w:themeColor="text1"/>
          <w:sz w:val="22"/>
          <w:szCs w:val="22"/>
          <w:lang w:val="fr-FR"/>
        </w:rPr>
      </w:pPr>
      <w:r>
        <w:rPr>
          <w:sz w:val="22"/>
          <w:szCs w:val="22"/>
          <w:lang w:val="fr-FR"/>
        </w:rPr>
        <w:t>La législation nationale de certains États</w:t>
      </w:r>
      <w:r w:rsidR="003E5727" w:rsidRPr="003A09FC">
        <w:rPr>
          <w:sz w:val="22"/>
          <w:szCs w:val="22"/>
          <w:lang w:val="fr-FR"/>
        </w:rPr>
        <w:t xml:space="preserve"> </w:t>
      </w:r>
      <w:r>
        <w:rPr>
          <w:sz w:val="22"/>
          <w:szCs w:val="22"/>
          <w:lang w:val="fr-FR"/>
        </w:rPr>
        <w:t>accorde un statut de protection aux espèces exotiques</w:t>
      </w:r>
      <w:r w:rsidR="003E5727" w:rsidRPr="003A09FC">
        <w:rPr>
          <w:sz w:val="22"/>
          <w:szCs w:val="22"/>
          <w:lang w:val="fr-FR"/>
        </w:rPr>
        <w:t xml:space="preserve">. </w:t>
      </w:r>
      <w:r>
        <w:rPr>
          <w:sz w:val="22"/>
          <w:szCs w:val="22"/>
          <w:lang w:val="fr-FR"/>
        </w:rPr>
        <w:t>Ceci peut survenir, par exemple</w:t>
      </w:r>
      <w:r w:rsidR="003E5727" w:rsidRPr="003A09FC">
        <w:rPr>
          <w:sz w:val="22"/>
          <w:szCs w:val="22"/>
          <w:lang w:val="fr-FR"/>
        </w:rPr>
        <w:t xml:space="preserve">, </w:t>
      </w:r>
      <w:r>
        <w:rPr>
          <w:sz w:val="22"/>
          <w:szCs w:val="22"/>
          <w:lang w:val="fr-FR"/>
        </w:rPr>
        <w:t>par inadvertance en reliant une protection à un taxon plus élevé que l’espèce, sans faire de distinction entre les taxons indigènes et exotiques</w:t>
      </w:r>
      <w:r w:rsidR="003E5727" w:rsidRPr="003A09FC">
        <w:rPr>
          <w:color w:val="000000" w:themeColor="text1"/>
          <w:sz w:val="22"/>
          <w:szCs w:val="22"/>
          <w:lang w:val="fr-FR"/>
        </w:rPr>
        <w:t>, o</w:t>
      </w:r>
      <w:r>
        <w:rPr>
          <w:color w:val="000000" w:themeColor="text1"/>
          <w:sz w:val="22"/>
          <w:szCs w:val="22"/>
          <w:lang w:val="fr-FR"/>
        </w:rPr>
        <w:t xml:space="preserve">u en utilisant </w:t>
      </w:r>
      <w:r w:rsidR="00C23144">
        <w:rPr>
          <w:color w:val="000000" w:themeColor="text1"/>
          <w:sz w:val="22"/>
          <w:szCs w:val="22"/>
          <w:lang w:val="fr-FR"/>
        </w:rPr>
        <w:t>une liste inclusive</w:t>
      </w:r>
      <w:r w:rsidR="003E5727" w:rsidRPr="003A09FC">
        <w:rPr>
          <w:color w:val="000000" w:themeColor="text1"/>
          <w:sz w:val="22"/>
          <w:szCs w:val="22"/>
          <w:lang w:val="fr-FR"/>
        </w:rPr>
        <w:t xml:space="preserve">, </w:t>
      </w:r>
      <w:r>
        <w:rPr>
          <w:color w:val="000000" w:themeColor="text1"/>
          <w:sz w:val="22"/>
          <w:szCs w:val="22"/>
          <w:lang w:val="fr-FR"/>
        </w:rPr>
        <w:t>toutes les espèces étant alors protégées à moins d’être explicitement désignées comme « chassables » ou « nuisibles »</w:t>
      </w:r>
      <w:r w:rsidR="003E5727" w:rsidRPr="003A09FC">
        <w:rPr>
          <w:color w:val="000000" w:themeColor="text1"/>
          <w:sz w:val="22"/>
          <w:szCs w:val="22"/>
          <w:lang w:val="fr-FR"/>
        </w:rPr>
        <w:t xml:space="preserve">. </w:t>
      </w:r>
    </w:p>
    <w:p w14:paraId="61260892" w14:textId="77777777" w:rsidR="003E5727" w:rsidRPr="003A09FC" w:rsidRDefault="003E5727" w:rsidP="00C26603">
      <w:pPr>
        <w:spacing w:line="276" w:lineRule="auto"/>
        <w:jc w:val="both"/>
        <w:rPr>
          <w:color w:val="000000" w:themeColor="text1"/>
          <w:sz w:val="22"/>
          <w:szCs w:val="22"/>
          <w:lang w:val="fr-FR"/>
        </w:rPr>
      </w:pPr>
    </w:p>
    <w:p w14:paraId="0B23A4D4" w14:textId="2E25F711" w:rsidR="003E5727" w:rsidRPr="003A09FC" w:rsidRDefault="009A390E" w:rsidP="00C26603">
      <w:pPr>
        <w:spacing w:line="276" w:lineRule="auto"/>
        <w:jc w:val="both"/>
        <w:rPr>
          <w:color w:val="000000" w:themeColor="text1"/>
          <w:sz w:val="22"/>
          <w:szCs w:val="22"/>
          <w:lang w:val="fr-FR"/>
        </w:rPr>
      </w:pPr>
      <w:r>
        <w:rPr>
          <w:color w:val="000000" w:themeColor="text1"/>
          <w:sz w:val="22"/>
          <w:szCs w:val="22"/>
          <w:lang w:val="fr-FR"/>
        </w:rPr>
        <w:t xml:space="preserve">Tandis qu’en général, on décourage les gouvernements à désigner </w:t>
      </w:r>
      <w:r w:rsidR="00C23144">
        <w:rPr>
          <w:color w:val="000000" w:themeColor="text1"/>
          <w:sz w:val="22"/>
          <w:szCs w:val="22"/>
          <w:lang w:val="fr-FR"/>
        </w:rPr>
        <w:t xml:space="preserve">comme </w:t>
      </w:r>
      <w:r>
        <w:rPr>
          <w:color w:val="000000" w:themeColor="text1"/>
          <w:sz w:val="22"/>
          <w:szCs w:val="22"/>
          <w:lang w:val="fr-FR"/>
        </w:rPr>
        <w:t>« protégées » les espèces exotiques dans leur législation nationale</w:t>
      </w:r>
      <w:r w:rsidR="003E5727" w:rsidRPr="003A09FC">
        <w:rPr>
          <w:color w:val="000000" w:themeColor="text1"/>
          <w:sz w:val="22"/>
          <w:szCs w:val="22"/>
          <w:lang w:val="fr-FR"/>
        </w:rPr>
        <w:t>, certain</w:t>
      </w:r>
      <w:r>
        <w:rPr>
          <w:color w:val="000000" w:themeColor="text1"/>
          <w:sz w:val="22"/>
          <w:szCs w:val="22"/>
          <w:lang w:val="fr-FR"/>
        </w:rPr>
        <w:t>s</w:t>
      </w:r>
      <w:r w:rsidR="003E5727" w:rsidRPr="003A09FC">
        <w:rPr>
          <w:color w:val="000000" w:themeColor="text1"/>
          <w:sz w:val="22"/>
          <w:szCs w:val="22"/>
          <w:lang w:val="fr-FR"/>
        </w:rPr>
        <w:t xml:space="preserve"> </w:t>
      </w:r>
      <w:r>
        <w:rPr>
          <w:color w:val="000000" w:themeColor="text1"/>
          <w:sz w:val="22"/>
          <w:szCs w:val="22"/>
          <w:lang w:val="fr-FR"/>
        </w:rPr>
        <w:t>é</w:t>
      </w:r>
      <w:r w:rsidR="003E5727" w:rsidRPr="003A09FC">
        <w:rPr>
          <w:color w:val="000000" w:themeColor="text1"/>
          <w:sz w:val="22"/>
          <w:szCs w:val="22"/>
          <w:lang w:val="fr-FR"/>
        </w:rPr>
        <w:t>l</w:t>
      </w:r>
      <w:r>
        <w:rPr>
          <w:color w:val="000000" w:themeColor="text1"/>
          <w:sz w:val="22"/>
          <w:szCs w:val="22"/>
          <w:lang w:val="fr-FR"/>
        </w:rPr>
        <w:t>é</w:t>
      </w:r>
      <w:r w:rsidR="003E5727" w:rsidRPr="003A09FC">
        <w:rPr>
          <w:color w:val="000000" w:themeColor="text1"/>
          <w:sz w:val="22"/>
          <w:szCs w:val="22"/>
          <w:lang w:val="fr-FR"/>
        </w:rPr>
        <w:t xml:space="preserve">ments </w:t>
      </w:r>
      <w:r>
        <w:rPr>
          <w:color w:val="000000" w:themeColor="text1"/>
          <w:sz w:val="22"/>
          <w:szCs w:val="22"/>
          <w:lang w:val="fr-FR"/>
        </w:rPr>
        <w:t>de cette approche peuvent présenter des opportunités</w:t>
      </w:r>
      <w:r w:rsidR="003E5727" w:rsidRPr="003A09FC">
        <w:rPr>
          <w:color w:val="000000" w:themeColor="text1"/>
          <w:sz w:val="22"/>
          <w:szCs w:val="22"/>
          <w:lang w:val="fr-FR"/>
        </w:rPr>
        <w:t xml:space="preserve">. </w:t>
      </w:r>
      <w:r>
        <w:rPr>
          <w:color w:val="000000" w:themeColor="text1"/>
          <w:sz w:val="22"/>
          <w:szCs w:val="22"/>
          <w:lang w:val="fr-FR"/>
        </w:rPr>
        <w:t xml:space="preserve">Lorsqu’elle est </w:t>
      </w:r>
      <w:r w:rsidR="00C23144">
        <w:rPr>
          <w:color w:val="000000" w:themeColor="text1"/>
          <w:sz w:val="22"/>
          <w:szCs w:val="22"/>
          <w:lang w:val="fr-FR"/>
        </w:rPr>
        <w:t>associée</w:t>
      </w:r>
      <w:r>
        <w:rPr>
          <w:color w:val="000000" w:themeColor="text1"/>
          <w:sz w:val="22"/>
          <w:szCs w:val="22"/>
          <w:lang w:val="fr-FR"/>
        </w:rPr>
        <w:t xml:space="preserve"> à des dispositions appropriées d’autorisation/</w:t>
      </w:r>
      <w:r w:rsidR="00C23144">
        <w:rPr>
          <w:color w:val="000000" w:themeColor="text1"/>
          <w:sz w:val="22"/>
          <w:szCs w:val="22"/>
          <w:lang w:val="fr-FR"/>
        </w:rPr>
        <w:t xml:space="preserve">de </w:t>
      </w:r>
      <w:r>
        <w:rPr>
          <w:color w:val="000000" w:themeColor="text1"/>
          <w:sz w:val="22"/>
          <w:szCs w:val="22"/>
          <w:lang w:val="fr-FR"/>
        </w:rPr>
        <w:t>dérogation</w:t>
      </w:r>
      <w:r w:rsidR="003E5727" w:rsidRPr="003A09FC">
        <w:rPr>
          <w:color w:val="000000" w:themeColor="text1"/>
          <w:sz w:val="22"/>
          <w:szCs w:val="22"/>
          <w:lang w:val="fr-FR"/>
        </w:rPr>
        <w:t xml:space="preserve">, </w:t>
      </w:r>
      <w:r>
        <w:rPr>
          <w:color w:val="000000" w:themeColor="text1"/>
          <w:sz w:val="22"/>
          <w:szCs w:val="22"/>
          <w:lang w:val="fr-FR"/>
        </w:rPr>
        <w:t>l’approche peut</w:t>
      </w:r>
      <w:r w:rsidR="003E5727" w:rsidRPr="003A09FC">
        <w:rPr>
          <w:color w:val="000000" w:themeColor="text1"/>
          <w:sz w:val="22"/>
          <w:szCs w:val="22"/>
          <w:lang w:val="fr-FR"/>
        </w:rPr>
        <w:t xml:space="preserve">, </w:t>
      </w:r>
      <w:r>
        <w:rPr>
          <w:color w:val="000000" w:themeColor="text1"/>
          <w:sz w:val="22"/>
          <w:szCs w:val="22"/>
          <w:lang w:val="fr-FR"/>
        </w:rPr>
        <w:t>par exemple</w:t>
      </w:r>
      <w:r w:rsidR="003E5727" w:rsidRPr="003A09FC">
        <w:rPr>
          <w:color w:val="000000" w:themeColor="text1"/>
          <w:sz w:val="22"/>
          <w:szCs w:val="22"/>
          <w:lang w:val="fr-FR"/>
        </w:rPr>
        <w:t xml:space="preserve">, </w:t>
      </w:r>
      <w:r>
        <w:rPr>
          <w:color w:val="000000" w:themeColor="text1"/>
          <w:sz w:val="22"/>
          <w:szCs w:val="22"/>
          <w:lang w:val="fr-FR"/>
        </w:rPr>
        <w:t>fournir un moyen d’assurer</w:t>
      </w:r>
      <w:r w:rsidR="003E5727" w:rsidRPr="003A09FC">
        <w:rPr>
          <w:color w:val="000000" w:themeColor="text1"/>
          <w:sz w:val="22"/>
          <w:szCs w:val="22"/>
          <w:lang w:val="fr-FR"/>
        </w:rPr>
        <w:t xml:space="preserve"> </w:t>
      </w:r>
      <w:r w:rsidR="00C23144">
        <w:rPr>
          <w:color w:val="000000" w:themeColor="text1"/>
          <w:sz w:val="22"/>
          <w:szCs w:val="22"/>
          <w:lang w:val="fr-FR"/>
        </w:rPr>
        <w:t xml:space="preserve">une gestion </w:t>
      </w:r>
      <w:r>
        <w:rPr>
          <w:color w:val="000000" w:themeColor="text1"/>
          <w:sz w:val="22"/>
          <w:szCs w:val="22"/>
          <w:lang w:val="fr-FR"/>
        </w:rPr>
        <w:t>systématique</w:t>
      </w:r>
      <w:r w:rsidR="003E5727" w:rsidRPr="003A09FC">
        <w:rPr>
          <w:color w:val="000000" w:themeColor="text1"/>
          <w:sz w:val="22"/>
          <w:szCs w:val="22"/>
          <w:lang w:val="fr-FR"/>
        </w:rPr>
        <w:t>, organi</w:t>
      </w:r>
      <w:r>
        <w:rPr>
          <w:color w:val="000000" w:themeColor="text1"/>
          <w:sz w:val="22"/>
          <w:szCs w:val="22"/>
          <w:lang w:val="fr-FR"/>
        </w:rPr>
        <w:t>sée</w:t>
      </w:r>
      <w:r w:rsidR="003E5727" w:rsidRPr="003A09FC">
        <w:rPr>
          <w:color w:val="000000" w:themeColor="text1"/>
          <w:sz w:val="22"/>
          <w:szCs w:val="22"/>
          <w:lang w:val="fr-FR"/>
        </w:rPr>
        <w:t xml:space="preserve"> </w:t>
      </w:r>
      <w:r>
        <w:rPr>
          <w:color w:val="000000" w:themeColor="text1"/>
          <w:sz w:val="22"/>
          <w:szCs w:val="22"/>
          <w:lang w:val="fr-FR"/>
        </w:rPr>
        <w:t>et supervisée</w:t>
      </w:r>
      <w:r w:rsidR="00C23144">
        <w:rPr>
          <w:color w:val="000000" w:themeColor="text1"/>
          <w:sz w:val="22"/>
          <w:szCs w:val="22"/>
          <w:lang w:val="fr-FR"/>
        </w:rPr>
        <w:t xml:space="preserve"> des espèces exotiques</w:t>
      </w:r>
      <w:r>
        <w:rPr>
          <w:color w:val="000000" w:themeColor="text1"/>
          <w:sz w:val="22"/>
          <w:szCs w:val="22"/>
          <w:lang w:val="fr-FR"/>
        </w:rPr>
        <w:t>.</w:t>
      </w:r>
    </w:p>
    <w:p w14:paraId="7177200C" w14:textId="77777777" w:rsidR="003E5727" w:rsidRPr="003A09FC" w:rsidRDefault="003E5727" w:rsidP="00C26603">
      <w:pPr>
        <w:spacing w:line="276" w:lineRule="auto"/>
        <w:jc w:val="both"/>
        <w:rPr>
          <w:color w:val="000000" w:themeColor="text1"/>
          <w:sz w:val="22"/>
          <w:szCs w:val="22"/>
          <w:lang w:val="fr-FR"/>
        </w:rPr>
      </w:pPr>
    </w:p>
    <w:p w14:paraId="02154DB2" w14:textId="2F1F2FEC" w:rsidR="003E5727" w:rsidRPr="003A09FC" w:rsidRDefault="009A390E" w:rsidP="00C26603">
      <w:pPr>
        <w:spacing w:line="276" w:lineRule="auto"/>
        <w:jc w:val="both"/>
        <w:rPr>
          <w:color w:val="000000" w:themeColor="text1"/>
          <w:sz w:val="22"/>
          <w:szCs w:val="22"/>
          <w:lang w:val="fr-FR"/>
        </w:rPr>
      </w:pPr>
      <w:r w:rsidRPr="00931EA8">
        <w:rPr>
          <w:color w:val="000000" w:themeColor="text1"/>
          <w:sz w:val="22"/>
          <w:szCs w:val="22"/>
          <w:lang w:val="fr-FR"/>
        </w:rPr>
        <w:lastRenderedPageBreak/>
        <w:t>D’un autre côté</w:t>
      </w:r>
      <w:r w:rsidR="003E5727" w:rsidRPr="00931EA8">
        <w:rPr>
          <w:color w:val="000000" w:themeColor="text1"/>
          <w:sz w:val="22"/>
          <w:szCs w:val="22"/>
          <w:lang w:val="fr-FR"/>
        </w:rPr>
        <w:t xml:space="preserve">, </w:t>
      </w:r>
      <w:r w:rsidRPr="00931EA8">
        <w:rPr>
          <w:color w:val="000000" w:themeColor="text1"/>
          <w:sz w:val="22"/>
          <w:szCs w:val="22"/>
          <w:lang w:val="fr-FR"/>
        </w:rPr>
        <w:t>l’</w:t>
      </w:r>
      <w:r w:rsidR="003E5727" w:rsidRPr="00931EA8">
        <w:rPr>
          <w:color w:val="000000" w:themeColor="text1"/>
          <w:sz w:val="22"/>
          <w:szCs w:val="22"/>
          <w:lang w:val="fr-FR"/>
        </w:rPr>
        <w:t xml:space="preserve">inclusion </w:t>
      </w:r>
      <w:r w:rsidRPr="00931EA8">
        <w:rPr>
          <w:color w:val="000000" w:themeColor="text1"/>
          <w:sz w:val="22"/>
          <w:szCs w:val="22"/>
          <w:lang w:val="fr-FR"/>
        </w:rPr>
        <w:t>d’espèces exotiques dans la liste des taxons protégés peut avoir divers inconvénients</w:t>
      </w:r>
      <w:r w:rsidR="003E5727" w:rsidRPr="00931EA8">
        <w:rPr>
          <w:color w:val="000000" w:themeColor="text1"/>
          <w:sz w:val="22"/>
          <w:szCs w:val="22"/>
          <w:lang w:val="fr-FR"/>
        </w:rPr>
        <w:t xml:space="preserve">. </w:t>
      </w:r>
      <w:r w:rsidRPr="00931EA8">
        <w:rPr>
          <w:color w:val="000000" w:themeColor="text1"/>
          <w:sz w:val="22"/>
          <w:szCs w:val="22"/>
          <w:lang w:val="fr-FR"/>
        </w:rPr>
        <w:t xml:space="preserve">Les </w:t>
      </w:r>
      <w:r w:rsidR="003E5727" w:rsidRPr="00931EA8">
        <w:rPr>
          <w:color w:val="000000" w:themeColor="text1"/>
          <w:sz w:val="22"/>
          <w:szCs w:val="22"/>
          <w:lang w:val="fr-FR"/>
        </w:rPr>
        <w:t xml:space="preserve">Parties </w:t>
      </w:r>
      <w:r w:rsidRPr="00931EA8">
        <w:rPr>
          <w:color w:val="000000" w:themeColor="text1"/>
          <w:sz w:val="22"/>
          <w:szCs w:val="22"/>
          <w:lang w:val="fr-FR"/>
        </w:rPr>
        <w:t xml:space="preserve">contractantes doivent veiller à ce que </w:t>
      </w:r>
      <w:r w:rsidR="003E2B02" w:rsidRPr="00931EA8">
        <w:rPr>
          <w:color w:val="000000" w:themeColor="text1"/>
          <w:sz w:val="22"/>
          <w:szCs w:val="22"/>
          <w:lang w:val="fr-FR"/>
        </w:rPr>
        <w:t xml:space="preserve">suite à </w:t>
      </w:r>
      <w:r w:rsidRPr="00931EA8">
        <w:rPr>
          <w:color w:val="000000" w:themeColor="text1"/>
          <w:sz w:val="22"/>
          <w:szCs w:val="22"/>
          <w:lang w:val="fr-FR"/>
        </w:rPr>
        <w:t>ce genre d’inclusion</w:t>
      </w:r>
      <w:r w:rsidR="003E2B02" w:rsidRPr="00931EA8">
        <w:rPr>
          <w:color w:val="000000" w:themeColor="text1"/>
          <w:sz w:val="22"/>
          <w:szCs w:val="22"/>
          <w:lang w:val="fr-FR"/>
        </w:rPr>
        <w:t xml:space="preserve">, les espèces exotiques </w:t>
      </w:r>
      <w:r w:rsidR="00931EA8">
        <w:rPr>
          <w:color w:val="000000" w:themeColor="text1"/>
          <w:sz w:val="22"/>
          <w:szCs w:val="22"/>
          <w:lang w:val="fr-FR"/>
        </w:rPr>
        <w:t xml:space="preserve">ne </w:t>
      </w:r>
      <w:r w:rsidR="003E2B02" w:rsidRPr="00931EA8">
        <w:rPr>
          <w:color w:val="000000" w:themeColor="text1"/>
          <w:sz w:val="22"/>
          <w:szCs w:val="22"/>
          <w:lang w:val="fr-FR"/>
        </w:rPr>
        <w:t xml:space="preserve">bénéficient </w:t>
      </w:r>
      <w:r w:rsidR="00931EA8">
        <w:rPr>
          <w:color w:val="000000" w:themeColor="text1"/>
          <w:sz w:val="22"/>
          <w:szCs w:val="22"/>
          <w:lang w:val="fr-FR"/>
        </w:rPr>
        <w:t xml:space="preserve">pas </w:t>
      </w:r>
      <w:r w:rsidR="003E2B02" w:rsidRPr="00931EA8">
        <w:rPr>
          <w:color w:val="000000" w:themeColor="text1"/>
          <w:sz w:val="22"/>
          <w:szCs w:val="22"/>
          <w:lang w:val="fr-FR"/>
        </w:rPr>
        <w:t>d’une priorité en termes de conservation</w:t>
      </w:r>
      <w:r w:rsidR="00252B25">
        <w:rPr>
          <w:color w:val="000000" w:themeColor="text1"/>
          <w:sz w:val="22"/>
          <w:szCs w:val="22"/>
          <w:lang w:val="fr-FR"/>
        </w:rPr>
        <w:t>,</w:t>
      </w:r>
      <w:r w:rsidR="003E2B02" w:rsidRPr="00931EA8">
        <w:rPr>
          <w:color w:val="000000" w:themeColor="text1"/>
          <w:sz w:val="22"/>
          <w:szCs w:val="22"/>
          <w:lang w:val="fr-FR"/>
        </w:rPr>
        <w:t xml:space="preserve"> au même titre que les espèces indigènes (ou même qu’elles bénéficient d’une priorité de conservation </w:t>
      </w:r>
      <w:r w:rsidR="00C23144">
        <w:rPr>
          <w:color w:val="000000" w:themeColor="text1"/>
          <w:sz w:val="22"/>
          <w:szCs w:val="22"/>
          <w:lang w:val="fr-FR"/>
        </w:rPr>
        <w:t>supérieure à celle des</w:t>
      </w:r>
      <w:r w:rsidR="003E2B02" w:rsidRPr="00931EA8">
        <w:rPr>
          <w:color w:val="000000" w:themeColor="text1"/>
          <w:sz w:val="22"/>
          <w:szCs w:val="22"/>
          <w:lang w:val="fr-FR"/>
        </w:rPr>
        <w:t xml:space="preserve"> autres espèces indigènes</w:t>
      </w:r>
      <w:r w:rsidR="003E5727" w:rsidRPr="00931EA8">
        <w:rPr>
          <w:color w:val="000000" w:themeColor="text1"/>
          <w:sz w:val="22"/>
          <w:szCs w:val="22"/>
          <w:lang w:val="fr-FR"/>
        </w:rPr>
        <w:t xml:space="preserve">) </w:t>
      </w:r>
      <w:r w:rsidR="003E2B02" w:rsidRPr="00931EA8">
        <w:rPr>
          <w:color w:val="000000" w:themeColor="text1"/>
          <w:sz w:val="22"/>
          <w:szCs w:val="22"/>
          <w:lang w:val="fr-FR"/>
        </w:rPr>
        <w:t xml:space="preserve">et </w:t>
      </w:r>
      <w:r w:rsidR="00252B25">
        <w:rPr>
          <w:color w:val="000000" w:themeColor="text1"/>
          <w:sz w:val="22"/>
          <w:szCs w:val="22"/>
          <w:lang w:val="fr-FR"/>
        </w:rPr>
        <w:t xml:space="preserve">les Parties </w:t>
      </w:r>
      <w:r w:rsidR="003E2B02" w:rsidRPr="00931EA8">
        <w:rPr>
          <w:color w:val="000000" w:themeColor="text1"/>
          <w:sz w:val="22"/>
          <w:szCs w:val="22"/>
          <w:lang w:val="fr-FR"/>
        </w:rPr>
        <w:t>doivent en général également éviter</w:t>
      </w:r>
      <w:r w:rsidR="003E5727" w:rsidRPr="00931EA8">
        <w:rPr>
          <w:color w:val="000000" w:themeColor="text1"/>
          <w:sz w:val="22"/>
          <w:szCs w:val="22"/>
          <w:lang w:val="fr-FR"/>
        </w:rPr>
        <w:t xml:space="preserve"> </w:t>
      </w:r>
      <w:r w:rsidR="003E2B02" w:rsidRPr="00931EA8">
        <w:rPr>
          <w:color w:val="000000" w:themeColor="text1"/>
          <w:sz w:val="22"/>
          <w:szCs w:val="22"/>
          <w:lang w:val="fr-FR"/>
        </w:rPr>
        <w:t>toute exigence de maint</w:t>
      </w:r>
      <w:r w:rsidR="00252B25">
        <w:rPr>
          <w:color w:val="000000" w:themeColor="text1"/>
          <w:sz w:val="22"/>
          <w:szCs w:val="22"/>
          <w:lang w:val="fr-FR"/>
        </w:rPr>
        <w:t>ien d’une</w:t>
      </w:r>
      <w:r w:rsidR="003E2B02" w:rsidRPr="00931EA8">
        <w:rPr>
          <w:color w:val="000000" w:themeColor="text1"/>
          <w:sz w:val="22"/>
          <w:szCs w:val="22"/>
          <w:lang w:val="fr-FR"/>
        </w:rPr>
        <w:t xml:space="preserve"> population dans un ét</w:t>
      </w:r>
      <w:r w:rsidR="00724276" w:rsidRPr="00931EA8">
        <w:rPr>
          <w:color w:val="000000" w:themeColor="text1"/>
          <w:sz w:val="22"/>
          <w:szCs w:val="22"/>
          <w:lang w:val="fr-FR"/>
        </w:rPr>
        <w:t>a</w:t>
      </w:r>
      <w:r w:rsidR="003E2B02" w:rsidRPr="00931EA8">
        <w:rPr>
          <w:color w:val="000000" w:themeColor="text1"/>
          <w:sz w:val="22"/>
          <w:szCs w:val="22"/>
          <w:lang w:val="fr-FR"/>
        </w:rPr>
        <w:t>t favorable de conservation</w:t>
      </w:r>
      <w:r w:rsidR="003E5727" w:rsidRPr="00931EA8">
        <w:rPr>
          <w:color w:val="000000" w:themeColor="text1"/>
          <w:sz w:val="22"/>
          <w:szCs w:val="22"/>
          <w:lang w:val="fr-FR"/>
        </w:rPr>
        <w:t xml:space="preserve">, </w:t>
      </w:r>
      <w:r w:rsidR="00C23144">
        <w:rPr>
          <w:color w:val="000000" w:themeColor="text1"/>
          <w:sz w:val="22"/>
          <w:szCs w:val="22"/>
          <w:lang w:val="fr-FR"/>
        </w:rPr>
        <w:t xml:space="preserve">si </w:t>
      </w:r>
      <w:r w:rsidR="00931EA8">
        <w:rPr>
          <w:color w:val="000000" w:themeColor="text1"/>
          <w:sz w:val="22"/>
          <w:szCs w:val="22"/>
          <w:lang w:val="fr-FR"/>
        </w:rPr>
        <w:t>ce</w:t>
      </w:r>
      <w:r w:rsidR="00C23144">
        <w:rPr>
          <w:color w:val="000000" w:themeColor="text1"/>
          <w:sz w:val="22"/>
          <w:szCs w:val="22"/>
          <w:lang w:val="fr-FR"/>
        </w:rPr>
        <w:t>la risque d’</w:t>
      </w:r>
      <w:r w:rsidR="00724276" w:rsidRPr="00931EA8">
        <w:rPr>
          <w:color w:val="000000" w:themeColor="text1"/>
          <w:sz w:val="22"/>
          <w:szCs w:val="22"/>
          <w:lang w:val="fr-FR"/>
        </w:rPr>
        <w:t xml:space="preserve">entraîner </w:t>
      </w:r>
      <w:r w:rsidR="00C23144">
        <w:rPr>
          <w:color w:val="000000" w:themeColor="text1"/>
          <w:sz w:val="22"/>
          <w:szCs w:val="22"/>
          <w:lang w:val="fr-FR"/>
        </w:rPr>
        <w:t>un détournement de</w:t>
      </w:r>
      <w:r w:rsidR="00724276" w:rsidRPr="00931EA8">
        <w:rPr>
          <w:color w:val="000000" w:themeColor="text1"/>
          <w:sz w:val="22"/>
          <w:szCs w:val="22"/>
          <w:lang w:val="fr-FR"/>
        </w:rPr>
        <w:t xml:space="preserve"> l’attention </w:t>
      </w:r>
      <w:r w:rsidR="00C23144">
        <w:rPr>
          <w:color w:val="000000" w:themeColor="text1"/>
          <w:sz w:val="22"/>
          <w:szCs w:val="22"/>
          <w:lang w:val="fr-FR"/>
        </w:rPr>
        <w:t>et des ressources dont doivent bénéficier</w:t>
      </w:r>
      <w:r w:rsidR="00724276">
        <w:rPr>
          <w:color w:val="000000" w:themeColor="text1"/>
          <w:sz w:val="22"/>
          <w:szCs w:val="22"/>
          <w:lang w:val="fr-FR"/>
        </w:rPr>
        <w:t xml:space="preserve"> </w:t>
      </w:r>
      <w:r w:rsidR="00C23144">
        <w:rPr>
          <w:color w:val="000000" w:themeColor="text1"/>
          <w:sz w:val="22"/>
          <w:szCs w:val="22"/>
          <w:lang w:val="fr-FR"/>
        </w:rPr>
        <w:t>l</w:t>
      </w:r>
      <w:r w:rsidR="00724276">
        <w:rPr>
          <w:color w:val="000000" w:themeColor="text1"/>
          <w:sz w:val="22"/>
          <w:szCs w:val="22"/>
          <w:lang w:val="fr-FR"/>
        </w:rPr>
        <w:t xml:space="preserve">es espèces indigènes </w:t>
      </w:r>
      <w:r w:rsidR="00C23144">
        <w:rPr>
          <w:color w:val="000000" w:themeColor="text1"/>
          <w:sz w:val="22"/>
          <w:szCs w:val="22"/>
          <w:lang w:val="fr-FR"/>
        </w:rPr>
        <w:t>pour leurs besoins de conservation</w:t>
      </w:r>
      <w:r w:rsidR="00724276">
        <w:rPr>
          <w:color w:val="000000" w:themeColor="text1"/>
          <w:sz w:val="22"/>
          <w:szCs w:val="22"/>
          <w:lang w:val="fr-FR"/>
        </w:rPr>
        <w:t xml:space="preserve">. </w:t>
      </w:r>
      <w:r w:rsidR="00931EA8">
        <w:rPr>
          <w:color w:val="000000" w:themeColor="text1"/>
          <w:sz w:val="22"/>
          <w:szCs w:val="22"/>
          <w:lang w:val="fr-FR"/>
        </w:rPr>
        <w:t>Quelle que soit la motivation d’une Partie contractante</w:t>
      </w:r>
      <w:r w:rsidR="003E5727" w:rsidRPr="003A09FC">
        <w:rPr>
          <w:color w:val="000000" w:themeColor="text1"/>
          <w:sz w:val="22"/>
          <w:szCs w:val="22"/>
          <w:lang w:val="fr-FR"/>
        </w:rPr>
        <w:t xml:space="preserve"> </w:t>
      </w:r>
      <w:r w:rsidR="00931EA8">
        <w:rPr>
          <w:color w:val="000000" w:themeColor="text1"/>
          <w:sz w:val="22"/>
          <w:szCs w:val="22"/>
          <w:lang w:val="fr-FR"/>
        </w:rPr>
        <w:t>pour inclure</w:t>
      </w:r>
      <w:r w:rsidR="003E5727" w:rsidRPr="003A09FC">
        <w:rPr>
          <w:color w:val="000000" w:themeColor="text1"/>
          <w:sz w:val="22"/>
          <w:szCs w:val="22"/>
          <w:lang w:val="fr-FR"/>
        </w:rPr>
        <w:t xml:space="preserve"> </w:t>
      </w:r>
      <w:r w:rsidR="00931EA8">
        <w:rPr>
          <w:color w:val="000000" w:themeColor="text1"/>
          <w:sz w:val="22"/>
          <w:szCs w:val="22"/>
          <w:lang w:val="fr-FR"/>
        </w:rPr>
        <w:t xml:space="preserve">une espèce exotique sur </w:t>
      </w:r>
      <w:r w:rsidR="00C23144">
        <w:rPr>
          <w:color w:val="000000" w:themeColor="text1"/>
          <w:sz w:val="22"/>
          <w:szCs w:val="22"/>
          <w:lang w:val="fr-FR"/>
        </w:rPr>
        <w:t>s</w:t>
      </w:r>
      <w:r w:rsidR="00931EA8">
        <w:rPr>
          <w:color w:val="000000" w:themeColor="text1"/>
          <w:sz w:val="22"/>
          <w:szCs w:val="22"/>
          <w:lang w:val="fr-FR"/>
        </w:rPr>
        <w:t>a liste de taxons protégés</w:t>
      </w:r>
      <w:r w:rsidR="003E5727" w:rsidRPr="003A09FC">
        <w:rPr>
          <w:color w:val="000000" w:themeColor="text1"/>
          <w:sz w:val="22"/>
          <w:szCs w:val="22"/>
          <w:lang w:val="fr-FR"/>
        </w:rPr>
        <w:t xml:space="preserve">, </w:t>
      </w:r>
      <w:r w:rsidR="00931EA8">
        <w:rPr>
          <w:color w:val="000000" w:themeColor="text1"/>
          <w:sz w:val="22"/>
          <w:szCs w:val="22"/>
          <w:lang w:val="fr-FR"/>
        </w:rPr>
        <w:t xml:space="preserve">il faudra </w:t>
      </w:r>
      <w:r w:rsidR="00C23144">
        <w:rPr>
          <w:color w:val="000000" w:themeColor="text1"/>
          <w:sz w:val="22"/>
          <w:szCs w:val="22"/>
          <w:lang w:val="fr-FR"/>
        </w:rPr>
        <w:t>s’</w:t>
      </w:r>
      <w:r w:rsidR="00931EA8">
        <w:rPr>
          <w:color w:val="000000" w:themeColor="text1"/>
          <w:sz w:val="22"/>
          <w:szCs w:val="22"/>
          <w:lang w:val="fr-FR"/>
        </w:rPr>
        <w:t>assurer que cette approche</w:t>
      </w:r>
      <w:r w:rsidR="003E5727" w:rsidRPr="003A09FC">
        <w:rPr>
          <w:color w:val="000000" w:themeColor="text1"/>
          <w:sz w:val="22"/>
          <w:szCs w:val="22"/>
          <w:lang w:val="fr-FR"/>
        </w:rPr>
        <w:t xml:space="preserve"> </w:t>
      </w:r>
      <w:r w:rsidR="00931EA8">
        <w:rPr>
          <w:color w:val="000000" w:themeColor="text1"/>
          <w:sz w:val="22"/>
          <w:szCs w:val="22"/>
          <w:lang w:val="fr-FR"/>
        </w:rPr>
        <w:t>ne retarde pas</w:t>
      </w:r>
      <w:r w:rsidR="003E5727" w:rsidRPr="003A09FC">
        <w:rPr>
          <w:color w:val="000000" w:themeColor="text1"/>
          <w:sz w:val="22"/>
          <w:szCs w:val="22"/>
          <w:lang w:val="fr-FR"/>
        </w:rPr>
        <w:t xml:space="preserve"> (o</w:t>
      </w:r>
      <w:r w:rsidR="00931EA8">
        <w:rPr>
          <w:color w:val="000000" w:themeColor="text1"/>
          <w:sz w:val="22"/>
          <w:szCs w:val="22"/>
          <w:lang w:val="fr-FR"/>
        </w:rPr>
        <w:t>u n’exclu</w:t>
      </w:r>
      <w:r w:rsidR="00C23144">
        <w:rPr>
          <w:color w:val="000000" w:themeColor="text1"/>
          <w:sz w:val="22"/>
          <w:szCs w:val="22"/>
          <w:lang w:val="fr-FR"/>
        </w:rPr>
        <w:t>e</w:t>
      </w:r>
      <w:r w:rsidR="00931EA8">
        <w:rPr>
          <w:color w:val="000000" w:themeColor="text1"/>
          <w:sz w:val="22"/>
          <w:szCs w:val="22"/>
          <w:lang w:val="fr-FR"/>
        </w:rPr>
        <w:t xml:space="preserve"> pas entièrement</w:t>
      </w:r>
      <w:r w:rsidR="003E5727" w:rsidRPr="003A09FC">
        <w:rPr>
          <w:color w:val="000000" w:themeColor="text1"/>
          <w:sz w:val="22"/>
          <w:szCs w:val="22"/>
          <w:lang w:val="fr-FR"/>
        </w:rPr>
        <w:t xml:space="preserve">) </w:t>
      </w:r>
      <w:r w:rsidR="00931EA8">
        <w:rPr>
          <w:color w:val="000000" w:themeColor="text1"/>
          <w:sz w:val="22"/>
          <w:szCs w:val="22"/>
          <w:lang w:val="fr-FR"/>
        </w:rPr>
        <w:t>la mise en œuvre de stratégies de</w:t>
      </w:r>
      <w:r w:rsidR="003E5727" w:rsidRPr="003A09FC">
        <w:rPr>
          <w:color w:val="000000" w:themeColor="text1"/>
          <w:sz w:val="22"/>
          <w:szCs w:val="22"/>
          <w:lang w:val="fr-FR"/>
        </w:rPr>
        <w:t xml:space="preserve"> contr</w:t>
      </w:r>
      <w:r w:rsidR="00931EA8">
        <w:rPr>
          <w:color w:val="000000" w:themeColor="text1"/>
          <w:sz w:val="22"/>
          <w:szCs w:val="22"/>
          <w:lang w:val="fr-FR"/>
        </w:rPr>
        <w:t>ôle</w:t>
      </w:r>
      <w:r w:rsidR="003E5727" w:rsidRPr="003A09FC">
        <w:rPr>
          <w:color w:val="000000" w:themeColor="text1"/>
          <w:sz w:val="22"/>
          <w:szCs w:val="22"/>
          <w:lang w:val="fr-FR"/>
        </w:rPr>
        <w:t>/</w:t>
      </w:r>
      <w:r w:rsidR="00931EA8">
        <w:rPr>
          <w:color w:val="000000" w:themeColor="text1"/>
          <w:sz w:val="22"/>
          <w:szCs w:val="22"/>
          <w:lang w:val="fr-FR"/>
        </w:rPr>
        <w:t>d’é</w:t>
      </w:r>
      <w:r w:rsidR="003E5727" w:rsidRPr="003A09FC">
        <w:rPr>
          <w:color w:val="000000" w:themeColor="text1"/>
          <w:sz w:val="22"/>
          <w:szCs w:val="22"/>
          <w:lang w:val="fr-FR"/>
        </w:rPr>
        <w:t xml:space="preserve">radication </w:t>
      </w:r>
      <w:r w:rsidR="00931EA8">
        <w:rPr>
          <w:color w:val="000000" w:themeColor="text1"/>
          <w:sz w:val="22"/>
          <w:szCs w:val="22"/>
          <w:lang w:val="fr-FR"/>
        </w:rPr>
        <w:t>s</w:t>
      </w:r>
      <w:r w:rsidR="00252B25">
        <w:rPr>
          <w:color w:val="000000" w:themeColor="text1"/>
          <w:sz w:val="22"/>
          <w:szCs w:val="22"/>
          <w:lang w:val="fr-FR"/>
        </w:rPr>
        <w:t>i</w:t>
      </w:r>
      <w:r w:rsidR="00931EA8">
        <w:rPr>
          <w:color w:val="000000" w:themeColor="text1"/>
          <w:sz w:val="22"/>
          <w:szCs w:val="22"/>
          <w:lang w:val="fr-FR"/>
        </w:rPr>
        <w:t xml:space="preserve"> celles-ci deviennent nécessaires. À ces fins</w:t>
      </w:r>
      <w:r w:rsidR="003E5727" w:rsidRPr="003A09FC">
        <w:rPr>
          <w:color w:val="000000" w:themeColor="text1"/>
          <w:sz w:val="22"/>
          <w:szCs w:val="22"/>
          <w:lang w:val="fr-FR"/>
        </w:rPr>
        <w:t xml:space="preserve">, </w:t>
      </w:r>
      <w:r w:rsidR="00931EA8">
        <w:rPr>
          <w:color w:val="000000" w:themeColor="text1"/>
          <w:sz w:val="22"/>
          <w:szCs w:val="22"/>
          <w:lang w:val="fr-FR"/>
        </w:rPr>
        <w:t>les Parties contractantes</w:t>
      </w:r>
      <w:r w:rsidR="003E5727" w:rsidRPr="003A09FC">
        <w:rPr>
          <w:color w:val="000000" w:themeColor="text1"/>
          <w:sz w:val="22"/>
          <w:szCs w:val="22"/>
          <w:lang w:val="fr-FR"/>
        </w:rPr>
        <w:t xml:space="preserve"> </w:t>
      </w:r>
      <w:r w:rsidR="00931EA8">
        <w:rPr>
          <w:color w:val="000000" w:themeColor="text1"/>
          <w:sz w:val="22"/>
          <w:szCs w:val="22"/>
          <w:lang w:val="fr-FR"/>
        </w:rPr>
        <w:t xml:space="preserve">sont exhortées à </w:t>
      </w:r>
      <w:r w:rsidR="00C23144">
        <w:rPr>
          <w:color w:val="000000" w:themeColor="text1"/>
          <w:sz w:val="22"/>
          <w:szCs w:val="22"/>
          <w:lang w:val="fr-FR"/>
        </w:rPr>
        <w:t>tenir compte des</w:t>
      </w:r>
      <w:r w:rsidR="00931EA8">
        <w:rPr>
          <w:color w:val="000000" w:themeColor="text1"/>
          <w:sz w:val="22"/>
          <w:szCs w:val="22"/>
          <w:lang w:val="fr-FR"/>
        </w:rPr>
        <w:t xml:space="preserve"> recommandations suivantes :</w:t>
      </w:r>
    </w:p>
    <w:p w14:paraId="06525758" w14:textId="77777777" w:rsidR="003E5727" w:rsidRPr="003A09FC" w:rsidRDefault="003E5727" w:rsidP="00C26603">
      <w:pPr>
        <w:spacing w:line="276" w:lineRule="auto"/>
        <w:jc w:val="both"/>
        <w:rPr>
          <w:color w:val="000000" w:themeColor="text1"/>
          <w:sz w:val="22"/>
          <w:szCs w:val="22"/>
          <w:lang w:val="fr-FR"/>
        </w:rPr>
      </w:pPr>
    </w:p>
    <w:p w14:paraId="1FED8EDC" w14:textId="4D27FB3E" w:rsidR="003E5727" w:rsidRPr="003A09FC" w:rsidRDefault="00931EA8" w:rsidP="003E5727">
      <w:pPr>
        <w:pStyle w:val="ListParagraph"/>
        <w:numPr>
          <w:ilvl w:val="0"/>
          <w:numId w:val="21"/>
        </w:numPr>
        <w:spacing w:line="276" w:lineRule="auto"/>
        <w:ind w:left="426" w:hanging="426"/>
        <w:contextualSpacing/>
        <w:jc w:val="both"/>
        <w:rPr>
          <w:iCs/>
          <w:color w:val="000000" w:themeColor="text1"/>
          <w:sz w:val="22"/>
          <w:szCs w:val="22"/>
          <w:lang w:val="fr-FR"/>
        </w:rPr>
      </w:pPr>
      <w:r>
        <w:rPr>
          <w:color w:val="000000" w:themeColor="text1"/>
          <w:sz w:val="22"/>
          <w:szCs w:val="22"/>
          <w:lang w:val="fr-FR"/>
        </w:rPr>
        <w:t>Les espèces exotiques doivent avoir un statut légal</w:t>
      </w:r>
      <w:r w:rsidR="003E5727" w:rsidRPr="003A09FC">
        <w:rPr>
          <w:color w:val="000000" w:themeColor="text1"/>
          <w:sz w:val="22"/>
          <w:szCs w:val="22"/>
          <w:lang w:val="fr-FR"/>
        </w:rPr>
        <w:t xml:space="preserve"> compatible </w:t>
      </w:r>
      <w:r>
        <w:rPr>
          <w:color w:val="000000" w:themeColor="text1"/>
          <w:sz w:val="22"/>
          <w:szCs w:val="22"/>
          <w:lang w:val="fr-FR"/>
        </w:rPr>
        <w:t>avec les</w:t>
      </w:r>
      <w:r w:rsidR="003E5727" w:rsidRPr="003A09FC">
        <w:rPr>
          <w:color w:val="000000" w:themeColor="text1"/>
          <w:sz w:val="22"/>
          <w:szCs w:val="22"/>
          <w:lang w:val="fr-FR"/>
        </w:rPr>
        <w:t xml:space="preserve"> mesures </w:t>
      </w:r>
      <w:r>
        <w:rPr>
          <w:color w:val="000000" w:themeColor="text1"/>
          <w:sz w:val="22"/>
          <w:szCs w:val="22"/>
          <w:lang w:val="fr-FR"/>
        </w:rPr>
        <w:t>qui sont ou peuvent devenir nécessaires pour réduire ou éliminer les menaces afférentes</w:t>
      </w:r>
      <w:r w:rsidR="003E5727" w:rsidRPr="003A09FC">
        <w:rPr>
          <w:color w:val="000000" w:themeColor="text1"/>
          <w:sz w:val="22"/>
          <w:szCs w:val="22"/>
          <w:lang w:val="fr-FR"/>
        </w:rPr>
        <w:t xml:space="preserve">. </w:t>
      </w:r>
      <w:r w:rsidR="00C23144">
        <w:rPr>
          <w:color w:val="000000" w:themeColor="text1"/>
          <w:sz w:val="22"/>
          <w:szCs w:val="22"/>
          <w:lang w:val="fr-FR"/>
        </w:rPr>
        <w:t>Par conséquent, l</w:t>
      </w:r>
      <w:r>
        <w:rPr>
          <w:color w:val="000000" w:themeColor="text1"/>
          <w:sz w:val="22"/>
          <w:szCs w:val="22"/>
          <w:lang w:val="fr-FR"/>
        </w:rPr>
        <w:t>e statut légal d’une espèce exotique</w:t>
      </w:r>
      <w:r w:rsidR="003E5727" w:rsidRPr="003A09FC">
        <w:rPr>
          <w:iCs/>
          <w:color w:val="000000" w:themeColor="text1"/>
          <w:sz w:val="22"/>
          <w:szCs w:val="22"/>
          <w:lang w:val="fr-FR"/>
        </w:rPr>
        <w:t xml:space="preserve"> </w:t>
      </w:r>
      <w:r>
        <w:rPr>
          <w:iCs/>
          <w:color w:val="000000" w:themeColor="text1"/>
          <w:sz w:val="22"/>
          <w:szCs w:val="22"/>
          <w:lang w:val="fr-FR"/>
        </w:rPr>
        <w:t>ne doit pas entraver les mesures de réponse rapide si cette espèce devient une menace pour les populations indigènes</w:t>
      </w:r>
      <w:r w:rsidR="003E5727" w:rsidRPr="003A09FC">
        <w:rPr>
          <w:iCs/>
          <w:color w:val="000000" w:themeColor="text1"/>
          <w:sz w:val="22"/>
          <w:szCs w:val="22"/>
          <w:lang w:val="fr-FR"/>
        </w:rPr>
        <w:t xml:space="preserve"> </w:t>
      </w:r>
      <w:r>
        <w:rPr>
          <w:iCs/>
          <w:color w:val="000000" w:themeColor="text1"/>
          <w:sz w:val="22"/>
          <w:szCs w:val="22"/>
          <w:lang w:val="fr-FR"/>
        </w:rPr>
        <w:t xml:space="preserve">d’oiseaux d’eau migrateurs. Si ce type d’espèce est juridiquement </w:t>
      </w:r>
      <w:r w:rsidR="00D335D9">
        <w:rPr>
          <w:iCs/>
          <w:color w:val="000000" w:themeColor="text1"/>
          <w:sz w:val="22"/>
          <w:szCs w:val="22"/>
          <w:lang w:val="fr-FR"/>
        </w:rPr>
        <w:t>protégé</w:t>
      </w:r>
      <w:r w:rsidR="003E5727" w:rsidRPr="003A09FC">
        <w:rPr>
          <w:iCs/>
          <w:color w:val="000000" w:themeColor="text1"/>
          <w:sz w:val="22"/>
          <w:szCs w:val="22"/>
          <w:lang w:val="fr-FR"/>
        </w:rPr>
        <w:t xml:space="preserve">, </w:t>
      </w:r>
      <w:r>
        <w:rPr>
          <w:iCs/>
          <w:color w:val="000000" w:themeColor="text1"/>
          <w:sz w:val="22"/>
          <w:szCs w:val="22"/>
          <w:lang w:val="fr-FR"/>
        </w:rPr>
        <w:t>un système d’autorisation/</w:t>
      </w:r>
      <w:r w:rsidR="00C23144">
        <w:rPr>
          <w:iCs/>
          <w:color w:val="000000" w:themeColor="text1"/>
          <w:sz w:val="22"/>
          <w:szCs w:val="22"/>
          <w:lang w:val="fr-FR"/>
        </w:rPr>
        <w:t xml:space="preserve">de </w:t>
      </w:r>
      <w:r>
        <w:rPr>
          <w:iCs/>
          <w:color w:val="000000" w:themeColor="text1"/>
          <w:sz w:val="22"/>
          <w:szCs w:val="22"/>
          <w:lang w:val="fr-FR"/>
        </w:rPr>
        <w:t xml:space="preserve">dérogation prompt </w:t>
      </w:r>
      <w:r w:rsidR="00AA2AB5">
        <w:rPr>
          <w:iCs/>
          <w:color w:val="000000" w:themeColor="text1"/>
          <w:sz w:val="22"/>
          <w:szCs w:val="22"/>
          <w:lang w:val="fr-FR"/>
        </w:rPr>
        <w:t xml:space="preserve">à réagir doit être </w:t>
      </w:r>
      <w:r w:rsidR="00C23144">
        <w:rPr>
          <w:iCs/>
          <w:color w:val="000000" w:themeColor="text1"/>
          <w:sz w:val="22"/>
          <w:szCs w:val="22"/>
          <w:lang w:val="fr-FR"/>
        </w:rPr>
        <w:t xml:space="preserve">mis </w:t>
      </w:r>
      <w:r w:rsidR="00AA2AB5">
        <w:rPr>
          <w:iCs/>
          <w:color w:val="000000" w:themeColor="text1"/>
          <w:sz w:val="22"/>
          <w:szCs w:val="22"/>
          <w:lang w:val="fr-FR"/>
        </w:rPr>
        <w:t>en place</w:t>
      </w:r>
      <w:r w:rsidR="003E5727" w:rsidRPr="003A09FC">
        <w:rPr>
          <w:iCs/>
          <w:color w:val="000000" w:themeColor="text1"/>
          <w:sz w:val="22"/>
          <w:szCs w:val="22"/>
          <w:lang w:val="fr-FR"/>
        </w:rPr>
        <w:t xml:space="preserve"> (</w:t>
      </w:r>
      <w:r w:rsidR="00AA2AB5">
        <w:rPr>
          <w:iCs/>
          <w:color w:val="000000" w:themeColor="text1"/>
          <w:sz w:val="22"/>
          <w:szCs w:val="22"/>
          <w:lang w:val="fr-FR"/>
        </w:rPr>
        <w:t>impliquant par exemple des processus d’autorisation ou des ordres d’urgence rationnalisés</w:t>
      </w:r>
      <w:r w:rsidR="003E5727" w:rsidRPr="003A09FC">
        <w:rPr>
          <w:iCs/>
          <w:color w:val="000000" w:themeColor="text1"/>
          <w:sz w:val="22"/>
          <w:szCs w:val="22"/>
          <w:lang w:val="fr-FR"/>
        </w:rPr>
        <w:t xml:space="preserve">) </w:t>
      </w:r>
      <w:r w:rsidR="00AA2AB5">
        <w:rPr>
          <w:iCs/>
          <w:color w:val="000000" w:themeColor="text1"/>
          <w:sz w:val="22"/>
          <w:szCs w:val="22"/>
          <w:lang w:val="fr-FR"/>
        </w:rPr>
        <w:t>pour permettre une réponse rapide</w:t>
      </w:r>
      <w:r w:rsidR="003E5727" w:rsidRPr="003A09FC">
        <w:rPr>
          <w:iCs/>
          <w:color w:val="000000" w:themeColor="text1"/>
          <w:sz w:val="22"/>
          <w:szCs w:val="22"/>
          <w:lang w:val="fr-FR"/>
        </w:rPr>
        <w:t xml:space="preserve">. </w:t>
      </w:r>
      <w:r w:rsidR="00AA2AB5">
        <w:rPr>
          <w:iCs/>
          <w:color w:val="000000" w:themeColor="text1"/>
          <w:sz w:val="22"/>
          <w:szCs w:val="22"/>
          <w:lang w:val="fr-FR"/>
        </w:rPr>
        <w:t>En outre</w:t>
      </w:r>
      <w:r w:rsidR="003E5727" w:rsidRPr="003A09FC">
        <w:rPr>
          <w:iCs/>
          <w:color w:val="000000" w:themeColor="text1"/>
          <w:sz w:val="22"/>
          <w:szCs w:val="22"/>
          <w:lang w:val="fr-FR"/>
        </w:rPr>
        <w:t xml:space="preserve">, </w:t>
      </w:r>
      <w:r w:rsidR="00AA2AB5">
        <w:rPr>
          <w:iCs/>
          <w:color w:val="000000" w:themeColor="text1"/>
          <w:sz w:val="22"/>
          <w:szCs w:val="22"/>
          <w:lang w:val="fr-FR"/>
        </w:rPr>
        <w:t xml:space="preserve">des plans d’urgence doivent être </w:t>
      </w:r>
      <w:r w:rsidR="00C23144">
        <w:rPr>
          <w:iCs/>
          <w:color w:val="000000" w:themeColor="text1"/>
          <w:sz w:val="22"/>
          <w:szCs w:val="22"/>
          <w:lang w:val="fr-FR"/>
        </w:rPr>
        <w:t>conçus</w:t>
      </w:r>
      <w:r w:rsidR="003E5727" w:rsidRPr="004B50CF">
        <w:rPr>
          <w:iCs/>
          <w:color w:val="000000" w:themeColor="text1"/>
          <w:sz w:val="22"/>
          <w:szCs w:val="22"/>
          <w:lang w:val="fr-FR"/>
        </w:rPr>
        <w:t xml:space="preserve">, </w:t>
      </w:r>
      <w:r w:rsidR="00C23144">
        <w:rPr>
          <w:iCs/>
          <w:color w:val="000000" w:themeColor="text1"/>
          <w:sz w:val="22"/>
          <w:szCs w:val="22"/>
          <w:lang w:val="fr-FR"/>
        </w:rPr>
        <w:t>travaillant sur des réponses et</w:t>
      </w:r>
      <w:r w:rsidR="00AA2AB5" w:rsidRPr="004B50CF">
        <w:rPr>
          <w:iCs/>
          <w:color w:val="000000" w:themeColor="text1"/>
          <w:sz w:val="22"/>
          <w:szCs w:val="22"/>
          <w:lang w:val="fr-FR"/>
        </w:rPr>
        <w:t xml:space="preserve"> </w:t>
      </w:r>
      <w:r w:rsidR="00C23144">
        <w:rPr>
          <w:iCs/>
          <w:color w:val="000000" w:themeColor="text1"/>
          <w:sz w:val="22"/>
          <w:szCs w:val="22"/>
          <w:lang w:val="fr-FR"/>
        </w:rPr>
        <w:t xml:space="preserve">les </w:t>
      </w:r>
      <w:r w:rsidR="00AA2AB5">
        <w:rPr>
          <w:iCs/>
          <w:color w:val="000000" w:themeColor="text1"/>
          <w:sz w:val="22"/>
          <w:szCs w:val="22"/>
          <w:lang w:val="fr-FR"/>
        </w:rPr>
        <w:t>é</w:t>
      </w:r>
      <w:r w:rsidR="00C23144">
        <w:rPr>
          <w:iCs/>
          <w:color w:val="000000" w:themeColor="text1"/>
          <w:sz w:val="22"/>
          <w:szCs w:val="22"/>
          <w:lang w:val="fr-FR"/>
        </w:rPr>
        <w:t>labo</w:t>
      </w:r>
      <w:r w:rsidR="00AA2AB5">
        <w:rPr>
          <w:iCs/>
          <w:color w:val="000000" w:themeColor="text1"/>
          <w:sz w:val="22"/>
          <w:szCs w:val="22"/>
          <w:lang w:val="fr-FR"/>
        </w:rPr>
        <w:t>rant à l’avance</w:t>
      </w:r>
      <w:r w:rsidR="003E5727" w:rsidRPr="003A09FC">
        <w:rPr>
          <w:iCs/>
          <w:color w:val="000000" w:themeColor="text1"/>
          <w:sz w:val="22"/>
          <w:szCs w:val="22"/>
          <w:lang w:val="fr-FR"/>
        </w:rPr>
        <w:t xml:space="preserve">. </w:t>
      </w:r>
      <w:r w:rsidR="00AA2AB5">
        <w:rPr>
          <w:iCs/>
          <w:color w:val="000000" w:themeColor="text1"/>
          <w:sz w:val="22"/>
          <w:szCs w:val="22"/>
          <w:lang w:val="fr-FR"/>
        </w:rPr>
        <w:t>Ces plans doivent inclure des dispositions relatives à la surveillance, afin de détecter</w:t>
      </w:r>
      <w:r w:rsidR="003E5727" w:rsidRPr="003A09FC">
        <w:rPr>
          <w:iCs/>
          <w:color w:val="000000" w:themeColor="text1"/>
          <w:sz w:val="22"/>
          <w:szCs w:val="22"/>
          <w:lang w:val="fr-FR"/>
        </w:rPr>
        <w:t xml:space="preserve"> </w:t>
      </w:r>
      <w:r w:rsidR="00AA2AB5">
        <w:rPr>
          <w:iCs/>
          <w:color w:val="000000" w:themeColor="text1"/>
          <w:sz w:val="22"/>
          <w:szCs w:val="22"/>
          <w:lang w:val="fr-FR"/>
        </w:rPr>
        <w:t xml:space="preserve">l’arrivée d’espèces exotiques </w:t>
      </w:r>
      <w:r w:rsidR="00C23144">
        <w:rPr>
          <w:iCs/>
          <w:color w:val="000000" w:themeColor="text1"/>
          <w:sz w:val="22"/>
          <w:szCs w:val="22"/>
          <w:lang w:val="fr-FR"/>
        </w:rPr>
        <w:t>à haut</w:t>
      </w:r>
      <w:r w:rsidR="00AA2AB5">
        <w:rPr>
          <w:iCs/>
          <w:color w:val="000000" w:themeColor="text1"/>
          <w:sz w:val="22"/>
          <w:szCs w:val="22"/>
          <w:lang w:val="fr-FR"/>
        </w:rPr>
        <w:t xml:space="preserve"> risque</w:t>
      </w:r>
      <w:r w:rsidR="00252B25">
        <w:rPr>
          <w:iCs/>
          <w:color w:val="000000" w:themeColor="text1"/>
          <w:sz w:val="22"/>
          <w:szCs w:val="22"/>
          <w:lang w:val="fr-FR"/>
        </w:rPr>
        <w:t xml:space="preserve"> et</w:t>
      </w:r>
      <w:r w:rsidR="003E5727" w:rsidRPr="003A09FC">
        <w:rPr>
          <w:iCs/>
          <w:color w:val="000000" w:themeColor="text1"/>
          <w:sz w:val="22"/>
          <w:szCs w:val="22"/>
          <w:lang w:val="fr-FR"/>
        </w:rPr>
        <w:t xml:space="preserve"> </w:t>
      </w:r>
      <w:r w:rsidR="00AA2AB5">
        <w:rPr>
          <w:iCs/>
          <w:color w:val="000000" w:themeColor="text1"/>
          <w:sz w:val="22"/>
          <w:szCs w:val="22"/>
          <w:lang w:val="fr-FR"/>
        </w:rPr>
        <w:t>des dispositions relatives aux réponses rapides visant à éradiquer</w:t>
      </w:r>
      <w:r w:rsidR="003E5727" w:rsidRPr="003A09FC">
        <w:rPr>
          <w:iCs/>
          <w:color w:val="000000" w:themeColor="text1"/>
          <w:sz w:val="22"/>
          <w:szCs w:val="22"/>
          <w:lang w:val="fr-FR"/>
        </w:rPr>
        <w:t xml:space="preserve"> </w:t>
      </w:r>
      <w:r w:rsidR="00AA2AB5">
        <w:rPr>
          <w:iCs/>
          <w:color w:val="000000" w:themeColor="text1"/>
          <w:sz w:val="22"/>
          <w:szCs w:val="22"/>
          <w:lang w:val="fr-FR"/>
        </w:rPr>
        <w:t>les espèces récemment détectées. Ces dispositions comprendront les responsabilités organisationnelles et autres</w:t>
      </w:r>
      <w:r w:rsidR="003E5727" w:rsidRPr="003A09FC">
        <w:rPr>
          <w:iCs/>
          <w:color w:val="000000" w:themeColor="text1"/>
          <w:sz w:val="22"/>
          <w:szCs w:val="22"/>
          <w:lang w:val="fr-FR"/>
        </w:rPr>
        <w:t xml:space="preserve">, </w:t>
      </w:r>
      <w:r w:rsidR="00AA2AB5">
        <w:rPr>
          <w:iCs/>
          <w:color w:val="000000" w:themeColor="text1"/>
          <w:sz w:val="22"/>
          <w:szCs w:val="22"/>
          <w:lang w:val="fr-FR"/>
        </w:rPr>
        <w:t>et la planification des besoins pratiques le cas échéant</w:t>
      </w:r>
      <w:r w:rsidR="003E5727" w:rsidRPr="003A09FC">
        <w:rPr>
          <w:iCs/>
          <w:color w:val="000000" w:themeColor="text1"/>
          <w:sz w:val="22"/>
          <w:szCs w:val="22"/>
          <w:lang w:val="fr-FR"/>
        </w:rPr>
        <w:t>. </w:t>
      </w:r>
      <w:r w:rsidR="00AA2AB5">
        <w:rPr>
          <w:iCs/>
          <w:color w:val="000000" w:themeColor="text1"/>
          <w:sz w:val="22"/>
          <w:szCs w:val="22"/>
          <w:lang w:val="fr-FR"/>
        </w:rPr>
        <w:t>Un bon résumé</w:t>
      </w:r>
      <w:r w:rsidR="003E5727" w:rsidRPr="003A09FC">
        <w:rPr>
          <w:iCs/>
          <w:color w:val="000000" w:themeColor="text1"/>
          <w:sz w:val="22"/>
          <w:szCs w:val="22"/>
          <w:lang w:val="fr-FR"/>
        </w:rPr>
        <w:t xml:space="preserve"> </w:t>
      </w:r>
      <w:r w:rsidR="004B50CF">
        <w:rPr>
          <w:iCs/>
          <w:color w:val="000000" w:themeColor="text1"/>
          <w:sz w:val="22"/>
          <w:szCs w:val="22"/>
          <w:lang w:val="fr-FR"/>
        </w:rPr>
        <w:t xml:space="preserve">du plan d’urgence est offert par le </w:t>
      </w:r>
      <w:r w:rsidR="003E5727" w:rsidRPr="003A09FC">
        <w:rPr>
          <w:iCs/>
          <w:color w:val="000000" w:themeColor="text1"/>
          <w:sz w:val="22"/>
          <w:szCs w:val="22"/>
          <w:lang w:val="fr-FR"/>
        </w:rPr>
        <w:t>DEFRA (2008).</w:t>
      </w:r>
      <w:r w:rsidR="003E5727" w:rsidRPr="003A09FC">
        <w:rPr>
          <w:rStyle w:val="FootnoteReference"/>
          <w:iCs/>
          <w:color w:val="000000" w:themeColor="text1"/>
          <w:sz w:val="22"/>
          <w:szCs w:val="22"/>
          <w:lang w:val="fr-FR"/>
        </w:rPr>
        <w:footnoteReference w:id="4"/>
      </w:r>
    </w:p>
    <w:p w14:paraId="2863B0C3" w14:textId="77777777" w:rsidR="003E5727" w:rsidRPr="003A09FC" w:rsidRDefault="003E5727" w:rsidP="00C26603">
      <w:pPr>
        <w:pStyle w:val="ListParagraph"/>
        <w:spacing w:line="276" w:lineRule="auto"/>
        <w:jc w:val="both"/>
        <w:rPr>
          <w:iCs/>
          <w:color w:val="000000" w:themeColor="text1"/>
          <w:sz w:val="22"/>
          <w:szCs w:val="22"/>
          <w:lang w:val="fr-FR"/>
        </w:rPr>
      </w:pPr>
    </w:p>
    <w:p w14:paraId="1380EB74" w14:textId="53DA259B" w:rsidR="003E5727" w:rsidRPr="003A09FC" w:rsidRDefault="004B50CF" w:rsidP="003E5727">
      <w:pPr>
        <w:pStyle w:val="ListParagraph"/>
        <w:numPr>
          <w:ilvl w:val="0"/>
          <w:numId w:val="21"/>
        </w:numPr>
        <w:spacing w:line="276" w:lineRule="auto"/>
        <w:ind w:left="426" w:hanging="426"/>
        <w:contextualSpacing/>
        <w:jc w:val="both"/>
        <w:rPr>
          <w:iCs/>
          <w:color w:val="000000" w:themeColor="text1"/>
          <w:sz w:val="22"/>
          <w:szCs w:val="22"/>
          <w:lang w:val="fr-FR"/>
        </w:rPr>
      </w:pPr>
      <w:r>
        <w:rPr>
          <w:iCs/>
          <w:color w:val="000000" w:themeColor="text1"/>
          <w:sz w:val="22"/>
          <w:szCs w:val="22"/>
          <w:lang w:val="fr-FR"/>
        </w:rPr>
        <w:t>Si l’inclusion dans des listes d’espèces protégées de l’une des Parties contractantes</w:t>
      </w:r>
      <w:r w:rsidR="003E5727" w:rsidRPr="003A09FC">
        <w:rPr>
          <w:iCs/>
          <w:color w:val="000000" w:themeColor="text1"/>
          <w:sz w:val="22"/>
          <w:szCs w:val="22"/>
          <w:lang w:val="fr-FR"/>
        </w:rPr>
        <w:t xml:space="preserve"> </w:t>
      </w:r>
      <w:r>
        <w:rPr>
          <w:iCs/>
          <w:color w:val="000000" w:themeColor="text1"/>
          <w:sz w:val="22"/>
          <w:szCs w:val="22"/>
          <w:lang w:val="fr-FR"/>
        </w:rPr>
        <w:t>rend les mesures de contrôle juridiquement impossibles</w:t>
      </w:r>
      <w:r w:rsidR="003E5727" w:rsidRPr="003A09FC">
        <w:rPr>
          <w:iCs/>
          <w:color w:val="000000" w:themeColor="text1"/>
          <w:sz w:val="22"/>
          <w:szCs w:val="22"/>
          <w:lang w:val="fr-FR"/>
        </w:rPr>
        <w:t xml:space="preserve"> </w:t>
      </w:r>
      <w:r>
        <w:rPr>
          <w:iCs/>
          <w:color w:val="000000" w:themeColor="text1"/>
          <w:sz w:val="22"/>
          <w:szCs w:val="22"/>
          <w:lang w:val="fr-FR"/>
        </w:rPr>
        <w:t>ou fait entrave à des réponses rapides</w:t>
      </w:r>
      <w:r w:rsidR="003E5727" w:rsidRPr="003A09FC">
        <w:rPr>
          <w:iCs/>
          <w:color w:val="000000" w:themeColor="text1"/>
          <w:sz w:val="22"/>
          <w:szCs w:val="22"/>
          <w:lang w:val="fr-FR"/>
        </w:rPr>
        <w:t xml:space="preserve">, </w:t>
      </w:r>
      <w:r>
        <w:rPr>
          <w:iCs/>
          <w:color w:val="000000" w:themeColor="text1"/>
          <w:sz w:val="22"/>
          <w:szCs w:val="22"/>
          <w:lang w:val="fr-FR"/>
        </w:rPr>
        <w:t>ces listes doivent être réexaminées</w:t>
      </w:r>
      <w:r w:rsidR="003E5727" w:rsidRPr="003A09FC">
        <w:rPr>
          <w:iCs/>
          <w:color w:val="000000" w:themeColor="text1"/>
          <w:sz w:val="22"/>
          <w:szCs w:val="22"/>
          <w:lang w:val="fr-FR"/>
        </w:rPr>
        <w:t xml:space="preserve"> </w:t>
      </w:r>
      <w:r>
        <w:rPr>
          <w:iCs/>
          <w:color w:val="000000" w:themeColor="text1"/>
          <w:sz w:val="22"/>
          <w:szCs w:val="22"/>
          <w:lang w:val="fr-FR"/>
        </w:rPr>
        <w:t>dans le but de supprimer la</w:t>
      </w:r>
      <w:r w:rsidR="003E5727" w:rsidRPr="003A09FC">
        <w:rPr>
          <w:iCs/>
          <w:color w:val="000000" w:themeColor="text1"/>
          <w:sz w:val="22"/>
          <w:szCs w:val="22"/>
          <w:lang w:val="fr-FR"/>
        </w:rPr>
        <w:t xml:space="preserve"> protection </w:t>
      </w:r>
      <w:r>
        <w:rPr>
          <w:iCs/>
          <w:color w:val="000000" w:themeColor="text1"/>
          <w:sz w:val="22"/>
          <w:szCs w:val="22"/>
          <w:lang w:val="fr-FR"/>
        </w:rPr>
        <w:t>des espèces exotiques</w:t>
      </w:r>
      <w:r w:rsidR="003E5727" w:rsidRPr="003A09FC">
        <w:rPr>
          <w:iCs/>
          <w:color w:val="000000" w:themeColor="text1"/>
          <w:sz w:val="22"/>
          <w:szCs w:val="22"/>
          <w:lang w:val="fr-FR"/>
        </w:rPr>
        <w:t xml:space="preserve"> </w:t>
      </w:r>
      <w:r>
        <w:rPr>
          <w:iCs/>
          <w:color w:val="000000" w:themeColor="text1"/>
          <w:sz w:val="22"/>
          <w:szCs w:val="22"/>
          <w:lang w:val="fr-FR"/>
        </w:rPr>
        <w:t>constituant un danger potentiel pour les</w:t>
      </w:r>
      <w:r w:rsidR="003E5727" w:rsidRPr="003A09FC">
        <w:rPr>
          <w:iCs/>
          <w:color w:val="000000" w:themeColor="text1"/>
          <w:sz w:val="22"/>
          <w:szCs w:val="22"/>
          <w:lang w:val="fr-FR"/>
        </w:rPr>
        <w:t xml:space="preserve"> populations </w:t>
      </w:r>
      <w:r>
        <w:rPr>
          <w:iCs/>
          <w:color w:val="000000" w:themeColor="text1"/>
          <w:sz w:val="22"/>
          <w:szCs w:val="22"/>
          <w:lang w:val="fr-FR"/>
        </w:rPr>
        <w:t xml:space="preserve">figurant </w:t>
      </w:r>
      <w:r w:rsidR="00C23144">
        <w:rPr>
          <w:iCs/>
          <w:color w:val="000000" w:themeColor="text1"/>
          <w:sz w:val="22"/>
          <w:szCs w:val="22"/>
          <w:lang w:val="fr-FR"/>
        </w:rPr>
        <w:t>au</w:t>
      </w:r>
      <w:r>
        <w:rPr>
          <w:iCs/>
          <w:color w:val="000000" w:themeColor="text1"/>
          <w:sz w:val="22"/>
          <w:szCs w:val="22"/>
          <w:lang w:val="fr-FR"/>
        </w:rPr>
        <w:t xml:space="preserve"> tableau</w:t>
      </w:r>
      <w:r w:rsidR="003E5727" w:rsidRPr="003A09FC">
        <w:rPr>
          <w:iCs/>
          <w:color w:val="000000" w:themeColor="text1"/>
          <w:sz w:val="22"/>
          <w:szCs w:val="22"/>
          <w:lang w:val="fr-FR"/>
        </w:rPr>
        <w:t xml:space="preserve"> 1. </w:t>
      </w:r>
      <w:r>
        <w:rPr>
          <w:iCs/>
          <w:color w:val="000000" w:themeColor="text1"/>
          <w:sz w:val="22"/>
          <w:szCs w:val="22"/>
          <w:lang w:val="fr-FR"/>
        </w:rPr>
        <w:t xml:space="preserve">Ceci inclut </w:t>
      </w:r>
      <w:r w:rsidR="00C23144">
        <w:rPr>
          <w:iCs/>
          <w:color w:val="000000" w:themeColor="text1"/>
          <w:sz w:val="22"/>
          <w:szCs w:val="22"/>
          <w:lang w:val="fr-FR"/>
        </w:rPr>
        <w:t>l</w:t>
      </w:r>
      <w:r>
        <w:rPr>
          <w:iCs/>
          <w:color w:val="000000" w:themeColor="text1"/>
          <w:sz w:val="22"/>
          <w:szCs w:val="22"/>
          <w:lang w:val="fr-FR"/>
        </w:rPr>
        <w:t>es</w:t>
      </w:r>
      <w:r w:rsidR="003E5727" w:rsidRPr="003A09FC">
        <w:rPr>
          <w:iCs/>
          <w:color w:val="000000" w:themeColor="text1"/>
          <w:sz w:val="22"/>
          <w:szCs w:val="22"/>
          <w:lang w:val="fr-FR"/>
        </w:rPr>
        <w:t xml:space="preserve"> situations </w:t>
      </w:r>
      <w:r>
        <w:rPr>
          <w:iCs/>
          <w:color w:val="000000" w:themeColor="text1"/>
          <w:sz w:val="22"/>
          <w:szCs w:val="22"/>
          <w:lang w:val="fr-FR"/>
        </w:rPr>
        <w:t>dans lesquelles des espèces exotiques</w:t>
      </w:r>
      <w:r w:rsidR="003E5727" w:rsidRPr="003A09FC">
        <w:rPr>
          <w:iCs/>
          <w:color w:val="000000" w:themeColor="text1"/>
          <w:sz w:val="22"/>
          <w:szCs w:val="22"/>
          <w:lang w:val="fr-FR"/>
        </w:rPr>
        <w:t xml:space="preserve"> </w:t>
      </w:r>
      <w:r>
        <w:rPr>
          <w:iCs/>
          <w:color w:val="000000" w:themeColor="text1"/>
          <w:sz w:val="22"/>
          <w:szCs w:val="22"/>
          <w:lang w:val="fr-FR"/>
        </w:rPr>
        <w:t>sont automatiquement</w:t>
      </w:r>
      <w:r w:rsidR="003E5727" w:rsidRPr="003A09FC">
        <w:rPr>
          <w:iCs/>
          <w:color w:val="000000" w:themeColor="text1"/>
          <w:sz w:val="22"/>
          <w:szCs w:val="22"/>
          <w:lang w:val="fr-FR"/>
        </w:rPr>
        <w:t xml:space="preserve"> </w:t>
      </w:r>
      <w:r>
        <w:rPr>
          <w:iCs/>
          <w:color w:val="000000" w:themeColor="text1"/>
          <w:sz w:val="22"/>
          <w:szCs w:val="22"/>
          <w:lang w:val="fr-FR"/>
        </w:rPr>
        <w:t>protégées</w:t>
      </w:r>
      <w:r w:rsidR="003E5727" w:rsidRPr="003A09FC">
        <w:rPr>
          <w:iCs/>
          <w:color w:val="000000" w:themeColor="text1"/>
          <w:sz w:val="22"/>
          <w:szCs w:val="22"/>
          <w:lang w:val="fr-FR"/>
        </w:rPr>
        <w:t xml:space="preserve"> </w:t>
      </w:r>
      <w:r>
        <w:rPr>
          <w:iCs/>
          <w:color w:val="000000" w:themeColor="text1"/>
          <w:sz w:val="22"/>
          <w:szCs w:val="22"/>
          <w:lang w:val="fr-FR"/>
        </w:rPr>
        <w:t>par des lois qui s’appliquent à toutes les espèces</w:t>
      </w:r>
      <w:r w:rsidR="003E5727" w:rsidRPr="003A09FC">
        <w:rPr>
          <w:iCs/>
          <w:color w:val="000000" w:themeColor="text1"/>
          <w:sz w:val="22"/>
          <w:szCs w:val="22"/>
          <w:lang w:val="fr-FR"/>
        </w:rPr>
        <w:t xml:space="preserve"> </w:t>
      </w:r>
      <w:r>
        <w:rPr>
          <w:iCs/>
          <w:color w:val="000000" w:themeColor="text1"/>
          <w:sz w:val="22"/>
          <w:szCs w:val="22"/>
          <w:lang w:val="fr-FR"/>
        </w:rPr>
        <w:t>appartenant à un groupe taxonomique spécifique</w:t>
      </w:r>
      <w:r w:rsidR="003E5727" w:rsidRPr="003A09FC">
        <w:rPr>
          <w:iCs/>
          <w:color w:val="000000" w:themeColor="text1"/>
          <w:sz w:val="22"/>
          <w:szCs w:val="22"/>
          <w:lang w:val="fr-FR"/>
        </w:rPr>
        <w:t xml:space="preserve"> (</w:t>
      </w:r>
      <w:r>
        <w:rPr>
          <w:iCs/>
          <w:color w:val="000000" w:themeColor="text1"/>
          <w:sz w:val="22"/>
          <w:szCs w:val="22"/>
          <w:lang w:val="fr-FR"/>
        </w:rPr>
        <w:t>dans ce cas</w:t>
      </w:r>
      <w:r w:rsidR="003E5727" w:rsidRPr="003A09FC">
        <w:rPr>
          <w:iCs/>
          <w:color w:val="000000" w:themeColor="text1"/>
          <w:sz w:val="22"/>
          <w:szCs w:val="22"/>
          <w:lang w:val="fr-FR"/>
        </w:rPr>
        <w:t xml:space="preserve">, </w:t>
      </w:r>
      <w:r>
        <w:rPr>
          <w:iCs/>
          <w:color w:val="000000" w:themeColor="text1"/>
          <w:sz w:val="22"/>
          <w:szCs w:val="22"/>
          <w:lang w:val="fr-FR"/>
        </w:rPr>
        <w:t>la loi doit se référer aux espèces « indigènes »</w:t>
      </w:r>
      <w:r w:rsidR="003E5727" w:rsidRPr="003A09FC">
        <w:rPr>
          <w:iCs/>
          <w:color w:val="000000" w:themeColor="text1"/>
          <w:sz w:val="22"/>
          <w:szCs w:val="22"/>
          <w:lang w:val="fr-FR"/>
        </w:rPr>
        <w:t xml:space="preserve">). </w:t>
      </w:r>
    </w:p>
    <w:p w14:paraId="53D586F9" w14:textId="77777777" w:rsidR="003E5727" w:rsidRPr="003A09FC" w:rsidRDefault="003E5727" w:rsidP="00C26603">
      <w:pPr>
        <w:spacing w:line="276" w:lineRule="auto"/>
        <w:jc w:val="both"/>
        <w:rPr>
          <w:iCs/>
          <w:color w:val="000000" w:themeColor="text1"/>
          <w:sz w:val="22"/>
          <w:szCs w:val="22"/>
          <w:lang w:val="fr-FR"/>
        </w:rPr>
      </w:pPr>
    </w:p>
    <w:p w14:paraId="41A7E363" w14:textId="77777777" w:rsidR="003E5727" w:rsidRPr="003A09FC" w:rsidRDefault="003E5727" w:rsidP="00C26603">
      <w:pPr>
        <w:spacing w:line="276" w:lineRule="auto"/>
        <w:jc w:val="both"/>
        <w:rPr>
          <w:iCs/>
          <w:color w:val="000000" w:themeColor="text1"/>
          <w:sz w:val="22"/>
          <w:szCs w:val="22"/>
          <w:lang w:val="fr-FR"/>
        </w:rPr>
      </w:pPr>
    </w:p>
    <w:p w14:paraId="60CB1A24" w14:textId="2553C6A5" w:rsidR="003E5727" w:rsidRDefault="003E5727" w:rsidP="00C26603">
      <w:pPr>
        <w:spacing w:line="276" w:lineRule="auto"/>
        <w:jc w:val="both"/>
        <w:rPr>
          <w:iCs/>
          <w:color w:val="000000" w:themeColor="text1"/>
          <w:sz w:val="22"/>
          <w:szCs w:val="22"/>
          <w:lang w:val="fr-FR"/>
        </w:rPr>
      </w:pPr>
    </w:p>
    <w:p w14:paraId="19F8660F" w14:textId="58A1B972" w:rsidR="005B38F6" w:rsidRDefault="005B38F6" w:rsidP="00C26603">
      <w:pPr>
        <w:spacing w:line="276" w:lineRule="auto"/>
        <w:jc w:val="both"/>
        <w:rPr>
          <w:iCs/>
          <w:color w:val="000000" w:themeColor="text1"/>
          <w:sz w:val="22"/>
          <w:szCs w:val="22"/>
          <w:lang w:val="fr-FR"/>
        </w:rPr>
      </w:pPr>
    </w:p>
    <w:p w14:paraId="4F54243E" w14:textId="04A1E88C" w:rsidR="005B38F6" w:rsidRDefault="005B38F6" w:rsidP="00C26603">
      <w:pPr>
        <w:spacing w:line="276" w:lineRule="auto"/>
        <w:jc w:val="both"/>
        <w:rPr>
          <w:iCs/>
          <w:color w:val="000000" w:themeColor="text1"/>
          <w:sz w:val="22"/>
          <w:szCs w:val="22"/>
          <w:lang w:val="fr-FR"/>
        </w:rPr>
      </w:pPr>
    </w:p>
    <w:p w14:paraId="5262F356" w14:textId="33C9E2DD" w:rsidR="005B38F6" w:rsidRDefault="005B38F6" w:rsidP="00C26603">
      <w:pPr>
        <w:spacing w:line="276" w:lineRule="auto"/>
        <w:jc w:val="both"/>
        <w:rPr>
          <w:iCs/>
          <w:color w:val="000000" w:themeColor="text1"/>
          <w:sz w:val="22"/>
          <w:szCs w:val="22"/>
          <w:lang w:val="fr-FR"/>
        </w:rPr>
      </w:pPr>
    </w:p>
    <w:p w14:paraId="63110AEE" w14:textId="37434DC9" w:rsidR="005B38F6" w:rsidRDefault="005B38F6" w:rsidP="00C26603">
      <w:pPr>
        <w:spacing w:line="276" w:lineRule="auto"/>
        <w:jc w:val="both"/>
        <w:rPr>
          <w:iCs/>
          <w:color w:val="000000" w:themeColor="text1"/>
          <w:sz w:val="22"/>
          <w:szCs w:val="22"/>
          <w:lang w:val="fr-FR"/>
        </w:rPr>
      </w:pPr>
    </w:p>
    <w:p w14:paraId="2C0BD90F" w14:textId="5E33FB61" w:rsidR="005B38F6" w:rsidRDefault="005B38F6" w:rsidP="00C26603">
      <w:pPr>
        <w:spacing w:line="276" w:lineRule="auto"/>
        <w:jc w:val="both"/>
        <w:rPr>
          <w:iCs/>
          <w:color w:val="000000" w:themeColor="text1"/>
          <w:sz w:val="22"/>
          <w:szCs w:val="22"/>
          <w:lang w:val="fr-FR"/>
        </w:rPr>
      </w:pPr>
    </w:p>
    <w:p w14:paraId="0B3FAE1B" w14:textId="4AB423E1" w:rsidR="005B38F6" w:rsidRDefault="005B38F6" w:rsidP="00C26603">
      <w:pPr>
        <w:spacing w:line="276" w:lineRule="auto"/>
        <w:jc w:val="both"/>
        <w:rPr>
          <w:iCs/>
          <w:color w:val="000000" w:themeColor="text1"/>
          <w:sz w:val="22"/>
          <w:szCs w:val="22"/>
          <w:lang w:val="fr-FR"/>
        </w:rPr>
      </w:pPr>
    </w:p>
    <w:p w14:paraId="7BD13A43" w14:textId="77777777" w:rsidR="001D25B1" w:rsidRPr="003A09FC" w:rsidRDefault="001D25B1" w:rsidP="00C26603">
      <w:pPr>
        <w:spacing w:line="276" w:lineRule="auto"/>
        <w:jc w:val="both"/>
        <w:rPr>
          <w:iCs/>
          <w:color w:val="000000" w:themeColor="text1"/>
          <w:sz w:val="22"/>
          <w:szCs w:val="22"/>
          <w:lang w:val="fr-FR"/>
        </w:rPr>
      </w:pPr>
    </w:p>
    <w:p w14:paraId="6AB6B45D" w14:textId="77777777" w:rsidR="003E5727" w:rsidRPr="003A09FC" w:rsidRDefault="003E5727" w:rsidP="00C26603">
      <w:pPr>
        <w:spacing w:line="276" w:lineRule="auto"/>
        <w:jc w:val="both"/>
        <w:rPr>
          <w:iCs/>
          <w:color w:val="000000" w:themeColor="text1"/>
          <w:sz w:val="22"/>
          <w:szCs w:val="22"/>
          <w:lang w:val="fr-FR"/>
        </w:rPr>
      </w:pPr>
    </w:p>
    <w:p w14:paraId="7E323317" w14:textId="77777777" w:rsidR="003E5727" w:rsidRPr="003A09FC" w:rsidRDefault="003E5727" w:rsidP="00C26603">
      <w:pPr>
        <w:spacing w:line="276" w:lineRule="auto"/>
        <w:jc w:val="both"/>
        <w:rPr>
          <w:iCs/>
          <w:color w:val="000000" w:themeColor="text1"/>
          <w:sz w:val="22"/>
          <w:szCs w:val="22"/>
          <w:lang w:val="fr-FR"/>
        </w:rPr>
      </w:pPr>
    </w:p>
    <w:p w14:paraId="04F03BAB" w14:textId="2329D5F1" w:rsidR="003E5727" w:rsidRPr="001D25B1" w:rsidRDefault="001D25B1" w:rsidP="001D25B1">
      <w:pPr>
        <w:spacing w:line="276" w:lineRule="auto"/>
        <w:jc w:val="center"/>
        <w:rPr>
          <w:iCs/>
          <w:color w:val="000000" w:themeColor="text1"/>
          <w:lang w:val="fr-FR"/>
        </w:rPr>
      </w:pPr>
      <w:r w:rsidRPr="001D25B1">
        <w:rPr>
          <w:iCs/>
          <w:color w:val="000000" w:themeColor="text1"/>
          <w:lang w:val="fr-FR"/>
        </w:rPr>
        <w:lastRenderedPageBreak/>
        <w:t>APPENDICE</w:t>
      </w:r>
    </w:p>
    <w:p w14:paraId="0F2DC8AB" w14:textId="77777777" w:rsidR="003E5727" w:rsidRPr="003A09FC" w:rsidRDefault="003E5727" w:rsidP="00C26603">
      <w:pPr>
        <w:spacing w:line="276" w:lineRule="auto"/>
        <w:jc w:val="both"/>
        <w:rPr>
          <w:iCs/>
          <w:color w:val="000000" w:themeColor="text1"/>
          <w:sz w:val="22"/>
          <w:szCs w:val="22"/>
          <w:lang w:val="fr-FR"/>
        </w:rPr>
      </w:pPr>
    </w:p>
    <w:p w14:paraId="6A780EC7" w14:textId="77777777" w:rsidR="003E5727" w:rsidRPr="003A09FC" w:rsidRDefault="003E5727" w:rsidP="00C26603">
      <w:pPr>
        <w:spacing w:line="276" w:lineRule="auto"/>
        <w:jc w:val="both"/>
        <w:rPr>
          <w:iCs/>
          <w:color w:val="000000" w:themeColor="text1"/>
          <w:sz w:val="22"/>
          <w:szCs w:val="22"/>
          <w:lang w:val="fr-FR"/>
        </w:rPr>
      </w:pPr>
    </w:p>
    <w:p w14:paraId="1ADBCD26" w14:textId="5024DFD2" w:rsidR="003E5727" w:rsidRPr="003A09FC" w:rsidRDefault="001D25B1" w:rsidP="001D25B1">
      <w:pPr>
        <w:shd w:val="clear" w:color="auto" w:fill="F2F2F2" w:themeFill="background1" w:themeFillShade="F2"/>
        <w:spacing w:line="276" w:lineRule="auto"/>
        <w:jc w:val="center"/>
        <w:rPr>
          <w:b/>
          <w:iCs/>
          <w:color w:val="000000" w:themeColor="text1"/>
          <w:sz w:val="22"/>
          <w:szCs w:val="22"/>
          <w:lang w:val="fr-FR"/>
        </w:rPr>
      </w:pPr>
      <w:r>
        <w:rPr>
          <w:b/>
          <w:iCs/>
          <w:color w:val="000000" w:themeColor="text1"/>
          <w:sz w:val="22"/>
          <w:szCs w:val="22"/>
          <w:lang w:val="fr-FR"/>
        </w:rPr>
        <w:t>CONSEILS SUR LA LEGISLATION EN COURS D’ELABORATION VISANT A CONTRIBUER AU CONTROLE ET A L’ERADICATION DES ESPECES EXOTIQUES</w:t>
      </w:r>
    </w:p>
    <w:p w14:paraId="7D59F102" w14:textId="77777777" w:rsidR="003E5727" w:rsidRPr="003A09FC" w:rsidRDefault="003E5727" w:rsidP="00C26603">
      <w:pPr>
        <w:spacing w:line="276" w:lineRule="auto"/>
        <w:jc w:val="both"/>
        <w:rPr>
          <w:iCs/>
          <w:color w:val="000000" w:themeColor="text1"/>
          <w:sz w:val="22"/>
          <w:szCs w:val="22"/>
          <w:lang w:val="fr-FR"/>
        </w:rPr>
      </w:pPr>
    </w:p>
    <w:p w14:paraId="7E7FE17E" w14:textId="77777777" w:rsidR="003E5727" w:rsidRPr="003A09FC" w:rsidRDefault="003E5727" w:rsidP="00C26603">
      <w:pPr>
        <w:spacing w:line="276" w:lineRule="auto"/>
        <w:jc w:val="both"/>
        <w:rPr>
          <w:iCs/>
          <w:color w:val="000000" w:themeColor="text1"/>
          <w:sz w:val="22"/>
          <w:szCs w:val="22"/>
          <w:lang w:val="fr-FR"/>
        </w:rPr>
      </w:pPr>
    </w:p>
    <w:p w14:paraId="0AFAA413" w14:textId="487B626B" w:rsidR="003E5727" w:rsidRDefault="000062DE"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Convention de </w:t>
      </w:r>
      <w:r w:rsidR="003E5727" w:rsidRPr="005B38F6">
        <w:rPr>
          <w:iCs/>
          <w:color w:val="000000" w:themeColor="text1"/>
          <w:sz w:val="22"/>
          <w:szCs w:val="22"/>
          <w:lang w:val="en-GB"/>
        </w:rPr>
        <w:t>Bern</w:t>
      </w:r>
      <w:r w:rsidRPr="005B38F6">
        <w:rPr>
          <w:iCs/>
          <w:color w:val="000000" w:themeColor="text1"/>
          <w:sz w:val="22"/>
          <w:szCs w:val="22"/>
          <w:lang w:val="en-GB"/>
        </w:rPr>
        <w:t>e</w:t>
      </w:r>
      <w:r w:rsidR="003E5727" w:rsidRPr="005B38F6">
        <w:rPr>
          <w:iCs/>
          <w:color w:val="000000" w:themeColor="text1"/>
          <w:sz w:val="22"/>
          <w:szCs w:val="22"/>
          <w:lang w:val="en-GB"/>
        </w:rPr>
        <w:t xml:space="preserve"> </w:t>
      </w:r>
      <w:hyperlink r:id="rId21" w:history="1">
        <w:r w:rsidR="003E5727" w:rsidRPr="005B38F6">
          <w:rPr>
            <w:rStyle w:val="Hyperlink"/>
            <w:iCs/>
            <w:sz w:val="22"/>
            <w:szCs w:val="22"/>
            <w:lang w:val="en-GB"/>
          </w:rPr>
          <w:t>Recommendation No. 57 (1997)</w:t>
        </w:r>
      </w:hyperlink>
      <w:r w:rsidR="003E5727" w:rsidRPr="005B38F6">
        <w:rPr>
          <w:iCs/>
          <w:color w:val="000000" w:themeColor="text1"/>
          <w:sz w:val="22"/>
          <w:szCs w:val="22"/>
          <w:lang w:val="en-GB"/>
        </w:rPr>
        <w:t xml:space="preserve"> on the introduction of organisms belonging to non-native species into the environment. </w:t>
      </w:r>
    </w:p>
    <w:p w14:paraId="407B7AEA" w14:textId="5C2726E4" w:rsidR="004D795E" w:rsidRDefault="004D795E" w:rsidP="00C26603">
      <w:pPr>
        <w:spacing w:line="276" w:lineRule="auto"/>
        <w:jc w:val="both"/>
        <w:rPr>
          <w:iCs/>
          <w:color w:val="000000" w:themeColor="text1"/>
          <w:sz w:val="22"/>
          <w:szCs w:val="22"/>
          <w:lang w:val="en-GB"/>
        </w:rPr>
      </w:pPr>
    </w:p>
    <w:p w14:paraId="629108B8" w14:textId="77777777" w:rsidR="004D795E" w:rsidRPr="00754CE1" w:rsidRDefault="004D795E" w:rsidP="004D795E">
      <w:pPr>
        <w:spacing w:line="276" w:lineRule="auto"/>
        <w:jc w:val="both"/>
        <w:rPr>
          <w:iCs/>
          <w:color w:val="000000" w:themeColor="text1"/>
          <w:sz w:val="22"/>
          <w:szCs w:val="22"/>
        </w:rPr>
      </w:pPr>
      <w:r>
        <w:rPr>
          <w:iCs/>
          <w:color w:val="000000" w:themeColor="text1"/>
          <w:sz w:val="22"/>
          <w:szCs w:val="22"/>
        </w:rPr>
        <w:t xml:space="preserve">European Union </w:t>
      </w:r>
      <w:hyperlink r:id="rId22" w:history="1">
        <w:r w:rsidRPr="00754CE1">
          <w:rPr>
            <w:rStyle w:val="Hyperlink"/>
            <w:iCs/>
            <w:sz w:val="22"/>
            <w:szCs w:val="22"/>
          </w:rPr>
          <w:t>Regulation No 1143/2014</w:t>
        </w:r>
      </w:hyperlink>
      <w:r w:rsidRPr="00754CE1">
        <w:rPr>
          <w:iCs/>
          <w:color w:val="000000" w:themeColor="text1"/>
          <w:sz w:val="22"/>
          <w:szCs w:val="22"/>
        </w:rPr>
        <w:t xml:space="preserve"> of the European Parliament and of the Council of 22 October 2014 on the prevention and management of the introduction and spread of invasive alien species, OJ L 317, 4.11.2014, p. 35–55</w:t>
      </w:r>
      <w:r>
        <w:rPr>
          <w:iCs/>
          <w:color w:val="000000" w:themeColor="text1"/>
          <w:sz w:val="22"/>
          <w:szCs w:val="22"/>
        </w:rPr>
        <w:t>.</w:t>
      </w:r>
    </w:p>
    <w:p w14:paraId="4C7525C6" w14:textId="77777777" w:rsidR="003E5727" w:rsidRPr="005B38F6" w:rsidRDefault="003E5727" w:rsidP="00C26603">
      <w:pPr>
        <w:spacing w:line="276" w:lineRule="auto"/>
        <w:jc w:val="both"/>
        <w:rPr>
          <w:iCs/>
          <w:color w:val="000000" w:themeColor="text1"/>
          <w:sz w:val="22"/>
          <w:szCs w:val="22"/>
          <w:lang w:val="en-GB"/>
        </w:rPr>
      </w:pPr>
    </w:p>
    <w:p w14:paraId="4536F199"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Piero </w:t>
      </w:r>
      <w:proofErr w:type="spellStart"/>
      <w:r w:rsidRPr="005B38F6">
        <w:rPr>
          <w:iCs/>
          <w:color w:val="000000" w:themeColor="text1"/>
          <w:sz w:val="22"/>
          <w:szCs w:val="22"/>
          <w:lang w:val="en-GB"/>
        </w:rPr>
        <w:t>Genovesi</w:t>
      </w:r>
      <w:proofErr w:type="spellEnd"/>
      <w:r w:rsidRPr="005B38F6">
        <w:rPr>
          <w:iCs/>
          <w:color w:val="000000" w:themeColor="text1"/>
          <w:sz w:val="22"/>
          <w:szCs w:val="22"/>
          <w:lang w:val="en-GB"/>
        </w:rPr>
        <w:t xml:space="preserve">, 2000. </w:t>
      </w:r>
      <w:hyperlink r:id="rId23" w:history="1">
        <w:r w:rsidRPr="005B38F6">
          <w:rPr>
            <w:rStyle w:val="Hyperlink"/>
            <w:i/>
            <w:iCs/>
            <w:sz w:val="22"/>
            <w:szCs w:val="22"/>
            <w:lang w:val="en-GB"/>
          </w:rPr>
          <w:t>Guidelines for Eradication of Terrestrial Vertebrates: a European Contribution to the Invasive Alien Species Issue</w:t>
        </w:r>
      </w:hyperlink>
      <w:r w:rsidRPr="005B38F6">
        <w:rPr>
          <w:iCs/>
          <w:color w:val="000000" w:themeColor="text1"/>
          <w:sz w:val="22"/>
          <w:szCs w:val="22"/>
          <w:lang w:val="en-GB"/>
        </w:rPr>
        <w:t xml:space="preserve">, Bern Convention </w:t>
      </w:r>
      <w:proofErr w:type="spellStart"/>
      <w:proofErr w:type="gramStart"/>
      <w:r w:rsidRPr="005B38F6">
        <w:rPr>
          <w:iCs/>
          <w:color w:val="000000" w:themeColor="text1"/>
          <w:sz w:val="22"/>
          <w:szCs w:val="22"/>
          <w:lang w:val="en-GB"/>
        </w:rPr>
        <w:t>doc.T</w:t>
      </w:r>
      <w:proofErr w:type="spellEnd"/>
      <w:proofErr w:type="gramEnd"/>
      <w:r w:rsidRPr="005B38F6">
        <w:rPr>
          <w:iCs/>
          <w:color w:val="000000" w:themeColor="text1"/>
          <w:sz w:val="22"/>
          <w:szCs w:val="22"/>
          <w:lang w:val="en-GB"/>
        </w:rPr>
        <w:t>-PVS (2000) 65 rev2.</w:t>
      </w:r>
    </w:p>
    <w:p w14:paraId="67DF5E29" w14:textId="77777777" w:rsidR="003E5727" w:rsidRPr="005B38F6" w:rsidRDefault="003E5727" w:rsidP="00C26603">
      <w:pPr>
        <w:spacing w:line="276" w:lineRule="auto"/>
        <w:jc w:val="both"/>
        <w:rPr>
          <w:iCs/>
          <w:color w:val="000000" w:themeColor="text1"/>
          <w:sz w:val="22"/>
          <w:szCs w:val="22"/>
          <w:lang w:val="en-GB"/>
        </w:rPr>
      </w:pPr>
    </w:p>
    <w:p w14:paraId="7F2C3417"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Piero </w:t>
      </w:r>
      <w:proofErr w:type="spellStart"/>
      <w:r w:rsidRPr="005B38F6">
        <w:rPr>
          <w:iCs/>
          <w:color w:val="000000" w:themeColor="text1"/>
          <w:sz w:val="22"/>
          <w:szCs w:val="22"/>
          <w:lang w:val="en-GB"/>
        </w:rPr>
        <w:t>Genovesi</w:t>
      </w:r>
      <w:proofErr w:type="spellEnd"/>
      <w:r w:rsidRPr="005B38F6">
        <w:rPr>
          <w:iCs/>
          <w:color w:val="000000" w:themeColor="text1"/>
          <w:sz w:val="22"/>
          <w:szCs w:val="22"/>
          <w:lang w:val="en-GB"/>
        </w:rPr>
        <w:t xml:space="preserve"> and Clare Shine, 2004. </w:t>
      </w:r>
      <w:hyperlink r:id="rId24" w:history="1">
        <w:r w:rsidRPr="005B38F6">
          <w:rPr>
            <w:rStyle w:val="Hyperlink"/>
            <w:i/>
            <w:iCs/>
            <w:sz w:val="22"/>
            <w:szCs w:val="22"/>
            <w:lang w:val="en-GB"/>
          </w:rPr>
          <w:t>European Strategy on Invasive Alien Species</w:t>
        </w:r>
      </w:hyperlink>
      <w:r w:rsidRPr="005B38F6">
        <w:rPr>
          <w:iCs/>
          <w:color w:val="000000" w:themeColor="text1"/>
          <w:sz w:val="22"/>
          <w:szCs w:val="22"/>
          <w:lang w:val="en-GB"/>
        </w:rPr>
        <w:t xml:space="preserve">. (Endorsed by </w:t>
      </w:r>
      <w:hyperlink r:id="rId25" w:history="1">
        <w:r w:rsidRPr="005B38F6">
          <w:rPr>
            <w:rStyle w:val="Hyperlink"/>
            <w:iCs/>
            <w:sz w:val="22"/>
            <w:szCs w:val="22"/>
            <w:lang w:val="en-GB"/>
          </w:rPr>
          <w:t>Bern Convention Recommendation No. 99 (2003)</w:t>
        </w:r>
      </w:hyperlink>
      <w:r w:rsidRPr="005B38F6">
        <w:rPr>
          <w:iCs/>
          <w:color w:val="000000" w:themeColor="text1"/>
          <w:sz w:val="22"/>
          <w:szCs w:val="22"/>
          <w:lang w:val="en-GB"/>
        </w:rPr>
        <w:t>.)</w:t>
      </w:r>
    </w:p>
    <w:p w14:paraId="5DD75775" w14:textId="77777777" w:rsidR="003E5727" w:rsidRPr="005B38F6" w:rsidRDefault="003E5727" w:rsidP="00C26603">
      <w:pPr>
        <w:spacing w:line="276" w:lineRule="auto"/>
        <w:jc w:val="both"/>
        <w:rPr>
          <w:iCs/>
          <w:color w:val="000000" w:themeColor="text1"/>
          <w:sz w:val="22"/>
          <w:szCs w:val="22"/>
          <w:lang w:val="en-GB"/>
        </w:rPr>
      </w:pPr>
    </w:p>
    <w:p w14:paraId="2942FC25"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Jeffrey A. McNeely, Harold A. Mooney, Laurie E. Neville, Peter Johan </w:t>
      </w:r>
      <w:proofErr w:type="spellStart"/>
      <w:r w:rsidRPr="005B38F6">
        <w:rPr>
          <w:iCs/>
          <w:color w:val="000000" w:themeColor="text1"/>
          <w:sz w:val="22"/>
          <w:szCs w:val="22"/>
          <w:lang w:val="en-GB"/>
        </w:rPr>
        <w:t>Schei</w:t>
      </w:r>
      <w:proofErr w:type="spellEnd"/>
      <w:r w:rsidRPr="005B38F6">
        <w:rPr>
          <w:iCs/>
          <w:color w:val="000000" w:themeColor="text1"/>
          <w:sz w:val="22"/>
          <w:szCs w:val="22"/>
          <w:lang w:val="en-GB"/>
        </w:rPr>
        <w:t xml:space="preserve"> and Jeffrey K. </w:t>
      </w:r>
      <w:proofErr w:type="spellStart"/>
      <w:r w:rsidRPr="005B38F6">
        <w:rPr>
          <w:iCs/>
          <w:color w:val="000000" w:themeColor="text1"/>
          <w:sz w:val="22"/>
          <w:szCs w:val="22"/>
          <w:lang w:val="en-GB"/>
        </w:rPr>
        <w:t>Waage</w:t>
      </w:r>
      <w:proofErr w:type="spellEnd"/>
      <w:r w:rsidRPr="005B38F6">
        <w:rPr>
          <w:iCs/>
          <w:color w:val="000000" w:themeColor="text1"/>
          <w:sz w:val="22"/>
          <w:szCs w:val="22"/>
          <w:lang w:val="en-GB"/>
        </w:rPr>
        <w:t xml:space="preserve"> (</w:t>
      </w:r>
      <w:proofErr w:type="spellStart"/>
      <w:r w:rsidRPr="005B38F6">
        <w:rPr>
          <w:iCs/>
          <w:color w:val="000000" w:themeColor="text1"/>
          <w:sz w:val="22"/>
          <w:szCs w:val="22"/>
          <w:lang w:val="en-GB"/>
        </w:rPr>
        <w:t>eds</w:t>
      </w:r>
      <w:proofErr w:type="spellEnd"/>
      <w:r w:rsidRPr="005B38F6">
        <w:rPr>
          <w:iCs/>
          <w:color w:val="000000" w:themeColor="text1"/>
          <w:sz w:val="22"/>
          <w:szCs w:val="22"/>
          <w:lang w:val="en-GB"/>
        </w:rPr>
        <w:t xml:space="preserve">), 2001. </w:t>
      </w:r>
      <w:hyperlink r:id="rId26" w:history="1">
        <w:r w:rsidRPr="005B38F6">
          <w:rPr>
            <w:rStyle w:val="Hyperlink"/>
            <w:i/>
            <w:iCs/>
            <w:sz w:val="22"/>
            <w:szCs w:val="22"/>
            <w:lang w:val="en-GB"/>
          </w:rPr>
          <w:t>Global Strategy on Invasive Alien Species</w:t>
        </w:r>
      </w:hyperlink>
      <w:r w:rsidRPr="005B38F6">
        <w:rPr>
          <w:iCs/>
          <w:color w:val="000000" w:themeColor="text1"/>
          <w:sz w:val="22"/>
          <w:szCs w:val="22"/>
          <w:lang w:val="en-GB"/>
        </w:rPr>
        <w:t>, GISP.</w:t>
      </w:r>
    </w:p>
    <w:p w14:paraId="09CFECB7" w14:textId="77777777" w:rsidR="003E5727" w:rsidRPr="005B38F6" w:rsidRDefault="003E5727" w:rsidP="00C26603">
      <w:pPr>
        <w:spacing w:line="276" w:lineRule="auto"/>
        <w:jc w:val="both"/>
        <w:rPr>
          <w:iCs/>
          <w:color w:val="000000" w:themeColor="text1"/>
          <w:sz w:val="22"/>
          <w:szCs w:val="22"/>
          <w:lang w:val="en-GB"/>
        </w:rPr>
      </w:pPr>
    </w:p>
    <w:p w14:paraId="08B8D0B8" w14:textId="77777777" w:rsidR="003E5727" w:rsidRPr="005B38F6" w:rsidRDefault="003E5727" w:rsidP="00C26603">
      <w:pPr>
        <w:spacing w:line="276" w:lineRule="auto"/>
        <w:jc w:val="both"/>
        <w:rPr>
          <w:iCs/>
          <w:color w:val="000000" w:themeColor="text1"/>
          <w:sz w:val="22"/>
          <w:szCs w:val="22"/>
          <w:lang w:val="en-GB"/>
        </w:rPr>
      </w:pPr>
      <w:proofErr w:type="spellStart"/>
      <w:r w:rsidRPr="005B38F6">
        <w:rPr>
          <w:iCs/>
          <w:color w:val="000000" w:themeColor="text1"/>
          <w:sz w:val="22"/>
          <w:szCs w:val="22"/>
          <w:lang w:val="en-GB"/>
        </w:rPr>
        <w:t>Myrfyn</w:t>
      </w:r>
      <w:proofErr w:type="spellEnd"/>
      <w:r w:rsidRPr="005B38F6">
        <w:rPr>
          <w:iCs/>
          <w:color w:val="000000" w:themeColor="text1"/>
          <w:sz w:val="22"/>
          <w:szCs w:val="22"/>
          <w:lang w:val="en-GB"/>
        </w:rPr>
        <w:t xml:space="preserve"> Owen, Des Callaghan and Jeff Kirby, 2006. </w:t>
      </w:r>
      <w:hyperlink r:id="rId27" w:history="1">
        <w:r w:rsidRPr="005B38F6">
          <w:rPr>
            <w:rStyle w:val="Hyperlink"/>
            <w:i/>
            <w:iCs/>
            <w:sz w:val="22"/>
            <w:szCs w:val="22"/>
            <w:lang w:val="en-GB"/>
          </w:rPr>
          <w:t xml:space="preserve">Guidelines on Avoidance of Introductions of Non-native </w:t>
        </w:r>
        <w:proofErr w:type="spellStart"/>
        <w:r w:rsidRPr="005B38F6">
          <w:rPr>
            <w:rStyle w:val="Hyperlink"/>
            <w:i/>
            <w:iCs/>
            <w:sz w:val="22"/>
            <w:szCs w:val="22"/>
            <w:lang w:val="en-GB"/>
          </w:rPr>
          <w:t>Waterbird</w:t>
        </w:r>
        <w:proofErr w:type="spellEnd"/>
        <w:r w:rsidRPr="005B38F6">
          <w:rPr>
            <w:rStyle w:val="Hyperlink"/>
            <w:i/>
            <w:iCs/>
            <w:sz w:val="22"/>
            <w:szCs w:val="22"/>
            <w:lang w:val="en-GB"/>
          </w:rPr>
          <w:t xml:space="preserve"> Species</w:t>
        </w:r>
      </w:hyperlink>
      <w:r w:rsidRPr="005B38F6">
        <w:rPr>
          <w:iCs/>
          <w:color w:val="000000" w:themeColor="text1"/>
          <w:sz w:val="22"/>
          <w:szCs w:val="22"/>
          <w:lang w:val="en-GB"/>
        </w:rPr>
        <w:t xml:space="preserve">, AEWA Technical Series No.12. </w:t>
      </w:r>
    </w:p>
    <w:p w14:paraId="352BEB13"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 </w:t>
      </w:r>
    </w:p>
    <w:p w14:paraId="70E615A3"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Clare Shine, </w:t>
      </w:r>
      <w:proofErr w:type="spellStart"/>
      <w:r w:rsidRPr="005B38F6">
        <w:rPr>
          <w:iCs/>
          <w:color w:val="000000" w:themeColor="text1"/>
          <w:sz w:val="22"/>
          <w:szCs w:val="22"/>
          <w:lang w:val="en-GB"/>
        </w:rPr>
        <w:t>Nattley</w:t>
      </w:r>
      <w:proofErr w:type="spellEnd"/>
      <w:r w:rsidRPr="005B38F6">
        <w:rPr>
          <w:iCs/>
          <w:color w:val="000000" w:themeColor="text1"/>
          <w:sz w:val="22"/>
          <w:szCs w:val="22"/>
          <w:lang w:val="en-GB"/>
        </w:rPr>
        <w:t xml:space="preserve"> Williams and Lothar </w:t>
      </w:r>
      <w:proofErr w:type="spellStart"/>
      <w:r w:rsidRPr="005B38F6">
        <w:rPr>
          <w:iCs/>
          <w:color w:val="000000" w:themeColor="text1"/>
          <w:sz w:val="22"/>
          <w:szCs w:val="22"/>
          <w:lang w:val="en-GB"/>
        </w:rPr>
        <w:t>Gündling</w:t>
      </w:r>
      <w:proofErr w:type="spellEnd"/>
      <w:r w:rsidRPr="005B38F6">
        <w:rPr>
          <w:iCs/>
          <w:color w:val="000000" w:themeColor="text1"/>
          <w:sz w:val="22"/>
          <w:szCs w:val="22"/>
          <w:lang w:val="en-GB"/>
        </w:rPr>
        <w:t xml:space="preserve">, 2000. </w:t>
      </w:r>
      <w:hyperlink r:id="rId28" w:history="1">
        <w:r w:rsidRPr="005B38F6">
          <w:rPr>
            <w:rStyle w:val="Hyperlink"/>
            <w:i/>
            <w:iCs/>
            <w:sz w:val="22"/>
            <w:szCs w:val="22"/>
            <w:lang w:val="en-GB"/>
          </w:rPr>
          <w:t>A Guide to Designing Legal and Institutional Frameworks on Alien Invasive Species</w:t>
        </w:r>
      </w:hyperlink>
      <w:r w:rsidRPr="005B38F6">
        <w:rPr>
          <w:iCs/>
          <w:color w:val="000000" w:themeColor="text1"/>
          <w:sz w:val="22"/>
          <w:szCs w:val="22"/>
          <w:lang w:val="en-GB"/>
        </w:rPr>
        <w:t>, IUCN Environmental Policy and Law Paper No. 40 (a contribution to the GISP).</w:t>
      </w:r>
    </w:p>
    <w:p w14:paraId="45D8F0F8" w14:textId="77777777" w:rsidR="003E5727" w:rsidRPr="005B38F6" w:rsidRDefault="003E5727" w:rsidP="00C26603">
      <w:pPr>
        <w:spacing w:line="276" w:lineRule="auto"/>
        <w:jc w:val="both"/>
        <w:rPr>
          <w:iCs/>
          <w:color w:val="000000" w:themeColor="text1"/>
          <w:sz w:val="22"/>
          <w:szCs w:val="22"/>
          <w:lang w:val="en-GB"/>
        </w:rPr>
      </w:pPr>
    </w:p>
    <w:p w14:paraId="2EA14385"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Clare Shine, 2008. </w:t>
      </w:r>
      <w:hyperlink r:id="rId29" w:history="1">
        <w:r w:rsidRPr="005B38F6">
          <w:rPr>
            <w:rStyle w:val="Hyperlink"/>
            <w:i/>
            <w:iCs/>
            <w:sz w:val="22"/>
            <w:szCs w:val="22"/>
            <w:lang w:val="en-GB"/>
          </w:rPr>
          <w:t>A Toolkit for Developing Legal and Institutional Frameworks for Invasive Alien Species</w:t>
        </w:r>
      </w:hyperlink>
      <w:r w:rsidRPr="005B38F6">
        <w:rPr>
          <w:iCs/>
          <w:color w:val="000000" w:themeColor="text1"/>
          <w:sz w:val="22"/>
          <w:szCs w:val="22"/>
          <w:lang w:val="en-GB"/>
        </w:rPr>
        <w:t xml:space="preserve">, GISP. </w:t>
      </w:r>
    </w:p>
    <w:p w14:paraId="7BA80E98" w14:textId="77777777" w:rsidR="003E5727" w:rsidRPr="005B38F6" w:rsidRDefault="003E5727" w:rsidP="00C26603">
      <w:pPr>
        <w:spacing w:line="276" w:lineRule="auto"/>
        <w:jc w:val="both"/>
        <w:rPr>
          <w:iCs/>
          <w:color w:val="000000" w:themeColor="text1"/>
          <w:sz w:val="22"/>
          <w:szCs w:val="22"/>
          <w:lang w:val="en-GB"/>
        </w:rPr>
      </w:pPr>
    </w:p>
    <w:p w14:paraId="7944CFC8"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 xml:space="preserve">Lydia </w:t>
      </w:r>
      <w:proofErr w:type="spellStart"/>
      <w:r w:rsidRPr="005B38F6">
        <w:rPr>
          <w:iCs/>
          <w:color w:val="000000" w:themeColor="text1"/>
          <w:sz w:val="22"/>
          <w:szCs w:val="22"/>
          <w:lang w:val="en-GB"/>
        </w:rPr>
        <w:t>Slobodian</w:t>
      </w:r>
      <w:proofErr w:type="spellEnd"/>
      <w:r w:rsidRPr="005B38F6">
        <w:rPr>
          <w:iCs/>
          <w:color w:val="000000" w:themeColor="text1"/>
          <w:sz w:val="22"/>
          <w:szCs w:val="22"/>
          <w:lang w:val="en-GB"/>
        </w:rPr>
        <w:t xml:space="preserve">, Melissa Lewis and Catherine Lehmann, 2015 (2nd edition). </w:t>
      </w:r>
      <w:hyperlink r:id="rId30" w:history="1">
        <w:r w:rsidRPr="005B38F6">
          <w:rPr>
            <w:rStyle w:val="Hyperlink"/>
            <w:i/>
            <w:iCs/>
            <w:sz w:val="22"/>
            <w:szCs w:val="22"/>
            <w:lang w:val="en-GB"/>
          </w:rPr>
          <w:t xml:space="preserve">Guidelines on National Legislation for the Protection of Species of Migratory </w:t>
        </w:r>
        <w:proofErr w:type="spellStart"/>
        <w:r w:rsidRPr="005B38F6">
          <w:rPr>
            <w:rStyle w:val="Hyperlink"/>
            <w:i/>
            <w:iCs/>
            <w:sz w:val="22"/>
            <w:szCs w:val="22"/>
            <w:lang w:val="en-GB"/>
          </w:rPr>
          <w:t>Waterbirds</w:t>
        </w:r>
        <w:proofErr w:type="spellEnd"/>
        <w:r w:rsidRPr="005B38F6">
          <w:rPr>
            <w:rStyle w:val="Hyperlink"/>
            <w:i/>
            <w:iCs/>
            <w:sz w:val="22"/>
            <w:szCs w:val="22"/>
            <w:lang w:val="en-GB"/>
          </w:rPr>
          <w:t xml:space="preserve"> and their Habitats</w:t>
        </w:r>
      </w:hyperlink>
      <w:r w:rsidRPr="005B38F6">
        <w:rPr>
          <w:iCs/>
          <w:color w:val="000000" w:themeColor="text1"/>
          <w:sz w:val="22"/>
          <w:szCs w:val="22"/>
          <w:lang w:val="en-GB"/>
        </w:rPr>
        <w:t>.</w:t>
      </w:r>
    </w:p>
    <w:p w14:paraId="5FE42184" w14:textId="77777777" w:rsidR="003E5727" w:rsidRPr="005B38F6" w:rsidRDefault="003E5727" w:rsidP="00C26603">
      <w:pPr>
        <w:spacing w:line="276" w:lineRule="auto"/>
        <w:jc w:val="both"/>
        <w:rPr>
          <w:iCs/>
          <w:color w:val="000000" w:themeColor="text1"/>
          <w:sz w:val="22"/>
          <w:szCs w:val="22"/>
          <w:lang w:val="en-GB"/>
        </w:rPr>
      </w:pPr>
    </w:p>
    <w:p w14:paraId="4DE6BA84" w14:textId="77777777" w:rsidR="003E5727" w:rsidRPr="005B38F6" w:rsidRDefault="003E5727" w:rsidP="00C26603">
      <w:pPr>
        <w:spacing w:line="276" w:lineRule="auto"/>
        <w:jc w:val="both"/>
        <w:rPr>
          <w:iCs/>
          <w:color w:val="000000" w:themeColor="text1"/>
          <w:sz w:val="22"/>
          <w:szCs w:val="22"/>
          <w:lang w:val="en-GB"/>
        </w:rPr>
      </w:pPr>
      <w:r w:rsidRPr="005B38F6">
        <w:rPr>
          <w:iCs/>
          <w:color w:val="000000" w:themeColor="text1"/>
          <w:sz w:val="22"/>
          <w:szCs w:val="22"/>
          <w:lang w:val="en-GB"/>
        </w:rPr>
        <w:t>Rüdiger Wittenberg and Matthew J.W. Cock (</w:t>
      </w:r>
      <w:proofErr w:type="spellStart"/>
      <w:r w:rsidRPr="005B38F6">
        <w:rPr>
          <w:iCs/>
          <w:color w:val="000000" w:themeColor="text1"/>
          <w:sz w:val="22"/>
          <w:szCs w:val="22"/>
          <w:lang w:val="en-GB"/>
        </w:rPr>
        <w:t>eds</w:t>
      </w:r>
      <w:proofErr w:type="spellEnd"/>
      <w:r w:rsidRPr="005B38F6">
        <w:rPr>
          <w:iCs/>
          <w:color w:val="000000" w:themeColor="text1"/>
          <w:sz w:val="22"/>
          <w:szCs w:val="22"/>
          <w:lang w:val="en-GB"/>
        </w:rPr>
        <w:t xml:space="preserve">), 2001. </w:t>
      </w:r>
      <w:hyperlink r:id="rId31" w:history="1">
        <w:r w:rsidRPr="005B38F6">
          <w:rPr>
            <w:rStyle w:val="Hyperlink"/>
            <w:i/>
            <w:iCs/>
            <w:sz w:val="22"/>
            <w:szCs w:val="22"/>
            <w:lang w:val="en-GB"/>
          </w:rPr>
          <w:t>Invasive Alien Species: A Toolkit of Best Prevention and Management Practices</w:t>
        </w:r>
      </w:hyperlink>
      <w:r w:rsidRPr="005B38F6">
        <w:rPr>
          <w:iCs/>
          <w:color w:val="000000" w:themeColor="text1"/>
          <w:sz w:val="22"/>
          <w:szCs w:val="22"/>
          <w:lang w:val="en-GB"/>
        </w:rPr>
        <w:t>, GISP.</w:t>
      </w:r>
    </w:p>
    <w:p w14:paraId="278E3392" w14:textId="77777777" w:rsidR="003E5727" w:rsidRPr="005B38F6" w:rsidRDefault="003E5727" w:rsidP="00C26603">
      <w:pPr>
        <w:spacing w:line="276" w:lineRule="auto"/>
        <w:jc w:val="both"/>
        <w:rPr>
          <w:iCs/>
          <w:color w:val="000000" w:themeColor="text1"/>
          <w:sz w:val="22"/>
          <w:szCs w:val="22"/>
          <w:lang w:val="en-GB"/>
        </w:rPr>
      </w:pPr>
    </w:p>
    <w:p w14:paraId="155D24CF" w14:textId="77777777" w:rsidR="003E5727" w:rsidRPr="005B38F6" w:rsidRDefault="003E5727" w:rsidP="00C26603">
      <w:pPr>
        <w:spacing w:line="276" w:lineRule="auto"/>
        <w:jc w:val="both"/>
        <w:rPr>
          <w:iCs/>
          <w:color w:val="000000" w:themeColor="text1"/>
          <w:sz w:val="22"/>
          <w:szCs w:val="22"/>
          <w:lang w:val="en-GB"/>
        </w:rPr>
      </w:pPr>
      <w:proofErr w:type="spellStart"/>
      <w:r w:rsidRPr="005B38F6">
        <w:rPr>
          <w:iCs/>
          <w:color w:val="000000" w:themeColor="text1"/>
          <w:sz w:val="22"/>
          <w:szCs w:val="22"/>
          <w:lang w:val="en-GB"/>
        </w:rPr>
        <w:t>Tomme</w:t>
      </w:r>
      <w:proofErr w:type="spellEnd"/>
      <w:r w:rsidRPr="005B38F6">
        <w:rPr>
          <w:iCs/>
          <w:color w:val="000000" w:themeColor="text1"/>
          <w:sz w:val="22"/>
          <w:szCs w:val="22"/>
          <w:lang w:val="en-GB"/>
        </w:rPr>
        <w:t xml:space="preserve"> Rosanne Young, 2006. </w:t>
      </w:r>
      <w:hyperlink r:id="rId32" w:history="1">
        <w:r w:rsidRPr="005B38F6">
          <w:rPr>
            <w:rStyle w:val="Hyperlink"/>
            <w:i/>
            <w:iCs/>
            <w:sz w:val="22"/>
            <w:szCs w:val="22"/>
            <w:lang w:val="en-GB"/>
          </w:rPr>
          <w:t>National and Regional Legislation for Promotion and Support to the Prevention, Control, and Eradication of Invasive Species</w:t>
        </w:r>
      </w:hyperlink>
      <w:r w:rsidRPr="005B38F6">
        <w:rPr>
          <w:iCs/>
          <w:color w:val="000000" w:themeColor="text1"/>
          <w:sz w:val="22"/>
          <w:szCs w:val="22"/>
          <w:lang w:val="en-GB"/>
        </w:rPr>
        <w:t>, The World Bank Environment Department Biodiversity Series Paper No. 108.</w:t>
      </w:r>
    </w:p>
    <w:p w14:paraId="3159D897" w14:textId="77777777" w:rsidR="003E5727" w:rsidRPr="005B38F6" w:rsidRDefault="003E5727" w:rsidP="00C26603">
      <w:pPr>
        <w:spacing w:line="276" w:lineRule="auto"/>
        <w:ind w:left="360"/>
        <w:jc w:val="both"/>
        <w:rPr>
          <w:b/>
          <w:sz w:val="22"/>
          <w:szCs w:val="22"/>
          <w:lang w:val="en-GB"/>
        </w:rPr>
      </w:pPr>
    </w:p>
    <w:p w14:paraId="4D6700A0" w14:textId="12091286" w:rsidR="0091303C" w:rsidRPr="005B38F6" w:rsidRDefault="0091303C" w:rsidP="0054644B">
      <w:pPr>
        <w:spacing w:line="276" w:lineRule="auto"/>
        <w:jc w:val="both"/>
        <w:rPr>
          <w:sz w:val="22"/>
          <w:szCs w:val="22"/>
          <w:lang w:val="en-GB"/>
        </w:rPr>
      </w:pPr>
    </w:p>
    <w:sectPr w:rsidR="0091303C" w:rsidRPr="005B38F6" w:rsidSect="00C26603">
      <w:headerReference w:type="default" r:id="rId33"/>
      <w:footerReference w:type="default" r:id="rId34"/>
      <w:pgSz w:w="11900" w:h="16840"/>
      <w:pgMar w:top="981" w:right="1440" w:bottom="1440" w:left="144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DE4C" w14:textId="77777777" w:rsidR="00C26603" w:rsidRDefault="00C26603">
      <w:r>
        <w:separator/>
      </w:r>
    </w:p>
  </w:endnote>
  <w:endnote w:type="continuationSeparator" w:id="0">
    <w:p w14:paraId="633BA07F" w14:textId="77777777" w:rsidR="00C26603" w:rsidRDefault="00C2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C26603" w:rsidRPr="0005480D" w:rsidRDefault="00C2660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Pr>
            <w:noProof/>
            <w:sz w:val="20"/>
            <w:szCs w:val="20"/>
          </w:rPr>
          <w:t>4</w:t>
        </w:r>
        <w:r w:rsidRPr="0005480D">
          <w:rPr>
            <w:noProof/>
            <w:sz w:val="20"/>
            <w:szCs w:val="20"/>
          </w:rPr>
          <w:fldChar w:fldCharType="end"/>
        </w:r>
      </w:p>
    </w:sdtContent>
  </w:sdt>
  <w:p w14:paraId="5B901E0C" w14:textId="77777777" w:rsidR="00C26603" w:rsidRDefault="00C2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C26603" w:rsidRPr="000E5469" w:rsidRDefault="00C26603">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82B8" w14:textId="77777777" w:rsidR="00C26603" w:rsidRDefault="00C26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624" w14:textId="77777777" w:rsidR="00C26603" w:rsidRPr="002B3BFB" w:rsidRDefault="00C26603">
    <w:pPr>
      <w:pStyle w:val="Footer"/>
      <w:jc w:val="center"/>
      <w:rPr>
        <w:sz w:val="20"/>
        <w:szCs w:val="20"/>
      </w:rPr>
    </w:pPr>
  </w:p>
  <w:p w14:paraId="0E7C017C" w14:textId="77777777" w:rsidR="00C26603" w:rsidRDefault="00C266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53333"/>
      <w:docPartObj>
        <w:docPartGallery w:val="Page Numbers (Bottom of Page)"/>
        <w:docPartUnique/>
      </w:docPartObj>
    </w:sdtPr>
    <w:sdtEndPr>
      <w:rPr>
        <w:noProof/>
        <w:sz w:val="20"/>
        <w:szCs w:val="20"/>
      </w:rPr>
    </w:sdtEndPr>
    <w:sdtContent>
      <w:p w14:paraId="68871C69" w14:textId="27263573" w:rsidR="00C26603" w:rsidRPr="003E5727" w:rsidRDefault="00C26603">
        <w:pPr>
          <w:pStyle w:val="Footer"/>
          <w:jc w:val="center"/>
          <w:rPr>
            <w:sz w:val="20"/>
            <w:szCs w:val="20"/>
          </w:rPr>
        </w:pPr>
        <w:r w:rsidRPr="003E5727">
          <w:rPr>
            <w:sz w:val="20"/>
            <w:szCs w:val="20"/>
          </w:rPr>
          <w:fldChar w:fldCharType="begin"/>
        </w:r>
        <w:r w:rsidRPr="003E5727">
          <w:rPr>
            <w:sz w:val="20"/>
            <w:szCs w:val="20"/>
          </w:rPr>
          <w:instrText xml:space="preserve"> PAGE   \* MERGEFORMAT </w:instrText>
        </w:r>
        <w:r w:rsidRPr="003E5727">
          <w:rPr>
            <w:sz w:val="20"/>
            <w:szCs w:val="20"/>
          </w:rPr>
          <w:fldChar w:fldCharType="separate"/>
        </w:r>
        <w:r w:rsidR="002D6976">
          <w:rPr>
            <w:noProof/>
            <w:sz w:val="20"/>
            <w:szCs w:val="20"/>
          </w:rPr>
          <w:t>2</w:t>
        </w:r>
        <w:r w:rsidRPr="003E5727">
          <w:rPr>
            <w:noProof/>
            <w:sz w:val="20"/>
            <w:szCs w:val="20"/>
          </w:rPr>
          <w:fldChar w:fldCharType="end"/>
        </w:r>
      </w:p>
    </w:sdtContent>
  </w:sdt>
  <w:p w14:paraId="0A1D13D4" w14:textId="77777777" w:rsidR="00C26603" w:rsidRDefault="00C266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17935"/>
      <w:docPartObj>
        <w:docPartGallery w:val="Page Numbers (Bottom of Page)"/>
        <w:docPartUnique/>
      </w:docPartObj>
    </w:sdtPr>
    <w:sdtEndPr>
      <w:rPr>
        <w:noProof/>
        <w:sz w:val="20"/>
        <w:szCs w:val="20"/>
      </w:rPr>
    </w:sdtEndPr>
    <w:sdtContent>
      <w:p w14:paraId="75EEDE25" w14:textId="645B67E6" w:rsidR="00C26603" w:rsidRPr="002B3BFB" w:rsidRDefault="00C26603">
        <w:pPr>
          <w:pStyle w:val="Footer"/>
          <w:jc w:val="center"/>
          <w:rPr>
            <w:sz w:val="20"/>
            <w:szCs w:val="20"/>
          </w:rPr>
        </w:pPr>
        <w:r w:rsidRPr="002B3BFB">
          <w:rPr>
            <w:sz w:val="20"/>
            <w:szCs w:val="20"/>
          </w:rPr>
          <w:fldChar w:fldCharType="begin"/>
        </w:r>
        <w:r w:rsidRPr="002B3BFB">
          <w:rPr>
            <w:sz w:val="20"/>
            <w:szCs w:val="20"/>
          </w:rPr>
          <w:instrText xml:space="preserve"> PAGE   \* MERGEFORMAT </w:instrText>
        </w:r>
        <w:r w:rsidRPr="002B3BFB">
          <w:rPr>
            <w:sz w:val="20"/>
            <w:szCs w:val="20"/>
          </w:rPr>
          <w:fldChar w:fldCharType="separate"/>
        </w:r>
        <w:r w:rsidR="002D6976">
          <w:rPr>
            <w:noProof/>
            <w:sz w:val="20"/>
            <w:szCs w:val="20"/>
          </w:rPr>
          <w:t>7</w:t>
        </w:r>
        <w:r w:rsidRPr="002B3BF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C06B" w14:textId="77777777" w:rsidR="00C26603" w:rsidRDefault="00C26603">
      <w:r>
        <w:separator/>
      </w:r>
    </w:p>
  </w:footnote>
  <w:footnote w:type="continuationSeparator" w:id="0">
    <w:p w14:paraId="498A5108" w14:textId="77777777" w:rsidR="00C26603" w:rsidRDefault="00C26603">
      <w:r>
        <w:continuationSeparator/>
      </w:r>
    </w:p>
  </w:footnote>
  <w:footnote w:id="1">
    <w:p w14:paraId="0F6DFE64" w14:textId="77777777" w:rsidR="007C2FA3" w:rsidRDefault="00C26603" w:rsidP="001D25B1">
      <w:pPr>
        <w:pStyle w:val="FootnoteText"/>
        <w:jc w:val="both"/>
        <w:rPr>
          <w:lang w:val="fr-FR"/>
        </w:rPr>
      </w:pPr>
      <w:r w:rsidRPr="00696A6D">
        <w:rPr>
          <w:rStyle w:val="FootnoteReference"/>
          <w:lang w:val="fr-FR"/>
        </w:rPr>
        <w:footnoteRef/>
      </w:r>
      <w:r w:rsidRPr="00696A6D">
        <w:rPr>
          <w:lang w:val="fr-FR"/>
        </w:rPr>
        <w:t xml:space="preserve"> </w:t>
      </w:r>
      <w:r w:rsidR="00696A6D" w:rsidRPr="00696A6D">
        <w:rPr>
          <w:lang w:val="fr-FR"/>
        </w:rPr>
        <w:t>En vertu de l’</w:t>
      </w:r>
      <w:r w:rsidRPr="00696A6D">
        <w:rPr>
          <w:lang w:val="fr-FR"/>
        </w:rPr>
        <w:t xml:space="preserve">Article II.2 </w:t>
      </w:r>
      <w:r w:rsidR="00696A6D">
        <w:rPr>
          <w:lang w:val="fr-FR"/>
        </w:rPr>
        <w:t>du texte de l’Accord</w:t>
      </w:r>
      <w:r w:rsidRPr="00696A6D">
        <w:rPr>
          <w:lang w:val="fr-FR"/>
        </w:rPr>
        <w:t xml:space="preserve">, </w:t>
      </w:r>
      <w:r w:rsidR="00696A6D">
        <w:rPr>
          <w:lang w:val="fr-FR"/>
        </w:rPr>
        <w:t xml:space="preserve">le principe de précaution est un principe fondamental que les </w:t>
      </w:r>
    </w:p>
    <w:p w14:paraId="7540BE52" w14:textId="6330BBDA" w:rsidR="00C26603" w:rsidRPr="00696A6D" w:rsidRDefault="007C2FA3" w:rsidP="001D25B1">
      <w:pPr>
        <w:pStyle w:val="FootnoteText"/>
        <w:jc w:val="both"/>
        <w:rPr>
          <w:lang w:val="fr-FR"/>
        </w:rPr>
      </w:pPr>
      <w:r>
        <w:rPr>
          <w:lang w:val="fr-FR"/>
        </w:rPr>
        <w:t xml:space="preserve">  </w:t>
      </w:r>
      <w:r w:rsidR="00696A6D">
        <w:rPr>
          <w:lang w:val="fr-FR"/>
        </w:rPr>
        <w:t>Parties contractantes doivent prendre en compte</w:t>
      </w:r>
      <w:r w:rsidR="00C26603" w:rsidRPr="00696A6D">
        <w:rPr>
          <w:lang w:val="fr-FR"/>
        </w:rPr>
        <w:t xml:space="preserve"> </w:t>
      </w:r>
      <w:r w:rsidR="009A390E">
        <w:rPr>
          <w:lang w:val="fr-FR"/>
        </w:rPr>
        <w:t>lors de la mise en œuvre des dispositions de l’AEWA</w:t>
      </w:r>
      <w:r w:rsidR="00C26603" w:rsidRPr="00696A6D">
        <w:rPr>
          <w:lang w:val="fr-FR"/>
        </w:rPr>
        <w:t xml:space="preserve">. </w:t>
      </w:r>
    </w:p>
  </w:footnote>
  <w:footnote w:id="2">
    <w:p w14:paraId="1FFFE868" w14:textId="77777777" w:rsidR="007C2FA3" w:rsidRDefault="00C26603" w:rsidP="001D25B1">
      <w:pPr>
        <w:pStyle w:val="FootnoteText"/>
        <w:jc w:val="both"/>
        <w:rPr>
          <w:i/>
          <w:lang w:val="fr-FR"/>
        </w:rPr>
      </w:pPr>
      <w:r w:rsidRPr="00696A6D">
        <w:rPr>
          <w:rStyle w:val="FootnoteReference"/>
          <w:lang w:val="fr-FR"/>
        </w:rPr>
        <w:footnoteRef/>
      </w:r>
      <w:r w:rsidRPr="00696A6D">
        <w:rPr>
          <w:lang w:val="fr-FR"/>
        </w:rPr>
        <w:t xml:space="preserve"> </w:t>
      </w:r>
      <w:r w:rsidR="009A390E">
        <w:rPr>
          <w:lang w:val="fr-FR"/>
        </w:rPr>
        <w:t>Consulter à ce sujet</w:t>
      </w:r>
      <w:r w:rsidRPr="00696A6D">
        <w:rPr>
          <w:lang w:val="fr-FR"/>
        </w:rPr>
        <w:t xml:space="preserve"> </w:t>
      </w:r>
      <w:r w:rsidR="009A390E">
        <w:rPr>
          <w:lang w:val="fr-FR"/>
        </w:rPr>
        <w:t xml:space="preserve">les </w:t>
      </w:r>
      <w:r w:rsidR="009A390E" w:rsidRPr="009A390E">
        <w:rPr>
          <w:i/>
          <w:lang w:val="fr-FR"/>
        </w:rPr>
        <w:t>Lignes directrices de l’AEWA</w:t>
      </w:r>
      <w:r w:rsidR="009A390E">
        <w:rPr>
          <w:i/>
          <w:lang w:val="fr-FR"/>
        </w:rPr>
        <w:t xml:space="preserve"> pour éviter l’introduction d’espèces non indigènes </w:t>
      </w:r>
    </w:p>
    <w:p w14:paraId="4FD23338" w14:textId="4D45E433" w:rsidR="00C26603" w:rsidRPr="00696A6D" w:rsidRDefault="007C2FA3" w:rsidP="001D25B1">
      <w:pPr>
        <w:pStyle w:val="FootnoteText"/>
        <w:jc w:val="both"/>
        <w:rPr>
          <w:lang w:val="fr-FR"/>
        </w:rPr>
      </w:pPr>
      <w:r>
        <w:rPr>
          <w:i/>
          <w:lang w:val="fr-FR"/>
        </w:rPr>
        <w:t xml:space="preserve">  </w:t>
      </w:r>
      <w:proofErr w:type="gramStart"/>
      <w:r w:rsidR="009A390E">
        <w:rPr>
          <w:i/>
          <w:lang w:val="fr-FR"/>
        </w:rPr>
        <w:t>d’oiseaux</w:t>
      </w:r>
      <w:proofErr w:type="gramEnd"/>
      <w:r w:rsidR="009A390E">
        <w:rPr>
          <w:i/>
          <w:lang w:val="fr-FR"/>
        </w:rPr>
        <w:t xml:space="preserve"> </w:t>
      </w:r>
      <w:r w:rsidR="00192BD1">
        <w:rPr>
          <w:i/>
          <w:lang w:val="fr-FR"/>
        </w:rPr>
        <w:t>d’eau :</w:t>
      </w:r>
      <w:r w:rsidR="00C26603" w:rsidRPr="00696A6D">
        <w:rPr>
          <w:lang w:val="fr-FR"/>
        </w:rPr>
        <w:t xml:space="preserve">  </w:t>
      </w:r>
    </w:p>
    <w:p w14:paraId="5F0CDF74" w14:textId="77777777" w:rsidR="007C2FA3" w:rsidRDefault="00C26603" w:rsidP="001D25B1">
      <w:pPr>
        <w:pStyle w:val="FootnoteText"/>
        <w:jc w:val="both"/>
        <w:rPr>
          <w:i/>
          <w:lang w:val="fr-FR"/>
        </w:rPr>
      </w:pPr>
      <w:r w:rsidRPr="00696A6D">
        <w:rPr>
          <w:lang w:val="fr-FR"/>
        </w:rPr>
        <w:t xml:space="preserve">  </w:t>
      </w:r>
      <w:r w:rsidR="009A390E">
        <w:rPr>
          <w:lang w:val="fr-FR"/>
        </w:rPr>
        <w:t>« </w:t>
      </w:r>
      <w:proofErr w:type="gramStart"/>
      <w:r w:rsidR="009A390E">
        <w:rPr>
          <w:i/>
          <w:lang w:val="fr-FR"/>
        </w:rPr>
        <w:t>il</w:t>
      </w:r>
      <w:proofErr w:type="gramEnd"/>
      <w:r w:rsidR="009A390E">
        <w:rPr>
          <w:i/>
          <w:lang w:val="fr-FR"/>
        </w:rPr>
        <w:t xml:space="preserve"> existe un consensus général selon lequel</w:t>
      </w:r>
      <w:r w:rsidRPr="00696A6D">
        <w:rPr>
          <w:i/>
          <w:lang w:val="fr-FR"/>
        </w:rPr>
        <w:t xml:space="preserve">, </w:t>
      </w:r>
      <w:r w:rsidR="00C23144">
        <w:rPr>
          <w:i/>
          <w:lang w:val="fr-FR"/>
        </w:rPr>
        <w:t>en vertu du</w:t>
      </w:r>
      <w:r w:rsidR="009A390E">
        <w:rPr>
          <w:i/>
          <w:lang w:val="fr-FR"/>
        </w:rPr>
        <w:t xml:space="preserve"> principe de précaution</w:t>
      </w:r>
      <w:r w:rsidRPr="00696A6D">
        <w:rPr>
          <w:i/>
          <w:lang w:val="fr-FR"/>
        </w:rPr>
        <w:t xml:space="preserve">, </w:t>
      </w:r>
      <w:r w:rsidR="009A390E">
        <w:rPr>
          <w:i/>
          <w:lang w:val="fr-FR"/>
        </w:rPr>
        <w:t xml:space="preserve">les espèces </w:t>
      </w:r>
      <w:r w:rsidRPr="00696A6D">
        <w:rPr>
          <w:i/>
          <w:lang w:val="fr-FR"/>
        </w:rPr>
        <w:t>[non</w:t>
      </w:r>
      <w:r w:rsidR="009A390E">
        <w:rPr>
          <w:i/>
          <w:lang w:val="fr-FR"/>
        </w:rPr>
        <w:t xml:space="preserve"> indigènes</w:t>
      </w:r>
      <w:r w:rsidRPr="00696A6D">
        <w:rPr>
          <w:i/>
          <w:lang w:val="fr-FR"/>
        </w:rPr>
        <w:t>]</w:t>
      </w:r>
      <w:r w:rsidR="009A390E">
        <w:rPr>
          <w:i/>
          <w:lang w:val="fr-FR"/>
        </w:rPr>
        <w:t xml:space="preserve"> </w:t>
      </w:r>
    </w:p>
    <w:p w14:paraId="01E9EB2A" w14:textId="78E6C43A" w:rsidR="00C26603" w:rsidRPr="00696A6D" w:rsidRDefault="007C2FA3" w:rsidP="001D25B1">
      <w:pPr>
        <w:pStyle w:val="FootnoteText"/>
        <w:jc w:val="both"/>
        <w:rPr>
          <w:lang w:val="fr-FR"/>
        </w:rPr>
      </w:pPr>
      <w:r>
        <w:rPr>
          <w:i/>
          <w:lang w:val="fr-FR"/>
        </w:rPr>
        <w:t xml:space="preserve">  </w:t>
      </w:r>
      <w:proofErr w:type="gramStart"/>
      <w:r w:rsidR="009A390E">
        <w:rPr>
          <w:i/>
          <w:lang w:val="fr-FR"/>
        </w:rPr>
        <w:t>doivent</w:t>
      </w:r>
      <w:proofErr w:type="gramEnd"/>
      <w:r w:rsidR="009A390E">
        <w:rPr>
          <w:i/>
          <w:lang w:val="fr-FR"/>
        </w:rPr>
        <w:t xml:space="preserve"> être contrôlées</w:t>
      </w:r>
      <w:r w:rsidR="00C23144">
        <w:rPr>
          <w:i/>
          <w:lang w:val="fr-FR"/>
        </w:rPr>
        <w:t xml:space="preserve"> le cas échéant</w:t>
      </w:r>
      <w:r w:rsidR="00C26603" w:rsidRPr="00696A6D">
        <w:rPr>
          <w:lang w:val="fr-FR"/>
        </w:rPr>
        <w:t>.</w:t>
      </w:r>
      <w:r w:rsidR="009A390E">
        <w:rPr>
          <w:lang w:val="fr-FR"/>
        </w:rPr>
        <w:t> »</w:t>
      </w:r>
      <w:r w:rsidR="00C26603" w:rsidRPr="00696A6D">
        <w:rPr>
          <w:lang w:val="fr-FR"/>
        </w:rPr>
        <w:t xml:space="preserve"> </w:t>
      </w:r>
    </w:p>
  </w:footnote>
  <w:footnote w:id="3">
    <w:p w14:paraId="05EF5798" w14:textId="4C3489AF" w:rsidR="00C26603" w:rsidRPr="00696A6D" w:rsidRDefault="00C26603" w:rsidP="001D25B1">
      <w:pPr>
        <w:pStyle w:val="FootnoteText"/>
        <w:jc w:val="both"/>
        <w:rPr>
          <w:lang w:val="fr-FR"/>
        </w:rPr>
      </w:pPr>
      <w:r w:rsidRPr="00696A6D">
        <w:rPr>
          <w:rStyle w:val="FootnoteReference"/>
          <w:lang w:val="fr-FR"/>
        </w:rPr>
        <w:footnoteRef/>
      </w:r>
      <w:r w:rsidRPr="00696A6D">
        <w:rPr>
          <w:lang w:val="fr-FR"/>
        </w:rPr>
        <w:t xml:space="preserve">  </w:t>
      </w:r>
      <w:r w:rsidR="009A390E">
        <w:rPr>
          <w:lang w:val="fr-FR"/>
        </w:rPr>
        <w:t>Voir</w:t>
      </w:r>
      <w:r w:rsidRPr="00696A6D">
        <w:rPr>
          <w:lang w:val="fr-FR"/>
        </w:rPr>
        <w:t xml:space="preserve"> paragraph</w:t>
      </w:r>
      <w:r w:rsidR="009A390E">
        <w:rPr>
          <w:lang w:val="fr-FR"/>
        </w:rPr>
        <w:t>e</w:t>
      </w:r>
      <w:r w:rsidRPr="00696A6D">
        <w:rPr>
          <w:lang w:val="fr-FR"/>
        </w:rPr>
        <w:t xml:space="preserve"> 2.1.1 </w:t>
      </w:r>
      <w:r w:rsidR="009A390E">
        <w:rPr>
          <w:lang w:val="fr-FR"/>
        </w:rPr>
        <w:t>du Plan d’action de l’</w:t>
      </w:r>
      <w:r w:rsidRPr="00696A6D">
        <w:rPr>
          <w:lang w:val="fr-FR"/>
        </w:rPr>
        <w:t xml:space="preserve">AEWA. </w:t>
      </w:r>
    </w:p>
  </w:footnote>
  <w:footnote w:id="4">
    <w:p w14:paraId="2FD25AD2" w14:textId="77777777" w:rsidR="007C2FA3" w:rsidRDefault="00C26603" w:rsidP="00C26603">
      <w:pPr>
        <w:pStyle w:val="FootnoteText"/>
        <w:jc w:val="both"/>
        <w:rPr>
          <w:iCs/>
          <w:color w:val="000000" w:themeColor="text1"/>
          <w:lang w:val="fr-FR"/>
        </w:rPr>
      </w:pPr>
      <w:r w:rsidRPr="00A41F85">
        <w:rPr>
          <w:rStyle w:val="FootnoteReference"/>
        </w:rPr>
        <w:footnoteRef/>
      </w:r>
      <w:r w:rsidRPr="005B38F6">
        <w:rPr>
          <w:lang w:val="fr-FR"/>
        </w:rPr>
        <w:t xml:space="preserve"> DEFRA, 2008.  </w:t>
      </w:r>
      <w:hyperlink r:id="rId1" w:history="1">
        <w:r w:rsidRPr="005B38F6">
          <w:rPr>
            <w:rStyle w:val="Hyperlink"/>
            <w:i/>
            <w:lang w:val="fr-FR"/>
          </w:rPr>
          <w:t xml:space="preserve">The Invasive Non-Native </w:t>
        </w:r>
        <w:proofErr w:type="spellStart"/>
        <w:r w:rsidRPr="005B38F6">
          <w:rPr>
            <w:rStyle w:val="Hyperlink"/>
            <w:i/>
            <w:lang w:val="fr-FR"/>
          </w:rPr>
          <w:t>Species</w:t>
        </w:r>
        <w:proofErr w:type="spellEnd"/>
        <w:r w:rsidRPr="005B38F6">
          <w:rPr>
            <w:rStyle w:val="Hyperlink"/>
            <w:i/>
            <w:lang w:val="fr-FR"/>
          </w:rPr>
          <w:t xml:space="preserve"> Framework </w:t>
        </w:r>
        <w:proofErr w:type="spellStart"/>
        <w:r w:rsidRPr="005B38F6">
          <w:rPr>
            <w:rStyle w:val="Hyperlink"/>
            <w:i/>
            <w:lang w:val="fr-FR"/>
          </w:rPr>
          <w:t>Strategy</w:t>
        </w:r>
        <w:proofErr w:type="spellEnd"/>
        <w:r w:rsidRPr="005B38F6">
          <w:rPr>
            <w:rStyle w:val="Hyperlink"/>
            <w:i/>
            <w:lang w:val="fr-FR"/>
          </w:rPr>
          <w:t xml:space="preserve"> for Great </w:t>
        </w:r>
        <w:proofErr w:type="spellStart"/>
        <w:r w:rsidRPr="005B38F6">
          <w:rPr>
            <w:rStyle w:val="Hyperlink"/>
            <w:i/>
            <w:lang w:val="fr-FR"/>
          </w:rPr>
          <w:t>Britain</w:t>
        </w:r>
        <w:proofErr w:type="spellEnd"/>
      </w:hyperlink>
      <w:r w:rsidRPr="005B38F6">
        <w:rPr>
          <w:lang w:val="fr-FR"/>
        </w:rPr>
        <w:t>,  </w:t>
      </w:r>
      <w:r w:rsidR="004B50CF" w:rsidRPr="004B50CF">
        <w:rPr>
          <w:iCs/>
          <w:color w:val="000000" w:themeColor="text1"/>
          <w:lang w:val="fr-FR"/>
        </w:rPr>
        <w:t xml:space="preserve">Département de </w:t>
      </w:r>
    </w:p>
    <w:p w14:paraId="4A001193" w14:textId="1E8FA90A" w:rsidR="00C26603" w:rsidRPr="007C2FA3" w:rsidRDefault="007C2FA3" w:rsidP="00C26603">
      <w:pPr>
        <w:pStyle w:val="FootnoteText"/>
        <w:jc w:val="both"/>
        <w:rPr>
          <w:lang w:val="fr-FR"/>
        </w:rPr>
      </w:pPr>
      <w:r>
        <w:rPr>
          <w:iCs/>
          <w:color w:val="000000" w:themeColor="text1"/>
          <w:lang w:val="fr-FR"/>
        </w:rPr>
        <w:t xml:space="preserve">   </w:t>
      </w:r>
      <w:bookmarkStart w:id="1" w:name="_GoBack"/>
      <w:bookmarkEnd w:id="1"/>
      <w:r w:rsidR="004B50CF" w:rsidRPr="004B50CF">
        <w:rPr>
          <w:iCs/>
          <w:color w:val="000000" w:themeColor="text1"/>
          <w:lang w:val="fr-FR"/>
        </w:rPr>
        <w:t>l’Environnement, de l’Alimentation et des Affaires rurales du Royaume-Uni</w:t>
      </w:r>
      <w:r w:rsidR="00C26603" w:rsidRPr="005B38F6">
        <w:rPr>
          <w:lang w:val="fr-FR"/>
        </w:rPr>
        <w:t>.  </w:t>
      </w:r>
      <w:r w:rsidR="00C26603" w:rsidRPr="007C2FA3">
        <w:rPr>
          <w:lang w:val="fr-FR"/>
        </w:rPr>
        <w:t>42 pp.</w:t>
      </w:r>
    </w:p>
    <w:p w14:paraId="7FAF1D70" w14:textId="77777777" w:rsidR="00C26603" w:rsidRPr="007C2FA3" w:rsidRDefault="00C2660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1D25B1" w:rsidRPr="001D25B1" w14:paraId="733BE3A5" w14:textId="77777777" w:rsidTr="001F6175">
      <w:trPr>
        <w:trHeight w:val="1256"/>
      </w:trPr>
      <w:tc>
        <w:tcPr>
          <w:tcW w:w="2268" w:type="dxa"/>
          <w:shd w:val="clear" w:color="auto" w:fill="auto"/>
          <w:tcMar>
            <w:top w:w="0" w:type="dxa"/>
            <w:left w:w="108" w:type="dxa"/>
            <w:bottom w:w="0" w:type="dxa"/>
            <w:right w:w="108" w:type="dxa"/>
          </w:tcMar>
        </w:tcPr>
        <w:p w14:paraId="1267E3FC" w14:textId="77777777" w:rsidR="001D25B1" w:rsidRPr="001D25B1" w:rsidRDefault="001D25B1" w:rsidP="001D25B1">
          <w:pPr>
            <w:suppressAutoHyphens/>
            <w:autoSpaceDN w:val="0"/>
            <w:textAlignment w:val="baseline"/>
            <w:rPr>
              <w:lang w:val="fr-FR"/>
            </w:rPr>
          </w:pPr>
          <w:r w:rsidRPr="001D25B1">
            <w:rPr>
              <w:noProof/>
            </w:rPr>
            <w:drawing>
              <wp:inline distT="0" distB="0" distL="0" distR="0" wp14:anchorId="611BB7EB" wp14:editId="7F6B96C5">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36A1E495" w14:textId="77777777" w:rsidR="001D25B1" w:rsidRPr="001D25B1" w:rsidRDefault="001D25B1" w:rsidP="001D25B1">
          <w:pPr>
            <w:tabs>
              <w:tab w:val="left" w:pos="2871"/>
            </w:tabs>
            <w:suppressAutoHyphens/>
            <w:autoSpaceDN w:val="0"/>
            <w:jc w:val="center"/>
            <w:textAlignment w:val="baseline"/>
            <w:rPr>
              <w:sz w:val="20"/>
              <w:szCs w:val="20"/>
              <w:lang w:val="fr-FR"/>
            </w:rPr>
          </w:pPr>
          <w:r w:rsidRPr="001D25B1">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7BCAFE25" w14:textId="305C46AB" w:rsidR="001D25B1" w:rsidRPr="001D25B1" w:rsidRDefault="001D25B1" w:rsidP="001D25B1">
          <w:pPr>
            <w:suppressAutoHyphens/>
            <w:autoSpaceDN w:val="0"/>
            <w:spacing w:line="276" w:lineRule="auto"/>
            <w:ind w:left="-108"/>
            <w:jc w:val="right"/>
            <w:textAlignment w:val="baseline"/>
            <w:rPr>
              <w:lang w:val="fr-FR"/>
            </w:rPr>
          </w:pPr>
          <w:r w:rsidRPr="001D25B1">
            <w:rPr>
              <w:i/>
              <w:iCs/>
              <w:sz w:val="20"/>
              <w:szCs w:val="20"/>
              <w:lang w:val="fr-FR"/>
            </w:rPr>
            <w:t xml:space="preserve">Doc. </w:t>
          </w:r>
          <w:r w:rsidRPr="001D25B1">
            <w:rPr>
              <w:bCs/>
              <w:i/>
              <w:iCs/>
              <w:sz w:val="20"/>
              <w:szCs w:val="20"/>
              <w:lang w:val="fr-FR"/>
            </w:rPr>
            <w:t>AEWA/MOP 7.</w:t>
          </w:r>
          <w:r>
            <w:rPr>
              <w:bCs/>
              <w:i/>
              <w:iCs/>
              <w:sz w:val="20"/>
              <w:szCs w:val="20"/>
              <w:lang w:val="fr-FR"/>
            </w:rPr>
            <w:t>33</w:t>
          </w:r>
        </w:p>
        <w:p w14:paraId="3584BF5D" w14:textId="3F8BFAA6" w:rsidR="001D25B1" w:rsidRPr="001D25B1" w:rsidRDefault="001D25B1" w:rsidP="001D25B1">
          <w:pPr>
            <w:suppressAutoHyphens/>
            <w:autoSpaceDN w:val="0"/>
            <w:spacing w:line="276" w:lineRule="auto"/>
            <w:ind w:left="-108"/>
            <w:jc w:val="right"/>
            <w:textAlignment w:val="baseline"/>
            <w:rPr>
              <w:lang w:val="fr-FR"/>
            </w:rPr>
          </w:pPr>
          <w:r w:rsidRPr="001D25B1">
            <w:rPr>
              <w:i/>
              <w:iCs/>
              <w:sz w:val="20"/>
              <w:szCs w:val="20"/>
              <w:lang w:val="fr-FR"/>
            </w:rPr>
            <w:t xml:space="preserve">Point </w:t>
          </w:r>
          <w:r>
            <w:rPr>
              <w:i/>
              <w:iCs/>
              <w:sz w:val="20"/>
              <w:szCs w:val="20"/>
              <w:lang w:val="fr-FR"/>
            </w:rPr>
            <w:t>22</w:t>
          </w:r>
          <w:r w:rsidRPr="001D25B1">
            <w:rPr>
              <w:bCs/>
              <w:i/>
              <w:iCs/>
              <w:sz w:val="20"/>
              <w:szCs w:val="20"/>
              <w:lang w:val="fr-FR"/>
            </w:rPr>
            <w:t xml:space="preserve"> de l’ordre du jour</w:t>
          </w:r>
        </w:p>
        <w:p w14:paraId="40AE183E" w14:textId="77777777" w:rsidR="001D25B1" w:rsidRPr="001D25B1" w:rsidRDefault="001D25B1" w:rsidP="001D25B1">
          <w:pPr>
            <w:suppressAutoHyphens/>
            <w:autoSpaceDN w:val="0"/>
            <w:spacing w:line="276" w:lineRule="auto"/>
            <w:jc w:val="right"/>
            <w:textAlignment w:val="baseline"/>
            <w:rPr>
              <w:lang w:val="fr-FR"/>
            </w:rPr>
          </w:pPr>
          <w:r w:rsidRPr="001D25B1">
            <w:rPr>
              <w:i/>
              <w:iCs/>
              <w:sz w:val="20"/>
              <w:szCs w:val="20"/>
              <w:lang w:val="fr-FR"/>
            </w:rPr>
            <w:t>Original : Anglais</w:t>
          </w:r>
        </w:p>
        <w:p w14:paraId="71E4EAF9" w14:textId="135F5107" w:rsidR="001D25B1" w:rsidRPr="001D25B1" w:rsidRDefault="001D25B1" w:rsidP="001D25B1">
          <w:pPr>
            <w:suppressAutoHyphens/>
            <w:autoSpaceDN w:val="0"/>
            <w:spacing w:line="276" w:lineRule="auto"/>
            <w:jc w:val="right"/>
            <w:textAlignment w:val="baseline"/>
            <w:rPr>
              <w:i/>
              <w:iCs/>
              <w:sz w:val="20"/>
              <w:szCs w:val="20"/>
              <w:lang w:val="fr-FR"/>
            </w:rPr>
          </w:pPr>
          <w:r>
            <w:rPr>
              <w:i/>
              <w:iCs/>
              <w:sz w:val="20"/>
              <w:szCs w:val="20"/>
              <w:lang w:val="fr-FR"/>
            </w:rPr>
            <w:t>20 septembre</w:t>
          </w:r>
          <w:r w:rsidRPr="001D25B1">
            <w:rPr>
              <w:i/>
              <w:iCs/>
              <w:sz w:val="20"/>
              <w:szCs w:val="20"/>
              <w:lang w:val="fr-FR"/>
            </w:rPr>
            <w:t xml:space="preserve"> 2018</w:t>
          </w:r>
        </w:p>
        <w:p w14:paraId="7617343C" w14:textId="77777777" w:rsidR="001D25B1" w:rsidRPr="001D25B1" w:rsidRDefault="001D25B1" w:rsidP="001D25B1">
          <w:pPr>
            <w:suppressAutoHyphens/>
            <w:autoSpaceDN w:val="0"/>
            <w:jc w:val="right"/>
            <w:textAlignment w:val="baseline"/>
            <w:rPr>
              <w:sz w:val="18"/>
              <w:szCs w:val="18"/>
              <w:lang w:val="fr-FR"/>
            </w:rPr>
          </w:pPr>
        </w:p>
      </w:tc>
    </w:tr>
    <w:tr w:rsidR="001D25B1" w:rsidRPr="00641FF7" w14:paraId="5BC0D3D2" w14:textId="77777777" w:rsidTr="001F6175">
      <w:tc>
        <w:tcPr>
          <w:tcW w:w="9498" w:type="dxa"/>
          <w:gridSpan w:val="3"/>
          <w:shd w:val="clear" w:color="auto" w:fill="auto"/>
          <w:tcMar>
            <w:top w:w="0" w:type="dxa"/>
            <w:left w:w="108" w:type="dxa"/>
            <w:bottom w:w="0" w:type="dxa"/>
            <w:right w:w="108" w:type="dxa"/>
          </w:tcMar>
        </w:tcPr>
        <w:p w14:paraId="5B9928E6" w14:textId="77777777" w:rsidR="001D25B1" w:rsidRPr="001D25B1" w:rsidRDefault="001D25B1" w:rsidP="001D25B1">
          <w:pPr>
            <w:autoSpaceDN w:val="0"/>
            <w:jc w:val="center"/>
            <w:rPr>
              <w:sz w:val="22"/>
              <w:lang w:val="fr-FR"/>
            </w:rPr>
          </w:pPr>
          <w:r w:rsidRPr="001D25B1">
            <w:rPr>
              <w:b/>
              <w:bCs/>
              <w:sz w:val="26"/>
              <w:szCs w:val="26"/>
              <w:lang w:val="fr-FR"/>
            </w:rPr>
            <w:t>7</w:t>
          </w:r>
          <w:r w:rsidRPr="001D25B1">
            <w:rPr>
              <w:b/>
              <w:bCs/>
              <w:sz w:val="26"/>
              <w:szCs w:val="26"/>
              <w:vertAlign w:val="superscript"/>
              <w:lang w:val="fr-FR"/>
            </w:rPr>
            <w:t>ème</w:t>
          </w:r>
          <w:r w:rsidRPr="001D25B1">
            <w:rPr>
              <w:b/>
              <w:bCs/>
              <w:sz w:val="26"/>
              <w:szCs w:val="26"/>
              <w:lang w:val="fr-FR"/>
            </w:rPr>
            <w:t xml:space="preserve"> </w:t>
          </w:r>
          <w:r w:rsidRPr="001D25B1">
            <w:rPr>
              <w:b/>
              <w:bCs/>
              <w:caps/>
              <w:sz w:val="26"/>
              <w:szCs w:val="26"/>
              <w:lang w:val="fr-FR"/>
            </w:rPr>
            <w:t>Session de la rÉunion des parties contractantes</w:t>
          </w:r>
        </w:p>
        <w:p w14:paraId="1DC2F86B" w14:textId="34464A5C" w:rsidR="001D25B1" w:rsidRPr="001D25B1" w:rsidRDefault="00641FF7" w:rsidP="001D25B1">
          <w:pPr>
            <w:suppressAutoHyphens/>
            <w:autoSpaceDN w:val="0"/>
            <w:jc w:val="center"/>
            <w:textAlignment w:val="baseline"/>
            <w:rPr>
              <w:lang w:val="fr-FR"/>
            </w:rPr>
          </w:pPr>
          <w:r>
            <w:rPr>
              <w:i/>
              <w:iCs/>
              <w:lang w:val="fr-FR"/>
            </w:rPr>
            <w:t>0</w:t>
          </w:r>
          <w:r w:rsidR="001D25B1" w:rsidRPr="001D25B1">
            <w:rPr>
              <w:i/>
              <w:iCs/>
              <w:lang w:val="fr-FR"/>
            </w:rPr>
            <w:t>4-</w:t>
          </w:r>
          <w:r>
            <w:rPr>
              <w:i/>
              <w:iCs/>
              <w:lang w:val="fr-FR"/>
            </w:rPr>
            <w:t>0</w:t>
          </w:r>
          <w:r w:rsidR="001D25B1" w:rsidRPr="001D25B1">
            <w:rPr>
              <w:i/>
              <w:iCs/>
              <w:lang w:val="fr-FR"/>
            </w:rPr>
            <w:t>8 décembre</w:t>
          </w:r>
          <w:r>
            <w:rPr>
              <w:i/>
              <w:iCs/>
              <w:lang w:val="fr-FR"/>
            </w:rPr>
            <w:t xml:space="preserve"> 2018</w:t>
          </w:r>
          <w:r w:rsidR="001D25B1" w:rsidRPr="001D25B1">
            <w:rPr>
              <w:i/>
              <w:iCs/>
              <w:lang w:val="fr-FR"/>
            </w:rPr>
            <w:t>, Durban, Afrique du Sud</w:t>
          </w:r>
        </w:p>
      </w:tc>
    </w:tr>
    <w:tr w:rsidR="001D25B1" w:rsidRPr="00641FF7" w14:paraId="647B1684"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F8B0CEA" w14:textId="77777777" w:rsidR="001D25B1" w:rsidRPr="001D25B1" w:rsidRDefault="001D25B1" w:rsidP="001D25B1">
          <w:pPr>
            <w:autoSpaceDN w:val="0"/>
            <w:jc w:val="center"/>
            <w:rPr>
              <w:b/>
              <w:bCs/>
              <w:i/>
              <w:color w:val="000000"/>
              <w:highlight w:val="yellow"/>
              <w:lang w:val="fr-FR"/>
            </w:rPr>
          </w:pPr>
          <w:r w:rsidRPr="001D25B1">
            <w:rPr>
              <w:i/>
              <w:color w:val="000000"/>
              <w:sz w:val="22"/>
              <w:lang w:val="fr-FR"/>
            </w:rPr>
            <w:t xml:space="preserve">“Par-delà 2020 : </w:t>
          </w:r>
          <w:proofErr w:type="spellStart"/>
          <w:r w:rsidRPr="001D25B1">
            <w:rPr>
              <w:i/>
              <w:color w:val="000000"/>
              <w:sz w:val="22"/>
              <w:lang w:val="fr-FR"/>
            </w:rPr>
            <w:t>Faҫonner</w:t>
          </w:r>
          <w:proofErr w:type="spellEnd"/>
          <w:r w:rsidRPr="001D25B1">
            <w:rPr>
              <w:i/>
              <w:color w:val="000000"/>
              <w:sz w:val="22"/>
              <w:lang w:val="fr-FR"/>
            </w:rPr>
            <w:t xml:space="preserve"> la conservation des voies de migration pour l’avenir”</w:t>
          </w:r>
        </w:p>
      </w:tc>
    </w:tr>
  </w:tbl>
  <w:p w14:paraId="19C494A9" w14:textId="77777777" w:rsidR="00C26603" w:rsidRPr="005B38F6" w:rsidRDefault="00C2660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7A2F" w14:textId="77777777" w:rsidR="00C26603" w:rsidRDefault="00C26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C26603" w:rsidRPr="002B3BFB" w14:paraId="5868C72E" w14:textId="77777777" w:rsidTr="00C26603">
      <w:trPr>
        <w:trHeight w:val="1264"/>
      </w:trPr>
      <w:tc>
        <w:tcPr>
          <w:tcW w:w="1809" w:type="dxa"/>
          <w:shd w:val="clear" w:color="auto" w:fill="auto"/>
          <w:tcMar>
            <w:top w:w="0" w:type="dxa"/>
            <w:left w:w="108" w:type="dxa"/>
            <w:bottom w:w="0" w:type="dxa"/>
            <w:right w:w="108" w:type="dxa"/>
          </w:tcMar>
        </w:tcPr>
        <w:p w14:paraId="4F7BAFAA" w14:textId="77777777" w:rsidR="00C26603" w:rsidRPr="002B3BFB" w:rsidRDefault="00C26603" w:rsidP="00C26603">
          <w:pPr>
            <w:suppressAutoHyphens/>
            <w:autoSpaceDN w:val="0"/>
            <w:textAlignment w:val="baseline"/>
            <w:rPr>
              <w:lang w:val="en-GB"/>
            </w:rPr>
          </w:pPr>
          <w:r w:rsidRPr="002B3BFB">
            <w:rPr>
              <w:b/>
              <w:noProof/>
              <w:sz w:val="40"/>
              <w:lang w:val="nl-NL" w:eastAsia="nl-NL"/>
            </w:rPr>
            <w:drawing>
              <wp:anchor distT="0" distB="0" distL="114300" distR="114300" simplePos="0" relativeHeight="251659264" behindDoc="0" locked="0" layoutInCell="1" allowOverlap="1" wp14:anchorId="2B76197A" wp14:editId="6CBC344F">
                <wp:simplePos x="0" y="0"/>
                <wp:positionH relativeFrom="column">
                  <wp:posOffset>137160</wp:posOffset>
                </wp:positionH>
                <wp:positionV relativeFrom="paragraph">
                  <wp:posOffset>10799</wp:posOffset>
                </wp:positionV>
                <wp:extent cx="735963" cy="609603"/>
                <wp:effectExtent l="0" t="0" r="6987" b="0"/>
                <wp:wrapNone/>
                <wp:docPr id="5"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17D39FC" w14:textId="77777777" w:rsidR="00C26603" w:rsidRPr="002B3BFB" w:rsidRDefault="00C26603" w:rsidP="00C26603">
          <w:pPr>
            <w:suppressAutoHyphens/>
            <w:autoSpaceDN w:val="0"/>
            <w:textAlignment w:val="baseline"/>
          </w:pPr>
        </w:p>
        <w:p w14:paraId="1C265B61" w14:textId="77777777" w:rsidR="00C26603" w:rsidRPr="002B3BFB" w:rsidRDefault="00C26603" w:rsidP="00C26603">
          <w:pPr>
            <w:suppressAutoHyphens/>
            <w:autoSpaceDN w:val="0"/>
            <w:textAlignment w:val="baseline"/>
          </w:pPr>
        </w:p>
        <w:p w14:paraId="068C621F" w14:textId="77777777" w:rsidR="00C26603" w:rsidRPr="002B3BFB" w:rsidRDefault="00C26603" w:rsidP="00C26603">
          <w:pPr>
            <w:suppressAutoHyphens/>
            <w:autoSpaceDN w:val="0"/>
            <w:textAlignment w:val="baseline"/>
          </w:pPr>
        </w:p>
      </w:tc>
      <w:tc>
        <w:tcPr>
          <w:tcW w:w="5953" w:type="dxa"/>
          <w:shd w:val="clear" w:color="auto" w:fill="auto"/>
          <w:tcMar>
            <w:top w:w="0" w:type="dxa"/>
            <w:left w:w="108" w:type="dxa"/>
            <w:bottom w:w="0" w:type="dxa"/>
            <w:right w:w="108" w:type="dxa"/>
          </w:tcMar>
        </w:tcPr>
        <w:p w14:paraId="529CF67C" w14:textId="77777777" w:rsidR="00C26603" w:rsidRPr="002B3BFB" w:rsidRDefault="00C26603" w:rsidP="00C26603">
          <w:pPr>
            <w:tabs>
              <w:tab w:val="left" w:pos="-720"/>
            </w:tabs>
            <w:suppressAutoHyphens/>
            <w:autoSpaceDN w:val="0"/>
            <w:jc w:val="center"/>
            <w:textAlignment w:val="baseline"/>
            <w:rPr>
              <w:i/>
              <w:kern w:val="3"/>
            </w:rPr>
          </w:pPr>
          <w:r w:rsidRPr="002B3BFB">
            <w:rPr>
              <w:i/>
              <w:kern w:val="3"/>
              <w:sz w:val="22"/>
              <w:szCs w:val="22"/>
            </w:rPr>
            <w:t xml:space="preserve">AGREEMENT ON THE CONSERVATION OF </w:t>
          </w:r>
        </w:p>
        <w:p w14:paraId="6AA8C7DD" w14:textId="77777777" w:rsidR="00C26603" w:rsidRPr="002B3BFB" w:rsidRDefault="00C26603" w:rsidP="00C26603">
          <w:pPr>
            <w:tabs>
              <w:tab w:val="left" w:pos="-720"/>
            </w:tabs>
            <w:suppressAutoHyphens/>
            <w:autoSpaceDN w:val="0"/>
            <w:jc w:val="center"/>
            <w:textAlignment w:val="baseline"/>
            <w:rPr>
              <w:i/>
              <w:kern w:val="3"/>
            </w:rPr>
          </w:pPr>
          <w:r w:rsidRPr="002B3BFB">
            <w:rPr>
              <w:i/>
              <w:kern w:val="3"/>
              <w:sz w:val="22"/>
              <w:szCs w:val="22"/>
            </w:rPr>
            <w:t xml:space="preserve">AFRICAN-EURASIAN MIGRATORY WATERBIRDS           </w:t>
          </w:r>
        </w:p>
        <w:p w14:paraId="68085ACD" w14:textId="77777777" w:rsidR="00C26603" w:rsidRPr="002B3BFB" w:rsidRDefault="00C26603" w:rsidP="00C26603">
          <w:pPr>
            <w:tabs>
              <w:tab w:val="left" w:pos="-720"/>
            </w:tabs>
            <w:suppressAutoHyphens/>
            <w:autoSpaceDN w:val="0"/>
            <w:jc w:val="center"/>
            <w:textAlignment w:val="baseline"/>
            <w:rPr>
              <w:rFonts w:ascii="Arial" w:hAnsi="Arial" w:cs="Arial"/>
              <w:i/>
              <w:kern w:val="3"/>
              <w:sz w:val="20"/>
              <w:szCs w:val="20"/>
            </w:rPr>
          </w:pPr>
        </w:p>
        <w:p w14:paraId="23904B6F" w14:textId="77777777" w:rsidR="00C26603" w:rsidRPr="002B3BFB" w:rsidRDefault="00C26603" w:rsidP="00C26603">
          <w:pPr>
            <w:suppressAutoHyphens/>
            <w:autoSpaceDN w:val="0"/>
            <w:textAlignment w:val="baseline"/>
            <w:rPr>
              <w:i/>
            </w:rPr>
          </w:pPr>
        </w:p>
      </w:tc>
      <w:tc>
        <w:tcPr>
          <w:tcW w:w="2092" w:type="dxa"/>
          <w:shd w:val="clear" w:color="auto" w:fill="auto"/>
          <w:tcMar>
            <w:top w:w="0" w:type="dxa"/>
            <w:left w:w="108" w:type="dxa"/>
            <w:bottom w:w="0" w:type="dxa"/>
            <w:right w:w="108" w:type="dxa"/>
          </w:tcMar>
        </w:tcPr>
        <w:p w14:paraId="71AA9672" w14:textId="77777777" w:rsidR="00C26603" w:rsidRDefault="00C26603" w:rsidP="00C26603">
          <w:pPr>
            <w:suppressAutoHyphens/>
            <w:autoSpaceDN w:val="0"/>
            <w:spacing w:line="276" w:lineRule="auto"/>
            <w:ind w:hanging="220"/>
            <w:jc w:val="right"/>
            <w:textAlignment w:val="baseline"/>
            <w:rPr>
              <w:i/>
              <w:sz w:val="20"/>
              <w:szCs w:val="20"/>
              <w:lang w:val="pt-PT"/>
            </w:rPr>
          </w:pPr>
          <w:r w:rsidRPr="002B3BFB">
            <w:rPr>
              <w:i/>
              <w:sz w:val="20"/>
              <w:szCs w:val="20"/>
              <w:lang w:val="pt-PT"/>
            </w:rPr>
            <w:t>Doc. AEWA/TC 14.</w:t>
          </w:r>
          <w:r>
            <w:rPr>
              <w:i/>
              <w:sz w:val="20"/>
              <w:szCs w:val="20"/>
              <w:lang w:val="pt-PT"/>
            </w:rPr>
            <w:t>27</w:t>
          </w:r>
        </w:p>
        <w:p w14:paraId="385A8B4D" w14:textId="77777777" w:rsidR="00C26603" w:rsidRPr="002B3BFB" w:rsidRDefault="00C26603" w:rsidP="00C26603">
          <w:pPr>
            <w:suppressAutoHyphens/>
            <w:autoSpaceDN w:val="0"/>
            <w:spacing w:line="276" w:lineRule="auto"/>
            <w:ind w:hanging="220"/>
            <w:jc w:val="right"/>
            <w:textAlignment w:val="baseline"/>
            <w:rPr>
              <w:i/>
              <w:sz w:val="20"/>
              <w:szCs w:val="20"/>
              <w:lang w:val="pt-PT"/>
            </w:rPr>
          </w:pPr>
          <w:r w:rsidRPr="002B3BFB">
            <w:rPr>
              <w:i/>
              <w:sz w:val="20"/>
              <w:szCs w:val="20"/>
              <w:lang w:val="pt-PT"/>
            </w:rPr>
            <w:t>Agenda item</w:t>
          </w:r>
          <w:r>
            <w:rPr>
              <w:i/>
              <w:sz w:val="20"/>
              <w:szCs w:val="20"/>
              <w:lang w:val="pt-PT"/>
            </w:rPr>
            <w:t xml:space="preserve"> 13b</w:t>
          </w:r>
          <w:r w:rsidRPr="002B3BFB">
            <w:rPr>
              <w:i/>
              <w:sz w:val="20"/>
              <w:szCs w:val="20"/>
              <w:lang w:val="pt-PT"/>
            </w:rPr>
            <w:t xml:space="preserve">  </w:t>
          </w:r>
        </w:p>
        <w:p w14:paraId="049ED46E" w14:textId="77777777" w:rsidR="00C26603" w:rsidRPr="002B3BFB" w:rsidRDefault="00C26603" w:rsidP="00C26603">
          <w:pPr>
            <w:suppressAutoHyphens/>
            <w:autoSpaceDN w:val="0"/>
            <w:spacing w:line="276" w:lineRule="auto"/>
            <w:jc w:val="right"/>
            <w:textAlignment w:val="baseline"/>
            <w:rPr>
              <w:i/>
              <w:sz w:val="20"/>
              <w:szCs w:val="20"/>
              <w:lang w:val="pt-PT"/>
            </w:rPr>
          </w:pPr>
          <w:r w:rsidRPr="002B3BFB">
            <w:rPr>
              <w:i/>
              <w:sz w:val="20"/>
              <w:szCs w:val="20"/>
              <w:lang w:val="pt-PT"/>
            </w:rPr>
            <w:t>0</w:t>
          </w:r>
          <w:r>
            <w:rPr>
              <w:i/>
              <w:sz w:val="20"/>
              <w:szCs w:val="20"/>
              <w:lang w:val="pt-PT"/>
            </w:rPr>
            <w:t>9</w:t>
          </w:r>
          <w:r w:rsidRPr="002B3BFB">
            <w:rPr>
              <w:i/>
              <w:sz w:val="20"/>
              <w:szCs w:val="20"/>
              <w:lang w:val="pt-PT"/>
            </w:rPr>
            <w:t xml:space="preserve"> March</w:t>
          </w:r>
          <w:r>
            <w:rPr>
              <w:i/>
              <w:sz w:val="20"/>
              <w:szCs w:val="20"/>
              <w:lang w:val="pt-PT"/>
            </w:rPr>
            <w:t xml:space="preserve"> </w:t>
          </w:r>
          <w:r w:rsidRPr="002B3BFB">
            <w:rPr>
              <w:i/>
              <w:sz w:val="20"/>
              <w:szCs w:val="20"/>
              <w:lang w:val="pt-PT"/>
            </w:rPr>
            <w:t>2018</w:t>
          </w:r>
        </w:p>
        <w:p w14:paraId="5C483010" w14:textId="77777777" w:rsidR="00C26603" w:rsidRPr="002B3BFB" w:rsidRDefault="00C26603" w:rsidP="00C26603">
          <w:pPr>
            <w:suppressAutoHyphens/>
            <w:autoSpaceDN w:val="0"/>
            <w:jc w:val="right"/>
            <w:textAlignment w:val="baseline"/>
            <w:rPr>
              <w:i/>
              <w:sz w:val="20"/>
              <w:szCs w:val="20"/>
              <w:lang w:val="pt-PT"/>
            </w:rPr>
          </w:pPr>
        </w:p>
      </w:tc>
    </w:tr>
    <w:tr w:rsidR="00C26603" w:rsidRPr="002B3BFB" w14:paraId="7E2010E6" w14:textId="77777777" w:rsidTr="00C26603">
      <w:tc>
        <w:tcPr>
          <w:tcW w:w="9854" w:type="dxa"/>
          <w:gridSpan w:val="3"/>
          <w:tcBorders>
            <w:bottom w:val="single" w:sz="4" w:space="0" w:color="000000"/>
          </w:tcBorders>
          <w:shd w:val="clear" w:color="auto" w:fill="auto"/>
          <w:tcMar>
            <w:top w:w="0" w:type="dxa"/>
            <w:left w:w="108" w:type="dxa"/>
            <w:bottom w:w="0" w:type="dxa"/>
            <w:right w:w="108" w:type="dxa"/>
          </w:tcMar>
        </w:tcPr>
        <w:p w14:paraId="46AE02BB" w14:textId="77777777" w:rsidR="00C26603" w:rsidRPr="002B3BFB" w:rsidRDefault="00C26603" w:rsidP="00C26603">
          <w:pPr>
            <w:suppressAutoHyphens/>
            <w:autoSpaceDN w:val="0"/>
            <w:jc w:val="center"/>
            <w:textAlignment w:val="baseline"/>
            <w:rPr>
              <w:lang w:val="en-GB"/>
            </w:rPr>
          </w:pPr>
          <w:r w:rsidRPr="002B3BFB">
            <w:rPr>
              <w:b/>
            </w:rPr>
            <w:t>14</w:t>
          </w:r>
          <w:r w:rsidRPr="002B3BFB">
            <w:rPr>
              <w:b/>
              <w:vertAlign w:val="superscript"/>
            </w:rPr>
            <w:t>th</w:t>
          </w:r>
          <w:r w:rsidRPr="002B3BFB">
            <w:rPr>
              <w:b/>
            </w:rPr>
            <w:t xml:space="preserve"> MEETING OF THE TECHNICAL COMMITTEE</w:t>
          </w:r>
        </w:p>
        <w:p w14:paraId="1CABA3AA" w14:textId="77777777" w:rsidR="00C26603" w:rsidRPr="002B3BFB" w:rsidRDefault="00C26603" w:rsidP="00C26603">
          <w:pPr>
            <w:suppressAutoHyphens/>
            <w:autoSpaceDN w:val="0"/>
            <w:jc w:val="center"/>
            <w:textAlignment w:val="baseline"/>
            <w:rPr>
              <w:i/>
            </w:rPr>
          </w:pPr>
          <w:r w:rsidRPr="002B3BFB">
            <w:rPr>
              <w:i/>
              <w:sz w:val="22"/>
              <w:szCs w:val="22"/>
              <w:lang w:val="en-GB"/>
            </w:rPr>
            <w:t>10-13 April 2018, Bonn, Germany</w:t>
          </w:r>
        </w:p>
        <w:p w14:paraId="7FB28187" w14:textId="77777777" w:rsidR="00C26603" w:rsidRPr="002B3BFB" w:rsidRDefault="00C26603" w:rsidP="00C26603">
          <w:pPr>
            <w:suppressAutoHyphens/>
            <w:autoSpaceDN w:val="0"/>
            <w:textAlignment w:val="baseline"/>
            <w:rPr>
              <w:u w:val="single"/>
            </w:rPr>
          </w:pPr>
        </w:p>
      </w:tc>
    </w:tr>
  </w:tbl>
  <w:p w14:paraId="2F35474F" w14:textId="77777777" w:rsidR="00C26603" w:rsidRDefault="00C266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AE6" w14:textId="77777777" w:rsidR="00C26603" w:rsidRDefault="00C266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938" w14:textId="77777777" w:rsidR="00C26603" w:rsidRDefault="00C2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D18D5"/>
    <w:multiLevelType w:val="hybridMultilevel"/>
    <w:tmpl w:val="8C66ABC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FD4230"/>
    <w:multiLevelType w:val="hybridMultilevel"/>
    <w:tmpl w:val="47E6D2A6"/>
    <w:lvl w:ilvl="0" w:tplc="B24E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E4CB7"/>
    <w:multiLevelType w:val="hybridMultilevel"/>
    <w:tmpl w:val="A5A2AA80"/>
    <w:lvl w:ilvl="0" w:tplc="0407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6"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31D4C"/>
    <w:multiLevelType w:val="hybridMultilevel"/>
    <w:tmpl w:val="FC9A6BF8"/>
    <w:lvl w:ilvl="0" w:tplc="A142F3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7"/>
  </w:num>
  <w:num w:numId="5">
    <w:abstractNumId w:val="14"/>
  </w:num>
  <w:num w:numId="6">
    <w:abstractNumId w:val="1"/>
  </w:num>
  <w:num w:numId="7">
    <w:abstractNumId w:val="20"/>
  </w:num>
  <w:num w:numId="8">
    <w:abstractNumId w:val="9"/>
  </w:num>
  <w:num w:numId="9">
    <w:abstractNumId w:val="4"/>
  </w:num>
  <w:num w:numId="10">
    <w:abstractNumId w:val="3"/>
  </w:num>
  <w:num w:numId="11">
    <w:abstractNumId w:val="2"/>
  </w:num>
  <w:num w:numId="12">
    <w:abstractNumId w:val="16"/>
  </w:num>
  <w:num w:numId="13">
    <w:abstractNumId w:val="8"/>
  </w:num>
  <w:num w:numId="14">
    <w:abstractNumId w:val="15"/>
  </w:num>
  <w:num w:numId="15">
    <w:abstractNumId w:val="12"/>
  </w:num>
  <w:num w:numId="16">
    <w:abstractNumId w:val="7"/>
  </w:num>
  <w:num w:numId="17">
    <w:abstractNumId w:val="0"/>
  </w:num>
  <w:num w:numId="18">
    <w:abstractNumId w:val="10"/>
  </w:num>
  <w:num w:numId="19">
    <w:abstractNumId w:val="1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A1"/>
    <w:rsid w:val="00001541"/>
    <w:rsid w:val="000062DE"/>
    <w:rsid w:val="00016E7B"/>
    <w:rsid w:val="0005480D"/>
    <w:rsid w:val="00060494"/>
    <w:rsid w:val="0006129C"/>
    <w:rsid w:val="000865E3"/>
    <w:rsid w:val="000977BB"/>
    <w:rsid w:val="000A5A47"/>
    <w:rsid w:val="000A69D0"/>
    <w:rsid w:val="000D2750"/>
    <w:rsid w:val="000D4F56"/>
    <w:rsid w:val="000E153E"/>
    <w:rsid w:val="000E5383"/>
    <w:rsid w:val="000E5469"/>
    <w:rsid w:val="001024AC"/>
    <w:rsid w:val="00104B6D"/>
    <w:rsid w:val="00104C13"/>
    <w:rsid w:val="0010660A"/>
    <w:rsid w:val="00145E99"/>
    <w:rsid w:val="00147B09"/>
    <w:rsid w:val="001524B5"/>
    <w:rsid w:val="00167D59"/>
    <w:rsid w:val="00171B8C"/>
    <w:rsid w:val="00182DCC"/>
    <w:rsid w:val="00186687"/>
    <w:rsid w:val="00192BD1"/>
    <w:rsid w:val="00196E67"/>
    <w:rsid w:val="00197043"/>
    <w:rsid w:val="001A00B6"/>
    <w:rsid w:val="001A2B58"/>
    <w:rsid w:val="001A5B00"/>
    <w:rsid w:val="001B186D"/>
    <w:rsid w:val="001B2939"/>
    <w:rsid w:val="001D13CD"/>
    <w:rsid w:val="001D21F7"/>
    <w:rsid w:val="001D25B1"/>
    <w:rsid w:val="001D3769"/>
    <w:rsid w:val="001E72CB"/>
    <w:rsid w:val="001F1D9A"/>
    <w:rsid w:val="00207325"/>
    <w:rsid w:val="002364D1"/>
    <w:rsid w:val="00252B25"/>
    <w:rsid w:val="00286103"/>
    <w:rsid w:val="00287A97"/>
    <w:rsid w:val="002A32DC"/>
    <w:rsid w:val="002A3D00"/>
    <w:rsid w:val="002C522F"/>
    <w:rsid w:val="002C5768"/>
    <w:rsid w:val="002D1CC3"/>
    <w:rsid w:val="002D6976"/>
    <w:rsid w:val="002E4C1F"/>
    <w:rsid w:val="002E6092"/>
    <w:rsid w:val="002F0141"/>
    <w:rsid w:val="002F46D1"/>
    <w:rsid w:val="002F7147"/>
    <w:rsid w:val="00303606"/>
    <w:rsid w:val="003072A9"/>
    <w:rsid w:val="00312BA0"/>
    <w:rsid w:val="003209C2"/>
    <w:rsid w:val="003412DF"/>
    <w:rsid w:val="00346E7F"/>
    <w:rsid w:val="00353767"/>
    <w:rsid w:val="00365117"/>
    <w:rsid w:val="00367827"/>
    <w:rsid w:val="003715F6"/>
    <w:rsid w:val="00377DF9"/>
    <w:rsid w:val="00383FCF"/>
    <w:rsid w:val="00392AE6"/>
    <w:rsid w:val="003A09FC"/>
    <w:rsid w:val="003A596F"/>
    <w:rsid w:val="003B2918"/>
    <w:rsid w:val="003B4398"/>
    <w:rsid w:val="003C320A"/>
    <w:rsid w:val="003C7AD5"/>
    <w:rsid w:val="003E0DB9"/>
    <w:rsid w:val="003E2B02"/>
    <w:rsid w:val="003E5727"/>
    <w:rsid w:val="003F09F2"/>
    <w:rsid w:val="00402787"/>
    <w:rsid w:val="00407D1C"/>
    <w:rsid w:val="00427F2B"/>
    <w:rsid w:val="004313BF"/>
    <w:rsid w:val="004370A6"/>
    <w:rsid w:val="00440D5E"/>
    <w:rsid w:val="004623B2"/>
    <w:rsid w:val="0048183F"/>
    <w:rsid w:val="00497689"/>
    <w:rsid w:val="004B50CF"/>
    <w:rsid w:val="004B57A6"/>
    <w:rsid w:val="004B75C0"/>
    <w:rsid w:val="004D795E"/>
    <w:rsid w:val="004F4E6A"/>
    <w:rsid w:val="004F71B1"/>
    <w:rsid w:val="00517C62"/>
    <w:rsid w:val="00523D53"/>
    <w:rsid w:val="005426DD"/>
    <w:rsid w:val="0054644B"/>
    <w:rsid w:val="005540F3"/>
    <w:rsid w:val="005551DE"/>
    <w:rsid w:val="00567628"/>
    <w:rsid w:val="00575367"/>
    <w:rsid w:val="00592A8C"/>
    <w:rsid w:val="005970C7"/>
    <w:rsid w:val="005B38F6"/>
    <w:rsid w:val="005B3A7C"/>
    <w:rsid w:val="005C7F7C"/>
    <w:rsid w:val="005D54ED"/>
    <w:rsid w:val="005E62BD"/>
    <w:rsid w:val="005F1012"/>
    <w:rsid w:val="005F11C9"/>
    <w:rsid w:val="00603496"/>
    <w:rsid w:val="006075EE"/>
    <w:rsid w:val="006122CD"/>
    <w:rsid w:val="006308A2"/>
    <w:rsid w:val="00641FF7"/>
    <w:rsid w:val="00652900"/>
    <w:rsid w:val="00657A1D"/>
    <w:rsid w:val="0069010A"/>
    <w:rsid w:val="00696A6D"/>
    <w:rsid w:val="006A4A6F"/>
    <w:rsid w:val="006A5BBD"/>
    <w:rsid w:val="006B6B98"/>
    <w:rsid w:val="006C0E5D"/>
    <w:rsid w:val="007015C6"/>
    <w:rsid w:val="0070257F"/>
    <w:rsid w:val="00702AA0"/>
    <w:rsid w:val="00703647"/>
    <w:rsid w:val="007040C0"/>
    <w:rsid w:val="0070448A"/>
    <w:rsid w:val="00704B4A"/>
    <w:rsid w:val="00724276"/>
    <w:rsid w:val="007372B1"/>
    <w:rsid w:val="0074524A"/>
    <w:rsid w:val="00786AF1"/>
    <w:rsid w:val="0079698D"/>
    <w:rsid w:val="00796B72"/>
    <w:rsid w:val="007A3A60"/>
    <w:rsid w:val="007B115F"/>
    <w:rsid w:val="007C0034"/>
    <w:rsid w:val="007C2FA3"/>
    <w:rsid w:val="007E054A"/>
    <w:rsid w:val="007E1121"/>
    <w:rsid w:val="007E5503"/>
    <w:rsid w:val="007F17F6"/>
    <w:rsid w:val="008115B4"/>
    <w:rsid w:val="0082215E"/>
    <w:rsid w:val="008235E1"/>
    <w:rsid w:val="008241FA"/>
    <w:rsid w:val="00845E76"/>
    <w:rsid w:val="00861F9F"/>
    <w:rsid w:val="008650A4"/>
    <w:rsid w:val="00866EB2"/>
    <w:rsid w:val="0087707B"/>
    <w:rsid w:val="008851A9"/>
    <w:rsid w:val="008A45CA"/>
    <w:rsid w:val="008B3285"/>
    <w:rsid w:val="008D305B"/>
    <w:rsid w:val="008F0DEA"/>
    <w:rsid w:val="008F4E75"/>
    <w:rsid w:val="00903E6E"/>
    <w:rsid w:val="0091303C"/>
    <w:rsid w:val="009164F2"/>
    <w:rsid w:val="00931EA8"/>
    <w:rsid w:val="00942798"/>
    <w:rsid w:val="00954FD8"/>
    <w:rsid w:val="00960705"/>
    <w:rsid w:val="0096757D"/>
    <w:rsid w:val="0096780E"/>
    <w:rsid w:val="00990AB9"/>
    <w:rsid w:val="00991A11"/>
    <w:rsid w:val="009A390E"/>
    <w:rsid w:val="009E320C"/>
    <w:rsid w:val="009F6DE5"/>
    <w:rsid w:val="00A13B54"/>
    <w:rsid w:val="00A14163"/>
    <w:rsid w:val="00A3244C"/>
    <w:rsid w:val="00A36A12"/>
    <w:rsid w:val="00A41B26"/>
    <w:rsid w:val="00A43C8F"/>
    <w:rsid w:val="00A61241"/>
    <w:rsid w:val="00A84DF2"/>
    <w:rsid w:val="00A86EF9"/>
    <w:rsid w:val="00AA2AB5"/>
    <w:rsid w:val="00AC55DC"/>
    <w:rsid w:val="00AD596C"/>
    <w:rsid w:val="00AD5BEB"/>
    <w:rsid w:val="00AF60B9"/>
    <w:rsid w:val="00B04408"/>
    <w:rsid w:val="00B244FB"/>
    <w:rsid w:val="00B30BE0"/>
    <w:rsid w:val="00B37692"/>
    <w:rsid w:val="00B37E95"/>
    <w:rsid w:val="00B50CD8"/>
    <w:rsid w:val="00B56DEB"/>
    <w:rsid w:val="00B607DF"/>
    <w:rsid w:val="00B61FA1"/>
    <w:rsid w:val="00B71F68"/>
    <w:rsid w:val="00BA4E0E"/>
    <w:rsid w:val="00BA790F"/>
    <w:rsid w:val="00BB112F"/>
    <w:rsid w:val="00BB60C5"/>
    <w:rsid w:val="00BB7DD5"/>
    <w:rsid w:val="00BD17AE"/>
    <w:rsid w:val="00BE27BA"/>
    <w:rsid w:val="00C10107"/>
    <w:rsid w:val="00C17938"/>
    <w:rsid w:val="00C23144"/>
    <w:rsid w:val="00C26603"/>
    <w:rsid w:val="00C305FD"/>
    <w:rsid w:val="00C31A30"/>
    <w:rsid w:val="00C37179"/>
    <w:rsid w:val="00C429BC"/>
    <w:rsid w:val="00C645F5"/>
    <w:rsid w:val="00C72EF1"/>
    <w:rsid w:val="00C814F7"/>
    <w:rsid w:val="00C818FE"/>
    <w:rsid w:val="00C83EC9"/>
    <w:rsid w:val="00C851CC"/>
    <w:rsid w:val="00C965DC"/>
    <w:rsid w:val="00CA10E0"/>
    <w:rsid w:val="00CB0643"/>
    <w:rsid w:val="00CB1CAA"/>
    <w:rsid w:val="00CC3F9D"/>
    <w:rsid w:val="00CC509F"/>
    <w:rsid w:val="00CF5F07"/>
    <w:rsid w:val="00CF739E"/>
    <w:rsid w:val="00D335D9"/>
    <w:rsid w:val="00D34AE2"/>
    <w:rsid w:val="00D50E2A"/>
    <w:rsid w:val="00D5242E"/>
    <w:rsid w:val="00D801A7"/>
    <w:rsid w:val="00DA2E04"/>
    <w:rsid w:val="00DB6FF8"/>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C625F"/>
    <w:rsid w:val="00EE02FE"/>
    <w:rsid w:val="00F30ED7"/>
    <w:rsid w:val="00F55236"/>
    <w:rsid w:val="00F627E9"/>
    <w:rsid w:val="00F81B26"/>
    <w:rsid w:val="00F85886"/>
    <w:rsid w:val="00FC7AB1"/>
    <w:rsid w:val="00FE4106"/>
    <w:rsid w:val="00FF1CF8"/>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C33EA3"/>
  <w15:docId w15:val="{8FF0CEEF-C56D-4016-A7F8-31A0965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link w:val="Heading1Char"/>
    <w:uiPriority w:val="9"/>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uiPriority w:val="99"/>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rsid w:val="003E5727"/>
  </w:style>
  <w:style w:type="character" w:customStyle="1" w:styleId="Heading1Char">
    <w:name w:val="Heading 1 Char"/>
    <w:basedOn w:val="DefaultParagraphFont"/>
    <w:link w:val="Heading1"/>
    <w:uiPriority w:val="9"/>
    <w:rsid w:val="003E5727"/>
    <w:rPr>
      <w:b/>
      <w:bCs/>
      <w:sz w:val="24"/>
      <w:szCs w:val="24"/>
      <w:lang w:val="en-GB"/>
    </w:rPr>
  </w:style>
  <w:style w:type="character" w:customStyle="1" w:styleId="HeaderChar">
    <w:name w:val="Header Char"/>
    <w:basedOn w:val="DefaultParagraphFont"/>
    <w:link w:val="Header"/>
    <w:uiPriority w:val="99"/>
    <w:rsid w:val="003E5727"/>
    <w:rPr>
      <w:sz w:val="24"/>
      <w:szCs w:val="24"/>
    </w:rPr>
  </w:style>
  <w:style w:type="character" w:styleId="FollowedHyperlink">
    <w:name w:val="FollowedHyperlink"/>
    <w:basedOn w:val="DefaultParagraphFont"/>
    <w:semiHidden/>
    <w:unhideWhenUsed/>
    <w:rsid w:val="001D3769"/>
    <w:rPr>
      <w:color w:val="800080" w:themeColor="followedHyperlink"/>
      <w:u w:val="single"/>
    </w:rPr>
  </w:style>
  <w:style w:type="character" w:styleId="UnresolvedMention">
    <w:name w:val="Unresolved Mention"/>
    <w:basedOn w:val="DefaultParagraphFont"/>
    <w:uiPriority w:val="99"/>
    <w:semiHidden/>
    <w:unhideWhenUsed/>
    <w:rsid w:val="005B3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sites/default/files/document/res_5_15_inv_weeds_fr_0.pdf" TargetMode="External"/><Relationship Id="rId18" Type="http://schemas.openxmlformats.org/officeDocument/2006/relationships/footer" Target="footer4.xml"/><Relationship Id="rId26" Type="http://schemas.openxmlformats.org/officeDocument/2006/relationships/hyperlink" Target="http://www.issg.org/pdf/publications/GISP/Resources/McNeeley-etal-EN.pdf" TargetMode="External"/><Relationship Id="rId3" Type="http://schemas.openxmlformats.org/officeDocument/2006/relationships/settings" Target="settings.xml"/><Relationship Id="rId21" Type="http://schemas.openxmlformats.org/officeDocument/2006/relationships/hyperlink" Target="https://rm.coe.int/1680746bb9" TargetMode="External"/><Relationship Id="rId34" Type="http://schemas.openxmlformats.org/officeDocument/2006/relationships/footer" Target="footer6.xml"/><Relationship Id="rId7" Type="http://schemas.openxmlformats.org/officeDocument/2006/relationships/hyperlink" Target="http://www.unep-aewa.org/en/document/conservation-and-sustainable-use-migratory-waterbirds-2" TargetMode="External"/><Relationship Id="rId12" Type="http://schemas.openxmlformats.org/officeDocument/2006/relationships/hyperlink" Target="http://www.unep-aewa.org/sites/default/files/document/mop6_35_draft_guidelines_national_legislation_fr.pdf" TargetMode="External"/><Relationship Id="rId17" Type="http://schemas.openxmlformats.org/officeDocument/2006/relationships/footer" Target="footer3.xml"/><Relationship Id="rId25" Type="http://schemas.openxmlformats.org/officeDocument/2006/relationships/hyperlink" Target="https://rm.coe.int/168074692a"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issg.org/pdf/publications/GISP/Guidelines_Toolkits_BestPractice/Shine_2008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p-aewa.org/sites/default/files/publication/ts12_guidelines_non-native-species_complete_0.pdf" TargetMode="External"/><Relationship Id="rId24" Type="http://schemas.openxmlformats.org/officeDocument/2006/relationships/hyperlink" Target="https://www.cbd.int/doc/external/cop-09/bern-01-en.pdf" TargetMode="External"/><Relationship Id="rId32" Type="http://schemas.openxmlformats.org/officeDocument/2006/relationships/hyperlink" Target="https://openknowledge.worldbank.org/bitstream/handle/10986/18389/354330REV0EDP01ive0species01PUBLIC1.pdf?sequence=1&amp;isAllowed=y"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pdfs.semanticscholar.org/14fe/eb9e19c1f937de1cd3793f79ffac26e7eb62.pdf" TargetMode="External"/><Relationship Id="rId28" Type="http://schemas.openxmlformats.org/officeDocument/2006/relationships/hyperlink" Target="https://portals.iucn.org/library/sites/library/files/documents/EPLP-040-En.pdf"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s://www.cbd.int/doc/pa/tools/Invasive%20Alien%20Species%20Toolkit.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nep-aewa.org/sites/default/files/document/aewa_mop6_res4_cons_sust_use_mwb_fr_0.pdf" TargetMode="External"/><Relationship Id="rId22" Type="http://schemas.openxmlformats.org/officeDocument/2006/relationships/hyperlink" Target="https://eur-lex.europa.eu/legal-content/EN/TXT/?uri=CELEX:32014R1143" TargetMode="External"/><Relationship Id="rId27" Type="http://schemas.openxmlformats.org/officeDocument/2006/relationships/hyperlink" Target="http://www.unep-aewa.org/sites/default/files/publication/ts12_guidelines_non-native-species_complete_0.pdf" TargetMode="External"/><Relationship Id="rId30" Type="http://schemas.openxmlformats.org/officeDocument/2006/relationships/hyperlink" Target="http://www.unep-aewa.org/sites/default/files/document/mop6_35_draft_legislation_guidelines.pdf" TargetMode="Externa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onnativespecies.org/downloadDocument.cfm?id=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2880</Words>
  <Characters>16416</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3</cp:revision>
  <cp:lastPrinted>2018-10-24T10:25:00Z</cp:lastPrinted>
  <dcterms:created xsi:type="dcterms:W3CDTF">2018-10-09T11:47:00Z</dcterms:created>
  <dcterms:modified xsi:type="dcterms:W3CDTF">2018-10-24T10:26:00Z</dcterms:modified>
</cp:coreProperties>
</file>