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37011" w14:textId="77777777" w:rsidR="00A45ADC" w:rsidRPr="00CF1606" w:rsidRDefault="00A45ADC" w:rsidP="00A45ADC">
      <w:pPr>
        <w:pStyle w:val="Heading1"/>
        <w:spacing w:before="0"/>
        <w:jc w:val="center"/>
        <w:rPr>
          <w:rFonts w:ascii="Times New Roman" w:hAnsi="Times New Roman" w:cs="Times New Roman"/>
          <w:b/>
          <w:color w:val="auto"/>
          <w:sz w:val="22"/>
          <w:szCs w:val="22"/>
        </w:rPr>
      </w:pPr>
      <w:bookmarkStart w:id="0" w:name="_Hlk525133496"/>
    </w:p>
    <w:p w14:paraId="40BF3C4E" w14:textId="77777777" w:rsidR="00ED3A27" w:rsidRDefault="00BA6283" w:rsidP="00A45ADC">
      <w:pPr>
        <w:pStyle w:val="Heading1"/>
        <w:spacing w:before="0"/>
        <w:jc w:val="center"/>
        <w:rPr>
          <w:rFonts w:ascii="Times New Roman" w:hAnsi="Times New Roman" w:cs="Times New Roman"/>
          <w:b/>
          <w:color w:val="auto"/>
          <w:sz w:val="22"/>
          <w:szCs w:val="22"/>
        </w:rPr>
      </w:pPr>
      <w:r w:rsidRPr="00CF1606">
        <w:rPr>
          <w:rFonts w:ascii="Times New Roman" w:hAnsi="Times New Roman" w:cs="Times New Roman"/>
          <w:b/>
          <w:color w:val="auto"/>
          <w:sz w:val="22"/>
          <w:szCs w:val="22"/>
        </w:rPr>
        <w:t>DRAFT</w:t>
      </w:r>
      <w:r w:rsidR="00A45ADC" w:rsidRPr="00CF1606">
        <w:rPr>
          <w:rFonts w:ascii="Times New Roman" w:hAnsi="Times New Roman" w:cs="Times New Roman"/>
          <w:b/>
          <w:color w:val="auto"/>
          <w:sz w:val="22"/>
          <w:szCs w:val="22"/>
        </w:rPr>
        <w:t xml:space="preserve"> GUIDE TO GUIDANCE TO REDUCE THE IMPACT OF FISHERIES </w:t>
      </w:r>
    </w:p>
    <w:p w14:paraId="03794731" w14:textId="77777777" w:rsidR="0079262E" w:rsidRPr="00CF1606" w:rsidRDefault="00A45ADC" w:rsidP="00220FAE">
      <w:pPr>
        <w:pStyle w:val="Heading1"/>
        <w:spacing w:before="0"/>
        <w:jc w:val="center"/>
        <w:rPr>
          <w:rFonts w:ascii="Times New Roman" w:hAnsi="Times New Roman" w:cs="Times New Roman"/>
          <w:b/>
          <w:color w:val="auto"/>
          <w:sz w:val="22"/>
          <w:szCs w:val="22"/>
        </w:rPr>
      </w:pPr>
      <w:r w:rsidRPr="00CF1606">
        <w:rPr>
          <w:rFonts w:ascii="Times New Roman" w:hAnsi="Times New Roman" w:cs="Times New Roman"/>
          <w:b/>
          <w:color w:val="auto"/>
          <w:sz w:val="22"/>
          <w:szCs w:val="22"/>
        </w:rPr>
        <w:t>ON AEWA SEABIRD SPECIES</w:t>
      </w:r>
    </w:p>
    <w:p w14:paraId="5EACE7E2" w14:textId="77777777" w:rsidR="00220FAE" w:rsidRPr="00CF1606" w:rsidRDefault="00220FAE" w:rsidP="00220FAE">
      <w:pPr>
        <w:spacing w:after="0"/>
        <w:rPr>
          <w:rFonts w:ascii="Times New Roman" w:hAnsi="Times New Roman" w:cs="Times New Roman"/>
        </w:rPr>
      </w:pPr>
    </w:p>
    <w:p w14:paraId="2A48B513" w14:textId="77777777" w:rsidR="00220FAE" w:rsidRPr="00CF1606" w:rsidRDefault="00220FAE" w:rsidP="00220FAE">
      <w:pPr>
        <w:spacing w:after="0"/>
        <w:jc w:val="center"/>
        <w:rPr>
          <w:rFonts w:ascii="Times New Roman" w:hAnsi="Times New Roman" w:cs="Times New Roman"/>
          <w:i/>
        </w:rPr>
      </w:pPr>
      <w:r w:rsidRPr="00CF1606">
        <w:rPr>
          <w:rFonts w:ascii="Times New Roman" w:hAnsi="Times New Roman" w:cs="Times New Roman"/>
          <w:i/>
        </w:rPr>
        <w:t>(Compiled by BirdLife International</w:t>
      </w:r>
      <w:r w:rsidR="00424CEA">
        <w:rPr>
          <w:rFonts w:ascii="Times New Roman" w:hAnsi="Times New Roman" w:cs="Times New Roman"/>
          <w:i/>
        </w:rPr>
        <w:t xml:space="preserve"> and approved by the Technical Committee</w:t>
      </w:r>
      <w:r w:rsidRPr="00CF1606">
        <w:rPr>
          <w:rFonts w:ascii="Times New Roman" w:hAnsi="Times New Roman" w:cs="Times New Roman"/>
          <w:i/>
        </w:rPr>
        <w:t>)</w:t>
      </w:r>
    </w:p>
    <w:p w14:paraId="425769ED" w14:textId="77777777" w:rsidR="00D73440" w:rsidRPr="00CF1606" w:rsidRDefault="00D73440" w:rsidP="00A45ADC">
      <w:pPr>
        <w:spacing w:after="0"/>
        <w:rPr>
          <w:rFonts w:ascii="Times New Roman" w:hAnsi="Times New Roman" w:cs="Times New Roman"/>
        </w:rPr>
      </w:pPr>
    </w:p>
    <w:p w14:paraId="2E8782A3" w14:textId="77777777" w:rsidR="00220FAE" w:rsidRPr="00CF1606" w:rsidRDefault="00220FAE" w:rsidP="00A45ADC">
      <w:pPr>
        <w:spacing w:after="0"/>
        <w:rPr>
          <w:rFonts w:ascii="Times New Roman" w:hAnsi="Times New Roman" w:cs="Times New Roman"/>
        </w:rPr>
      </w:pPr>
    </w:p>
    <w:p w14:paraId="1FAB8361" w14:textId="77777777" w:rsidR="005A3778" w:rsidRPr="00CF1606" w:rsidRDefault="005A3778" w:rsidP="00BA6283">
      <w:pPr>
        <w:pStyle w:val="Heading2"/>
        <w:shd w:val="clear" w:color="auto" w:fill="F2F2F2" w:themeFill="background1" w:themeFillShade="F2"/>
        <w:rPr>
          <w:rFonts w:ascii="Times New Roman" w:hAnsi="Times New Roman" w:cs="Times New Roman"/>
          <w:b/>
          <w:color w:val="auto"/>
          <w:sz w:val="24"/>
          <w:szCs w:val="24"/>
        </w:rPr>
      </w:pPr>
      <w:r w:rsidRPr="00CF1606">
        <w:rPr>
          <w:rFonts w:ascii="Times New Roman" w:hAnsi="Times New Roman" w:cs="Times New Roman"/>
          <w:b/>
          <w:color w:val="auto"/>
          <w:sz w:val="24"/>
          <w:szCs w:val="24"/>
        </w:rPr>
        <w:t>Background</w:t>
      </w:r>
      <w:r w:rsidR="00E40C63" w:rsidRPr="00CF1606">
        <w:rPr>
          <w:rFonts w:ascii="Times New Roman" w:hAnsi="Times New Roman" w:cs="Times New Roman"/>
          <w:b/>
          <w:color w:val="auto"/>
          <w:sz w:val="24"/>
          <w:szCs w:val="24"/>
        </w:rPr>
        <w:t xml:space="preserve"> to this document</w:t>
      </w:r>
    </w:p>
    <w:p w14:paraId="11DBE3C0" w14:textId="77777777" w:rsidR="00A45ADC" w:rsidRPr="00CF1606" w:rsidRDefault="00A45ADC" w:rsidP="00D51508">
      <w:pPr>
        <w:spacing w:after="0"/>
        <w:jc w:val="both"/>
        <w:rPr>
          <w:rFonts w:ascii="Times New Roman" w:hAnsi="Times New Roman" w:cs="Times New Roman"/>
        </w:rPr>
      </w:pPr>
    </w:p>
    <w:p w14:paraId="3BBD097A" w14:textId="77777777" w:rsidR="005A3778" w:rsidRPr="00CF1606" w:rsidRDefault="005A3778" w:rsidP="00A45ADC">
      <w:pPr>
        <w:pStyle w:val="ListParagraph"/>
        <w:numPr>
          <w:ilvl w:val="0"/>
          <w:numId w:val="1"/>
        </w:numPr>
        <w:autoSpaceDE w:val="0"/>
        <w:autoSpaceDN w:val="0"/>
        <w:adjustRightInd w:val="0"/>
        <w:spacing w:after="240"/>
        <w:jc w:val="both"/>
        <w:rPr>
          <w:rFonts w:ascii="Times New Roman" w:hAnsi="Times New Roman" w:cs="Times New Roman"/>
        </w:rPr>
      </w:pPr>
      <w:r w:rsidRPr="00CF1606">
        <w:rPr>
          <w:rFonts w:ascii="Times New Roman" w:hAnsi="Times New Roman" w:cs="Times New Roman"/>
        </w:rPr>
        <w:t xml:space="preserve">At the </w:t>
      </w:r>
      <w:r w:rsidR="00A45ADC" w:rsidRPr="00CF1606">
        <w:rPr>
          <w:rFonts w:ascii="Times New Roman" w:hAnsi="Times New Roman" w:cs="Times New Roman"/>
        </w:rPr>
        <w:t>1</w:t>
      </w:r>
      <w:r w:rsidR="00A45ADC" w:rsidRPr="00CF1606">
        <w:rPr>
          <w:rFonts w:ascii="Times New Roman" w:hAnsi="Times New Roman" w:cs="Times New Roman"/>
          <w:vertAlign w:val="superscript"/>
        </w:rPr>
        <w:t xml:space="preserve">st </w:t>
      </w:r>
      <w:r w:rsidRPr="00CF1606">
        <w:rPr>
          <w:rFonts w:ascii="Times New Roman" w:hAnsi="Times New Roman" w:cs="Times New Roman"/>
        </w:rPr>
        <w:t xml:space="preserve">Session of the Meeting of the Parties to AEWA in November 1999, a project entitled “Study of the potential impacts of marine fisheries on migratory seabirds” was listed amongst the AEWA International Implementation Priorities 2000-2004 (Resolution 1.4). Following the acquisition of funding, an initial </w:t>
      </w:r>
      <w:r w:rsidR="00B46EE8" w:rsidRPr="00CF1606">
        <w:rPr>
          <w:rFonts w:ascii="Times New Roman" w:hAnsi="Times New Roman" w:cs="Times New Roman"/>
        </w:rPr>
        <w:t>review</w:t>
      </w:r>
      <w:r w:rsidRPr="00CF1606">
        <w:rPr>
          <w:rFonts w:ascii="Times New Roman" w:hAnsi="Times New Roman" w:cs="Times New Roman"/>
        </w:rPr>
        <w:t xml:space="preserve"> was completed in 2009</w:t>
      </w:r>
      <w:r w:rsidR="00B46EE8" w:rsidRPr="00CF1606">
        <w:rPr>
          <w:rFonts w:ascii="Times New Roman" w:hAnsi="Times New Roman" w:cs="Times New Roman"/>
        </w:rPr>
        <w:t>,</w:t>
      </w:r>
      <w:r w:rsidRPr="00CF1606">
        <w:rPr>
          <w:rFonts w:ascii="Times New Roman" w:hAnsi="Times New Roman" w:cs="Times New Roman"/>
        </w:rPr>
        <w:t xml:space="preserve"> focused on the Atlantic </w:t>
      </w:r>
      <w:r w:rsidR="009C7566" w:rsidRPr="00CF1606">
        <w:rPr>
          <w:rFonts w:ascii="Times New Roman" w:hAnsi="Times New Roman" w:cs="Times New Roman"/>
        </w:rPr>
        <w:t>Afro-tropical region</w:t>
      </w:r>
      <w:r w:rsidR="00B46EE8" w:rsidRPr="00CF1606">
        <w:rPr>
          <w:rFonts w:ascii="Times New Roman" w:hAnsi="Times New Roman" w:cs="Times New Roman"/>
        </w:rPr>
        <w:t xml:space="preserve"> (Cooper &amp; Petersen, 2009</w:t>
      </w:r>
      <w:r w:rsidR="00AA1F62" w:rsidRPr="00CF1606">
        <w:rPr>
          <w:rStyle w:val="FootnoteReference"/>
          <w:rFonts w:ascii="Times New Roman" w:hAnsi="Times New Roman" w:cs="Times New Roman"/>
        </w:rPr>
        <w:footnoteReference w:id="1"/>
      </w:r>
      <w:r w:rsidR="00B46EE8" w:rsidRPr="00CF1606">
        <w:rPr>
          <w:rFonts w:ascii="Times New Roman" w:hAnsi="Times New Roman" w:cs="Times New Roman"/>
        </w:rPr>
        <w:t>)</w:t>
      </w:r>
      <w:r w:rsidRPr="00CF1606">
        <w:rPr>
          <w:rFonts w:ascii="Times New Roman" w:hAnsi="Times New Roman" w:cs="Times New Roman"/>
        </w:rPr>
        <w:t xml:space="preserve">. </w:t>
      </w:r>
    </w:p>
    <w:p w14:paraId="5E216728" w14:textId="77777777" w:rsidR="00A33B8F" w:rsidRPr="00CF1606" w:rsidRDefault="00A33B8F" w:rsidP="00A45ADC">
      <w:pPr>
        <w:pStyle w:val="ListParagraph"/>
        <w:autoSpaceDE w:val="0"/>
        <w:autoSpaceDN w:val="0"/>
        <w:adjustRightInd w:val="0"/>
        <w:spacing w:after="240"/>
        <w:ind w:left="360"/>
        <w:jc w:val="both"/>
        <w:rPr>
          <w:rFonts w:ascii="Times New Roman" w:hAnsi="Times New Roman" w:cs="Times New Roman"/>
        </w:rPr>
      </w:pPr>
    </w:p>
    <w:p w14:paraId="427F6191" w14:textId="77777777" w:rsidR="005A3778" w:rsidRPr="00CF1606" w:rsidRDefault="00E40C63" w:rsidP="00A45ADC">
      <w:pPr>
        <w:pStyle w:val="ListParagraph"/>
        <w:numPr>
          <w:ilvl w:val="0"/>
          <w:numId w:val="1"/>
        </w:numPr>
        <w:autoSpaceDE w:val="0"/>
        <w:autoSpaceDN w:val="0"/>
        <w:adjustRightInd w:val="0"/>
        <w:spacing w:after="240"/>
        <w:jc w:val="both"/>
        <w:rPr>
          <w:rFonts w:ascii="Times New Roman" w:hAnsi="Times New Roman" w:cs="Times New Roman"/>
        </w:rPr>
      </w:pPr>
      <w:r w:rsidRPr="00CF1606">
        <w:rPr>
          <w:rFonts w:ascii="Times New Roman" w:hAnsi="Times New Roman" w:cs="Times New Roman"/>
        </w:rPr>
        <w:t>When reviewed</w:t>
      </w:r>
      <w:r w:rsidR="005A3778" w:rsidRPr="00CF1606">
        <w:rPr>
          <w:rFonts w:ascii="Times New Roman" w:hAnsi="Times New Roman" w:cs="Times New Roman"/>
        </w:rPr>
        <w:t xml:space="preserve"> by the Technical Committee, </w:t>
      </w:r>
      <w:proofErr w:type="gramStart"/>
      <w:r w:rsidR="005A3778" w:rsidRPr="00CF1606">
        <w:rPr>
          <w:rFonts w:ascii="Times New Roman" w:hAnsi="Times New Roman" w:cs="Times New Roman"/>
        </w:rPr>
        <w:t>a number of</w:t>
      </w:r>
      <w:proofErr w:type="gramEnd"/>
      <w:r w:rsidR="005A3778" w:rsidRPr="00CF1606">
        <w:rPr>
          <w:rFonts w:ascii="Times New Roman" w:hAnsi="Times New Roman" w:cs="Times New Roman"/>
        </w:rPr>
        <w:t xml:space="preserve"> issues were </w:t>
      </w:r>
      <w:r w:rsidR="00B46EE8" w:rsidRPr="00CF1606">
        <w:rPr>
          <w:rFonts w:ascii="Times New Roman" w:hAnsi="Times New Roman" w:cs="Times New Roman"/>
        </w:rPr>
        <w:t>identified</w:t>
      </w:r>
      <w:r w:rsidR="005A3778" w:rsidRPr="00CF1606">
        <w:rPr>
          <w:rFonts w:ascii="Times New Roman" w:hAnsi="Times New Roman" w:cs="Times New Roman"/>
        </w:rPr>
        <w:t xml:space="preserve"> for further consideration. In 2013 the UNEP/AEWA Secretariat secured funding to commission </w:t>
      </w:r>
      <w:r w:rsidR="00893256" w:rsidRPr="00CF1606">
        <w:rPr>
          <w:rFonts w:ascii="Times New Roman" w:hAnsi="Times New Roman" w:cs="Times New Roman"/>
        </w:rPr>
        <w:t xml:space="preserve">an </w:t>
      </w:r>
      <w:r w:rsidR="005A3778" w:rsidRPr="00CF1606">
        <w:rPr>
          <w:rFonts w:ascii="Times New Roman" w:hAnsi="Times New Roman" w:cs="Times New Roman"/>
        </w:rPr>
        <w:t xml:space="preserve">updated version, expanded to cover a broader range of fisheries in </w:t>
      </w:r>
      <w:r w:rsidR="009C7566" w:rsidRPr="00CF1606">
        <w:rPr>
          <w:rFonts w:ascii="Times New Roman" w:hAnsi="Times New Roman" w:cs="Times New Roman"/>
        </w:rPr>
        <w:t>the Afro-tropical region</w:t>
      </w:r>
      <w:r w:rsidR="005A3778" w:rsidRPr="00CF1606">
        <w:rPr>
          <w:rFonts w:ascii="Times New Roman" w:hAnsi="Times New Roman" w:cs="Times New Roman"/>
        </w:rPr>
        <w:t xml:space="preserve">. </w:t>
      </w:r>
      <w:r w:rsidRPr="00CF1606">
        <w:rPr>
          <w:rFonts w:ascii="Times New Roman" w:hAnsi="Times New Roman" w:cs="Times New Roman"/>
        </w:rPr>
        <w:t>This document</w:t>
      </w:r>
      <w:r w:rsidR="005A3778" w:rsidRPr="00CF1606">
        <w:rPr>
          <w:rFonts w:ascii="Times New Roman" w:hAnsi="Times New Roman" w:cs="Times New Roman"/>
        </w:rPr>
        <w:t xml:space="preserve"> was reviewed by the AEWA Technical Committee </w:t>
      </w:r>
      <w:r w:rsidR="00EA09C9" w:rsidRPr="00CF1606">
        <w:rPr>
          <w:rFonts w:ascii="Times New Roman" w:hAnsi="Times New Roman" w:cs="Times New Roman"/>
        </w:rPr>
        <w:t>and</w:t>
      </w:r>
      <w:r w:rsidR="005A3778" w:rsidRPr="00CF1606">
        <w:rPr>
          <w:rFonts w:ascii="Times New Roman" w:hAnsi="Times New Roman" w:cs="Times New Roman"/>
        </w:rPr>
        <w:t xml:space="preserve"> the AEWA Standing Committee </w:t>
      </w:r>
      <w:r w:rsidR="00EA09C9" w:rsidRPr="00CF1606">
        <w:rPr>
          <w:rFonts w:ascii="Times New Roman" w:hAnsi="Times New Roman" w:cs="Times New Roman"/>
        </w:rPr>
        <w:t xml:space="preserve">during their meetings in </w:t>
      </w:r>
      <w:r w:rsidR="005A3778" w:rsidRPr="00CF1606">
        <w:rPr>
          <w:rFonts w:ascii="Times New Roman" w:hAnsi="Times New Roman" w:cs="Times New Roman"/>
        </w:rPr>
        <w:t xml:space="preserve">2015, </w:t>
      </w:r>
      <w:r w:rsidR="00EA09C9" w:rsidRPr="00CF1606">
        <w:rPr>
          <w:rFonts w:ascii="Times New Roman" w:hAnsi="Times New Roman" w:cs="Times New Roman"/>
        </w:rPr>
        <w:t>and submitted</w:t>
      </w:r>
      <w:r w:rsidR="005A3778" w:rsidRPr="00CF1606">
        <w:rPr>
          <w:rFonts w:ascii="Times New Roman" w:hAnsi="Times New Roman" w:cs="Times New Roman"/>
        </w:rPr>
        <w:t xml:space="preserve"> to MOP6</w:t>
      </w:r>
      <w:r w:rsidR="00B46EE8" w:rsidRPr="00CF1606">
        <w:rPr>
          <w:rFonts w:ascii="Times New Roman" w:hAnsi="Times New Roman" w:cs="Times New Roman"/>
        </w:rPr>
        <w:t xml:space="preserve"> (Hagen &amp; Wanless, 2015</w:t>
      </w:r>
      <w:r w:rsidR="00AA1F62" w:rsidRPr="00CF1606">
        <w:rPr>
          <w:rStyle w:val="FootnoteReference"/>
          <w:rFonts w:ascii="Times New Roman" w:hAnsi="Times New Roman" w:cs="Times New Roman"/>
        </w:rPr>
        <w:footnoteReference w:id="2"/>
      </w:r>
      <w:r w:rsidR="00B46EE8" w:rsidRPr="00CF1606">
        <w:rPr>
          <w:rFonts w:ascii="Times New Roman" w:hAnsi="Times New Roman" w:cs="Times New Roman"/>
        </w:rPr>
        <w:t>)</w:t>
      </w:r>
      <w:r w:rsidR="005A3778" w:rsidRPr="00CF1606">
        <w:rPr>
          <w:rFonts w:ascii="Times New Roman" w:hAnsi="Times New Roman" w:cs="Times New Roman"/>
        </w:rPr>
        <w:t>.</w:t>
      </w:r>
      <w:r w:rsidRPr="00CF1606">
        <w:rPr>
          <w:rFonts w:ascii="Times New Roman" w:hAnsi="Times New Roman" w:cs="Times New Roman"/>
        </w:rPr>
        <w:t xml:space="preserve"> </w:t>
      </w:r>
    </w:p>
    <w:p w14:paraId="2BCED111" w14:textId="77777777" w:rsidR="00A33B8F" w:rsidRPr="00CF1606" w:rsidRDefault="00A33B8F" w:rsidP="00A45ADC">
      <w:pPr>
        <w:pStyle w:val="ListParagraph"/>
        <w:jc w:val="both"/>
        <w:rPr>
          <w:rFonts w:ascii="Times New Roman" w:hAnsi="Times New Roman" w:cs="Times New Roman"/>
        </w:rPr>
      </w:pPr>
    </w:p>
    <w:p w14:paraId="38374767" w14:textId="77777777" w:rsidR="00B46EE8" w:rsidRPr="00CF1606" w:rsidRDefault="00B46EE8" w:rsidP="00A45ADC">
      <w:pPr>
        <w:pStyle w:val="ListParagraph"/>
        <w:numPr>
          <w:ilvl w:val="0"/>
          <w:numId w:val="1"/>
        </w:numPr>
        <w:autoSpaceDE w:val="0"/>
        <w:autoSpaceDN w:val="0"/>
        <w:adjustRightInd w:val="0"/>
        <w:spacing w:after="240"/>
        <w:jc w:val="both"/>
        <w:rPr>
          <w:rFonts w:ascii="Times New Roman" w:hAnsi="Times New Roman" w:cs="Times New Roman"/>
        </w:rPr>
      </w:pPr>
      <w:r w:rsidRPr="00CF1606">
        <w:rPr>
          <w:rFonts w:ascii="Times New Roman" w:hAnsi="Times New Roman" w:cs="Times New Roman"/>
        </w:rPr>
        <w:t>In the same year, BirdLife International was al</w:t>
      </w:r>
      <w:r w:rsidR="00893256" w:rsidRPr="00CF1606">
        <w:rPr>
          <w:rFonts w:ascii="Times New Roman" w:hAnsi="Times New Roman" w:cs="Times New Roman"/>
        </w:rPr>
        <w:t xml:space="preserve">so commissioned by </w:t>
      </w:r>
      <w:r w:rsidR="001D78C3" w:rsidRPr="00CF1606">
        <w:rPr>
          <w:rFonts w:ascii="Times New Roman" w:hAnsi="Times New Roman" w:cs="Times New Roman"/>
        </w:rPr>
        <w:t>the UNEP/</w:t>
      </w:r>
      <w:r w:rsidR="00893256" w:rsidRPr="00CF1606">
        <w:rPr>
          <w:rFonts w:ascii="Times New Roman" w:hAnsi="Times New Roman" w:cs="Times New Roman"/>
        </w:rPr>
        <w:t xml:space="preserve">AEWA </w:t>
      </w:r>
      <w:r w:rsidR="001D78C3" w:rsidRPr="00CF1606">
        <w:rPr>
          <w:rFonts w:ascii="Times New Roman" w:hAnsi="Times New Roman" w:cs="Times New Roman"/>
        </w:rPr>
        <w:t xml:space="preserve">Secretariat </w:t>
      </w:r>
      <w:r w:rsidR="00893256" w:rsidRPr="00CF1606">
        <w:rPr>
          <w:rFonts w:ascii="Times New Roman" w:hAnsi="Times New Roman" w:cs="Times New Roman"/>
        </w:rPr>
        <w:t>to produ</w:t>
      </w:r>
      <w:r w:rsidRPr="00CF1606">
        <w:rPr>
          <w:rFonts w:ascii="Times New Roman" w:hAnsi="Times New Roman" w:cs="Times New Roman"/>
        </w:rPr>
        <w:t>ce a review of the status, threats and conservation action priorities for all AEWA seabird species (Tarzia et al. 2015</w:t>
      </w:r>
      <w:r w:rsidR="00572787" w:rsidRPr="00CF1606">
        <w:rPr>
          <w:rStyle w:val="FootnoteReference"/>
          <w:rFonts w:ascii="Times New Roman" w:hAnsi="Times New Roman" w:cs="Times New Roman"/>
        </w:rPr>
        <w:footnoteReference w:id="3"/>
      </w:r>
      <w:r w:rsidRPr="00CF1606">
        <w:rPr>
          <w:rFonts w:ascii="Times New Roman" w:hAnsi="Times New Roman" w:cs="Times New Roman"/>
        </w:rPr>
        <w:t>).</w:t>
      </w:r>
    </w:p>
    <w:p w14:paraId="3BBB062C" w14:textId="77777777" w:rsidR="00A33B8F" w:rsidRPr="00CF1606" w:rsidRDefault="00A33B8F" w:rsidP="00A45ADC">
      <w:pPr>
        <w:pStyle w:val="ListParagraph"/>
        <w:jc w:val="both"/>
        <w:rPr>
          <w:rFonts w:ascii="Times New Roman" w:hAnsi="Times New Roman" w:cs="Times New Roman"/>
        </w:rPr>
      </w:pPr>
    </w:p>
    <w:p w14:paraId="10E891F7" w14:textId="77777777" w:rsidR="00D45470" w:rsidRPr="00CF1606" w:rsidRDefault="00E40C63" w:rsidP="00A45ADC">
      <w:pPr>
        <w:pStyle w:val="ListParagraph"/>
        <w:numPr>
          <w:ilvl w:val="0"/>
          <w:numId w:val="1"/>
        </w:numPr>
        <w:autoSpaceDE w:val="0"/>
        <w:autoSpaceDN w:val="0"/>
        <w:adjustRightInd w:val="0"/>
        <w:spacing w:after="240"/>
        <w:jc w:val="both"/>
        <w:rPr>
          <w:rFonts w:ascii="Times New Roman" w:hAnsi="Times New Roman" w:cs="Times New Roman"/>
        </w:rPr>
      </w:pPr>
      <w:r w:rsidRPr="00CF1606">
        <w:rPr>
          <w:rFonts w:ascii="Times New Roman" w:hAnsi="Times New Roman" w:cs="Times New Roman"/>
        </w:rPr>
        <w:t>Discussion of these two documents at MOP6</w:t>
      </w:r>
      <w:r w:rsidR="00DF141B" w:rsidRPr="00CF1606">
        <w:rPr>
          <w:rFonts w:ascii="Times New Roman" w:hAnsi="Times New Roman" w:cs="Times New Roman"/>
        </w:rPr>
        <w:t xml:space="preserve"> resulted in</w:t>
      </w:r>
      <w:r w:rsidR="00D45470" w:rsidRPr="00CF1606">
        <w:rPr>
          <w:rFonts w:ascii="Times New Roman" w:hAnsi="Times New Roman" w:cs="Times New Roman"/>
        </w:rPr>
        <w:t xml:space="preserve"> </w:t>
      </w:r>
      <w:r w:rsidR="00695B64" w:rsidRPr="00CF1606">
        <w:rPr>
          <w:rFonts w:ascii="Times New Roman" w:hAnsi="Times New Roman" w:cs="Times New Roman"/>
        </w:rPr>
        <w:t xml:space="preserve">the following </w:t>
      </w:r>
      <w:r w:rsidR="00811743" w:rsidRPr="00CF1606">
        <w:rPr>
          <w:rFonts w:ascii="Times New Roman" w:hAnsi="Times New Roman" w:cs="Times New Roman"/>
        </w:rPr>
        <w:t xml:space="preserve">task </w:t>
      </w:r>
      <w:r w:rsidR="00695B64" w:rsidRPr="00CF1606">
        <w:rPr>
          <w:rFonts w:ascii="Times New Roman" w:hAnsi="Times New Roman" w:cs="Times New Roman"/>
        </w:rPr>
        <w:t xml:space="preserve">in the </w:t>
      </w:r>
      <w:r w:rsidR="00811743" w:rsidRPr="00CF1606">
        <w:rPr>
          <w:rFonts w:ascii="Times New Roman" w:hAnsi="Times New Roman" w:cs="Times New Roman"/>
        </w:rPr>
        <w:t xml:space="preserve">Technical Committee </w:t>
      </w:r>
      <w:r w:rsidR="00695B64" w:rsidRPr="00CF1606">
        <w:rPr>
          <w:rFonts w:ascii="Times New Roman" w:hAnsi="Times New Roman" w:cs="Times New Roman"/>
        </w:rPr>
        <w:t>work plan</w:t>
      </w:r>
      <w:r w:rsidR="00811743" w:rsidRPr="00CF1606">
        <w:rPr>
          <w:rFonts w:ascii="Times New Roman" w:hAnsi="Times New Roman" w:cs="Times New Roman"/>
        </w:rPr>
        <w:t xml:space="preserve"> 2016-2018</w:t>
      </w:r>
      <w:r w:rsidR="00695B64" w:rsidRPr="00CF1606">
        <w:rPr>
          <w:rFonts w:ascii="Times New Roman" w:hAnsi="Times New Roman" w:cs="Times New Roman"/>
        </w:rPr>
        <w:t>:</w:t>
      </w:r>
    </w:p>
    <w:p w14:paraId="45346B40" w14:textId="77777777" w:rsidR="00A33B8F" w:rsidRPr="00CF1606" w:rsidRDefault="00A33B8F" w:rsidP="00A45ADC">
      <w:pPr>
        <w:pStyle w:val="ListParagraph"/>
        <w:autoSpaceDE w:val="0"/>
        <w:autoSpaceDN w:val="0"/>
        <w:adjustRightInd w:val="0"/>
        <w:spacing w:after="240"/>
        <w:ind w:left="360"/>
        <w:jc w:val="both"/>
        <w:rPr>
          <w:rFonts w:ascii="Times New Roman" w:hAnsi="Times New Roman" w:cs="Times New Roman"/>
          <w:i/>
        </w:rPr>
      </w:pPr>
    </w:p>
    <w:p w14:paraId="07034AC6" w14:textId="77777777" w:rsidR="00EA09C9" w:rsidRPr="00CF1606" w:rsidRDefault="00EA09C9" w:rsidP="00A45ADC">
      <w:pPr>
        <w:pStyle w:val="ListParagraph"/>
        <w:autoSpaceDE w:val="0"/>
        <w:autoSpaceDN w:val="0"/>
        <w:adjustRightInd w:val="0"/>
        <w:spacing w:after="240"/>
        <w:ind w:left="360"/>
        <w:jc w:val="both"/>
        <w:rPr>
          <w:rFonts w:ascii="Times New Roman" w:hAnsi="Times New Roman" w:cs="Times New Roman"/>
          <w:i/>
        </w:rPr>
      </w:pPr>
      <w:r w:rsidRPr="00CF1606">
        <w:rPr>
          <w:rFonts w:ascii="Times New Roman" w:hAnsi="Times New Roman" w:cs="Times New Roman"/>
          <w:i/>
        </w:rPr>
        <w:t>4.4 Reducing the impact of fisheries</w:t>
      </w:r>
    </w:p>
    <w:p w14:paraId="24583D36" w14:textId="77777777" w:rsidR="00ED3A27" w:rsidRDefault="00EA09C9" w:rsidP="00A45ADC">
      <w:pPr>
        <w:pStyle w:val="ListParagraph"/>
        <w:autoSpaceDE w:val="0"/>
        <w:autoSpaceDN w:val="0"/>
        <w:adjustRightInd w:val="0"/>
        <w:spacing w:after="240"/>
        <w:ind w:left="360"/>
        <w:jc w:val="both"/>
        <w:rPr>
          <w:rFonts w:ascii="Times New Roman" w:hAnsi="Times New Roman" w:cs="Times New Roman"/>
          <w:i/>
        </w:rPr>
      </w:pPr>
      <w:r w:rsidRPr="00CF1606">
        <w:rPr>
          <w:rFonts w:ascii="Times New Roman" w:hAnsi="Times New Roman" w:cs="Times New Roman"/>
          <w:i/>
        </w:rPr>
        <w:t>Compile existing – and where necessary compl</w:t>
      </w:r>
      <w:r w:rsidR="00947121" w:rsidRPr="00CF1606">
        <w:rPr>
          <w:rFonts w:ascii="Times New Roman" w:hAnsi="Times New Roman" w:cs="Times New Roman"/>
          <w:i/>
        </w:rPr>
        <w:t>e</w:t>
      </w:r>
      <w:r w:rsidRPr="00CF1606">
        <w:rPr>
          <w:rFonts w:ascii="Times New Roman" w:hAnsi="Times New Roman" w:cs="Times New Roman"/>
          <w:i/>
        </w:rPr>
        <w:t xml:space="preserve">ment – conservation guidelines and recommendations based on the priorities identified in paragraph 5 [of Resolution 6.9] and best available science and bring these to MOP7. </w:t>
      </w:r>
    </w:p>
    <w:bookmarkEnd w:id="0"/>
    <w:p w14:paraId="68310BB1" w14:textId="77777777" w:rsidR="008709F5" w:rsidRDefault="008709F5" w:rsidP="00A45ADC">
      <w:pPr>
        <w:pStyle w:val="ListParagraph"/>
        <w:autoSpaceDE w:val="0"/>
        <w:autoSpaceDN w:val="0"/>
        <w:adjustRightInd w:val="0"/>
        <w:spacing w:after="240"/>
        <w:ind w:left="360"/>
        <w:jc w:val="both"/>
        <w:rPr>
          <w:rFonts w:ascii="Times New Roman" w:hAnsi="Times New Roman" w:cs="Times New Roman"/>
          <w:i/>
        </w:rPr>
        <w:sectPr w:rsidR="008709F5" w:rsidSect="00ED3A27">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709" w:footer="510" w:gutter="0"/>
          <w:cols w:space="708"/>
          <w:docGrid w:linePitch="360"/>
        </w:sectPr>
      </w:pPr>
    </w:p>
    <w:p w14:paraId="3C9A85A7" w14:textId="77777777" w:rsidR="00EA09C9" w:rsidRPr="00CF1606" w:rsidRDefault="00695B64" w:rsidP="00A45ADC">
      <w:pPr>
        <w:pStyle w:val="ListParagraph"/>
        <w:autoSpaceDE w:val="0"/>
        <w:autoSpaceDN w:val="0"/>
        <w:adjustRightInd w:val="0"/>
        <w:spacing w:after="240"/>
        <w:ind w:left="360"/>
        <w:jc w:val="both"/>
        <w:rPr>
          <w:rFonts w:ascii="Times New Roman" w:hAnsi="Times New Roman" w:cs="Times New Roman"/>
        </w:rPr>
      </w:pPr>
      <w:bookmarkStart w:id="3" w:name="_Hlk525133506"/>
      <w:r w:rsidRPr="00CF1606">
        <w:rPr>
          <w:rFonts w:ascii="Times New Roman" w:hAnsi="Times New Roman" w:cs="Times New Roman"/>
        </w:rPr>
        <w:lastRenderedPageBreak/>
        <w:t xml:space="preserve">Where </w:t>
      </w:r>
      <w:r w:rsidR="00EA09C9" w:rsidRPr="00CF1606">
        <w:rPr>
          <w:rFonts w:ascii="Times New Roman" w:hAnsi="Times New Roman" w:cs="Times New Roman"/>
        </w:rPr>
        <w:t xml:space="preserve">Paragraph 5 of Resolution 6.9 </w:t>
      </w:r>
      <w:r w:rsidRPr="00CF1606">
        <w:rPr>
          <w:rFonts w:ascii="Times New Roman" w:hAnsi="Times New Roman" w:cs="Times New Roman"/>
        </w:rPr>
        <w:t>stated</w:t>
      </w:r>
      <w:r w:rsidR="00EA09C9" w:rsidRPr="00CF1606">
        <w:rPr>
          <w:rFonts w:ascii="Times New Roman" w:hAnsi="Times New Roman" w:cs="Times New Roman"/>
        </w:rPr>
        <w:t>:</w:t>
      </w:r>
    </w:p>
    <w:p w14:paraId="0F063748" w14:textId="77777777" w:rsidR="00220FAE" w:rsidRDefault="00EA09C9" w:rsidP="00CA1297">
      <w:pPr>
        <w:pStyle w:val="ListParagraph"/>
        <w:autoSpaceDE w:val="0"/>
        <w:autoSpaceDN w:val="0"/>
        <w:adjustRightInd w:val="0"/>
        <w:spacing w:after="0"/>
        <w:ind w:left="360"/>
        <w:jc w:val="both"/>
        <w:rPr>
          <w:rFonts w:ascii="Times New Roman" w:hAnsi="Times New Roman" w:cs="Times New Roman"/>
          <w:i/>
        </w:rPr>
      </w:pPr>
      <w:r w:rsidRPr="00CF1606">
        <w:rPr>
          <w:rFonts w:ascii="Times New Roman" w:hAnsi="Times New Roman" w:cs="Times New Roman"/>
          <w:i/>
        </w:rPr>
        <w:t xml:space="preserve">5. Determines that in addressing seabird conservation issues, AEWA’s priority should be those species, regions, or threats not already the subject of pre-existing international or conservation frameworks, for example - but not restricted to - tropical seabirds or those impacted by small or artisanal fisheries not regulated by RFMOs, and subject to the availability of financial resources, requests the Technical Committee to provide advice on most urgent priorities in this regard; </w:t>
      </w:r>
    </w:p>
    <w:p w14:paraId="7C836FF0" w14:textId="77777777" w:rsidR="00ED3A27" w:rsidRDefault="00ED3A27" w:rsidP="00CA1297">
      <w:pPr>
        <w:pStyle w:val="ListParagraph"/>
        <w:autoSpaceDE w:val="0"/>
        <w:autoSpaceDN w:val="0"/>
        <w:adjustRightInd w:val="0"/>
        <w:spacing w:after="0"/>
        <w:ind w:left="360"/>
        <w:jc w:val="both"/>
        <w:rPr>
          <w:rFonts w:ascii="Times New Roman" w:hAnsi="Times New Roman" w:cs="Times New Roman"/>
          <w:i/>
        </w:rPr>
      </w:pPr>
    </w:p>
    <w:p w14:paraId="596A3F86" w14:textId="77777777" w:rsidR="00E40C63" w:rsidRPr="00CF1606" w:rsidRDefault="00E40C63" w:rsidP="00BA6283">
      <w:pPr>
        <w:pStyle w:val="Heading2"/>
        <w:shd w:val="clear" w:color="auto" w:fill="F2F2F2" w:themeFill="background1" w:themeFillShade="F2"/>
        <w:jc w:val="both"/>
        <w:rPr>
          <w:rFonts w:ascii="Times New Roman" w:hAnsi="Times New Roman" w:cs="Times New Roman"/>
          <w:b/>
          <w:color w:val="auto"/>
          <w:sz w:val="24"/>
          <w:szCs w:val="24"/>
        </w:rPr>
      </w:pPr>
      <w:r w:rsidRPr="00CF1606">
        <w:rPr>
          <w:rFonts w:ascii="Times New Roman" w:hAnsi="Times New Roman" w:cs="Times New Roman"/>
          <w:b/>
          <w:color w:val="auto"/>
          <w:sz w:val="24"/>
          <w:szCs w:val="24"/>
        </w:rPr>
        <w:t>Background to fisheries impacts on AEWA seabird species</w:t>
      </w:r>
    </w:p>
    <w:p w14:paraId="5C13E2E7" w14:textId="77777777" w:rsidR="00BA6283" w:rsidRPr="00CF1606" w:rsidRDefault="00BA6283" w:rsidP="00D51508">
      <w:pPr>
        <w:spacing w:after="0"/>
        <w:rPr>
          <w:rFonts w:ascii="Times New Roman" w:hAnsi="Times New Roman" w:cs="Times New Roman"/>
        </w:rPr>
      </w:pPr>
    </w:p>
    <w:p w14:paraId="01F48EFD" w14:textId="77777777" w:rsidR="00E40C63" w:rsidRPr="00CF1606" w:rsidRDefault="00A33B8F" w:rsidP="001D78C3">
      <w:pPr>
        <w:pStyle w:val="Default"/>
        <w:numPr>
          <w:ilvl w:val="0"/>
          <w:numId w:val="1"/>
        </w:numPr>
        <w:spacing w:line="276" w:lineRule="auto"/>
        <w:jc w:val="both"/>
        <w:rPr>
          <w:iCs/>
          <w:sz w:val="22"/>
          <w:szCs w:val="22"/>
        </w:rPr>
      </w:pPr>
      <w:r w:rsidRPr="00CF1606">
        <w:rPr>
          <w:iCs/>
          <w:sz w:val="22"/>
          <w:szCs w:val="22"/>
        </w:rPr>
        <w:t xml:space="preserve">The </w:t>
      </w:r>
      <w:r w:rsidR="00E40C63" w:rsidRPr="00CF1606">
        <w:rPr>
          <w:iCs/>
          <w:sz w:val="22"/>
          <w:szCs w:val="22"/>
        </w:rPr>
        <w:t>Hagen &amp; Wanless</w:t>
      </w:r>
      <w:r w:rsidR="003F2E1F" w:rsidRPr="00CF1606">
        <w:rPr>
          <w:iCs/>
          <w:sz w:val="22"/>
          <w:szCs w:val="22"/>
        </w:rPr>
        <w:t xml:space="preserve"> 2015</w:t>
      </w:r>
      <w:r w:rsidR="00E40C63" w:rsidRPr="00CF1606">
        <w:rPr>
          <w:iCs/>
          <w:sz w:val="22"/>
          <w:szCs w:val="22"/>
        </w:rPr>
        <w:t xml:space="preserve"> and Tarzia </w:t>
      </w:r>
      <w:r w:rsidRPr="00CF1606">
        <w:rPr>
          <w:iCs/>
          <w:sz w:val="22"/>
          <w:szCs w:val="22"/>
        </w:rPr>
        <w:t>et al. 2015</w:t>
      </w:r>
      <w:r w:rsidR="00E40C63" w:rsidRPr="00CF1606">
        <w:rPr>
          <w:iCs/>
          <w:sz w:val="22"/>
          <w:szCs w:val="22"/>
        </w:rPr>
        <w:t xml:space="preserve"> reviews</w:t>
      </w:r>
      <w:r w:rsidRPr="00CF1606">
        <w:rPr>
          <w:iCs/>
          <w:sz w:val="22"/>
          <w:szCs w:val="22"/>
        </w:rPr>
        <w:t xml:space="preserve"> presented to MOP6 identified that fisheries </w:t>
      </w:r>
      <w:r w:rsidR="000231C7" w:rsidRPr="00CF1606">
        <w:rPr>
          <w:iCs/>
          <w:sz w:val="22"/>
          <w:szCs w:val="22"/>
        </w:rPr>
        <w:t>can</w:t>
      </w:r>
      <w:r w:rsidRPr="00CF1606">
        <w:rPr>
          <w:iCs/>
          <w:sz w:val="22"/>
          <w:szCs w:val="22"/>
        </w:rPr>
        <w:t xml:space="preserve"> impact on AEWA species through both direct and indirect means, where direct impact refers</w:t>
      </w:r>
      <w:r w:rsidR="00512FD4" w:rsidRPr="00CF1606">
        <w:rPr>
          <w:iCs/>
          <w:sz w:val="22"/>
          <w:szCs w:val="22"/>
        </w:rPr>
        <w:t xml:space="preserve"> principally</w:t>
      </w:r>
      <w:r w:rsidRPr="00CF1606">
        <w:rPr>
          <w:iCs/>
          <w:sz w:val="22"/>
          <w:szCs w:val="22"/>
        </w:rPr>
        <w:t xml:space="preserve"> to </w:t>
      </w:r>
      <w:r w:rsidR="00512FD4" w:rsidRPr="00CF1606">
        <w:rPr>
          <w:iCs/>
          <w:sz w:val="22"/>
          <w:szCs w:val="22"/>
        </w:rPr>
        <w:t xml:space="preserve">being caught as </w:t>
      </w:r>
      <w:r w:rsidRPr="00CF1606">
        <w:rPr>
          <w:iCs/>
          <w:sz w:val="22"/>
          <w:szCs w:val="22"/>
        </w:rPr>
        <w:t>bycatch in fisheries</w:t>
      </w:r>
      <w:r w:rsidR="00512FD4" w:rsidRPr="00CF1606">
        <w:rPr>
          <w:iCs/>
          <w:sz w:val="22"/>
          <w:szCs w:val="22"/>
        </w:rPr>
        <w:t xml:space="preserve"> whereas </w:t>
      </w:r>
      <w:r w:rsidRPr="00CF1606">
        <w:rPr>
          <w:iCs/>
          <w:sz w:val="22"/>
          <w:szCs w:val="22"/>
        </w:rPr>
        <w:t>indirect impact refers to the diminishing of foraging opportunities for seabird</w:t>
      </w:r>
      <w:r w:rsidR="008709F5">
        <w:rPr>
          <w:iCs/>
          <w:sz w:val="22"/>
          <w:szCs w:val="22"/>
        </w:rPr>
        <w:t>s</w:t>
      </w:r>
      <w:r w:rsidRPr="00CF1606">
        <w:rPr>
          <w:iCs/>
          <w:sz w:val="22"/>
          <w:szCs w:val="22"/>
        </w:rPr>
        <w:t xml:space="preserve"> </w:t>
      </w:r>
      <w:r w:rsidR="00EE4F5F" w:rsidRPr="00CF1606">
        <w:rPr>
          <w:iCs/>
          <w:sz w:val="22"/>
          <w:szCs w:val="22"/>
        </w:rPr>
        <w:t>due to</w:t>
      </w:r>
      <w:r w:rsidRPr="00CF1606">
        <w:rPr>
          <w:iCs/>
          <w:sz w:val="22"/>
          <w:szCs w:val="22"/>
        </w:rPr>
        <w:t xml:space="preserve"> competition with, or displacement by, fisheries</w:t>
      </w:r>
      <w:r w:rsidR="00E40C63" w:rsidRPr="00CF1606">
        <w:rPr>
          <w:iCs/>
          <w:sz w:val="22"/>
          <w:szCs w:val="22"/>
        </w:rPr>
        <w:t>.</w:t>
      </w:r>
      <w:r w:rsidRPr="00CF1606">
        <w:rPr>
          <w:iCs/>
          <w:sz w:val="22"/>
          <w:szCs w:val="22"/>
        </w:rPr>
        <w:t xml:space="preserve"> In addition, </w:t>
      </w:r>
      <w:r w:rsidR="00D0715B" w:rsidRPr="00CF1606">
        <w:rPr>
          <w:iCs/>
          <w:sz w:val="22"/>
          <w:szCs w:val="22"/>
        </w:rPr>
        <w:t>both</w:t>
      </w:r>
      <w:r w:rsidRPr="00CF1606">
        <w:rPr>
          <w:iCs/>
          <w:sz w:val="22"/>
          <w:szCs w:val="22"/>
        </w:rPr>
        <w:t xml:space="preserve"> review</w:t>
      </w:r>
      <w:r w:rsidR="00D0715B" w:rsidRPr="00CF1606">
        <w:rPr>
          <w:iCs/>
          <w:sz w:val="22"/>
          <w:szCs w:val="22"/>
        </w:rPr>
        <w:t>s</w:t>
      </w:r>
      <w:r w:rsidRPr="00CF1606">
        <w:rPr>
          <w:iCs/>
          <w:sz w:val="22"/>
          <w:szCs w:val="22"/>
        </w:rPr>
        <w:t xml:space="preserve"> identified </w:t>
      </w:r>
      <w:r w:rsidR="000231C7" w:rsidRPr="00CF1606">
        <w:rPr>
          <w:iCs/>
          <w:sz w:val="22"/>
          <w:szCs w:val="22"/>
        </w:rPr>
        <w:t>significant</w:t>
      </w:r>
      <w:r w:rsidR="00D0715B" w:rsidRPr="00CF1606">
        <w:rPr>
          <w:iCs/>
          <w:sz w:val="22"/>
          <w:szCs w:val="22"/>
        </w:rPr>
        <w:t xml:space="preserve"> data gaps</w:t>
      </w:r>
      <w:r w:rsidRPr="00CF1606">
        <w:rPr>
          <w:iCs/>
          <w:sz w:val="22"/>
          <w:szCs w:val="22"/>
        </w:rPr>
        <w:t xml:space="preserve"> regarding seabird-fisheries interactions</w:t>
      </w:r>
      <w:r w:rsidR="00D0715B" w:rsidRPr="00CF1606">
        <w:rPr>
          <w:iCs/>
          <w:sz w:val="22"/>
          <w:szCs w:val="22"/>
        </w:rPr>
        <w:t>, with recommendations on the need to strengthen data collection</w:t>
      </w:r>
      <w:r w:rsidRPr="00CF1606">
        <w:rPr>
          <w:iCs/>
          <w:sz w:val="22"/>
          <w:szCs w:val="22"/>
        </w:rPr>
        <w:t>.</w:t>
      </w:r>
    </w:p>
    <w:p w14:paraId="1E1E35F0" w14:textId="77777777" w:rsidR="00E40C63" w:rsidRPr="00CF1606" w:rsidRDefault="00E40C63" w:rsidP="00A45ADC">
      <w:pPr>
        <w:pStyle w:val="Default"/>
        <w:spacing w:line="276" w:lineRule="auto"/>
        <w:jc w:val="both"/>
        <w:rPr>
          <w:i/>
          <w:iCs/>
          <w:sz w:val="22"/>
          <w:szCs w:val="22"/>
        </w:rPr>
      </w:pPr>
    </w:p>
    <w:p w14:paraId="0807EA3F" w14:textId="77777777" w:rsidR="00E40C63" w:rsidRPr="00CF1606" w:rsidRDefault="00E40C63" w:rsidP="00BA6283">
      <w:pPr>
        <w:pStyle w:val="Heading3"/>
        <w:shd w:val="clear" w:color="auto" w:fill="F2F2F2" w:themeFill="background1" w:themeFillShade="F2"/>
        <w:jc w:val="both"/>
        <w:rPr>
          <w:rFonts w:ascii="Times New Roman" w:hAnsi="Times New Roman" w:cs="Times New Roman"/>
          <w:b/>
          <w:color w:val="auto"/>
        </w:rPr>
      </w:pPr>
      <w:r w:rsidRPr="00CF1606">
        <w:rPr>
          <w:rFonts w:ascii="Times New Roman" w:hAnsi="Times New Roman" w:cs="Times New Roman"/>
          <w:b/>
          <w:color w:val="auto"/>
        </w:rPr>
        <w:t>Direct impacts</w:t>
      </w:r>
      <w:r w:rsidR="00592908" w:rsidRPr="00CF1606">
        <w:rPr>
          <w:rFonts w:ascii="Times New Roman" w:hAnsi="Times New Roman" w:cs="Times New Roman"/>
          <w:b/>
          <w:color w:val="auto"/>
        </w:rPr>
        <w:t xml:space="preserve"> – bycatch in fisheries</w:t>
      </w:r>
      <w:r w:rsidRPr="00CF1606">
        <w:rPr>
          <w:rFonts w:ascii="Times New Roman" w:hAnsi="Times New Roman" w:cs="Times New Roman"/>
          <w:b/>
          <w:color w:val="auto"/>
        </w:rPr>
        <w:t xml:space="preserve"> </w:t>
      </w:r>
    </w:p>
    <w:p w14:paraId="32B223E4" w14:textId="77777777" w:rsidR="00A45ADC" w:rsidRPr="00CF1606" w:rsidRDefault="00A45ADC" w:rsidP="00D51508">
      <w:pPr>
        <w:spacing w:after="0"/>
        <w:rPr>
          <w:rFonts w:ascii="Times New Roman" w:hAnsi="Times New Roman" w:cs="Times New Roman"/>
        </w:rPr>
      </w:pPr>
    </w:p>
    <w:p w14:paraId="7717B3B9" w14:textId="77777777" w:rsidR="00331E4E" w:rsidRPr="00CF1606" w:rsidRDefault="00331E4E" w:rsidP="00A45ADC">
      <w:pPr>
        <w:pStyle w:val="Default"/>
        <w:numPr>
          <w:ilvl w:val="0"/>
          <w:numId w:val="1"/>
        </w:numPr>
        <w:spacing w:line="276" w:lineRule="auto"/>
        <w:jc w:val="both"/>
        <w:rPr>
          <w:sz w:val="22"/>
          <w:szCs w:val="22"/>
        </w:rPr>
      </w:pPr>
      <w:r w:rsidRPr="00CF1606">
        <w:rPr>
          <w:sz w:val="22"/>
          <w:szCs w:val="22"/>
        </w:rPr>
        <w:t xml:space="preserve">In the </w:t>
      </w:r>
      <w:r w:rsidR="00D0715B" w:rsidRPr="00CF1606">
        <w:rPr>
          <w:sz w:val="22"/>
          <w:szCs w:val="22"/>
        </w:rPr>
        <w:t>Northeast Atlantic</w:t>
      </w:r>
      <w:r w:rsidRPr="00CF1606">
        <w:rPr>
          <w:sz w:val="22"/>
          <w:szCs w:val="22"/>
        </w:rPr>
        <w:t>, gillnet fisheries have been identified as impacting AEWA seabird species</w:t>
      </w:r>
      <w:r w:rsidR="009228FF" w:rsidRPr="00CF1606">
        <w:rPr>
          <w:sz w:val="22"/>
          <w:szCs w:val="22"/>
        </w:rPr>
        <w:t xml:space="preserve"> (including, but not limited to, Black Guillemot, Common Eider, Common Murre, Long-tailed </w:t>
      </w:r>
      <w:r w:rsidR="00351027" w:rsidRPr="00CF1606">
        <w:rPr>
          <w:sz w:val="22"/>
          <w:szCs w:val="22"/>
        </w:rPr>
        <w:t xml:space="preserve">Duck and </w:t>
      </w:r>
      <w:r w:rsidR="009228FF" w:rsidRPr="00CF1606">
        <w:rPr>
          <w:sz w:val="22"/>
          <w:szCs w:val="22"/>
        </w:rPr>
        <w:t>Velvet Scoter</w:t>
      </w:r>
      <w:r w:rsidR="00351027" w:rsidRPr="00CF1606">
        <w:rPr>
          <w:sz w:val="22"/>
          <w:szCs w:val="22"/>
        </w:rPr>
        <w:t>)</w:t>
      </w:r>
      <w:r w:rsidR="00D0715B" w:rsidRPr="00CF1606">
        <w:rPr>
          <w:sz w:val="22"/>
          <w:szCs w:val="22"/>
        </w:rPr>
        <w:t>, particularly in the Baltic and around Iceland and Norway (</w:t>
      </w:r>
      <w:r w:rsidR="005566AD" w:rsidRPr="00CF1606">
        <w:rPr>
          <w:sz w:val="22"/>
          <w:szCs w:val="22"/>
        </w:rPr>
        <w:t>ICES 2013</w:t>
      </w:r>
      <w:r w:rsidR="0066473C" w:rsidRPr="00CF1606">
        <w:rPr>
          <w:rStyle w:val="FootnoteReference"/>
          <w:sz w:val="22"/>
          <w:szCs w:val="22"/>
        </w:rPr>
        <w:footnoteReference w:id="4"/>
      </w:r>
      <w:r w:rsidR="005566AD" w:rsidRPr="00CF1606">
        <w:rPr>
          <w:sz w:val="22"/>
          <w:szCs w:val="22"/>
        </w:rPr>
        <w:t xml:space="preserve">, </w:t>
      </w:r>
      <w:r w:rsidR="00D0715B" w:rsidRPr="00CF1606">
        <w:rPr>
          <w:sz w:val="22"/>
          <w:szCs w:val="22"/>
        </w:rPr>
        <w:t>Zydelis et al 2013</w:t>
      </w:r>
      <w:r w:rsidR="003858BD" w:rsidRPr="00CF1606">
        <w:rPr>
          <w:rStyle w:val="FootnoteReference"/>
          <w:sz w:val="22"/>
          <w:szCs w:val="22"/>
        </w:rPr>
        <w:footnoteReference w:id="5"/>
      </w:r>
      <w:r w:rsidR="00D0715B" w:rsidRPr="00CF1606">
        <w:rPr>
          <w:sz w:val="22"/>
          <w:szCs w:val="22"/>
        </w:rPr>
        <w:t>, Tarzia et al 2015</w:t>
      </w:r>
      <w:r w:rsidR="009228FF" w:rsidRPr="00CF1606">
        <w:rPr>
          <w:sz w:val="22"/>
          <w:szCs w:val="22"/>
        </w:rPr>
        <w:t>, Gascoigne et al, 2017</w:t>
      </w:r>
      <w:r w:rsidR="0066473C" w:rsidRPr="00CF1606">
        <w:rPr>
          <w:rStyle w:val="FootnoteReference"/>
          <w:sz w:val="22"/>
          <w:szCs w:val="22"/>
        </w:rPr>
        <w:footnoteReference w:id="6"/>
      </w:r>
      <w:r w:rsidR="00351027" w:rsidRPr="00CF1606">
        <w:rPr>
          <w:sz w:val="22"/>
          <w:szCs w:val="22"/>
        </w:rPr>
        <w:t>, Tarzia et al 2017</w:t>
      </w:r>
      <w:r w:rsidR="00572787" w:rsidRPr="00CF1606">
        <w:rPr>
          <w:rStyle w:val="FootnoteReference"/>
          <w:sz w:val="22"/>
          <w:szCs w:val="22"/>
        </w:rPr>
        <w:footnoteReference w:id="7"/>
      </w:r>
      <w:r w:rsidR="00D0715B" w:rsidRPr="00CF1606">
        <w:rPr>
          <w:sz w:val="22"/>
          <w:szCs w:val="22"/>
        </w:rPr>
        <w:t xml:space="preserve">). </w:t>
      </w:r>
      <w:r w:rsidR="004714AB" w:rsidRPr="00CF1606">
        <w:rPr>
          <w:sz w:val="22"/>
          <w:szCs w:val="22"/>
        </w:rPr>
        <w:t>Though there are few contemporary data, s</w:t>
      </w:r>
      <w:r w:rsidR="00D0715B" w:rsidRPr="00CF1606">
        <w:rPr>
          <w:sz w:val="22"/>
          <w:szCs w:val="22"/>
        </w:rPr>
        <w:t xml:space="preserve">eabird bycatch is also understood to occur in longline fisheries, principally impacting fulmars (not an AEWA species), </w:t>
      </w:r>
      <w:r w:rsidR="002A595C" w:rsidRPr="00CF1606">
        <w:rPr>
          <w:sz w:val="22"/>
          <w:szCs w:val="22"/>
        </w:rPr>
        <w:t xml:space="preserve">but </w:t>
      </w:r>
      <w:r w:rsidR="000231C7" w:rsidRPr="00CF1606">
        <w:rPr>
          <w:sz w:val="22"/>
          <w:szCs w:val="22"/>
        </w:rPr>
        <w:t>also</w:t>
      </w:r>
      <w:r w:rsidR="00D0715B" w:rsidRPr="00CF1606">
        <w:rPr>
          <w:sz w:val="22"/>
          <w:szCs w:val="22"/>
        </w:rPr>
        <w:t xml:space="preserve"> including </w:t>
      </w:r>
      <w:r w:rsidR="004714AB" w:rsidRPr="00CF1606">
        <w:rPr>
          <w:sz w:val="22"/>
          <w:szCs w:val="22"/>
        </w:rPr>
        <w:t xml:space="preserve">Great Skua, </w:t>
      </w:r>
      <w:r w:rsidR="00D0715B" w:rsidRPr="00CF1606">
        <w:rPr>
          <w:sz w:val="22"/>
          <w:szCs w:val="22"/>
        </w:rPr>
        <w:t xml:space="preserve">Northern Gannet and Black-legged Kittiwake </w:t>
      </w:r>
      <w:r w:rsidR="00351027" w:rsidRPr="00CF1606">
        <w:rPr>
          <w:sz w:val="22"/>
          <w:szCs w:val="22"/>
        </w:rPr>
        <w:t>(Dunn and Steel 2001</w:t>
      </w:r>
      <w:r w:rsidR="00AA1F62" w:rsidRPr="00CF1606">
        <w:rPr>
          <w:rStyle w:val="FootnoteReference"/>
          <w:sz w:val="22"/>
          <w:szCs w:val="22"/>
        </w:rPr>
        <w:footnoteReference w:id="8"/>
      </w:r>
      <w:r w:rsidR="00351027" w:rsidRPr="00CF1606">
        <w:rPr>
          <w:sz w:val="22"/>
          <w:szCs w:val="22"/>
        </w:rPr>
        <w:t>)</w:t>
      </w:r>
      <w:r w:rsidR="00D0715B" w:rsidRPr="00CF1606">
        <w:rPr>
          <w:sz w:val="22"/>
          <w:szCs w:val="22"/>
        </w:rPr>
        <w:t xml:space="preserve">. </w:t>
      </w:r>
    </w:p>
    <w:p w14:paraId="6356AE80" w14:textId="77777777" w:rsidR="00A45ADC" w:rsidRPr="00CF1606" w:rsidRDefault="00A45ADC" w:rsidP="00A45ADC">
      <w:pPr>
        <w:pStyle w:val="Default"/>
        <w:spacing w:line="276" w:lineRule="auto"/>
        <w:ind w:left="360"/>
        <w:jc w:val="both"/>
        <w:rPr>
          <w:sz w:val="22"/>
          <w:szCs w:val="22"/>
        </w:rPr>
      </w:pPr>
    </w:p>
    <w:p w14:paraId="0F714CBB" w14:textId="77777777" w:rsidR="00512FD4" w:rsidRPr="00CF1606" w:rsidRDefault="00512FD4" w:rsidP="00A45ADC">
      <w:pPr>
        <w:pStyle w:val="Default"/>
        <w:numPr>
          <w:ilvl w:val="0"/>
          <w:numId w:val="1"/>
        </w:numPr>
        <w:spacing w:line="276" w:lineRule="auto"/>
        <w:jc w:val="both"/>
        <w:rPr>
          <w:sz w:val="22"/>
          <w:szCs w:val="22"/>
        </w:rPr>
      </w:pPr>
      <w:r w:rsidRPr="00CF1606">
        <w:rPr>
          <w:sz w:val="22"/>
          <w:szCs w:val="22"/>
        </w:rPr>
        <w:t>In the Mediterranean and Lusitanian regions, bycatch of AEWA seabird species has been recorded in a range of fisheries, including demersal longlines, trawls, gillnets and potentially purse seine fisheries (</w:t>
      </w:r>
      <w:r w:rsidR="005566AD" w:rsidRPr="00CF1606">
        <w:rPr>
          <w:sz w:val="22"/>
          <w:szCs w:val="22"/>
        </w:rPr>
        <w:t xml:space="preserve">ICES 2013, </w:t>
      </w:r>
      <w:r w:rsidRPr="00CF1606">
        <w:rPr>
          <w:sz w:val="22"/>
          <w:szCs w:val="22"/>
        </w:rPr>
        <w:t>Tarzia et al. 2015).</w:t>
      </w:r>
    </w:p>
    <w:p w14:paraId="08994873" w14:textId="77777777" w:rsidR="00A45ADC" w:rsidRPr="00CF1606" w:rsidRDefault="00A45ADC" w:rsidP="00A45ADC">
      <w:pPr>
        <w:pStyle w:val="Default"/>
        <w:spacing w:line="276" w:lineRule="auto"/>
        <w:ind w:left="360"/>
        <w:jc w:val="both"/>
        <w:rPr>
          <w:sz w:val="22"/>
          <w:szCs w:val="22"/>
        </w:rPr>
      </w:pPr>
    </w:p>
    <w:p w14:paraId="7B7D2530" w14:textId="79C2E40B" w:rsidR="004F15D2" w:rsidRDefault="00D0715B" w:rsidP="00A45ADC">
      <w:pPr>
        <w:pStyle w:val="Default"/>
        <w:numPr>
          <w:ilvl w:val="0"/>
          <w:numId w:val="1"/>
        </w:numPr>
        <w:spacing w:line="276" w:lineRule="auto"/>
        <w:jc w:val="both"/>
        <w:rPr>
          <w:sz w:val="22"/>
          <w:szCs w:val="22"/>
        </w:rPr>
      </w:pPr>
      <w:r w:rsidRPr="00CF1606">
        <w:rPr>
          <w:sz w:val="22"/>
          <w:szCs w:val="22"/>
        </w:rPr>
        <w:t xml:space="preserve">Hagen &amp; Wanless 2015 identified that </w:t>
      </w:r>
      <w:r w:rsidR="00040008" w:rsidRPr="00CF1606">
        <w:rPr>
          <w:sz w:val="22"/>
          <w:szCs w:val="22"/>
        </w:rPr>
        <w:t xml:space="preserve">bycatch </w:t>
      </w:r>
      <w:r w:rsidRPr="00CF1606">
        <w:rPr>
          <w:sz w:val="22"/>
          <w:szCs w:val="22"/>
        </w:rPr>
        <w:t>was</w:t>
      </w:r>
      <w:r w:rsidR="00040008" w:rsidRPr="00CF1606">
        <w:rPr>
          <w:sz w:val="22"/>
          <w:szCs w:val="22"/>
        </w:rPr>
        <w:t xml:space="preserve"> probably not the most problematic impact</w:t>
      </w:r>
      <w:r w:rsidRPr="00CF1606">
        <w:rPr>
          <w:sz w:val="22"/>
          <w:szCs w:val="22"/>
        </w:rPr>
        <w:t xml:space="preserve"> for AEWA-listed seabirds within the Afrotropical region</w:t>
      </w:r>
      <w:r w:rsidR="00E40C63" w:rsidRPr="00CF1606">
        <w:rPr>
          <w:sz w:val="22"/>
          <w:szCs w:val="22"/>
        </w:rPr>
        <w:t xml:space="preserve">, </w:t>
      </w:r>
      <w:proofErr w:type="gramStart"/>
      <w:r w:rsidR="00E40C63" w:rsidRPr="00CF1606">
        <w:rPr>
          <w:sz w:val="22"/>
          <w:szCs w:val="22"/>
        </w:rPr>
        <w:t>with the exception of</w:t>
      </w:r>
      <w:proofErr w:type="gramEnd"/>
      <w:r w:rsidR="00E40C63" w:rsidRPr="00CF1606">
        <w:rPr>
          <w:sz w:val="22"/>
          <w:szCs w:val="22"/>
        </w:rPr>
        <w:t xml:space="preserve"> Cape Ganne</w:t>
      </w:r>
      <w:r w:rsidR="0052061E" w:rsidRPr="00CF1606">
        <w:rPr>
          <w:sz w:val="22"/>
          <w:szCs w:val="22"/>
        </w:rPr>
        <w:t>t</w:t>
      </w:r>
      <w:r w:rsidR="00E40C63" w:rsidRPr="00CF1606">
        <w:rPr>
          <w:sz w:val="22"/>
          <w:szCs w:val="22"/>
        </w:rPr>
        <w:t xml:space="preserve"> </w:t>
      </w:r>
      <w:r w:rsidR="00E40C63" w:rsidRPr="00CF1606">
        <w:rPr>
          <w:i/>
          <w:iCs/>
          <w:sz w:val="22"/>
          <w:szCs w:val="22"/>
        </w:rPr>
        <w:t xml:space="preserve">Morus capensis </w:t>
      </w:r>
      <w:r w:rsidR="00E40C63" w:rsidRPr="00CF1606">
        <w:rPr>
          <w:sz w:val="22"/>
          <w:szCs w:val="22"/>
        </w:rPr>
        <w:t xml:space="preserve">and possible exception of Northern Gannet </w:t>
      </w:r>
      <w:r w:rsidR="00E40C63" w:rsidRPr="00CF1606">
        <w:rPr>
          <w:i/>
          <w:iCs/>
          <w:sz w:val="22"/>
          <w:szCs w:val="22"/>
        </w:rPr>
        <w:t>M. bassanus</w:t>
      </w:r>
      <w:r w:rsidR="00040008" w:rsidRPr="00CF1606">
        <w:rPr>
          <w:sz w:val="22"/>
          <w:szCs w:val="22"/>
        </w:rPr>
        <w:t xml:space="preserve">. An important caveat </w:t>
      </w:r>
      <w:r w:rsidR="00512FD4" w:rsidRPr="00CF1606">
        <w:rPr>
          <w:sz w:val="22"/>
          <w:szCs w:val="22"/>
        </w:rPr>
        <w:t>was</w:t>
      </w:r>
      <w:r w:rsidR="00040008" w:rsidRPr="00CF1606">
        <w:rPr>
          <w:sz w:val="22"/>
          <w:szCs w:val="22"/>
        </w:rPr>
        <w:t xml:space="preserve"> the unknown risk from gillnetting, conducted on a large scale in the </w:t>
      </w:r>
      <w:r w:rsidR="009B1C36" w:rsidRPr="00CF1606">
        <w:rPr>
          <w:sz w:val="22"/>
          <w:szCs w:val="22"/>
        </w:rPr>
        <w:t xml:space="preserve">Afro-tropical </w:t>
      </w:r>
      <w:r w:rsidR="00040008" w:rsidRPr="00CF1606">
        <w:rPr>
          <w:sz w:val="22"/>
          <w:szCs w:val="22"/>
        </w:rPr>
        <w:t xml:space="preserve">region but </w:t>
      </w:r>
      <w:r w:rsidR="00807895" w:rsidRPr="00CF1606">
        <w:rPr>
          <w:sz w:val="22"/>
          <w:szCs w:val="22"/>
        </w:rPr>
        <w:t>highly</w:t>
      </w:r>
      <w:r w:rsidR="00040008" w:rsidRPr="00CF1606">
        <w:rPr>
          <w:sz w:val="22"/>
          <w:szCs w:val="22"/>
        </w:rPr>
        <w:t xml:space="preserve"> data-deficient (Zydelis et al 2013)</w:t>
      </w:r>
      <w:r w:rsidR="009B1C36" w:rsidRPr="00CF1606">
        <w:rPr>
          <w:sz w:val="22"/>
          <w:szCs w:val="22"/>
        </w:rPr>
        <w:t xml:space="preserve">: cormorants and African </w:t>
      </w:r>
      <w:r w:rsidR="002D5927" w:rsidRPr="00CF1606">
        <w:rPr>
          <w:sz w:val="22"/>
          <w:szCs w:val="22"/>
        </w:rPr>
        <w:t>P</w:t>
      </w:r>
      <w:r w:rsidR="009B1C36" w:rsidRPr="00CF1606">
        <w:rPr>
          <w:sz w:val="22"/>
          <w:szCs w:val="22"/>
        </w:rPr>
        <w:t>enguin have been recorded caught</w:t>
      </w:r>
      <w:r w:rsidR="00040008" w:rsidRPr="00CF1606">
        <w:rPr>
          <w:sz w:val="22"/>
          <w:szCs w:val="22"/>
        </w:rPr>
        <w:t xml:space="preserve">. </w:t>
      </w:r>
    </w:p>
    <w:p w14:paraId="44B364C5" w14:textId="77777777" w:rsidR="008046E3" w:rsidRPr="00CF1606" w:rsidRDefault="008046E3" w:rsidP="008046E3">
      <w:pPr>
        <w:pStyle w:val="Default"/>
        <w:spacing w:line="276" w:lineRule="auto"/>
        <w:ind w:left="360"/>
        <w:jc w:val="both"/>
        <w:rPr>
          <w:sz w:val="22"/>
          <w:szCs w:val="22"/>
        </w:rPr>
      </w:pPr>
    </w:p>
    <w:p w14:paraId="62DEBB92" w14:textId="77777777" w:rsidR="005E3CB2" w:rsidRPr="00CF1606" w:rsidRDefault="005E3CB2" w:rsidP="00A45ADC">
      <w:pPr>
        <w:pStyle w:val="Default"/>
        <w:numPr>
          <w:ilvl w:val="0"/>
          <w:numId w:val="1"/>
        </w:numPr>
        <w:spacing w:line="276" w:lineRule="auto"/>
        <w:jc w:val="both"/>
        <w:rPr>
          <w:sz w:val="22"/>
          <w:szCs w:val="22"/>
        </w:rPr>
      </w:pPr>
      <w:r w:rsidRPr="00CF1606">
        <w:rPr>
          <w:sz w:val="22"/>
          <w:szCs w:val="22"/>
        </w:rPr>
        <w:t xml:space="preserve">Neither the Hagen &amp; Wanless 2015 review nor the Tarzia et al. 2017 review identified </w:t>
      </w:r>
      <w:r w:rsidR="00A2000C" w:rsidRPr="00CF1606">
        <w:rPr>
          <w:sz w:val="22"/>
          <w:szCs w:val="22"/>
        </w:rPr>
        <w:t xml:space="preserve">fisheries </w:t>
      </w:r>
      <w:r w:rsidRPr="00CF1606">
        <w:rPr>
          <w:sz w:val="22"/>
          <w:szCs w:val="22"/>
        </w:rPr>
        <w:t xml:space="preserve">impacts on AEWA species </w:t>
      </w:r>
      <w:r w:rsidR="00A2000C" w:rsidRPr="00CF1606">
        <w:rPr>
          <w:sz w:val="22"/>
          <w:szCs w:val="22"/>
        </w:rPr>
        <w:t xml:space="preserve">arising </w:t>
      </w:r>
      <w:r w:rsidRPr="00CF1606">
        <w:rPr>
          <w:sz w:val="22"/>
          <w:szCs w:val="22"/>
        </w:rPr>
        <w:t>from elect</w:t>
      </w:r>
      <w:r w:rsidR="00A2000C" w:rsidRPr="00CF1606">
        <w:rPr>
          <w:sz w:val="22"/>
          <w:szCs w:val="22"/>
        </w:rPr>
        <w:t>r</w:t>
      </w:r>
      <w:r w:rsidRPr="00CF1606">
        <w:rPr>
          <w:sz w:val="22"/>
          <w:szCs w:val="22"/>
        </w:rPr>
        <w:t>ofishing, p</w:t>
      </w:r>
      <w:r w:rsidR="00A2000C" w:rsidRPr="00CF1606">
        <w:rPr>
          <w:sz w:val="22"/>
          <w:szCs w:val="22"/>
        </w:rPr>
        <w:t>oisoning o</w:t>
      </w:r>
      <w:r w:rsidR="00D2691A">
        <w:rPr>
          <w:sz w:val="22"/>
          <w:szCs w:val="22"/>
        </w:rPr>
        <w:t>r</w:t>
      </w:r>
      <w:r w:rsidR="00A2000C" w:rsidRPr="00CF1606">
        <w:rPr>
          <w:sz w:val="22"/>
          <w:szCs w:val="22"/>
        </w:rPr>
        <w:t xml:space="preserve"> explosives. For this reason, these issues are not included in the following guidance table.</w:t>
      </w:r>
    </w:p>
    <w:bookmarkEnd w:id="3"/>
    <w:p w14:paraId="374BEC66" w14:textId="77777777" w:rsidR="00E40C63" w:rsidRPr="00CF1606" w:rsidRDefault="00E40C63" w:rsidP="00BA6283">
      <w:pPr>
        <w:pStyle w:val="Heading3"/>
        <w:shd w:val="clear" w:color="auto" w:fill="F2F2F2" w:themeFill="background1" w:themeFillShade="F2"/>
        <w:jc w:val="both"/>
        <w:rPr>
          <w:rFonts w:ascii="Times New Roman" w:hAnsi="Times New Roman" w:cs="Times New Roman"/>
          <w:b/>
          <w:color w:val="auto"/>
        </w:rPr>
      </w:pPr>
      <w:r w:rsidRPr="00CF1606">
        <w:rPr>
          <w:rFonts w:ascii="Times New Roman" w:hAnsi="Times New Roman" w:cs="Times New Roman"/>
          <w:b/>
          <w:color w:val="auto"/>
        </w:rPr>
        <w:lastRenderedPageBreak/>
        <w:t xml:space="preserve">Indirect impacts </w:t>
      </w:r>
      <w:r w:rsidR="00592908" w:rsidRPr="00CF1606">
        <w:rPr>
          <w:rFonts w:ascii="Times New Roman" w:hAnsi="Times New Roman" w:cs="Times New Roman"/>
          <w:b/>
          <w:color w:val="auto"/>
        </w:rPr>
        <w:t>– impact of fisheries on foraging</w:t>
      </w:r>
    </w:p>
    <w:p w14:paraId="76B8D4C6" w14:textId="77777777" w:rsidR="00A45ADC" w:rsidRPr="00CF1606" w:rsidRDefault="00A45ADC" w:rsidP="00A45ADC">
      <w:pPr>
        <w:pStyle w:val="Heading4"/>
        <w:jc w:val="both"/>
        <w:rPr>
          <w:rFonts w:ascii="Times New Roman" w:hAnsi="Times New Roman" w:cs="Times New Roman"/>
        </w:rPr>
      </w:pPr>
    </w:p>
    <w:p w14:paraId="2BC7BA53" w14:textId="77777777" w:rsidR="00331E4E" w:rsidRPr="00CF1606" w:rsidRDefault="002E3B34" w:rsidP="00A45ADC">
      <w:pPr>
        <w:pStyle w:val="Heading4"/>
        <w:jc w:val="both"/>
        <w:rPr>
          <w:rFonts w:ascii="Times New Roman" w:hAnsi="Times New Roman" w:cs="Times New Roman"/>
          <w:color w:val="auto"/>
        </w:rPr>
      </w:pPr>
      <w:r w:rsidRPr="00CF1606">
        <w:rPr>
          <w:rFonts w:ascii="Times New Roman" w:hAnsi="Times New Roman" w:cs="Times New Roman"/>
          <w:color w:val="auto"/>
        </w:rPr>
        <w:t>Temperate region</w:t>
      </w:r>
    </w:p>
    <w:p w14:paraId="2843C883" w14:textId="77777777" w:rsidR="00331E4E" w:rsidRPr="00CF1606" w:rsidRDefault="00331E4E" w:rsidP="00A45ADC">
      <w:pPr>
        <w:pStyle w:val="Default"/>
        <w:numPr>
          <w:ilvl w:val="0"/>
          <w:numId w:val="1"/>
        </w:numPr>
        <w:spacing w:line="276" w:lineRule="auto"/>
        <w:jc w:val="both"/>
        <w:rPr>
          <w:color w:val="auto"/>
          <w:sz w:val="22"/>
          <w:szCs w:val="22"/>
        </w:rPr>
      </w:pPr>
      <w:r w:rsidRPr="00CF1606">
        <w:rPr>
          <w:color w:val="auto"/>
          <w:sz w:val="22"/>
          <w:szCs w:val="22"/>
        </w:rPr>
        <w:t xml:space="preserve">Tarzia et al 2015 identified that depletion of prey is a major threat for many of the seabird species within the </w:t>
      </w:r>
      <w:r w:rsidR="00512FD4" w:rsidRPr="00CF1606">
        <w:rPr>
          <w:color w:val="auto"/>
          <w:sz w:val="22"/>
          <w:szCs w:val="22"/>
        </w:rPr>
        <w:t>Northern European Seas</w:t>
      </w:r>
      <w:r w:rsidRPr="00CF1606">
        <w:rPr>
          <w:color w:val="auto"/>
          <w:sz w:val="22"/>
          <w:szCs w:val="22"/>
        </w:rPr>
        <w:t xml:space="preserve"> and</w:t>
      </w:r>
      <w:r w:rsidR="00947121" w:rsidRPr="00CF1606">
        <w:rPr>
          <w:color w:val="auto"/>
          <w:sz w:val="22"/>
          <w:szCs w:val="22"/>
        </w:rPr>
        <w:t xml:space="preserve"> that it</w:t>
      </w:r>
      <w:r w:rsidRPr="00CF1606">
        <w:rPr>
          <w:color w:val="auto"/>
          <w:sz w:val="22"/>
          <w:szCs w:val="22"/>
        </w:rPr>
        <w:t xml:space="preserve"> includes multiple interacting factors such as over-fishing, climate change and habitat degradation.</w:t>
      </w:r>
    </w:p>
    <w:p w14:paraId="4B701292" w14:textId="77777777" w:rsidR="00A45ADC" w:rsidRPr="00CF1606" w:rsidRDefault="00A45ADC" w:rsidP="00A45ADC">
      <w:pPr>
        <w:pStyle w:val="Default"/>
        <w:spacing w:line="276" w:lineRule="auto"/>
        <w:ind w:left="360"/>
        <w:jc w:val="both"/>
        <w:rPr>
          <w:color w:val="auto"/>
          <w:sz w:val="22"/>
          <w:szCs w:val="22"/>
        </w:rPr>
      </w:pPr>
    </w:p>
    <w:p w14:paraId="258541BC" w14:textId="77777777" w:rsidR="00331E4E" w:rsidRPr="00D2691A" w:rsidRDefault="00331E4E" w:rsidP="00A45ADC">
      <w:pPr>
        <w:pStyle w:val="Heading4"/>
        <w:jc w:val="both"/>
        <w:rPr>
          <w:rFonts w:ascii="Times New Roman" w:hAnsi="Times New Roman" w:cs="Times New Roman"/>
          <w:color w:val="auto"/>
        </w:rPr>
      </w:pPr>
      <w:r w:rsidRPr="00D2691A">
        <w:rPr>
          <w:rFonts w:ascii="Times New Roman" w:hAnsi="Times New Roman" w:cs="Times New Roman"/>
          <w:color w:val="auto"/>
        </w:rPr>
        <w:t>Afro-tropical region</w:t>
      </w:r>
    </w:p>
    <w:p w14:paraId="043782D9" w14:textId="77777777" w:rsidR="00647F50" w:rsidRPr="00CF1606" w:rsidRDefault="0087729C" w:rsidP="00A45ADC">
      <w:pPr>
        <w:pStyle w:val="Default"/>
        <w:numPr>
          <w:ilvl w:val="0"/>
          <w:numId w:val="1"/>
        </w:numPr>
        <w:spacing w:line="276" w:lineRule="auto"/>
        <w:jc w:val="both"/>
        <w:rPr>
          <w:color w:val="auto"/>
          <w:sz w:val="22"/>
          <w:szCs w:val="22"/>
        </w:rPr>
      </w:pPr>
      <w:r w:rsidRPr="00CF1606">
        <w:rPr>
          <w:sz w:val="22"/>
          <w:szCs w:val="22"/>
        </w:rPr>
        <w:t>In West Africa, the</w:t>
      </w:r>
      <w:r w:rsidR="002E3B34" w:rsidRPr="00CF1606">
        <w:rPr>
          <w:sz w:val="22"/>
          <w:szCs w:val="22"/>
        </w:rPr>
        <w:t xml:space="preserve"> scale of overexploited fisheries is </w:t>
      </w:r>
      <w:r w:rsidR="00947121" w:rsidRPr="00CF1606">
        <w:rPr>
          <w:sz w:val="22"/>
          <w:szCs w:val="22"/>
        </w:rPr>
        <w:t xml:space="preserve">a </w:t>
      </w:r>
      <w:r w:rsidR="002E3B34" w:rsidRPr="00CF1606">
        <w:rPr>
          <w:sz w:val="22"/>
          <w:szCs w:val="22"/>
        </w:rPr>
        <w:t xml:space="preserve">cause for concern regarding the indirect </w:t>
      </w:r>
      <w:r w:rsidR="00787D40" w:rsidRPr="00CF1606">
        <w:rPr>
          <w:sz w:val="22"/>
          <w:szCs w:val="22"/>
        </w:rPr>
        <w:t xml:space="preserve">impact </w:t>
      </w:r>
      <w:r w:rsidR="002E3B34" w:rsidRPr="00CF1606">
        <w:rPr>
          <w:sz w:val="22"/>
          <w:szCs w:val="22"/>
        </w:rPr>
        <w:t xml:space="preserve">on seabirds </w:t>
      </w:r>
      <w:r w:rsidR="00592908" w:rsidRPr="00CF1606">
        <w:rPr>
          <w:color w:val="auto"/>
          <w:sz w:val="22"/>
          <w:szCs w:val="22"/>
        </w:rPr>
        <w:t>either through a reduction in preferred prey or through changes in beneficial foraging associations with predatory fish</w:t>
      </w:r>
      <w:r w:rsidR="00592908" w:rsidRPr="00CF1606">
        <w:rPr>
          <w:sz w:val="22"/>
          <w:szCs w:val="22"/>
        </w:rPr>
        <w:t xml:space="preserve"> </w:t>
      </w:r>
      <w:r w:rsidR="002E3B34" w:rsidRPr="00CF1606">
        <w:rPr>
          <w:sz w:val="22"/>
          <w:szCs w:val="22"/>
        </w:rPr>
        <w:t xml:space="preserve">competition. </w:t>
      </w:r>
      <w:r w:rsidR="00E40C63" w:rsidRPr="00CF1606">
        <w:rPr>
          <w:sz w:val="22"/>
          <w:szCs w:val="22"/>
        </w:rPr>
        <w:t xml:space="preserve">Indirect impacts of fishing </w:t>
      </w:r>
      <w:r w:rsidR="00645EE2" w:rsidRPr="00CF1606">
        <w:rPr>
          <w:sz w:val="22"/>
          <w:szCs w:val="22"/>
        </w:rPr>
        <w:t xml:space="preserve">on AEWA seabird species </w:t>
      </w:r>
      <w:r w:rsidR="00E40C63" w:rsidRPr="00CF1606">
        <w:rPr>
          <w:sz w:val="22"/>
          <w:szCs w:val="22"/>
        </w:rPr>
        <w:t xml:space="preserve">are poorly quantified in the </w:t>
      </w:r>
      <w:r w:rsidR="00AF1C16" w:rsidRPr="00CF1606">
        <w:rPr>
          <w:sz w:val="22"/>
          <w:szCs w:val="22"/>
        </w:rPr>
        <w:t xml:space="preserve">Afro-tropical </w:t>
      </w:r>
      <w:r w:rsidR="00E40C63" w:rsidRPr="00CF1606">
        <w:rPr>
          <w:sz w:val="22"/>
          <w:szCs w:val="22"/>
        </w:rPr>
        <w:t>region</w:t>
      </w:r>
      <w:r w:rsidR="00592908" w:rsidRPr="00CF1606">
        <w:rPr>
          <w:sz w:val="22"/>
          <w:szCs w:val="22"/>
        </w:rPr>
        <w:t xml:space="preserve"> but probably pervasive</w:t>
      </w:r>
      <w:r w:rsidR="00E40C63" w:rsidRPr="00CF1606">
        <w:rPr>
          <w:sz w:val="22"/>
          <w:szCs w:val="22"/>
        </w:rPr>
        <w:t>. Appreciable, directed research effort is required to remedy this data gap</w:t>
      </w:r>
      <w:r w:rsidR="00A31A46" w:rsidRPr="00CF1606">
        <w:rPr>
          <w:sz w:val="22"/>
          <w:szCs w:val="22"/>
        </w:rPr>
        <w:t xml:space="preserve"> (Hagen &amp; Wanless, 2015)</w:t>
      </w:r>
      <w:r w:rsidR="00647F50" w:rsidRPr="00CF1606">
        <w:rPr>
          <w:color w:val="auto"/>
          <w:sz w:val="22"/>
          <w:szCs w:val="22"/>
        </w:rPr>
        <w:t>.</w:t>
      </w:r>
    </w:p>
    <w:p w14:paraId="60A35F20" w14:textId="77777777" w:rsidR="00A45ADC" w:rsidRPr="00CF1606" w:rsidRDefault="00A45ADC" w:rsidP="00A45ADC">
      <w:pPr>
        <w:pStyle w:val="Default"/>
        <w:spacing w:line="276" w:lineRule="auto"/>
        <w:ind w:left="360"/>
        <w:jc w:val="both"/>
        <w:rPr>
          <w:color w:val="auto"/>
          <w:sz w:val="22"/>
          <w:szCs w:val="22"/>
        </w:rPr>
      </w:pPr>
    </w:p>
    <w:p w14:paraId="7685337A" w14:textId="25D43CAD" w:rsidR="00AF1C16" w:rsidRPr="00CF1606" w:rsidRDefault="003F1AFB" w:rsidP="00CA1297">
      <w:pPr>
        <w:pStyle w:val="Default"/>
        <w:numPr>
          <w:ilvl w:val="0"/>
          <w:numId w:val="1"/>
        </w:numPr>
        <w:spacing w:line="276" w:lineRule="auto"/>
        <w:jc w:val="both"/>
        <w:rPr>
          <w:color w:val="auto"/>
          <w:sz w:val="22"/>
          <w:szCs w:val="22"/>
        </w:rPr>
      </w:pPr>
      <w:r w:rsidRPr="00CF1606">
        <w:rPr>
          <w:color w:val="auto"/>
          <w:sz w:val="22"/>
          <w:szCs w:val="22"/>
        </w:rPr>
        <w:t>In Southern Africa, of significant concern to the conservation of seabirds in the region is the collapse of the Namibian sardine fishery and the eastward shift in distribution of sardine and anchovy stocks- important seabird prey in South Africa (Ludynia et al. 2010</w:t>
      </w:r>
      <w:r w:rsidR="0066473C" w:rsidRPr="00CF1606">
        <w:rPr>
          <w:rStyle w:val="FootnoteReference"/>
          <w:color w:val="auto"/>
          <w:sz w:val="22"/>
          <w:szCs w:val="22"/>
        </w:rPr>
        <w:footnoteReference w:id="9"/>
      </w:r>
      <w:r w:rsidRPr="00CF1606">
        <w:rPr>
          <w:color w:val="auto"/>
          <w:sz w:val="22"/>
          <w:szCs w:val="22"/>
        </w:rPr>
        <w:t>, Coetzee et al. 2008</w:t>
      </w:r>
      <w:r w:rsidR="00AA1F62" w:rsidRPr="00CF1606">
        <w:rPr>
          <w:rStyle w:val="FootnoteReference"/>
          <w:color w:val="auto"/>
          <w:sz w:val="22"/>
          <w:szCs w:val="22"/>
        </w:rPr>
        <w:footnoteReference w:id="10"/>
      </w:r>
      <w:r w:rsidRPr="00CF1606">
        <w:rPr>
          <w:color w:val="auto"/>
          <w:sz w:val="22"/>
          <w:szCs w:val="22"/>
        </w:rPr>
        <w:t>, both cited in Tarzia et al</w:t>
      </w:r>
      <w:r w:rsidR="007E34A6">
        <w:rPr>
          <w:color w:val="auto"/>
          <w:sz w:val="22"/>
          <w:szCs w:val="22"/>
        </w:rPr>
        <w:t>.,</w:t>
      </w:r>
      <w:r w:rsidRPr="00CF1606">
        <w:rPr>
          <w:color w:val="auto"/>
          <w:sz w:val="22"/>
          <w:szCs w:val="22"/>
        </w:rPr>
        <w:t xml:space="preserve"> 2015).</w:t>
      </w:r>
      <w:r w:rsidR="008709F5">
        <w:rPr>
          <w:color w:val="auto"/>
          <w:sz w:val="22"/>
          <w:szCs w:val="22"/>
        </w:rPr>
        <w:t xml:space="preserve"> Food scarcity was deemed the major driver of the collapse of African </w:t>
      </w:r>
      <w:r w:rsidR="00581A46">
        <w:rPr>
          <w:color w:val="auto"/>
          <w:sz w:val="22"/>
          <w:szCs w:val="22"/>
        </w:rPr>
        <w:t>P</w:t>
      </w:r>
      <w:r w:rsidR="008709F5">
        <w:rPr>
          <w:color w:val="auto"/>
          <w:sz w:val="22"/>
          <w:szCs w:val="22"/>
        </w:rPr>
        <w:t>enguins off weste</w:t>
      </w:r>
      <w:r w:rsidR="00C5319A">
        <w:rPr>
          <w:color w:val="auto"/>
          <w:sz w:val="22"/>
          <w:szCs w:val="22"/>
        </w:rPr>
        <w:t>r</w:t>
      </w:r>
      <w:r w:rsidR="008709F5">
        <w:rPr>
          <w:color w:val="auto"/>
          <w:sz w:val="22"/>
          <w:szCs w:val="22"/>
        </w:rPr>
        <w:t>n South Africa this century (C</w:t>
      </w:r>
      <w:r w:rsidR="004B6ADB">
        <w:rPr>
          <w:color w:val="auto"/>
          <w:sz w:val="22"/>
          <w:szCs w:val="22"/>
        </w:rPr>
        <w:t>r</w:t>
      </w:r>
      <w:r w:rsidR="008709F5">
        <w:rPr>
          <w:color w:val="auto"/>
          <w:sz w:val="22"/>
          <w:szCs w:val="22"/>
        </w:rPr>
        <w:t>awford et al., 2017</w:t>
      </w:r>
      <w:r w:rsidR="008709F5">
        <w:rPr>
          <w:rStyle w:val="FootnoteReference"/>
          <w:color w:val="auto"/>
          <w:sz w:val="22"/>
          <w:szCs w:val="22"/>
        </w:rPr>
        <w:footnoteReference w:id="11"/>
      </w:r>
      <w:r w:rsidR="008709F5">
        <w:rPr>
          <w:color w:val="auto"/>
          <w:sz w:val="22"/>
          <w:szCs w:val="22"/>
        </w:rPr>
        <w:t>)</w:t>
      </w:r>
      <w:r w:rsidR="007E34A6">
        <w:rPr>
          <w:color w:val="auto"/>
          <w:sz w:val="22"/>
          <w:szCs w:val="22"/>
        </w:rPr>
        <w:t xml:space="preserve"> and a major contributor to this species, Cape </w:t>
      </w:r>
      <w:r w:rsidR="00581A46">
        <w:rPr>
          <w:color w:val="auto"/>
          <w:sz w:val="22"/>
          <w:szCs w:val="22"/>
        </w:rPr>
        <w:t>G</w:t>
      </w:r>
      <w:r w:rsidR="007E34A6">
        <w:rPr>
          <w:color w:val="auto"/>
          <w:sz w:val="22"/>
          <w:szCs w:val="22"/>
        </w:rPr>
        <w:t xml:space="preserve">annets and Cape </w:t>
      </w:r>
      <w:r w:rsidR="00581A46">
        <w:rPr>
          <w:color w:val="auto"/>
          <w:sz w:val="22"/>
          <w:szCs w:val="22"/>
        </w:rPr>
        <w:t>C</w:t>
      </w:r>
      <w:r w:rsidR="007E34A6">
        <w:rPr>
          <w:color w:val="auto"/>
          <w:sz w:val="22"/>
          <w:szCs w:val="22"/>
        </w:rPr>
        <w:t>ormorants all now having an IUCN status of Endangered</w:t>
      </w:r>
      <w:r w:rsidR="005A5A11">
        <w:rPr>
          <w:rStyle w:val="FootnoteReference"/>
          <w:color w:val="auto"/>
          <w:sz w:val="22"/>
          <w:szCs w:val="22"/>
        </w:rPr>
        <w:footnoteReference w:id="12"/>
      </w:r>
      <w:r w:rsidR="007E34A6">
        <w:rPr>
          <w:rStyle w:val="FootnoteReference"/>
          <w:color w:val="auto"/>
          <w:sz w:val="22"/>
          <w:szCs w:val="22"/>
        </w:rPr>
        <w:footnoteReference w:id="13"/>
      </w:r>
      <w:r w:rsidR="007E34A6">
        <w:rPr>
          <w:color w:val="auto"/>
          <w:sz w:val="22"/>
          <w:szCs w:val="22"/>
        </w:rPr>
        <w:t xml:space="preserve">. </w:t>
      </w:r>
      <w:r w:rsidR="00C5319A">
        <w:rPr>
          <w:color w:val="auto"/>
          <w:sz w:val="22"/>
          <w:szCs w:val="22"/>
        </w:rPr>
        <w:t>These three species are endemic to the Benguela upwelling ecosystem and all subsist mainly on sardine and anchovy.</w:t>
      </w:r>
    </w:p>
    <w:p w14:paraId="6F14BBE4" w14:textId="77777777" w:rsidR="00B047A8" w:rsidRPr="00CF1606" w:rsidRDefault="00B047A8" w:rsidP="00CA1297">
      <w:pPr>
        <w:pStyle w:val="ListParagraph"/>
        <w:spacing w:after="0"/>
        <w:rPr>
          <w:rFonts w:ascii="Times New Roman" w:hAnsi="Times New Roman" w:cs="Times New Roman"/>
        </w:rPr>
      </w:pPr>
    </w:p>
    <w:p w14:paraId="0978FB50" w14:textId="77777777" w:rsidR="00B047A8" w:rsidRPr="00CF1606" w:rsidRDefault="00B047A8" w:rsidP="00CA1297">
      <w:pPr>
        <w:pStyle w:val="Heading2"/>
        <w:shd w:val="clear" w:color="auto" w:fill="F2F2F2" w:themeFill="background1" w:themeFillShade="F2"/>
        <w:jc w:val="both"/>
        <w:rPr>
          <w:rFonts w:ascii="Times New Roman" w:hAnsi="Times New Roman" w:cs="Times New Roman"/>
          <w:b/>
          <w:color w:val="auto"/>
          <w:sz w:val="24"/>
          <w:szCs w:val="24"/>
        </w:rPr>
      </w:pPr>
      <w:r w:rsidRPr="00CF1606">
        <w:rPr>
          <w:rFonts w:ascii="Times New Roman" w:hAnsi="Times New Roman" w:cs="Times New Roman"/>
          <w:b/>
          <w:color w:val="auto"/>
          <w:sz w:val="24"/>
          <w:szCs w:val="24"/>
        </w:rPr>
        <w:t>Other legal frameworks and organisations within the AEWA region</w:t>
      </w:r>
    </w:p>
    <w:p w14:paraId="014DEBAE" w14:textId="77777777" w:rsidR="00B047A8" w:rsidRPr="00CF1606" w:rsidRDefault="00B047A8" w:rsidP="00D51508">
      <w:pPr>
        <w:pStyle w:val="ListParagraph"/>
        <w:spacing w:after="0"/>
        <w:rPr>
          <w:rFonts w:ascii="Times New Roman" w:hAnsi="Times New Roman" w:cs="Times New Roman"/>
        </w:rPr>
      </w:pPr>
    </w:p>
    <w:p w14:paraId="25572DDB" w14:textId="77777777" w:rsidR="00B047A8" w:rsidRPr="00CF1606" w:rsidRDefault="00B047A8" w:rsidP="00A45ADC">
      <w:pPr>
        <w:pStyle w:val="Default"/>
        <w:numPr>
          <w:ilvl w:val="0"/>
          <w:numId w:val="1"/>
        </w:numPr>
        <w:spacing w:line="276" w:lineRule="auto"/>
        <w:jc w:val="both"/>
        <w:rPr>
          <w:color w:val="auto"/>
          <w:sz w:val="22"/>
          <w:szCs w:val="22"/>
        </w:rPr>
      </w:pPr>
      <w:r w:rsidRPr="00CF1606">
        <w:rPr>
          <w:color w:val="auto"/>
          <w:sz w:val="22"/>
          <w:szCs w:val="22"/>
        </w:rPr>
        <w:t xml:space="preserve">Within the AEWA region there are </w:t>
      </w:r>
      <w:proofErr w:type="gramStart"/>
      <w:r w:rsidRPr="00CF1606">
        <w:rPr>
          <w:color w:val="auto"/>
          <w:sz w:val="22"/>
          <w:szCs w:val="22"/>
        </w:rPr>
        <w:t>a number of</w:t>
      </w:r>
      <w:proofErr w:type="gramEnd"/>
      <w:r w:rsidRPr="00CF1606">
        <w:rPr>
          <w:color w:val="auto"/>
          <w:sz w:val="22"/>
          <w:szCs w:val="22"/>
        </w:rPr>
        <w:t xml:space="preserve"> legal frameworks and organisations that have provisions or duties for reducing the impact of fisheries on seabirds. </w:t>
      </w:r>
      <w:r w:rsidR="00016FCE" w:rsidRPr="00CF1606">
        <w:rPr>
          <w:color w:val="auto"/>
          <w:sz w:val="22"/>
          <w:szCs w:val="22"/>
        </w:rPr>
        <w:t>As noted in Hagen &amp; Wanless 2015 and Tarzia et al.</w:t>
      </w:r>
      <w:r w:rsidR="00B264D5" w:rsidRPr="00CF1606">
        <w:rPr>
          <w:color w:val="auto"/>
          <w:sz w:val="22"/>
          <w:szCs w:val="22"/>
        </w:rPr>
        <w:t xml:space="preserve"> 2017,</w:t>
      </w:r>
      <w:r w:rsidR="00016FCE" w:rsidRPr="00CF1606">
        <w:rPr>
          <w:color w:val="auto"/>
          <w:sz w:val="22"/>
          <w:szCs w:val="22"/>
        </w:rPr>
        <w:t xml:space="preserve"> t</w:t>
      </w:r>
      <w:r w:rsidRPr="00CF1606">
        <w:rPr>
          <w:color w:val="auto"/>
          <w:sz w:val="22"/>
          <w:szCs w:val="22"/>
        </w:rPr>
        <w:t>hese include</w:t>
      </w:r>
      <w:r w:rsidR="00B264D5" w:rsidRPr="00CF1606">
        <w:rPr>
          <w:color w:val="auto"/>
          <w:sz w:val="22"/>
          <w:szCs w:val="22"/>
        </w:rPr>
        <w:t xml:space="preserve"> (further </w:t>
      </w:r>
      <w:r w:rsidR="001C7913" w:rsidRPr="00CF1606">
        <w:rPr>
          <w:color w:val="auto"/>
          <w:sz w:val="22"/>
          <w:szCs w:val="22"/>
        </w:rPr>
        <w:t xml:space="preserve">details </w:t>
      </w:r>
      <w:proofErr w:type="gramStart"/>
      <w:r w:rsidR="001C7913" w:rsidRPr="00CF1606">
        <w:rPr>
          <w:color w:val="auto"/>
          <w:sz w:val="22"/>
          <w:szCs w:val="22"/>
        </w:rPr>
        <w:t>is</w:t>
      </w:r>
      <w:proofErr w:type="gramEnd"/>
      <w:r w:rsidR="00B264D5" w:rsidRPr="00CF1606">
        <w:rPr>
          <w:color w:val="auto"/>
          <w:sz w:val="22"/>
          <w:szCs w:val="22"/>
        </w:rPr>
        <w:t xml:space="preserve"> given in </w:t>
      </w:r>
      <w:r w:rsidR="001C7913" w:rsidRPr="00CF1606">
        <w:rPr>
          <w:color w:val="auto"/>
          <w:sz w:val="22"/>
          <w:szCs w:val="22"/>
        </w:rPr>
        <w:t xml:space="preserve">Tarzia et al 2017 </w:t>
      </w:r>
      <w:r w:rsidR="00B264D5" w:rsidRPr="00CF1606">
        <w:rPr>
          <w:color w:val="auto"/>
          <w:sz w:val="22"/>
          <w:szCs w:val="22"/>
        </w:rPr>
        <w:t xml:space="preserve">tables 8b, </w:t>
      </w:r>
      <w:r w:rsidR="00081591" w:rsidRPr="00CF1606">
        <w:rPr>
          <w:color w:val="auto"/>
          <w:sz w:val="22"/>
          <w:szCs w:val="22"/>
        </w:rPr>
        <w:t xml:space="preserve">13, 15, 17, </w:t>
      </w:r>
      <w:r w:rsidR="001C7913" w:rsidRPr="00CF1606">
        <w:rPr>
          <w:color w:val="auto"/>
          <w:sz w:val="22"/>
          <w:szCs w:val="22"/>
        </w:rPr>
        <w:t>21, 23</w:t>
      </w:r>
      <w:r w:rsidR="00B264D5" w:rsidRPr="00CF1606">
        <w:rPr>
          <w:color w:val="auto"/>
          <w:sz w:val="22"/>
          <w:szCs w:val="22"/>
        </w:rPr>
        <w:t>)</w:t>
      </w:r>
      <w:r w:rsidRPr="00CF1606">
        <w:rPr>
          <w:color w:val="auto"/>
          <w:sz w:val="22"/>
          <w:szCs w:val="22"/>
        </w:rPr>
        <w:t>:</w:t>
      </w:r>
    </w:p>
    <w:p w14:paraId="1C86F484" w14:textId="77777777" w:rsidR="003143E2" w:rsidRPr="00CF1606" w:rsidRDefault="003143E2" w:rsidP="003143E2">
      <w:pPr>
        <w:pStyle w:val="Default"/>
        <w:spacing w:line="276" w:lineRule="auto"/>
        <w:ind w:left="360"/>
        <w:jc w:val="both"/>
        <w:rPr>
          <w:color w:val="auto"/>
          <w:sz w:val="22"/>
          <w:szCs w:val="22"/>
        </w:rPr>
      </w:pPr>
    </w:p>
    <w:p w14:paraId="005F35A6" w14:textId="77777777" w:rsidR="00C2465A" w:rsidRPr="00CF1606" w:rsidRDefault="00C2465A" w:rsidP="00230857">
      <w:pPr>
        <w:pStyle w:val="Default"/>
        <w:numPr>
          <w:ilvl w:val="1"/>
          <w:numId w:val="1"/>
        </w:numPr>
        <w:spacing w:line="276" w:lineRule="auto"/>
        <w:jc w:val="both"/>
        <w:rPr>
          <w:color w:val="auto"/>
          <w:sz w:val="22"/>
          <w:szCs w:val="22"/>
        </w:rPr>
      </w:pPr>
      <w:r w:rsidRPr="00CF1606">
        <w:rPr>
          <w:color w:val="auto"/>
          <w:sz w:val="22"/>
          <w:szCs w:val="22"/>
        </w:rPr>
        <w:t>Arctic Council (and its working groups including CAFF, Actions for Biodiversity, AMBI, CBIRD)</w:t>
      </w:r>
    </w:p>
    <w:p w14:paraId="5F99DA49" w14:textId="77777777" w:rsidR="00C2465A" w:rsidRPr="00CF1606" w:rsidRDefault="00C2465A" w:rsidP="00DF49F1">
      <w:pPr>
        <w:pStyle w:val="Default"/>
        <w:numPr>
          <w:ilvl w:val="1"/>
          <w:numId w:val="1"/>
        </w:numPr>
        <w:spacing w:line="276" w:lineRule="auto"/>
        <w:jc w:val="both"/>
        <w:rPr>
          <w:color w:val="auto"/>
          <w:sz w:val="22"/>
          <w:szCs w:val="22"/>
        </w:rPr>
      </w:pPr>
      <w:r w:rsidRPr="00CF1606">
        <w:rPr>
          <w:color w:val="auto"/>
          <w:sz w:val="22"/>
          <w:szCs w:val="22"/>
        </w:rPr>
        <w:t>Convention on Migratory Species (CMS)</w:t>
      </w:r>
    </w:p>
    <w:p w14:paraId="2C5814D3" w14:textId="77777777" w:rsidR="00C2465A" w:rsidRPr="00CF1606" w:rsidRDefault="00C2465A" w:rsidP="00DF49F1">
      <w:pPr>
        <w:pStyle w:val="Default"/>
        <w:numPr>
          <w:ilvl w:val="1"/>
          <w:numId w:val="1"/>
        </w:numPr>
        <w:spacing w:line="276" w:lineRule="auto"/>
        <w:jc w:val="both"/>
        <w:rPr>
          <w:color w:val="auto"/>
          <w:sz w:val="22"/>
          <w:szCs w:val="22"/>
        </w:rPr>
      </w:pPr>
      <w:r w:rsidRPr="00CF1606">
        <w:rPr>
          <w:color w:val="auto"/>
          <w:sz w:val="22"/>
          <w:szCs w:val="22"/>
        </w:rPr>
        <w:t xml:space="preserve">European Commission Common Fisheries Policy </w:t>
      </w:r>
    </w:p>
    <w:p w14:paraId="4A23BB38" w14:textId="77777777" w:rsidR="00C2465A" w:rsidRPr="00CF1606" w:rsidRDefault="00C2465A" w:rsidP="00DF49F1">
      <w:pPr>
        <w:pStyle w:val="Default"/>
        <w:numPr>
          <w:ilvl w:val="1"/>
          <w:numId w:val="1"/>
        </w:numPr>
        <w:spacing w:line="276" w:lineRule="auto"/>
        <w:jc w:val="both"/>
        <w:rPr>
          <w:color w:val="auto"/>
          <w:sz w:val="22"/>
          <w:szCs w:val="22"/>
        </w:rPr>
      </w:pPr>
      <w:r w:rsidRPr="00CF1606">
        <w:rPr>
          <w:color w:val="auto"/>
          <w:sz w:val="22"/>
          <w:szCs w:val="22"/>
        </w:rPr>
        <w:t>European Commission, Birds Directive</w:t>
      </w:r>
    </w:p>
    <w:p w14:paraId="57D221A5" w14:textId="77777777" w:rsidR="00C2465A" w:rsidRPr="00CF1606" w:rsidRDefault="00C2465A" w:rsidP="00DF49F1">
      <w:pPr>
        <w:pStyle w:val="Default"/>
        <w:numPr>
          <w:ilvl w:val="1"/>
          <w:numId w:val="1"/>
        </w:numPr>
        <w:spacing w:line="276" w:lineRule="auto"/>
        <w:jc w:val="both"/>
        <w:rPr>
          <w:color w:val="auto"/>
          <w:sz w:val="22"/>
          <w:szCs w:val="22"/>
        </w:rPr>
      </w:pPr>
      <w:r w:rsidRPr="00CF1606">
        <w:rPr>
          <w:color w:val="auto"/>
          <w:sz w:val="22"/>
          <w:szCs w:val="22"/>
        </w:rPr>
        <w:t>European Commission, Marine Strategy Framework Directive</w:t>
      </w:r>
    </w:p>
    <w:p w14:paraId="336189AA" w14:textId="77777777" w:rsidR="00C2465A" w:rsidRPr="00CF1606" w:rsidRDefault="00C2465A" w:rsidP="00DF49F1">
      <w:pPr>
        <w:pStyle w:val="Default"/>
        <w:numPr>
          <w:ilvl w:val="1"/>
          <w:numId w:val="1"/>
        </w:numPr>
        <w:spacing w:line="276" w:lineRule="auto"/>
        <w:jc w:val="both"/>
        <w:rPr>
          <w:color w:val="auto"/>
          <w:sz w:val="22"/>
          <w:szCs w:val="22"/>
        </w:rPr>
      </w:pPr>
      <w:r w:rsidRPr="00CF1606">
        <w:rPr>
          <w:color w:val="auto"/>
          <w:sz w:val="22"/>
          <w:szCs w:val="22"/>
        </w:rPr>
        <w:t>Fisheries Advisory Councils</w:t>
      </w:r>
    </w:p>
    <w:p w14:paraId="3FEB069D" w14:textId="77777777" w:rsidR="00C2465A" w:rsidRPr="00CF1606" w:rsidRDefault="00C2465A" w:rsidP="00081591">
      <w:pPr>
        <w:pStyle w:val="Default"/>
        <w:numPr>
          <w:ilvl w:val="1"/>
          <w:numId w:val="1"/>
        </w:numPr>
        <w:spacing w:line="276" w:lineRule="auto"/>
        <w:jc w:val="both"/>
        <w:rPr>
          <w:color w:val="auto"/>
          <w:sz w:val="22"/>
          <w:szCs w:val="22"/>
        </w:rPr>
      </w:pPr>
      <w:r w:rsidRPr="00CF1606">
        <w:rPr>
          <w:color w:val="auto"/>
          <w:sz w:val="22"/>
          <w:szCs w:val="22"/>
        </w:rPr>
        <w:t>Fishery Committee for the Eastern Central Atlantic (CECAF)</w:t>
      </w:r>
    </w:p>
    <w:p w14:paraId="3669964B" w14:textId="77777777" w:rsidR="00C2465A" w:rsidRPr="00CF1606" w:rsidRDefault="00C2465A" w:rsidP="00B264D5">
      <w:pPr>
        <w:pStyle w:val="Default"/>
        <w:numPr>
          <w:ilvl w:val="1"/>
          <w:numId w:val="1"/>
        </w:numPr>
        <w:spacing w:line="276" w:lineRule="auto"/>
        <w:jc w:val="both"/>
        <w:rPr>
          <w:color w:val="auto"/>
          <w:sz w:val="22"/>
          <w:szCs w:val="22"/>
        </w:rPr>
      </w:pPr>
      <w:r w:rsidRPr="00CF1606">
        <w:rPr>
          <w:color w:val="auto"/>
          <w:sz w:val="22"/>
          <w:szCs w:val="22"/>
        </w:rPr>
        <w:t>General Fisheries Commission for the Mediterranean (GFCM)</w:t>
      </w:r>
    </w:p>
    <w:p w14:paraId="0BB78C3F" w14:textId="77777777" w:rsidR="00C2465A" w:rsidRDefault="00C2465A" w:rsidP="00230857">
      <w:pPr>
        <w:pStyle w:val="Default"/>
        <w:numPr>
          <w:ilvl w:val="1"/>
          <w:numId w:val="1"/>
        </w:numPr>
        <w:spacing w:line="276" w:lineRule="auto"/>
        <w:jc w:val="both"/>
        <w:rPr>
          <w:color w:val="auto"/>
          <w:sz w:val="22"/>
          <w:szCs w:val="22"/>
        </w:rPr>
      </w:pPr>
      <w:r w:rsidRPr="00CF1606">
        <w:rPr>
          <w:color w:val="auto"/>
          <w:sz w:val="22"/>
          <w:szCs w:val="22"/>
        </w:rPr>
        <w:t>Helsinki Convention (HELCOM)</w:t>
      </w:r>
    </w:p>
    <w:p w14:paraId="1B8C0DED" w14:textId="77777777" w:rsidR="00F73B8A" w:rsidRPr="00CF1606" w:rsidRDefault="00F73B8A" w:rsidP="00230857">
      <w:pPr>
        <w:pStyle w:val="Default"/>
        <w:numPr>
          <w:ilvl w:val="1"/>
          <w:numId w:val="1"/>
        </w:numPr>
        <w:spacing w:line="276" w:lineRule="auto"/>
        <w:jc w:val="both"/>
        <w:rPr>
          <w:color w:val="auto"/>
          <w:sz w:val="22"/>
          <w:szCs w:val="22"/>
        </w:rPr>
      </w:pPr>
      <w:r>
        <w:rPr>
          <w:color w:val="auto"/>
          <w:sz w:val="22"/>
          <w:szCs w:val="22"/>
        </w:rPr>
        <w:lastRenderedPageBreak/>
        <w:t>OSPAR Convention</w:t>
      </w:r>
    </w:p>
    <w:p w14:paraId="66FF0A0C" w14:textId="77777777" w:rsidR="00C2465A" w:rsidRPr="00ED3A27" w:rsidRDefault="00C2465A" w:rsidP="00B047A8">
      <w:pPr>
        <w:pStyle w:val="Default"/>
        <w:numPr>
          <w:ilvl w:val="1"/>
          <w:numId w:val="1"/>
        </w:numPr>
        <w:spacing w:line="276" w:lineRule="auto"/>
        <w:jc w:val="both"/>
        <w:rPr>
          <w:color w:val="auto"/>
          <w:sz w:val="22"/>
          <w:szCs w:val="22"/>
          <w:lang w:val="it-IT"/>
        </w:rPr>
      </w:pPr>
      <w:r w:rsidRPr="00ED3A27">
        <w:rPr>
          <w:color w:val="auto"/>
          <w:sz w:val="22"/>
          <w:szCs w:val="22"/>
          <w:lang w:val="it-IT"/>
        </w:rPr>
        <w:t>Indian Ocean Tuna Commission (IOTC)</w:t>
      </w:r>
    </w:p>
    <w:p w14:paraId="61315D1A" w14:textId="77777777" w:rsidR="00C2465A" w:rsidRPr="00CF1606" w:rsidRDefault="00C2465A" w:rsidP="00B047A8">
      <w:pPr>
        <w:pStyle w:val="Default"/>
        <w:numPr>
          <w:ilvl w:val="1"/>
          <w:numId w:val="1"/>
        </w:numPr>
        <w:spacing w:line="276" w:lineRule="auto"/>
        <w:jc w:val="both"/>
        <w:rPr>
          <w:color w:val="auto"/>
          <w:sz w:val="22"/>
          <w:szCs w:val="22"/>
        </w:rPr>
      </w:pPr>
      <w:r w:rsidRPr="00CF1606">
        <w:rPr>
          <w:color w:val="auto"/>
          <w:sz w:val="22"/>
          <w:szCs w:val="22"/>
        </w:rPr>
        <w:t>International Commission for the Conservation of Atlantic Tunas (ICCAT)</w:t>
      </w:r>
    </w:p>
    <w:p w14:paraId="3DCD9A1E" w14:textId="77777777" w:rsidR="00C2465A" w:rsidRPr="00CF1606" w:rsidRDefault="00C2465A" w:rsidP="00016FCE">
      <w:pPr>
        <w:pStyle w:val="Default"/>
        <w:numPr>
          <w:ilvl w:val="1"/>
          <w:numId w:val="1"/>
        </w:numPr>
        <w:spacing w:line="276" w:lineRule="auto"/>
        <w:jc w:val="both"/>
        <w:rPr>
          <w:color w:val="auto"/>
          <w:sz w:val="22"/>
          <w:szCs w:val="22"/>
        </w:rPr>
      </w:pPr>
      <w:r w:rsidRPr="00CF1606">
        <w:rPr>
          <w:color w:val="auto"/>
          <w:sz w:val="22"/>
          <w:szCs w:val="22"/>
        </w:rPr>
        <w:t>International Council for the Exploration of the Sea (ICES)</w:t>
      </w:r>
    </w:p>
    <w:p w14:paraId="139E4B6A" w14:textId="77777777" w:rsidR="00C2465A" w:rsidRPr="00CF1606" w:rsidRDefault="00C2465A" w:rsidP="00230857">
      <w:pPr>
        <w:pStyle w:val="Default"/>
        <w:numPr>
          <w:ilvl w:val="1"/>
          <w:numId w:val="1"/>
        </w:numPr>
        <w:spacing w:line="276" w:lineRule="auto"/>
        <w:jc w:val="both"/>
        <w:rPr>
          <w:color w:val="auto"/>
          <w:sz w:val="22"/>
          <w:szCs w:val="22"/>
        </w:rPr>
      </w:pPr>
      <w:r w:rsidRPr="00CF1606">
        <w:rPr>
          <w:color w:val="auto"/>
          <w:sz w:val="22"/>
          <w:szCs w:val="22"/>
        </w:rPr>
        <w:t>Nordic Council for Ministers</w:t>
      </w:r>
    </w:p>
    <w:p w14:paraId="3ABFE52B" w14:textId="77777777" w:rsidR="00C2465A" w:rsidRPr="00CF1606" w:rsidRDefault="00C2465A" w:rsidP="00230857">
      <w:pPr>
        <w:pStyle w:val="Default"/>
        <w:numPr>
          <w:ilvl w:val="1"/>
          <w:numId w:val="1"/>
        </w:numPr>
        <w:spacing w:line="276" w:lineRule="auto"/>
        <w:jc w:val="both"/>
        <w:rPr>
          <w:color w:val="auto"/>
          <w:sz w:val="22"/>
          <w:szCs w:val="22"/>
        </w:rPr>
      </w:pPr>
      <w:r w:rsidRPr="00CF1606">
        <w:rPr>
          <w:color w:val="auto"/>
          <w:sz w:val="22"/>
          <w:szCs w:val="22"/>
        </w:rPr>
        <w:t>North-East Atlantic Fisheries Commission (NEAFC)</w:t>
      </w:r>
    </w:p>
    <w:p w14:paraId="6EC77D48" w14:textId="77777777" w:rsidR="00C2465A" w:rsidRPr="00CF1606" w:rsidRDefault="00C2465A" w:rsidP="00B047A8">
      <w:pPr>
        <w:pStyle w:val="Default"/>
        <w:numPr>
          <w:ilvl w:val="1"/>
          <w:numId w:val="1"/>
        </w:numPr>
        <w:spacing w:line="276" w:lineRule="auto"/>
        <w:jc w:val="both"/>
        <w:rPr>
          <w:color w:val="auto"/>
          <w:sz w:val="22"/>
          <w:szCs w:val="22"/>
        </w:rPr>
      </w:pPr>
      <w:r w:rsidRPr="00CF1606">
        <w:rPr>
          <w:color w:val="auto"/>
          <w:sz w:val="22"/>
          <w:szCs w:val="22"/>
        </w:rPr>
        <w:t>South Indian Ocean Fisheries Agreement (SIOFA)</w:t>
      </w:r>
    </w:p>
    <w:p w14:paraId="761E2B1D" w14:textId="77777777" w:rsidR="00C2465A" w:rsidRPr="00CF1606" w:rsidRDefault="00C2465A" w:rsidP="00B047A8">
      <w:pPr>
        <w:pStyle w:val="Default"/>
        <w:numPr>
          <w:ilvl w:val="1"/>
          <w:numId w:val="1"/>
        </w:numPr>
        <w:spacing w:line="276" w:lineRule="auto"/>
        <w:jc w:val="both"/>
        <w:rPr>
          <w:color w:val="auto"/>
          <w:sz w:val="22"/>
          <w:szCs w:val="22"/>
        </w:rPr>
      </w:pPr>
      <w:r w:rsidRPr="00CF1606">
        <w:rPr>
          <w:color w:val="auto"/>
          <w:sz w:val="22"/>
          <w:szCs w:val="22"/>
        </w:rPr>
        <w:t>South Western Indian Ocean Fishery Commission (SWIOFC)</w:t>
      </w:r>
    </w:p>
    <w:p w14:paraId="7E68F064" w14:textId="77777777" w:rsidR="005A5A11" w:rsidRDefault="00C2465A" w:rsidP="00B047A8">
      <w:pPr>
        <w:pStyle w:val="Default"/>
        <w:numPr>
          <w:ilvl w:val="1"/>
          <w:numId w:val="1"/>
        </w:numPr>
        <w:spacing w:line="276" w:lineRule="auto"/>
        <w:jc w:val="both"/>
        <w:rPr>
          <w:color w:val="auto"/>
          <w:sz w:val="22"/>
          <w:szCs w:val="22"/>
        </w:rPr>
      </w:pPr>
      <w:r w:rsidRPr="00CF1606">
        <w:rPr>
          <w:color w:val="auto"/>
          <w:sz w:val="22"/>
          <w:szCs w:val="22"/>
        </w:rPr>
        <w:t>Southeast Atlantic Fisheries Organisation (SEAFO)</w:t>
      </w:r>
    </w:p>
    <w:p w14:paraId="079F502F" w14:textId="77777777" w:rsidR="00B264D5" w:rsidRPr="00CF1606" w:rsidRDefault="00B264D5" w:rsidP="00B264D5">
      <w:pPr>
        <w:pStyle w:val="Default"/>
        <w:spacing w:line="276" w:lineRule="auto"/>
        <w:jc w:val="both"/>
        <w:rPr>
          <w:color w:val="auto"/>
          <w:sz w:val="22"/>
          <w:szCs w:val="22"/>
        </w:rPr>
      </w:pPr>
    </w:p>
    <w:p w14:paraId="05D3E2EF" w14:textId="77777777" w:rsidR="00D73440" w:rsidRPr="00CF1606" w:rsidRDefault="00D73440" w:rsidP="00BA6283">
      <w:pPr>
        <w:pStyle w:val="Heading2"/>
        <w:shd w:val="clear" w:color="auto" w:fill="F2F2F2" w:themeFill="background1" w:themeFillShade="F2"/>
        <w:jc w:val="both"/>
        <w:rPr>
          <w:rFonts w:ascii="Times New Roman" w:hAnsi="Times New Roman" w:cs="Times New Roman"/>
          <w:b/>
          <w:color w:val="auto"/>
          <w:sz w:val="24"/>
          <w:szCs w:val="24"/>
        </w:rPr>
      </w:pPr>
      <w:r w:rsidRPr="00CF1606">
        <w:rPr>
          <w:rFonts w:ascii="Times New Roman" w:hAnsi="Times New Roman" w:cs="Times New Roman"/>
          <w:b/>
          <w:color w:val="auto"/>
          <w:sz w:val="24"/>
          <w:szCs w:val="24"/>
        </w:rPr>
        <w:t>Format of this document</w:t>
      </w:r>
    </w:p>
    <w:p w14:paraId="2CB5A5B8" w14:textId="77777777" w:rsidR="00A45ADC" w:rsidRPr="00CF1606" w:rsidRDefault="00A45ADC" w:rsidP="00D51508">
      <w:pPr>
        <w:spacing w:after="0"/>
        <w:rPr>
          <w:rFonts w:ascii="Times New Roman" w:hAnsi="Times New Roman" w:cs="Times New Roman"/>
        </w:rPr>
      </w:pPr>
    </w:p>
    <w:p w14:paraId="4FA354D7" w14:textId="77777777" w:rsidR="007E4956" w:rsidRDefault="005A3778" w:rsidP="00A45ADC">
      <w:pPr>
        <w:pStyle w:val="ListParagraph"/>
        <w:numPr>
          <w:ilvl w:val="0"/>
          <w:numId w:val="1"/>
        </w:numPr>
        <w:autoSpaceDE w:val="0"/>
        <w:autoSpaceDN w:val="0"/>
        <w:adjustRightInd w:val="0"/>
        <w:spacing w:after="240"/>
        <w:jc w:val="both"/>
        <w:rPr>
          <w:rFonts w:ascii="Times New Roman" w:hAnsi="Times New Roman" w:cs="Times New Roman"/>
        </w:rPr>
      </w:pPr>
      <w:r w:rsidRPr="00CF1606">
        <w:rPr>
          <w:rFonts w:ascii="Times New Roman" w:hAnsi="Times New Roman" w:cs="Times New Roman"/>
        </w:rPr>
        <w:t xml:space="preserve">This </w:t>
      </w:r>
      <w:r w:rsidR="007E4956" w:rsidRPr="00CF1606">
        <w:rPr>
          <w:rFonts w:ascii="Times New Roman" w:hAnsi="Times New Roman" w:cs="Times New Roman"/>
        </w:rPr>
        <w:t xml:space="preserve">directory </w:t>
      </w:r>
      <w:r w:rsidR="00D73440" w:rsidRPr="00CF1606">
        <w:rPr>
          <w:rFonts w:ascii="Times New Roman" w:hAnsi="Times New Roman" w:cs="Times New Roman"/>
        </w:rPr>
        <w:t>provides</w:t>
      </w:r>
      <w:r w:rsidR="007E4956" w:rsidRPr="00CF1606">
        <w:rPr>
          <w:rFonts w:ascii="Times New Roman" w:hAnsi="Times New Roman" w:cs="Times New Roman"/>
        </w:rPr>
        <w:t xml:space="preserve"> </w:t>
      </w:r>
      <w:r w:rsidR="00D73440" w:rsidRPr="00CF1606">
        <w:rPr>
          <w:rFonts w:ascii="Times New Roman" w:hAnsi="Times New Roman" w:cs="Times New Roman"/>
        </w:rPr>
        <w:t>a guide</w:t>
      </w:r>
      <w:r w:rsidR="007E4956" w:rsidRPr="00CF1606">
        <w:rPr>
          <w:rFonts w:ascii="Times New Roman" w:hAnsi="Times New Roman" w:cs="Times New Roman"/>
        </w:rPr>
        <w:t xml:space="preserve"> to the technical</w:t>
      </w:r>
      <w:r w:rsidR="0079262E" w:rsidRPr="00CF1606">
        <w:rPr>
          <w:rFonts w:ascii="Times New Roman" w:hAnsi="Times New Roman" w:cs="Times New Roman"/>
        </w:rPr>
        <w:t xml:space="preserve"> </w:t>
      </w:r>
      <w:r w:rsidR="007E4956" w:rsidRPr="00CF1606">
        <w:rPr>
          <w:rFonts w:ascii="Times New Roman" w:hAnsi="Times New Roman" w:cs="Times New Roman"/>
        </w:rPr>
        <w:t>and other guidances that have been produced in recent years related to</w:t>
      </w:r>
      <w:r w:rsidR="0079262E" w:rsidRPr="00CF1606">
        <w:rPr>
          <w:rFonts w:ascii="Times New Roman" w:hAnsi="Times New Roman" w:cs="Times New Roman"/>
        </w:rPr>
        <w:t xml:space="preserve"> reducing the impact of fisheries on seabirds, focusing on the impacts most relevant to AEWA seabird species.</w:t>
      </w:r>
    </w:p>
    <w:p w14:paraId="47FAA382" w14:textId="77777777" w:rsidR="00DF0A9E" w:rsidRPr="00CF1606" w:rsidRDefault="00DF0A9E" w:rsidP="00DF0A9E">
      <w:pPr>
        <w:pStyle w:val="ListParagraph"/>
        <w:autoSpaceDE w:val="0"/>
        <w:autoSpaceDN w:val="0"/>
        <w:adjustRightInd w:val="0"/>
        <w:spacing w:after="240"/>
        <w:ind w:left="360"/>
        <w:jc w:val="both"/>
        <w:rPr>
          <w:rFonts w:ascii="Times New Roman" w:hAnsi="Times New Roman" w:cs="Times New Roman"/>
        </w:rPr>
      </w:pPr>
    </w:p>
    <w:p w14:paraId="755F7F2D" w14:textId="77777777" w:rsidR="003168F4" w:rsidRPr="00CF1606" w:rsidRDefault="007E4956" w:rsidP="00A45ADC">
      <w:pPr>
        <w:pStyle w:val="ListParagraph"/>
        <w:numPr>
          <w:ilvl w:val="0"/>
          <w:numId w:val="1"/>
        </w:numPr>
        <w:autoSpaceDE w:val="0"/>
        <w:autoSpaceDN w:val="0"/>
        <w:adjustRightInd w:val="0"/>
        <w:spacing w:after="240"/>
        <w:jc w:val="both"/>
        <w:rPr>
          <w:rFonts w:ascii="Times New Roman" w:hAnsi="Times New Roman" w:cs="Times New Roman"/>
        </w:rPr>
      </w:pPr>
      <w:r w:rsidRPr="00CF1606">
        <w:rPr>
          <w:rFonts w:ascii="Times New Roman" w:hAnsi="Times New Roman" w:cs="Times New Roman"/>
        </w:rPr>
        <w:t xml:space="preserve">The directory provides </w:t>
      </w:r>
      <w:r w:rsidR="006604E5" w:rsidRPr="00CF1606">
        <w:rPr>
          <w:rFonts w:ascii="Times New Roman" w:hAnsi="Times New Roman" w:cs="Times New Roman"/>
        </w:rPr>
        <w:t>weblinks for</w:t>
      </w:r>
      <w:r w:rsidRPr="00CF1606">
        <w:rPr>
          <w:rFonts w:ascii="Times New Roman" w:hAnsi="Times New Roman" w:cs="Times New Roman"/>
        </w:rPr>
        <w:t xml:space="preserve"> publications that are accessible via the </w:t>
      </w:r>
      <w:r w:rsidR="00C0553A" w:rsidRPr="00CF1606">
        <w:rPr>
          <w:rFonts w:ascii="Times New Roman" w:hAnsi="Times New Roman" w:cs="Times New Roman"/>
        </w:rPr>
        <w:t>Internet and</w:t>
      </w:r>
      <w:r w:rsidRPr="00CF1606">
        <w:rPr>
          <w:rFonts w:ascii="Times New Roman" w:hAnsi="Times New Roman" w:cs="Times New Roman"/>
        </w:rPr>
        <w:t xml:space="preserve"> has attempted to categorise such guidance with respect to its intended</w:t>
      </w:r>
      <w:r w:rsidR="00EE4F5F" w:rsidRPr="00CF1606">
        <w:rPr>
          <w:rFonts w:ascii="Times New Roman" w:hAnsi="Times New Roman" w:cs="Times New Roman"/>
        </w:rPr>
        <w:t xml:space="preserve"> audience</w:t>
      </w:r>
      <w:r w:rsidRPr="00CF1606">
        <w:rPr>
          <w:rFonts w:ascii="Times New Roman" w:hAnsi="Times New Roman" w:cs="Times New Roman"/>
        </w:rPr>
        <w:t>. The current listing is dominated by publications in the English</w:t>
      </w:r>
      <w:r w:rsidR="0079262E" w:rsidRPr="00CF1606">
        <w:rPr>
          <w:rFonts w:ascii="Times New Roman" w:hAnsi="Times New Roman" w:cs="Times New Roman"/>
        </w:rPr>
        <w:t xml:space="preserve"> </w:t>
      </w:r>
      <w:r w:rsidRPr="00CF1606">
        <w:rPr>
          <w:rFonts w:ascii="Times New Roman" w:hAnsi="Times New Roman" w:cs="Times New Roman"/>
        </w:rPr>
        <w:t>language. Contracting Parties and others are encouraged to submit</w:t>
      </w:r>
      <w:r w:rsidR="0079262E" w:rsidRPr="00CF1606">
        <w:rPr>
          <w:rFonts w:ascii="Times New Roman" w:hAnsi="Times New Roman" w:cs="Times New Roman"/>
        </w:rPr>
        <w:t xml:space="preserve"> </w:t>
      </w:r>
      <w:r w:rsidRPr="00CF1606">
        <w:rPr>
          <w:rFonts w:ascii="Times New Roman" w:hAnsi="Times New Roman" w:cs="Times New Roman"/>
        </w:rPr>
        <w:t>further examples of good practice</w:t>
      </w:r>
      <w:r w:rsidR="002A595C" w:rsidRPr="00CF1606">
        <w:rPr>
          <w:rFonts w:ascii="Times New Roman" w:hAnsi="Times New Roman" w:cs="Times New Roman"/>
        </w:rPr>
        <w:t xml:space="preserve"> </w:t>
      </w:r>
      <w:r w:rsidRPr="00CF1606">
        <w:rPr>
          <w:rFonts w:ascii="Times New Roman" w:hAnsi="Times New Roman" w:cs="Times New Roman"/>
        </w:rPr>
        <w:t xml:space="preserve">guidance to </w:t>
      </w:r>
      <w:r w:rsidR="0079262E" w:rsidRPr="00CF1606">
        <w:rPr>
          <w:rFonts w:ascii="Times New Roman" w:hAnsi="Times New Roman" w:cs="Times New Roman"/>
        </w:rPr>
        <w:t>AEWA</w:t>
      </w:r>
      <w:r w:rsidRPr="00CF1606">
        <w:rPr>
          <w:rFonts w:ascii="Times New Roman" w:hAnsi="Times New Roman" w:cs="Times New Roman"/>
        </w:rPr>
        <w:t xml:space="preserve">’s </w:t>
      </w:r>
      <w:r w:rsidR="0052061E" w:rsidRPr="00CF1606">
        <w:rPr>
          <w:rFonts w:ascii="Times New Roman" w:hAnsi="Times New Roman" w:cs="Times New Roman"/>
        </w:rPr>
        <w:t>Technical Committee</w:t>
      </w:r>
      <w:r w:rsidRPr="00CF1606">
        <w:rPr>
          <w:rFonts w:ascii="Times New Roman" w:hAnsi="Times New Roman" w:cs="Times New Roman"/>
        </w:rPr>
        <w:t xml:space="preserve"> so that this listing can be</w:t>
      </w:r>
      <w:r w:rsidR="004C5F49" w:rsidRPr="00CF1606">
        <w:rPr>
          <w:rFonts w:ascii="Times New Roman" w:hAnsi="Times New Roman" w:cs="Times New Roman"/>
        </w:rPr>
        <w:t xml:space="preserve"> </w:t>
      </w:r>
      <w:r w:rsidRPr="00CF1606">
        <w:rPr>
          <w:rFonts w:ascii="Times New Roman" w:hAnsi="Times New Roman" w:cs="Times New Roman"/>
        </w:rPr>
        <w:t>continually updated.</w:t>
      </w:r>
      <w:r w:rsidR="003168F4" w:rsidRPr="00CF1606">
        <w:rPr>
          <w:rFonts w:ascii="Times New Roman" w:hAnsi="Times New Roman" w:cs="Times New Roman"/>
        </w:rPr>
        <w:t xml:space="preserve"> </w:t>
      </w:r>
      <w:r w:rsidR="006604E5" w:rsidRPr="00CF1606">
        <w:rPr>
          <w:rFonts w:ascii="Times New Roman" w:hAnsi="Times New Roman" w:cs="Times New Roman"/>
        </w:rPr>
        <w:t>This document concludes with a brief view on gaps in guidance.</w:t>
      </w:r>
    </w:p>
    <w:p w14:paraId="6B9ED017" w14:textId="77777777" w:rsidR="00A45ADC" w:rsidRPr="00CF1606" w:rsidRDefault="00A45ADC" w:rsidP="00A45ADC">
      <w:pPr>
        <w:pStyle w:val="ListParagraph"/>
        <w:autoSpaceDE w:val="0"/>
        <w:autoSpaceDN w:val="0"/>
        <w:adjustRightInd w:val="0"/>
        <w:spacing w:after="240"/>
        <w:ind w:left="360"/>
        <w:jc w:val="both"/>
        <w:rPr>
          <w:rFonts w:ascii="Times New Roman" w:hAnsi="Times New Roman" w:cs="Times New Roman"/>
        </w:rPr>
      </w:pPr>
    </w:p>
    <w:p w14:paraId="46A1EE2D" w14:textId="77777777" w:rsidR="007E4956" w:rsidRDefault="002A595C" w:rsidP="00A45ADC">
      <w:pPr>
        <w:pStyle w:val="ListParagraph"/>
        <w:numPr>
          <w:ilvl w:val="0"/>
          <w:numId w:val="1"/>
        </w:numPr>
        <w:autoSpaceDE w:val="0"/>
        <w:autoSpaceDN w:val="0"/>
        <w:adjustRightInd w:val="0"/>
        <w:spacing w:after="120"/>
        <w:jc w:val="both"/>
        <w:rPr>
          <w:rFonts w:ascii="Times New Roman" w:hAnsi="Times New Roman" w:cs="Times New Roman"/>
        </w:rPr>
      </w:pPr>
      <w:proofErr w:type="gramStart"/>
      <w:r w:rsidRPr="00CF1606">
        <w:rPr>
          <w:rFonts w:ascii="Times New Roman" w:hAnsi="Times New Roman" w:cs="Times New Roman"/>
        </w:rPr>
        <w:t>In light of</w:t>
      </w:r>
      <w:proofErr w:type="gramEnd"/>
      <w:r w:rsidRPr="00CF1606">
        <w:rPr>
          <w:rFonts w:ascii="Times New Roman" w:hAnsi="Times New Roman" w:cs="Times New Roman"/>
        </w:rPr>
        <w:t xml:space="preserve"> priorities identified in the Hagen &amp; Wanless 2015 and Tarzia et al 2015 reviews, g</w:t>
      </w:r>
      <w:r w:rsidR="007E4956" w:rsidRPr="00CF1606">
        <w:rPr>
          <w:rFonts w:ascii="Times New Roman" w:hAnsi="Times New Roman" w:cs="Times New Roman"/>
        </w:rPr>
        <w:t>uidance documents are organized under the following topics and subtopics:</w:t>
      </w:r>
    </w:p>
    <w:p w14:paraId="4D3B1CDF" w14:textId="77777777" w:rsidR="00ED3A27" w:rsidRPr="00CF1606" w:rsidRDefault="00ED3A27" w:rsidP="00ED3A27">
      <w:pPr>
        <w:pStyle w:val="ListParagraph"/>
        <w:autoSpaceDE w:val="0"/>
        <w:autoSpaceDN w:val="0"/>
        <w:adjustRightInd w:val="0"/>
        <w:spacing w:after="120"/>
        <w:ind w:left="360"/>
        <w:jc w:val="both"/>
        <w:rPr>
          <w:rFonts w:ascii="Times New Roman" w:hAnsi="Times New Roman" w:cs="Times New Roman"/>
        </w:rPr>
      </w:pPr>
    </w:p>
    <w:p w14:paraId="6FCF7FC2" w14:textId="77777777" w:rsidR="005A3778" w:rsidRPr="00CF1606" w:rsidRDefault="00582019" w:rsidP="00A45ADC">
      <w:pPr>
        <w:pStyle w:val="ListParagraph"/>
        <w:numPr>
          <w:ilvl w:val="0"/>
          <w:numId w:val="5"/>
        </w:numPr>
        <w:autoSpaceDE w:val="0"/>
        <w:autoSpaceDN w:val="0"/>
        <w:adjustRightInd w:val="0"/>
        <w:spacing w:after="120"/>
        <w:jc w:val="both"/>
        <w:rPr>
          <w:rFonts w:ascii="Times New Roman" w:hAnsi="Times New Roman" w:cs="Times New Roman"/>
          <w:b/>
          <w:bCs/>
        </w:rPr>
      </w:pPr>
      <w:r w:rsidRPr="00CF1606">
        <w:rPr>
          <w:rFonts w:ascii="Times New Roman" w:hAnsi="Times New Roman" w:cs="Times New Roman"/>
          <w:b/>
          <w:bCs/>
        </w:rPr>
        <w:t>Background guidance on impacts of fisheries on AEWA seabird species</w:t>
      </w:r>
    </w:p>
    <w:p w14:paraId="06653323" w14:textId="77777777" w:rsidR="007E4956" w:rsidRDefault="00582019" w:rsidP="00A45ADC">
      <w:pPr>
        <w:pStyle w:val="ListParagraph"/>
        <w:numPr>
          <w:ilvl w:val="0"/>
          <w:numId w:val="5"/>
        </w:numPr>
        <w:autoSpaceDE w:val="0"/>
        <w:autoSpaceDN w:val="0"/>
        <w:adjustRightInd w:val="0"/>
        <w:spacing w:after="120"/>
        <w:jc w:val="both"/>
        <w:rPr>
          <w:rFonts w:ascii="Times New Roman" w:hAnsi="Times New Roman" w:cs="Times New Roman"/>
          <w:b/>
          <w:bCs/>
        </w:rPr>
      </w:pPr>
      <w:r w:rsidRPr="00CF1606">
        <w:rPr>
          <w:rFonts w:ascii="Times New Roman" w:hAnsi="Times New Roman" w:cs="Times New Roman"/>
          <w:b/>
          <w:bCs/>
        </w:rPr>
        <w:t>Guidance to s</w:t>
      </w:r>
      <w:r w:rsidR="00AF07E6" w:rsidRPr="00CF1606">
        <w:rPr>
          <w:rFonts w:ascii="Times New Roman" w:hAnsi="Times New Roman" w:cs="Times New Roman"/>
          <w:b/>
          <w:bCs/>
        </w:rPr>
        <w:t>eabird bycatch mitigation</w:t>
      </w:r>
    </w:p>
    <w:p w14:paraId="73676A5A" w14:textId="77777777" w:rsidR="00ED3A27" w:rsidRPr="00CF1606" w:rsidRDefault="00ED3A27" w:rsidP="00ED3A27">
      <w:pPr>
        <w:pStyle w:val="ListParagraph"/>
        <w:autoSpaceDE w:val="0"/>
        <w:autoSpaceDN w:val="0"/>
        <w:adjustRightInd w:val="0"/>
        <w:spacing w:after="120"/>
        <w:jc w:val="both"/>
        <w:rPr>
          <w:rFonts w:ascii="Times New Roman" w:hAnsi="Times New Roman" w:cs="Times New Roman"/>
          <w:b/>
          <w:bCs/>
        </w:rPr>
      </w:pPr>
    </w:p>
    <w:p w14:paraId="6167F814" w14:textId="77777777" w:rsidR="007E4956" w:rsidRPr="00CF1606" w:rsidRDefault="00AF07E6" w:rsidP="00A45ADC">
      <w:pPr>
        <w:pStyle w:val="ListParagraph"/>
        <w:numPr>
          <w:ilvl w:val="1"/>
          <w:numId w:val="5"/>
        </w:numPr>
        <w:autoSpaceDE w:val="0"/>
        <w:autoSpaceDN w:val="0"/>
        <w:adjustRightInd w:val="0"/>
        <w:spacing w:after="120"/>
        <w:jc w:val="both"/>
        <w:rPr>
          <w:rFonts w:ascii="Times New Roman" w:hAnsi="Times New Roman" w:cs="Times New Roman"/>
        </w:rPr>
      </w:pPr>
      <w:r w:rsidRPr="00CF1606">
        <w:rPr>
          <w:rFonts w:ascii="Times New Roman" w:hAnsi="Times New Roman" w:cs="Times New Roman"/>
        </w:rPr>
        <w:t>Longline fisheries</w:t>
      </w:r>
    </w:p>
    <w:p w14:paraId="6CA4FAFE" w14:textId="77777777" w:rsidR="007E4956" w:rsidRPr="00CF1606" w:rsidRDefault="00AF07E6" w:rsidP="00A45ADC">
      <w:pPr>
        <w:pStyle w:val="ListParagraph"/>
        <w:numPr>
          <w:ilvl w:val="1"/>
          <w:numId w:val="5"/>
        </w:numPr>
        <w:autoSpaceDE w:val="0"/>
        <w:autoSpaceDN w:val="0"/>
        <w:adjustRightInd w:val="0"/>
        <w:spacing w:after="120"/>
        <w:jc w:val="both"/>
        <w:rPr>
          <w:rFonts w:ascii="Times New Roman" w:hAnsi="Times New Roman" w:cs="Times New Roman"/>
        </w:rPr>
      </w:pPr>
      <w:r w:rsidRPr="00CF1606">
        <w:rPr>
          <w:rFonts w:ascii="Times New Roman" w:hAnsi="Times New Roman" w:cs="Times New Roman"/>
        </w:rPr>
        <w:t>Trawl fisheries</w:t>
      </w:r>
    </w:p>
    <w:p w14:paraId="103DD96A" w14:textId="77777777" w:rsidR="00AF07E6" w:rsidRPr="00CF1606" w:rsidRDefault="00AF07E6" w:rsidP="00A45ADC">
      <w:pPr>
        <w:pStyle w:val="ListParagraph"/>
        <w:numPr>
          <w:ilvl w:val="1"/>
          <w:numId w:val="5"/>
        </w:numPr>
        <w:autoSpaceDE w:val="0"/>
        <w:autoSpaceDN w:val="0"/>
        <w:adjustRightInd w:val="0"/>
        <w:spacing w:after="120"/>
        <w:jc w:val="both"/>
        <w:rPr>
          <w:rFonts w:ascii="Times New Roman" w:hAnsi="Times New Roman" w:cs="Times New Roman"/>
        </w:rPr>
      </w:pPr>
      <w:r w:rsidRPr="00CF1606">
        <w:rPr>
          <w:rFonts w:ascii="Times New Roman" w:hAnsi="Times New Roman" w:cs="Times New Roman"/>
        </w:rPr>
        <w:t>Gillnets fisheries</w:t>
      </w:r>
    </w:p>
    <w:p w14:paraId="2FCA63CB" w14:textId="77777777" w:rsidR="00D01B6F" w:rsidRPr="00CF1606" w:rsidRDefault="00D01B6F" w:rsidP="00A45ADC">
      <w:pPr>
        <w:pStyle w:val="ListParagraph"/>
        <w:numPr>
          <w:ilvl w:val="1"/>
          <w:numId w:val="5"/>
        </w:numPr>
        <w:autoSpaceDE w:val="0"/>
        <w:autoSpaceDN w:val="0"/>
        <w:adjustRightInd w:val="0"/>
        <w:spacing w:after="120"/>
        <w:jc w:val="both"/>
        <w:rPr>
          <w:rFonts w:ascii="Times New Roman" w:hAnsi="Times New Roman" w:cs="Times New Roman"/>
        </w:rPr>
      </w:pPr>
      <w:r w:rsidRPr="00CF1606">
        <w:rPr>
          <w:rFonts w:ascii="Times New Roman" w:hAnsi="Times New Roman" w:cs="Times New Roman"/>
        </w:rPr>
        <w:t>Artisanal fisheries</w:t>
      </w:r>
    </w:p>
    <w:p w14:paraId="026323A3" w14:textId="77777777" w:rsidR="00582019" w:rsidRPr="00CF1606" w:rsidRDefault="00582019" w:rsidP="00A45ADC">
      <w:pPr>
        <w:pStyle w:val="ListParagraph"/>
        <w:numPr>
          <w:ilvl w:val="1"/>
          <w:numId w:val="5"/>
        </w:numPr>
        <w:autoSpaceDE w:val="0"/>
        <w:autoSpaceDN w:val="0"/>
        <w:adjustRightInd w:val="0"/>
        <w:spacing w:after="120"/>
        <w:jc w:val="both"/>
        <w:rPr>
          <w:rFonts w:ascii="Times New Roman" w:hAnsi="Times New Roman" w:cs="Times New Roman"/>
        </w:rPr>
      </w:pPr>
      <w:r w:rsidRPr="00CF1606">
        <w:rPr>
          <w:rFonts w:ascii="Times New Roman" w:hAnsi="Times New Roman" w:cs="Times New Roman"/>
        </w:rPr>
        <w:t>Guida</w:t>
      </w:r>
      <w:r w:rsidR="00B57D45" w:rsidRPr="00CF1606">
        <w:rPr>
          <w:rFonts w:ascii="Times New Roman" w:hAnsi="Times New Roman" w:cs="Times New Roman"/>
        </w:rPr>
        <w:t>n</w:t>
      </w:r>
      <w:r w:rsidRPr="00CF1606">
        <w:rPr>
          <w:rFonts w:ascii="Times New Roman" w:hAnsi="Times New Roman" w:cs="Times New Roman"/>
        </w:rPr>
        <w:t>ce for developing a National Plan of Action</w:t>
      </w:r>
    </w:p>
    <w:p w14:paraId="305AE33B" w14:textId="77777777" w:rsidR="00AF07E6" w:rsidRPr="00CF1606" w:rsidRDefault="00582019" w:rsidP="00A45ADC">
      <w:pPr>
        <w:pStyle w:val="ListParagraph"/>
        <w:numPr>
          <w:ilvl w:val="1"/>
          <w:numId w:val="5"/>
        </w:numPr>
        <w:autoSpaceDE w:val="0"/>
        <w:autoSpaceDN w:val="0"/>
        <w:adjustRightInd w:val="0"/>
        <w:spacing w:after="120"/>
        <w:jc w:val="both"/>
        <w:rPr>
          <w:rFonts w:ascii="Times New Roman" w:hAnsi="Times New Roman" w:cs="Times New Roman"/>
        </w:rPr>
      </w:pPr>
      <w:r w:rsidRPr="00CF1606">
        <w:rPr>
          <w:rFonts w:ascii="Times New Roman" w:hAnsi="Times New Roman" w:cs="Times New Roman"/>
        </w:rPr>
        <w:t>Guidance for d</w:t>
      </w:r>
      <w:r w:rsidR="00AF07E6" w:rsidRPr="00CF1606">
        <w:rPr>
          <w:rFonts w:ascii="Times New Roman" w:hAnsi="Times New Roman" w:cs="Times New Roman"/>
        </w:rPr>
        <w:t>ata collection</w:t>
      </w:r>
    </w:p>
    <w:p w14:paraId="29CC1F0F" w14:textId="77777777" w:rsidR="00AF07E6" w:rsidRPr="00CF1606" w:rsidRDefault="00582019" w:rsidP="00A45ADC">
      <w:pPr>
        <w:pStyle w:val="ListParagraph"/>
        <w:numPr>
          <w:ilvl w:val="1"/>
          <w:numId w:val="5"/>
        </w:numPr>
        <w:autoSpaceDE w:val="0"/>
        <w:autoSpaceDN w:val="0"/>
        <w:adjustRightInd w:val="0"/>
        <w:spacing w:after="120"/>
        <w:jc w:val="both"/>
        <w:rPr>
          <w:rFonts w:ascii="Times New Roman" w:hAnsi="Times New Roman" w:cs="Times New Roman"/>
        </w:rPr>
      </w:pPr>
      <w:r w:rsidRPr="00CF1606">
        <w:rPr>
          <w:rFonts w:ascii="Times New Roman" w:hAnsi="Times New Roman" w:cs="Times New Roman"/>
        </w:rPr>
        <w:t>Guidance for e</w:t>
      </w:r>
      <w:r w:rsidR="00AF07E6" w:rsidRPr="00CF1606">
        <w:rPr>
          <w:rFonts w:ascii="Times New Roman" w:hAnsi="Times New Roman" w:cs="Times New Roman"/>
        </w:rPr>
        <w:t>ducation and outreach</w:t>
      </w:r>
    </w:p>
    <w:p w14:paraId="16D05E04" w14:textId="77777777" w:rsidR="001E5B39" w:rsidRDefault="001E5B39" w:rsidP="00A45ADC">
      <w:pPr>
        <w:pStyle w:val="ListParagraph"/>
        <w:numPr>
          <w:ilvl w:val="1"/>
          <w:numId w:val="5"/>
        </w:numPr>
        <w:autoSpaceDE w:val="0"/>
        <w:autoSpaceDN w:val="0"/>
        <w:adjustRightInd w:val="0"/>
        <w:spacing w:after="120"/>
        <w:jc w:val="both"/>
        <w:rPr>
          <w:rFonts w:ascii="Times New Roman" w:hAnsi="Times New Roman" w:cs="Times New Roman"/>
        </w:rPr>
      </w:pPr>
      <w:r w:rsidRPr="00CF1606">
        <w:rPr>
          <w:rFonts w:ascii="Times New Roman" w:hAnsi="Times New Roman" w:cs="Times New Roman"/>
        </w:rPr>
        <w:t>Guidance for addressing the seabird impacts of Illegal, Unregulated and Unreported Fishing</w:t>
      </w:r>
    </w:p>
    <w:p w14:paraId="52B37194" w14:textId="77777777" w:rsidR="00ED3A27" w:rsidRPr="00CF1606" w:rsidRDefault="00ED3A27" w:rsidP="00ED3A27">
      <w:pPr>
        <w:pStyle w:val="ListParagraph"/>
        <w:autoSpaceDE w:val="0"/>
        <w:autoSpaceDN w:val="0"/>
        <w:adjustRightInd w:val="0"/>
        <w:spacing w:after="120"/>
        <w:ind w:left="1440"/>
        <w:jc w:val="both"/>
        <w:rPr>
          <w:rFonts w:ascii="Times New Roman" w:hAnsi="Times New Roman" w:cs="Times New Roman"/>
        </w:rPr>
      </w:pPr>
    </w:p>
    <w:p w14:paraId="49192876" w14:textId="77777777" w:rsidR="007E4956" w:rsidRPr="00CF1606" w:rsidRDefault="00582019" w:rsidP="00A45ADC">
      <w:pPr>
        <w:pStyle w:val="ListParagraph"/>
        <w:numPr>
          <w:ilvl w:val="0"/>
          <w:numId w:val="5"/>
        </w:numPr>
        <w:autoSpaceDE w:val="0"/>
        <w:autoSpaceDN w:val="0"/>
        <w:adjustRightInd w:val="0"/>
        <w:spacing w:after="120"/>
        <w:jc w:val="both"/>
        <w:rPr>
          <w:rFonts w:ascii="Times New Roman" w:hAnsi="Times New Roman" w:cs="Times New Roman"/>
          <w:b/>
          <w:bCs/>
        </w:rPr>
      </w:pPr>
      <w:r w:rsidRPr="00CF1606">
        <w:rPr>
          <w:rFonts w:ascii="Times New Roman" w:hAnsi="Times New Roman" w:cs="Times New Roman"/>
          <w:b/>
          <w:bCs/>
        </w:rPr>
        <w:t>Guidance for mitigating the indirect impacts of f</w:t>
      </w:r>
      <w:r w:rsidR="00AF07E6" w:rsidRPr="00CF1606">
        <w:rPr>
          <w:rFonts w:ascii="Times New Roman" w:hAnsi="Times New Roman" w:cs="Times New Roman"/>
          <w:b/>
          <w:bCs/>
        </w:rPr>
        <w:t>ishing</w:t>
      </w:r>
    </w:p>
    <w:p w14:paraId="65320DB5" w14:textId="19E31552" w:rsidR="0052604F" w:rsidRDefault="0052604F" w:rsidP="00A45ADC">
      <w:pPr>
        <w:pStyle w:val="Heading2"/>
        <w:jc w:val="both"/>
        <w:rPr>
          <w:rFonts w:ascii="Times New Roman" w:hAnsi="Times New Roman" w:cs="Times New Roman"/>
          <w:sz w:val="22"/>
          <w:szCs w:val="22"/>
        </w:rPr>
      </w:pPr>
    </w:p>
    <w:p w14:paraId="4C44C699" w14:textId="77777777" w:rsidR="0068526B" w:rsidRPr="00CF1606" w:rsidRDefault="00486218" w:rsidP="00BA6283">
      <w:pPr>
        <w:pStyle w:val="Heading2"/>
        <w:shd w:val="clear" w:color="auto" w:fill="F2F2F2" w:themeFill="background1" w:themeFillShade="F2"/>
        <w:jc w:val="both"/>
        <w:rPr>
          <w:rFonts w:ascii="Times New Roman" w:hAnsi="Times New Roman" w:cs="Times New Roman"/>
          <w:b/>
          <w:color w:val="auto"/>
          <w:sz w:val="24"/>
          <w:szCs w:val="24"/>
        </w:rPr>
      </w:pPr>
      <w:r w:rsidRPr="00CF1606">
        <w:rPr>
          <w:rFonts w:ascii="Times New Roman" w:hAnsi="Times New Roman" w:cs="Times New Roman"/>
          <w:b/>
          <w:color w:val="auto"/>
          <w:sz w:val="24"/>
          <w:szCs w:val="24"/>
        </w:rPr>
        <w:t>Guide to guidance</w:t>
      </w:r>
    </w:p>
    <w:p w14:paraId="0583C05D" w14:textId="77777777" w:rsidR="00A45ADC" w:rsidRPr="00CF1606" w:rsidRDefault="00A45ADC" w:rsidP="00D51508">
      <w:pPr>
        <w:spacing w:after="0"/>
        <w:rPr>
          <w:rFonts w:ascii="Times New Roman" w:hAnsi="Times New Roman" w:cs="Times New Roman"/>
        </w:rPr>
      </w:pPr>
    </w:p>
    <w:p w14:paraId="2A776F07" w14:textId="77777777" w:rsidR="00486218" w:rsidRPr="00CF1606" w:rsidRDefault="00B04AA3" w:rsidP="00A45ADC">
      <w:pPr>
        <w:jc w:val="both"/>
        <w:rPr>
          <w:rFonts w:ascii="Times New Roman" w:hAnsi="Times New Roman" w:cs="Times New Roman"/>
        </w:rPr>
      </w:pPr>
      <w:r w:rsidRPr="00CF1606">
        <w:rPr>
          <w:rFonts w:ascii="Times New Roman" w:hAnsi="Times New Roman" w:cs="Times New Roman"/>
          <w:b/>
          <w:bCs/>
          <w:noProof/>
          <w:lang w:val="en-ZA" w:eastAsia="en-ZA"/>
        </w:rPr>
        <mc:AlternateContent>
          <mc:Choice Requires="wps">
            <w:drawing>
              <wp:anchor distT="45720" distB="45720" distL="114300" distR="114300" simplePos="0" relativeHeight="251659264" behindDoc="0" locked="0" layoutInCell="1" allowOverlap="0" wp14:anchorId="5BB95266" wp14:editId="6F9AECE4">
                <wp:simplePos x="0" y="0"/>
                <wp:positionH relativeFrom="margin">
                  <wp:align>left</wp:align>
                </wp:positionH>
                <wp:positionV relativeFrom="paragraph">
                  <wp:posOffset>362585</wp:posOffset>
                </wp:positionV>
                <wp:extent cx="6210300" cy="657225"/>
                <wp:effectExtent l="0" t="0" r="1905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657225"/>
                        </a:xfrm>
                        <a:prstGeom prst="rect">
                          <a:avLst/>
                        </a:prstGeom>
                        <a:solidFill>
                          <a:schemeClr val="bg1">
                            <a:lumMod val="85000"/>
                          </a:schemeClr>
                        </a:solidFill>
                        <a:ln w="9525">
                          <a:solidFill>
                            <a:srgbClr val="000000"/>
                          </a:solidFill>
                          <a:miter lim="800000"/>
                          <a:headEnd/>
                          <a:tailEnd/>
                        </a:ln>
                      </wps:spPr>
                      <wps:txbx>
                        <w:txbxContent>
                          <w:p w14:paraId="32CA36AC" w14:textId="77777777" w:rsidR="00D51508" w:rsidRPr="00ED3A27" w:rsidRDefault="00D51508" w:rsidP="00B04AA3">
                            <w:pPr>
                              <w:rPr>
                                <w:rFonts w:ascii="Times New Roman" w:hAnsi="Times New Roman" w:cs="Times New Roman"/>
                              </w:rPr>
                            </w:pPr>
                            <w:r w:rsidRPr="00ED3A27">
                              <w:rPr>
                                <w:rFonts w:ascii="Times New Roman" w:hAnsi="Times New Roman" w:cs="Times New Roman"/>
                                <w:b/>
                                <w:bCs/>
                              </w:rPr>
                              <w:t>Important note: The AEWA Technical Committee and the UNEP/AEWA Secretariat do not necessarily endorse any of the content of the external web links listed here. These are given solely in the context of their possible utility to Contracting Parties and others.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B95266" id="_x0000_t202" coordsize="21600,21600" o:spt="202" path="m,l,21600r21600,l21600,xe">
                <v:stroke joinstyle="miter"/>
                <v:path gradientshapeok="t" o:connecttype="rect"/>
              </v:shapetype>
              <v:shape id="Text Box 2" o:spid="_x0000_s1026" type="#_x0000_t202" style="position:absolute;left:0;text-align:left;margin-left:0;margin-top:28.55pt;width:489pt;height:51.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" o:allowoverlap="f" fillcolor="#d8d8d8 [2732]">
                <v:textbox>
                  <w:txbxContent>
                    <w:p w14:paraId="32CA36AC" w14:textId="77777777" w:rsidR="00D51508" w:rsidRPr="00ED3A27" w:rsidRDefault="00D51508" w:rsidP="00B04AA3">
                      <w:pPr>
                        <w:rPr>
                          <w:rFonts w:ascii="Times New Roman" w:hAnsi="Times New Roman" w:cs="Times New Roman"/>
                        </w:rPr>
                      </w:pPr>
                      <w:r w:rsidRPr="00ED3A27">
                        <w:rPr>
                          <w:rFonts w:ascii="Times New Roman" w:hAnsi="Times New Roman" w:cs="Times New Roman"/>
                          <w:b/>
                          <w:bCs/>
                        </w:rPr>
                        <w:t>Important note: The AEWA Technical Committee and the UNEP/AEWA Secretariat do not necessarily endorse any of the content of the external web links listed here. These are given solely in the context of their possible utility to Contracting Parties and others.</w:t>
                      </w:r>
                    </w:p>
                  </w:txbxContent>
                </v:textbox>
                <w10:wrap type="topAndBottom" anchorx="margin"/>
              </v:shape>
            </w:pict>
          </mc:Fallback>
        </mc:AlternateContent>
      </w:r>
      <w:r w:rsidR="00C0553A" w:rsidRPr="00CF1606">
        <w:rPr>
          <w:rFonts w:ascii="Times New Roman" w:hAnsi="Times New Roman" w:cs="Times New Roman"/>
        </w:rPr>
        <w:t>A directory of guidance is given in Table 1.</w:t>
      </w:r>
    </w:p>
    <w:p w14:paraId="42EB1EB5" w14:textId="77777777" w:rsidR="00B04AA3" w:rsidRPr="00CF1606" w:rsidRDefault="00B04AA3" w:rsidP="00A45ADC">
      <w:pPr>
        <w:autoSpaceDE w:val="0"/>
        <w:autoSpaceDN w:val="0"/>
        <w:adjustRightInd w:val="0"/>
        <w:spacing w:after="240"/>
        <w:jc w:val="both"/>
        <w:rPr>
          <w:rFonts w:ascii="Times New Roman" w:hAnsi="Times New Roman" w:cs="Times New Roman"/>
          <w:b/>
          <w:bCs/>
        </w:rPr>
      </w:pPr>
    </w:p>
    <w:p w14:paraId="3C091658" w14:textId="77777777" w:rsidR="007E4956" w:rsidRPr="00CF1606" w:rsidRDefault="007E4956" w:rsidP="00A45ADC">
      <w:pPr>
        <w:autoSpaceDE w:val="0"/>
        <w:autoSpaceDN w:val="0"/>
        <w:adjustRightInd w:val="0"/>
        <w:spacing w:after="240"/>
        <w:jc w:val="both"/>
        <w:rPr>
          <w:rFonts w:ascii="Times New Roman" w:hAnsi="Times New Roman" w:cs="Times New Roman"/>
          <w:b/>
          <w:bCs/>
        </w:rPr>
      </w:pPr>
      <w:r w:rsidRPr="00CF1606">
        <w:rPr>
          <w:rFonts w:ascii="Times New Roman" w:hAnsi="Times New Roman" w:cs="Times New Roman"/>
          <w:b/>
          <w:bCs/>
        </w:rPr>
        <w:lastRenderedPageBreak/>
        <w:t xml:space="preserve">Table </w:t>
      </w:r>
      <w:r w:rsidR="00B04AA3" w:rsidRPr="00CF1606">
        <w:rPr>
          <w:rFonts w:ascii="Times New Roman" w:hAnsi="Times New Roman" w:cs="Times New Roman"/>
          <w:b/>
          <w:bCs/>
        </w:rPr>
        <w:t>1</w:t>
      </w:r>
      <w:r w:rsidRPr="00CF1606">
        <w:rPr>
          <w:rFonts w:ascii="Times New Roman" w:hAnsi="Times New Roman" w:cs="Times New Roman"/>
          <w:b/>
          <w:bCs/>
        </w:rPr>
        <w:t xml:space="preserve">. Directory of guidance materials related to </w:t>
      </w:r>
      <w:r w:rsidR="00B77EE2" w:rsidRPr="00CF1606">
        <w:rPr>
          <w:rFonts w:ascii="Times New Roman" w:hAnsi="Times New Roman" w:cs="Times New Roman"/>
          <w:b/>
          <w:bCs/>
        </w:rPr>
        <w:t>reducing impact of fisheries on AEWA seabird species</w:t>
      </w:r>
      <w:r w:rsidR="00F04A30" w:rsidRPr="00CF1606">
        <w:rPr>
          <w:rFonts w:ascii="Times New Roman" w:hAnsi="Times New Roman" w:cs="Times New Roman"/>
          <w:b/>
          <w:bCs/>
        </w:rPr>
        <w:t xml:space="preserve"> (materials are in English only, except where indicated)</w:t>
      </w:r>
    </w:p>
    <w:tbl>
      <w:tblPr>
        <w:tblStyle w:val="TableGrid"/>
        <w:tblW w:w="9776" w:type="dxa"/>
        <w:tblLook w:val="04A0" w:firstRow="1" w:lastRow="0" w:firstColumn="1" w:lastColumn="0" w:noHBand="0" w:noVBand="1"/>
      </w:tblPr>
      <w:tblGrid>
        <w:gridCol w:w="6091"/>
        <w:gridCol w:w="1842"/>
        <w:gridCol w:w="1843"/>
      </w:tblGrid>
      <w:tr w:rsidR="0049151B" w:rsidRPr="00CF1606" w14:paraId="6C46FB07" w14:textId="77777777" w:rsidTr="00A45ADC">
        <w:trPr>
          <w:tblHeader/>
        </w:trPr>
        <w:tc>
          <w:tcPr>
            <w:tcW w:w="6091" w:type="dxa"/>
            <w:shd w:val="clear" w:color="auto" w:fill="C6D9F1" w:themeFill="text2" w:themeFillTint="33"/>
          </w:tcPr>
          <w:p w14:paraId="43AB020A" w14:textId="77777777" w:rsidR="0049151B" w:rsidRPr="00CF1606" w:rsidRDefault="0049151B" w:rsidP="00A45ADC">
            <w:pPr>
              <w:autoSpaceDE w:val="0"/>
              <w:autoSpaceDN w:val="0"/>
              <w:adjustRightInd w:val="0"/>
              <w:spacing w:after="240" w:line="276" w:lineRule="auto"/>
              <w:jc w:val="both"/>
              <w:rPr>
                <w:rFonts w:ascii="Times New Roman" w:hAnsi="Times New Roman" w:cs="Times New Roman"/>
                <w:b/>
                <w:bCs/>
              </w:rPr>
            </w:pPr>
            <w:r w:rsidRPr="00CF1606">
              <w:rPr>
                <w:rFonts w:ascii="Times New Roman" w:hAnsi="Times New Roman" w:cs="Times New Roman"/>
                <w:b/>
                <w:bCs/>
              </w:rPr>
              <w:t>Guidance</w:t>
            </w:r>
          </w:p>
        </w:tc>
        <w:tc>
          <w:tcPr>
            <w:tcW w:w="1842" w:type="dxa"/>
            <w:shd w:val="clear" w:color="auto" w:fill="C6D9F1" w:themeFill="text2" w:themeFillTint="33"/>
          </w:tcPr>
          <w:p w14:paraId="127A0BD5" w14:textId="77777777" w:rsidR="0049151B" w:rsidRPr="00CF1606" w:rsidRDefault="0049151B" w:rsidP="00A45ADC">
            <w:pPr>
              <w:autoSpaceDE w:val="0"/>
              <w:autoSpaceDN w:val="0"/>
              <w:adjustRightInd w:val="0"/>
              <w:spacing w:after="240" w:line="276" w:lineRule="auto"/>
              <w:jc w:val="both"/>
              <w:rPr>
                <w:rFonts w:ascii="Times New Roman" w:hAnsi="Times New Roman" w:cs="Times New Roman"/>
                <w:b/>
                <w:bCs/>
              </w:rPr>
            </w:pPr>
            <w:r w:rsidRPr="00CF1606">
              <w:rPr>
                <w:rFonts w:ascii="Times New Roman" w:hAnsi="Times New Roman" w:cs="Times New Roman"/>
                <w:b/>
                <w:bCs/>
              </w:rPr>
              <w:t>Guidance topics</w:t>
            </w:r>
          </w:p>
        </w:tc>
        <w:tc>
          <w:tcPr>
            <w:tcW w:w="1843" w:type="dxa"/>
            <w:shd w:val="clear" w:color="auto" w:fill="C6D9F1" w:themeFill="text2" w:themeFillTint="33"/>
          </w:tcPr>
          <w:p w14:paraId="6F24A7D1" w14:textId="77777777" w:rsidR="0049151B" w:rsidRPr="00CF1606" w:rsidRDefault="0049151B" w:rsidP="00A45ADC">
            <w:pPr>
              <w:autoSpaceDE w:val="0"/>
              <w:autoSpaceDN w:val="0"/>
              <w:adjustRightInd w:val="0"/>
              <w:spacing w:after="240" w:line="276" w:lineRule="auto"/>
              <w:jc w:val="both"/>
              <w:rPr>
                <w:rFonts w:ascii="Times New Roman" w:hAnsi="Times New Roman" w:cs="Times New Roman"/>
                <w:b/>
                <w:bCs/>
              </w:rPr>
            </w:pPr>
            <w:r w:rsidRPr="00CF1606">
              <w:rPr>
                <w:rFonts w:ascii="Times New Roman" w:hAnsi="Times New Roman" w:cs="Times New Roman"/>
                <w:b/>
                <w:bCs/>
              </w:rPr>
              <w:t>Audience</w:t>
            </w:r>
          </w:p>
        </w:tc>
      </w:tr>
      <w:tr w:rsidR="0049151B" w:rsidRPr="00CF1606" w14:paraId="376AC8A3" w14:textId="77777777" w:rsidTr="0049151B">
        <w:tc>
          <w:tcPr>
            <w:tcW w:w="6091" w:type="dxa"/>
            <w:shd w:val="clear" w:color="auto" w:fill="D9D9D9" w:themeFill="background1" w:themeFillShade="D9"/>
          </w:tcPr>
          <w:p w14:paraId="7A19305A" w14:textId="77777777" w:rsidR="0049151B" w:rsidRPr="00CF1606" w:rsidRDefault="0049151B" w:rsidP="00A45ADC">
            <w:pPr>
              <w:pStyle w:val="Heading2"/>
              <w:spacing w:line="276" w:lineRule="auto"/>
              <w:jc w:val="both"/>
              <w:outlineLvl w:val="1"/>
              <w:rPr>
                <w:rFonts w:ascii="Times New Roman" w:hAnsi="Times New Roman" w:cs="Times New Roman"/>
                <w:sz w:val="22"/>
                <w:szCs w:val="22"/>
              </w:rPr>
            </w:pPr>
            <w:r w:rsidRPr="00CF1606">
              <w:rPr>
                <w:rFonts w:ascii="Times New Roman" w:hAnsi="Times New Roman" w:cs="Times New Roman"/>
                <w:sz w:val="22"/>
                <w:szCs w:val="22"/>
              </w:rPr>
              <w:t>Background guidance on impacts of fisheries on AEWA seabird species</w:t>
            </w:r>
          </w:p>
          <w:p w14:paraId="3360F3CB" w14:textId="77777777" w:rsidR="00745D46" w:rsidRPr="00CF1606" w:rsidRDefault="00745D46" w:rsidP="00A45ADC">
            <w:pPr>
              <w:spacing w:line="276" w:lineRule="auto"/>
              <w:jc w:val="both"/>
              <w:rPr>
                <w:rFonts w:ascii="Times New Roman" w:hAnsi="Times New Roman" w:cs="Times New Roman"/>
              </w:rPr>
            </w:pPr>
          </w:p>
        </w:tc>
        <w:tc>
          <w:tcPr>
            <w:tcW w:w="1842" w:type="dxa"/>
            <w:shd w:val="clear" w:color="auto" w:fill="D9D9D9" w:themeFill="background1" w:themeFillShade="D9"/>
          </w:tcPr>
          <w:p w14:paraId="29757968" w14:textId="77777777" w:rsidR="0049151B" w:rsidRPr="00CF1606" w:rsidRDefault="0049151B" w:rsidP="00A45ADC">
            <w:pPr>
              <w:autoSpaceDE w:val="0"/>
              <w:autoSpaceDN w:val="0"/>
              <w:adjustRightInd w:val="0"/>
              <w:spacing w:after="240" w:line="276" w:lineRule="auto"/>
              <w:jc w:val="both"/>
              <w:rPr>
                <w:rFonts w:ascii="Times New Roman" w:hAnsi="Times New Roman" w:cs="Times New Roman"/>
                <w:bCs/>
              </w:rPr>
            </w:pPr>
          </w:p>
        </w:tc>
        <w:tc>
          <w:tcPr>
            <w:tcW w:w="1843" w:type="dxa"/>
            <w:shd w:val="clear" w:color="auto" w:fill="D9D9D9" w:themeFill="background1" w:themeFillShade="D9"/>
          </w:tcPr>
          <w:p w14:paraId="1ABF4946" w14:textId="77777777" w:rsidR="0049151B" w:rsidRPr="00CF1606" w:rsidRDefault="0049151B" w:rsidP="00A45ADC">
            <w:pPr>
              <w:autoSpaceDE w:val="0"/>
              <w:autoSpaceDN w:val="0"/>
              <w:adjustRightInd w:val="0"/>
              <w:spacing w:after="240" w:line="276" w:lineRule="auto"/>
              <w:jc w:val="both"/>
              <w:rPr>
                <w:rFonts w:ascii="Times New Roman" w:hAnsi="Times New Roman" w:cs="Times New Roman"/>
                <w:bCs/>
              </w:rPr>
            </w:pPr>
          </w:p>
        </w:tc>
      </w:tr>
      <w:tr w:rsidR="0049151B" w:rsidRPr="00CF1606" w14:paraId="484A1365" w14:textId="77777777" w:rsidTr="0049151B">
        <w:tc>
          <w:tcPr>
            <w:tcW w:w="6091" w:type="dxa"/>
          </w:tcPr>
          <w:p w14:paraId="169FF6A0" w14:textId="77777777" w:rsidR="0049151B" w:rsidRPr="00CF1606" w:rsidRDefault="0049151B" w:rsidP="00A45ADC">
            <w:pPr>
              <w:autoSpaceDE w:val="0"/>
              <w:autoSpaceDN w:val="0"/>
              <w:adjustRightInd w:val="0"/>
              <w:spacing w:after="240" w:line="276" w:lineRule="auto"/>
              <w:rPr>
                <w:rFonts w:ascii="Times New Roman" w:hAnsi="Times New Roman" w:cs="Times New Roman"/>
                <w:b/>
                <w:bCs/>
              </w:rPr>
            </w:pPr>
            <w:r w:rsidRPr="00CF1606">
              <w:rPr>
                <w:rFonts w:ascii="Times New Roman" w:hAnsi="Times New Roman" w:cs="Times New Roman"/>
              </w:rPr>
              <w:t xml:space="preserve">Hagen, C. and Wanless, R.M. 2014. Potential impacts of marine fisheries on migratory seabirds within the Afrotropical region. </w:t>
            </w:r>
            <w:hyperlink r:id="rId14" w:history="1">
              <w:r w:rsidR="00E41C8D" w:rsidRPr="00CF1606">
                <w:rPr>
                  <w:rStyle w:val="Hyperlink"/>
                  <w:rFonts w:ascii="Times New Roman" w:hAnsi="Times New Roman" w:cs="Times New Roman"/>
                  <w:u w:val="none"/>
                </w:rPr>
                <w:t>R</w:t>
              </w:r>
              <w:r w:rsidRPr="00CF1606">
                <w:rPr>
                  <w:rStyle w:val="Hyperlink"/>
                  <w:rFonts w:ascii="Times New Roman" w:hAnsi="Times New Roman" w:cs="Times New Roman"/>
                  <w:u w:val="none"/>
                </w:rPr>
                <w:t>eport to the African-Eurasian Waterbird Agreement</w:t>
              </w:r>
            </w:hyperlink>
            <w:r w:rsidR="00E41C8D" w:rsidRPr="00CF1606">
              <w:rPr>
                <w:rFonts w:ascii="Times New Roman" w:hAnsi="Times New Roman" w:cs="Times New Roman"/>
              </w:rPr>
              <w:t xml:space="preserve"> (available in English and French)</w:t>
            </w:r>
            <w:r w:rsidR="00B63A36" w:rsidRPr="00CF1606">
              <w:rPr>
                <w:rStyle w:val="FootnoteReference"/>
                <w:rFonts w:ascii="Times New Roman" w:hAnsi="Times New Roman" w:cs="Times New Roman"/>
              </w:rPr>
              <w:footnoteReference w:id="14"/>
            </w:r>
            <w:r w:rsidRPr="00CF1606">
              <w:rPr>
                <w:rFonts w:ascii="Times New Roman" w:hAnsi="Times New Roman" w:cs="Times New Roman"/>
              </w:rPr>
              <w:t>.</w:t>
            </w:r>
            <w:r w:rsidR="00F04A30" w:rsidRPr="00CF1606">
              <w:rPr>
                <w:rFonts w:ascii="Times New Roman" w:hAnsi="Times New Roman" w:cs="Times New Roman"/>
              </w:rPr>
              <w:t xml:space="preserve"> </w:t>
            </w:r>
          </w:p>
        </w:tc>
        <w:tc>
          <w:tcPr>
            <w:tcW w:w="1842" w:type="dxa"/>
          </w:tcPr>
          <w:p w14:paraId="11C510B3" w14:textId="77777777" w:rsidR="0049151B" w:rsidRPr="00CF1606" w:rsidRDefault="0049151B" w:rsidP="00A45ADC">
            <w:pPr>
              <w:autoSpaceDE w:val="0"/>
              <w:autoSpaceDN w:val="0"/>
              <w:adjustRightInd w:val="0"/>
              <w:spacing w:after="240" w:line="276" w:lineRule="auto"/>
              <w:rPr>
                <w:rFonts w:ascii="Times New Roman" w:hAnsi="Times New Roman" w:cs="Times New Roman"/>
                <w:bCs/>
              </w:rPr>
            </w:pPr>
            <w:r w:rsidRPr="00CF1606">
              <w:rPr>
                <w:rFonts w:ascii="Times New Roman" w:hAnsi="Times New Roman" w:cs="Times New Roman"/>
                <w:bCs/>
              </w:rPr>
              <w:t>Description of fisheries in Afro-tropical region</w:t>
            </w:r>
          </w:p>
          <w:p w14:paraId="501E5BD3" w14:textId="77777777" w:rsidR="0049151B" w:rsidRPr="00CF1606" w:rsidRDefault="0049151B" w:rsidP="00A45ADC">
            <w:pPr>
              <w:autoSpaceDE w:val="0"/>
              <w:autoSpaceDN w:val="0"/>
              <w:adjustRightInd w:val="0"/>
              <w:spacing w:after="240" w:line="276" w:lineRule="auto"/>
              <w:rPr>
                <w:rFonts w:ascii="Times New Roman" w:hAnsi="Times New Roman" w:cs="Times New Roman"/>
                <w:bCs/>
              </w:rPr>
            </w:pPr>
            <w:r w:rsidRPr="00CF1606">
              <w:rPr>
                <w:rFonts w:ascii="Times New Roman" w:hAnsi="Times New Roman" w:cs="Times New Roman"/>
                <w:bCs/>
              </w:rPr>
              <w:t>Seabird species affected</w:t>
            </w:r>
          </w:p>
        </w:tc>
        <w:tc>
          <w:tcPr>
            <w:tcW w:w="1843" w:type="dxa"/>
          </w:tcPr>
          <w:p w14:paraId="37B57B5B" w14:textId="77777777" w:rsidR="0049151B" w:rsidRPr="00CF1606" w:rsidRDefault="0049151B" w:rsidP="00A45ADC">
            <w:pPr>
              <w:autoSpaceDE w:val="0"/>
              <w:autoSpaceDN w:val="0"/>
              <w:adjustRightInd w:val="0"/>
              <w:spacing w:after="240" w:line="276" w:lineRule="auto"/>
              <w:rPr>
                <w:rFonts w:ascii="Times New Roman" w:hAnsi="Times New Roman" w:cs="Times New Roman"/>
                <w:bCs/>
              </w:rPr>
            </w:pPr>
            <w:r w:rsidRPr="00CF1606">
              <w:rPr>
                <w:rFonts w:ascii="Times New Roman" w:hAnsi="Times New Roman" w:cs="Times New Roman"/>
                <w:bCs/>
              </w:rPr>
              <w:t>Policy-makers &amp; scientists</w:t>
            </w:r>
          </w:p>
        </w:tc>
      </w:tr>
      <w:tr w:rsidR="0049151B" w:rsidRPr="00CF1606" w14:paraId="04D895D0" w14:textId="77777777" w:rsidTr="0049151B">
        <w:tc>
          <w:tcPr>
            <w:tcW w:w="6091" w:type="dxa"/>
          </w:tcPr>
          <w:p w14:paraId="5CD6F284" w14:textId="77777777" w:rsidR="0049151B" w:rsidRPr="00CF1606" w:rsidRDefault="00265967" w:rsidP="00A45ADC">
            <w:pPr>
              <w:autoSpaceDE w:val="0"/>
              <w:autoSpaceDN w:val="0"/>
              <w:adjustRightInd w:val="0"/>
              <w:spacing w:after="240" w:line="276" w:lineRule="auto"/>
              <w:rPr>
                <w:rFonts w:ascii="Times New Roman" w:hAnsi="Times New Roman" w:cs="Times New Roman"/>
              </w:rPr>
            </w:pPr>
            <w:r w:rsidRPr="00CF1606">
              <w:rPr>
                <w:rFonts w:ascii="Times New Roman" w:hAnsi="Times New Roman" w:cs="Times New Roman"/>
              </w:rPr>
              <w:t xml:space="preserve">Tarzia, M., Hagan, C., Wanless, R.M. 2015. Review of the Status, Threats and Conservation Action Priorities for the Seabird Populations Covered by the Agreement. </w:t>
            </w:r>
            <w:hyperlink r:id="rId15" w:history="1">
              <w:r w:rsidR="00E41C8D" w:rsidRPr="00CF1606">
                <w:rPr>
                  <w:rStyle w:val="Hyperlink"/>
                  <w:rFonts w:ascii="Times New Roman" w:hAnsi="Times New Roman" w:cs="Times New Roman"/>
                  <w:u w:val="none"/>
                </w:rPr>
                <w:t>R</w:t>
              </w:r>
              <w:r w:rsidRPr="00CF1606">
                <w:rPr>
                  <w:rStyle w:val="Hyperlink"/>
                  <w:rFonts w:ascii="Times New Roman" w:hAnsi="Times New Roman" w:cs="Times New Roman"/>
                  <w:u w:val="none"/>
                </w:rPr>
                <w:t>eport to the African-Eurasian Waterbird Agreement</w:t>
              </w:r>
            </w:hyperlink>
            <w:r w:rsidR="00012951" w:rsidRPr="00CF1606">
              <w:rPr>
                <w:rFonts w:ascii="Times New Roman" w:hAnsi="Times New Roman" w:cs="Times New Roman"/>
              </w:rPr>
              <w:t xml:space="preserve"> (available in English and French)</w:t>
            </w:r>
            <w:r w:rsidR="00B63A36" w:rsidRPr="00CF1606">
              <w:rPr>
                <w:rStyle w:val="FootnoteReference"/>
                <w:rFonts w:ascii="Times New Roman" w:hAnsi="Times New Roman" w:cs="Times New Roman"/>
              </w:rPr>
              <w:footnoteReference w:id="15"/>
            </w:r>
            <w:r w:rsidRPr="00CF1606">
              <w:rPr>
                <w:rFonts w:ascii="Times New Roman" w:hAnsi="Times New Roman" w:cs="Times New Roman"/>
              </w:rPr>
              <w:t>.</w:t>
            </w:r>
            <w:r w:rsidR="00F04A30" w:rsidRPr="00CF1606">
              <w:rPr>
                <w:rFonts w:ascii="Times New Roman" w:hAnsi="Times New Roman" w:cs="Times New Roman"/>
              </w:rPr>
              <w:t xml:space="preserve"> </w:t>
            </w:r>
          </w:p>
        </w:tc>
        <w:tc>
          <w:tcPr>
            <w:tcW w:w="1842" w:type="dxa"/>
          </w:tcPr>
          <w:p w14:paraId="3D229037" w14:textId="77777777" w:rsidR="0049151B" w:rsidRPr="00CF1606" w:rsidRDefault="00B44E09" w:rsidP="00A45ADC">
            <w:pPr>
              <w:autoSpaceDE w:val="0"/>
              <w:autoSpaceDN w:val="0"/>
              <w:adjustRightInd w:val="0"/>
              <w:spacing w:after="240" w:line="276" w:lineRule="auto"/>
              <w:rPr>
                <w:rFonts w:ascii="Times New Roman" w:hAnsi="Times New Roman" w:cs="Times New Roman"/>
                <w:bCs/>
              </w:rPr>
            </w:pPr>
            <w:r w:rsidRPr="00CF1606">
              <w:rPr>
                <w:rFonts w:ascii="Times New Roman" w:hAnsi="Times New Roman" w:cs="Times New Roman"/>
                <w:bCs/>
              </w:rPr>
              <w:t>Description of threats to AEWA seabird species by region, including bycatch and indirect fishery impacts</w:t>
            </w:r>
          </w:p>
        </w:tc>
        <w:tc>
          <w:tcPr>
            <w:tcW w:w="1843" w:type="dxa"/>
          </w:tcPr>
          <w:p w14:paraId="720354C9" w14:textId="77777777" w:rsidR="0049151B" w:rsidRPr="00CF1606" w:rsidRDefault="00B44E09" w:rsidP="00A45ADC">
            <w:pPr>
              <w:autoSpaceDE w:val="0"/>
              <w:autoSpaceDN w:val="0"/>
              <w:adjustRightInd w:val="0"/>
              <w:spacing w:after="240" w:line="276" w:lineRule="auto"/>
              <w:rPr>
                <w:rFonts w:ascii="Times New Roman" w:hAnsi="Times New Roman" w:cs="Times New Roman"/>
                <w:bCs/>
              </w:rPr>
            </w:pPr>
            <w:r w:rsidRPr="00CF1606">
              <w:rPr>
                <w:rFonts w:ascii="Times New Roman" w:hAnsi="Times New Roman" w:cs="Times New Roman"/>
                <w:bCs/>
              </w:rPr>
              <w:t>Policy-makers &amp; scientists</w:t>
            </w:r>
          </w:p>
        </w:tc>
      </w:tr>
      <w:tr w:rsidR="00745D46" w:rsidRPr="00CF1606" w14:paraId="7806E82E" w14:textId="77777777" w:rsidTr="001D78C3">
        <w:tc>
          <w:tcPr>
            <w:tcW w:w="6091" w:type="dxa"/>
          </w:tcPr>
          <w:p w14:paraId="03F80A88" w14:textId="77777777" w:rsidR="00745D46" w:rsidRPr="00CF1606" w:rsidRDefault="00745D46" w:rsidP="00A45ADC">
            <w:pPr>
              <w:autoSpaceDE w:val="0"/>
              <w:autoSpaceDN w:val="0"/>
              <w:adjustRightInd w:val="0"/>
              <w:spacing w:after="240" w:line="276" w:lineRule="auto"/>
              <w:rPr>
                <w:rFonts w:ascii="Times New Roman" w:hAnsi="Times New Roman" w:cs="Times New Roman"/>
              </w:rPr>
            </w:pPr>
            <w:r w:rsidRPr="00CF1606">
              <w:rPr>
                <w:rFonts w:ascii="Times New Roman" w:hAnsi="Times New Roman" w:cs="Times New Roman"/>
              </w:rPr>
              <w:t xml:space="preserve">Tasker, M. L., K. C. J. Camphuysen, J. Cooper, S. Garthe, W. A. Montevecchi, and S. J. M. Blaber. 2000. The impacts of fishing on marine birds. </w:t>
            </w:r>
            <w:hyperlink r:id="rId16" w:history="1">
              <w:r w:rsidRPr="00CF1606">
                <w:rPr>
                  <w:rStyle w:val="Hyperlink"/>
                  <w:rFonts w:ascii="Times New Roman" w:hAnsi="Times New Roman" w:cs="Times New Roman"/>
                  <w:u w:val="none"/>
                </w:rPr>
                <w:t>ICES Journal of Marine Science 57:531–547</w:t>
              </w:r>
            </w:hyperlink>
            <w:r w:rsidR="00B63A36" w:rsidRPr="00CF1606">
              <w:rPr>
                <w:rStyle w:val="FootnoteReference"/>
                <w:rFonts w:ascii="Times New Roman" w:hAnsi="Times New Roman" w:cs="Times New Roman"/>
                <w:color w:val="0000FF" w:themeColor="hyperlink"/>
              </w:rPr>
              <w:footnoteReference w:id="16"/>
            </w:r>
            <w:r w:rsidRPr="00CF1606">
              <w:rPr>
                <w:rFonts w:ascii="Times New Roman" w:hAnsi="Times New Roman" w:cs="Times New Roman"/>
              </w:rPr>
              <w:t>.</w:t>
            </w:r>
          </w:p>
        </w:tc>
        <w:tc>
          <w:tcPr>
            <w:tcW w:w="1842" w:type="dxa"/>
          </w:tcPr>
          <w:p w14:paraId="5DB8BF33" w14:textId="77777777" w:rsidR="00745D46" w:rsidRPr="00CF1606" w:rsidRDefault="000F3192" w:rsidP="00A45ADC">
            <w:pPr>
              <w:autoSpaceDE w:val="0"/>
              <w:autoSpaceDN w:val="0"/>
              <w:adjustRightInd w:val="0"/>
              <w:spacing w:after="240" w:line="276" w:lineRule="auto"/>
              <w:rPr>
                <w:rFonts w:ascii="Times New Roman" w:hAnsi="Times New Roman" w:cs="Times New Roman"/>
                <w:bCs/>
              </w:rPr>
            </w:pPr>
            <w:r w:rsidRPr="00CF1606">
              <w:rPr>
                <w:rFonts w:ascii="Times New Roman" w:hAnsi="Times New Roman" w:cs="Times New Roman"/>
                <w:bCs/>
              </w:rPr>
              <w:t>Global overview of impacts of fisheries on seabirds</w:t>
            </w:r>
          </w:p>
        </w:tc>
        <w:tc>
          <w:tcPr>
            <w:tcW w:w="1843" w:type="dxa"/>
          </w:tcPr>
          <w:p w14:paraId="138BDF6C" w14:textId="77777777" w:rsidR="00745D46" w:rsidRPr="00CF1606" w:rsidRDefault="00745D46" w:rsidP="00A45ADC">
            <w:pPr>
              <w:autoSpaceDE w:val="0"/>
              <w:autoSpaceDN w:val="0"/>
              <w:adjustRightInd w:val="0"/>
              <w:spacing w:after="240" w:line="276" w:lineRule="auto"/>
              <w:rPr>
                <w:rFonts w:ascii="Times New Roman" w:hAnsi="Times New Roman" w:cs="Times New Roman"/>
                <w:bCs/>
              </w:rPr>
            </w:pPr>
            <w:r w:rsidRPr="00CF1606">
              <w:rPr>
                <w:rFonts w:ascii="Times New Roman" w:hAnsi="Times New Roman" w:cs="Times New Roman"/>
                <w:bCs/>
              </w:rPr>
              <w:t>Policy-makers &amp; scientists</w:t>
            </w:r>
          </w:p>
        </w:tc>
      </w:tr>
      <w:tr w:rsidR="0049151B" w:rsidRPr="00CF1606" w14:paraId="4F243F5A" w14:textId="77777777" w:rsidTr="0049151B">
        <w:tc>
          <w:tcPr>
            <w:tcW w:w="6091" w:type="dxa"/>
          </w:tcPr>
          <w:p w14:paraId="3C062486" w14:textId="77777777" w:rsidR="0049151B" w:rsidRPr="00CF1606" w:rsidRDefault="005D6CC6" w:rsidP="00A45ADC">
            <w:pPr>
              <w:autoSpaceDE w:val="0"/>
              <w:autoSpaceDN w:val="0"/>
              <w:adjustRightInd w:val="0"/>
              <w:spacing w:after="240" w:line="276" w:lineRule="auto"/>
              <w:rPr>
                <w:rFonts w:ascii="Times New Roman" w:hAnsi="Times New Roman" w:cs="Times New Roman"/>
              </w:rPr>
            </w:pPr>
            <w:hyperlink r:id="rId17" w:history="1">
              <w:r w:rsidR="000F3192" w:rsidRPr="00CF1606">
                <w:rPr>
                  <w:rStyle w:val="Hyperlink"/>
                  <w:rFonts w:ascii="Times New Roman" w:hAnsi="Times New Roman" w:cs="Times New Roman"/>
                  <w:u w:val="none"/>
                </w:rPr>
                <w:t>Global seabird</w:t>
              </w:r>
              <w:r w:rsidR="0049151B" w:rsidRPr="00CF1606">
                <w:rPr>
                  <w:rStyle w:val="Hyperlink"/>
                  <w:rFonts w:ascii="Times New Roman" w:hAnsi="Times New Roman" w:cs="Times New Roman"/>
                  <w:u w:val="none"/>
                </w:rPr>
                <w:t xml:space="preserve"> tracking database</w:t>
              </w:r>
            </w:hyperlink>
            <w:r w:rsidR="00B63A36" w:rsidRPr="00CF1606">
              <w:rPr>
                <w:rStyle w:val="FootnoteReference"/>
                <w:rFonts w:ascii="Times New Roman" w:hAnsi="Times New Roman" w:cs="Times New Roman"/>
                <w:color w:val="0000FF" w:themeColor="hyperlink"/>
              </w:rPr>
              <w:footnoteReference w:id="17"/>
            </w:r>
          </w:p>
        </w:tc>
        <w:tc>
          <w:tcPr>
            <w:tcW w:w="1842" w:type="dxa"/>
          </w:tcPr>
          <w:p w14:paraId="52B3ED3D" w14:textId="77777777" w:rsidR="0049151B" w:rsidRPr="00CF1606" w:rsidRDefault="0049151B" w:rsidP="00A45ADC">
            <w:pPr>
              <w:autoSpaceDE w:val="0"/>
              <w:autoSpaceDN w:val="0"/>
              <w:adjustRightInd w:val="0"/>
              <w:spacing w:after="240" w:line="276" w:lineRule="auto"/>
              <w:rPr>
                <w:rFonts w:ascii="Times New Roman" w:hAnsi="Times New Roman" w:cs="Times New Roman"/>
                <w:bCs/>
              </w:rPr>
            </w:pPr>
            <w:r w:rsidRPr="00CF1606">
              <w:rPr>
                <w:rFonts w:ascii="Times New Roman" w:hAnsi="Times New Roman" w:cs="Times New Roman"/>
                <w:bCs/>
              </w:rPr>
              <w:t>Seabird distribution</w:t>
            </w:r>
          </w:p>
        </w:tc>
        <w:tc>
          <w:tcPr>
            <w:tcW w:w="1843" w:type="dxa"/>
          </w:tcPr>
          <w:p w14:paraId="5BA11EB7" w14:textId="77777777" w:rsidR="0049151B" w:rsidRPr="00CF1606" w:rsidRDefault="0049151B" w:rsidP="00A45ADC">
            <w:pPr>
              <w:autoSpaceDE w:val="0"/>
              <w:autoSpaceDN w:val="0"/>
              <w:adjustRightInd w:val="0"/>
              <w:spacing w:after="240" w:line="276" w:lineRule="auto"/>
              <w:rPr>
                <w:rFonts w:ascii="Times New Roman" w:hAnsi="Times New Roman" w:cs="Times New Roman"/>
                <w:bCs/>
              </w:rPr>
            </w:pPr>
            <w:r w:rsidRPr="00CF1606">
              <w:rPr>
                <w:rFonts w:ascii="Times New Roman" w:hAnsi="Times New Roman" w:cs="Times New Roman"/>
                <w:bCs/>
              </w:rPr>
              <w:t>Policy-makers &amp; scientists</w:t>
            </w:r>
          </w:p>
        </w:tc>
      </w:tr>
      <w:tr w:rsidR="0049151B" w:rsidRPr="00CF1606" w14:paraId="41872B5E" w14:textId="77777777" w:rsidTr="0049151B">
        <w:tc>
          <w:tcPr>
            <w:tcW w:w="6091" w:type="dxa"/>
          </w:tcPr>
          <w:p w14:paraId="3C9F369D" w14:textId="77777777" w:rsidR="0049151B" w:rsidRPr="00CF1606" w:rsidRDefault="005D6CC6" w:rsidP="00A45ADC">
            <w:pPr>
              <w:autoSpaceDE w:val="0"/>
              <w:autoSpaceDN w:val="0"/>
              <w:adjustRightInd w:val="0"/>
              <w:spacing w:after="240" w:line="276" w:lineRule="auto"/>
              <w:rPr>
                <w:rFonts w:ascii="Times New Roman" w:hAnsi="Times New Roman" w:cs="Times New Roman"/>
              </w:rPr>
            </w:pPr>
            <w:hyperlink r:id="rId18" w:history="1">
              <w:r w:rsidR="0049151B" w:rsidRPr="00CF1606">
                <w:rPr>
                  <w:rStyle w:val="Hyperlink"/>
                  <w:rFonts w:ascii="Times New Roman" w:hAnsi="Times New Roman" w:cs="Times New Roman"/>
                  <w:u w:val="none"/>
                </w:rPr>
                <w:t>BirdLife Marine</w:t>
              </w:r>
              <w:r w:rsidR="000F3192" w:rsidRPr="00CF1606">
                <w:rPr>
                  <w:rStyle w:val="Hyperlink"/>
                  <w:rFonts w:ascii="Times New Roman" w:hAnsi="Times New Roman" w:cs="Times New Roman"/>
                  <w:u w:val="none"/>
                </w:rPr>
                <w:t xml:space="preserve"> Important Bird Area</w:t>
              </w:r>
              <w:r w:rsidR="0049151B" w:rsidRPr="00CF1606">
                <w:rPr>
                  <w:rStyle w:val="Hyperlink"/>
                  <w:rFonts w:ascii="Times New Roman" w:hAnsi="Times New Roman" w:cs="Times New Roman"/>
                  <w:u w:val="none"/>
                </w:rPr>
                <w:t xml:space="preserve"> E-Atlas</w:t>
              </w:r>
            </w:hyperlink>
            <w:r w:rsidR="00B63A36" w:rsidRPr="00CF1606">
              <w:rPr>
                <w:rStyle w:val="FootnoteReference"/>
                <w:rFonts w:ascii="Times New Roman" w:hAnsi="Times New Roman" w:cs="Times New Roman"/>
                <w:color w:val="0000FF" w:themeColor="hyperlink"/>
              </w:rPr>
              <w:footnoteReference w:id="18"/>
            </w:r>
          </w:p>
        </w:tc>
        <w:tc>
          <w:tcPr>
            <w:tcW w:w="1842" w:type="dxa"/>
          </w:tcPr>
          <w:p w14:paraId="42FEF37C" w14:textId="77777777" w:rsidR="0049151B" w:rsidRPr="00CF1606" w:rsidRDefault="0049151B" w:rsidP="00A45ADC">
            <w:pPr>
              <w:autoSpaceDE w:val="0"/>
              <w:autoSpaceDN w:val="0"/>
              <w:adjustRightInd w:val="0"/>
              <w:spacing w:after="240" w:line="276" w:lineRule="auto"/>
              <w:rPr>
                <w:rFonts w:ascii="Times New Roman" w:hAnsi="Times New Roman" w:cs="Times New Roman"/>
                <w:bCs/>
              </w:rPr>
            </w:pPr>
            <w:r w:rsidRPr="00CF1606">
              <w:rPr>
                <w:rFonts w:ascii="Times New Roman" w:hAnsi="Times New Roman" w:cs="Times New Roman"/>
                <w:bCs/>
              </w:rPr>
              <w:t>Seabird distribution</w:t>
            </w:r>
          </w:p>
        </w:tc>
        <w:tc>
          <w:tcPr>
            <w:tcW w:w="1843" w:type="dxa"/>
          </w:tcPr>
          <w:p w14:paraId="49CFBCB4" w14:textId="77777777" w:rsidR="0049151B" w:rsidRPr="00CF1606" w:rsidRDefault="0049151B" w:rsidP="00A45ADC">
            <w:pPr>
              <w:autoSpaceDE w:val="0"/>
              <w:autoSpaceDN w:val="0"/>
              <w:adjustRightInd w:val="0"/>
              <w:spacing w:after="240" w:line="276" w:lineRule="auto"/>
              <w:rPr>
                <w:rFonts w:ascii="Times New Roman" w:hAnsi="Times New Roman" w:cs="Times New Roman"/>
                <w:bCs/>
              </w:rPr>
            </w:pPr>
            <w:r w:rsidRPr="00CF1606">
              <w:rPr>
                <w:rFonts w:ascii="Times New Roman" w:hAnsi="Times New Roman" w:cs="Times New Roman"/>
                <w:bCs/>
              </w:rPr>
              <w:t>Policy-makers &amp; scientists</w:t>
            </w:r>
          </w:p>
        </w:tc>
      </w:tr>
      <w:tr w:rsidR="0049151B" w:rsidRPr="00CF1606" w14:paraId="3BE0B484" w14:textId="77777777" w:rsidTr="0049151B">
        <w:tc>
          <w:tcPr>
            <w:tcW w:w="6091" w:type="dxa"/>
            <w:shd w:val="clear" w:color="auto" w:fill="D9D9D9" w:themeFill="background1" w:themeFillShade="D9"/>
          </w:tcPr>
          <w:p w14:paraId="79979727" w14:textId="77777777" w:rsidR="0049151B" w:rsidRPr="00CF1606" w:rsidRDefault="0049151B" w:rsidP="00A45ADC">
            <w:pPr>
              <w:pStyle w:val="Heading2"/>
              <w:spacing w:line="276" w:lineRule="auto"/>
              <w:outlineLvl w:val="1"/>
              <w:rPr>
                <w:rFonts w:ascii="Times New Roman" w:hAnsi="Times New Roman" w:cs="Times New Roman"/>
                <w:sz w:val="22"/>
                <w:szCs w:val="22"/>
              </w:rPr>
            </w:pPr>
            <w:r w:rsidRPr="00CF1606">
              <w:rPr>
                <w:rFonts w:ascii="Times New Roman" w:hAnsi="Times New Roman" w:cs="Times New Roman"/>
                <w:sz w:val="22"/>
                <w:szCs w:val="22"/>
              </w:rPr>
              <w:t>Guidance to seabird bycatch mitigation</w:t>
            </w:r>
          </w:p>
        </w:tc>
        <w:tc>
          <w:tcPr>
            <w:tcW w:w="1842" w:type="dxa"/>
            <w:shd w:val="clear" w:color="auto" w:fill="D9D9D9" w:themeFill="background1" w:themeFillShade="D9"/>
          </w:tcPr>
          <w:p w14:paraId="478EA37C" w14:textId="77777777" w:rsidR="0049151B" w:rsidRPr="00CF1606" w:rsidRDefault="0049151B" w:rsidP="00A45ADC">
            <w:pPr>
              <w:autoSpaceDE w:val="0"/>
              <w:autoSpaceDN w:val="0"/>
              <w:adjustRightInd w:val="0"/>
              <w:spacing w:after="240" w:line="276" w:lineRule="auto"/>
              <w:rPr>
                <w:rFonts w:ascii="Times New Roman" w:hAnsi="Times New Roman" w:cs="Times New Roman"/>
                <w:bCs/>
              </w:rPr>
            </w:pPr>
          </w:p>
        </w:tc>
        <w:tc>
          <w:tcPr>
            <w:tcW w:w="1843" w:type="dxa"/>
            <w:shd w:val="clear" w:color="auto" w:fill="D9D9D9" w:themeFill="background1" w:themeFillShade="D9"/>
          </w:tcPr>
          <w:p w14:paraId="4622B0AD" w14:textId="77777777" w:rsidR="0049151B" w:rsidRPr="00CF1606" w:rsidRDefault="0049151B" w:rsidP="00A45ADC">
            <w:pPr>
              <w:autoSpaceDE w:val="0"/>
              <w:autoSpaceDN w:val="0"/>
              <w:adjustRightInd w:val="0"/>
              <w:spacing w:after="240" w:line="276" w:lineRule="auto"/>
              <w:rPr>
                <w:rFonts w:ascii="Times New Roman" w:hAnsi="Times New Roman" w:cs="Times New Roman"/>
                <w:bCs/>
              </w:rPr>
            </w:pPr>
          </w:p>
        </w:tc>
      </w:tr>
      <w:tr w:rsidR="0049151B" w:rsidRPr="00CF1606" w14:paraId="5A11DEC2" w14:textId="77777777" w:rsidTr="0049151B">
        <w:tc>
          <w:tcPr>
            <w:tcW w:w="6091" w:type="dxa"/>
            <w:shd w:val="clear" w:color="auto" w:fill="D9D9D9" w:themeFill="background1" w:themeFillShade="D9"/>
          </w:tcPr>
          <w:p w14:paraId="3679F35C" w14:textId="77777777" w:rsidR="0049151B" w:rsidRPr="00CF1606" w:rsidRDefault="0049151B" w:rsidP="00A45ADC">
            <w:pPr>
              <w:pStyle w:val="Heading3"/>
              <w:spacing w:line="276" w:lineRule="auto"/>
              <w:outlineLvl w:val="2"/>
              <w:rPr>
                <w:rFonts w:ascii="Times New Roman" w:hAnsi="Times New Roman" w:cs="Times New Roman"/>
                <w:sz w:val="22"/>
                <w:szCs w:val="22"/>
              </w:rPr>
            </w:pPr>
            <w:r w:rsidRPr="00CF1606">
              <w:rPr>
                <w:rFonts w:ascii="Times New Roman" w:hAnsi="Times New Roman" w:cs="Times New Roman"/>
                <w:sz w:val="22"/>
                <w:szCs w:val="22"/>
              </w:rPr>
              <w:t>Longline</w:t>
            </w:r>
            <w:r w:rsidR="001C7913" w:rsidRPr="00CF1606">
              <w:rPr>
                <w:rFonts w:ascii="Times New Roman" w:hAnsi="Times New Roman" w:cs="Times New Roman"/>
                <w:sz w:val="22"/>
                <w:szCs w:val="22"/>
              </w:rPr>
              <w:t xml:space="preserve"> fisheries</w:t>
            </w:r>
          </w:p>
        </w:tc>
        <w:tc>
          <w:tcPr>
            <w:tcW w:w="1842" w:type="dxa"/>
            <w:shd w:val="clear" w:color="auto" w:fill="D9D9D9" w:themeFill="background1" w:themeFillShade="D9"/>
          </w:tcPr>
          <w:p w14:paraId="7F79EE3B" w14:textId="77777777" w:rsidR="0049151B" w:rsidRPr="00CF1606" w:rsidRDefault="0049151B" w:rsidP="00A45ADC">
            <w:pPr>
              <w:autoSpaceDE w:val="0"/>
              <w:autoSpaceDN w:val="0"/>
              <w:adjustRightInd w:val="0"/>
              <w:spacing w:after="240" w:line="276" w:lineRule="auto"/>
              <w:rPr>
                <w:rFonts w:ascii="Times New Roman" w:hAnsi="Times New Roman" w:cs="Times New Roman"/>
                <w:bCs/>
              </w:rPr>
            </w:pPr>
          </w:p>
        </w:tc>
        <w:tc>
          <w:tcPr>
            <w:tcW w:w="1843" w:type="dxa"/>
            <w:shd w:val="clear" w:color="auto" w:fill="D9D9D9" w:themeFill="background1" w:themeFillShade="D9"/>
          </w:tcPr>
          <w:p w14:paraId="03B53729" w14:textId="77777777" w:rsidR="0049151B" w:rsidRPr="00CF1606" w:rsidRDefault="0049151B" w:rsidP="00A45ADC">
            <w:pPr>
              <w:autoSpaceDE w:val="0"/>
              <w:autoSpaceDN w:val="0"/>
              <w:adjustRightInd w:val="0"/>
              <w:spacing w:after="240" w:line="276" w:lineRule="auto"/>
              <w:rPr>
                <w:rFonts w:ascii="Times New Roman" w:hAnsi="Times New Roman" w:cs="Times New Roman"/>
                <w:bCs/>
              </w:rPr>
            </w:pPr>
          </w:p>
        </w:tc>
      </w:tr>
      <w:tr w:rsidR="00711F93" w:rsidRPr="00CF1606" w14:paraId="47CFD837" w14:textId="77777777" w:rsidTr="0049151B">
        <w:tc>
          <w:tcPr>
            <w:tcW w:w="6091" w:type="dxa"/>
          </w:tcPr>
          <w:p w14:paraId="7A9BA186" w14:textId="77777777" w:rsidR="00711F93" w:rsidRPr="00CF1606" w:rsidRDefault="005D6CC6" w:rsidP="00A45ADC">
            <w:pPr>
              <w:spacing w:line="276" w:lineRule="auto"/>
              <w:rPr>
                <w:rFonts w:ascii="Times New Roman" w:hAnsi="Times New Roman" w:cs="Times New Roman"/>
              </w:rPr>
            </w:pPr>
            <w:hyperlink r:id="rId19" w:history="1">
              <w:r w:rsidR="00711F93" w:rsidRPr="00CF1606">
                <w:rPr>
                  <w:rStyle w:val="Hyperlink"/>
                  <w:rFonts w:ascii="Times New Roman" w:hAnsi="Times New Roman" w:cs="Times New Roman"/>
                  <w:u w:val="none"/>
                </w:rPr>
                <w:t>ACAP Review and Best Practice Advice for Reducing the Impact of Demersal Longline Fisheries on Seabirds</w:t>
              </w:r>
            </w:hyperlink>
            <w:r w:rsidR="00B971FE" w:rsidRPr="00CF1606">
              <w:rPr>
                <w:rStyle w:val="FootnoteReference"/>
                <w:rFonts w:ascii="Times New Roman" w:hAnsi="Times New Roman" w:cs="Times New Roman"/>
                <w:color w:val="0000FF" w:themeColor="hyperlink"/>
              </w:rPr>
              <w:footnoteReference w:id="19"/>
            </w:r>
          </w:p>
        </w:tc>
        <w:tc>
          <w:tcPr>
            <w:tcW w:w="1842" w:type="dxa"/>
          </w:tcPr>
          <w:p w14:paraId="3F9084D8" w14:textId="77777777" w:rsidR="00711F93" w:rsidRPr="00CF1606" w:rsidRDefault="00711F93" w:rsidP="00A45ADC">
            <w:pPr>
              <w:autoSpaceDE w:val="0"/>
              <w:autoSpaceDN w:val="0"/>
              <w:adjustRightInd w:val="0"/>
              <w:spacing w:after="240" w:line="276" w:lineRule="auto"/>
              <w:rPr>
                <w:rFonts w:ascii="Times New Roman" w:hAnsi="Times New Roman" w:cs="Times New Roman"/>
                <w:bCs/>
              </w:rPr>
            </w:pPr>
            <w:r w:rsidRPr="00CF1606">
              <w:rPr>
                <w:rFonts w:ascii="Times New Roman" w:hAnsi="Times New Roman" w:cs="Times New Roman"/>
                <w:bCs/>
              </w:rPr>
              <w:t>Bycatch mitigation for longline fisheries</w:t>
            </w:r>
            <w:r w:rsidR="00315E43" w:rsidRPr="00CF1606">
              <w:rPr>
                <w:rFonts w:ascii="Times New Roman" w:hAnsi="Times New Roman" w:cs="Times New Roman"/>
                <w:bCs/>
              </w:rPr>
              <w:t xml:space="preserve"> - demersal</w:t>
            </w:r>
          </w:p>
        </w:tc>
        <w:tc>
          <w:tcPr>
            <w:tcW w:w="1843" w:type="dxa"/>
          </w:tcPr>
          <w:p w14:paraId="2645335A" w14:textId="77777777" w:rsidR="00711F93" w:rsidRPr="00CF1606" w:rsidRDefault="00711F93" w:rsidP="00A45ADC">
            <w:pPr>
              <w:autoSpaceDE w:val="0"/>
              <w:autoSpaceDN w:val="0"/>
              <w:adjustRightInd w:val="0"/>
              <w:spacing w:after="240" w:line="276" w:lineRule="auto"/>
              <w:rPr>
                <w:rFonts w:ascii="Times New Roman" w:hAnsi="Times New Roman" w:cs="Times New Roman"/>
                <w:bCs/>
              </w:rPr>
            </w:pPr>
            <w:r w:rsidRPr="00CF1606">
              <w:rPr>
                <w:rFonts w:ascii="Times New Roman" w:hAnsi="Times New Roman" w:cs="Times New Roman"/>
                <w:bCs/>
              </w:rPr>
              <w:t xml:space="preserve">Policy-makers </w:t>
            </w:r>
            <w:r w:rsidR="00E377B3" w:rsidRPr="00CF1606">
              <w:rPr>
                <w:rFonts w:ascii="Times New Roman" w:hAnsi="Times New Roman" w:cs="Times New Roman"/>
                <w:bCs/>
              </w:rPr>
              <w:t>&amp;</w:t>
            </w:r>
            <w:r w:rsidRPr="00CF1606">
              <w:rPr>
                <w:rFonts w:ascii="Times New Roman" w:hAnsi="Times New Roman" w:cs="Times New Roman"/>
                <w:bCs/>
              </w:rPr>
              <w:t xml:space="preserve"> fishing industry</w:t>
            </w:r>
          </w:p>
        </w:tc>
      </w:tr>
      <w:tr w:rsidR="00711F93" w:rsidRPr="00CF1606" w14:paraId="5A2E8F58" w14:textId="77777777" w:rsidTr="0049151B">
        <w:tc>
          <w:tcPr>
            <w:tcW w:w="6091" w:type="dxa"/>
          </w:tcPr>
          <w:p w14:paraId="0BA68BA1" w14:textId="77777777" w:rsidR="00711F93" w:rsidRPr="00CF1606" w:rsidRDefault="005D6CC6" w:rsidP="00A45ADC">
            <w:pPr>
              <w:spacing w:line="276" w:lineRule="auto"/>
              <w:rPr>
                <w:rFonts w:ascii="Times New Roman" w:hAnsi="Times New Roman" w:cs="Times New Roman"/>
              </w:rPr>
            </w:pPr>
            <w:hyperlink r:id="rId20" w:history="1">
              <w:r w:rsidR="00315E43" w:rsidRPr="00CF1606">
                <w:rPr>
                  <w:rStyle w:val="Hyperlink"/>
                  <w:rFonts w:ascii="Times New Roman" w:hAnsi="Times New Roman" w:cs="Times New Roman"/>
                  <w:u w:val="none"/>
                </w:rPr>
                <w:t>ACAP Review and Best Practice Advice for Reducing the Impact of Pelagic Longline Fisheries on Seabirds</w:t>
              </w:r>
            </w:hyperlink>
            <w:r w:rsidR="00B971FE" w:rsidRPr="00CF1606">
              <w:rPr>
                <w:rStyle w:val="Hyperlink"/>
                <w:rFonts w:ascii="Times New Roman" w:hAnsi="Times New Roman" w:cs="Times New Roman"/>
                <w:u w:val="none"/>
                <w:vertAlign w:val="superscript"/>
              </w:rPr>
              <w:t>6</w:t>
            </w:r>
          </w:p>
        </w:tc>
        <w:tc>
          <w:tcPr>
            <w:tcW w:w="1842" w:type="dxa"/>
          </w:tcPr>
          <w:p w14:paraId="0F474435" w14:textId="77777777" w:rsidR="00711F93" w:rsidRPr="00CF1606" w:rsidRDefault="00711F93" w:rsidP="00A45ADC">
            <w:pPr>
              <w:autoSpaceDE w:val="0"/>
              <w:autoSpaceDN w:val="0"/>
              <w:adjustRightInd w:val="0"/>
              <w:spacing w:after="240" w:line="276" w:lineRule="auto"/>
              <w:rPr>
                <w:rFonts w:ascii="Times New Roman" w:hAnsi="Times New Roman" w:cs="Times New Roman"/>
                <w:bCs/>
              </w:rPr>
            </w:pPr>
            <w:r w:rsidRPr="00CF1606">
              <w:rPr>
                <w:rFonts w:ascii="Times New Roman" w:hAnsi="Times New Roman" w:cs="Times New Roman"/>
                <w:bCs/>
              </w:rPr>
              <w:t>Bycatch mitigation for longline fisheries</w:t>
            </w:r>
            <w:r w:rsidR="00315E43" w:rsidRPr="00CF1606">
              <w:rPr>
                <w:rFonts w:ascii="Times New Roman" w:hAnsi="Times New Roman" w:cs="Times New Roman"/>
                <w:bCs/>
              </w:rPr>
              <w:t xml:space="preserve"> - pelagic</w:t>
            </w:r>
          </w:p>
        </w:tc>
        <w:tc>
          <w:tcPr>
            <w:tcW w:w="1843" w:type="dxa"/>
          </w:tcPr>
          <w:p w14:paraId="3C1058E1" w14:textId="77777777" w:rsidR="00711F93" w:rsidRPr="00CF1606" w:rsidRDefault="00711F93" w:rsidP="00A45ADC">
            <w:pPr>
              <w:autoSpaceDE w:val="0"/>
              <w:autoSpaceDN w:val="0"/>
              <w:adjustRightInd w:val="0"/>
              <w:spacing w:after="240" w:line="276" w:lineRule="auto"/>
              <w:rPr>
                <w:rFonts w:ascii="Times New Roman" w:hAnsi="Times New Roman" w:cs="Times New Roman"/>
                <w:bCs/>
              </w:rPr>
            </w:pPr>
            <w:r w:rsidRPr="00CF1606">
              <w:rPr>
                <w:rFonts w:ascii="Times New Roman" w:hAnsi="Times New Roman" w:cs="Times New Roman"/>
                <w:bCs/>
              </w:rPr>
              <w:t xml:space="preserve">Policy-makers </w:t>
            </w:r>
            <w:r w:rsidR="00E377B3" w:rsidRPr="00CF1606">
              <w:rPr>
                <w:rFonts w:ascii="Times New Roman" w:hAnsi="Times New Roman" w:cs="Times New Roman"/>
                <w:bCs/>
              </w:rPr>
              <w:t>&amp;</w:t>
            </w:r>
            <w:r w:rsidRPr="00CF1606">
              <w:rPr>
                <w:rFonts w:ascii="Times New Roman" w:hAnsi="Times New Roman" w:cs="Times New Roman"/>
                <w:bCs/>
              </w:rPr>
              <w:t xml:space="preserve"> fishing industry</w:t>
            </w:r>
          </w:p>
        </w:tc>
      </w:tr>
      <w:tr w:rsidR="003C7924" w:rsidRPr="00CF1606" w14:paraId="548DF3F0" w14:textId="77777777" w:rsidTr="0049151B">
        <w:tc>
          <w:tcPr>
            <w:tcW w:w="6091" w:type="dxa"/>
          </w:tcPr>
          <w:p w14:paraId="473E1A7B" w14:textId="77777777" w:rsidR="003C7924" w:rsidRPr="00CF1606" w:rsidRDefault="005D6CC6" w:rsidP="00A45ADC">
            <w:pPr>
              <w:spacing w:line="276" w:lineRule="auto"/>
              <w:rPr>
                <w:rFonts w:ascii="Times New Roman" w:hAnsi="Times New Roman" w:cs="Times New Roman"/>
              </w:rPr>
            </w:pPr>
            <w:hyperlink r:id="rId21" w:history="1">
              <w:r w:rsidR="003C7924" w:rsidRPr="00CF1606">
                <w:rPr>
                  <w:rStyle w:val="Hyperlink"/>
                  <w:rFonts w:ascii="Times New Roman" w:hAnsi="Times New Roman" w:cs="Times New Roman"/>
                  <w:bCs/>
                  <w:u w:val="none"/>
                </w:rPr>
                <w:t>ACAP bycatch mitigation fact sheets: FS0-FS12</w:t>
              </w:r>
            </w:hyperlink>
            <w:r w:rsidR="003C7924" w:rsidRPr="00CF1606">
              <w:rPr>
                <w:rFonts w:ascii="Times New Roman" w:hAnsi="Times New Roman" w:cs="Times New Roman"/>
                <w:bCs/>
              </w:rPr>
              <w:t xml:space="preserve"> (especially FS1, FS2, FS5, FS7, FS8)</w:t>
            </w:r>
            <w:r w:rsidR="00F04A30" w:rsidRPr="00CF1606">
              <w:rPr>
                <w:rFonts w:ascii="Times New Roman" w:hAnsi="Times New Roman" w:cs="Times New Roman"/>
                <w:bCs/>
              </w:rPr>
              <w:t xml:space="preserve"> (English, French, Spanish, Portuguese, Japanese, Korean, Simplified Chinese and Traditional Chinese)</w:t>
            </w:r>
            <w:r w:rsidR="00B971FE" w:rsidRPr="00CF1606">
              <w:rPr>
                <w:rStyle w:val="FootnoteReference"/>
                <w:rFonts w:ascii="Times New Roman" w:hAnsi="Times New Roman" w:cs="Times New Roman"/>
                <w:bCs/>
              </w:rPr>
              <w:footnoteReference w:id="20"/>
            </w:r>
          </w:p>
        </w:tc>
        <w:tc>
          <w:tcPr>
            <w:tcW w:w="1842" w:type="dxa"/>
          </w:tcPr>
          <w:p w14:paraId="348AAFA9" w14:textId="77777777" w:rsidR="003C7924" w:rsidRPr="00CF1606" w:rsidRDefault="003C7924" w:rsidP="00A45ADC">
            <w:pPr>
              <w:autoSpaceDE w:val="0"/>
              <w:autoSpaceDN w:val="0"/>
              <w:adjustRightInd w:val="0"/>
              <w:spacing w:after="240" w:line="276" w:lineRule="auto"/>
              <w:rPr>
                <w:rFonts w:ascii="Times New Roman" w:hAnsi="Times New Roman" w:cs="Times New Roman"/>
                <w:bCs/>
              </w:rPr>
            </w:pPr>
            <w:r w:rsidRPr="00CF1606">
              <w:rPr>
                <w:rFonts w:ascii="Times New Roman" w:hAnsi="Times New Roman" w:cs="Times New Roman"/>
                <w:bCs/>
              </w:rPr>
              <w:t>Bycatch mitigation for longline fisheries</w:t>
            </w:r>
          </w:p>
        </w:tc>
        <w:tc>
          <w:tcPr>
            <w:tcW w:w="1843" w:type="dxa"/>
          </w:tcPr>
          <w:p w14:paraId="4781AB1B" w14:textId="77777777" w:rsidR="003C7924" w:rsidRPr="00CF1606" w:rsidRDefault="003C7924" w:rsidP="00A45ADC">
            <w:pPr>
              <w:autoSpaceDE w:val="0"/>
              <w:autoSpaceDN w:val="0"/>
              <w:adjustRightInd w:val="0"/>
              <w:spacing w:after="240" w:line="276" w:lineRule="auto"/>
              <w:rPr>
                <w:rFonts w:ascii="Times New Roman" w:hAnsi="Times New Roman" w:cs="Times New Roman"/>
                <w:bCs/>
              </w:rPr>
            </w:pPr>
            <w:r w:rsidRPr="00CF1606">
              <w:rPr>
                <w:rFonts w:ascii="Times New Roman" w:hAnsi="Times New Roman" w:cs="Times New Roman"/>
                <w:bCs/>
              </w:rPr>
              <w:t xml:space="preserve">Policy-makers </w:t>
            </w:r>
            <w:r w:rsidR="00E377B3" w:rsidRPr="00CF1606">
              <w:rPr>
                <w:rFonts w:ascii="Times New Roman" w:hAnsi="Times New Roman" w:cs="Times New Roman"/>
                <w:bCs/>
              </w:rPr>
              <w:t>&amp;</w:t>
            </w:r>
            <w:r w:rsidRPr="00CF1606">
              <w:rPr>
                <w:rFonts w:ascii="Times New Roman" w:hAnsi="Times New Roman" w:cs="Times New Roman"/>
                <w:bCs/>
              </w:rPr>
              <w:t xml:space="preserve"> fishing industry</w:t>
            </w:r>
          </w:p>
        </w:tc>
      </w:tr>
      <w:tr w:rsidR="00711F93" w:rsidRPr="00CF1606" w14:paraId="7DC948EF" w14:textId="77777777" w:rsidTr="0049151B">
        <w:tc>
          <w:tcPr>
            <w:tcW w:w="6091" w:type="dxa"/>
          </w:tcPr>
          <w:p w14:paraId="64D422D0" w14:textId="77777777" w:rsidR="00711F93" w:rsidRPr="00CF1606" w:rsidRDefault="005D6CC6" w:rsidP="00B3613A">
            <w:pPr>
              <w:spacing w:line="276" w:lineRule="auto"/>
              <w:rPr>
                <w:rFonts w:ascii="Times New Roman" w:hAnsi="Times New Roman" w:cs="Times New Roman"/>
              </w:rPr>
            </w:pPr>
            <w:hyperlink r:id="rId22" w:history="1">
              <w:r w:rsidR="00711F93" w:rsidRPr="00CF1606">
                <w:rPr>
                  <w:rStyle w:val="Hyperlink"/>
                  <w:rFonts w:ascii="Times New Roman" w:hAnsi="Times New Roman" w:cs="Times New Roman"/>
                </w:rPr>
                <w:t>ACAP guidance on hook removal</w:t>
              </w:r>
            </w:hyperlink>
            <w:r w:rsidR="00B3613A" w:rsidRPr="00CF1606">
              <w:rPr>
                <w:rStyle w:val="FootnoteReference"/>
                <w:rFonts w:ascii="Times New Roman" w:hAnsi="Times New Roman" w:cs="Times New Roman"/>
              </w:rPr>
              <w:footnoteReference w:id="21"/>
            </w:r>
          </w:p>
        </w:tc>
        <w:tc>
          <w:tcPr>
            <w:tcW w:w="1842" w:type="dxa"/>
          </w:tcPr>
          <w:p w14:paraId="39488398" w14:textId="77777777" w:rsidR="00711F93" w:rsidRPr="00CF1606" w:rsidRDefault="00711F93" w:rsidP="00A45ADC">
            <w:pPr>
              <w:autoSpaceDE w:val="0"/>
              <w:autoSpaceDN w:val="0"/>
              <w:adjustRightInd w:val="0"/>
              <w:spacing w:after="240" w:line="276" w:lineRule="auto"/>
              <w:rPr>
                <w:rFonts w:ascii="Times New Roman" w:hAnsi="Times New Roman" w:cs="Times New Roman"/>
                <w:bCs/>
              </w:rPr>
            </w:pPr>
            <w:r w:rsidRPr="00CF1606">
              <w:rPr>
                <w:rFonts w:ascii="Times New Roman" w:hAnsi="Times New Roman" w:cs="Times New Roman"/>
                <w:bCs/>
              </w:rPr>
              <w:t>Bycatch mitigation for longline fisheries</w:t>
            </w:r>
          </w:p>
        </w:tc>
        <w:tc>
          <w:tcPr>
            <w:tcW w:w="1843" w:type="dxa"/>
          </w:tcPr>
          <w:p w14:paraId="2DED25A0" w14:textId="77777777" w:rsidR="00711F93" w:rsidRPr="00CF1606" w:rsidRDefault="00711F93" w:rsidP="00A45ADC">
            <w:pPr>
              <w:autoSpaceDE w:val="0"/>
              <w:autoSpaceDN w:val="0"/>
              <w:adjustRightInd w:val="0"/>
              <w:spacing w:after="240" w:line="276" w:lineRule="auto"/>
              <w:rPr>
                <w:rFonts w:ascii="Times New Roman" w:hAnsi="Times New Roman" w:cs="Times New Roman"/>
                <w:bCs/>
              </w:rPr>
            </w:pPr>
            <w:r w:rsidRPr="00CF1606">
              <w:rPr>
                <w:rFonts w:ascii="Times New Roman" w:hAnsi="Times New Roman" w:cs="Times New Roman"/>
                <w:bCs/>
              </w:rPr>
              <w:t xml:space="preserve">Policy-makers </w:t>
            </w:r>
            <w:r w:rsidR="00E377B3" w:rsidRPr="00CF1606">
              <w:rPr>
                <w:rFonts w:ascii="Times New Roman" w:hAnsi="Times New Roman" w:cs="Times New Roman"/>
                <w:bCs/>
              </w:rPr>
              <w:t>&amp;</w:t>
            </w:r>
            <w:r w:rsidRPr="00CF1606">
              <w:rPr>
                <w:rFonts w:ascii="Times New Roman" w:hAnsi="Times New Roman" w:cs="Times New Roman"/>
                <w:bCs/>
              </w:rPr>
              <w:t xml:space="preserve"> fishing industry</w:t>
            </w:r>
          </w:p>
        </w:tc>
      </w:tr>
      <w:tr w:rsidR="0065358C" w:rsidRPr="00CF1606" w14:paraId="5C57FDCC" w14:textId="77777777" w:rsidTr="0049151B">
        <w:tc>
          <w:tcPr>
            <w:tcW w:w="6091" w:type="dxa"/>
          </w:tcPr>
          <w:p w14:paraId="2DFFE28D" w14:textId="77777777" w:rsidR="0065358C" w:rsidRPr="00CF1606" w:rsidRDefault="0065358C" w:rsidP="0065358C">
            <w:pPr>
              <w:rPr>
                <w:rFonts w:ascii="Times New Roman" w:hAnsi="Times New Roman" w:cs="Times New Roman"/>
              </w:rPr>
            </w:pPr>
            <w:r w:rsidRPr="00CF1606">
              <w:rPr>
                <w:rFonts w:ascii="Times New Roman" w:hAnsi="Times New Roman" w:cs="Times New Roman"/>
                <w:color w:val="000000"/>
              </w:rPr>
              <w:t xml:space="preserve">Bull, L. S. 2007. Reducing seabird bycatch in longline, trawl and gillnet fisheries. Fish and Fisheries 8:31–56. </w:t>
            </w:r>
          </w:p>
        </w:tc>
        <w:tc>
          <w:tcPr>
            <w:tcW w:w="1842" w:type="dxa"/>
          </w:tcPr>
          <w:p w14:paraId="4CA2FA16" w14:textId="77777777" w:rsidR="0065358C" w:rsidRPr="00CF1606" w:rsidRDefault="0065358C" w:rsidP="0065358C">
            <w:pPr>
              <w:autoSpaceDE w:val="0"/>
              <w:autoSpaceDN w:val="0"/>
              <w:adjustRightInd w:val="0"/>
              <w:spacing w:after="240"/>
              <w:rPr>
                <w:rFonts w:ascii="Times New Roman" w:hAnsi="Times New Roman" w:cs="Times New Roman"/>
                <w:bCs/>
              </w:rPr>
            </w:pPr>
            <w:r w:rsidRPr="00CF1606">
              <w:rPr>
                <w:rFonts w:ascii="Times New Roman" w:hAnsi="Times New Roman" w:cs="Times New Roman"/>
                <w:bCs/>
              </w:rPr>
              <w:t>Bycatch mitigation for longline fisheries</w:t>
            </w:r>
          </w:p>
        </w:tc>
        <w:tc>
          <w:tcPr>
            <w:tcW w:w="1843" w:type="dxa"/>
          </w:tcPr>
          <w:p w14:paraId="2361070B" w14:textId="77777777" w:rsidR="0065358C" w:rsidRPr="00CF1606" w:rsidRDefault="0065358C" w:rsidP="0065358C">
            <w:pPr>
              <w:autoSpaceDE w:val="0"/>
              <w:autoSpaceDN w:val="0"/>
              <w:adjustRightInd w:val="0"/>
              <w:spacing w:after="240"/>
              <w:rPr>
                <w:rFonts w:ascii="Times New Roman" w:hAnsi="Times New Roman" w:cs="Times New Roman"/>
                <w:bCs/>
              </w:rPr>
            </w:pPr>
            <w:r w:rsidRPr="00CF1606">
              <w:rPr>
                <w:rFonts w:ascii="Times New Roman" w:hAnsi="Times New Roman" w:cs="Times New Roman"/>
                <w:bCs/>
              </w:rPr>
              <w:t>Policy-makers &amp; scientists</w:t>
            </w:r>
          </w:p>
        </w:tc>
      </w:tr>
      <w:tr w:rsidR="0065358C" w:rsidRPr="00CF1606" w14:paraId="44FEDF34" w14:textId="77777777" w:rsidTr="0049151B">
        <w:tc>
          <w:tcPr>
            <w:tcW w:w="6091" w:type="dxa"/>
          </w:tcPr>
          <w:p w14:paraId="36B05BEB" w14:textId="77777777" w:rsidR="0065358C" w:rsidRPr="00CF1606" w:rsidRDefault="0065358C" w:rsidP="0065358C">
            <w:pPr>
              <w:rPr>
                <w:rFonts w:ascii="Times New Roman" w:hAnsi="Times New Roman" w:cs="Times New Roman"/>
              </w:rPr>
            </w:pPr>
            <w:r w:rsidRPr="00CF1606">
              <w:rPr>
                <w:rFonts w:ascii="Times New Roman" w:hAnsi="Times New Roman" w:cs="Times New Roman"/>
                <w:color w:val="000000"/>
              </w:rPr>
              <w:t xml:space="preserve">Lokkeborg, 2011. Best practices to mitigate seabird bycatch in longline, trawl and gillnet fisheries—efficiency and practical applicability. </w:t>
            </w:r>
            <w:hyperlink r:id="rId23" w:history="1">
              <w:r w:rsidRPr="00CF1606">
                <w:rPr>
                  <w:rStyle w:val="Hyperlink"/>
                  <w:rFonts w:ascii="Times New Roman" w:hAnsi="Times New Roman" w:cs="Times New Roman"/>
                  <w:u w:val="none"/>
                </w:rPr>
                <w:t>Mar Ecol Prog Ser. Vol. 435: 285–303</w:t>
              </w:r>
            </w:hyperlink>
          </w:p>
        </w:tc>
        <w:tc>
          <w:tcPr>
            <w:tcW w:w="1842" w:type="dxa"/>
          </w:tcPr>
          <w:p w14:paraId="26C313EC" w14:textId="77777777" w:rsidR="0065358C" w:rsidRPr="00CF1606" w:rsidRDefault="0065358C" w:rsidP="0065358C">
            <w:pPr>
              <w:autoSpaceDE w:val="0"/>
              <w:autoSpaceDN w:val="0"/>
              <w:adjustRightInd w:val="0"/>
              <w:spacing w:after="240"/>
              <w:rPr>
                <w:rFonts w:ascii="Times New Roman" w:hAnsi="Times New Roman" w:cs="Times New Roman"/>
                <w:bCs/>
              </w:rPr>
            </w:pPr>
            <w:r w:rsidRPr="00CF1606">
              <w:rPr>
                <w:rFonts w:ascii="Times New Roman" w:hAnsi="Times New Roman" w:cs="Times New Roman"/>
                <w:bCs/>
              </w:rPr>
              <w:t>Bycatch mitigation for longline fisheries</w:t>
            </w:r>
          </w:p>
        </w:tc>
        <w:tc>
          <w:tcPr>
            <w:tcW w:w="1843" w:type="dxa"/>
          </w:tcPr>
          <w:p w14:paraId="24E01E80" w14:textId="77777777" w:rsidR="0065358C" w:rsidRPr="00CF1606" w:rsidRDefault="0065358C" w:rsidP="0065358C">
            <w:pPr>
              <w:autoSpaceDE w:val="0"/>
              <w:autoSpaceDN w:val="0"/>
              <w:adjustRightInd w:val="0"/>
              <w:spacing w:after="240"/>
              <w:rPr>
                <w:rFonts w:ascii="Times New Roman" w:hAnsi="Times New Roman" w:cs="Times New Roman"/>
                <w:bCs/>
              </w:rPr>
            </w:pPr>
            <w:r w:rsidRPr="00CF1606">
              <w:rPr>
                <w:rFonts w:ascii="Times New Roman" w:hAnsi="Times New Roman" w:cs="Times New Roman"/>
                <w:bCs/>
              </w:rPr>
              <w:t>Policy-makers &amp; scientists</w:t>
            </w:r>
          </w:p>
        </w:tc>
      </w:tr>
      <w:tr w:rsidR="00711F93" w:rsidRPr="00CF1606" w14:paraId="69CFFFA6" w14:textId="77777777" w:rsidTr="0049151B">
        <w:tc>
          <w:tcPr>
            <w:tcW w:w="6091" w:type="dxa"/>
            <w:shd w:val="clear" w:color="auto" w:fill="D9D9D9" w:themeFill="background1" w:themeFillShade="D9"/>
          </w:tcPr>
          <w:p w14:paraId="00C5AB68" w14:textId="77777777" w:rsidR="00711F93" w:rsidRPr="00CF1606" w:rsidRDefault="00711F93" w:rsidP="00A45ADC">
            <w:pPr>
              <w:pStyle w:val="Heading3"/>
              <w:spacing w:line="276" w:lineRule="auto"/>
              <w:outlineLvl w:val="2"/>
              <w:rPr>
                <w:rFonts w:ascii="Times New Roman" w:hAnsi="Times New Roman" w:cs="Times New Roman"/>
                <w:sz w:val="22"/>
                <w:szCs w:val="22"/>
              </w:rPr>
            </w:pPr>
            <w:r w:rsidRPr="00CF1606">
              <w:rPr>
                <w:rFonts w:ascii="Times New Roman" w:hAnsi="Times New Roman" w:cs="Times New Roman"/>
                <w:sz w:val="22"/>
                <w:szCs w:val="22"/>
              </w:rPr>
              <w:t>Trawl</w:t>
            </w:r>
            <w:r w:rsidR="001C7913" w:rsidRPr="00CF1606">
              <w:rPr>
                <w:rFonts w:ascii="Times New Roman" w:hAnsi="Times New Roman" w:cs="Times New Roman"/>
                <w:sz w:val="22"/>
                <w:szCs w:val="22"/>
              </w:rPr>
              <w:t xml:space="preserve"> fisheries</w:t>
            </w:r>
          </w:p>
        </w:tc>
        <w:tc>
          <w:tcPr>
            <w:tcW w:w="1842" w:type="dxa"/>
            <w:shd w:val="clear" w:color="auto" w:fill="D9D9D9" w:themeFill="background1" w:themeFillShade="D9"/>
          </w:tcPr>
          <w:p w14:paraId="3A4D5C45" w14:textId="77777777" w:rsidR="00711F93" w:rsidRPr="00CF1606" w:rsidRDefault="00711F93" w:rsidP="00A45ADC">
            <w:pPr>
              <w:autoSpaceDE w:val="0"/>
              <w:autoSpaceDN w:val="0"/>
              <w:adjustRightInd w:val="0"/>
              <w:spacing w:after="240" w:line="276" w:lineRule="auto"/>
              <w:rPr>
                <w:rFonts w:ascii="Times New Roman" w:hAnsi="Times New Roman" w:cs="Times New Roman"/>
                <w:bCs/>
              </w:rPr>
            </w:pPr>
          </w:p>
        </w:tc>
        <w:tc>
          <w:tcPr>
            <w:tcW w:w="1843" w:type="dxa"/>
            <w:shd w:val="clear" w:color="auto" w:fill="D9D9D9" w:themeFill="background1" w:themeFillShade="D9"/>
          </w:tcPr>
          <w:p w14:paraId="44D99257" w14:textId="77777777" w:rsidR="00711F93" w:rsidRPr="00CF1606" w:rsidRDefault="00711F93" w:rsidP="00A45ADC">
            <w:pPr>
              <w:autoSpaceDE w:val="0"/>
              <w:autoSpaceDN w:val="0"/>
              <w:adjustRightInd w:val="0"/>
              <w:spacing w:after="240" w:line="276" w:lineRule="auto"/>
              <w:rPr>
                <w:rFonts w:ascii="Times New Roman" w:hAnsi="Times New Roman" w:cs="Times New Roman"/>
                <w:bCs/>
              </w:rPr>
            </w:pPr>
          </w:p>
        </w:tc>
      </w:tr>
      <w:tr w:rsidR="00711F93" w:rsidRPr="00CF1606" w14:paraId="0D8A7583" w14:textId="77777777" w:rsidTr="0049151B">
        <w:tc>
          <w:tcPr>
            <w:tcW w:w="6091" w:type="dxa"/>
          </w:tcPr>
          <w:p w14:paraId="6B8F80A8" w14:textId="77777777" w:rsidR="00711F93" w:rsidRPr="00CF1606" w:rsidRDefault="005D6CC6" w:rsidP="00A45ADC">
            <w:pPr>
              <w:autoSpaceDE w:val="0"/>
              <w:autoSpaceDN w:val="0"/>
              <w:adjustRightInd w:val="0"/>
              <w:spacing w:after="240" w:line="276" w:lineRule="auto"/>
              <w:rPr>
                <w:rFonts w:ascii="Times New Roman" w:hAnsi="Times New Roman" w:cs="Times New Roman"/>
                <w:bCs/>
              </w:rPr>
            </w:pPr>
            <w:hyperlink r:id="rId24" w:history="1">
              <w:r w:rsidR="00711F93" w:rsidRPr="00CF1606">
                <w:rPr>
                  <w:rStyle w:val="Hyperlink"/>
                  <w:rFonts w:ascii="Times New Roman" w:hAnsi="Times New Roman" w:cs="Times New Roman"/>
                  <w:bCs/>
                  <w:u w:val="none"/>
                </w:rPr>
                <w:t>ACAP Review and Best Practice Advice for Reducing the Impact of Pelagic and Demersal Trawl Fisheries on Seabirds</w:t>
              </w:r>
            </w:hyperlink>
            <w:r w:rsidR="00B3613A" w:rsidRPr="00CF1606">
              <w:rPr>
                <w:rStyle w:val="Hyperlink"/>
                <w:rFonts w:ascii="Times New Roman" w:hAnsi="Times New Roman" w:cs="Times New Roman"/>
                <w:u w:val="none"/>
                <w:vertAlign w:val="superscript"/>
              </w:rPr>
              <w:t>6</w:t>
            </w:r>
            <w:r w:rsidR="00F04A30" w:rsidRPr="00CF1606">
              <w:rPr>
                <w:rStyle w:val="Hyperlink"/>
                <w:rFonts w:ascii="Times New Roman" w:hAnsi="Times New Roman" w:cs="Times New Roman"/>
                <w:bCs/>
                <w:u w:val="none"/>
              </w:rPr>
              <w:t xml:space="preserve"> </w:t>
            </w:r>
          </w:p>
        </w:tc>
        <w:tc>
          <w:tcPr>
            <w:tcW w:w="1842" w:type="dxa"/>
          </w:tcPr>
          <w:p w14:paraId="7B47A8CF" w14:textId="77777777" w:rsidR="00711F93" w:rsidRPr="00CF1606" w:rsidRDefault="00315E43" w:rsidP="00A45ADC">
            <w:pPr>
              <w:autoSpaceDE w:val="0"/>
              <w:autoSpaceDN w:val="0"/>
              <w:adjustRightInd w:val="0"/>
              <w:spacing w:after="240" w:line="276" w:lineRule="auto"/>
              <w:rPr>
                <w:rFonts w:ascii="Times New Roman" w:hAnsi="Times New Roman" w:cs="Times New Roman"/>
                <w:bCs/>
              </w:rPr>
            </w:pPr>
            <w:r w:rsidRPr="00CF1606">
              <w:rPr>
                <w:rFonts w:ascii="Times New Roman" w:hAnsi="Times New Roman" w:cs="Times New Roman"/>
                <w:bCs/>
              </w:rPr>
              <w:t>Bycatch mitigation for trawl fisheries</w:t>
            </w:r>
          </w:p>
        </w:tc>
        <w:tc>
          <w:tcPr>
            <w:tcW w:w="1843" w:type="dxa"/>
          </w:tcPr>
          <w:p w14:paraId="0724101A" w14:textId="77777777" w:rsidR="00711F93" w:rsidRPr="00CF1606" w:rsidRDefault="00315E43" w:rsidP="00A45ADC">
            <w:pPr>
              <w:autoSpaceDE w:val="0"/>
              <w:autoSpaceDN w:val="0"/>
              <w:adjustRightInd w:val="0"/>
              <w:spacing w:after="240" w:line="276" w:lineRule="auto"/>
              <w:rPr>
                <w:rFonts w:ascii="Times New Roman" w:hAnsi="Times New Roman" w:cs="Times New Roman"/>
                <w:bCs/>
              </w:rPr>
            </w:pPr>
            <w:r w:rsidRPr="00CF1606">
              <w:rPr>
                <w:rFonts w:ascii="Times New Roman" w:hAnsi="Times New Roman" w:cs="Times New Roman"/>
                <w:bCs/>
              </w:rPr>
              <w:t xml:space="preserve">Policy-makers </w:t>
            </w:r>
            <w:r w:rsidR="00E377B3" w:rsidRPr="00CF1606">
              <w:rPr>
                <w:rFonts w:ascii="Times New Roman" w:hAnsi="Times New Roman" w:cs="Times New Roman"/>
                <w:bCs/>
              </w:rPr>
              <w:t>&amp;</w:t>
            </w:r>
            <w:r w:rsidRPr="00CF1606">
              <w:rPr>
                <w:rFonts w:ascii="Times New Roman" w:hAnsi="Times New Roman" w:cs="Times New Roman"/>
                <w:bCs/>
              </w:rPr>
              <w:t xml:space="preserve"> fishing industry</w:t>
            </w:r>
          </w:p>
        </w:tc>
      </w:tr>
      <w:tr w:rsidR="00354E19" w:rsidRPr="00CF1606" w14:paraId="6B98415C" w14:textId="77777777" w:rsidTr="0049151B">
        <w:tc>
          <w:tcPr>
            <w:tcW w:w="6091" w:type="dxa"/>
          </w:tcPr>
          <w:p w14:paraId="13CAE1AF" w14:textId="77777777" w:rsidR="00354E19" w:rsidRPr="00CF1606" w:rsidRDefault="005D6CC6" w:rsidP="00A45ADC">
            <w:pPr>
              <w:autoSpaceDE w:val="0"/>
              <w:autoSpaceDN w:val="0"/>
              <w:adjustRightInd w:val="0"/>
              <w:spacing w:after="240" w:line="276" w:lineRule="auto"/>
              <w:rPr>
                <w:rFonts w:ascii="Times New Roman" w:hAnsi="Times New Roman" w:cs="Times New Roman"/>
                <w:bCs/>
              </w:rPr>
            </w:pPr>
            <w:hyperlink r:id="rId25" w:history="1">
              <w:r w:rsidR="00354E19" w:rsidRPr="00CF1606">
                <w:rPr>
                  <w:rStyle w:val="Hyperlink"/>
                  <w:rFonts w:ascii="Times New Roman" w:hAnsi="Times New Roman" w:cs="Times New Roman"/>
                  <w:bCs/>
                  <w:u w:val="none"/>
                </w:rPr>
                <w:t>ACAP bycatch mitigation fact sheet</w:t>
              </w:r>
              <w:r w:rsidR="003C7924" w:rsidRPr="00CF1606">
                <w:rPr>
                  <w:rStyle w:val="Hyperlink"/>
                  <w:rFonts w:ascii="Times New Roman" w:hAnsi="Times New Roman" w:cs="Times New Roman"/>
                  <w:bCs/>
                  <w:u w:val="none"/>
                </w:rPr>
                <w:t>s</w:t>
              </w:r>
              <w:r w:rsidR="00354E19" w:rsidRPr="00CF1606">
                <w:rPr>
                  <w:rStyle w:val="Hyperlink"/>
                  <w:rFonts w:ascii="Times New Roman" w:hAnsi="Times New Roman" w:cs="Times New Roman"/>
                  <w:bCs/>
                  <w:u w:val="none"/>
                </w:rPr>
                <w:t>: FS13 Bird scaring lines and offal management to reduce warp strike</w:t>
              </w:r>
            </w:hyperlink>
            <w:r w:rsidR="00F04A30" w:rsidRPr="00CF1606">
              <w:rPr>
                <w:rStyle w:val="Hyperlink"/>
                <w:rFonts w:ascii="Times New Roman" w:hAnsi="Times New Roman" w:cs="Times New Roman"/>
                <w:bCs/>
                <w:u w:val="none"/>
              </w:rPr>
              <w:t xml:space="preserve"> </w:t>
            </w:r>
            <w:r w:rsidR="00F04A30" w:rsidRPr="00CF1606">
              <w:rPr>
                <w:rFonts w:ascii="Times New Roman" w:hAnsi="Times New Roman" w:cs="Times New Roman"/>
                <w:bCs/>
              </w:rPr>
              <w:t>(English, French, Spanish, Portuguese, Japanese, Korean, Simplified Chinese and Traditional Chinese)</w:t>
            </w:r>
            <w:r w:rsidR="00B3613A" w:rsidRPr="00CF1606">
              <w:rPr>
                <w:rStyle w:val="Hyperlink"/>
                <w:rFonts w:ascii="Times New Roman" w:hAnsi="Times New Roman" w:cs="Times New Roman"/>
                <w:u w:val="none"/>
                <w:vertAlign w:val="superscript"/>
              </w:rPr>
              <w:t xml:space="preserve"> 7</w:t>
            </w:r>
          </w:p>
        </w:tc>
        <w:tc>
          <w:tcPr>
            <w:tcW w:w="1842" w:type="dxa"/>
          </w:tcPr>
          <w:p w14:paraId="6940A7CD" w14:textId="77777777" w:rsidR="00354E19" w:rsidRPr="00CF1606" w:rsidRDefault="00354E19" w:rsidP="00A45ADC">
            <w:pPr>
              <w:autoSpaceDE w:val="0"/>
              <w:autoSpaceDN w:val="0"/>
              <w:adjustRightInd w:val="0"/>
              <w:spacing w:after="240" w:line="276" w:lineRule="auto"/>
              <w:rPr>
                <w:rFonts w:ascii="Times New Roman" w:hAnsi="Times New Roman" w:cs="Times New Roman"/>
                <w:bCs/>
              </w:rPr>
            </w:pPr>
            <w:r w:rsidRPr="00CF1606">
              <w:rPr>
                <w:rFonts w:ascii="Times New Roman" w:hAnsi="Times New Roman" w:cs="Times New Roman"/>
                <w:bCs/>
              </w:rPr>
              <w:t>Bycatch mitigation for trawl fisheries</w:t>
            </w:r>
          </w:p>
        </w:tc>
        <w:tc>
          <w:tcPr>
            <w:tcW w:w="1843" w:type="dxa"/>
          </w:tcPr>
          <w:p w14:paraId="70724A46" w14:textId="77777777" w:rsidR="00354E19" w:rsidRPr="00CF1606" w:rsidRDefault="00354E19" w:rsidP="00A45ADC">
            <w:pPr>
              <w:autoSpaceDE w:val="0"/>
              <w:autoSpaceDN w:val="0"/>
              <w:adjustRightInd w:val="0"/>
              <w:spacing w:after="240" w:line="276" w:lineRule="auto"/>
              <w:rPr>
                <w:rFonts w:ascii="Times New Roman" w:hAnsi="Times New Roman" w:cs="Times New Roman"/>
                <w:bCs/>
              </w:rPr>
            </w:pPr>
            <w:r w:rsidRPr="00CF1606">
              <w:rPr>
                <w:rFonts w:ascii="Times New Roman" w:hAnsi="Times New Roman" w:cs="Times New Roman"/>
                <w:bCs/>
              </w:rPr>
              <w:t xml:space="preserve">Policy-makers </w:t>
            </w:r>
            <w:r w:rsidR="00E72C49" w:rsidRPr="00CF1606">
              <w:rPr>
                <w:rFonts w:ascii="Times New Roman" w:hAnsi="Times New Roman" w:cs="Times New Roman"/>
                <w:bCs/>
              </w:rPr>
              <w:t>&amp;</w:t>
            </w:r>
            <w:r w:rsidRPr="00CF1606">
              <w:rPr>
                <w:rFonts w:ascii="Times New Roman" w:hAnsi="Times New Roman" w:cs="Times New Roman"/>
                <w:bCs/>
              </w:rPr>
              <w:t xml:space="preserve"> fishing industry</w:t>
            </w:r>
          </w:p>
        </w:tc>
      </w:tr>
      <w:tr w:rsidR="008709F6" w:rsidRPr="00CF1606" w14:paraId="373368FA" w14:textId="77777777" w:rsidTr="0049151B">
        <w:tc>
          <w:tcPr>
            <w:tcW w:w="6091" w:type="dxa"/>
          </w:tcPr>
          <w:p w14:paraId="4B104FD8" w14:textId="77777777" w:rsidR="008709F6" w:rsidRPr="00CF1606" w:rsidRDefault="005D6CC6" w:rsidP="00A45ADC">
            <w:pPr>
              <w:autoSpaceDE w:val="0"/>
              <w:autoSpaceDN w:val="0"/>
              <w:adjustRightInd w:val="0"/>
              <w:spacing w:after="240" w:line="276" w:lineRule="auto"/>
              <w:rPr>
                <w:rFonts w:ascii="Times New Roman" w:hAnsi="Times New Roman" w:cs="Times New Roman"/>
                <w:bCs/>
              </w:rPr>
            </w:pPr>
            <w:hyperlink r:id="rId26" w:history="1">
              <w:r w:rsidR="008709F6" w:rsidRPr="00CF1606">
                <w:rPr>
                  <w:rStyle w:val="Hyperlink"/>
                  <w:rFonts w:ascii="Times New Roman" w:hAnsi="Times New Roman" w:cs="Times New Roman"/>
                  <w:bCs/>
                  <w:u w:val="none"/>
                </w:rPr>
                <w:t>ACAP bycatch mitigation fact sheet</w:t>
              </w:r>
              <w:r w:rsidR="003C7924" w:rsidRPr="00CF1606">
                <w:rPr>
                  <w:rStyle w:val="Hyperlink"/>
                  <w:rFonts w:ascii="Times New Roman" w:hAnsi="Times New Roman" w:cs="Times New Roman"/>
                  <w:bCs/>
                  <w:u w:val="none"/>
                </w:rPr>
                <w:t>s</w:t>
              </w:r>
              <w:r w:rsidR="008709F6" w:rsidRPr="00CF1606">
                <w:rPr>
                  <w:rStyle w:val="Hyperlink"/>
                  <w:rFonts w:ascii="Times New Roman" w:hAnsi="Times New Roman" w:cs="Times New Roman"/>
                  <w:bCs/>
                  <w:u w:val="none"/>
                </w:rPr>
                <w:t>: FS14 Net Entanglement</w:t>
              </w:r>
            </w:hyperlink>
            <w:r w:rsidR="00F04A30" w:rsidRPr="00CF1606">
              <w:rPr>
                <w:rStyle w:val="Hyperlink"/>
                <w:rFonts w:ascii="Times New Roman" w:hAnsi="Times New Roman" w:cs="Times New Roman"/>
                <w:bCs/>
                <w:u w:val="none"/>
              </w:rPr>
              <w:t xml:space="preserve"> </w:t>
            </w:r>
            <w:r w:rsidR="00F04A30" w:rsidRPr="00CF1606">
              <w:rPr>
                <w:rFonts w:ascii="Times New Roman" w:hAnsi="Times New Roman" w:cs="Times New Roman"/>
                <w:bCs/>
              </w:rPr>
              <w:t>(English, French, Spanish, Portuguese, Japanese, Korean, Simplified Chinese and Traditional Chinese)</w:t>
            </w:r>
            <w:r w:rsidR="00B3613A" w:rsidRPr="00CF1606">
              <w:rPr>
                <w:rStyle w:val="Hyperlink"/>
                <w:rFonts w:ascii="Times New Roman" w:hAnsi="Times New Roman" w:cs="Times New Roman"/>
                <w:u w:val="none"/>
                <w:vertAlign w:val="superscript"/>
              </w:rPr>
              <w:t xml:space="preserve"> 7</w:t>
            </w:r>
          </w:p>
        </w:tc>
        <w:tc>
          <w:tcPr>
            <w:tcW w:w="1842" w:type="dxa"/>
          </w:tcPr>
          <w:p w14:paraId="4BD40130" w14:textId="77777777" w:rsidR="008709F6" w:rsidRPr="00CF1606" w:rsidRDefault="008709F6" w:rsidP="00A45ADC">
            <w:pPr>
              <w:autoSpaceDE w:val="0"/>
              <w:autoSpaceDN w:val="0"/>
              <w:adjustRightInd w:val="0"/>
              <w:spacing w:after="240" w:line="276" w:lineRule="auto"/>
              <w:rPr>
                <w:rFonts w:ascii="Times New Roman" w:hAnsi="Times New Roman" w:cs="Times New Roman"/>
                <w:bCs/>
              </w:rPr>
            </w:pPr>
            <w:r w:rsidRPr="00CF1606">
              <w:rPr>
                <w:rFonts w:ascii="Times New Roman" w:hAnsi="Times New Roman" w:cs="Times New Roman"/>
                <w:bCs/>
              </w:rPr>
              <w:t>Bycatch mitigation for trawl fisheries</w:t>
            </w:r>
          </w:p>
        </w:tc>
        <w:tc>
          <w:tcPr>
            <w:tcW w:w="1843" w:type="dxa"/>
          </w:tcPr>
          <w:p w14:paraId="1F3E619C" w14:textId="77777777" w:rsidR="008709F6" w:rsidRPr="00CF1606" w:rsidRDefault="008709F6" w:rsidP="00A45ADC">
            <w:pPr>
              <w:autoSpaceDE w:val="0"/>
              <w:autoSpaceDN w:val="0"/>
              <w:adjustRightInd w:val="0"/>
              <w:spacing w:after="240" w:line="276" w:lineRule="auto"/>
              <w:rPr>
                <w:rFonts w:ascii="Times New Roman" w:hAnsi="Times New Roman" w:cs="Times New Roman"/>
                <w:bCs/>
              </w:rPr>
            </w:pPr>
            <w:r w:rsidRPr="00CF1606">
              <w:rPr>
                <w:rFonts w:ascii="Times New Roman" w:hAnsi="Times New Roman" w:cs="Times New Roman"/>
                <w:bCs/>
              </w:rPr>
              <w:t xml:space="preserve">Policy-makers </w:t>
            </w:r>
            <w:r w:rsidR="00E72C49" w:rsidRPr="00CF1606">
              <w:rPr>
                <w:rFonts w:ascii="Times New Roman" w:hAnsi="Times New Roman" w:cs="Times New Roman"/>
                <w:bCs/>
              </w:rPr>
              <w:t>&amp;</w:t>
            </w:r>
            <w:r w:rsidRPr="00CF1606">
              <w:rPr>
                <w:rFonts w:ascii="Times New Roman" w:hAnsi="Times New Roman" w:cs="Times New Roman"/>
                <w:bCs/>
              </w:rPr>
              <w:t xml:space="preserve"> fishing industry</w:t>
            </w:r>
          </w:p>
        </w:tc>
      </w:tr>
      <w:tr w:rsidR="00D219DA" w:rsidRPr="00CF1606" w14:paraId="5A6B6010" w14:textId="77777777" w:rsidTr="0049151B">
        <w:tc>
          <w:tcPr>
            <w:tcW w:w="6091" w:type="dxa"/>
          </w:tcPr>
          <w:p w14:paraId="4A4F075A" w14:textId="77777777" w:rsidR="00D219DA" w:rsidRPr="00CF1606" w:rsidRDefault="00D219DA" w:rsidP="00A45ADC">
            <w:pPr>
              <w:autoSpaceDE w:val="0"/>
              <w:autoSpaceDN w:val="0"/>
              <w:adjustRightInd w:val="0"/>
              <w:spacing w:after="240" w:line="276" w:lineRule="auto"/>
              <w:rPr>
                <w:rFonts w:ascii="Times New Roman" w:hAnsi="Times New Roman" w:cs="Times New Roman"/>
                <w:bCs/>
              </w:rPr>
            </w:pPr>
            <w:r w:rsidRPr="00CF1606">
              <w:rPr>
                <w:rFonts w:ascii="Times New Roman" w:hAnsi="Times New Roman" w:cs="Times New Roman"/>
                <w:bCs/>
              </w:rPr>
              <w:t xml:space="preserve">Maree B.A., R.M. Wanless, T.P. Fairweather, B.J. Sullivan, and O. Yates. 2014. Significant reductions in mortality of threatened seabirds in a South African trawl fishery. Animal Conservation 17: </w:t>
            </w:r>
            <w:r w:rsidR="00791A62" w:rsidRPr="00CF1606">
              <w:rPr>
                <w:rFonts w:ascii="Times New Roman" w:hAnsi="Times New Roman" w:cs="Times New Roman"/>
                <w:bCs/>
              </w:rPr>
              <w:t>520–529.</w:t>
            </w:r>
          </w:p>
        </w:tc>
        <w:tc>
          <w:tcPr>
            <w:tcW w:w="1842" w:type="dxa"/>
          </w:tcPr>
          <w:p w14:paraId="54D9DAF1" w14:textId="77777777" w:rsidR="00D219DA" w:rsidRPr="00CF1606" w:rsidRDefault="00D219DA" w:rsidP="00A45ADC">
            <w:pPr>
              <w:autoSpaceDE w:val="0"/>
              <w:autoSpaceDN w:val="0"/>
              <w:adjustRightInd w:val="0"/>
              <w:spacing w:after="240" w:line="276" w:lineRule="auto"/>
              <w:rPr>
                <w:rFonts w:ascii="Times New Roman" w:hAnsi="Times New Roman" w:cs="Times New Roman"/>
                <w:bCs/>
              </w:rPr>
            </w:pPr>
            <w:r w:rsidRPr="00CF1606">
              <w:rPr>
                <w:rFonts w:ascii="Times New Roman" w:hAnsi="Times New Roman" w:cs="Times New Roman"/>
                <w:bCs/>
              </w:rPr>
              <w:t>Bycatch mitigation for trawl fisheries</w:t>
            </w:r>
          </w:p>
        </w:tc>
        <w:tc>
          <w:tcPr>
            <w:tcW w:w="1843" w:type="dxa"/>
          </w:tcPr>
          <w:p w14:paraId="44B121D2" w14:textId="77777777" w:rsidR="00D219DA" w:rsidRPr="00CF1606" w:rsidRDefault="00D219DA" w:rsidP="00A45ADC">
            <w:pPr>
              <w:autoSpaceDE w:val="0"/>
              <w:autoSpaceDN w:val="0"/>
              <w:adjustRightInd w:val="0"/>
              <w:spacing w:after="240" w:line="276" w:lineRule="auto"/>
              <w:rPr>
                <w:rFonts w:ascii="Times New Roman" w:hAnsi="Times New Roman" w:cs="Times New Roman"/>
                <w:bCs/>
              </w:rPr>
            </w:pPr>
            <w:r w:rsidRPr="00CF1606">
              <w:rPr>
                <w:rFonts w:ascii="Times New Roman" w:hAnsi="Times New Roman" w:cs="Times New Roman"/>
                <w:bCs/>
              </w:rPr>
              <w:t xml:space="preserve">Policy-makers </w:t>
            </w:r>
            <w:r w:rsidR="00E72C49" w:rsidRPr="00CF1606">
              <w:rPr>
                <w:rFonts w:ascii="Times New Roman" w:hAnsi="Times New Roman" w:cs="Times New Roman"/>
                <w:bCs/>
              </w:rPr>
              <w:t>&amp;</w:t>
            </w:r>
            <w:r w:rsidRPr="00CF1606">
              <w:rPr>
                <w:rFonts w:ascii="Times New Roman" w:hAnsi="Times New Roman" w:cs="Times New Roman"/>
                <w:bCs/>
              </w:rPr>
              <w:t xml:space="preserve"> fishing industry</w:t>
            </w:r>
          </w:p>
        </w:tc>
      </w:tr>
      <w:tr w:rsidR="0065358C" w:rsidRPr="00CF1606" w14:paraId="05645109" w14:textId="77777777" w:rsidTr="0049151B">
        <w:tc>
          <w:tcPr>
            <w:tcW w:w="6091" w:type="dxa"/>
          </w:tcPr>
          <w:p w14:paraId="6451196E" w14:textId="77777777" w:rsidR="0065358C" w:rsidRPr="00CF1606" w:rsidRDefault="0065358C" w:rsidP="0065358C">
            <w:pPr>
              <w:autoSpaceDE w:val="0"/>
              <w:autoSpaceDN w:val="0"/>
              <w:adjustRightInd w:val="0"/>
              <w:spacing w:after="240"/>
              <w:rPr>
                <w:rFonts w:ascii="Times New Roman" w:hAnsi="Times New Roman" w:cs="Times New Roman"/>
                <w:bCs/>
              </w:rPr>
            </w:pPr>
            <w:r w:rsidRPr="00CF1606">
              <w:rPr>
                <w:rFonts w:ascii="Times New Roman" w:hAnsi="Times New Roman" w:cs="Times New Roman"/>
                <w:color w:val="000000"/>
              </w:rPr>
              <w:t xml:space="preserve">Bull, L. S. 2007. Reducing seabird bycatch in longline, trawl and gillnet fisheries. Fish and Fisheries 8:31–56. </w:t>
            </w:r>
          </w:p>
        </w:tc>
        <w:tc>
          <w:tcPr>
            <w:tcW w:w="1842" w:type="dxa"/>
          </w:tcPr>
          <w:p w14:paraId="16498614" w14:textId="77777777" w:rsidR="0065358C" w:rsidRPr="00CF1606" w:rsidRDefault="0065358C" w:rsidP="0065358C">
            <w:pPr>
              <w:autoSpaceDE w:val="0"/>
              <w:autoSpaceDN w:val="0"/>
              <w:adjustRightInd w:val="0"/>
              <w:spacing w:after="240"/>
              <w:rPr>
                <w:rFonts w:ascii="Times New Roman" w:hAnsi="Times New Roman" w:cs="Times New Roman"/>
                <w:bCs/>
              </w:rPr>
            </w:pPr>
            <w:r w:rsidRPr="00CF1606">
              <w:rPr>
                <w:rFonts w:ascii="Times New Roman" w:hAnsi="Times New Roman" w:cs="Times New Roman"/>
                <w:bCs/>
              </w:rPr>
              <w:t>Bycatch mitigation for gillnet fisheries</w:t>
            </w:r>
          </w:p>
        </w:tc>
        <w:tc>
          <w:tcPr>
            <w:tcW w:w="1843" w:type="dxa"/>
          </w:tcPr>
          <w:p w14:paraId="1DA95D13" w14:textId="77777777" w:rsidR="0065358C" w:rsidRPr="00CF1606" w:rsidRDefault="0065358C" w:rsidP="0065358C">
            <w:pPr>
              <w:autoSpaceDE w:val="0"/>
              <w:autoSpaceDN w:val="0"/>
              <w:adjustRightInd w:val="0"/>
              <w:spacing w:after="240"/>
              <w:rPr>
                <w:rFonts w:ascii="Times New Roman" w:hAnsi="Times New Roman" w:cs="Times New Roman"/>
                <w:bCs/>
              </w:rPr>
            </w:pPr>
            <w:r w:rsidRPr="00CF1606">
              <w:rPr>
                <w:rFonts w:ascii="Times New Roman" w:hAnsi="Times New Roman" w:cs="Times New Roman"/>
                <w:bCs/>
              </w:rPr>
              <w:t>Policy-makers &amp; scientists</w:t>
            </w:r>
          </w:p>
        </w:tc>
      </w:tr>
      <w:tr w:rsidR="0065358C" w:rsidRPr="00CF1606" w14:paraId="59CA1E5B" w14:textId="77777777" w:rsidTr="0049151B">
        <w:tc>
          <w:tcPr>
            <w:tcW w:w="6091" w:type="dxa"/>
          </w:tcPr>
          <w:p w14:paraId="74858368" w14:textId="77777777" w:rsidR="0065358C" w:rsidRPr="00CF1606" w:rsidRDefault="0065358C" w:rsidP="0065358C">
            <w:pPr>
              <w:autoSpaceDE w:val="0"/>
              <w:autoSpaceDN w:val="0"/>
              <w:adjustRightInd w:val="0"/>
              <w:spacing w:after="240"/>
              <w:rPr>
                <w:rFonts w:ascii="Times New Roman" w:hAnsi="Times New Roman" w:cs="Times New Roman"/>
                <w:bCs/>
              </w:rPr>
            </w:pPr>
            <w:r w:rsidRPr="00CF1606">
              <w:rPr>
                <w:rFonts w:ascii="Times New Roman" w:hAnsi="Times New Roman" w:cs="Times New Roman"/>
                <w:color w:val="000000"/>
              </w:rPr>
              <w:lastRenderedPageBreak/>
              <w:t xml:space="preserve">Lokkeborg, 2011. Best practices to mitigate seabird bycatch in longline, trawl and gillnet fisheries—efficiency and practical applicability. </w:t>
            </w:r>
            <w:hyperlink r:id="rId27" w:history="1">
              <w:r w:rsidRPr="00CF1606">
                <w:rPr>
                  <w:rStyle w:val="Hyperlink"/>
                  <w:rFonts w:ascii="Times New Roman" w:hAnsi="Times New Roman" w:cs="Times New Roman"/>
                  <w:u w:val="none"/>
                </w:rPr>
                <w:t>Mar Ecol Prog Ser. Vol. 435: 285–303</w:t>
              </w:r>
            </w:hyperlink>
          </w:p>
        </w:tc>
        <w:tc>
          <w:tcPr>
            <w:tcW w:w="1842" w:type="dxa"/>
          </w:tcPr>
          <w:p w14:paraId="410F3560" w14:textId="77777777" w:rsidR="0065358C" w:rsidRPr="00CF1606" w:rsidRDefault="0065358C" w:rsidP="0065358C">
            <w:pPr>
              <w:autoSpaceDE w:val="0"/>
              <w:autoSpaceDN w:val="0"/>
              <w:adjustRightInd w:val="0"/>
              <w:spacing w:after="240"/>
              <w:rPr>
                <w:rFonts w:ascii="Times New Roman" w:hAnsi="Times New Roman" w:cs="Times New Roman"/>
                <w:bCs/>
              </w:rPr>
            </w:pPr>
            <w:r w:rsidRPr="00CF1606">
              <w:rPr>
                <w:rFonts w:ascii="Times New Roman" w:hAnsi="Times New Roman" w:cs="Times New Roman"/>
                <w:bCs/>
              </w:rPr>
              <w:t>Bycatch mitigation for gillnet fisheries</w:t>
            </w:r>
          </w:p>
        </w:tc>
        <w:tc>
          <w:tcPr>
            <w:tcW w:w="1843" w:type="dxa"/>
          </w:tcPr>
          <w:p w14:paraId="7F7F82CE" w14:textId="77777777" w:rsidR="0065358C" w:rsidRPr="00CF1606" w:rsidRDefault="0065358C" w:rsidP="0065358C">
            <w:pPr>
              <w:autoSpaceDE w:val="0"/>
              <w:autoSpaceDN w:val="0"/>
              <w:adjustRightInd w:val="0"/>
              <w:spacing w:after="240"/>
              <w:rPr>
                <w:rFonts w:ascii="Times New Roman" w:hAnsi="Times New Roman" w:cs="Times New Roman"/>
                <w:bCs/>
              </w:rPr>
            </w:pPr>
            <w:r w:rsidRPr="00CF1606">
              <w:rPr>
                <w:rFonts w:ascii="Times New Roman" w:hAnsi="Times New Roman" w:cs="Times New Roman"/>
                <w:bCs/>
              </w:rPr>
              <w:t>Policy-makers &amp; scientists</w:t>
            </w:r>
          </w:p>
        </w:tc>
      </w:tr>
      <w:tr w:rsidR="00711F93" w:rsidRPr="00CF1606" w14:paraId="31DA2178" w14:textId="77777777" w:rsidTr="0049151B">
        <w:tc>
          <w:tcPr>
            <w:tcW w:w="6091" w:type="dxa"/>
            <w:shd w:val="clear" w:color="auto" w:fill="D9D9D9" w:themeFill="background1" w:themeFillShade="D9"/>
          </w:tcPr>
          <w:p w14:paraId="39FB7D46" w14:textId="77777777" w:rsidR="00711F93" w:rsidRPr="00CF1606" w:rsidRDefault="00711F93" w:rsidP="00A45ADC">
            <w:pPr>
              <w:pStyle w:val="Heading3"/>
              <w:spacing w:line="276" w:lineRule="auto"/>
              <w:outlineLvl w:val="2"/>
              <w:rPr>
                <w:rFonts w:ascii="Times New Roman" w:hAnsi="Times New Roman" w:cs="Times New Roman"/>
                <w:sz w:val="22"/>
                <w:szCs w:val="22"/>
              </w:rPr>
            </w:pPr>
            <w:r w:rsidRPr="00CF1606">
              <w:rPr>
                <w:rFonts w:ascii="Times New Roman" w:hAnsi="Times New Roman" w:cs="Times New Roman"/>
                <w:sz w:val="22"/>
                <w:szCs w:val="22"/>
              </w:rPr>
              <w:t>Gillnet</w:t>
            </w:r>
            <w:r w:rsidR="001C7913" w:rsidRPr="00CF1606">
              <w:rPr>
                <w:rFonts w:ascii="Times New Roman" w:hAnsi="Times New Roman" w:cs="Times New Roman"/>
                <w:sz w:val="22"/>
                <w:szCs w:val="22"/>
              </w:rPr>
              <w:t xml:space="preserve"> fisheries</w:t>
            </w:r>
          </w:p>
        </w:tc>
        <w:tc>
          <w:tcPr>
            <w:tcW w:w="1842" w:type="dxa"/>
            <w:shd w:val="clear" w:color="auto" w:fill="D9D9D9" w:themeFill="background1" w:themeFillShade="D9"/>
          </w:tcPr>
          <w:p w14:paraId="0001B5B5" w14:textId="77777777" w:rsidR="00711F93" w:rsidRPr="00CF1606" w:rsidRDefault="00711F93" w:rsidP="00A45ADC">
            <w:pPr>
              <w:autoSpaceDE w:val="0"/>
              <w:autoSpaceDN w:val="0"/>
              <w:adjustRightInd w:val="0"/>
              <w:spacing w:after="240" w:line="276" w:lineRule="auto"/>
              <w:rPr>
                <w:rFonts w:ascii="Times New Roman" w:hAnsi="Times New Roman" w:cs="Times New Roman"/>
                <w:bCs/>
              </w:rPr>
            </w:pPr>
          </w:p>
        </w:tc>
        <w:tc>
          <w:tcPr>
            <w:tcW w:w="1843" w:type="dxa"/>
            <w:shd w:val="clear" w:color="auto" w:fill="D9D9D9" w:themeFill="background1" w:themeFillShade="D9"/>
          </w:tcPr>
          <w:p w14:paraId="5CA49AF9" w14:textId="77777777" w:rsidR="00711F93" w:rsidRPr="00CF1606" w:rsidRDefault="00711F93" w:rsidP="00A45ADC">
            <w:pPr>
              <w:autoSpaceDE w:val="0"/>
              <w:autoSpaceDN w:val="0"/>
              <w:adjustRightInd w:val="0"/>
              <w:spacing w:after="240" w:line="276" w:lineRule="auto"/>
              <w:rPr>
                <w:rFonts w:ascii="Times New Roman" w:hAnsi="Times New Roman" w:cs="Times New Roman"/>
                <w:bCs/>
              </w:rPr>
            </w:pPr>
          </w:p>
        </w:tc>
      </w:tr>
      <w:tr w:rsidR="00480165" w:rsidRPr="00CF1606" w14:paraId="0FC7FEB8" w14:textId="77777777" w:rsidTr="0049151B">
        <w:tc>
          <w:tcPr>
            <w:tcW w:w="6091" w:type="dxa"/>
          </w:tcPr>
          <w:p w14:paraId="1842C639" w14:textId="77777777" w:rsidR="00480165" w:rsidRPr="00CF1606" w:rsidRDefault="00480165" w:rsidP="00A45ADC">
            <w:pPr>
              <w:autoSpaceDE w:val="0"/>
              <w:autoSpaceDN w:val="0"/>
              <w:adjustRightInd w:val="0"/>
              <w:spacing w:after="240" w:line="276" w:lineRule="auto"/>
              <w:rPr>
                <w:rFonts w:ascii="Times New Roman" w:hAnsi="Times New Roman" w:cs="Times New Roman"/>
              </w:rPr>
            </w:pPr>
            <w:r w:rsidRPr="00CF1606">
              <w:rPr>
                <w:rFonts w:ascii="Times New Roman" w:hAnsi="Times New Roman" w:cs="Times New Roman"/>
              </w:rPr>
              <w:t xml:space="preserve">Žydelis R., J.  Bellebaum, H. Osterblom, M. Vetemaa, B. Schirmeister, A. Stipniece, D. Mindaugas, D., M. van Eerden, and S. Garthe (2009) Bycatch in gillnet fisheries – An overlooked threat to waterbird populations.  </w:t>
            </w:r>
            <w:hyperlink r:id="rId28" w:history="1">
              <w:r w:rsidRPr="00CF1606">
                <w:rPr>
                  <w:rStyle w:val="Hyperlink"/>
                  <w:rFonts w:ascii="Times New Roman" w:hAnsi="Times New Roman" w:cs="Times New Roman"/>
                  <w:u w:val="none"/>
                </w:rPr>
                <w:t>Biol. Conserv. 142, 1269-1281</w:t>
              </w:r>
            </w:hyperlink>
            <w:r w:rsidR="00B3613A" w:rsidRPr="00CF1606">
              <w:rPr>
                <w:rStyle w:val="FootnoteReference"/>
                <w:rFonts w:ascii="Times New Roman" w:hAnsi="Times New Roman" w:cs="Times New Roman"/>
                <w:color w:val="0000FF" w:themeColor="hyperlink"/>
              </w:rPr>
              <w:footnoteReference w:id="22"/>
            </w:r>
            <w:r w:rsidRPr="00CF1606">
              <w:rPr>
                <w:rFonts w:ascii="Times New Roman" w:hAnsi="Times New Roman" w:cs="Times New Roman"/>
              </w:rPr>
              <w:t xml:space="preserve">. </w:t>
            </w:r>
          </w:p>
        </w:tc>
        <w:tc>
          <w:tcPr>
            <w:tcW w:w="1842" w:type="dxa"/>
          </w:tcPr>
          <w:p w14:paraId="54BB3313" w14:textId="77777777" w:rsidR="00480165" w:rsidRPr="00CF1606" w:rsidRDefault="00480165" w:rsidP="00A45ADC">
            <w:pPr>
              <w:autoSpaceDE w:val="0"/>
              <w:autoSpaceDN w:val="0"/>
              <w:adjustRightInd w:val="0"/>
              <w:spacing w:after="240" w:line="276" w:lineRule="auto"/>
              <w:rPr>
                <w:rFonts w:ascii="Times New Roman" w:hAnsi="Times New Roman" w:cs="Times New Roman"/>
                <w:bCs/>
              </w:rPr>
            </w:pPr>
            <w:r w:rsidRPr="00CF1606">
              <w:rPr>
                <w:rFonts w:ascii="Times New Roman" w:hAnsi="Times New Roman" w:cs="Times New Roman"/>
                <w:bCs/>
              </w:rPr>
              <w:t>Bycatch mitigation for gillnet fisheries</w:t>
            </w:r>
          </w:p>
        </w:tc>
        <w:tc>
          <w:tcPr>
            <w:tcW w:w="1843" w:type="dxa"/>
          </w:tcPr>
          <w:p w14:paraId="2CA34CD9" w14:textId="77777777" w:rsidR="00480165" w:rsidRPr="00CF1606" w:rsidRDefault="00480165" w:rsidP="00A45ADC">
            <w:pPr>
              <w:autoSpaceDE w:val="0"/>
              <w:autoSpaceDN w:val="0"/>
              <w:adjustRightInd w:val="0"/>
              <w:spacing w:after="240" w:line="276" w:lineRule="auto"/>
              <w:rPr>
                <w:rFonts w:ascii="Times New Roman" w:hAnsi="Times New Roman" w:cs="Times New Roman"/>
                <w:bCs/>
              </w:rPr>
            </w:pPr>
            <w:r w:rsidRPr="00CF1606">
              <w:rPr>
                <w:rFonts w:ascii="Times New Roman" w:hAnsi="Times New Roman" w:cs="Times New Roman"/>
                <w:bCs/>
              </w:rPr>
              <w:t>Policy makers &amp; scientists</w:t>
            </w:r>
          </w:p>
        </w:tc>
      </w:tr>
      <w:tr w:rsidR="00711F93" w:rsidRPr="00CF1606" w14:paraId="29E0970D" w14:textId="77777777" w:rsidTr="0049151B">
        <w:tc>
          <w:tcPr>
            <w:tcW w:w="6091" w:type="dxa"/>
          </w:tcPr>
          <w:p w14:paraId="0683A32D" w14:textId="77777777" w:rsidR="00711F93" w:rsidRPr="00CF1606" w:rsidRDefault="006F1A0E" w:rsidP="00A45ADC">
            <w:pPr>
              <w:spacing w:line="276" w:lineRule="auto"/>
              <w:rPr>
                <w:rFonts w:ascii="Times New Roman" w:hAnsi="Times New Roman" w:cs="Times New Roman"/>
                <w:b/>
                <w:bCs/>
              </w:rPr>
            </w:pPr>
            <w:r w:rsidRPr="00CF1606">
              <w:rPr>
                <w:rFonts w:ascii="Times New Roman" w:hAnsi="Times New Roman" w:cs="Times New Roman"/>
              </w:rPr>
              <w:t xml:space="preserve">Almeida, A., Ameryk, A., Campos, B., Crawford, R., Krogulec, J., Linkowski, T., Mitchell, R., Mitchell, W., Oliveira, N., Oppel, S., Tarzia, M. </w:t>
            </w:r>
            <w:hyperlink r:id="rId29" w:history="1">
              <w:r w:rsidR="00B15EC9" w:rsidRPr="00CF1606">
                <w:rPr>
                  <w:rStyle w:val="Hyperlink"/>
                  <w:rFonts w:ascii="Times New Roman" w:hAnsi="Times New Roman" w:cs="Times New Roman"/>
                  <w:u w:val="none"/>
                </w:rPr>
                <w:t>Study on Mitigation Measures to Minimise Seabird Bycatch in Gillnet Fisheries</w:t>
              </w:r>
            </w:hyperlink>
            <w:r w:rsidR="00B15EC9" w:rsidRPr="00CF1606">
              <w:rPr>
                <w:rFonts w:ascii="Times New Roman" w:hAnsi="Times New Roman" w:cs="Times New Roman"/>
              </w:rPr>
              <w:t xml:space="preserve">. </w:t>
            </w:r>
            <w:r w:rsidRPr="00CF1606">
              <w:rPr>
                <w:rFonts w:ascii="Times New Roman" w:hAnsi="Times New Roman" w:cs="Times New Roman"/>
              </w:rPr>
              <w:t xml:space="preserve"> November – 2017. European Commission Service Contract EASME/EMFF/2015/1.3.2.1/SI2.719535</w:t>
            </w:r>
            <w:r w:rsidR="00B3613A" w:rsidRPr="00CF1606">
              <w:rPr>
                <w:rStyle w:val="FootnoteReference"/>
                <w:rFonts w:ascii="Times New Roman" w:hAnsi="Times New Roman" w:cs="Times New Roman"/>
              </w:rPr>
              <w:footnoteReference w:id="23"/>
            </w:r>
          </w:p>
        </w:tc>
        <w:tc>
          <w:tcPr>
            <w:tcW w:w="1842" w:type="dxa"/>
          </w:tcPr>
          <w:p w14:paraId="0317B005" w14:textId="77777777" w:rsidR="00711F93" w:rsidRPr="00CF1606" w:rsidRDefault="00D40AEA" w:rsidP="00A45ADC">
            <w:pPr>
              <w:autoSpaceDE w:val="0"/>
              <w:autoSpaceDN w:val="0"/>
              <w:adjustRightInd w:val="0"/>
              <w:spacing w:after="240" w:line="276" w:lineRule="auto"/>
              <w:rPr>
                <w:rFonts w:ascii="Times New Roman" w:hAnsi="Times New Roman" w:cs="Times New Roman"/>
                <w:bCs/>
              </w:rPr>
            </w:pPr>
            <w:r w:rsidRPr="00CF1606">
              <w:rPr>
                <w:rFonts w:ascii="Times New Roman" w:hAnsi="Times New Roman" w:cs="Times New Roman"/>
                <w:bCs/>
              </w:rPr>
              <w:t>Bycatch mitigation for gillnet fisheries</w:t>
            </w:r>
          </w:p>
        </w:tc>
        <w:tc>
          <w:tcPr>
            <w:tcW w:w="1843" w:type="dxa"/>
          </w:tcPr>
          <w:p w14:paraId="3EC86BE9" w14:textId="77777777" w:rsidR="00711F93" w:rsidRPr="00CF1606" w:rsidRDefault="00D40AEA" w:rsidP="00A45ADC">
            <w:pPr>
              <w:autoSpaceDE w:val="0"/>
              <w:autoSpaceDN w:val="0"/>
              <w:adjustRightInd w:val="0"/>
              <w:spacing w:after="240" w:line="276" w:lineRule="auto"/>
              <w:rPr>
                <w:rFonts w:ascii="Times New Roman" w:hAnsi="Times New Roman" w:cs="Times New Roman"/>
                <w:bCs/>
              </w:rPr>
            </w:pPr>
            <w:r w:rsidRPr="00CF1606">
              <w:rPr>
                <w:rFonts w:ascii="Times New Roman" w:hAnsi="Times New Roman" w:cs="Times New Roman"/>
                <w:bCs/>
              </w:rPr>
              <w:t>Policy-makers &amp; scientists</w:t>
            </w:r>
          </w:p>
        </w:tc>
      </w:tr>
      <w:tr w:rsidR="00D40AEA" w:rsidRPr="00CF1606" w14:paraId="28393201" w14:textId="77777777" w:rsidTr="0049151B">
        <w:tc>
          <w:tcPr>
            <w:tcW w:w="6091" w:type="dxa"/>
          </w:tcPr>
          <w:p w14:paraId="280F8A31" w14:textId="77777777" w:rsidR="00D40AEA" w:rsidRPr="00CF1606" w:rsidRDefault="00D40AEA" w:rsidP="00A45ADC">
            <w:pPr>
              <w:autoSpaceDE w:val="0"/>
              <w:autoSpaceDN w:val="0"/>
              <w:adjustRightInd w:val="0"/>
              <w:spacing w:after="240" w:line="276" w:lineRule="auto"/>
              <w:rPr>
                <w:rFonts w:ascii="Times New Roman" w:hAnsi="Times New Roman" w:cs="Times New Roman"/>
                <w:bCs/>
              </w:rPr>
            </w:pPr>
            <w:r w:rsidRPr="00CF1606">
              <w:rPr>
                <w:rFonts w:ascii="Times New Roman" w:hAnsi="Times New Roman" w:cs="Times New Roman"/>
                <w:bCs/>
              </w:rPr>
              <w:t>Melvin, E., J. Parrish, and L. Conquest. 1999. Novel tools to reduce seabird bycatch in coastal gillnet fisheries. Conservation Biology 13:1386–1397.</w:t>
            </w:r>
          </w:p>
        </w:tc>
        <w:tc>
          <w:tcPr>
            <w:tcW w:w="1842" w:type="dxa"/>
          </w:tcPr>
          <w:p w14:paraId="773543AD" w14:textId="77777777" w:rsidR="00D40AEA" w:rsidRPr="00CF1606" w:rsidRDefault="00D40AEA" w:rsidP="00A45ADC">
            <w:pPr>
              <w:autoSpaceDE w:val="0"/>
              <w:autoSpaceDN w:val="0"/>
              <w:adjustRightInd w:val="0"/>
              <w:spacing w:after="240" w:line="276" w:lineRule="auto"/>
              <w:rPr>
                <w:rFonts w:ascii="Times New Roman" w:hAnsi="Times New Roman" w:cs="Times New Roman"/>
                <w:bCs/>
              </w:rPr>
            </w:pPr>
            <w:r w:rsidRPr="00CF1606">
              <w:rPr>
                <w:rFonts w:ascii="Times New Roman" w:hAnsi="Times New Roman" w:cs="Times New Roman"/>
                <w:bCs/>
              </w:rPr>
              <w:t>Bycatch mitigation for gillnet fisheries</w:t>
            </w:r>
          </w:p>
        </w:tc>
        <w:tc>
          <w:tcPr>
            <w:tcW w:w="1843" w:type="dxa"/>
          </w:tcPr>
          <w:p w14:paraId="517247CC" w14:textId="77777777" w:rsidR="00D40AEA" w:rsidRPr="00CF1606" w:rsidRDefault="00D40AEA" w:rsidP="00A45ADC">
            <w:pPr>
              <w:autoSpaceDE w:val="0"/>
              <w:autoSpaceDN w:val="0"/>
              <w:adjustRightInd w:val="0"/>
              <w:spacing w:after="240" w:line="276" w:lineRule="auto"/>
              <w:rPr>
                <w:rFonts w:ascii="Times New Roman" w:hAnsi="Times New Roman" w:cs="Times New Roman"/>
                <w:bCs/>
              </w:rPr>
            </w:pPr>
            <w:r w:rsidRPr="00CF1606">
              <w:rPr>
                <w:rFonts w:ascii="Times New Roman" w:hAnsi="Times New Roman" w:cs="Times New Roman"/>
                <w:bCs/>
              </w:rPr>
              <w:t>Policy-makers &amp; scientists</w:t>
            </w:r>
          </w:p>
        </w:tc>
      </w:tr>
      <w:tr w:rsidR="00D40AEA" w:rsidRPr="00CF1606" w14:paraId="668E69E1" w14:textId="77777777" w:rsidTr="0049151B">
        <w:tc>
          <w:tcPr>
            <w:tcW w:w="6091" w:type="dxa"/>
          </w:tcPr>
          <w:p w14:paraId="3540227C" w14:textId="77777777" w:rsidR="00D40AEA" w:rsidRPr="00CF1606" w:rsidRDefault="00D40AEA" w:rsidP="00A45ADC">
            <w:pPr>
              <w:autoSpaceDE w:val="0"/>
              <w:autoSpaceDN w:val="0"/>
              <w:adjustRightInd w:val="0"/>
              <w:spacing w:after="240" w:line="276" w:lineRule="auto"/>
              <w:rPr>
                <w:rFonts w:ascii="Times New Roman" w:hAnsi="Times New Roman" w:cs="Times New Roman"/>
                <w:bCs/>
              </w:rPr>
            </w:pPr>
            <w:r w:rsidRPr="00CF1606">
              <w:rPr>
                <w:rFonts w:ascii="Times New Roman" w:hAnsi="Times New Roman" w:cs="Times New Roman"/>
                <w:color w:val="000000"/>
              </w:rPr>
              <w:t xml:space="preserve">Bull, L. S. 2007. Reducing seabird bycatch in longline, trawl and gillnet fisheries. Fish and Fisheries 8:31–56. </w:t>
            </w:r>
          </w:p>
        </w:tc>
        <w:tc>
          <w:tcPr>
            <w:tcW w:w="1842" w:type="dxa"/>
          </w:tcPr>
          <w:p w14:paraId="7877CBE1" w14:textId="77777777" w:rsidR="00D40AEA" w:rsidRPr="00CF1606" w:rsidRDefault="00D40AEA" w:rsidP="00A45ADC">
            <w:pPr>
              <w:autoSpaceDE w:val="0"/>
              <w:autoSpaceDN w:val="0"/>
              <w:adjustRightInd w:val="0"/>
              <w:spacing w:after="240" w:line="276" w:lineRule="auto"/>
              <w:rPr>
                <w:rFonts w:ascii="Times New Roman" w:hAnsi="Times New Roman" w:cs="Times New Roman"/>
                <w:bCs/>
              </w:rPr>
            </w:pPr>
            <w:r w:rsidRPr="00CF1606">
              <w:rPr>
                <w:rFonts w:ascii="Times New Roman" w:hAnsi="Times New Roman" w:cs="Times New Roman"/>
                <w:bCs/>
              </w:rPr>
              <w:t>Bycatch mitigation for gillnet fisheries</w:t>
            </w:r>
          </w:p>
        </w:tc>
        <w:tc>
          <w:tcPr>
            <w:tcW w:w="1843" w:type="dxa"/>
          </w:tcPr>
          <w:p w14:paraId="26D578F7" w14:textId="77777777" w:rsidR="00D40AEA" w:rsidRPr="00CF1606" w:rsidRDefault="00D40AEA" w:rsidP="00A45ADC">
            <w:pPr>
              <w:autoSpaceDE w:val="0"/>
              <w:autoSpaceDN w:val="0"/>
              <w:adjustRightInd w:val="0"/>
              <w:spacing w:after="240" w:line="276" w:lineRule="auto"/>
              <w:rPr>
                <w:rFonts w:ascii="Times New Roman" w:hAnsi="Times New Roman" w:cs="Times New Roman"/>
                <w:bCs/>
              </w:rPr>
            </w:pPr>
            <w:r w:rsidRPr="00CF1606">
              <w:rPr>
                <w:rFonts w:ascii="Times New Roman" w:hAnsi="Times New Roman" w:cs="Times New Roman"/>
                <w:bCs/>
              </w:rPr>
              <w:t>Policy-makers &amp; scientists</w:t>
            </w:r>
          </w:p>
        </w:tc>
      </w:tr>
      <w:tr w:rsidR="00D40AEA" w:rsidRPr="00CF1606" w14:paraId="4D2CD6CB" w14:textId="77777777" w:rsidTr="0049151B">
        <w:tc>
          <w:tcPr>
            <w:tcW w:w="6091" w:type="dxa"/>
          </w:tcPr>
          <w:p w14:paraId="0080C7E4" w14:textId="77777777" w:rsidR="00D40AEA" w:rsidRPr="00CF1606" w:rsidRDefault="00D40AEA" w:rsidP="00A45ADC">
            <w:pPr>
              <w:autoSpaceDE w:val="0"/>
              <w:autoSpaceDN w:val="0"/>
              <w:adjustRightInd w:val="0"/>
              <w:spacing w:after="240" w:line="276" w:lineRule="auto"/>
              <w:rPr>
                <w:rFonts w:ascii="Times New Roman" w:hAnsi="Times New Roman" w:cs="Times New Roman"/>
                <w:color w:val="000000"/>
              </w:rPr>
            </w:pPr>
            <w:r w:rsidRPr="00CF1606">
              <w:rPr>
                <w:rFonts w:ascii="Times New Roman" w:hAnsi="Times New Roman" w:cs="Times New Roman"/>
                <w:color w:val="000000"/>
              </w:rPr>
              <w:t xml:space="preserve">Lokkeborg, 2011. Best practices to mitigate seabird bycatch in longline, trawl and gillnet fisheries—efficiency and practical applicability. </w:t>
            </w:r>
            <w:hyperlink r:id="rId30" w:history="1">
              <w:r w:rsidRPr="00CF1606">
                <w:rPr>
                  <w:rStyle w:val="Hyperlink"/>
                  <w:rFonts w:ascii="Times New Roman" w:hAnsi="Times New Roman" w:cs="Times New Roman"/>
                  <w:u w:val="none"/>
                </w:rPr>
                <w:t>Mar Ecol Prog Ser. Vol. 435: 285–303</w:t>
              </w:r>
            </w:hyperlink>
          </w:p>
        </w:tc>
        <w:tc>
          <w:tcPr>
            <w:tcW w:w="1842" w:type="dxa"/>
          </w:tcPr>
          <w:p w14:paraId="67811F90" w14:textId="77777777" w:rsidR="00D40AEA" w:rsidRPr="00CF1606" w:rsidRDefault="00D40AEA" w:rsidP="00A45ADC">
            <w:pPr>
              <w:autoSpaceDE w:val="0"/>
              <w:autoSpaceDN w:val="0"/>
              <w:adjustRightInd w:val="0"/>
              <w:spacing w:after="240" w:line="276" w:lineRule="auto"/>
              <w:rPr>
                <w:rFonts w:ascii="Times New Roman" w:hAnsi="Times New Roman" w:cs="Times New Roman"/>
                <w:bCs/>
              </w:rPr>
            </w:pPr>
            <w:r w:rsidRPr="00CF1606">
              <w:rPr>
                <w:rFonts w:ascii="Times New Roman" w:hAnsi="Times New Roman" w:cs="Times New Roman"/>
                <w:bCs/>
              </w:rPr>
              <w:t>Bycatch mitigation for gillnet fisheries</w:t>
            </w:r>
          </w:p>
        </w:tc>
        <w:tc>
          <w:tcPr>
            <w:tcW w:w="1843" w:type="dxa"/>
          </w:tcPr>
          <w:p w14:paraId="5FA4B7D2" w14:textId="77777777" w:rsidR="00D40AEA" w:rsidRPr="00CF1606" w:rsidRDefault="00D40AEA" w:rsidP="00A45ADC">
            <w:pPr>
              <w:autoSpaceDE w:val="0"/>
              <w:autoSpaceDN w:val="0"/>
              <w:adjustRightInd w:val="0"/>
              <w:spacing w:after="240" w:line="276" w:lineRule="auto"/>
              <w:rPr>
                <w:rFonts w:ascii="Times New Roman" w:hAnsi="Times New Roman" w:cs="Times New Roman"/>
                <w:bCs/>
              </w:rPr>
            </w:pPr>
            <w:r w:rsidRPr="00CF1606">
              <w:rPr>
                <w:rFonts w:ascii="Times New Roman" w:hAnsi="Times New Roman" w:cs="Times New Roman"/>
                <w:bCs/>
              </w:rPr>
              <w:t>Policy-makers &amp; scientists</w:t>
            </w:r>
          </w:p>
        </w:tc>
      </w:tr>
      <w:tr w:rsidR="00D40AEA" w:rsidRPr="00CF1606" w14:paraId="4C1C943D" w14:textId="77777777" w:rsidTr="001D78C3">
        <w:tc>
          <w:tcPr>
            <w:tcW w:w="6091" w:type="dxa"/>
          </w:tcPr>
          <w:p w14:paraId="4C390BFA" w14:textId="77777777" w:rsidR="00D40AEA" w:rsidRPr="00CF1606" w:rsidRDefault="00D40AEA" w:rsidP="00A45ADC">
            <w:pPr>
              <w:spacing w:line="276" w:lineRule="auto"/>
              <w:rPr>
                <w:rFonts w:ascii="Times New Roman" w:hAnsi="Times New Roman" w:cs="Times New Roman"/>
              </w:rPr>
            </w:pPr>
            <w:r w:rsidRPr="00CF1606">
              <w:rPr>
                <w:rFonts w:ascii="Times New Roman" w:hAnsi="Times New Roman" w:cs="Times New Roman"/>
              </w:rPr>
              <w:t>Jeffrey C. Mangel, Joanna Alfaro-Shigueto, Jorge Azocar &amp; Igor Debski, 2017. ‘Toolbox’ template for mitigation advice in artisanal and small-scale fisheries. Paper submitted to the Eighth Meeting of the Seabird Bycatch Working Group</w:t>
            </w:r>
            <w:r w:rsidR="00480165" w:rsidRPr="00CF1606">
              <w:rPr>
                <w:rFonts w:ascii="Times New Roman" w:hAnsi="Times New Roman" w:cs="Times New Roman"/>
              </w:rPr>
              <w:t xml:space="preserve">, </w:t>
            </w:r>
            <w:r w:rsidRPr="00CF1606">
              <w:rPr>
                <w:rFonts w:ascii="Times New Roman" w:hAnsi="Times New Roman" w:cs="Times New Roman"/>
              </w:rPr>
              <w:t>Wellington, New Zealand, 4 – 6 September 2017 (</w:t>
            </w:r>
            <w:hyperlink r:id="rId31" w:history="1">
              <w:r w:rsidRPr="00CF1606">
                <w:rPr>
                  <w:rStyle w:val="Hyperlink"/>
                  <w:rFonts w:ascii="Times New Roman" w:hAnsi="Times New Roman" w:cs="Times New Roman"/>
                  <w:u w:val="none"/>
                </w:rPr>
                <w:t>SBWG8 Doc 16</w:t>
              </w:r>
            </w:hyperlink>
            <w:r w:rsidRPr="00CF1606">
              <w:rPr>
                <w:rFonts w:ascii="Times New Roman" w:hAnsi="Times New Roman" w:cs="Times New Roman"/>
              </w:rPr>
              <w:t>)</w:t>
            </w:r>
            <w:r w:rsidR="0065358C" w:rsidRPr="00CF1606">
              <w:rPr>
                <w:rStyle w:val="FootnoteReference"/>
                <w:rFonts w:ascii="Times New Roman" w:hAnsi="Times New Roman" w:cs="Times New Roman"/>
              </w:rPr>
              <w:footnoteReference w:id="24"/>
            </w:r>
          </w:p>
        </w:tc>
        <w:tc>
          <w:tcPr>
            <w:tcW w:w="1842" w:type="dxa"/>
          </w:tcPr>
          <w:p w14:paraId="438D54AE" w14:textId="77777777" w:rsidR="00D40AEA" w:rsidRPr="00CF1606" w:rsidRDefault="00D40AEA" w:rsidP="00A45ADC">
            <w:pPr>
              <w:autoSpaceDE w:val="0"/>
              <w:autoSpaceDN w:val="0"/>
              <w:adjustRightInd w:val="0"/>
              <w:spacing w:after="240" w:line="276" w:lineRule="auto"/>
              <w:rPr>
                <w:rFonts w:ascii="Times New Roman" w:hAnsi="Times New Roman" w:cs="Times New Roman"/>
                <w:bCs/>
              </w:rPr>
            </w:pPr>
            <w:r w:rsidRPr="00CF1606">
              <w:rPr>
                <w:rFonts w:ascii="Times New Roman" w:hAnsi="Times New Roman" w:cs="Times New Roman"/>
                <w:bCs/>
              </w:rPr>
              <w:t>Bycatch mitigation for small-scale fisheries</w:t>
            </w:r>
          </w:p>
        </w:tc>
        <w:tc>
          <w:tcPr>
            <w:tcW w:w="1843" w:type="dxa"/>
          </w:tcPr>
          <w:p w14:paraId="1FF66F67" w14:textId="77777777" w:rsidR="00D40AEA" w:rsidRPr="00CF1606" w:rsidRDefault="00D40AEA" w:rsidP="00A45ADC">
            <w:pPr>
              <w:autoSpaceDE w:val="0"/>
              <w:autoSpaceDN w:val="0"/>
              <w:adjustRightInd w:val="0"/>
              <w:spacing w:after="240" w:line="276" w:lineRule="auto"/>
              <w:rPr>
                <w:rFonts w:ascii="Times New Roman" w:hAnsi="Times New Roman" w:cs="Times New Roman"/>
                <w:bCs/>
              </w:rPr>
            </w:pPr>
            <w:r w:rsidRPr="00CF1606">
              <w:rPr>
                <w:rFonts w:ascii="Times New Roman" w:hAnsi="Times New Roman" w:cs="Times New Roman"/>
                <w:bCs/>
              </w:rPr>
              <w:t>Policy-makers &amp; scientists</w:t>
            </w:r>
          </w:p>
        </w:tc>
      </w:tr>
      <w:tr w:rsidR="00D40AEA" w:rsidRPr="00CF1606" w14:paraId="5A9A29EA" w14:textId="77777777" w:rsidTr="0049151B">
        <w:tc>
          <w:tcPr>
            <w:tcW w:w="6091" w:type="dxa"/>
            <w:shd w:val="clear" w:color="auto" w:fill="D9D9D9" w:themeFill="background1" w:themeFillShade="D9"/>
          </w:tcPr>
          <w:p w14:paraId="7F6FCF7C" w14:textId="77777777" w:rsidR="00D40AEA" w:rsidRPr="00CF1606" w:rsidRDefault="001C7913" w:rsidP="00A45ADC">
            <w:pPr>
              <w:pStyle w:val="Heading3"/>
              <w:spacing w:line="276" w:lineRule="auto"/>
              <w:outlineLvl w:val="2"/>
              <w:rPr>
                <w:rFonts w:ascii="Times New Roman" w:hAnsi="Times New Roman" w:cs="Times New Roman"/>
                <w:sz w:val="22"/>
                <w:szCs w:val="22"/>
              </w:rPr>
            </w:pPr>
            <w:r w:rsidRPr="00CF1606">
              <w:rPr>
                <w:rFonts w:ascii="Times New Roman" w:hAnsi="Times New Roman" w:cs="Times New Roman"/>
                <w:sz w:val="22"/>
                <w:szCs w:val="22"/>
              </w:rPr>
              <w:t>Artisanal fisheries</w:t>
            </w:r>
            <w:r w:rsidR="002C2D0D" w:rsidRPr="00CF1606">
              <w:rPr>
                <w:rStyle w:val="FootnoteReference"/>
                <w:rFonts w:ascii="Times New Roman" w:hAnsi="Times New Roman" w:cs="Times New Roman"/>
                <w:sz w:val="22"/>
                <w:szCs w:val="22"/>
              </w:rPr>
              <w:footnoteReference w:id="25"/>
            </w:r>
          </w:p>
        </w:tc>
        <w:tc>
          <w:tcPr>
            <w:tcW w:w="1842" w:type="dxa"/>
            <w:shd w:val="clear" w:color="auto" w:fill="D9D9D9" w:themeFill="background1" w:themeFillShade="D9"/>
          </w:tcPr>
          <w:p w14:paraId="7F77B464" w14:textId="77777777" w:rsidR="00D40AEA" w:rsidRPr="00CF1606" w:rsidRDefault="00D40AEA" w:rsidP="00A45ADC">
            <w:pPr>
              <w:autoSpaceDE w:val="0"/>
              <w:autoSpaceDN w:val="0"/>
              <w:adjustRightInd w:val="0"/>
              <w:spacing w:after="240" w:line="276" w:lineRule="auto"/>
              <w:rPr>
                <w:rFonts w:ascii="Times New Roman" w:hAnsi="Times New Roman" w:cs="Times New Roman"/>
                <w:bCs/>
              </w:rPr>
            </w:pPr>
          </w:p>
        </w:tc>
        <w:tc>
          <w:tcPr>
            <w:tcW w:w="1843" w:type="dxa"/>
            <w:shd w:val="clear" w:color="auto" w:fill="D9D9D9" w:themeFill="background1" w:themeFillShade="D9"/>
          </w:tcPr>
          <w:p w14:paraId="2E505358" w14:textId="77777777" w:rsidR="00D40AEA" w:rsidRPr="00CF1606" w:rsidRDefault="00D40AEA" w:rsidP="00A45ADC">
            <w:pPr>
              <w:autoSpaceDE w:val="0"/>
              <w:autoSpaceDN w:val="0"/>
              <w:adjustRightInd w:val="0"/>
              <w:spacing w:after="240" w:line="276" w:lineRule="auto"/>
              <w:rPr>
                <w:rFonts w:ascii="Times New Roman" w:hAnsi="Times New Roman" w:cs="Times New Roman"/>
                <w:bCs/>
              </w:rPr>
            </w:pPr>
          </w:p>
        </w:tc>
      </w:tr>
      <w:tr w:rsidR="002C2D0D" w:rsidRPr="00CF1606" w14:paraId="30E51D40" w14:textId="77777777" w:rsidTr="002C2D0D">
        <w:tc>
          <w:tcPr>
            <w:tcW w:w="6091" w:type="dxa"/>
            <w:shd w:val="clear" w:color="auto" w:fill="auto"/>
          </w:tcPr>
          <w:p w14:paraId="6746D2C4" w14:textId="77777777" w:rsidR="00082F15" w:rsidRPr="00CF1606" w:rsidRDefault="00082F15" w:rsidP="00082F15">
            <w:pPr>
              <w:pStyle w:val="Heading3"/>
              <w:outlineLvl w:val="2"/>
              <w:rPr>
                <w:rFonts w:ascii="Times New Roman" w:hAnsi="Times New Roman" w:cs="Times New Roman"/>
                <w:color w:val="auto"/>
                <w:sz w:val="22"/>
                <w:szCs w:val="22"/>
              </w:rPr>
            </w:pPr>
            <w:r w:rsidRPr="00CF1606">
              <w:rPr>
                <w:rFonts w:ascii="Times New Roman" w:hAnsi="Times New Roman" w:cs="Times New Roman"/>
                <w:color w:val="auto"/>
                <w:sz w:val="22"/>
                <w:szCs w:val="22"/>
              </w:rPr>
              <w:t>Gillett, R. Bycatch in small-scale tuna fisheries: a global study.</w:t>
            </w:r>
          </w:p>
          <w:p w14:paraId="2310A476" w14:textId="77777777" w:rsidR="002C2D0D" w:rsidRPr="00CF1606" w:rsidRDefault="00082F15" w:rsidP="00082F15">
            <w:pPr>
              <w:pStyle w:val="Heading3"/>
              <w:outlineLvl w:val="2"/>
              <w:rPr>
                <w:rFonts w:ascii="Times New Roman" w:hAnsi="Times New Roman" w:cs="Times New Roman"/>
                <w:color w:val="auto"/>
                <w:sz w:val="22"/>
                <w:szCs w:val="22"/>
              </w:rPr>
            </w:pPr>
            <w:r w:rsidRPr="00CF1606">
              <w:rPr>
                <w:rFonts w:ascii="Times New Roman" w:hAnsi="Times New Roman" w:cs="Times New Roman"/>
                <w:color w:val="auto"/>
                <w:sz w:val="22"/>
                <w:szCs w:val="22"/>
              </w:rPr>
              <w:t>FAO Fisheries and Aquaculture Technical Paper. No. 560. Rome, FAO. 2011. 116p.</w:t>
            </w:r>
            <w:r w:rsidRPr="00CF1606">
              <w:rPr>
                <w:rStyle w:val="FootnoteReference"/>
                <w:rFonts w:ascii="Times New Roman" w:hAnsi="Times New Roman" w:cs="Times New Roman"/>
                <w:color w:val="auto"/>
                <w:sz w:val="22"/>
                <w:szCs w:val="22"/>
              </w:rPr>
              <w:footnoteReference w:id="26"/>
            </w:r>
          </w:p>
        </w:tc>
        <w:tc>
          <w:tcPr>
            <w:tcW w:w="1842" w:type="dxa"/>
            <w:shd w:val="clear" w:color="auto" w:fill="auto"/>
          </w:tcPr>
          <w:p w14:paraId="508214FD" w14:textId="77777777" w:rsidR="002C2D0D" w:rsidRPr="00CF1606" w:rsidRDefault="00C43DBA" w:rsidP="00A45ADC">
            <w:pPr>
              <w:autoSpaceDE w:val="0"/>
              <w:autoSpaceDN w:val="0"/>
              <w:adjustRightInd w:val="0"/>
              <w:spacing w:after="240"/>
              <w:rPr>
                <w:rFonts w:ascii="Times New Roman" w:hAnsi="Times New Roman" w:cs="Times New Roman"/>
                <w:bCs/>
              </w:rPr>
            </w:pPr>
            <w:r w:rsidRPr="00CF1606">
              <w:rPr>
                <w:rFonts w:ascii="Times New Roman" w:hAnsi="Times New Roman" w:cs="Times New Roman"/>
                <w:bCs/>
              </w:rPr>
              <w:t>Bycatch estimates</w:t>
            </w:r>
          </w:p>
        </w:tc>
        <w:tc>
          <w:tcPr>
            <w:tcW w:w="1843" w:type="dxa"/>
            <w:shd w:val="clear" w:color="auto" w:fill="auto"/>
          </w:tcPr>
          <w:p w14:paraId="296C0ABF" w14:textId="77777777" w:rsidR="002C2D0D" w:rsidRPr="00CF1606" w:rsidRDefault="00C43DBA" w:rsidP="00A45ADC">
            <w:pPr>
              <w:autoSpaceDE w:val="0"/>
              <w:autoSpaceDN w:val="0"/>
              <w:adjustRightInd w:val="0"/>
              <w:spacing w:after="240"/>
              <w:rPr>
                <w:rFonts w:ascii="Times New Roman" w:hAnsi="Times New Roman" w:cs="Times New Roman"/>
                <w:bCs/>
              </w:rPr>
            </w:pPr>
            <w:r w:rsidRPr="00CF1606">
              <w:rPr>
                <w:rFonts w:ascii="Times New Roman" w:hAnsi="Times New Roman" w:cs="Times New Roman"/>
                <w:bCs/>
              </w:rPr>
              <w:t>Policy-makers, scientists</w:t>
            </w:r>
          </w:p>
        </w:tc>
      </w:tr>
      <w:tr w:rsidR="0063792B" w:rsidRPr="00CF1606" w14:paraId="608A9616" w14:textId="77777777" w:rsidTr="002C2D0D">
        <w:tc>
          <w:tcPr>
            <w:tcW w:w="6091" w:type="dxa"/>
            <w:shd w:val="clear" w:color="auto" w:fill="auto"/>
          </w:tcPr>
          <w:p w14:paraId="609FEE40" w14:textId="77777777" w:rsidR="0063792B" w:rsidRPr="00CF1606" w:rsidRDefault="0063792B" w:rsidP="0063792B">
            <w:pPr>
              <w:pStyle w:val="Heading3"/>
              <w:outlineLvl w:val="2"/>
              <w:rPr>
                <w:rFonts w:ascii="Times New Roman" w:hAnsi="Times New Roman" w:cs="Times New Roman"/>
                <w:color w:val="auto"/>
                <w:sz w:val="22"/>
                <w:szCs w:val="22"/>
              </w:rPr>
            </w:pPr>
            <w:r w:rsidRPr="00CF1606">
              <w:rPr>
                <w:rFonts w:ascii="Times New Roman" w:hAnsi="Times New Roman" w:cs="Times New Roman"/>
                <w:color w:val="auto"/>
                <w:sz w:val="22"/>
                <w:szCs w:val="22"/>
              </w:rPr>
              <w:t xml:space="preserve">FAO 2015. Voluntary guidelines for Securing Sustainable Small-Scale Fisheries in the Context of Food Security and Poverty Eradication </w:t>
            </w:r>
            <w:r w:rsidRPr="00CF1606">
              <w:rPr>
                <w:rStyle w:val="FootnoteReference"/>
                <w:rFonts w:ascii="Times New Roman" w:hAnsi="Times New Roman" w:cs="Times New Roman"/>
                <w:color w:val="auto"/>
                <w:sz w:val="22"/>
                <w:szCs w:val="22"/>
              </w:rPr>
              <w:footnoteReference w:id="27"/>
            </w:r>
          </w:p>
        </w:tc>
        <w:tc>
          <w:tcPr>
            <w:tcW w:w="1842" w:type="dxa"/>
            <w:shd w:val="clear" w:color="auto" w:fill="auto"/>
          </w:tcPr>
          <w:p w14:paraId="7283EA75" w14:textId="77777777" w:rsidR="0063792B" w:rsidRPr="00CF1606" w:rsidRDefault="006E02F4" w:rsidP="006E02F4">
            <w:pPr>
              <w:autoSpaceDE w:val="0"/>
              <w:autoSpaceDN w:val="0"/>
              <w:adjustRightInd w:val="0"/>
              <w:spacing w:after="240"/>
              <w:rPr>
                <w:rFonts w:ascii="Times New Roman" w:hAnsi="Times New Roman" w:cs="Times New Roman"/>
                <w:bCs/>
              </w:rPr>
            </w:pPr>
            <w:r w:rsidRPr="00CF1606">
              <w:rPr>
                <w:rFonts w:ascii="Times New Roman" w:hAnsi="Times New Roman" w:cs="Times New Roman"/>
                <w:bCs/>
              </w:rPr>
              <w:t>Fisheries management</w:t>
            </w:r>
          </w:p>
        </w:tc>
        <w:tc>
          <w:tcPr>
            <w:tcW w:w="1843" w:type="dxa"/>
            <w:shd w:val="clear" w:color="auto" w:fill="auto"/>
          </w:tcPr>
          <w:p w14:paraId="49C68935" w14:textId="77777777" w:rsidR="0063792B" w:rsidRPr="00CF1606" w:rsidRDefault="006E02F4" w:rsidP="00A45ADC">
            <w:pPr>
              <w:autoSpaceDE w:val="0"/>
              <w:autoSpaceDN w:val="0"/>
              <w:adjustRightInd w:val="0"/>
              <w:spacing w:after="240"/>
              <w:rPr>
                <w:rFonts w:ascii="Times New Roman" w:hAnsi="Times New Roman" w:cs="Times New Roman"/>
                <w:bCs/>
              </w:rPr>
            </w:pPr>
            <w:r w:rsidRPr="00CF1606">
              <w:rPr>
                <w:rFonts w:ascii="Times New Roman" w:hAnsi="Times New Roman" w:cs="Times New Roman"/>
                <w:bCs/>
              </w:rPr>
              <w:t>Policy-makers</w:t>
            </w:r>
          </w:p>
        </w:tc>
      </w:tr>
      <w:tr w:rsidR="001C7913" w:rsidRPr="00CF1606" w14:paraId="12B0E7D0" w14:textId="77777777" w:rsidTr="0049151B">
        <w:tc>
          <w:tcPr>
            <w:tcW w:w="6091" w:type="dxa"/>
            <w:shd w:val="clear" w:color="auto" w:fill="D9D9D9" w:themeFill="background1" w:themeFillShade="D9"/>
          </w:tcPr>
          <w:p w14:paraId="3FACB00B" w14:textId="77777777" w:rsidR="001C7913" w:rsidRPr="00CF1606" w:rsidRDefault="001C7913" w:rsidP="001C7913">
            <w:pPr>
              <w:pStyle w:val="Heading3"/>
              <w:outlineLvl w:val="2"/>
              <w:rPr>
                <w:rFonts w:ascii="Times New Roman" w:hAnsi="Times New Roman" w:cs="Times New Roman"/>
                <w:sz w:val="22"/>
                <w:szCs w:val="22"/>
              </w:rPr>
            </w:pPr>
            <w:r w:rsidRPr="00CF1606">
              <w:rPr>
                <w:rFonts w:ascii="Times New Roman" w:hAnsi="Times New Roman" w:cs="Times New Roman"/>
                <w:sz w:val="22"/>
                <w:szCs w:val="22"/>
              </w:rPr>
              <w:t>Guidance for developing a National Plan of Action</w:t>
            </w:r>
          </w:p>
        </w:tc>
        <w:tc>
          <w:tcPr>
            <w:tcW w:w="1842" w:type="dxa"/>
            <w:shd w:val="clear" w:color="auto" w:fill="D9D9D9" w:themeFill="background1" w:themeFillShade="D9"/>
          </w:tcPr>
          <w:p w14:paraId="5EEA7EF8" w14:textId="77777777" w:rsidR="001C7913" w:rsidRPr="00CF1606" w:rsidRDefault="001C7913" w:rsidP="001C7913">
            <w:pPr>
              <w:autoSpaceDE w:val="0"/>
              <w:autoSpaceDN w:val="0"/>
              <w:adjustRightInd w:val="0"/>
              <w:spacing w:after="240"/>
              <w:rPr>
                <w:rFonts w:ascii="Times New Roman" w:hAnsi="Times New Roman" w:cs="Times New Roman"/>
                <w:bCs/>
              </w:rPr>
            </w:pPr>
          </w:p>
        </w:tc>
        <w:tc>
          <w:tcPr>
            <w:tcW w:w="1843" w:type="dxa"/>
            <w:shd w:val="clear" w:color="auto" w:fill="D9D9D9" w:themeFill="background1" w:themeFillShade="D9"/>
          </w:tcPr>
          <w:p w14:paraId="6515DC4A" w14:textId="77777777" w:rsidR="001C7913" w:rsidRPr="00CF1606" w:rsidRDefault="001C7913" w:rsidP="001C7913">
            <w:pPr>
              <w:autoSpaceDE w:val="0"/>
              <w:autoSpaceDN w:val="0"/>
              <w:adjustRightInd w:val="0"/>
              <w:spacing w:after="240"/>
              <w:rPr>
                <w:rFonts w:ascii="Times New Roman" w:hAnsi="Times New Roman" w:cs="Times New Roman"/>
                <w:bCs/>
              </w:rPr>
            </w:pPr>
          </w:p>
        </w:tc>
      </w:tr>
      <w:tr w:rsidR="001C7913" w:rsidRPr="00CF1606" w14:paraId="2C237359" w14:textId="77777777" w:rsidTr="0049151B">
        <w:tc>
          <w:tcPr>
            <w:tcW w:w="6091" w:type="dxa"/>
          </w:tcPr>
          <w:p w14:paraId="27B9E3BE" w14:textId="77777777" w:rsidR="001C7913" w:rsidRPr="00CF1606" w:rsidRDefault="005D6CC6" w:rsidP="001C7913">
            <w:pPr>
              <w:autoSpaceDE w:val="0"/>
              <w:autoSpaceDN w:val="0"/>
              <w:adjustRightInd w:val="0"/>
              <w:spacing w:after="240" w:line="276" w:lineRule="auto"/>
              <w:rPr>
                <w:rFonts w:ascii="Times New Roman" w:hAnsi="Times New Roman" w:cs="Times New Roman"/>
              </w:rPr>
            </w:pPr>
            <w:hyperlink r:id="rId32" w:history="1">
              <w:r w:rsidR="001C7913" w:rsidRPr="00CF1606">
                <w:rPr>
                  <w:rStyle w:val="Hyperlink"/>
                  <w:rFonts w:ascii="Times New Roman" w:hAnsi="Times New Roman" w:cs="Times New Roman"/>
                </w:rPr>
                <w:t>International Plan of Action for Reducing Incidental Catch of Seabirds in Longline Fisheries, FAO Fisheries and Aquaculture Department, 1999</w:t>
              </w:r>
            </w:hyperlink>
            <w:r w:rsidR="0065358C" w:rsidRPr="00CF1606">
              <w:rPr>
                <w:rStyle w:val="FootnoteReference"/>
                <w:rFonts w:ascii="Times New Roman" w:hAnsi="Times New Roman" w:cs="Times New Roman"/>
              </w:rPr>
              <w:footnoteReference w:id="28"/>
            </w:r>
            <w:r w:rsidR="001C7913" w:rsidRPr="00CF1606">
              <w:rPr>
                <w:rFonts w:ascii="Times New Roman" w:hAnsi="Times New Roman" w:cs="Times New Roman"/>
              </w:rPr>
              <w:t>.</w:t>
            </w:r>
          </w:p>
        </w:tc>
        <w:tc>
          <w:tcPr>
            <w:tcW w:w="1842" w:type="dxa"/>
          </w:tcPr>
          <w:p w14:paraId="2162A6F3" w14:textId="77777777" w:rsidR="001C7913" w:rsidRPr="00CF1606" w:rsidRDefault="001C7913" w:rsidP="001C7913">
            <w:pPr>
              <w:autoSpaceDE w:val="0"/>
              <w:autoSpaceDN w:val="0"/>
              <w:adjustRightInd w:val="0"/>
              <w:spacing w:after="240" w:line="276" w:lineRule="auto"/>
              <w:rPr>
                <w:rFonts w:ascii="Times New Roman" w:hAnsi="Times New Roman" w:cs="Times New Roman"/>
                <w:bCs/>
              </w:rPr>
            </w:pPr>
            <w:r w:rsidRPr="00CF1606">
              <w:rPr>
                <w:rFonts w:ascii="Times New Roman" w:hAnsi="Times New Roman" w:cs="Times New Roman"/>
                <w:bCs/>
              </w:rPr>
              <w:t>Bycatch management planning</w:t>
            </w:r>
          </w:p>
        </w:tc>
        <w:tc>
          <w:tcPr>
            <w:tcW w:w="1843" w:type="dxa"/>
          </w:tcPr>
          <w:p w14:paraId="60AB7139" w14:textId="77777777" w:rsidR="001C7913" w:rsidRPr="00CF1606" w:rsidRDefault="001C7913" w:rsidP="001C7913">
            <w:pPr>
              <w:autoSpaceDE w:val="0"/>
              <w:autoSpaceDN w:val="0"/>
              <w:adjustRightInd w:val="0"/>
              <w:spacing w:after="240" w:line="276" w:lineRule="auto"/>
              <w:rPr>
                <w:rFonts w:ascii="Times New Roman" w:hAnsi="Times New Roman" w:cs="Times New Roman"/>
                <w:bCs/>
              </w:rPr>
            </w:pPr>
            <w:r w:rsidRPr="00CF1606">
              <w:rPr>
                <w:rFonts w:ascii="Times New Roman" w:hAnsi="Times New Roman" w:cs="Times New Roman"/>
                <w:bCs/>
              </w:rPr>
              <w:t>Policy-makers</w:t>
            </w:r>
          </w:p>
        </w:tc>
      </w:tr>
      <w:tr w:rsidR="001C7913" w:rsidRPr="00CF1606" w14:paraId="228786DA" w14:textId="77777777" w:rsidTr="0049151B">
        <w:tc>
          <w:tcPr>
            <w:tcW w:w="6091" w:type="dxa"/>
          </w:tcPr>
          <w:p w14:paraId="670CD66D" w14:textId="77777777" w:rsidR="001C7913" w:rsidRPr="00CF1606" w:rsidRDefault="005D6CC6" w:rsidP="001C7913">
            <w:pPr>
              <w:autoSpaceDE w:val="0"/>
              <w:autoSpaceDN w:val="0"/>
              <w:adjustRightInd w:val="0"/>
              <w:spacing w:after="240" w:line="276" w:lineRule="auto"/>
              <w:rPr>
                <w:rFonts w:ascii="Times New Roman" w:hAnsi="Times New Roman" w:cs="Times New Roman"/>
              </w:rPr>
            </w:pPr>
            <w:hyperlink r:id="rId33" w:history="1">
              <w:r w:rsidR="001C7913" w:rsidRPr="00CF1606">
                <w:rPr>
                  <w:rStyle w:val="Hyperlink"/>
                  <w:rFonts w:ascii="Times New Roman" w:hAnsi="Times New Roman" w:cs="Times New Roman"/>
                  <w:u w:val="none"/>
                </w:rPr>
                <w:t>Report of the Expert Consultation on Best Practice Technical Guidelines for IPOA/NPOA-Seabirds, Bergen, Norway, 2–5 September 2008, FAO Fisheries and Aquaculture Report. No. 880</w:t>
              </w:r>
              <w:r w:rsidR="0065358C" w:rsidRPr="00CF1606">
                <w:rPr>
                  <w:rStyle w:val="FootnoteReference"/>
                  <w:rFonts w:ascii="Times New Roman" w:hAnsi="Times New Roman" w:cs="Times New Roman"/>
                  <w:color w:val="0000FF" w:themeColor="hyperlink"/>
                </w:rPr>
                <w:footnoteReference w:id="29"/>
              </w:r>
              <w:r w:rsidR="001C7913" w:rsidRPr="00CF1606">
                <w:rPr>
                  <w:rStyle w:val="Hyperlink"/>
                  <w:rFonts w:ascii="Times New Roman" w:hAnsi="Times New Roman" w:cs="Times New Roman"/>
                  <w:u w:val="none"/>
                </w:rPr>
                <w:t>.</w:t>
              </w:r>
            </w:hyperlink>
          </w:p>
        </w:tc>
        <w:tc>
          <w:tcPr>
            <w:tcW w:w="1842" w:type="dxa"/>
          </w:tcPr>
          <w:p w14:paraId="728AFD2B" w14:textId="77777777" w:rsidR="001C7913" w:rsidRPr="00CF1606" w:rsidRDefault="001C7913" w:rsidP="001C7913">
            <w:pPr>
              <w:autoSpaceDE w:val="0"/>
              <w:autoSpaceDN w:val="0"/>
              <w:adjustRightInd w:val="0"/>
              <w:spacing w:after="240" w:line="276" w:lineRule="auto"/>
              <w:rPr>
                <w:rFonts w:ascii="Times New Roman" w:hAnsi="Times New Roman" w:cs="Times New Roman"/>
                <w:bCs/>
              </w:rPr>
            </w:pPr>
            <w:r w:rsidRPr="00CF1606">
              <w:rPr>
                <w:rFonts w:ascii="Times New Roman" w:hAnsi="Times New Roman" w:cs="Times New Roman"/>
                <w:bCs/>
              </w:rPr>
              <w:t>Bycatch management planning</w:t>
            </w:r>
          </w:p>
        </w:tc>
        <w:tc>
          <w:tcPr>
            <w:tcW w:w="1843" w:type="dxa"/>
          </w:tcPr>
          <w:p w14:paraId="591F5833" w14:textId="77777777" w:rsidR="001C7913" w:rsidRPr="00CF1606" w:rsidRDefault="001C7913" w:rsidP="001C7913">
            <w:pPr>
              <w:autoSpaceDE w:val="0"/>
              <w:autoSpaceDN w:val="0"/>
              <w:adjustRightInd w:val="0"/>
              <w:spacing w:after="240" w:line="276" w:lineRule="auto"/>
              <w:rPr>
                <w:rFonts w:ascii="Times New Roman" w:hAnsi="Times New Roman" w:cs="Times New Roman"/>
                <w:bCs/>
              </w:rPr>
            </w:pPr>
            <w:r w:rsidRPr="00CF1606">
              <w:rPr>
                <w:rFonts w:ascii="Times New Roman" w:hAnsi="Times New Roman" w:cs="Times New Roman"/>
                <w:bCs/>
              </w:rPr>
              <w:t>Policy-makers</w:t>
            </w:r>
          </w:p>
        </w:tc>
      </w:tr>
      <w:tr w:rsidR="001C7913" w:rsidRPr="00CF1606" w14:paraId="4E84D89E" w14:textId="77777777" w:rsidTr="0049151B">
        <w:tc>
          <w:tcPr>
            <w:tcW w:w="6091" w:type="dxa"/>
          </w:tcPr>
          <w:p w14:paraId="444D295E" w14:textId="77777777" w:rsidR="001C7913" w:rsidRPr="00CF1606" w:rsidRDefault="005D6CC6" w:rsidP="001C7913">
            <w:pPr>
              <w:autoSpaceDE w:val="0"/>
              <w:autoSpaceDN w:val="0"/>
              <w:adjustRightInd w:val="0"/>
              <w:spacing w:after="240" w:line="276" w:lineRule="auto"/>
              <w:rPr>
                <w:rFonts w:ascii="Times New Roman" w:hAnsi="Times New Roman" w:cs="Times New Roman"/>
              </w:rPr>
            </w:pPr>
            <w:hyperlink r:id="rId34" w:history="1">
              <w:r w:rsidR="001C7913" w:rsidRPr="00CF1606">
                <w:rPr>
                  <w:rStyle w:val="Hyperlink"/>
                  <w:rFonts w:ascii="Times New Roman" w:hAnsi="Times New Roman" w:cs="Times New Roman"/>
                  <w:u w:val="none"/>
                </w:rPr>
                <w:t>International Guidelines on Bycatch Management and Reduction of Discards, FAO, Rome, 2011</w:t>
              </w:r>
            </w:hyperlink>
            <w:r w:rsidR="00F50443" w:rsidRPr="00CF1606">
              <w:rPr>
                <w:rStyle w:val="FootnoteReference"/>
                <w:rFonts w:ascii="Times New Roman" w:hAnsi="Times New Roman" w:cs="Times New Roman"/>
                <w:color w:val="0000FF" w:themeColor="hyperlink"/>
              </w:rPr>
              <w:footnoteReference w:id="30"/>
            </w:r>
          </w:p>
        </w:tc>
        <w:tc>
          <w:tcPr>
            <w:tcW w:w="1842" w:type="dxa"/>
          </w:tcPr>
          <w:p w14:paraId="5F38E29F" w14:textId="77777777" w:rsidR="001C7913" w:rsidRPr="00CF1606" w:rsidRDefault="001C7913" w:rsidP="001C7913">
            <w:pPr>
              <w:autoSpaceDE w:val="0"/>
              <w:autoSpaceDN w:val="0"/>
              <w:adjustRightInd w:val="0"/>
              <w:spacing w:after="240" w:line="276" w:lineRule="auto"/>
              <w:rPr>
                <w:rFonts w:ascii="Times New Roman" w:hAnsi="Times New Roman" w:cs="Times New Roman"/>
                <w:bCs/>
              </w:rPr>
            </w:pPr>
            <w:r w:rsidRPr="00CF1606">
              <w:rPr>
                <w:rFonts w:ascii="Times New Roman" w:hAnsi="Times New Roman" w:cs="Times New Roman"/>
                <w:bCs/>
              </w:rPr>
              <w:t>Bycatch management planning</w:t>
            </w:r>
          </w:p>
        </w:tc>
        <w:tc>
          <w:tcPr>
            <w:tcW w:w="1843" w:type="dxa"/>
          </w:tcPr>
          <w:p w14:paraId="245AE80C" w14:textId="77777777" w:rsidR="001C7913" w:rsidRPr="00CF1606" w:rsidRDefault="001C7913" w:rsidP="001C7913">
            <w:pPr>
              <w:autoSpaceDE w:val="0"/>
              <w:autoSpaceDN w:val="0"/>
              <w:adjustRightInd w:val="0"/>
              <w:spacing w:after="240" w:line="276" w:lineRule="auto"/>
              <w:rPr>
                <w:rFonts w:ascii="Times New Roman" w:hAnsi="Times New Roman" w:cs="Times New Roman"/>
                <w:bCs/>
              </w:rPr>
            </w:pPr>
            <w:r w:rsidRPr="00CF1606">
              <w:rPr>
                <w:rFonts w:ascii="Times New Roman" w:hAnsi="Times New Roman" w:cs="Times New Roman"/>
                <w:bCs/>
              </w:rPr>
              <w:t>Policy-makers</w:t>
            </w:r>
          </w:p>
        </w:tc>
      </w:tr>
      <w:tr w:rsidR="001C7913" w:rsidRPr="00CF1606" w14:paraId="699F0110" w14:textId="77777777" w:rsidTr="0049151B">
        <w:tc>
          <w:tcPr>
            <w:tcW w:w="6091" w:type="dxa"/>
          </w:tcPr>
          <w:p w14:paraId="59771172" w14:textId="77777777" w:rsidR="001C7913" w:rsidRPr="00CF1606" w:rsidRDefault="005D6CC6" w:rsidP="001C7913">
            <w:pPr>
              <w:autoSpaceDE w:val="0"/>
              <w:autoSpaceDN w:val="0"/>
              <w:adjustRightInd w:val="0"/>
              <w:spacing w:after="240" w:line="276" w:lineRule="auto"/>
              <w:rPr>
                <w:rFonts w:ascii="Times New Roman" w:hAnsi="Times New Roman" w:cs="Times New Roman"/>
              </w:rPr>
            </w:pPr>
            <w:hyperlink r:id="rId35" w:history="1">
              <w:r w:rsidR="001C7913" w:rsidRPr="00CF1606">
                <w:rPr>
                  <w:rStyle w:val="Hyperlink"/>
                  <w:rFonts w:ascii="Times New Roman" w:hAnsi="Times New Roman" w:cs="Times New Roman"/>
                  <w:bCs/>
                  <w:u w:val="none"/>
                </w:rPr>
                <w:t>South Africa National Plan of Action - Seabirds 2008</w:t>
              </w:r>
            </w:hyperlink>
            <w:r w:rsidR="00F50443" w:rsidRPr="00CF1606">
              <w:rPr>
                <w:rStyle w:val="FootnoteReference"/>
                <w:rFonts w:ascii="Times New Roman" w:hAnsi="Times New Roman" w:cs="Times New Roman"/>
                <w:bCs/>
                <w:color w:val="0000FF" w:themeColor="hyperlink"/>
              </w:rPr>
              <w:footnoteReference w:id="31"/>
            </w:r>
          </w:p>
        </w:tc>
        <w:tc>
          <w:tcPr>
            <w:tcW w:w="1842" w:type="dxa"/>
          </w:tcPr>
          <w:p w14:paraId="47E51968" w14:textId="77777777" w:rsidR="001C7913" w:rsidRPr="00CF1606" w:rsidRDefault="001C7913" w:rsidP="001C7913">
            <w:pPr>
              <w:autoSpaceDE w:val="0"/>
              <w:autoSpaceDN w:val="0"/>
              <w:adjustRightInd w:val="0"/>
              <w:spacing w:after="240" w:line="276" w:lineRule="auto"/>
              <w:rPr>
                <w:rFonts w:ascii="Times New Roman" w:hAnsi="Times New Roman" w:cs="Times New Roman"/>
                <w:bCs/>
              </w:rPr>
            </w:pPr>
            <w:r w:rsidRPr="00CF1606">
              <w:rPr>
                <w:rFonts w:ascii="Times New Roman" w:hAnsi="Times New Roman" w:cs="Times New Roman"/>
                <w:bCs/>
              </w:rPr>
              <w:t>Bycatch management planning</w:t>
            </w:r>
          </w:p>
        </w:tc>
        <w:tc>
          <w:tcPr>
            <w:tcW w:w="1843" w:type="dxa"/>
          </w:tcPr>
          <w:p w14:paraId="3B0C8033" w14:textId="77777777" w:rsidR="001C7913" w:rsidRPr="00CF1606" w:rsidRDefault="001C7913" w:rsidP="001C7913">
            <w:pPr>
              <w:autoSpaceDE w:val="0"/>
              <w:autoSpaceDN w:val="0"/>
              <w:adjustRightInd w:val="0"/>
              <w:spacing w:after="240" w:line="276" w:lineRule="auto"/>
              <w:rPr>
                <w:rFonts w:ascii="Times New Roman" w:hAnsi="Times New Roman" w:cs="Times New Roman"/>
                <w:bCs/>
              </w:rPr>
            </w:pPr>
            <w:r w:rsidRPr="00CF1606">
              <w:rPr>
                <w:rFonts w:ascii="Times New Roman" w:hAnsi="Times New Roman" w:cs="Times New Roman"/>
                <w:bCs/>
              </w:rPr>
              <w:t>Policy-makers</w:t>
            </w:r>
            <w:r w:rsidR="00EC31E3" w:rsidRPr="00CF1606">
              <w:rPr>
                <w:rFonts w:ascii="Times New Roman" w:hAnsi="Times New Roman" w:cs="Times New Roman"/>
                <w:bCs/>
              </w:rPr>
              <w:t>, fishing industry</w:t>
            </w:r>
          </w:p>
        </w:tc>
      </w:tr>
      <w:tr w:rsidR="001C7913" w:rsidRPr="00CF1606" w14:paraId="0CD814BA" w14:textId="77777777" w:rsidTr="0049151B">
        <w:tc>
          <w:tcPr>
            <w:tcW w:w="6091" w:type="dxa"/>
          </w:tcPr>
          <w:p w14:paraId="13F8A92B" w14:textId="77777777" w:rsidR="001C7913" w:rsidRPr="00CF1606" w:rsidRDefault="005D6CC6" w:rsidP="001C7913">
            <w:pPr>
              <w:autoSpaceDE w:val="0"/>
              <w:autoSpaceDN w:val="0"/>
              <w:adjustRightInd w:val="0"/>
              <w:spacing w:after="240" w:line="276" w:lineRule="auto"/>
              <w:rPr>
                <w:rFonts w:ascii="Times New Roman" w:hAnsi="Times New Roman" w:cs="Times New Roman"/>
              </w:rPr>
            </w:pPr>
            <w:hyperlink r:id="rId36" w:history="1">
              <w:r w:rsidR="001C7913" w:rsidRPr="00CF1606">
                <w:rPr>
                  <w:rStyle w:val="Hyperlink"/>
                  <w:rFonts w:ascii="Times New Roman" w:hAnsi="Times New Roman" w:cs="Times New Roman"/>
                  <w:bCs/>
                  <w:u w:val="none"/>
                </w:rPr>
                <w:t>EU Plan of Action Seabirds 2012</w:t>
              </w:r>
            </w:hyperlink>
            <w:r w:rsidR="00F50443" w:rsidRPr="00CF1606">
              <w:rPr>
                <w:rStyle w:val="FootnoteReference"/>
                <w:rFonts w:ascii="Times New Roman" w:hAnsi="Times New Roman" w:cs="Times New Roman"/>
                <w:bCs/>
                <w:color w:val="0000FF" w:themeColor="hyperlink"/>
              </w:rPr>
              <w:footnoteReference w:id="32"/>
            </w:r>
          </w:p>
        </w:tc>
        <w:tc>
          <w:tcPr>
            <w:tcW w:w="1842" w:type="dxa"/>
          </w:tcPr>
          <w:p w14:paraId="457E8EBE" w14:textId="77777777" w:rsidR="001C7913" w:rsidRPr="00CF1606" w:rsidRDefault="001C7913" w:rsidP="001C7913">
            <w:pPr>
              <w:autoSpaceDE w:val="0"/>
              <w:autoSpaceDN w:val="0"/>
              <w:adjustRightInd w:val="0"/>
              <w:spacing w:after="240" w:line="276" w:lineRule="auto"/>
              <w:rPr>
                <w:rFonts w:ascii="Times New Roman" w:hAnsi="Times New Roman" w:cs="Times New Roman"/>
                <w:bCs/>
              </w:rPr>
            </w:pPr>
            <w:r w:rsidRPr="00CF1606">
              <w:rPr>
                <w:rFonts w:ascii="Times New Roman" w:hAnsi="Times New Roman" w:cs="Times New Roman"/>
                <w:bCs/>
              </w:rPr>
              <w:t>Bycatch management planning</w:t>
            </w:r>
          </w:p>
        </w:tc>
        <w:tc>
          <w:tcPr>
            <w:tcW w:w="1843" w:type="dxa"/>
          </w:tcPr>
          <w:p w14:paraId="2336EABD" w14:textId="77777777" w:rsidR="001C7913" w:rsidRPr="00CF1606" w:rsidRDefault="001C7913" w:rsidP="001C7913">
            <w:pPr>
              <w:autoSpaceDE w:val="0"/>
              <w:autoSpaceDN w:val="0"/>
              <w:adjustRightInd w:val="0"/>
              <w:spacing w:after="240" w:line="276" w:lineRule="auto"/>
              <w:rPr>
                <w:rFonts w:ascii="Times New Roman" w:hAnsi="Times New Roman" w:cs="Times New Roman"/>
                <w:bCs/>
              </w:rPr>
            </w:pPr>
            <w:r w:rsidRPr="00CF1606">
              <w:rPr>
                <w:rFonts w:ascii="Times New Roman" w:hAnsi="Times New Roman" w:cs="Times New Roman"/>
                <w:bCs/>
              </w:rPr>
              <w:t>Policy-makers</w:t>
            </w:r>
            <w:r w:rsidR="00EC31E3" w:rsidRPr="00CF1606">
              <w:rPr>
                <w:rFonts w:ascii="Times New Roman" w:hAnsi="Times New Roman" w:cs="Times New Roman"/>
                <w:bCs/>
              </w:rPr>
              <w:t>, fishing industry</w:t>
            </w:r>
          </w:p>
        </w:tc>
      </w:tr>
      <w:tr w:rsidR="001C7913" w:rsidRPr="00CF1606" w14:paraId="3F665E43" w14:textId="77777777" w:rsidTr="0049151B">
        <w:tc>
          <w:tcPr>
            <w:tcW w:w="6091" w:type="dxa"/>
          </w:tcPr>
          <w:p w14:paraId="589FE2A9" w14:textId="77777777" w:rsidR="001C7913" w:rsidRPr="00CF1606" w:rsidRDefault="001C7913" w:rsidP="001C7913">
            <w:pPr>
              <w:autoSpaceDE w:val="0"/>
              <w:autoSpaceDN w:val="0"/>
              <w:adjustRightInd w:val="0"/>
              <w:spacing w:after="240" w:line="276" w:lineRule="auto"/>
              <w:rPr>
                <w:rFonts w:ascii="Times New Roman" w:hAnsi="Times New Roman" w:cs="Times New Roman"/>
              </w:rPr>
            </w:pPr>
            <w:r w:rsidRPr="00CF1606">
              <w:rPr>
                <w:rFonts w:ascii="Times New Roman" w:hAnsi="Times New Roman" w:cs="Times New Roman"/>
              </w:rPr>
              <w:t xml:space="preserve">Implementation of the EU Plan of Action Seabirds, pp 58-101 in </w:t>
            </w:r>
            <w:hyperlink r:id="rId37" w:history="1">
              <w:r w:rsidRPr="00CF1606">
                <w:rPr>
                  <w:rStyle w:val="Hyperlink"/>
                  <w:rFonts w:ascii="Times New Roman" w:hAnsi="Times New Roman" w:cs="Times New Roman"/>
                </w:rPr>
                <w:t>Report of the OSPAR/HELCOM/ICES Working Group on Marine Birds</w:t>
              </w:r>
            </w:hyperlink>
            <w:r w:rsidRPr="00CF1606">
              <w:rPr>
                <w:rFonts w:ascii="Times New Roman" w:hAnsi="Times New Roman" w:cs="Times New Roman"/>
              </w:rPr>
              <w:t xml:space="preserve"> (JWGBIRD) 2016</w:t>
            </w:r>
            <w:r w:rsidR="00F50443" w:rsidRPr="00CF1606">
              <w:rPr>
                <w:rStyle w:val="FootnoteReference"/>
                <w:rFonts w:ascii="Times New Roman" w:hAnsi="Times New Roman" w:cs="Times New Roman"/>
              </w:rPr>
              <w:footnoteReference w:id="33"/>
            </w:r>
          </w:p>
        </w:tc>
        <w:tc>
          <w:tcPr>
            <w:tcW w:w="1842" w:type="dxa"/>
          </w:tcPr>
          <w:p w14:paraId="08C744FD" w14:textId="77777777" w:rsidR="001C7913" w:rsidRPr="00CF1606" w:rsidRDefault="001C7913" w:rsidP="001C7913">
            <w:pPr>
              <w:autoSpaceDE w:val="0"/>
              <w:autoSpaceDN w:val="0"/>
              <w:adjustRightInd w:val="0"/>
              <w:spacing w:after="240" w:line="276" w:lineRule="auto"/>
              <w:rPr>
                <w:rFonts w:ascii="Times New Roman" w:hAnsi="Times New Roman" w:cs="Times New Roman"/>
                <w:bCs/>
              </w:rPr>
            </w:pPr>
            <w:r w:rsidRPr="00CF1606">
              <w:rPr>
                <w:rFonts w:ascii="Times New Roman" w:hAnsi="Times New Roman" w:cs="Times New Roman"/>
                <w:bCs/>
              </w:rPr>
              <w:t xml:space="preserve">Assessment of implementation of the EU Seabird Plan of Action </w:t>
            </w:r>
          </w:p>
        </w:tc>
        <w:tc>
          <w:tcPr>
            <w:tcW w:w="1843" w:type="dxa"/>
          </w:tcPr>
          <w:p w14:paraId="5FAE5E59" w14:textId="77777777" w:rsidR="001C7913" w:rsidRPr="00CF1606" w:rsidRDefault="001C7913" w:rsidP="001C7913">
            <w:pPr>
              <w:autoSpaceDE w:val="0"/>
              <w:autoSpaceDN w:val="0"/>
              <w:adjustRightInd w:val="0"/>
              <w:spacing w:after="240" w:line="276" w:lineRule="auto"/>
              <w:rPr>
                <w:rFonts w:ascii="Times New Roman" w:hAnsi="Times New Roman" w:cs="Times New Roman"/>
                <w:bCs/>
              </w:rPr>
            </w:pPr>
            <w:r w:rsidRPr="00CF1606">
              <w:rPr>
                <w:rFonts w:ascii="Times New Roman" w:hAnsi="Times New Roman" w:cs="Times New Roman"/>
                <w:bCs/>
              </w:rPr>
              <w:t>Policy-makers</w:t>
            </w:r>
          </w:p>
        </w:tc>
      </w:tr>
      <w:tr w:rsidR="001C7913" w:rsidRPr="00CF1606" w14:paraId="56E73878" w14:textId="77777777" w:rsidTr="0049151B">
        <w:tc>
          <w:tcPr>
            <w:tcW w:w="6091" w:type="dxa"/>
            <w:shd w:val="clear" w:color="auto" w:fill="D9D9D9" w:themeFill="background1" w:themeFillShade="D9"/>
          </w:tcPr>
          <w:p w14:paraId="553B19B0" w14:textId="77777777" w:rsidR="001C7913" w:rsidRPr="00CF1606" w:rsidRDefault="001C7913" w:rsidP="001C7913">
            <w:pPr>
              <w:pStyle w:val="Heading3"/>
              <w:spacing w:line="276" w:lineRule="auto"/>
              <w:outlineLvl w:val="2"/>
              <w:rPr>
                <w:rFonts w:ascii="Times New Roman" w:hAnsi="Times New Roman" w:cs="Times New Roman"/>
                <w:sz w:val="22"/>
                <w:szCs w:val="22"/>
              </w:rPr>
            </w:pPr>
            <w:r w:rsidRPr="00CF1606">
              <w:rPr>
                <w:rFonts w:ascii="Times New Roman" w:hAnsi="Times New Roman" w:cs="Times New Roman"/>
                <w:sz w:val="22"/>
                <w:szCs w:val="22"/>
              </w:rPr>
              <w:t>Guidance for data collection</w:t>
            </w:r>
          </w:p>
        </w:tc>
        <w:tc>
          <w:tcPr>
            <w:tcW w:w="1842" w:type="dxa"/>
            <w:shd w:val="clear" w:color="auto" w:fill="D9D9D9" w:themeFill="background1" w:themeFillShade="D9"/>
          </w:tcPr>
          <w:p w14:paraId="57555D9C" w14:textId="77777777" w:rsidR="001C7913" w:rsidRPr="00CF1606" w:rsidRDefault="001C7913" w:rsidP="001C7913">
            <w:pPr>
              <w:autoSpaceDE w:val="0"/>
              <w:autoSpaceDN w:val="0"/>
              <w:adjustRightInd w:val="0"/>
              <w:spacing w:after="240" w:line="276" w:lineRule="auto"/>
              <w:rPr>
                <w:rFonts w:ascii="Times New Roman" w:hAnsi="Times New Roman" w:cs="Times New Roman"/>
                <w:bCs/>
              </w:rPr>
            </w:pPr>
          </w:p>
        </w:tc>
        <w:tc>
          <w:tcPr>
            <w:tcW w:w="1843" w:type="dxa"/>
            <w:shd w:val="clear" w:color="auto" w:fill="D9D9D9" w:themeFill="background1" w:themeFillShade="D9"/>
          </w:tcPr>
          <w:p w14:paraId="00F5205D" w14:textId="77777777" w:rsidR="001C7913" w:rsidRPr="00CF1606" w:rsidRDefault="001C7913" w:rsidP="001C7913">
            <w:pPr>
              <w:autoSpaceDE w:val="0"/>
              <w:autoSpaceDN w:val="0"/>
              <w:adjustRightInd w:val="0"/>
              <w:spacing w:after="240" w:line="276" w:lineRule="auto"/>
              <w:rPr>
                <w:rFonts w:ascii="Times New Roman" w:hAnsi="Times New Roman" w:cs="Times New Roman"/>
                <w:bCs/>
              </w:rPr>
            </w:pPr>
          </w:p>
        </w:tc>
      </w:tr>
      <w:tr w:rsidR="001C7913" w:rsidRPr="00CF1606" w14:paraId="1EB41147" w14:textId="77777777" w:rsidTr="0049151B">
        <w:tc>
          <w:tcPr>
            <w:tcW w:w="6091" w:type="dxa"/>
          </w:tcPr>
          <w:p w14:paraId="7F6E45A2" w14:textId="77777777" w:rsidR="001C7913" w:rsidRPr="00CF1606" w:rsidRDefault="001C7913" w:rsidP="001C7913">
            <w:pPr>
              <w:autoSpaceDE w:val="0"/>
              <w:autoSpaceDN w:val="0"/>
              <w:adjustRightInd w:val="0"/>
              <w:spacing w:after="240" w:line="276" w:lineRule="auto"/>
              <w:rPr>
                <w:rFonts w:ascii="Times New Roman" w:hAnsi="Times New Roman" w:cs="Times New Roman"/>
                <w:bCs/>
              </w:rPr>
            </w:pPr>
            <w:r w:rsidRPr="00CF1606">
              <w:rPr>
                <w:rFonts w:ascii="Times New Roman" w:hAnsi="Times New Roman" w:cs="Times New Roman"/>
                <w:bCs/>
              </w:rPr>
              <w:t>ACAP 2016. The further development of ACAP seabird bycatch indicators, data needs, methodological approaches and reporting requirements data collection advice (</w:t>
            </w:r>
            <w:hyperlink r:id="rId38" w:history="1">
              <w:r w:rsidRPr="00CF1606">
                <w:rPr>
                  <w:rStyle w:val="Hyperlink"/>
                  <w:rFonts w:ascii="Times New Roman" w:hAnsi="Times New Roman" w:cs="Times New Roman"/>
                  <w:bCs/>
                  <w:u w:val="none"/>
                </w:rPr>
                <w:t>SBWG7 Doc 5</w:t>
              </w:r>
            </w:hyperlink>
            <w:r w:rsidRPr="00CF1606">
              <w:rPr>
                <w:rFonts w:ascii="Times New Roman" w:hAnsi="Times New Roman" w:cs="Times New Roman"/>
                <w:bCs/>
              </w:rPr>
              <w:t>)</w:t>
            </w:r>
            <w:r w:rsidR="00CE68C0" w:rsidRPr="00CF1606">
              <w:rPr>
                <w:rStyle w:val="FootnoteReference"/>
                <w:rFonts w:ascii="Times New Roman" w:hAnsi="Times New Roman" w:cs="Times New Roman"/>
                <w:bCs/>
              </w:rPr>
              <w:footnoteReference w:id="34"/>
            </w:r>
          </w:p>
        </w:tc>
        <w:tc>
          <w:tcPr>
            <w:tcW w:w="1842" w:type="dxa"/>
          </w:tcPr>
          <w:p w14:paraId="44724EB0" w14:textId="77777777" w:rsidR="001C7913" w:rsidRPr="00CF1606" w:rsidRDefault="001C7913" w:rsidP="001C7913">
            <w:pPr>
              <w:autoSpaceDE w:val="0"/>
              <w:autoSpaceDN w:val="0"/>
              <w:adjustRightInd w:val="0"/>
              <w:spacing w:after="240" w:line="276" w:lineRule="auto"/>
              <w:rPr>
                <w:rFonts w:ascii="Times New Roman" w:hAnsi="Times New Roman" w:cs="Times New Roman"/>
                <w:bCs/>
              </w:rPr>
            </w:pPr>
            <w:r w:rsidRPr="00CF1606">
              <w:rPr>
                <w:rFonts w:ascii="Times New Roman" w:hAnsi="Times New Roman" w:cs="Times New Roman"/>
                <w:bCs/>
              </w:rPr>
              <w:t>Seabird bycatch data collection and reporting</w:t>
            </w:r>
          </w:p>
        </w:tc>
        <w:tc>
          <w:tcPr>
            <w:tcW w:w="1843" w:type="dxa"/>
          </w:tcPr>
          <w:p w14:paraId="70419312" w14:textId="77777777" w:rsidR="001C7913" w:rsidRPr="00CF1606" w:rsidRDefault="001C7913" w:rsidP="001C7913">
            <w:pPr>
              <w:autoSpaceDE w:val="0"/>
              <w:autoSpaceDN w:val="0"/>
              <w:adjustRightInd w:val="0"/>
              <w:spacing w:after="240" w:line="276" w:lineRule="auto"/>
              <w:rPr>
                <w:rFonts w:ascii="Times New Roman" w:hAnsi="Times New Roman" w:cs="Times New Roman"/>
                <w:bCs/>
              </w:rPr>
            </w:pPr>
            <w:r w:rsidRPr="00CF1606">
              <w:rPr>
                <w:rFonts w:ascii="Times New Roman" w:hAnsi="Times New Roman" w:cs="Times New Roman"/>
                <w:bCs/>
              </w:rPr>
              <w:t>Fishery managers &amp; scientists</w:t>
            </w:r>
          </w:p>
        </w:tc>
      </w:tr>
      <w:tr w:rsidR="001C7913" w:rsidRPr="00CF1606" w14:paraId="28181444" w14:textId="77777777" w:rsidTr="0049151B">
        <w:tc>
          <w:tcPr>
            <w:tcW w:w="6091" w:type="dxa"/>
          </w:tcPr>
          <w:p w14:paraId="7D078E75" w14:textId="77777777" w:rsidR="001C7913" w:rsidRPr="00CF1606" w:rsidRDefault="005D6CC6" w:rsidP="001C7913">
            <w:pPr>
              <w:autoSpaceDE w:val="0"/>
              <w:autoSpaceDN w:val="0"/>
              <w:adjustRightInd w:val="0"/>
              <w:spacing w:after="240" w:line="276" w:lineRule="auto"/>
              <w:rPr>
                <w:rFonts w:ascii="Times New Roman" w:hAnsi="Times New Roman" w:cs="Times New Roman"/>
                <w:bCs/>
              </w:rPr>
            </w:pPr>
            <w:hyperlink r:id="rId39" w:history="1">
              <w:r w:rsidR="001C7913" w:rsidRPr="00CF1606">
                <w:rPr>
                  <w:rStyle w:val="Hyperlink"/>
                  <w:rFonts w:ascii="Times New Roman" w:hAnsi="Times New Roman" w:cs="Times New Roman"/>
                  <w:u w:val="none"/>
                </w:rPr>
                <w:t>International Guidelines on Bycatch Management and Reduction of Discards, FAO, Rome, 2011</w:t>
              </w:r>
            </w:hyperlink>
            <w:r w:rsidR="00CE68C0" w:rsidRPr="00CF1606">
              <w:rPr>
                <w:rStyle w:val="FootnoteReference"/>
                <w:rFonts w:ascii="Times New Roman" w:hAnsi="Times New Roman" w:cs="Times New Roman"/>
                <w:color w:val="0000FF" w:themeColor="hyperlink"/>
              </w:rPr>
              <w:footnoteReference w:id="35"/>
            </w:r>
          </w:p>
        </w:tc>
        <w:tc>
          <w:tcPr>
            <w:tcW w:w="1842" w:type="dxa"/>
          </w:tcPr>
          <w:p w14:paraId="25F10B27" w14:textId="77777777" w:rsidR="001C7913" w:rsidRPr="00CF1606" w:rsidRDefault="001C7913" w:rsidP="001C7913">
            <w:pPr>
              <w:autoSpaceDE w:val="0"/>
              <w:autoSpaceDN w:val="0"/>
              <w:adjustRightInd w:val="0"/>
              <w:spacing w:after="240" w:line="276" w:lineRule="auto"/>
              <w:rPr>
                <w:rFonts w:ascii="Times New Roman" w:hAnsi="Times New Roman" w:cs="Times New Roman"/>
                <w:bCs/>
              </w:rPr>
            </w:pPr>
            <w:r w:rsidRPr="00CF1606">
              <w:rPr>
                <w:rFonts w:ascii="Times New Roman" w:hAnsi="Times New Roman" w:cs="Times New Roman"/>
                <w:bCs/>
              </w:rPr>
              <w:t>Principles of bycatch data collection and reporting</w:t>
            </w:r>
          </w:p>
        </w:tc>
        <w:tc>
          <w:tcPr>
            <w:tcW w:w="1843" w:type="dxa"/>
          </w:tcPr>
          <w:p w14:paraId="2B459955" w14:textId="77777777" w:rsidR="001C7913" w:rsidRPr="00CF1606" w:rsidRDefault="001C7913" w:rsidP="001C7913">
            <w:pPr>
              <w:autoSpaceDE w:val="0"/>
              <w:autoSpaceDN w:val="0"/>
              <w:adjustRightInd w:val="0"/>
              <w:spacing w:after="240" w:line="276" w:lineRule="auto"/>
              <w:rPr>
                <w:rFonts w:ascii="Times New Roman" w:hAnsi="Times New Roman" w:cs="Times New Roman"/>
                <w:bCs/>
              </w:rPr>
            </w:pPr>
            <w:r w:rsidRPr="00CF1606">
              <w:rPr>
                <w:rFonts w:ascii="Times New Roman" w:hAnsi="Times New Roman" w:cs="Times New Roman"/>
                <w:bCs/>
              </w:rPr>
              <w:t>Policy-makers</w:t>
            </w:r>
          </w:p>
        </w:tc>
      </w:tr>
      <w:tr w:rsidR="001C7913" w:rsidRPr="00CF1606" w14:paraId="0DFFB56D" w14:textId="77777777" w:rsidTr="0049151B">
        <w:tc>
          <w:tcPr>
            <w:tcW w:w="6091" w:type="dxa"/>
          </w:tcPr>
          <w:p w14:paraId="3ECE4BFF" w14:textId="77777777" w:rsidR="001C7913" w:rsidRPr="00CF1606" w:rsidRDefault="001C7913" w:rsidP="001C7913">
            <w:pPr>
              <w:autoSpaceDE w:val="0"/>
              <w:autoSpaceDN w:val="0"/>
              <w:adjustRightInd w:val="0"/>
              <w:spacing w:after="240" w:line="276" w:lineRule="auto"/>
              <w:rPr>
                <w:rFonts w:ascii="Times New Roman" w:hAnsi="Times New Roman" w:cs="Times New Roman"/>
                <w:bCs/>
              </w:rPr>
            </w:pPr>
            <w:r w:rsidRPr="00CF1606">
              <w:rPr>
                <w:rFonts w:ascii="Times New Roman" w:hAnsi="Times New Roman" w:cs="Times New Roman"/>
                <w:bCs/>
              </w:rPr>
              <w:t xml:space="preserve">Commission Implementing Decision (EU) 2016/1251 of 12 July 2016 adopting a multiannual Union programme for the collection, management and use of data in the fisheries and aquaculture sectors for the period 2017-2019 (notified under document </w:t>
            </w:r>
            <w:proofErr w:type="gramStart"/>
            <w:r w:rsidRPr="00CF1606">
              <w:rPr>
                <w:rFonts w:ascii="Times New Roman" w:hAnsi="Times New Roman" w:cs="Times New Roman"/>
                <w:bCs/>
              </w:rPr>
              <w:t>C(</w:t>
            </w:r>
            <w:proofErr w:type="gramEnd"/>
            <w:r w:rsidRPr="00CF1606">
              <w:rPr>
                <w:rFonts w:ascii="Times New Roman" w:hAnsi="Times New Roman" w:cs="Times New Roman"/>
                <w:bCs/>
              </w:rPr>
              <w:t>2016) 4329)</w:t>
            </w:r>
          </w:p>
        </w:tc>
        <w:tc>
          <w:tcPr>
            <w:tcW w:w="1842" w:type="dxa"/>
          </w:tcPr>
          <w:p w14:paraId="0B464092" w14:textId="77777777" w:rsidR="001C7913" w:rsidRPr="00CF1606" w:rsidRDefault="001C7913" w:rsidP="001C7913">
            <w:pPr>
              <w:autoSpaceDE w:val="0"/>
              <w:autoSpaceDN w:val="0"/>
              <w:adjustRightInd w:val="0"/>
              <w:spacing w:after="240" w:line="276" w:lineRule="auto"/>
              <w:rPr>
                <w:rFonts w:ascii="Times New Roman" w:hAnsi="Times New Roman" w:cs="Times New Roman"/>
                <w:bCs/>
              </w:rPr>
            </w:pPr>
            <w:r w:rsidRPr="00CF1606">
              <w:rPr>
                <w:rFonts w:ascii="Times New Roman" w:hAnsi="Times New Roman" w:cs="Times New Roman"/>
                <w:bCs/>
              </w:rPr>
              <w:t>List of seabirds for which bycatch data need to be collected from EU fisheries</w:t>
            </w:r>
          </w:p>
        </w:tc>
        <w:tc>
          <w:tcPr>
            <w:tcW w:w="1843" w:type="dxa"/>
          </w:tcPr>
          <w:p w14:paraId="2127C6BB" w14:textId="77777777" w:rsidR="001C7913" w:rsidRPr="00CF1606" w:rsidRDefault="001C7913" w:rsidP="001C7913">
            <w:pPr>
              <w:autoSpaceDE w:val="0"/>
              <w:autoSpaceDN w:val="0"/>
              <w:adjustRightInd w:val="0"/>
              <w:spacing w:after="240" w:line="276" w:lineRule="auto"/>
              <w:rPr>
                <w:rFonts w:ascii="Times New Roman" w:hAnsi="Times New Roman" w:cs="Times New Roman"/>
                <w:bCs/>
              </w:rPr>
            </w:pPr>
            <w:r w:rsidRPr="00CF1606">
              <w:rPr>
                <w:rFonts w:ascii="Times New Roman" w:hAnsi="Times New Roman" w:cs="Times New Roman"/>
                <w:bCs/>
              </w:rPr>
              <w:t>EU Member States</w:t>
            </w:r>
          </w:p>
        </w:tc>
      </w:tr>
      <w:tr w:rsidR="001C7913" w:rsidRPr="00CF1606" w14:paraId="3B848C6C" w14:textId="77777777" w:rsidTr="0049151B">
        <w:tc>
          <w:tcPr>
            <w:tcW w:w="6091" w:type="dxa"/>
          </w:tcPr>
          <w:p w14:paraId="25DFC0A2" w14:textId="77777777" w:rsidR="001C7913" w:rsidRPr="00CF1606" w:rsidRDefault="001C7913" w:rsidP="001C7913">
            <w:pPr>
              <w:autoSpaceDE w:val="0"/>
              <w:autoSpaceDN w:val="0"/>
              <w:adjustRightInd w:val="0"/>
              <w:spacing w:after="240" w:line="276" w:lineRule="auto"/>
              <w:rPr>
                <w:rFonts w:ascii="Times New Roman" w:hAnsi="Times New Roman" w:cs="Times New Roman"/>
                <w:bCs/>
              </w:rPr>
            </w:pPr>
            <w:r w:rsidRPr="00CF1606">
              <w:rPr>
                <w:rFonts w:ascii="Times New Roman" w:hAnsi="Times New Roman" w:cs="Times New Roman"/>
                <w:bCs/>
              </w:rPr>
              <w:t xml:space="preserve">Commission Implementing Decision (EU) 2016/1701 of 19 August 2016 laying down rules on the format for the submission of work plans for data collection in the fisheries and aquaculture sectors (notified under document </w:t>
            </w:r>
            <w:proofErr w:type="gramStart"/>
            <w:r w:rsidRPr="00CF1606">
              <w:rPr>
                <w:rFonts w:ascii="Times New Roman" w:hAnsi="Times New Roman" w:cs="Times New Roman"/>
                <w:bCs/>
              </w:rPr>
              <w:t>C(</w:t>
            </w:r>
            <w:proofErr w:type="gramEnd"/>
            <w:r w:rsidRPr="00CF1606">
              <w:rPr>
                <w:rFonts w:ascii="Times New Roman" w:hAnsi="Times New Roman" w:cs="Times New Roman"/>
                <w:bCs/>
              </w:rPr>
              <w:t>2016) 5304)</w:t>
            </w:r>
          </w:p>
        </w:tc>
        <w:tc>
          <w:tcPr>
            <w:tcW w:w="1842" w:type="dxa"/>
          </w:tcPr>
          <w:p w14:paraId="13EDDCDF" w14:textId="77777777" w:rsidR="001C7913" w:rsidRPr="00CF1606" w:rsidRDefault="001C7913" w:rsidP="001C7913">
            <w:pPr>
              <w:autoSpaceDE w:val="0"/>
              <w:autoSpaceDN w:val="0"/>
              <w:adjustRightInd w:val="0"/>
              <w:spacing w:after="240" w:line="276" w:lineRule="auto"/>
              <w:rPr>
                <w:rFonts w:ascii="Times New Roman" w:hAnsi="Times New Roman" w:cs="Times New Roman"/>
                <w:bCs/>
              </w:rPr>
            </w:pPr>
            <w:r w:rsidRPr="00CF1606">
              <w:rPr>
                <w:rFonts w:ascii="Times New Roman" w:hAnsi="Times New Roman" w:cs="Times New Roman"/>
                <w:bCs/>
              </w:rPr>
              <w:t>Seabird bycatch data reporting to European Commission</w:t>
            </w:r>
          </w:p>
        </w:tc>
        <w:tc>
          <w:tcPr>
            <w:tcW w:w="1843" w:type="dxa"/>
          </w:tcPr>
          <w:p w14:paraId="273F1E92" w14:textId="77777777" w:rsidR="001C7913" w:rsidRPr="00CF1606" w:rsidRDefault="001C7913" w:rsidP="001C7913">
            <w:pPr>
              <w:autoSpaceDE w:val="0"/>
              <w:autoSpaceDN w:val="0"/>
              <w:adjustRightInd w:val="0"/>
              <w:spacing w:after="240" w:line="276" w:lineRule="auto"/>
              <w:rPr>
                <w:rFonts w:ascii="Times New Roman" w:hAnsi="Times New Roman" w:cs="Times New Roman"/>
                <w:bCs/>
              </w:rPr>
            </w:pPr>
            <w:r w:rsidRPr="00CF1606">
              <w:rPr>
                <w:rFonts w:ascii="Times New Roman" w:hAnsi="Times New Roman" w:cs="Times New Roman"/>
                <w:bCs/>
              </w:rPr>
              <w:t>EU Member States</w:t>
            </w:r>
          </w:p>
        </w:tc>
      </w:tr>
      <w:tr w:rsidR="001C7913" w:rsidRPr="00CF1606" w14:paraId="277081A8" w14:textId="77777777" w:rsidTr="0049151B">
        <w:tc>
          <w:tcPr>
            <w:tcW w:w="6091" w:type="dxa"/>
          </w:tcPr>
          <w:p w14:paraId="670BECB7" w14:textId="77777777" w:rsidR="001C7913" w:rsidRPr="00CF1606" w:rsidRDefault="005D6CC6" w:rsidP="001C7913">
            <w:pPr>
              <w:autoSpaceDE w:val="0"/>
              <w:autoSpaceDN w:val="0"/>
              <w:adjustRightInd w:val="0"/>
              <w:spacing w:after="240" w:line="276" w:lineRule="auto"/>
              <w:rPr>
                <w:rFonts w:ascii="Times New Roman" w:hAnsi="Times New Roman" w:cs="Times New Roman"/>
                <w:bCs/>
              </w:rPr>
            </w:pPr>
            <w:hyperlink r:id="rId40" w:history="1">
              <w:r w:rsidR="001C7913" w:rsidRPr="00CF1606">
                <w:rPr>
                  <w:rStyle w:val="Hyperlink"/>
                  <w:rFonts w:ascii="Times New Roman" w:hAnsi="Times New Roman" w:cs="Times New Roman"/>
                  <w:bCs/>
                  <w:u w:val="none"/>
                </w:rPr>
                <w:t>Indian Ocean Tuna Commission (IOTC) Regional Observer Program</w:t>
              </w:r>
            </w:hyperlink>
            <w:r w:rsidR="00D6248A" w:rsidRPr="00CF1606">
              <w:rPr>
                <w:rStyle w:val="FootnoteReference"/>
                <w:rFonts w:ascii="Times New Roman" w:hAnsi="Times New Roman" w:cs="Times New Roman"/>
                <w:bCs/>
                <w:color w:val="0000FF" w:themeColor="hyperlink"/>
              </w:rPr>
              <w:footnoteReference w:id="36"/>
            </w:r>
          </w:p>
        </w:tc>
        <w:tc>
          <w:tcPr>
            <w:tcW w:w="1842" w:type="dxa"/>
          </w:tcPr>
          <w:p w14:paraId="4F850E62" w14:textId="77777777" w:rsidR="001C7913" w:rsidRPr="00CF1606" w:rsidRDefault="001C7913" w:rsidP="001C7913">
            <w:pPr>
              <w:autoSpaceDE w:val="0"/>
              <w:autoSpaceDN w:val="0"/>
              <w:adjustRightInd w:val="0"/>
              <w:spacing w:after="240" w:line="276" w:lineRule="auto"/>
              <w:rPr>
                <w:rFonts w:ascii="Times New Roman" w:hAnsi="Times New Roman" w:cs="Times New Roman"/>
                <w:bCs/>
              </w:rPr>
            </w:pPr>
            <w:r w:rsidRPr="00CF1606">
              <w:rPr>
                <w:rFonts w:ascii="Times New Roman" w:hAnsi="Times New Roman" w:cs="Times New Roman"/>
                <w:bCs/>
              </w:rPr>
              <w:t>Seabird bycatch data collection and reporting</w:t>
            </w:r>
          </w:p>
        </w:tc>
        <w:tc>
          <w:tcPr>
            <w:tcW w:w="1843" w:type="dxa"/>
          </w:tcPr>
          <w:p w14:paraId="3E85A0A4" w14:textId="77777777" w:rsidR="001C7913" w:rsidRPr="00CF1606" w:rsidRDefault="001C7913" w:rsidP="001C7913">
            <w:pPr>
              <w:autoSpaceDE w:val="0"/>
              <w:autoSpaceDN w:val="0"/>
              <w:adjustRightInd w:val="0"/>
              <w:spacing w:after="240" w:line="276" w:lineRule="auto"/>
              <w:rPr>
                <w:rFonts w:ascii="Times New Roman" w:hAnsi="Times New Roman" w:cs="Times New Roman"/>
                <w:bCs/>
              </w:rPr>
            </w:pPr>
            <w:r w:rsidRPr="00CF1606">
              <w:rPr>
                <w:rFonts w:ascii="Times New Roman" w:hAnsi="Times New Roman" w:cs="Times New Roman"/>
                <w:bCs/>
              </w:rPr>
              <w:t>Policy-makers &amp; scientists</w:t>
            </w:r>
          </w:p>
        </w:tc>
      </w:tr>
      <w:tr w:rsidR="001C7913" w:rsidRPr="00CF1606" w14:paraId="7659BB1E" w14:textId="77777777" w:rsidTr="0049151B">
        <w:tc>
          <w:tcPr>
            <w:tcW w:w="6091" w:type="dxa"/>
            <w:shd w:val="clear" w:color="auto" w:fill="D9D9D9" w:themeFill="background1" w:themeFillShade="D9"/>
          </w:tcPr>
          <w:p w14:paraId="222AC7D9" w14:textId="77777777" w:rsidR="001C7913" w:rsidRPr="00CF1606" w:rsidRDefault="001C7913" w:rsidP="001C7913">
            <w:pPr>
              <w:pStyle w:val="Heading2"/>
              <w:outlineLvl w:val="1"/>
              <w:rPr>
                <w:rFonts w:ascii="Times New Roman" w:hAnsi="Times New Roman" w:cs="Times New Roman"/>
                <w:sz w:val="22"/>
                <w:szCs w:val="22"/>
              </w:rPr>
            </w:pPr>
            <w:r w:rsidRPr="00CF1606">
              <w:rPr>
                <w:rFonts w:ascii="Times New Roman" w:hAnsi="Times New Roman" w:cs="Times New Roman"/>
                <w:sz w:val="22"/>
                <w:szCs w:val="22"/>
              </w:rPr>
              <w:t>Guidance for addressing the seabird impacts of Illegal, Unregulated and Unreported Fishing</w:t>
            </w:r>
            <w:r w:rsidR="00C444DF" w:rsidRPr="00CF1606">
              <w:rPr>
                <w:rStyle w:val="FootnoteReference"/>
                <w:rFonts w:ascii="Times New Roman" w:hAnsi="Times New Roman" w:cs="Times New Roman"/>
                <w:sz w:val="22"/>
                <w:szCs w:val="22"/>
              </w:rPr>
              <w:footnoteReference w:id="37"/>
            </w:r>
          </w:p>
        </w:tc>
        <w:tc>
          <w:tcPr>
            <w:tcW w:w="1842" w:type="dxa"/>
            <w:shd w:val="clear" w:color="auto" w:fill="D9D9D9" w:themeFill="background1" w:themeFillShade="D9"/>
          </w:tcPr>
          <w:p w14:paraId="5E41A40D" w14:textId="77777777" w:rsidR="001C7913" w:rsidRPr="00CF1606" w:rsidRDefault="001C7913" w:rsidP="001C7913">
            <w:pPr>
              <w:autoSpaceDE w:val="0"/>
              <w:autoSpaceDN w:val="0"/>
              <w:adjustRightInd w:val="0"/>
              <w:spacing w:after="240"/>
              <w:rPr>
                <w:rFonts w:ascii="Times New Roman" w:hAnsi="Times New Roman" w:cs="Times New Roman"/>
                <w:bCs/>
              </w:rPr>
            </w:pPr>
          </w:p>
        </w:tc>
        <w:tc>
          <w:tcPr>
            <w:tcW w:w="1843" w:type="dxa"/>
            <w:shd w:val="clear" w:color="auto" w:fill="D9D9D9" w:themeFill="background1" w:themeFillShade="D9"/>
          </w:tcPr>
          <w:p w14:paraId="173F66DC" w14:textId="77777777" w:rsidR="001C7913" w:rsidRPr="00CF1606" w:rsidRDefault="001C7913" w:rsidP="001C7913">
            <w:pPr>
              <w:autoSpaceDE w:val="0"/>
              <w:autoSpaceDN w:val="0"/>
              <w:adjustRightInd w:val="0"/>
              <w:spacing w:after="240"/>
              <w:rPr>
                <w:rFonts w:ascii="Times New Roman" w:hAnsi="Times New Roman" w:cs="Times New Roman"/>
                <w:bCs/>
              </w:rPr>
            </w:pPr>
          </w:p>
        </w:tc>
      </w:tr>
      <w:tr w:rsidR="00D6248A" w:rsidRPr="00CF1606" w14:paraId="4FA95838" w14:textId="77777777" w:rsidTr="00D6248A">
        <w:tc>
          <w:tcPr>
            <w:tcW w:w="6091" w:type="dxa"/>
            <w:shd w:val="clear" w:color="auto" w:fill="FFFFFF" w:themeFill="background1"/>
          </w:tcPr>
          <w:p w14:paraId="6B6C6CC0" w14:textId="77777777" w:rsidR="00D6248A" w:rsidRPr="00CF1606" w:rsidRDefault="00C444DF" w:rsidP="001C7913">
            <w:pPr>
              <w:pStyle w:val="Heading2"/>
              <w:outlineLvl w:val="1"/>
              <w:rPr>
                <w:rFonts w:ascii="Times New Roman" w:hAnsi="Times New Roman" w:cs="Times New Roman"/>
                <w:color w:val="auto"/>
                <w:sz w:val="22"/>
                <w:szCs w:val="22"/>
              </w:rPr>
            </w:pPr>
            <w:r w:rsidRPr="00CF1606">
              <w:rPr>
                <w:rFonts w:ascii="Times New Roman" w:hAnsi="Times New Roman" w:cs="Times New Roman"/>
                <w:color w:val="auto"/>
                <w:sz w:val="22"/>
                <w:szCs w:val="22"/>
              </w:rPr>
              <w:t xml:space="preserve">FAO </w:t>
            </w:r>
            <w:r w:rsidR="001C74A0" w:rsidRPr="00CF1606">
              <w:rPr>
                <w:rFonts w:ascii="Times New Roman" w:hAnsi="Times New Roman" w:cs="Times New Roman"/>
                <w:color w:val="auto"/>
                <w:sz w:val="22"/>
                <w:szCs w:val="22"/>
              </w:rPr>
              <w:t xml:space="preserve">2001. </w:t>
            </w:r>
            <w:r w:rsidR="006604E5" w:rsidRPr="00CF1606">
              <w:rPr>
                <w:rFonts w:ascii="Times New Roman" w:hAnsi="Times New Roman" w:cs="Times New Roman"/>
                <w:color w:val="auto"/>
                <w:sz w:val="22"/>
                <w:szCs w:val="22"/>
              </w:rPr>
              <w:t>International Plan of Action to Prevent, Deter, and Eliminate Illegal, Unreported and Unregulated Fishing</w:t>
            </w:r>
            <w:r w:rsidRPr="00CF1606">
              <w:rPr>
                <w:rStyle w:val="FootnoteReference"/>
                <w:rFonts w:ascii="Times New Roman" w:hAnsi="Times New Roman" w:cs="Times New Roman"/>
                <w:color w:val="auto"/>
                <w:sz w:val="22"/>
                <w:szCs w:val="22"/>
              </w:rPr>
              <w:footnoteReference w:id="38"/>
            </w:r>
          </w:p>
        </w:tc>
        <w:tc>
          <w:tcPr>
            <w:tcW w:w="1842" w:type="dxa"/>
            <w:shd w:val="clear" w:color="auto" w:fill="FFFFFF" w:themeFill="background1"/>
          </w:tcPr>
          <w:p w14:paraId="3994EF85" w14:textId="77777777" w:rsidR="00D6248A" w:rsidRPr="00CF1606" w:rsidRDefault="00C04447" w:rsidP="001C7913">
            <w:pPr>
              <w:autoSpaceDE w:val="0"/>
              <w:autoSpaceDN w:val="0"/>
              <w:adjustRightInd w:val="0"/>
              <w:spacing w:after="240"/>
              <w:rPr>
                <w:rFonts w:ascii="Times New Roman" w:hAnsi="Times New Roman" w:cs="Times New Roman"/>
                <w:bCs/>
              </w:rPr>
            </w:pPr>
            <w:r w:rsidRPr="00CF1606">
              <w:rPr>
                <w:rFonts w:ascii="Times New Roman" w:hAnsi="Times New Roman" w:cs="Times New Roman"/>
                <w:bCs/>
              </w:rPr>
              <w:t>Addressing IUU</w:t>
            </w:r>
          </w:p>
        </w:tc>
        <w:tc>
          <w:tcPr>
            <w:tcW w:w="1843" w:type="dxa"/>
            <w:shd w:val="clear" w:color="auto" w:fill="FFFFFF" w:themeFill="background1"/>
          </w:tcPr>
          <w:p w14:paraId="21B59F34" w14:textId="77777777" w:rsidR="00D6248A" w:rsidRPr="00CF1606" w:rsidRDefault="006A29BE" w:rsidP="001C7913">
            <w:pPr>
              <w:autoSpaceDE w:val="0"/>
              <w:autoSpaceDN w:val="0"/>
              <w:adjustRightInd w:val="0"/>
              <w:spacing w:after="240"/>
              <w:rPr>
                <w:rFonts w:ascii="Times New Roman" w:hAnsi="Times New Roman" w:cs="Times New Roman"/>
                <w:bCs/>
              </w:rPr>
            </w:pPr>
            <w:r w:rsidRPr="00CF1606">
              <w:rPr>
                <w:rFonts w:ascii="Times New Roman" w:hAnsi="Times New Roman" w:cs="Times New Roman"/>
                <w:bCs/>
              </w:rPr>
              <w:t>Policy-makers</w:t>
            </w:r>
          </w:p>
        </w:tc>
      </w:tr>
      <w:tr w:rsidR="00C444DF" w:rsidRPr="00CF1606" w14:paraId="533015FC" w14:textId="77777777" w:rsidTr="00D6248A">
        <w:tc>
          <w:tcPr>
            <w:tcW w:w="6091" w:type="dxa"/>
            <w:shd w:val="clear" w:color="auto" w:fill="FFFFFF" w:themeFill="background1"/>
          </w:tcPr>
          <w:p w14:paraId="2EAA3D61" w14:textId="77777777" w:rsidR="00C444DF" w:rsidRPr="00CF1606" w:rsidRDefault="00C444DF" w:rsidP="001C7913">
            <w:pPr>
              <w:pStyle w:val="Heading2"/>
              <w:outlineLvl w:val="1"/>
              <w:rPr>
                <w:rFonts w:ascii="Times New Roman" w:hAnsi="Times New Roman" w:cs="Times New Roman"/>
                <w:color w:val="auto"/>
                <w:sz w:val="22"/>
                <w:szCs w:val="22"/>
              </w:rPr>
            </w:pPr>
            <w:r w:rsidRPr="00CF1606">
              <w:rPr>
                <w:rFonts w:ascii="Times New Roman" w:hAnsi="Times New Roman" w:cs="Times New Roman"/>
                <w:color w:val="auto"/>
                <w:sz w:val="22"/>
                <w:szCs w:val="22"/>
              </w:rPr>
              <w:t xml:space="preserve">EU Rules to Combat Illegal Fishing </w:t>
            </w:r>
            <w:r w:rsidRPr="00CF1606">
              <w:rPr>
                <w:rStyle w:val="FootnoteReference"/>
                <w:rFonts w:ascii="Times New Roman" w:hAnsi="Times New Roman" w:cs="Times New Roman"/>
                <w:color w:val="auto"/>
                <w:sz w:val="22"/>
                <w:szCs w:val="22"/>
              </w:rPr>
              <w:footnoteReference w:id="39"/>
            </w:r>
          </w:p>
        </w:tc>
        <w:tc>
          <w:tcPr>
            <w:tcW w:w="1842" w:type="dxa"/>
            <w:shd w:val="clear" w:color="auto" w:fill="FFFFFF" w:themeFill="background1"/>
          </w:tcPr>
          <w:p w14:paraId="54016E54" w14:textId="77777777" w:rsidR="00C444DF" w:rsidRPr="00CF1606" w:rsidRDefault="00C04447" w:rsidP="001C7913">
            <w:pPr>
              <w:autoSpaceDE w:val="0"/>
              <w:autoSpaceDN w:val="0"/>
              <w:adjustRightInd w:val="0"/>
              <w:spacing w:after="240"/>
              <w:rPr>
                <w:rFonts w:ascii="Times New Roman" w:hAnsi="Times New Roman" w:cs="Times New Roman"/>
                <w:bCs/>
              </w:rPr>
            </w:pPr>
            <w:r w:rsidRPr="00CF1606">
              <w:rPr>
                <w:rFonts w:ascii="Times New Roman" w:hAnsi="Times New Roman" w:cs="Times New Roman"/>
                <w:bCs/>
              </w:rPr>
              <w:t>Regulations to reduce IUU</w:t>
            </w:r>
          </w:p>
        </w:tc>
        <w:tc>
          <w:tcPr>
            <w:tcW w:w="1843" w:type="dxa"/>
            <w:shd w:val="clear" w:color="auto" w:fill="FFFFFF" w:themeFill="background1"/>
          </w:tcPr>
          <w:p w14:paraId="55F28047" w14:textId="77777777" w:rsidR="00C444DF" w:rsidRPr="00CF1606" w:rsidRDefault="006A29BE" w:rsidP="001C7913">
            <w:pPr>
              <w:autoSpaceDE w:val="0"/>
              <w:autoSpaceDN w:val="0"/>
              <w:adjustRightInd w:val="0"/>
              <w:spacing w:after="240"/>
              <w:rPr>
                <w:rFonts w:ascii="Times New Roman" w:hAnsi="Times New Roman" w:cs="Times New Roman"/>
                <w:bCs/>
              </w:rPr>
            </w:pPr>
            <w:r w:rsidRPr="00CF1606">
              <w:rPr>
                <w:rFonts w:ascii="Times New Roman" w:hAnsi="Times New Roman" w:cs="Times New Roman"/>
                <w:bCs/>
              </w:rPr>
              <w:t>Policy-makers, fishing industry</w:t>
            </w:r>
          </w:p>
        </w:tc>
      </w:tr>
      <w:tr w:rsidR="001C74A0" w:rsidRPr="00CF1606" w14:paraId="7905B8B1" w14:textId="77777777" w:rsidTr="00D6248A">
        <w:tc>
          <w:tcPr>
            <w:tcW w:w="6091" w:type="dxa"/>
            <w:shd w:val="clear" w:color="auto" w:fill="FFFFFF" w:themeFill="background1"/>
          </w:tcPr>
          <w:p w14:paraId="76C8377D" w14:textId="77777777" w:rsidR="001C74A0" w:rsidRPr="00CF1606" w:rsidRDefault="001C74A0" w:rsidP="001C74A0">
            <w:pPr>
              <w:pStyle w:val="Heading2"/>
              <w:outlineLvl w:val="1"/>
              <w:rPr>
                <w:rFonts w:ascii="Times New Roman" w:hAnsi="Times New Roman" w:cs="Times New Roman"/>
                <w:color w:val="auto"/>
                <w:sz w:val="22"/>
                <w:szCs w:val="22"/>
              </w:rPr>
            </w:pPr>
            <w:r w:rsidRPr="00CF1606">
              <w:rPr>
                <w:rFonts w:ascii="Times New Roman" w:hAnsi="Times New Roman" w:cs="Times New Roman"/>
                <w:color w:val="auto"/>
                <w:sz w:val="22"/>
                <w:szCs w:val="22"/>
              </w:rPr>
              <w:t>Agnew, D. J., J. Pearce, G. Pramod, T. Peatman, R. Watson, J. R. Beddington and T. J. Pitcher 2009. Estimating the worldwide extent of illegal fishing. PLoS One 4: e4570.</w:t>
            </w:r>
          </w:p>
        </w:tc>
        <w:tc>
          <w:tcPr>
            <w:tcW w:w="1842" w:type="dxa"/>
            <w:shd w:val="clear" w:color="auto" w:fill="FFFFFF" w:themeFill="background1"/>
          </w:tcPr>
          <w:p w14:paraId="7A05B988" w14:textId="77777777" w:rsidR="001C74A0" w:rsidRPr="00CF1606" w:rsidRDefault="001C74A0" w:rsidP="001C7913">
            <w:pPr>
              <w:autoSpaceDE w:val="0"/>
              <w:autoSpaceDN w:val="0"/>
              <w:adjustRightInd w:val="0"/>
              <w:spacing w:after="240"/>
              <w:rPr>
                <w:rFonts w:ascii="Times New Roman" w:hAnsi="Times New Roman" w:cs="Times New Roman"/>
                <w:bCs/>
              </w:rPr>
            </w:pPr>
            <w:r w:rsidRPr="00CF1606">
              <w:rPr>
                <w:rFonts w:ascii="Times New Roman" w:hAnsi="Times New Roman" w:cs="Times New Roman"/>
                <w:bCs/>
              </w:rPr>
              <w:t>Estimating IUU</w:t>
            </w:r>
          </w:p>
        </w:tc>
        <w:tc>
          <w:tcPr>
            <w:tcW w:w="1843" w:type="dxa"/>
            <w:shd w:val="clear" w:color="auto" w:fill="FFFFFF" w:themeFill="background1"/>
          </w:tcPr>
          <w:p w14:paraId="48AB91D0" w14:textId="77777777" w:rsidR="001C74A0" w:rsidRPr="00CF1606" w:rsidRDefault="001C74A0" w:rsidP="001C7913">
            <w:pPr>
              <w:autoSpaceDE w:val="0"/>
              <w:autoSpaceDN w:val="0"/>
              <w:adjustRightInd w:val="0"/>
              <w:spacing w:after="240"/>
              <w:rPr>
                <w:rFonts w:ascii="Times New Roman" w:hAnsi="Times New Roman" w:cs="Times New Roman"/>
                <w:bCs/>
              </w:rPr>
            </w:pPr>
            <w:r w:rsidRPr="00CF1606">
              <w:rPr>
                <w:rFonts w:ascii="Times New Roman" w:hAnsi="Times New Roman" w:cs="Times New Roman"/>
                <w:bCs/>
              </w:rPr>
              <w:t>Policy-makers</w:t>
            </w:r>
          </w:p>
        </w:tc>
      </w:tr>
      <w:tr w:rsidR="00C444DF" w:rsidRPr="00CF1606" w14:paraId="6A78C46F" w14:textId="77777777" w:rsidTr="00D6248A">
        <w:tc>
          <w:tcPr>
            <w:tcW w:w="6091" w:type="dxa"/>
            <w:shd w:val="clear" w:color="auto" w:fill="FFFFFF" w:themeFill="background1"/>
          </w:tcPr>
          <w:p w14:paraId="6B8B6039" w14:textId="77777777" w:rsidR="00C444DF" w:rsidRPr="00CF1606" w:rsidRDefault="00C444DF" w:rsidP="00C444DF">
            <w:pPr>
              <w:pStyle w:val="Heading2"/>
              <w:outlineLvl w:val="1"/>
              <w:rPr>
                <w:rFonts w:ascii="Times New Roman" w:hAnsi="Times New Roman" w:cs="Times New Roman"/>
                <w:color w:val="auto"/>
                <w:sz w:val="22"/>
                <w:szCs w:val="22"/>
              </w:rPr>
            </w:pPr>
            <w:r w:rsidRPr="00CF1606">
              <w:rPr>
                <w:rFonts w:ascii="Times New Roman" w:hAnsi="Times New Roman" w:cs="Times New Roman"/>
                <w:color w:val="auto"/>
                <w:sz w:val="22"/>
                <w:szCs w:val="22"/>
              </w:rPr>
              <w:t xml:space="preserve">MRAG 2005. IUU Fishing on the High Seas: Impacts on Ecosystems and Future Science Needs. </w:t>
            </w:r>
            <w:r w:rsidRPr="00CF1606">
              <w:rPr>
                <w:rStyle w:val="FootnoteReference"/>
                <w:rFonts w:ascii="Times New Roman" w:hAnsi="Times New Roman" w:cs="Times New Roman"/>
                <w:color w:val="auto"/>
                <w:sz w:val="22"/>
                <w:szCs w:val="22"/>
              </w:rPr>
              <w:footnoteReference w:id="40"/>
            </w:r>
          </w:p>
        </w:tc>
        <w:tc>
          <w:tcPr>
            <w:tcW w:w="1842" w:type="dxa"/>
            <w:shd w:val="clear" w:color="auto" w:fill="FFFFFF" w:themeFill="background1"/>
          </w:tcPr>
          <w:p w14:paraId="5CF769B6" w14:textId="77777777" w:rsidR="00C444DF" w:rsidRPr="00CF1606" w:rsidRDefault="00C04447" w:rsidP="001C7913">
            <w:pPr>
              <w:autoSpaceDE w:val="0"/>
              <w:autoSpaceDN w:val="0"/>
              <w:adjustRightInd w:val="0"/>
              <w:spacing w:after="240"/>
              <w:rPr>
                <w:rFonts w:ascii="Times New Roman" w:hAnsi="Times New Roman" w:cs="Times New Roman"/>
                <w:bCs/>
              </w:rPr>
            </w:pPr>
            <w:r w:rsidRPr="00CF1606">
              <w:rPr>
                <w:rFonts w:ascii="Times New Roman" w:hAnsi="Times New Roman" w:cs="Times New Roman"/>
                <w:bCs/>
              </w:rPr>
              <w:t>Estimating impact of IUU on non-target species</w:t>
            </w:r>
          </w:p>
        </w:tc>
        <w:tc>
          <w:tcPr>
            <w:tcW w:w="1843" w:type="dxa"/>
            <w:shd w:val="clear" w:color="auto" w:fill="FFFFFF" w:themeFill="background1"/>
          </w:tcPr>
          <w:p w14:paraId="1A9F4077" w14:textId="77777777" w:rsidR="00C444DF" w:rsidRPr="00CF1606" w:rsidRDefault="006A29BE" w:rsidP="001C7913">
            <w:pPr>
              <w:autoSpaceDE w:val="0"/>
              <w:autoSpaceDN w:val="0"/>
              <w:adjustRightInd w:val="0"/>
              <w:spacing w:after="240"/>
              <w:rPr>
                <w:rFonts w:ascii="Times New Roman" w:hAnsi="Times New Roman" w:cs="Times New Roman"/>
                <w:bCs/>
              </w:rPr>
            </w:pPr>
            <w:r w:rsidRPr="00CF1606">
              <w:rPr>
                <w:rFonts w:ascii="Times New Roman" w:hAnsi="Times New Roman" w:cs="Times New Roman"/>
                <w:bCs/>
              </w:rPr>
              <w:t>Policy-makers, scientists</w:t>
            </w:r>
          </w:p>
        </w:tc>
      </w:tr>
      <w:tr w:rsidR="00C444DF" w:rsidRPr="00CF1606" w14:paraId="63D3CB0D" w14:textId="77777777" w:rsidTr="00D6248A">
        <w:tc>
          <w:tcPr>
            <w:tcW w:w="6091" w:type="dxa"/>
            <w:shd w:val="clear" w:color="auto" w:fill="FFFFFF" w:themeFill="background1"/>
          </w:tcPr>
          <w:p w14:paraId="3614C0CC" w14:textId="77777777" w:rsidR="00033CF6" w:rsidRPr="00CF1606" w:rsidRDefault="00C444DF" w:rsidP="00033CF6">
            <w:pPr>
              <w:pStyle w:val="Heading2"/>
              <w:outlineLvl w:val="1"/>
              <w:rPr>
                <w:rFonts w:ascii="Times New Roman" w:hAnsi="Times New Roman" w:cs="Times New Roman"/>
                <w:color w:val="auto"/>
                <w:sz w:val="22"/>
                <w:szCs w:val="22"/>
              </w:rPr>
            </w:pPr>
            <w:r w:rsidRPr="00CF1606">
              <w:rPr>
                <w:rFonts w:ascii="Times New Roman" w:hAnsi="Times New Roman" w:cs="Times New Roman"/>
                <w:color w:val="auto"/>
                <w:sz w:val="22"/>
                <w:szCs w:val="22"/>
              </w:rPr>
              <w:t>FAO 2015.</w:t>
            </w:r>
            <w:r w:rsidR="00033CF6" w:rsidRPr="00CF1606">
              <w:rPr>
                <w:rFonts w:ascii="Times New Roman" w:hAnsi="Times New Roman" w:cs="Times New Roman"/>
                <w:color w:val="auto"/>
              </w:rPr>
              <w:t xml:space="preserve"> </w:t>
            </w:r>
            <w:r w:rsidR="00033CF6" w:rsidRPr="00CF1606">
              <w:rPr>
                <w:rFonts w:ascii="Times New Roman" w:hAnsi="Times New Roman" w:cs="Times New Roman"/>
                <w:color w:val="auto"/>
                <w:sz w:val="22"/>
                <w:szCs w:val="22"/>
              </w:rPr>
              <w:t>Report of the Expert Workshop to Estimate the Magnitude of Illegal, Unreported and Unregulated Fishing</w:t>
            </w:r>
          </w:p>
          <w:p w14:paraId="55353038" w14:textId="77777777" w:rsidR="00C444DF" w:rsidRPr="00CF1606" w:rsidRDefault="00033CF6" w:rsidP="00033CF6">
            <w:pPr>
              <w:pStyle w:val="Heading2"/>
              <w:outlineLvl w:val="1"/>
              <w:rPr>
                <w:rFonts w:ascii="Times New Roman" w:hAnsi="Times New Roman" w:cs="Times New Roman"/>
                <w:color w:val="auto"/>
                <w:sz w:val="22"/>
                <w:szCs w:val="22"/>
              </w:rPr>
            </w:pPr>
            <w:r w:rsidRPr="00CF1606">
              <w:rPr>
                <w:rFonts w:ascii="Times New Roman" w:hAnsi="Times New Roman" w:cs="Times New Roman"/>
                <w:color w:val="auto"/>
                <w:sz w:val="22"/>
                <w:szCs w:val="22"/>
              </w:rPr>
              <w:t>Globally, Rome, 2–4 February 2015. FAO Fisheries and Aquaculture Report No. 1106. Rome. 53 pp.</w:t>
            </w:r>
            <w:r w:rsidR="00C444DF" w:rsidRPr="00CF1606">
              <w:rPr>
                <w:rFonts w:ascii="Times New Roman" w:hAnsi="Times New Roman" w:cs="Times New Roman"/>
                <w:color w:val="auto"/>
              </w:rPr>
              <w:t xml:space="preserve"> </w:t>
            </w:r>
            <w:r w:rsidR="00C444DF" w:rsidRPr="00CF1606">
              <w:rPr>
                <w:rFonts w:ascii="Times New Roman" w:hAnsi="Times New Roman" w:cs="Times New Roman"/>
                <w:color w:val="auto"/>
                <w:sz w:val="22"/>
                <w:szCs w:val="22"/>
              </w:rPr>
              <w:t xml:space="preserve">FIRO/R1106 (En) </w:t>
            </w:r>
            <w:r w:rsidR="00C444DF" w:rsidRPr="00CF1606">
              <w:rPr>
                <w:rStyle w:val="FootnoteReference"/>
                <w:rFonts w:ascii="Times New Roman" w:hAnsi="Times New Roman" w:cs="Times New Roman"/>
                <w:color w:val="auto"/>
                <w:sz w:val="22"/>
                <w:szCs w:val="22"/>
              </w:rPr>
              <w:footnoteReference w:id="41"/>
            </w:r>
          </w:p>
        </w:tc>
        <w:tc>
          <w:tcPr>
            <w:tcW w:w="1842" w:type="dxa"/>
            <w:shd w:val="clear" w:color="auto" w:fill="FFFFFF" w:themeFill="background1"/>
          </w:tcPr>
          <w:p w14:paraId="7487B393" w14:textId="77777777" w:rsidR="00C444DF" w:rsidRPr="00CF1606" w:rsidRDefault="00C04447" w:rsidP="001C7913">
            <w:pPr>
              <w:autoSpaceDE w:val="0"/>
              <w:autoSpaceDN w:val="0"/>
              <w:adjustRightInd w:val="0"/>
              <w:spacing w:after="240"/>
              <w:rPr>
                <w:rFonts w:ascii="Times New Roman" w:hAnsi="Times New Roman" w:cs="Times New Roman"/>
                <w:bCs/>
              </w:rPr>
            </w:pPr>
            <w:r w:rsidRPr="00CF1606">
              <w:rPr>
                <w:rFonts w:ascii="Times New Roman" w:hAnsi="Times New Roman" w:cs="Times New Roman"/>
                <w:bCs/>
              </w:rPr>
              <w:t>Estimating IUU</w:t>
            </w:r>
          </w:p>
        </w:tc>
        <w:tc>
          <w:tcPr>
            <w:tcW w:w="1843" w:type="dxa"/>
            <w:shd w:val="clear" w:color="auto" w:fill="FFFFFF" w:themeFill="background1"/>
          </w:tcPr>
          <w:p w14:paraId="15010970" w14:textId="77777777" w:rsidR="00C444DF" w:rsidRPr="00CF1606" w:rsidRDefault="006A29BE" w:rsidP="001C7913">
            <w:pPr>
              <w:autoSpaceDE w:val="0"/>
              <w:autoSpaceDN w:val="0"/>
              <w:adjustRightInd w:val="0"/>
              <w:spacing w:after="240"/>
              <w:rPr>
                <w:rFonts w:ascii="Times New Roman" w:hAnsi="Times New Roman" w:cs="Times New Roman"/>
                <w:bCs/>
              </w:rPr>
            </w:pPr>
            <w:r w:rsidRPr="00CF1606">
              <w:rPr>
                <w:rFonts w:ascii="Times New Roman" w:hAnsi="Times New Roman" w:cs="Times New Roman"/>
                <w:bCs/>
              </w:rPr>
              <w:t>Policy-makers, scientists</w:t>
            </w:r>
          </w:p>
        </w:tc>
      </w:tr>
      <w:tr w:rsidR="001C7913" w:rsidRPr="00CF1606" w14:paraId="681BF4B1" w14:textId="77777777" w:rsidTr="0049151B">
        <w:tc>
          <w:tcPr>
            <w:tcW w:w="6091" w:type="dxa"/>
            <w:shd w:val="clear" w:color="auto" w:fill="D9D9D9" w:themeFill="background1" w:themeFillShade="D9"/>
          </w:tcPr>
          <w:p w14:paraId="4F21A8DC" w14:textId="77777777" w:rsidR="001C7913" w:rsidRPr="00CF1606" w:rsidRDefault="001C7913" w:rsidP="001C7913">
            <w:pPr>
              <w:pStyle w:val="Heading2"/>
              <w:spacing w:line="276" w:lineRule="auto"/>
              <w:outlineLvl w:val="1"/>
              <w:rPr>
                <w:rFonts w:ascii="Times New Roman" w:hAnsi="Times New Roman" w:cs="Times New Roman"/>
                <w:sz w:val="22"/>
                <w:szCs w:val="22"/>
              </w:rPr>
            </w:pPr>
            <w:r w:rsidRPr="00CF1606">
              <w:rPr>
                <w:rFonts w:ascii="Times New Roman" w:hAnsi="Times New Roman" w:cs="Times New Roman"/>
                <w:sz w:val="22"/>
                <w:szCs w:val="22"/>
              </w:rPr>
              <w:t>Guidance for mitigating the</w:t>
            </w:r>
            <w:r w:rsidR="00725CDF" w:rsidRPr="00CF1606">
              <w:rPr>
                <w:rFonts w:ascii="Times New Roman" w:hAnsi="Times New Roman" w:cs="Times New Roman"/>
                <w:sz w:val="22"/>
                <w:szCs w:val="22"/>
              </w:rPr>
              <w:t xml:space="preserve"> indirect impacts of fishing</w:t>
            </w:r>
          </w:p>
        </w:tc>
        <w:tc>
          <w:tcPr>
            <w:tcW w:w="1842" w:type="dxa"/>
            <w:shd w:val="clear" w:color="auto" w:fill="D9D9D9" w:themeFill="background1" w:themeFillShade="D9"/>
          </w:tcPr>
          <w:p w14:paraId="5957D26B" w14:textId="77777777" w:rsidR="001C7913" w:rsidRPr="00CF1606" w:rsidRDefault="001C7913" w:rsidP="001C7913">
            <w:pPr>
              <w:autoSpaceDE w:val="0"/>
              <w:autoSpaceDN w:val="0"/>
              <w:adjustRightInd w:val="0"/>
              <w:spacing w:after="240" w:line="276" w:lineRule="auto"/>
              <w:rPr>
                <w:rFonts w:ascii="Times New Roman" w:hAnsi="Times New Roman" w:cs="Times New Roman"/>
                <w:bCs/>
              </w:rPr>
            </w:pPr>
          </w:p>
        </w:tc>
        <w:tc>
          <w:tcPr>
            <w:tcW w:w="1843" w:type="dxa"/>
            <w:shd w:val="clear" w:color="auto" w:fill="D9D9D9" w:themeFill="background1" w:themeFillShade="D9"/>
          </w:tcPr>
          <w:p w14:paraId="19302C30" w14:textId="77777777" w:rsidR="001C7913" w:rsidRPr="00CF1606" w:rsidRDefault="001C7913" w:rsidP="001C7913">
            <w:pPr>
              <w:autoSpaceDE w:val="0"/>
              <w:autoSpaceDN w:val="0"/>
              <w:adjustRightInd w:val="0"/>
              <w:spacing w:after="240" w:line="276" w:lineRule="auto"/>
              <w:rPr>
                <w:rFonts w:ascii="Times New Roman" w:hAnsi="Times New Roman" w:cs="Times New Roman"/>
                <w:bCs/>
              </w:rPr>
            </w:pPr>
          </w:p>
        </w:tc>
      </w:tr>
      <w:tr w:rsidR="001C7913" w:rsidRPr="00CF1606" w14:paraId="2EB32D27" w14:textId="77777777" w:rsidTr="0049151B">
        <w:tc>
          <w:tcPr>
            <w:tcW w:w="6091" w:type="dxa"/>
          </w:tcPr>
          <w:p w14:paraId="1387208A" w14:textId="77777777" w:rsidR="001C7913" w:rsidRPr="00CF1606" w:rsidRDefault="001C7913" w:rsidP="001C7913">
            <w:pPr>
              <w:spacing w:line="276" w:lineRule="auto"/>
              <w:rPr>
                <w:rFonts w:ascii="Times New Roman" w:hAnsi="Times New Roman" w:cs="Times New Roman"/>
              </w:rPr>
            </w:pPr>
            <w:r w:rsidRPr="00CF1606">
              <w:rPr>
                <w:rFonts w:ascii="Times New Roman" w:hAnsi="Times New Roman" w:cs="Times New Roman"/>
              </w:rPr>
              <w:t xml:space="preserve">FAO 2003. Fisheries Management - 2. The Ecosystem Approach to Fisheries. </w:t>
            </w:r>
            <w:hyperlink r:id="rId41" w:history="1">
              <w:r w:rsidRPr="00CF1606">
                <w:rPr>
                  <w:rStyle w:val="Hyperlink"/>
                  <w:rFonts w:ascii="Times New Roman" w:hAnsi="Times New Roman" w:cs="Times New Roman"/>
                  <w:u w:val="none"/>
                </w:rPr>
                <w:t>FAO TECHNICAL GUIDELINES FOR RESPONSIBLE FISHERIES 4 Suppl. 2</w:t>
              </w:r>
            </w:hyperlink>
            <w:r w:rsidR="00725CDF" w:rsidRPr="00CF1606">
              <w:rPr>
                <w:rStyle w:val="FootnoteReference"/>
                <w:rFonts w:ascii="Times New Roman" w:hAnsi="Times New Roman" w:cs="Times New Roman"/>
                <w:color w:val="0000FF" w:themeColor="hyperlink"/>
              </w:rPr>
              <w:footnoteReference w:id="42"/>
            </w:r>
          </w:p>
        </w:tc>
        <w:tc>
          <w:tcPr>
            <w:tcW w:w="1842" w:type="dxa"/>
          </w:tcPr>
          <w:p w14:paraId="41F819BC" w14:textId="77777777" w:rsidR="001C7913" w:rsidRPr="00CF1606" w:rsidRDefault="001C7913" w:rsidP="001753D1">
            <w:pPr>
              <w:autoSpaceDE w:val="0"/>
              <w:autoSpaceDN w:val="0"/>
              <w:adjustRightInd w:val="0"/>
              <w:spacing w:after="240" w:line="276" w:lineRule="auto"/>
              <w:rPr>
                <w:rFonts w:ascii="Times New Roman" w:hAnsi="Times New Roman" w:cs="Times New Roman"/>
                <w:bCs/>
              </w:rPr>
            </w:pPr>
            <w:r w:rsidRPr="00CF1606">
              <w:rPr>
                <w:rFonts w:ascii="Times New Roman" w:hAnsi="Times New Roman" w:cs="Times New Roman"/>
                <w:bCs/>
              </w:rPr>
              <w:t xml:space="preserve">Principles for implementing </w:t>
            </w:r>
            <w:r w:rsidR="001753D1" w:rsidRPr="00CF1606">
              <w:rPr>
                <w:rFonts w:ascii="Times New Roman" w:hAnsi="Times New Roman" w:cs="Times New Roman"/>
                <w:bCs/>
              </w:rPr>
              <w:t>an Ecosystem Approach to Fisheries</w:t>
            </w:r>
          </w:p>
        </w:tc>
        <w:tc>
          <w:tcPr>
            <w:tcW w:w="1843" w:type="dxa"/>
          </w:tcPr>
          <w:p w14:paraId="660025B3" w14:textId="77777777" w:rsidR="001C7913" w:rsidRPr="00CF1606" w:rsidRDefault="001C7913" w:rsidP="00EC31E3">
            <w:pPr>
              <w:autoSpaceDE w:val="0"/>
              <w:autoSpaceDN w:val="0"/>
              <w:adjustRightInd w:val="0"/>
              <w:spacing w:after="240" w:line="276" w:lineRule="auto"/>
              <w:rPr>
                <w:rFonts w:ascii="Times New Roman" w:hAnsi="Times New Roman" w:cs="Times New Roman"/>
                <w:bCs/>
              </w:rPr>
            </w:pPr>
            <w:r w:rsidRPr="00CF1606">
              <w:rPr>
                <w:rFonts w:ascii="Times New Roman" w:hAnsi="Times New Roman" w:cs="Times New Roman"/>
                <w:bCs/>
              </w:rPr>
              <w:t>Policy-makers</w:t>
            </w:r>
            <w:r w:rsidR="00EC31E3" w:rsidRPr="00CF1606">
              <w:rPr>
                <w:rFonts w:ascii="Times New Roman" w:hAnsi="Times New Roman" w:cs="Times New Roman"/>
                <w:bCs/>
              </w:rPr>
              <w:t>, fishing industry</w:t>
            </w:r>
          </w:p>
        </w:tc>
      </w:tr>
      <w:tr w:rsidR="001C7913" w:rsidRPr="00CF1606" w14:paraId="7F7EF470" w14:textId="77777777" w:rsidTr="0049151B">
        <w:tc>
          <w:tcPr>
            <w:tcW w:w="6091" w:type="dxa"/>
          </w:tcPr>
          <w:p w14:paraId="2AD804F0" w14:textId="77777777" w:rsidR="001C7913" w:rsidRPr="00CF1606" w:rsidRDefault="001C7913" w:rsidP="001C7913">
            <w:pPr>
              <w:spacing w:line="276" w:lineRule="auto"/>
              <w:rPr>
                <w:rFonts w:ascii="Times New Roman" w:hAnsi="Times New Roman" w:cs="Times New Roman"/>
                <w:lang w:val="it-IT"/>
              </w:rPr>
            </w:pPr>
            <w:r w:rsidRPr="00CF1606">
              <w:rPr>
                <w:rFonts w:ascii="Times New Roman" w:hAnsi="Times New Roman" w:cs="Times New Roman"/>
                <w:lang w:val="it-IT"/>
              </w:rPr>
              <w:t>Garcia, S.M.; Zerbi, A.; Aliaume, C.; Do Chi, T.; Lasserre, G.</w:t>
            </w:r>
          </w:p>
          <w:p w14:paraId="3C4247E0" w14:textId="77777777" w:rsidR="001C7913" w:rsidRPr="00CF1606" w:rsidRDefault="001C7913" w:rsidP="001C7913">
            <w:pPr>
              <w:spacing w:line="276" w:lineRule="auto"/>
              <w:rPr>
                <w:rFonts w:ascii="Times New Roman" w:hAnsi="Times New Roman" w:cs="Times New Roman"/>
              </w:rPr>
            </w:pPr>
            <w:r w:rsidRPr="00CF1606">
              <w:rPr>
                <w:rFonts w:ascii="Times New Roman" w:hAnsi="Times New Roman" w:cs="Times New Roman"/>
              </w:rPr>
              <w:t xml:space="preserve">The ecosystem approach to fisheries. Issues, terminology, principles, institutional foundations, implementation and outlook. </w:t>
            </w:r>
            <w:hyperlink r:id="rId42" w:history="1">
              <w:r w:rsidRPr="00CF1606">
                <w:rPr>
                  <w:rStyle w:val="Hyperlink"/>
                  <w:rFonts w:ascii="Times New Roman" w:hAnsi="Times New Roman" w:cs="Times New Roman"/>
                  <w:u w:val="none"/>
                </w:rPr>
                <w:t>FAO Fisheries Technical Paper. No. 443. Rome, FAO. 2003. 71 p.</w:t>
              </w:r>
            </w:hyperlink>
            <w:r w:rsidR="00725CDF" w:rsidRPr="00CF1606">
              <w:rPr>
                <w:rStyle w:val="FootnoteReference"/>
                <w:rFonts w:ascii="Times New Roman" w:hAnsi="Times New Roman" w:cs="Times New Roman"/>
                <w:color w:val="0000FF" w:themeColor="hyperlink"/>
              </w:rPr>
              <w:footnoteReference w:id="43"/>
            </w:r>
          </w:p>
        </w:tc>
        <w:tc>
          <w:tcPr>
            <w:tcW w:w="1842" w:type="dxa"/>
          </w:tcPr>
          <w:p w14:paraId="55CC2A4D" w14:textId="77777777" w:rsidR="001C7913" w:rsidRPr="00CF1606" w:rsidRDefault="001C7913" w:rsidP="001C7913">
            <w:pPr>
              <w:autoSpaceDE w:val="0"/>
              <w:autoSpaceDN w:val="0"/>
              <w:adjustRightInd w:val="0"/>
              <w:spacing w:after="240" w:line="276" w:lineRule="auto"/>
              <w:rPr>
                <w:rFonts w:ascii="Times New Roman" w:hAnsi="Times New Roman" w:cs="Times New Roman"/>
                <w:bCs/>
              </w:rPr>
            </w:pPr>
            <w:r w:rsidRPr="00CF1606">
              <w:rPr>
                <w:rFonts w:ascii="Times New Roman" w:hAnsi="Times New Roman" w:cs="Times New Roman"/>
                <w:bCs/>
              </w:rPr>
              <w:t>Principles for implementing EAF</w:t>
            </w:r>
          </w:p>
        </w:tc>
        <w:tc>
          <w:tcPr>
            <w:tcW w:w="1843" w:type="dxa"/>
          </w:tcPr>
          <w:p w14:paraId="147FA238" w14:textId="77777777" w:rsidR="001C7913" w:rsidRPr="00CF1606" w:rsidRDefault="001C7913" w:rsidP="001C7913">
            <w:pPr>
              <w:autoSpaceDE w:val="0"/>
              <w:autoSpaceDN w:val="0"/>
              <w:adjustRightInd w:val="0"/>
              <w:spacing w:after="240" w:line="276" w:lineRule="auto"/>
              <w:rPr>
                <w:rFonts w:ascii="Times New Roman" w:hAnsi="Times New Roman" w:cs="Times New Roman"/>
                <w:bCs/>
              </w:rPr>
            </w:pPr>
            <w:r w:rsidRPr="00CF1606">
              <w:rPr>
                <w:rFonts w:ascii="Times New Roman" w:hAnsi="Times New Roman" w:cs="Times New Roman"/>
                <w:bCs/>
              </w:rPr>
              <w:t>Policy-makers</w:t>
            </w:r>
          </w:p>
        </w:tc>
      </w:tr>
      <w:tr w:rsidR="001C7913" w:rsidRPr="00CF1606" w14:paraId="377B8259" w14:textId="77777777" w:rsidTr="0049151B">
        <w:tc>
          <w:tcPr>
            <w:tcW w:w="6091" w:type="dxa"/>
          </w:tcPr>
          <w:p w14:paraId="4474726F" w14:textId="77777777" w:rsidR="001C7913" w:rsidRPr="00CF1606" w:rsidRDefault="001C7913" w:rsidP="001C7913">
            <w:pPr>
              <w:spacing w:line="276" w:lineRule="auto"/>
              <w:rPr>
                <w:rFonts w:ascii="Times New Roman" w:hAnsi="Times New Roman" w:cs="Times New Roman"/>
              </w:rPr>
            </w:pPr>
            <w:r w:rsidRPr="00CF1606">
              <w:rPr>
                <w:rFonts w:ascii="Times New Roman" w:hAnsi="Times New Roman" w:cs="Times New Roman"/>
              </w:rPr>
              <w:t>FAO. Putting into practice the ecosystem approach to fisheries.</w:t>
            </w:r>
          </w:p>
          <w:p w14:paraId="4256EF01" w14:textId="77777777" w:rsidR="001C7913" w:rsidRPr="00CF1606" w:rsidRDefault="001C7913" w:rsidP="00725CDF">
            <w:pPr>
              <w:spacing w:line="276" w:lineRule="auto"/>
              <w:rPr>
                <w:rFonts w:ascii="Times New Roman" w:hAnsi="Times New Roman" w:cs="Times New Roman"/>
              </w:rPr>
            </w:pPr>
            <w:r w:rsidRPr="00CF1606">
              <w:rPr>
                <w:rFonts w:ascii="Times New Roman" w:hAnsi="Times New Roman" w:cs="Times New Roman"/>
              </w:rPr>
              <w:t xml:space="preserve">Rome, </w:t>
            </w:r>
            <w:hyperlink r:id="rId43" w:history="1">
              <w:r w:rsidRPr="00CF1606">
                <w:rPr>
                  <w:rStyle w:val="Hyperlink"/>
                  <w:rFonts w:ascii="Times New Roman" w:hAnsi="Times New Roman" w:cs="Times New Roman"/>
                  <w:u w:val="none"/>
                </w:rPr>
                <w:t>FAO. 2005. 76p</w:t>
              </w:r>
            </w:hyperlink>
            <w:r w:rsidR="00725CDF" w:rsidRPr="00CF1606">
              <w:rPr>
                <w:rStyle w:val="Hyperlink"/>
                <w:rFonts w:ascii="Times New Roman" w:hAnsi="Times New Roman" w:cs="Times New Roman"/>
                <w:u w:val="none"/>
              </w:rPr>
              <w:t xml:space="preserve"> </w:t>
            </w:r>
            <w:r w:rsidR="00725CDF" w:rsidRPr="00CF1606">
              <w:rPr>
                <w:rStyle w:val="FootnoteReference"/>
                <w:rFonts w:ascii="Times New Roman" w:hAnsi="Times New Roman" w:cs="Times New Roman"/>
                <w:color w:val="0000FF" w:themeColor="hyperlink"/>
              </w:rPr>
              <w:footnoteReference w:id="44"/>
            </w:r>
          </w:p>
        </w:tc>
        <w:tc>
          <w:tcPr>
            <w:tcW w:w="1842" w:type="dxa"/>
          </w:tcPr>
          <w:p w14:paraId="1C1BDBAC" w14:textId="77777777" w:rsidR="001C7913" w:rsidRPr="00CF1606" w:rsidRDefault="001C7913" w:rsidP="001C7913">
            <w:pPr>
              <w:autoSpaceDE w:val="0"/>
              <w:autoSpaceDN w:val="0"/>
              <w:adjustRightInd w:val="0"/>
              <w:spacing w:after="240" w:line="276" w:lineRule="auto"/>
              <w:rPr>
                <w:rFonts w:ascii="Times New Roman" w:hAnsi="Times New Roman" w:cs="Times New Roman"/>
                <w:bCs/>
              </w:rPr>
            </w:pPr>
            <w:r w:rsidRPr="00CF1606">
              <w:rPr>
                <w:rFonts w:ascii="Times New Roman" w:hAnsi="Times New Roman" w:cs="Times New Roman"/>
                <w:bCs/>
              </w:rPr>
              <w:t>Principles for implementing EAF</w:t>
            </w:r>
          </w:p>
        </w:tc>
        <w:tc>
          <w:tcPr>
            <w:tcW w:w="1843" w:type="dxa"/>
          </w:tcPr>
          <w:p w14:paraId="73C714F2" w14:textId="77777777" w:rsidR="001C7913" w:rsidRPr="00CF1606" w:rsidRDefault="001C7913" w:rsidP="001C7913">
            <w:pPr>
              <w:autoSpaceDE w:val="0"/>
              <w:autoSpaceDN w:val="0"/>
              <w:adjustRightInd w:val="0"/>
              <w:spacing w:after="240" w:line="276" w:lineRule="auto"/>
              <w:rPr>
                <w:rFonts w:ascii="Times New Roman" w:hAnsi="Times New Roman" w:cs="Times New Roman"/>
                <w:bCs/>
              </w:rPr>
            </w:pPr>
            <w:r w:rsidRPr="00CF1606">
              <w:rPr>
                <w:rFonts w:ascii="Times New Roman" w:hAnsi="Times New Roman" w:cs="Times New Roman"/>
                <w:bCs/>
              </w:rPr>
              <w:t>Policy-makers</w:t>
            </w:r>
          </w:p>
        </w:tc>
      </w:tr>
      <w:tr w:rsidR="001C7913" w:rsidRPr="00CF1606" w14:paraId="5B928FB8" w14:textId="77777777" w:rsidTr="0049151B">
        <w:tc>
          <w:tcPr>
            <w:tcW w:w="6091" w:type="dxa"/>
          </w:tcPr>
          <w:p w14:paraId="184462AE" w14:textId="77777777" w:rsidR="001C7913" w:rsidRPr="00CF1606" w:rsidRDefault="001C7913" w:rsidP="001C7913">
            <w:pPr>
              <w:spacing w:line="276" w:lineRule="auto"/>
              <w:rPr>
                <w:rStyle w:val="Hyperlink"/>
                <w:rFonts w:ascii="Times New Roman" w:hAnsi="Times New Roman" w:cs="Times New Roman"/>
                <w:u w:val="none"/>
              </w:rPr>
            </w:pPr>
            <w:r w:rsidRPr="00CF1606">
              <w:rPr>
                <w:rFonts w:ascii="Times New Roman" w:hAnsi="Times New Roman" w:cs="Times New Roman"/>
              </w:rPr>
              <w:t xml:space="preserve">PICES 2012. </w:t>
            </w:r>
            <w:r w:rsidRPr="00CF1606">
              <w:rPr>
                <w:rFonts w:ascii="Times New Roman" w:hAnsi="Times New Roman" w:cs="Times New Roman"/>
              </w:rPr>
              <w:fldChar w:fldCharType="begin"/>
            </w:r>
            <w:r w:rsidRPr="00CF1606">
              <w:rPr>
                <w:rFonts w:ascii="Times New Roman" w:hAnsi="Times New Roman" w:cs="Times New Roman"/>
              </w:rPr>
              <w:instrText xml:space="preserve"> HYPERLINK "http://www.projectpisces.eu/guide/index.html" </w:instrText>
            </w:r>
            <w:r w:rsidRPr="00CF1606">
              <w:rPr>
                <w:rFonts w:ascii="Times New Roman" w:hAnsi="Times New Roman" w:cs="Times New Roman"/>
              </w:rPr>
              <w:fldChar w:fldCharType="separate"/>
            </w:r>
            <w:r w:rsidRPr="00CF1606">
              <w:rPr>
                <w:rStyle w:val="Hyperlink"/>
                <w:rFonts w:ascii="Times New Roman" w:hAnsi="Times New Roman" w:cs="Times New Roman"/>
                <w:u w:val="none"/>
              </w:rPr>
              <w:t>A guide to implementing the ecosystem approach</w:t>
            </w:r>
          </w:p>
          <w:p w14:paraId="128A7898" w14:textId="77777777" w:rsidR="001C7913" w:rsidRPr="00CF1606" w:rsidRDefault="001C7913" w:rsidP="00725CDF">
            <w:pPr>
              <w:spacing w:line="276" w:lineRule="auto"/>
              <w:rPr>
                <w:rFonts w:ascii="Times New Roman" w:hAnsi="Times New Roman" w:cs="Times New Roman"/>
              </w:rPr>
            </w:pPr>
            <w:r w:rsidRPr="00CF1606">
              <w:rPr>
                <w:rStyle w:val="Hyperlink"/>
                <w:rFonts w:ascii="Times New Roman" w:hAnsi="Times New Roman" w:cs="Times New Roman"/>
                <w:u w:val="none"/>
              </w:rPr>
              <w:t>through the Marine Strategy Framework Directive</w:t>
            </w:r>
            <w:r w:rsidRPr="00CF1606">
              <w:rPr>
                <w:rFonts w:ascii="Times New Roman" w:hAnsi="Times New Roman" w:cs="Times New Roman"/>
              </w:rPr>
              <w:fldChar w:fldCharType="end"/>
            </w:r>
            <w:r w:rsidRPr="00CF1606">
              <w:rPr>
                <w:rFonts w:ascii="Times New Roman" w:hAnsi="Times New Roman" w:cs="Times New Roman"/>
              </w:rPr>
              <w:t xml:space="preserve"> </w:t>
            </w:r>
            <w:r w:rsidR="00725CDF" w:rsidRPr="00CF1606">
              <w:rPr>
                <w:rStyle w:val="FootnoteReference"/>
                <w:rFonts w:ascii="Times New Roman" w:hAnsi="Times New Roman" w:cs="Times New Roman"/>
              </w:rPr>
              <w:footnoteReference w:id="45"/>
            </w:r>
          </w:p>
        </w:tc>
        <w:tc>
          <w:tcPr>
            <w:tcW w:w="1842" w:type="dxa"/>
          </w:tcPr>
          <w:p w14:paraId="6541085A" w14:textId="77777777" w:rsidR="001C7913" w:rsidRPr="00CF1606" w:rsidRDefault="001C7913" w:rsidP="001C7913">
            <w:pPr>
              <w:autoSpaceDE w:val="0"/>
              <w:autoSpaceDN w:val="0"/>
              <w:adjustRightInd w:val="0"/>
              <w:spacing w:after="240" w:line="276" w:lineRule="auto"/>
              <w:rPr>
                <w:rFonts w:ascii="Times New Roman" w:hAnsi="Times New Roman" w:cs="Times New Roman"/>
                <w:bCs/>
              </w:rPr>
            </w:pPr>
            <w:r w:rsidRPr="00CF1606">
              <w:rPr>
                <w:rFonts w:ascii="Times New Roman" w:hAnsi="Times New Roman" w:cs="Times New Roman"/>
                <w:bCs/>
              </w:rPr>
              <w:t>Principles for implementing EAF</w:t>
            </w:r>
          </w:p>
        </w:tc>
        <w:tc>
          <w:tcPr>
            <w:tcW w:w="1843" w:type="dxa"/>
          </w:tcPr>
          <w:p w14:paraId="0AEA5A30" w14:textId="77777777" w:rsidR="001C7913" w:rsidRPr="00CF1606" w:rsidRDefault="001C7913" w:rsidP="00EC31E3">
            <w:pPr>
              <w:autoSpaceDE w:val="0"/>
              <w:autoSpaceDN w:val="0"/>
              <w:adjustRightInd w:val="0"/>
              <w:spacing w:after="240" w:line="276" w:lineRule="auto"/>
              <w:rPr>
                <w:rFonts w:ascii="Times New Roman" w:hAnsi="Times New Roman" w:cs="Times New Roman"/>
                <w:bCs/>
              </w:rPr>
            </w:pPr>
            <w:r w:rsidRPr="00CF1606">
              <w:rPr>
                <w:rFonts w:ascii="Times New Roman" w:hAnsi="Times New Roman" w:cs="Times New Roman"/>
                <w:bCs/>
              </w:rPr>
              <w:t>Policy-makers</w:t>
            </w:r>
            <w:r w:rsidR="00EC31E3" w:rsidRPr="00CF1606">
              <w:rPr>
                <w:rFonts w:ascii="Times New Roman" w:hAnsi="Times New Roman" w:cs="Times New Roman"/>
                <w:bCs/>
              </w:rPr>
              <w:t>, fishing industry</w:t>
            </w:r>
          </w:p>
        </w:tc>
      </w:tr>
      <w:tr w:rsidR="001C7913" w:rsidRPr="00CF1606" w14:paraId="23A8E651" w14:textId="77777777" w:rsidTr="0071185B">
        <w:trPr>
          <w:trHeight w:val="1401"/>
        </w:trPr>
        <w:tc>
          <w:tcPr>
            <w:tcW w:w="6091" w:type="dxa"/>
          </w:tcPr>
          <w:p w14:paraId="20A06D19" w14:textId="77777777" w:rsidR="001C7913" w:rsidRPr="00CF1606" w:rsidRDefault="001C7913" w:rsidP="001C7913">
            <w:pPr>
              <w:spacing w:line="276" w:lineRule="auto"/>
              <w:rPr>
                <w:rFonts w:ascii="Times New Roman" w:hAnsi="Times New Roman" w:cs="Times New Roman"/>
              </w:rPr>
            </w:pPr>
            <w:r w:rsidRPr="00CF1606">
              <w:rPr>
                <w:rFonts w:ascii="Times New Roman" w:hAnsi="Times New Roman" w:cs="Times New Roman"/>
                <w:lang w:val="de-DE"/>
              </w:rPr>
              <w:t xml:space="preserve">Petersen, S. L., D. C. Nel, and A. Omardien (eds). 2007. </w:t>
            </w:r>
            <w:r w:rsidRPr="00CF1606">
              <w:rPr>
                <w:rFonts w:ascii="Times New Roman" w:hAnsi="Times New Roman" w:cs="Times New Roman"/>
              </w:rPr>
              <w:t>Towards an ecosystem approach to longline fisheries in the Benguela: An assessment of impacts on seabirds, sea turtles and sharks. WWF Report Series – 2007/Marine/001</w:t>
            </w:r>
            <w:r w:rsidR="00725CDF" w:rsidRPr="00CF1606">
              <w:rPr>
                <w:rStyle w:val="FootnoteReference"/>
                <w:rFonts w:ascii="Times New Roman" w:hAnsi="Times New Roman" w:cs="Times New Roman"/>
              </w:rPr>
              <w:footnoteReference w:id="46"/>
            </w:r>
          </w:p>
        </w:tc>
        <w:tc>
          <w:tcPr>
            <w:tcW w:w="1842" w:type="dxa"/>
          </w:tcPr>
          <w:p w14:paraId="45861719" w14:textId="77777777" w:rsidR="001C7913" w:rsidRPr="00CF1606" w:rsidRDefault="001C7913" w:rsidP="001C7913">
            <w:pPr>
              <w:autoSpaceDE w:val="0"/>
              <w:autoSpaceDN w:val="0"/>
              <w:adjustRightInd w:val="0"/>
              <w:spacing w:after="240" w:line="276" w:lineRule="auto"/>
              <w:rPr>
                <w:rFonts w:ascii="Times New Roman" w:hAnsi="Times New Roman" w:cs="Times New Roman"/>
                <w:bCs/>
              </w:rPr>
            </w:pPr>
            <w:r w:rsidRPr="00CF1606">
              <w:rPr>
                <w:rFonts w:ascii="Times New Roman" w:hAnsi="Times New Roman" w:cs="Times New Roman"/>
                <w:bCs/>
              </w:rPr>
              <w:t>Benguela Current EAF</w:t>
            </w:r>
          </w:p>
        </w:tc>
        <w:tc>
          <w:tcPr>
            <w:tcW w:w="1843" w:type="dxa"/>
          </w:tcPr>
          <w:p w14:paraId="4430EAB4" w14:textId="77777777" w:rsidR="001C7913" w:rsidRPr="00CF1606" w:rsidRDefault="001C7913" w:rsidP="001C7913">
            <w:pPr>
              <w:autoSpaceDE w:val="0"/>
              <w:autoSpaceDN w:val="0"/>
              <w:adjustRightInd w:val="0"/>
              <w:spacing w:after="240" w:line="276" w:lineRule="auto"/>
              <w:rPr>
                <w:rFonts w:ascii="Times New Roman" w:hAnsi="Times New Roman" w:cs="Times New Roman"/>
                <w:bCs/>
              </w:rPr>
            </w:pPr>
            <w:r w:rsidRPr="00CF1606">
              <w:rPr>
                <w:rFonts w:ascii="Times New Roman" w:hAnsi="Times New Roman" w:cs="Times New Roman"/>
                <w:bCs/>
              </w:rPr>
              <w:t>Policy-makers &amp; scientists</w:t>
            </w:r>
          </w:p>
        </w:tc>
      </w:tr>
      <w:tr w:rsidR="001C7913" w:rsidRPr="00CF1606" w14:paraId="5F14F0FF" w14:textId="77777777" w:rsidTr="0071185B">
        <w:trPr>
          <w:trHeight w:val="1401"/>
        </w:trPr>
        <w:tc>
          <w:tcPr>
            <w:tcW w:w="6091" w:type="dxa"/>
          </w:tcPr>
          <w:p w14:paraId="21986C9F" w14:textId="77777777" w:rsidR="001C7913" w:rsidRPr="00CF1606" w:rsidRDefault="001C7913" w:rsidP="001C7913">
            <w:pPr>
              <w:spacing w:line="276" w:lineRule="auto"/>
              <w:rPr>
                <w:rFonts w:ascii="Times New Roman" w:hAnsi="Times New Roman" w:cs="Times New Roman"/>
              </w:rPr>
            </w:pPr>
            <w:r w:rsidRPr="00CF1606">
              <w:rPr>
                <w:rFonts w:ascii="Times New Roman" w:hAnsi="Times New Roman" w:cs="Times New Roman"/>
              </w:rPr>
              <w:t xml:space="preserve">Frederiksen, M., Wanless, S., Harris, M.P., Rothery, P. and Wilson, L.J., (2004) The role of industrial ﬁsheries and oceanographic change in the decline of North Sea black-legged kittiwakes. </w:t>
            </w:r>
            <w:hyperlink r:id="rId44" w:history="1">
              <w:r w:rsidRPr="00CF1606">
                <w:rPr>
                  <w:rStyle w:val="Hyperlink"/>
                  <w:rFonts w:ascii="Times New Roman" w:hAnsi="Times New Roman" w:cs="Times New Roman"/>
                  <w:u w:val="none"/>
                </w:rPr>
                <w:t>J. Appl. Ecol. 41, 1129-1139</w:t>
              </w:r>
            </w:hyperlink>
            <w:r w:rsidR="00725CDF" w:rsidRPr="00CF1606">
              <w:rPr>
                <w:rStyle w:val="FootnoteReference"/>
                <w:rFonts w:ascii="Times New Roman" w:hAnsi="Times New Roman" w:cs="Times New Roman"/>
                <w:color w:val="0000FF" w:themeColor="hyperlink"/>
              </w:rPr>
              <w:footnoteReference w:id="47"/>
            </w:r>
            <w:r w:rsidRPr="00CF1606">
              <w:rPr>
                <w:rFonts w:ascii="Times New Roman" w:hAnsi="Times New Roman" w:cs="Times New Roman"/>
              </w:rPr>
              <w:t xml:space="preserve"> </w:t>
            </w:r>
          </w:p>
        </w:tc>
        <w:tc>
          <w:tcPr>
            <w:tcW w:w="1842" w:type="dxa"/>
          </w:tcPr>
          <w:p w14:paraId="6F8BD644" w14:textId="77777777" w:rsidR="001C7913" w:rsidRPr="00CF1606" w:rsidRDefault="001C7913" w:rsidP="001C7913">
            <w:pPr>
              <w:autoSpaceDE w:val="0"/>
              <w:autoSpaceDN w:val="0"/>
              <w:adjustRightInd w:val="0"/>
              <w:spacing w:after="240" w:line="276" w:lineRule="auto"/>
              <w:rPr>
                <w:rFonts w:ascii="Times New Roman" w:hAnsi="Times New Roman" w:cs="Times New Roman"/>
                <w:bCs/>
              </w:rPr>
            </w:pPr>
            <w:r w:rsidRPr="00CF1606">
              <w:rPr>
                <w:rFonts w:ascii="Times New Roman" w:hAnsi="Times New Roman" w:cs="Times New Roman"/>
                <w:bCs/>
              </w:rPr>
              <w:t>Principles for implementing EAF</w:t>
            </w:r>
          </w:p>
        </w:tc>
        <w:tc>
          <w:tcPr>
            <w:tcW w:w="1843" w:type="dxa"/>
          </w:tcPr>
          <w:p w14:paraId="62A7EBFB" w14:textId="77777777" w:rsidR="001C7913" w:rsidRPr="00CF1606" w:rsidRDefault="001C7913" w:rsidP="001C7913">
            <w:pPr>
              <w:autoSpaceDE w:val="0"/>
              <w:autoSpaceDN w:val="0"/>
              <w:adjustRightInd w:val="0"/>
              <w:spacing w:after="240" w:line="276" w:lineRule="auto"/>
              <w:rPr>
                <w:rFonts w:ascii="Times New Roman" w:hAnsi="Times New Roman" w:cs="Times New Roman"/>
                <w:bCs/>
              </w:rPr>
            </w:pPr>
            <w:r w:rsidRPr="00CF1606">
              <w:rPr>
                <w:rFonts w:ascii="Times New Roman" w:hAnsi="Times New Roman" w:cs="Times New Roman"/>
                <w:bCs/>
              </w:rPr>
              <w:t xml:space="preserve">Policy-makers and scientists </w:t>
            </w:r>
          </w:p>
        </w:tc>
      </w:tr>
      <w:tr w:rsidR="001C7913" w:rsidRPr="00CF1606" w14:paraId="4862506F" w14:textId="77777777" w:rsidTr="0071185B">
        <w:trPr>
          <w:trHeight w:val="1401"/>
        </w:trPr>
        <w:tc>
          <w:tcPr>
            <w:tcW w:w="6091" w:type="dxa"/>
          </w:tcPr>
          <w:p w14:paraId="416E474B" w14:textId="77777777" w:rsidR="001C7913" w:rsidRPr="00CF1606" w:rsidRDefault="001C7913" w:rsidP="001C7913">
            <w:pPr>
              <w:spacing w:line="276" w:lineRule="auto"/>
              <w:rPr>
                <w:rFonts w:ascii="Times New Roman" w:hAnsi="Times New Roman" w:cs="Times New Roman"/>
              </w:rPr>
            </w:pPr>
            <w:r w:rsidRPr="00CF1606">
              <w:rPr>
                <w:rFonts w:ascii="Times New Roman" w:hAnsi="Times New Roman" w:cs="Times New Roman"/>
              </w:rPr>
              <w:t xml:space="preserve">Cook, A.S.P., D. Dadan, I. Mitchell, V.H. Ross-Smith, and R.A. Robinson (2014) Indicators of seabird reproductive performance demonstrate the impact of commercial fisheries on seabird populations in the North Sea.  Ecological Indicators 38, 1-11. </w:t>
            </w:r>
          </w:p>
        </w:tc>
        <w:tc>
          <w:tcPr>
            <w:tcW w:w="1842" w:type="dxa"/>
          </w:tcPr>
          <w:p w14:paraId="3EB1EE39" w14:textId="77777777" w:rsidR="001C7913" w:rsidRPr="00CF1606" w:rsidRDefault="001C7913" w:rsidP="001C7913">
            <w:pPr>
              <w:autoSpaceDE w:val="0"/>
              <w:autoSpaceDN w:val="0"/>
              <w:adjustRightInd w:val="0"/>
              <w:spacing w:after="240" w:line="276" w:lineRule="auto"/>
              <w:rPr>
                <w:rFonts w:ascii="Times New Roman" w:hAnsi="Times New Roman" w:cs="Times New Roman"/>
                <w:bCs/>
              </w:rPr>
            </w:pPr>
            <w:r w:rsidRPr="00CF1606">
              <w:rPr>
                <w:rFonts w:ascii="Times New Roman" w:hAnsi="Times New Roman" w:cs="Times New Roman"/>
                <w:bCs/>
              </w:rPr>
              <w:t>Principles for implementing EAF</w:t>
            </w:r>
          </w:p>
        </w:tc>
        <w:tc>
          <w:tcPr>
            <w:tcW w:w="1843" w:type="dxa"/>
          </w:tcPr>
          <w:p w14:paraId="4B0CE2B6" w14:textId="77777777" w:rsidR="001C7913" w:rsidRPr="00CF1606" w:rsidRDefault="001C7913" w:rsidP="001C7913">
            <w:pPr>
              <w:autoSpaceDE w:val="0"/>
              <w:autoSpaceDN w:val="0"/>
              <w:adjustRightInd w:val="0"/>
              <w:spacing w:after="240" w:line="276" w:lineRule="auto"/>
              <w:rPr>
                <w:rFonts w:ascii="Times New Roman" w:hAnsi="Times New Roman" w:cs="Times New Roman"/>
                <w:bCs/>
              </w:rPr>
            </w:pPr>
            <w:r w:rsidRPr="00CF1606">
              <w:rPr>
                <w:rFonts w:ascii="Times New Roman" w:hAnsi="Times New Roman" w:cs="Times New Roman"/>
                <w:bCs/>
              </w:rPr>
              <w:t>Policy makers and scientists</w:t>
            </w:r>
          </w:p>
        </w:tc>
      </w:tr>
      <w:tr w:rsidR="00E9101E" w:rsidRPr="00CF1606" w14:paraId="3376755D" w14:textId="77777777" w:rsidTr="0071185B">
        <w:trPr>
          <w:trHeight w:val="1401"/>
        </w:trPr>
        <w:tc>
          <w:tcPr>
            <w:tcW w:w="6091" w:type="dxa"/>
          </w:tcPr>
          <w:p w14:paraId="7EB496E0" w14:textId="77777777" w:rsidR="00E9101E" w:rsidRPr="00CF1606" w:rsidRDefault="00E9101E" w:rsidP="001C7913">
            <w:pPr>
              <w:rPr>
                <w:rFonts w:ascii="Times New Roman" w:hAnsi="Times New Roman" w:cs="Times New Roman"/>
              </w:rPr>
            </w:pPr>
            <w:r w:rsidRPr="00E9101E">
              <w:rPr>
                <w:rFonts w:ascii="Times New Roman" w:hAnsi="Times New Roman" w:cs="Times New Roman"/>
              </w:rPr>
              <w:t>Sydeman WJ, Thompson SA, Anker-Nilssen T, Arimitsu M, Bennison A, Bertrand S, Boersch-Supan P, Boyd C, Bransome N, Crawford RJM, Daunt F, Furness R, Gianuca D, Gladics A, Koehn L, Lang J, Logerwell E, Morris T, Phillips EM,</w:t>
            </w:r>
            <w:r w:rsidRPr="00E9101E">
              <w:rPr>
                <w:rFonts w:ascii="Book Antiqua" w:hAnsi="Book Antiqua" w:cs="Times New Roman"/>
              </w:rPr>
              <w:t xml:space="preserve"> </w:t>
            </w:r>
            <w:r w:rsidRPr="00E9101E">
              <w:rPr>
                <w:rFonts w:ascii="Times New Roman" w:hAnsi="Times New Roman" w:cs="Times New Roman"/>
              </w:rPr>
              <w:t xml:space="preserve">Provencher J, Punt A, Saraux C, Shannon L, Sherley R, Simeone A, Wanless R, Wanless S, Zador S. 2017. Best practices for assessing forage fish fisheries – seabird resource competition. </w:t>
            </w:r>
            <w:r w:rsidRPr="00E9101E">
              <w:rPr>
                <w:rFonts w:ascii="Times New Roman" w:hAnsi="Times New Roman" w:cs="Times New Roman"/>
                <w:i/>
              </w:rPr>
              <w:t>Fisheries Research</w:t>
            </w:r>
            <w:r w:rsidRPr="00E9101E">
              <w:rPr>
                <w:rFonts w:ascii="Times New Roman" w:hAnsi="Times New Roman" w:cs="Times New Roman"/>
              </w:rPr>
              <w:t xml:space="preserve"> 194: 209–221.</w:t>
            </w:r>
          </w:p>
        </w:tc>
        <w:tc>
          <w:tcPr>
            <w:tcW w:w="1842" w:type="dxa"/>
          </w:tcPr>
          <w:p w14:paraId="710D066F" w14:textId="77777777" w:rsidR="00E9101E" w:rsidRPr="00CF1606" w:rsidRDefault="00E9101E" w:rsidP="001C7913">
            <w:pPr>
              <w:autoSpaceDE w:val="0"/>
              <w:autoSpaceDN w:val="0"/>
              <w:adjustRightInd w:val="0"/>
              <w:spacing w:after="240"/>
              <w:rPr>
                <w:rFonts w:ascii="Times New Roman" w:hAnsi="Times New Roman" w:cs="Times New Roman"/>
                <w:bCs/>
              </w:rPr>
            </w:pPr>
            <w:r>
              <w:rPr>
                <w:rFonts w:ascii="Times New Roman" w:hAnsi="Times New Roman" w:cs="Times New Roman"/>
                <w:bCs/>
              </w:rPr>
              <w:t>Best practice for assessing fishery-seabird competition</w:t>
            </w:r>
          </w:p>
        </w:tc>
        <w:tc>
          <w:tcPr>
            <w:tcW w:w="1843" w:type="dxa"/>
          </w:tcPr>
          <w:p w14:paraId="1BBCC24B" w14:textId="77777777" w:rsidR="00E9101E" w:rsidRPr="00CF1606" w:rsidRDefault="00E9101E" w:rsidP="001C7913">
            <w:pPr>
              <w:autoSpaceDE w:val="0"/>
              <w:autoSpaceDN w:val="0"/>
              <w:adjustRightInd w:val="0"/>
              <w:spacing w:after="240"/>
              <w:rPr>
                <w:rFonts w:ascii="Times New Roman" w:hAnsi="Times New Roman" w:cs="Times New Roman"/>
                <w:bCs/>
              </w:rPr>
            </w:pPr>
            <w:r w:rsidRPr="00CF1606">
              <w:rPr>
                <w:rFonts w:ascii="Times New Roman" w:hAnsi="Times New Roman" w:cs="Times New Roman"/>
                <w:bCs/>
              </w:rPr>
              <w:t>Policy makers and scientists</w:t>
            </w:r>
          </w:p>
        </w:tc>
      </w:tr>
      <w:tr w:rsidR="001C7913" w:rsidRPr="00CF1606" w14:paraId="125DB0F4" w14:textId="77777777" w:rsidTr="0049151B">
        <w:tc>
          <w:tcPr>
            <w:tcW w:w="6091" w:type="dxa"/>
          </w:tcPr>
          <w:p w14:paraId="62813A83" w14:textId="77777777" w:rsidR="001C7913" w:rsidRPr="00CF1606" w:rsidRDefault="001C7913" w:rsidP="001C7913">
            <w:pPr>
              <w:spacing w:line="276" w:lineRule="auto"/>
              <w:rPr>
                <w:rFonts w:ascii="Times New Roman" w:hAnsi="Times New Roman" w:cs="Times New Roman"/>
              </w:rPr>
            </w:pPr>
            <w:r w:rsidRPr="00CF1606">
              <w:rPr>
                <w:rFonts w:ascii="Times New Roman" w:hAnsi="Times New Roman" w:cs="Times New Roman"/>
              </w:rPr>
              <w:t>References proposing minimum biomass thresholds:</w:t>
            </w:r>
          </w:p>
          <w:p w14:paraId="12AEA99B" w14:textId="77777777" w:rsidR="001C7913" w:rsidRPr="00CF1606" w:rsidRDefault="001C7913" w:rsidP="001C7913">
            <w:pPr>
              <w:pStyle w:val="ListParagraph"/>
              <w:numPr>
                <w:ilvl w:val="0"/>
                <w:numId w:val="8"/>
              </w:numPr>
              <w:autoSpaceDE w:val="0"/>
              <w:autoSpaceDN w:val="0"/>
              <w:adjustRightInd w:val="0"/>
              <w:spacing w:line="276" w:lineRule="auto"/>
              <w:rPr>
                <w:rFonts w:ascii="Times New Roman" w:hAnsi="Times New Roman" w:cs="Times New Roman"/>
              </w:rPr>
            </w:pPr>
            <w:r w:rsidRPr="00CF1606">
              <w:rPr>
                <w:rFonts w:ascii="Times New Roman" w:hAnsi="Times New Roman" w:cs="Times New Roman"/>
                <w:color w:val="000000"/>
              </w:rPr>
              <w:t xml:space="preserve">CCAMLR 2018. </w:t>
            </w:r>
            <w:r w:rsidRPr="00CF1606">
              <w:rPr>
                <w:rFonts w:ascii="Times New Roman" w:hAnsi="Times New Roman" w:cs="Times New Roman"/>
              </w:rPr>
              <w:t xml:space="preserve">Website </w:t>
            </w:r>
            <w:hyperlink r:id="rId45" w:history="1">
              <w:r w:rsidRPr="00CF1606">
                <w:rPr>
                  <w:rStyle w:val="Hyperlink"/>
                  <w:rFonts w:ascii="Times New Roman" w:hAnsi="Times New Roman" w:cs="Times New Roman"/>
                  <w:u w:val="none"/>
                </w:rPr>
                <w:t>https://www.ccamlr.org/en/fisheries/krill-fisheries</w:t>
              </w:r>
            </w:hyperlink>
            <w:r w:rsidRPr="00CF1606">
              <w:rPr>
                <w:rFonts w:ascii="Times New Roman" w:hAnsi="Times New Roman" w:cs="Times New Roman"/>
              </w:rPr>
              <w:t xml:space="preserve"> accessed March 2018.</w:t>
            </w:r>
            <w:r w:rsidR="00EA6291" w:rsidRPr="00CF1606">
              <w:rPr>
                <w:rStyle w:val="FootnoteReference"/>
                <w:rFonts w:ascii="Times New Roman" w:hAnsi="Times New Roman" w:cs="Times New Roman"/>
              </w:rPr>
              <w:footnoteReference w:id="48"/>
            </w:r>
          </w:p>
          <w:p w14:paraId="51AD5601" w14:textId="77777777" w:rsidR="001C7913" w:rsidRPr="00CF1606" w:rsidRDefault="001C7913" w:rsidP="001C7913">
            <w:pPr>
              <w:pStyle w:val="ListParagraph"/>
              <w:numPr>
                <w:ilvl w:val="0"/>
                <w:numId w:val="6"/>
              </w:numPr>
              <w:spacing w:line="276" w:lineRule="auto"/>
              <w:rPr>
                <w:rFonts w:ascii="Times New Roman" w:hAnsi="Times New Roman" w:cs="Times New Roman"/>
              </w:rPr>
            </w:pPr>
            <w:r w:rsidRPr="00CF1606">
              <w:rPr>
                <w:rFonts w:ascii="Times New Roman" w:hAnsi="Times New Roman" w:cs="Times New Roman"/>
              </w:rPr>
              <w:t>MSC 2014. Fisheries Standard v2.0</w:t>
            </w:r>
          </w:p>
          <w:p w14:paraId="01C95522" w14:textId="77777777" w:rsidR="001C7913" w:rsidRPr="00CF1606" w:rsidRDefault="001C7913" w:rsidP="001C7913">
            <w:pPr>
              <w:pStyle w:val="ListParagraph"/>
              <w:numPr>
                <w:ilvl w:val="0"/>
                <w:numId w:val="6"/>
              </w:numPr>
              <w:spacing w:line="276" w:lineRule="auto"/>
              <w:rPr>
                <w:rFonts w:ascii="Times New Roman" w:hAnsi="Times New Roman" w:cs="Times New Roman"/>
              </w:rPr>
            </w:pPr>
            <w:r w:rsidRPr="00CF1606">
              <w:rPr>
                <w:rFonts w:ascii="Times New Roman" w:hAnsi="Times New Roman" w:cs="Times New Roman"/>
              </w:rPr>
              <w:t>Pikitch, E., Boersma, P.D., Boyd, I.L., Conover, D.O., Cury, P., Essington, T., Heppell, S.S., Houde, E.D., Mangel, M., Pauly, D., Plagányi, É., Sainsbury, K., and Steneck, R.S. 2012. Little Fish, Big Impact: Managing a Crucial Link in Ocean Food Webs. Lenfest Ocean Program. Washington, DC. 108 pp.</w:t>
            </w:r>
          </w:p>
          <w:p w14:paraId="23D3BAFE" w14:textId="77777777" w:rsidR="001C7913" w:rsidRPr="00CF1606" w:rsidRDefault="001C7913" w:rsidP="001C7913">
            <w:pPr>
              <w:pStyle w:val="ListParagraph"/>
              <w:numPr>
                <w:ilvl w:val="0"/>
                <w:numId w:val="6"/>
              </w:numPr>
              <w:spacing w:line="276" w:lineRule="auto"/>
              <w:rPr>
                <w:rFonts w:ascii="Times New Roman" w:hAnsi="Times New Roman" w:cs="Times New Roman"/>
              </w:rPr>
            </w:pPr>
            <w:r w:rsidRPr="00CF1606">
              <w:rPr>
                <w:rFonts w:ascii="Times New Roman" w:hAnsi="Times New Roman" w:cs="Times New Roman"/>
                <w:color w:val="000000"/>
              </w:rPr>
              <w:t>Smith, A. D., Brown, C. J., Bulman, C. M., Fulton, E. A., Johnson, P., Kaplan, I. C., Lozano-Montes, H., et al. 2011. Impacts of fishing low-trophic level species on marine ecosystems. Science, 333, 1147–1150.</w:t>
            </w:r>
          </w:p>
          <w:p w14:paraId="0CB95A40" w14:textId="77777777" w:rsidR="001C7913" w:rsidRPr="00CF1606" w:rsidRDefault="001C7913" w:rsidP="001C7913">
            <w:pPr>
              <w:pStyle w:val="ListParagraph"/>
              <w:numPr>
                <w:ilvl w:val="0"/>
                <w:numId w:val="6"/>
              </w:numPr>
              <w:spacing w:line="276" w:lineRule="auto"/>
              <w:rPr>
                <w:rFonts w:ascii="Times New Roman" w:hAnsi="Times New Roman" w:cs="Times New Roman"/>
              </w:rPr>
            </w:pPr>
            <w:r w:rsidRPr="00CF1606">
              <w:rPr>
                <w:rFonts w:ascii="Times New Roman" w:hAnsi="Times New Roman" w:cs="Times New Roman"/>
                <w:color w:val="000000"/>
              </w:rPr>
              <w:t xml:space="preserve">Cury, P., Boyd, I.L., Bonhommeau, S., Anker-Nilssen, T., Crawford, R.J.M., Furness, R.W., Mills, J.A., Murphy, E.J., Österblom, H., Paleczny, M., Piatt, J.F., Roux, J-P, Shannon, L. and Sydeman, W.J., 2011. Global seabird response to forage fish depletion- One-third for the birds. Science 334:1703–1706. </w:t>
            </w:r>
          </w:p>
        </w:tc>
        <w:tc>
          <w:tcPr>
            <w:tcW w:w="1842" w:type="dxa"/>
          </w:tcPr>
          <w:p w14:paraId="3DC807AA" w14:textId="77777777" w:rsidR="001C7913" w:rsidRPr="00CF1606" w:rsidRDefault="001C7913" w:rsidP="001C7913">
            <w:pPr>
              <w:autoSpaceDE w:val="0"/>
              <w:autoSpaceDN w:val="0"/>
              <w:adjustRightInd w:val="0"/>
              <w:spacing w:after="240" w:line="276" w:lineRule="auto"/>
              <w:rPr>
                <w:rFonts w:ascii="Times New Roman" w:hAnsi="Times New Roman" w:cs="Times New Roman"/>
                <w:bCs/>
              </w:rPr>
            </w:pPr>
            <w:r w:rsidRPr="00CF1606">
              <w:rPr>
                <w:rFonts w:ascii="Times New Roman" w:hAnsi="Times New Roman" w:cs="Times New Roman"/>
                <w:bCs/>
              </w:rPr>
              <w:t>Minimum biomass thresholds</w:t>
            </w:r>
          </w:p>
        </w:tc>
        <w:tc>
          <w:tcPr>
            <w:tcW w:w="1843" w:type="dxa"/>
          </w:tcPr>
          <w:p w14:paraId="3DDAEA5C" w14:textId="77777777" w:rsidR="001C7913" w:rsidRPr="00CF1606" w:rsidRDefault="001C7913" w:rsidP="001C7913">
            <w:pPr>
              <w:autoSpaceDE w:val="0"/>
              <w:autoSpaceDN w:val="0"/>
              <w:adjustRightInd w:val="0"/>
              <w:spacing w:after="240" w:line="276" w:lineRule="auto"/>
              <w:rPr>
                <w:rFonts w:ascii="Times New Roman" w:hAnsi="Times New Roman" w:cs="Times New Roman"/>
                <w:bCs/>
              </w:rPr>
            </w:pPr>
            <w:r w:rsidRPr="00CF1606">
              <w:rPr>
                <w:rFonts w:ascii="Times New Roman" w:hAnsi="Times New Roman" w:cs="Times New Roman"/>
                <w:bCs/>
              </w:rPr>
              <w:t>Policy-makers &amp; scientists</w:t>
            </w:r>
          </w:p>
        </w:tc>
      </w:tr>
      <w:tr w:rsidR="001C7913" w:rsidRPr="00CF1606" w14:paraId="68474405" w14:textId="77777777" w:rsidTr="0049151B">
        <w:tc>
          <w:tcPr>
            <w:tcW w:w="6091" w:type="dxa"/>
          </w:tcPr>
          <w:p w14:paraId="2F5A38D7" w14:textId="77777777" w:rsidR="001C7913" w:rsidRPr="00CF1606" w:rsidRDefault="001C7913" w:rsidP="001C7913">
            <w:pPr>
              <w:spacing w:line="276" w:lineRule="auto"/>
              <w:rPr>
                <w:rFonts w:ascii="Times New Roman" w:hAnsi="Times New Roman" w:cs="Times New Roman"/>
              </w:rPr>
            </w:pPr>
            <w:r w:rsidRPr="00CF1606">
              <w:rPr>
                <w:rFonts w:ascii="Times New Roman" w:hAnsi="Times New Roman" w:cs="Times New Roman"/>
              </w:rPr>
              <w:t>References in relation to closed areas:</w:t>
            </w:r>
          </w:p>
          <w:p w14:paraId="33434C6D" w14:textId="77777777" w:rsidR="001C7913" w:rsidRPr="00CF1606" w:rsidRDefault="001C7913" w:rsidP="001C7913">
            <w:pPr>
              <w:pStyle w:val="ListParagraph"/>
              <w:numPr>
                <w:ilvl w:val="0"/>
                <w:numId w:val="7"/>
              </w:numPr>
              <w:spacing w:line="276" w:lineRule="auto"/>
              <w:rPr>
                <w:rFonts w:ascii="Times New Roman" w:hAnsi="Times New Roman" w:cs="Times New Roman"/>
              </w:rPr>
            </w:pPr>
            <w:r w:rsidRPr="00CF1606">
              <w:rPr>
                <w:rFonts w:ascii="Times New Roman" w:hAnsi="Times New Roman" w:cs="Times New Roman"/>
              </w:rPr>
              <w:t xml:space="preserve">Trathan, P. </w:t>
            </w:r>
            <w:proofErr w:type="gramStart"/>
            <w:r w:rsidRPr="00CF1606">
              <w:rPr>
                <w:rFonts w:ascii="Times New Roman" w:hAnsi="Times New Roman" w:cs="Times New Roman"/>
              </w:rPr>
              <w:t>N.,Garcia</w:t>
            </w:r>
            <w:proofErr w:type="gramEnd"/>
            <w:r w:rsidRPr="00CF1606">
              <w:rPr>
                <w:rFonts w:ascii="Times New Roman" w:hAnsi="Times New Roman" w:cs="Times New Roman"/>
              </w:rPr>
              <w:t>-Borboroglu, P., Boersma, D., Bost, C.A., Crawford, R.J.M., Crossin, G.T., Cuthbert, R.J., Dann, P., Davis, L.S., De La Puente, S., Ellenberg, U., Lynch, H.J., Mattern, T., Puetz, K., Seddon, P.J., Trivelpiece, W. and Wienecke, B., 2015. Pollution, habitat loss, fishing, and climate change as critical threats to penguins. Conservation Biology 29,31-41.</w:t>
            </w:r>
          </w:p>
          <w:p w14:paraId="37D7AD8B" w14:textId="77777777" w:rsidR="001C7913" w:rsidRPr="00D725EB" w:rsidRDefault="001C7913" w:rsidP="001C7913">
            <w:pPr>
              <w:pStyle w:val="ListParagraph"/>
              <w:numPr>
                <w:ilvl w:val="0"/>
                <w:numId w:val="7"/>
              </w:numPr>
              <w:spacing w:line="276" w:lineRule="auto"/>
              <w:rPr>
                <w:rFonts w:ascii="Times New Roman" w:hAnsi="Times New Roman" w:cs="Times New Roman"/>
                <w:i/>
              </w:rPr>
            </w:pPr>
            <w:r w:rsidRPr="00CF1606">
              <w:rPr>
                <w:rFonts w:ascii="Times New Roman" w:hAnsi="Times New Roman" w:cs="Times New Roman"/>
              </w:rPr>
              <w:t>Daunt, F., Wanless, S., Greenstreet, S.P.R., Jensen, H., Hamer, K.C. and Harris, M.P., 2008. The impact of the sandeel fishery closure on seabird food consumption, distribution, and productivity in the northwestern North Sea. Canadian Journal of Fisheries and Aquatic Sciences, 65(3), 362–381.</w:t>
            </w:r>
          </w:p>
          <w:p w14:paraId="68296CF5" w14:textId="77777777" w:rsidR="00D725EB" w:rsidRPr="00D725EB" w:rsidRDefault="00D725EB" w:rsidP="001C7913">
            <w:pPr>
              <w:pStyle w:val="ListParagraph"/>
              <w:numPr>
                <w:ilvl w:val="0"/>
                <w:numId w:val="7"/>
              </w:numPr>
              <w:spacing w:line="276" w:lineRule="auto"/>
              <w:rPr>
                <w:rFonts w:ascii="Times New Roman" w:hAnsi="Times New Roman" w:cs="Times New Roman"/>
                <w:i/>
              </w:rPr>
            </w:pPr>
            <w:r w:rsidRPr="00D725EB">
              <w:rPr>
                <w:rFonts w:ascii="Times New Roman" w:eastAsia="Times New Roman" w:hAnsi="Times New Roman" w:cs="Times New Roman"/>
              </w:rPr>
              <w:t xml:space="preserve">Sherley RB, Botha P, Underhill LG, Ryan PG, van Zyl D, Cockcroft AC, Crawford RJM, Dyer BM, Cook TR. 2017. </w:t>
            </w:r>
            <w:r w:rsidRPr="00D725EB">
              <w:rPr>
                <w:rFonts w:ascii="Times New Roman" w:hAnsi="Times New Roman" w:cs="Times New Roman"/>
                <w:color w:val="222222"/>
              </w:rPr>
              <w:t xml:space="preserve">Defining ecologically-relevant scales for spatial protection using long-term data on an endangered seabird and local prey availability. </w:t>
            </w:r>
            <w:r w:rsidRPr="00D725EB">
              <w:rPr>
                <w:rFonts w:ascii="Times New Roman" w:hAnsi="Times New Roman" w:cs="Times New Roman"/>
                <w:i/>
                <w:color w:val="222222"/>
              </w:rPr>
              <w:t>Conservation Biology</w:t>
            </w:r>
            <w:r w:rsidRPr="00D725EB">
              <w:rPr>
                <w:rFonts w:ascii="Times New Roman" w:hAnsi="Times New Roman" w:cs="Times New Roman"/>
                <w:color w:val="222222"/>
              </w:rPr>
              <w:t xml:space="preserve">. </w:t>
            </w:r>
            <w:r w:rsidRPr="00D725EB">
              <w:rPr>
                <w:rFonts w:ascii="Times New Roman" w:hAnsi="Times New Roman" w:cs="Times New Roman"/>
                <w:lang w:eastAsia="en-GB"/>
              </w:rPr>
              <w:t>DOI: 10.1111/cobi.12923.</w:t>
            </w:r>
          </w:p>
          <w:p w14:paraId="1845ED71" w14:textId="7EAC398C" w:rsidR="001C7913" w:rsidRPr="00CF1606" w:rsidRDefault="00C87ED6" w:rsidP="00C87ED6">
            <w:pPr>
              <w:pStyle w:val="ListParagraph"/>
              <w:numPr>
                <w:ilvl w:val="0"/>
                <w:numId w:val="7"/>
              </w:numPr>
              <w:spacing w:line="276" w:lineRule="auto"/>
              <w:rPr>
                <w:rFonts w:ascii="Times New Roman" w:hAnsi="Times New Roman" w:cs="Times New Roman"/>
              </w:rPr>
            </w:pPr>
            <w:r w:rsidRPr="00ED3A27">
              <w:rPr>
                <w:rFonts w:ascii="Times New Roman" w:hAnsi="Times New Roman" w:cs="Times New Roman"/>
                <w:lang w:val="fr-FR"/>
              </w:rPr>
              <w:t xml:space="preserve">Sherley, R. B. et al. </w:t>
            </w:r>
            <w:r w:rsidR="00D725EB">
              <w:rPr>
                <w:rFonts w:ascii="Times New Roman" w:hAnsi="Times New Roman" w:cs="Times New Roman"/>
                <w:lang w:val="fr-FR"/>
              </w:rPr>
              <w:t xml:space="preserve">2018. </w:t>
            </w:r>
            <w:r w:rsidRPr="00CF1606">
              <w:rPr>
                <w:rFonts w:ascii="Times New Roman" w:hAnsi="Times New Roman" w:cs="Times New Roman"/>
              </w:rPr>
              <w:t>Bayesian inference reveals positive but subtle effects of experimental fishery closures on marine predator demographics. Proceedings of the Royal Society B: Biological Sciences 285, 20172443.</w:t>
            </w:r>
          </w:p>
        </w:tc>
        <w:tc>
          <w:tcPr>
            <w:tcW w:w="1842" w:type="dxa"/>
          </w:tcPr>
          <w:p w14:paraId="4DB2B3E2" w14:textId="77777777" w:rsidR="001C7913" w:rsidRPr="00CF1606" w:rsidRDefault="001C7913" w:rsidP="001C7913">
            <w:pPr>
              <w:autoSpaceDE w:val="0"/>
              <w:autoSpaceDN w:val="0"/>
              <w:adjustRightInd w:val="0"/>
              <w:spacing w:after="240" w:line="276" w:lineRule="auto"/>
              <w:rPr>
                <w:rFonts w:ascii="Times New Roman" w:hAnsi="Times New Roman" w:cs="Times New Roman"/>
                <w:bCs/>
              </w:rPr>
            </w:pPr>
            <w:r w:rsidRPr="00CF1606">
              <w:rPr>
                <w:rFonts w:ascii="Times New Roman" w:hAnsi="Times New Roman" w:cs="Times New Roman"/>
                <w:bCs/>
              </w:rPr>
              <w:t>Spatial or seasonal closures</w:t>
            </w:r>
          </w:p>
        </w:tc>
        <w:tc>
          <w:tcPr>
            <w:tcW w:w="1843" w:type="dxa"/>
          </w:tcPr>
          <w:p w14:paraId="5BABC8E8" w14:textId="77777777" w:rsidR="001C7913" w:rsidRPr="00CF1606" w:rsidRDefault="001C7913" w:rsidP="001C7913">
            <w:pPr>
              <w:autoSpaceDE w:val="0"/>
              <w:autoSpaceDN w:val="0"/>
              <w:adjustRightInd w:val="0"/>
              <w:spacing w:after="240" w:line="276" w:lineRule="auto"/>
              <w:rPr>
                <w:rFonts w:ascii="Times New Roman" w:hAnsi="Times New Roman" w:cs="Times New Roman"/>
                <w:bCs/>
              </w:rPr>
            </w:pPr>
            <w:r w:rsidRPr="00CF1606">
              <w:rPr>
                <w:rFonts w:ascii="Times New Roman" w:hAnsi="Times New Roman" w:cs="Times New Roman"/>
                <w:bCs/>
              </w:rPr>
              <w:t>Policy-makers &amp; scientists</w:t>
            </w:r>
          </w:p>
        </w:tc>
      </w:tr>
    </w:tbl>
    <w:p w14:paraId="1109688F" w14:textId="77777777" w:rsidR="00220FAE" w:rsidRPr="00CF1606" w:rsidRDefault="00220FAE" w:rsidP="00A45ADC">
      <w:pPr>
        <w:jc w:val="both"/>
        <w:rPr>
          <w:rFonts w:ascii="Times New Roman" w:hAnsi="Times New Roman" w:cs="Times New Roman"/>
        </w:rPr>
      </w:pPr>
    </w:p>
    <w:p w14:paraId="30FCE947" w14:textId="77777777" w:rsidR="00C87ED6" w:rsidRPr="00CF1606" w:rsidRDefault="00C87ED6" w:rsidP="007E73F4">
      <w:pPr>
        <w:pStyle w:val="Heading3"/>
        <w:shd w:val="clear" w:color="auto" w:fill="F2F2F2" w:themeFill="background1" w:themeFillShade="F2"/>
        <w:spacing w:before="0"/>
        <w:jc w:val="both"/>
        <w:rPr>
          <w:rFonts w:ascii="Times New Roman" w:hAnsi="Times New Roman" w:cs="Times New Roman"/>
          <w:b/>
          <w:color w:val="auto"/>
        </w:rPr>
      </w:pPr>
      <w:r w:rsidRPr="00CF1606">
        <w:rPr>
          <w:rFonts w:ascii="Times New Roman" w:hAnsi="Times New Roman" w:cs="Times New Roman"/>
          <w:b/>
          <w:color w:val="auto"/>
        </w:rPr>
        <w:t>Gaps in guidance</w:t>
      </w:r>
    </w:p>
    <w:p w14:paraId="718E0C87" w14:textId="77777777" w:rsidR="007E73F4" w:rsidRDefault="007E73F4" w:rsidP="007E73F4">
      <w:pPr>
        <w:spacing w:after="0"/>
        <w:jc w:val="both"/>
        <w:rPr>
          <w:rFonts w:ascii="Times New Roman" w:hAnsi="Times New Roman" w:cs="Times New Roman"/>
        </w:rPr>
      </w:pPr>
    </w:p>
    <w:p w14:paraId="718378AC" w14:textId="77777777" w:rsidR="00C87ED6" w:rsidRPr="00CF1606" w:rsidRDefault="002E3719" w:rsidP="007E73F4">
      <w:pPr>
        <w:spacing w:after="0"/>
        <w:jc w:val="both"/>
        <w:rPr>
          <w:rFonts w:ascii="Times New Roman" w:hAnsi="Times New Roman" w:cs="Times New Roman"/>
        </w:rPr>
      </w:pPr>
      <w:r w:rsidRPr="00CF1606">
        <w:rPr>
          <w:rFonts w:ascii="Times New Roman" w:hAnsi="Times New Roman" w:cs="Times New Roman"/>
        </w:rPr>
        <w:t>As the table above indicates, well-developed guidance exists for addressing bycatch of seabirds in longline and trawl fisheries worldwide. However, for AEWA seabirds, gillnets, small-scale fisheries and indirect impacts of fishing are having the predominant fisheries-related impact. Guidance on reducing seabird bycatch in gillnet fisheries is hampered by the fact that technical solutions are not yet fully identified. There is also little specific guidance to quantifying or reducing bycatch in IUU fisheries, although substantial guidance on addressing IUU fishing in general (not the subject of this review). Guidance to quantify and address the indirect impact of fisheries on seabirds is an active research field, and it is anticipated that guidance in this area will continue to evolve at pace.</w:t>
      </w:r>
    </w:p>
    <w:sectPr w:rsidR="00C87ED6" w:rsidRPr="00CF1606" w:rsidSect="00ED3A27">
      <w:headerReference w:type="default" r:id="rId46"/>
      <w:footerReference w:type="default" r:id="rId47"/>
      <w:pgSz w:w="11907" w:h="16840" w:code="9"/>
      <w:pgMar w:top="1134" w:right="1134" w:bottom="1134" w:left="1134"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A120D" w14:textId="77777777" w:rsidR="00936948" w:rsidRDefault="00936948" w:rsidP="00712981">
      <w:pPr>
        <w:spacing w:after="0" w:line="240" w:lineRule="auto"/>
      </w:pPr>
      <w:r>
        <w:separator/>
      </w:r>
    </w:p>
  </w:endnote>
  <w:endnote w:type="continuationSeparator" w:id="0">
    <w:p w14:paraId="14E9C41E" w14:textId="77777777" w:rsidR="00936948" w:rsidRDefault="00936948" w:rsidP="00712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847DE" w14:textId="77777777" w:rsidR="00D333E7" w:rsidRDefault="00D333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5CB5F" w14:textId="77777777" w:rsidR="00D333E7" w:rsidRDefault="00D333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DF5F5" w14:textId="77777777" w:rsidR="00D333E7" w:rsidRDefault="00D333E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8931651"/>
      <w:docPartObj>
        <w:docPartGallery w:val="Page Numbers (Bottom of Page)"/>
        <w:docPartUnique/>
      </w:docPartObj>
    </w:sdtPr>
    <w:sdtEndPr>
      <w:rPr>
        <w:rFonts w:ascii="Times New Roman" w:hAnsi="Times New Roman" w:cs="Times New Roman"/>
        <w:noProof/>
        <w:sz w:val="20"/>
        <w:szCs w:val="20"/>
      </w:rPr>
    </w:sdtEndPr>
    <w:sdtContent>
      <w:p w14:paraId="02BBC291" w14:textId="77777777" w:rsidR="00D51508" w:rsidRPr="00A45ADC" w:rsidRDefault="00D51508">
        <w:pPr>
          <w:pStyle w:val="Footer"/>
          <w:jc w:val="center"/>
          <w:rPr>
            <w:rFonts w:ascii="Times New Roman" w:hAnsi="Times New Roman" w:cs="Times New Roman"/>
            <w:sz w:val="20"/>
            <w:szCs w:val="20"/>
          </w:rPr>
        </w:pPr>
        <w:r w:rsidRPr="00A45ADC">
          <w:rPr>
            <w:rFonts w:ascii="Times New Roman" w:hAnsi="Times New Roman" w:cs="Times New Roman"/>
            <w:sz w:val="20"/>
            <w:szCs w:val="20"/>
          </w:rPr>
          <w:fldChar w:fldCharType="begin"/>
        </w:r>
        <w:r w:rsidRPr="00A45ADC">
          <w:rPr>
            <w:rFonts w:ascii="Times New Roman" w:hAnsi="Times New Roman" w:cs="Times New Roman"/>
            <w:sz w:val="20"/>
            <w:szCs w:val="20"/>
          </w:rPr>
          <w:instrText xml:space="preserve"> PAGE   \* MERGEFORMAT </w:instrText>
        </w:r>
        <w:r w:rsidRPr="00A45ADC">
          <w:rPr>
            <w:rFonts w:ascii="Times New Roman" w:hAnsi="Times New Roman" w:cs="Times New Roman"/>
            <w:sz w:val="20"/>
            <w:szCs w:val="20"/>
          </w:rPr>
          <w:fldChar w:fldCharType="separate"/>
        </w:r>
        <w:r w:rsidR="004B6ADB">
          <w:rPr>
            <w:rFonts w:ascii="Times New Roman" w:hAnsi="Times New Roman" w:cs="Times New Roman"/>
            <w:noProof/>
            <w:sz w:val="20"/>
            <w:szCs w:val="20"/>
          </w:rPr>
          <w:t>9</w:t>
        </w:r>
        <w:r w:rsidRPr="00A45ADC">
          <w:rPr>
            <w:rFonts w:ascii="Times New Roman" w:hAnsi="Times New Roman" w:cs="Times New Roman"/>
            <w:noProof/>
            <w:sz w:val="20"/>
            <w:szCs w:val="20"/>
          </w:rPr>
          <w:fldChar w:fldCharType="end"/>
        </w:r>
      </w:p>
    </w:sdtContent>
  </w:sdt>
  <w:p w14:paraId="7823DDE2" w14:textId="77777777" w:rsidR="00D51508" w:rsidRPr="00A45ADC" w:rsidRDefault="00D51508">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FD399" w14:textId="77777777" w:rsidR="00936948" w:rsidRDefault="00936948" w:rsidP="00712981">
      <w:pPr>
        <w:spacing w:after="0" w:line="240" w:lineRule="auto"/>
      </w:pPr>
      <w:r>
        <w:separator/>
      </w:r>
    </w:p>
  </w:footnote>
  <w:footnote w:type="continuationSeparator" w:id="0">
    <w:p w14:paraId="6F4C9676" w14:textId="77777777" w:rsidR="00936948" w:rsidRDefault="00936948" w:rsidP="00712981">
      <w:pPr>
        <w:spacing w:after="0" w:line="240" w:lineRule="auto"/>
      </w:pPr>
      <w:r>
        <w:continuationSeparator/>
      </w:r>
    </w:p>
  </w:footnote>
  <w:footnote w:id="1">
    <w:p w14:paraId="5C62E52D" w14:textId="77777777" w:rsidR="00D51508" w:rsidRPr="00572787" w:rsidRDefault="00D51508" w:rsidP="00ED3A27">
      <w:pPr>
        <w:spacing w:after="0"/>
        <w:jc w:val="both"/>
        <w:rPr>
          <w:rFonts w:ascii="Times New Roman" w:hAnsi="Times New Roman" w:cs="Times New Roman"/>
          <w:sz w:val="20"/>
          <w:szCs w:val="20"/>
        </w:rPr>
      </w:pPr>
      <w:r w:rsidRPr="00572787">
        <w:rPr>
          <w:rStyle w:val="FootnoteReference"/>
          <w:sz w:val="20"/>
          <w:szCs w:val="20"/>
        </w:rPr>
        <w:footnoteRef/>
      </w:r>
      <w:r w:rsidRPr="00572787">
        <w:rPr>
          <w:sz w:val="20"/>
          <w:szCs w:val="20"/>
        </w:rPr>
        <w:t xml:space="preserve"> </w:t>
      </w:r>
      <w:r w:rsidRPr="00572787">
        <w:rPr>
          <w:rFonts w:ascii="Times New Roman" w:hAnsi="Times New Roman" w:cs="Times New Roman"/>
          <w:sz w:val="20"/>
          <w:szCs w:val="20"/>
        </w:rPr>
        <w:t>Cooper, J. &amp; Petersen, S.L. 2009. Potential Impacts of Marine Fisheries on Migratory Seabirds within the Afrotropical Region. Report to the African-Eurasian Waterbird Agreement. Rondebosch: Animal Demography Unit, University of Cape Town. 239 pp.</w:t>
      </w:r>
    </w:p>
  </w:footnote>
  <w:footnote w:id="2">
    <w:p w14:paraId="58FED52D" w14:textId="3028B0BD" w:rsidR="00D51508" w:rsidRPr="00572787" w:rsidRDefault="00D51508" w:rsidP="00ED3A27">
      <w:pPr>
        <w:pStyle w:val="FootnoteText"/>
        <w:jc w:val="both"/>
      </w:pPr>
      <w:r w:rsidRPr="00572787">
        <w:rPr>
          <w:rStyle w:val="FootnoteReference"/>
        </w:rPr>
        <w:footnoteRef/>
      </w:r>
      <w:r w:rsidRPr="00572787">
        <w:t xml:space="preserve"> </w:t>
      </w:r>
      <w:r w:rsidRPr="00572787">
        <w:rPr>
          <w:rFonts w:ascii="Times New Roman" w:hAnsi="Times New Roman" w:cs="Times New Roman"/>
        </w:rPr>
        <w:t>Hagen, C. and Wanless, R.M. 201</w:t>
      </w:r>
      <w:r w:rsidR="008709F5">
        <w:rPr>
          <w:rFonts w:ascii="Times New Roman" w:hAnsi="Times New Roman" w:cs="Times New Roman"/>
        </w:rPr>
        <w:t>5</w:t>
      </w:r>
      <w:r w:rsidRPr="00572787">
        <w:rPr>
          <w:rFonts w:ascii="Times New Roman" w:hAnsi="Times New Roman" w:cs="Times New Roman"/>
        </w:rPr>
        <w:t>. Potential impacts of marine fisheries on migratory seabirds within the Afrotropical region. Unpublished report to the African-Eurasian Waterbird Agreement</w:t>
      </w:r>
    </w:p>
  </w:footnote>
  <w:footnote w:id="3">
    <w:p w14:paraId="4344F36B" w14:textId="77777777" w:rsidR="00D51508" w:rsidRPr="00572787" w:rsidRDefault="00D51508" w:rsidP="00ED3A27">
      <w:pPr>
        <w:spacing w:after="240"/>
        <w:jc w:val="both"/>
        <w:rPr>
          <w:rFonts w:ascii="Times New Roman" w:hAnsi="Times New Roman" w:cs="Times New Roman"/>
        </w:rPr>
      </w:pPr>
      <w:r w:rsidRPr="00572787">
        <w:rPr>
          <w:rStyle w:val="FootnoteReference"/>
          <w:sz w:val="20"/>
          <w:szCs w:val="20"/>
        </w:rPr>
        <w:footnoteRef/>
      </w:r>
      <w:r w:rsidRPr="00572787">
        <w:rPr>
          <w:sz w:val="20"/>
          <w:szCs w:val="20"/>
        </w:rPr>
        <w:t xml:space="preserve"> </w:t>
      </w:r>
      <w:r w:rsidRPr="00572787">
        <w:rPr>
          <w:rFonts w:ascii="Times New Roman" w:hAnsi="Times New Roman" w:cs="Times New Roman"/>
          <w:sz w:val="20"/>
          <w:szCs w:val="20"/>
        </w:rPr>
        <w:t>Tarzia, M., Hagan, C., Wanless, R.M. 2015. Review of the Status, Threats and Conservation Action Priorities for the Seabird Populations Covered by the Agreement. Unpublished report to the African-Eurasian Waterbird Agreement.</w:t>
      </w:r>
    </w:p>
  </w:footnote>
  <w:footnote w:id="4">
    <w:p w14:paraId="473B2211" w14:textId="77777777" w:rsidR="00D51508" w:rsidRPr="008046E3" w:rsidRDefault="00D51508" w:rsidP="00ED3A27">
      <w:pPr>
        <w:spacing w:after="0"/>
        <w:jc w:val="both"/>
        <w:rPr>
          <w:rFonts w:ascii="Times New Roman" w:hAnsi="Times New Roman" w:cs="Times New Roman"/>
          <w:sz w:val="20"/>
          <w:szCs w:val="20"/>
        </w:rPr>
      </w:pPr>
      <w:r w:rsidRPr="008046E3">
        <w:rPr>
          <w:rStyle w:val="FootnoteReference"/>
          <w:rFonts w:ascii="Times New Roman" w:hAnsi="Times New Roman" w:cs="Times New Roman"/>
          <w:sz w:val="20"/>
          <w:szCs w:val="20"/>
        </w:rPr>
        <w:footnoteRef/>
      </w:r>
      <w:r w:rsidRPr="008046E3">
        <w:rPr>
          <w:rFonts w:ascii="Times New Roman" w:hAnsi="Times New Roman" w:cs="Times New Roman"/>
          <w:sz w:val="20"/>
          <w:szCs w:val="20"/>
        </w:rPr>
        <w:t xml:space="preserve"> ICES, 2013 Report of the Workshop to Review and Advise on Seabird Bycatch.  WGBYCS Report 2013.  ICES CM 2013 /ACOM: 77.</w:t>
      </w:r>
    </w:p>
  </w:footnote>
  <w:footnote w:id="5">
    <w:p w14:paraId="4296C9FB" w14:textId="77777777" w:rsidR="00D51508" w:rsidRPr="008046E3" w:rsidRDefault="00D51508" w:rsidP="00ED3A27">
      <w:pPr>
        <w:pStyle w:val="FootnoteText"/>
        <w:jc w:val="both"/>
        <w:rPr>
          <w:rFonts w:ascii="Times New Roman" w:hAnsi="Times New Roman" w:cs="Times New Roman"/>
          <w:lang w:val="fr-FR"/>
        </w:rPr>
      </w:pPr>
      <w:r w:rsidRPr="008046E3">
        <w:rPr>
          <w:rStyle w:val="FootnoteReference"/>
          <w:rFonts w:ascii="Times New Roman" w:hAnsi="Times New Roman" w:cs="Times New Roman"/>
        </w:rPr>
        <w:footnoteRef/>
      </w:r>
      <w:r w:rsidRPr="008046E3">
        <w:rPr>
          <w:rFonts w:ascii="Times New Roman" w:hAnsi="Times New Roman" w:cs="Times New Roman"/>
        </w:rPr>
        <w:t xml:space="preserve"> Žydelis, R., C. Small, and G. French. 2013. The incidental catch of seabirds in gillnet fisheries: A global review. </w:t>
      </w:r>
      <w:r w:rsidRPr="008046E3">
        <w:rPr>
          <w:rFonts w:ascii="Times New Roman" w:hAnsi="Times New Roman" w:cs="Times New Roman"/>
          <w:lang w:val="fr-FR"/>
        </w:rPr>
        <w:t xml:space="preserve">Biological Conservation </w:t>
      </w:r>
      <w:proofErr w:type="gramStart"/>
      <w:r w:rsidRPr="008046E3">
        <w:rPr>
          <w:rFonts w:ascii="Times New Roman" w:hAnsi="Times New Roman" w:cs="Times New Roman"/>
          <w:lang w:val="fr-FR"/>
        </w:rPr>
        <w:t>162:</w:t>
      </w:r>
      <w:proofErr w:type="gramEnd"/>
      <w:r w:rsidRPr="008046E3">
        <w:rPr>
          <w:rFonts w:ascii="Times New Roman" w:hAnsi="Times New Roman" w:cs="Times New Roman"/>
          <w:lang w:val="fr-FR"/>
        </w:rPr>
        <w:t xml:space="preserve"> 76–88.</w:t>
      </w:r>
    </w:p>
  </w:footnote>
  <w:footnote w:id="6">
    <w:p w14:paraId="2DCF79ED" w14:textId="7B71190F" w:rsidR="00D51508" w:rsidRPr="008046E3" w:rsidRDefault="00D51508" w:rsidP="00ED3A27">
      <w:pPr>
        <w:spacing w:after="0"/>
        <w:jc w:val="both"/>
        <w:rPr>
          <w:rFonts w:ascii="Times New Roman" w:hAnsi="Times New Roman" w:cs="Times New Roman"/>
          <w:sz w:val="20"/>
          <w:szCs w:val="20"/>
        </w:rPr>
      </w:pPr>
      <w:r w:rsidRPr="008046E3">
        <w:rPr>
          <w:rStyle w:val="FootnoteReference"/>
          <w:rFonts w:ascii="Times New Roman" w:hAnsi="Times New Roman" w:cs="Times New Roman"/>
          <w:sz w:val="20"/>
          <w:szCs w:val="20"/>
        </w:rPr>
        <w:footnoteRef/>
      </w:r>
      <w:r w:rsidRPr="008046E3">
        <w:rPr>
          <w:rFonts w:ascii="Times New Roman" w:hAnsi="Times New Roman" w:cs="Times New Roman"/>
          <w:sz w:val="20"/>
          <w:szCs w:val="20"/>
          <w:lang w:val="fr-FR"/>
        </w:rPr>
        <w:t xml:space="preserve"> Gascoigne, J., Danielsson, A., Jagielo, T., le Roux, L., Gudmondsdottir, L.O., 2017. </w:t>
      </w:r>
      <w:r w:rsidRPr="008046E3">
        <w:rPr>
          <w:rFonts w:ascii="Times New Roman" w:hAnsi="Times New Roman" w:cs="Times New Roman"/>
          <w:sz w:val="20"/>
          <w:szCs w:val="20"/>
        </w:rPr>
        <w:t xml:space="preserve">Icelandic Gillnet Lumpfish Third Annual Surveillance Report. Marine Stewardship Council Sustainable Fisheries Assessment. Available at </w:t>
      </w:r>
      <w:hyperlink r:id="rId1" w:history="1">
        <w:r w:rsidR="00873868" w:rsidRPr="008046E3">
          <w:rPr>
            <w:rStyle w:val="Hyperlink"/>
            <w:rFonts w:ascii="Times New Roman" w:hAnsi="Times New Roman" w:cs="Times New Roman"/>
            <w:sz w:val="20"/>
            <w:szCs w:val="20"/>
            <w:u w:val="none"/>
          </w:rPr>
          <w:t>https://fisheries.msc.org/en/fisheries/icelandic-gillnet-lumpfish/@@assessments</w:t>
        </w:r>
      </w:hyperlink>
      <w:r w:rsidRPr="008046E3">
        <w:rPr>
          <w:rFonts w:ascii="Times New Roman" w:hAnsi="Times New Roman" w:cs="Times New Roman"/>
          <w:sz w:val="20"/>
          <w:szCs w:val="20"/>
        </w:rPr>
        <w:t xml:space="preserve">. </w:t>
      </w:r>
    </w:p>
  </w:footnote>
  <w:footnote w:id="7">
    <w:p w14:paraId="0B85477A" w14:textId="7475DEFD" w:rsidR="00D51508" w:rsidRPr="008046E3" w:rsidRDefault="00D51508" w:rsidP="00ED3A27">
      <w:pPr>
        <w:pStyle w:val="FootnoteText"/>
        <w:jc w:val="both"/>
        <w:rPr>
          <w:rFonts w:ascii="Times New Roman" w:hAnsi="Times New Roman" w:cs="Times New Roman"/>
        </w:rPr>
      </w:pPr>
      <w:r w:rsidRPr="008046E3">
        <w:rPr>
          <w:rStyle w:val="FootnoteReference"/>
          <w:rFonts w:ascii="Times New Roman" w:hAnsi="Times New Roman" w:cs="Times New Roman"/>
        </w:rPr>
        <w:footnoteRef/>
      </w:r>
      <w:r w:rsidRPr="008046E3">
        <w:rPr>
          <w:rFonts w:ascii="Times New Roman" w:hAnsi="Times New Roman" w:cs="Times New Roman"/>
        </w:rPr>
        <w:t xml:space="preserve"> Tarzia, M. (compiler), Arcos, P., Cama, A., Cortés, V., Crawford, R., Morkūnas, J., Oppel, S., Raudonikas, L., Tobella, C., Yates, O., 2017. Seabird Task Force: 2014-2017. Technical report. Available at </w:t>
      </w:r>
      <w:hyperlink r:id="rId2" w:history="1">
        <w:r w:rsidR="00873868" w:rsidRPr="008046E3">
          <w:rPr>
            <w:rStyle w:val="Hyperlink"/>
            <w:rFonts w:ascii="Times New Roman" w:hAnsi="Times New Roman" w:cs="Times New Roman"/>
            <w:u w:val="none"/>
          </w:rPr>
          <w:t>www.seabirdbycatch.com</w:t>
        </w:r>
      </w:hyperlink>
      <w:r w:rsidR="00873868" w:rsidRPr="008046E3">
        <w:rPr>
          <w:rFonts w:ascii="Times New Roman" w:hAnsi="Times New Roman" w:cs="Times New Roman"/>
        </w:rPr>
        <w:t xml:space="preserve"> </w:t>
      </w:r>
    </w:p>
  </w:footnote>
  <w:footnote w:id="8">
    <w:p w14:paraId="1313C6A6" w14:textId="77777777" w:rsidR="00D51508" w:rsidRPr="008046E3" w:rsidRDefault="00D51508" w:rsidP="00ED3A27">
      <w:pPr>
        <w:spacing w:after="0"/>
        <w:jc w:val="both"/>
        <w:rPr>
          <w:rFonts w:ascii="Times New Roman" w:hAnsi="Times New Roman" w:cs="Times New Roman"/>
          <w:sz w:val="20"/>
          <w:szCs w:val="20"/>
        </w:rPr>
      </w:pPr>
      <w:r w:rsidRPr="008046E3">
        <w:rPr>
          <w:rStyle w:val="FootnoteReference"/>
          <w:rFonts w:ascii="Times New Roman" w:hAnsi="Times New Roman" w:cs="Times New Roman"/>
          <w:sz w:val="20"/>
          <w:szCs w:val="20"/>
        </w:rPr>
        <w:footnoteRef/>
      </w:r>
      <w:r w:rsidRPr="008046E3">
        <w:rPr>
          <w:rFonts w:ascii="Times New Roman" w:hAnsi="Times New Roman" w:cs="Times New Roman"/>
          <w:sz w:val="20"/>
          <w:szCs w:val="20"/>
        </w:rPr>
        <w:t xml:space="preserve"> Dunn, E. and Steel, C. 2001. The impact of longline fishing on seabirds in the north-east Atlantic: recommendations for reducing mortality, NOF Rapportserie Report no 5-2001, RSPB, The Norwegian Ornithological Society.</w:t>
      </w:r>
    </w:p>
  </w:footnote>
  <w:footnote w:id="9">
    <w:p w14:paraId="78B89209" w14:textId="77777777" w:rsidR="00D51508" w:rsidRPr="003858BD" w:rsidRDefault="00D51508" w:rsidP="003858BD">
      <w:pPr>
        <w:spacing w:after="0"/>
        <w:jc w:val="both"/>
        <w:rPr>
          <w:rFonts w:ascii="Times New Roman" w:hAnsi="Times New Roman" w:cs="Times New Roman"/>
          <w:sz w:val="20"/>
          <w:szCs w:val="20"/>
        </w:rPr>
      </w:pPr>
      <w:r w:rsidRPr="003858BD">
        <w:rPr>
          <w:rStyle w:val="FootnoteReference"/>
          <w:sz w:val="20"/>
          <w:szCs w:val="20"/>
        </w:rPr>
        <w:footnoteRef/>
      </w:r>
      <w:r w:rsidRPr="003858BD">
        <w:rPr>
          <w:sz w:val="20"/>
          <w:szCs w:val="20"/>
        </w:rPr>
        <w:t xml:space="preserve"> </w:t>
      </w:r>
      <w:r w:rsidRPr="003858BD">
        <w:rPr>
          <w:rFonts w:ascii="Times New Roman" w:hAnsi="Times New Roman" w:cs="Times New Roman"/>
          <w:sz w:val="20"/>
          <w:szCs w:val="20"/>
        </w:rPr>
        <w:t>Ludynia K, Jones R, Kemper J, Garthe S, Underhill LG (2010). Foraging behaviour of bank cormorants in Namibia: implications for conservation. Endangered Species Research 12:31–40</w:t>
      </w:r>
    </w:p>
  </w:footnote>
  <w:footnote w:id="10">
    <w:p w14:paraId="5BC76B43" w14:textId="42F9BE83" w:rsidR="00D51508" w:rsidRPr="008046E3" w:rsidRDefault="00D51508" w:rsidP="003858BD">
      <w:pPr>
        <w:spacing w:after="0"/>
        <w:jc w:val="both"/>
        <w:rPr>
          <w:rFonts w:ascii="Times New Roman" w:hAnsi="Times New Roman" w:cs="Times New Roman"/>
        </w:rPr>
      </w:pPr>
      <w:r w:rsidRPr="003858BD">
        <w:rPr>
          <w:rStyle w:val="FootnoteReference"/>
          <w:sz w:val="20"/>
          <w:szCs w:val="20"/>
        </w:rPr>
        <w:footnoteRef/>
      </w:r>
      <w:r w:rsidRPr="003858BD">
        <w:rPr>
          <w:sz w:val="20"/>
          <w:szCs w:val="20"/>
        </w:rPr>
        <w:t xml:space="preserve"> </w:t>
      </w:r>
      <w:r w:rsidRPr="003858BD">
        <w:rPr>
          <w:rFonts w:ascii="Times New Roman" w:hAnsi="Times New Roman" w:cs="Times New Roman"/>
          <w:sz w:val="20"/>
          <w:szCs w:val="20"/>
        </w:rPr>
        <w:t xml:space="preserve">Coetzee, J.C., van der Lingen, C.D., Hutchings, L., Fairweather, T.P., 2008. Has the fishery contributed to a major shift in the distribution of South African sardine? </w:t>
      </w:r>
      <w:r w:rsidRPr="008046E3">
        <w:rPr>
          <w:rFonts w:ascii="Times New Roman" w:hAnsi="Times New Roman" w:cs="Times New Roman"/>
          <w:sz w:val="20"/>
          <w:szCs w:val="20"/>
        </w:rPr>
        <w:t xml:space="preserve">ICES J. Mar. Sci. 65, 1676–1688. </w:t>
      </w:r>
      <w:hyperlink r:id="rId3" w:history="1">
        <w:r w:rsidR="00873868" w:rsidRPr="008046E3">
          <w:rPr>
            <w:rStyle w:val="Hyperlink"/>
            <w:rFonts w:ascii="Times New Roman" w:hAnsi="Times New Roman" w:cs="Times New Roman"/>
            <w:sz w:val="20"/>
            <w:szCs w:val="20"/>
            <w:u w:val="none"/>
          </w:rPr>
          <w:t>https://doi:10.1093/icesjms/fsn184</w:t>
        </w:r>
      </w:hyperlink>
      <w:r w:rsidR="00873868" w:rsidRPr="008046E3">
        <w:rPr>
          <w:rFonts w:ascii="Times New Roman" w:hAnsi="Times New Roman" w:cs="Times New Roman"/>
          <w:sz w:val="20"/>
          <w:szCs w:val="20"/>
        </w:rPr>
        <w:t xml:space="preserve">  </w:t>
      </w:r>
    </w:p>
  </w:footnote>
  <w:footnote w:id="11">
    <w:p w14:paraId="0C6ADD42" w14:textId="77777777" w:rsidR="008709F5" w:rsidRPr="008046E3" w:rsidRDefault="008709F5" w:rsidP="007E34A6">
      <w:pPr>
        <w:widowControl w:val="0"/>
        <w:autoSpaceDE w:val="0"/>
        <w:autoSpaceDN w:val="0"/>
        <w:adjustRightInd w:val="0"/>
        <w:spacing w:after="0" w:line="240" w:lineRule="auto"/>
        <w:rPr>
          <w:rFonts w:ascii="Times New Roman" w:hAnsi="Times New Roman" w:cs="Times New Roman"/>
          <w:sz w:val="20"/>
          <w:szCs w:val="20"/>
          <w:lang w:val="en-US"/>
        </w:rPr>
      </w:pPr>
      <w:r w:rsidRPr="008046E3">
        <w:rPr>
          <w:rStyle w:val="FootnoteReference"/>
        </w:rPr>
        <w:footnoteRef/>
      </w:r>
      <w:r w:rsidRPr="008046E3">
        <w:t xml:space="preserve"> </w:t>
      </w:r>
      <w:r w:rsidR="007E34A6" w:rsidRPr="008046E3">
        <w:rPr>
          <w:rFonts w:ascii="Times New Roman" w:hAnsi="Times New Roman" w:cs="Times New Roman"/>
          <w:sz w:val="20"/>
          <w:szCs w:val="20"/>
        </w:rPr>
        <w:t xml:space="preserve">Crawford RJM, Makhado AB, Oosthuizen WH. 2017. Bottom-up and top-down control of the Benguela ecosystem’s seabirds. </w:t>
      </w:r>
      <w:r w:rsidR="007E34A6" w:rsidRPr="008046E3">
        <w:rPr>
          <w:rFonts w:ascii="Times New Roman" w:hAnsi="Times New Roman" w:cs="Times New Roman"/>
          <w:i/>
          <w:sz w:val="20"/>
          <w:szCs w:val="20"/>
        </w:rPr>
        <w:t xml:space="preserve">Journal of Marine Systems </w:t>
      </w:r>
      <w:hyperlink r:id="rId4" w:tgtFrame="_blank" w:tooltip="Persistent link using digital object identifier" w:history="1">
        <w:r w:rsidR="007E34A6" w:rsidRPr="008046E3">
          <w:rPr>
            <w:rStyle w:val="Hyperlink"/>
            <w:rFonts w:ascii="Times New Roman" w:hAnsi="Times New Roman" w:cs="Times New Roman"/>
            <w:sz w:val="20"/>
            <w:szCs w:val="20"/>
            <w:u w:val="none"/>
            <w:lang w:val="en"/>
          </w:rPr>
          <w:t>https://doi.org/10.1016/j.jmarsys.2017.04.004</w:t>
        </w:r>
      </w:hyperlink>
    </w:p>
  </w:footnote>
  <w:footnote w:id="12">
    <w:p w14:paraId="7AB6E060" w14:textId="6E3DD8CE" w:rsidR="005A5A11" w:rsidRPr="008046E3" w:rsidRDefault="005A5A11">
      <w:pPr>
        <w:pStyle w:val="FootnoteText"/>
        <w:rPr>
          <w:rFonts w:ascii="Times New Roman" w:hAnsi="Times New Roman" w:cs="Times New Roman"/>
          <w:lang w:val="en-US"/>
        </w:rPr>
      </w:pPr>
      <w:r w:rsidRPr="008046E3">
        <w:rPr>
          <w:rStyle w:val="FootnoteReference"/>
        </w:rPr>
        <w:footnoteRef/>
      </w:r>
      <w:r w:rsidRPr="008046E3">
        <w:t xml:space="preserve"> </w:t>
      </w:r>
      <w:r w:rsidRPr="008046E3">
        <w:rPr>
          <w:rFonts w:ascii="Times New Roman" w:hAnsi="Times New Roman" w:cs="Times New Roman"/>
          <w:color w:val="000000" w:themeColor="text1"/>
        </w:rPr>
        <w:t xml:space="preserve">Crawford RJM, Randall RM, Cook TR, Ryan PG, Dyer BM, Fox R, Geldenhuys D, Huisamen J, McGeorge C, Upfold L, Visagie J, Waller LJ, Whittington PA, Wilke CG, Makhado AB. 2016. Cape cormorants decrease, move east and adapt foraging strategies following eastward displacement of their main prey. </w:t>
      </w:r>
      <w:r w:rsidRPr="008046E3">
        <w:rPr>
          <w:rFonts w:ascii="Times New Roman" w:hAnsi="Times New Roman" w:cs="Times New Roman"/>
          <w:i/>
          <w:color w:val="000000" w:themeColor="text1"/>
        </w:rPr>
        <w:t>African Journal of Marine Science</w:t>
      </w:r>
      <w:r w:rsidRPr="008046E3">
        <w:rPr>
          <w:rFonts w:ascii="Times New Roman" w:hAnsi="Times New Roman" w:cs="Times New Roman"/>
          <w:color w:val="000000" w:themeColor="text1"/>
        </w:rPr>
        <w:t xml:space="preserve"> 38: 373–383. </w:t>
      </w:r>
      <w:hyperlink r:id="rId5" w:history="1">
        <w:r w:rsidRPr="008046E3">
          <w:rPr>
            <w:rStyle w:val="Hyperlink"/>
            <w:rFonts w:ascii="Times New Roman" w:hAnsi="Times New Roman" w:cs="Times New Roman"/>
            <w:color w:val="0000FF"/>
            <w:u w:val="none"/>
          </w:rPr>
          <w:t>http://dx.doi.org/10.2989/1814232X.2016.1202861</w:t>
        </w:r>
      </w:hyperlink>
      <w:r w:rsidRPr="008046E3">
        <w:rPr>
          <w:rFonts w:ascii="Times New Roman" w:hAnsi="Times New Roman" w:cs="Times New Roman"/>
          <w:color w:val="000000" w:themeColor="text1"/>
        </w:rPr>
        <w:t>, 11 pp.</w:t>
      </w:r>
    </w:p>
  </w:footnote>
  <w:footnote w:id="13">
    <w:p w14:paraId="54CAB3F1" w14:textId="01283A37" w:rsidR="007E34A6" w:rsidRPr="007E34A6" w:rsidRDefault="007E34A6" w:rsidP="007E34A6">
      <w:pPr>
        <w:pStyle w:val="Body"/>
        <w:spacing w:after="0" w:line="240" w:lineRule="auto"/>
        <w:jc w:val="both"/>
        <w:rPr>
          <w:rFonts w:ascii="Times New Roman" w:hAnsi="Times New Roman" w:cs="Times New Roman"/>
          <w:sz w:val="20"/>
          <w:szCs w:val="20"/>
          <w:lang w:val="en-GB"/>
        </w:rPr>
      </w:pPr>
      <w:r w:rsidRPr="007E34A6">
        <w:rPr>
          <w:rStyle w:val="FootnoteReference"/>
          <w:rFonts w:ascii="Times New Roman" w:hAnsi="Times New Roman" w:cs="Times New Roman"/>
          <w:sz w:val="20"/>
          <w:szCs w:val="20"/>
        </w:rPr>
        <w:footnoteRef/>
      </w:r>
      <w:r w:rsidRPr="007E34A6">
        <w:rPr>
          <w:rFonts w:ascii="Times New Roman" w:hAnsi="Times New Roman" w:cs="Times New Roman"/>
          <w:sz w:val="20"/>
          <w:szCs w:val="20"/>
        </w:rPr>
        <w:t xml:space="preserve"> </w:t>
      </w:r>
      <w:r w:rsidRPr="007E34A6">
        <w:rPr>
          <w:rFonts w:ascii="Times New Roman" w:hAnsi="Times New Roman" w:cs="Times New Roman"/>
          <w:color w:val="333333"/>
          <w:sz w:val="20"/>
          <w:szCs w:val="20"/>
          <w:u w:color="333333"/>
          <w:lang w:val="en-GB"/>
        </w:rPr>
        <w:t xml:space="preserve">BirdLife International. 2017. IUCN Red List for birds. Downloaded from </w:t>
      </w:r>
      <w:hyperlink r:id="rId6" w:history="1">
        <w:r w:rsidRPr="00873868">
          <w:rPr>
            <w:rStyle w:val="Hyperlink0"/>
            <w:rFonts w:ascii="Times New Roman" w:hAnsi="Times New Roman" w:cs="Times New Roman"/>
            <w:color w:val="0000FF"/>
            <w:sz w:val="20"/>
            <w:szCs w:val="20"/>
          </w:rPr>
          <w:t>http://www.birdlife.org</w:t>
        </w:r>
      </w:hyperlink>
      <w:r w:rsidRPr="007E34A6">
        <w:rPr>
          <w:rFonts w:ascii="Times New Roman" w:hAnsi="Times New Roman" w:cs="Times New Roman"/>
          <w:color w:val="333333"/>
          <w:sz w:val="20"/>
          <w:szCs w:val="20"/>
          <w:u w:color="333333"/>
          <w:lang w:val="en-GB"/>
        </w:rPr>
        <w:t xml:space="preserve"> on 20/12/2017.</w:t>
      </w:r>
    </w:p>
    <w:p w14:paraId="7F660222" w14:textId="77777777" w:rsidR="007E34A6" w:rsidRPr="007E34A6" w:rsidRDefault="007E34A6" w:rsidP="007E34A6">
      <w:pPr>
        <w:pStyle w:val="FootnoteText"/>
        <w:rPr>
          <w:rFonts w:ascii="Times New Roman" w:hAnsi="Times New Roman" w:cs="Times New Roman"/>
          <w:lang w:val="en-US"/>
        </w:rPr>
      </w:pPr>
    </w:p>
  </w:footnote>
  <w:footnote w:id="14">
    <w:p w14:paraId="076CCD8A" w14:textId="77777777" w:rsidR="00D51508" w:rsidRPr="008046E3" w:rsidRDefault="00D51508" w:rsidP="00ED3A27">
      <w:pPr>
        <w:pStyle w:val="FootnoteText"/>
        <w:jc w:val="both"/>
        <w:rPr>
          <w:rFonts w:ascii="Times New Roman" w:hAnsi="Times New Roman" w:cs="Times New Roman"/>
          <w:lang w:val="en-US"/>
        </w:rPr>
      </w:pPr>
      <w:r w:rsidRPr="008046E3">
        <w:rPr>
          <w:rStyle w:val="FootnoteReference"/>
          <w:rFonts w:ascii="Times New Roman" w:hAnsi="Times New Roman" w:cs="Times New Roman"/>
        </w:rPr>
        <w:footnoteRef/>
      </w:r>
      <w:r w:rsidRPr="008046E3">
        <w:rPr>
          <w:rFonts w:ascii="Times New Roman" w:hAnsi="Times New Roman" w:cs="Times New Roman"/>
          <w:lang w:val="en-US"/>
        </w:rPr>
        <w:t xml:space="preserve"> </w:t>
      </w:r>
    </w:p>
    <w:p w14:paraId="7415CBEB" w14:textId="77777777" w:rsidR="00D51508" w:rsidRPr="008046E3" w:rsidRDefault="005D6CC6" w:rsidP="00ED3A27">
      <w:pPr>
        <w:pStyle w:val="FootnoteText"/>
        <w:jc w:val="both"/>
        <w:rPr>
          <w:rFonts w:ascii="Times New Roman" w:hAnsi="Times New Roman" w:cs="Times New Roman"/>
          <w:lang w:val="en-US"/>
        </w:rPr>
      </w:pPr>
      <w:hyperlink r:id="rId7" w:history="1">
        <w:r w:rsidR="00D51508" w:rsidRPr="008046E3">
          <w:rPr>
            <w:rStyle w:val="Hyperlink"/>
            <w:rFonts w:ascii="Times New Roman" w:hAnsi="Times New Roman" w:cs="Times New Roman"/>
            <w:u w:val="none"/>
            <w:lang w:val="en-US"/>
          </w:rPr>
          <w:t>http://www.unep-aewa.org/en/document/review-potential-impacts-marine-fisheries-migratory-seabirds-within-afrotropical-region-1</w:t>
        </w:r>
      </w:hyperlink>
    </w:p>
  </w:footnote>
  <w:footnote w:id="15">
    <w:p w14:paraId="033CFDB2" w14:textId="77777777" w:rsidR="00D51508" w:rsidRPr="008046E3" w:rsidRDefault="00D51508" w:rsidP="00ED3A27">
      <w:pPr>
        <w:pStyle w:val="FootnoteText"/>
        <w:jc w:val="both"/>
        <w:rPr>
          <w:rFonts w:ascii="Times New Roman" w:hAnsi="Times New Roman" w:cs="Times New Roman"/>
          <w:lang w:val="en-US"/>
        </w:rPr>
      </w:pPr>
      <w:r w:rsidRPr="008046E3">
        <w:rPr>
          <w:rStyle w:val="FootnoteReference"/>
          <w:rFonts w:ascii="Times New Roman" w:hAnsi="Times New Roman" w:cs="Times New Roman"/>
        </w:rPr>
        <w:footnoteRef/>
      </w:r>
      <w:r w:rsidRPr="008046E3">
        <w:rPr>
          <w:rFonts w:ascii="Times New Roman" w:hAnsi="Times New Roman" w:cs="Times New Roman"/>
          <w:lang w:val="en-US"/>
        </w:rPr>
        <w:t xml:space="preserve"> </w:t>
      </w:r>
      <w:hyperlink r:id="rId8" w:history="1">
        <w:r w:rsidRPr="008046E3">
          <w:rPr>
            <w:rStyle w:val="Hyperlink"/>
            <w:rFonts w:ascii="Times New Roman" w:hAnsi="Times New Roman" w:cs="Times New Roman"/>
            <w:u w:val="none"/>
            <w:lang w:val="en-US"/>
          </w:rPr>
          <w:t>http://www.unep-aewa.org/en/document/review-status-threats-and-conservation-action-priorities-seabird-populations-covered-1</w:t>
        </w:r>
      </w:hyperlink>
    </w:p>
  </w:footnote>
  <w:footnote w:id="16">
    <w:p w14:paraId="55DD4AF0" w14:textId="77777777" w:rsidR="00D51508" w:rsidRPr="008046E3" w:rsidRDefault="00D51508" w:rsidP="00ED3A27">
      <w:pPr>
        <w:pStyle w:val="FootnoteText"/>
        <w:jc w:val="both"/>
        <w:rPr>
          <w:rFonts w:ascii="Times New Roman" w:hAnsi="Times New Roman" w:cs="Times New Roman"/>
          <w:lang w:val="en-US"/>
        </w:rPr>
      </w:pPr>
      <w:r w:rsidRPr="008046E3">
        <w:rPr>
          <w:rStyle w:val="FootnoteReference"/>
          <w:rFonts w:ascii="Times New Roman" w:hAnsi="Times New Roman" w:cs="Times New Roman"/>
        </w:rPr>
        <w:footnoteRef/>
      </w:r>
      <w:r w:rsidRPr="008046E3">
        <w:rPr>
          <w:rFonts w:ascii="Times New Roman" w:hAnsi="Times New Roman" w:cs="Times New Roman"/>
          <w:lang w:val="en-US"/>
        </w:rPr>
        <w:t xml:space="preserve"> </w:t>
      </w:r>
      <w:hyperlink r:id="rId9" w:history="1">
        <w:r w:rsidRPr="008046E3">
          <w:rPr>
            <w:rStyle w:val="Hyperlink"/>
            <w:rFonts w:ascii="Times New Roman" w:hAnsi="Times New Roman" w:cs="Times New Roman"/>
            <w:u w:val="none"/>
            <w:lang w:val="en-US"/>
          </w:rPr>
          <w:t>https://academic.oup.com/icesjms/article/57/3/531/635929</w:t>
        </w:r>
      </w:hyperlink>
    </w:p>
  </w:footnote>
  <w:footnote w:id="17">
    <w:p w14:paraId="2590B8A7" w14:textId="77777777" w:rsidR="00D51508" w:rsidRPr="008046E3" w:rsidRDefault="00D51508" w:rsidP="00ED3A27">
      <w:pPr>
        <w:pStyle w:val="FootnoteText"/>
        <w:jc w:val="both"/>
        <w:rPr>
          <w:rFonts w:ascii="Times New Roman" w:hAnsi="Times New Roman" w:cs="Times New Roman"/>
          <w:lang w:val="en-US"/>
        </w:rPr>
      </w:pPr>
      <w:r w:rsidRPr="008046E3">
        <w:rPr>
          <w:rStyle w:val="FootnoteReference"/>
          <w:rFonts w:ascii="Times New Roman" w:hAnsi="Times New Roman" w:cs="Times New Roman"/>
        </w:rPr>
        <w:footnoteRef/>
      </w:r>
      <w:r w:rsidRPr="008046E3">
        <w:rPr>
          <w:rFonts w:ascii="Times New Roman" w:hAnsi="Times New Roman" w:cs="Times New Roman"/>
          <w:lang w:val="en-US"/>
        </w:rPr>
        <w:t xml:space="preserve"> </w:t>
      </w:r>
      <w:hyperlink r:id="rId10" w:history="1">
        <w:r w:rsidRPr="008046E3">
          <w:rPr>
            <w:rStyle w:val="Hyperlink"/>
            <w:rFonts w:ascii="Times New Roman" w:hAnsi="Times New Roman" w:cs="Times New Roman"/>
            <w:u w:val="none"/>
            <w:lang w:val="en-US"/>
          </w:rPr>
          <w:t>www.seabirdtracking.org</w:t>
        </w:r>
      </w:hyperlink>
    </w:p>
  </w:footnote>
  <w:footnote w:id="18">
    <w:p w14:paraId="3C089285" w14:textId="77777777" w:rsidR="00D51508" w:rsidRPr="008046E3" w:rsidRDefault="00D51508" w:rsidP="00ED3A27">
      <w:pPr>
        <w:pStyle w:val="FootnoteText"/>
        <w:jc w:val="both"/>
        <w:rPr>
          <w:rFonts w:ascii="Times New Roman" w:hAnsi="Times New Roman" w:cs="Times New Roman"/>
          <w:lang w:val="en-US"/>
        </w:rPr>
      </w:pPr>
      <w:r w:rsidRPr="008046E3">
        <w:rPr>
          <w:rStyle w:val="FootnoteReference"/>
          <w:rFonts w:ascii="Times New Roman" w:hAnsi="Times New Roman" w:cs="Times New Roman"/>
        </w:rPr>
        <w:footnoteRef/>
      </w:r>
      <w:r w:rsidRPr="008046E3">
        <w:rPr>
          <w:rFonts w:ascii="Times New Roman" w:hAnsi="Times New Roman" w:cs="Times New Roman"/>
          <w:lang w:val="en-US"/>
        </w:rPr>
        <w:t xml:space="preserve"> </w:t>
      </w:r>
      <w:hyperlink r:id="rId11" w:history="1">
        <w:r w:rsidRPr="008046E3">
          <w:rPr>
            <w:rStyle w:val="Hyperlink"/>
            <w:rFonts w:ascii="Times New Roman" w:hAnsi="Times New Roman" w:cs="Times New Roman"/>
            <w:u w:val="none"/>
            <w:lang w:val="en-US"/>
          </w:rPr>
          <w:t>https://maps.birdlife.org/marineIBAs/default.html</w:t>
        </w:r>
      </w:hyperlink>
    </w:p>
  </w:footnote>
  <w:footnote w:id="19">
    <w:p w14:paraId="2FE9C678" w14:textId="77777777" w:rsidR="00D51508" w:rsidRPr="008046E3" w:rsidRDefault="00D51508" w:rsidP="00ED3A27">
      <w:pPr>
        <w:pStyle w:val="FootnoteText"/>
        <w:jc w:val="both"/>
        <w:rPr>
          <w:rFonts w:ascii="Times New Roman" w:hAnsi="Times New Roman" w:cs="Times New Roman"/>
          <w:lang w:val="en-US"/>
        </w:rPr>
      </w:pPr>
      <w:r w:rsidRPr="008046E3">
        <w:rPr>
          <w:rStyle w:val="FootnoteReference"/>
          <w:rFonts w:ascii="Times New Roman" w:hAnsi="Times New Roman" w:cs="Times New Roman"/>
        </w:rPr>
        <w:footnoteRef/>
      </w:r>
      <w:r w:rsidRPr="008046E3">
        <w:rPr>
          <w:rFonts w:ascii="Times New Roman" w:hAnsi="Times New Roman" w:cs="Times New Roman"/>
          <w:lang w:val="en-US"/>
        </w:rPr>
        <w:t xml:space="preserve"> </w:t>
      </w:r>
      <w:hyperlink r:id="rId12" w:history="1">
        <w:r w:rsidRPr="008046E3">
          <w:rPr>
            <w:rStyle w:val="Hyperlink"/>
            <w:rFonts w:ascii="Times New Roman" w:hAnsi="Times New Roman" w:cs="Times New Roman"/>
            <w:u w:val="none"/>
            <w:lang w:val="en-US"/>
          </w:rPr>
          <w:t>https://acap.aq/en/bycatch-mitigation/mitigation-advice</w:t>
        </w:r>
      </w:hyperlink>
    </w:p>
  </w:footnote>
  <w:footnote w:id="20">
    <w:p w14:paraId="366FAE61" w14:textId="77777777" w:rsidR="00D51508" w:rsidRPr="008046E3" w:rsidRDefault="00D51508">
      <w:pPr>
        <w:pStyle w:val="FootnoteText"/>
        <w:rPr>
          <w:rFonts w:ascii="Times New Roman" w:hAnsi="Times New Roman" w:cs="Times New Roman"/>
          <w:lang w:val="en-US"/>
        </w:rPr>
      </w:pPr>
      <w:r w:rsidRPr="008046E3">
        <w:rPr>
          <w:rStyle w:val="FootnoteReference"/>
          <w:rFonts w:ascii="Times New Roman" w:hAnsi="Times New Roman" w:cs="Times New Roman"/>
        </w:rPr>
        <w:footnoteRef/>
      </w:r>
      <w:r w:rsidRPr="008046E3">
        <w:rPr>
          <w:rFonts w:ascii="Times New Roman" w:hAnsi="Times New Roman" w:cs="Times New Roman"/>
          <w:lang w:val="en-US"/>
        </w:rPr>
        <w:t xml:space="preserve"> </w:t>
      </w:r>
      <w:hyperlink r:id="rId13" w:history="1">
        <w:r w:rsidRPr="008046E3">
          <w:rPr>
            <w:rStyle w:val="Hyperlink"/>
            <w:rFonts w:ascii="Times New Roman" w:hAnsi="Times New Roman" w:cs="Times New Roman"/>
            <w:u w:val="none"/>
            <w:lang w:val="en-US"/>
          </w:rPr>
          <w:t>https://acap.aq/en/bycatch-mitigation/bycatch-mitigation-fact-sheets</w:t>
        </w:r>
      </w:hyperlink>
    </w:p>
  </w:footnote>
  <w:footnote w:id="21">
    <w:p w14:paraId="75818F55" w14:textId="77777777" w:rsidR="00D51508" w:rsidRPr="008046E3" w:rsidRDefault="00D51508">
      <w:pPr>
        <w:pStyle w:val="FootnoteText"/>
        <w:rPr>
          <w:lang w:val="en-US"/>
        </w:rPr>
      </w:pPr>
      <w:r w:rsidRPr="008046E3">
        <w:rPr>
          <w:rStyle w:val="FootnoteReference"/>
          <w:rFonts w:ascii="Times New Roman" w:hAnsi="Times New Roman" w:cs="Times New Roman"/>
        </w:rPr>
        <w:footnoteRef/>
      </w:r>
      <w:r w:rsidRPr="008046E3">
        <w:rPr>
          <w:rFonts w:ascii="Times New Roman" w:hAnsi="Times New Roman" w:cs="Times New Roman"/>
          <w:lang w:val="en-US"/>
        </w:rPr>
        <w:t xml:space="preserve"> </w:t>
      </w:r>
      <w:hyperlink r:id="rId14" w:history="1">
        <w:r w:rsidRPr="008046E3">
          <w:rPr>
            <w:rStyle w:val="Hyperlink"/>
            <w:rFonts w:ascii="Times New Roman" w:hAnsi="Times New Roman" w:cs="Times New Roman"/>
            <w:u w:val="none"/>
            <w:lang w:val="en-US"/>
          </w:rPr>
          <w:t>http://acap.aq/resources/acap-conservation-guidelines</w:t>
        </w:r>
      </w:hyperlink>
    </w:p>
  </w:footnote>
  <w:footnote w:id="22">
    <w:p w14:paraId="0664B6C1" w14:textId="77777777" w:rsidR="00D51508" w:rsidRPr="008046E3" w:rsidRDefault="00D51508" w:rsidP="00ED3A27">
      <w:pPr>
        <w:pStyle w:val="FootnoteText"/>
        <w:jc w:val="both"/>
        <w:rPr>
          <w:rFonts w:ascii="Times New Roman" w:hAnsi="Times New Roman" w:cs="Times New Roman"/>
          <w:lang w:val="en-US"/>
        </w:rPr>
      </w:pPr>
      <w:r w:rsidRPr="008046E3">
        <w:rPr>
          <w:rStyle w:val="FootnoteReference"/>
          <w:rFonts w:ascii="Times New Roman" w:hAnsi="Times New Roman" w:cs="Times New Roman"/>
        </w:rPr>
        <w:footnoteRef/>
      </w:r>
      <w:r w:rsidRPr="008046E3">
        <w:rPr>
          <w:rFonts w:ascii="Times New Roman" w:hAnsi="Times New Roman" w:cs="Times New Roman"/>
          <w:lang w:val="en-US"/>
        </w:rPr>
        <w:t xml:space="preserve"> </w:t>
      </w:r>
      <w:hyperlink r:id="rId15" w:history="1">
        <w:r w:rsidRPr="008046E3">
          <w:rPr>
            <w:rStyle w:val="Hyperlink"/>
            <w:rFonts w:ascii="Times New Roman" w:hAnsi="Times New Roman" w:cs="Times New Roman"/>
            <w:u w:val="none"/>
            <w:lang w:val="en-US"/>
          </w:rPr>
          <w:t>https://www.sciencedirect.com/science/article/pii/S0006320709001001</w:t>
        </w:r>
      </w:hyperlink>
    </w:p>
  </w:footnote>
  <w:footnote w:id="23">
    <w:p w14:paraId="60C3BBCA" w14:textId="77777777" w:rsidR="00D51508" w:rsidRPr="008046E3" w:rsidRDefault="00D51508" w:rsidP="00ED3A27">
      <w:pPr>
        <w:pStyle w:val="FootnoteText"/>
        <w:jc w:val="both"/>
        <w:rPr>
          <w:rFonts w:ascii="Times New Roman" w:hAnsi="Times New Roman" w:cs="Times New Roman"/>
          <w:lang w:val="en-US"/>
        </w:rPr>
      </w:pPr>
      <w:r w:rsidRPr="008046E3">
        <w:rPr>
          <w:rStyle w:val="FootnoteReference"/>
          <w:rFonts w:ascii="Times New Roman" w:hAnsi="Times New Roman" w:cs="Times New Roman"/>
        </w:rPr>
        <w:footnoteRef/>
      </w:r>
      <w:r w:rsidRPr="008046E3">
        <w:rPr>
          <w:rFonts w:ascii="Times New Roman" w:hAnsi="Times New Roman" w:cs="Times New Roman"/>
          <w:lang w:val="en-US"/>
        </w:rPr>
        <w:t xml:space="preserve"> </w:t>
      </w:r>
      <w:hyperlink r:id="rId16" w:history="1">
        <w:r w:rsidRPr="008046E3">
          <w:rPr>
            <w:rStyle w:val="Hyperlink"/>
            <w:rFonts w:ascii="Times New Roman" w:hAnsi="Times New Roman" w:cs="Times New Roman"/>
            <w:u w:val="none"/>
            <w:lang w:val="en-US"/>
          </w:rPr>
          <w:t>https://publications.europa.eu/en/publication-detail/-/publication/f426200b-1138-11e8-9253-01aa75ed71a1/language-en</w:t>
        </w:r>
      </w:hyperlink>
    </w:p>
  </w:footnote>
  <w:footnote w:id="24">
    <w:p w14:paraId="50081EA1" w14:textId="77777777" w:rsidR="00D51508" w:rsidRPr="008046E3" w:rsidRDefault="00D51508" w:rsidP="00ED3A27">
      <w:pPr>
        <w:pStyle w:val="FootnoteText"/>
        <w:jc w:val="both"/>
        <w:rPr>
          <w:rFonts w:ascii="Times New Roman" w:hAnsi="Times New Roman" w:cs="Times New Roman"/>
          <w:lang w:val="en-US"/>
        </w:rPr>
      </w:pPr>
      <w:r w:rsidRPr="008046E3">
        <w:rPr>
          <w:rStyle w:val="FootnoteReference"/>
          <w:rFonts w:ascii="Times New Roman" w:hAnsi="Times New Roman" w:cs="Times New Roman"/>
        </w:rPr>
        <w:footnoteRef/>
      </w:r>
      <w:r w:rsidRPr="008046E3">
        <w:rPr>
          <w:rFonts w:ascii="Times New Roman" w:hAnsi="Times New Roman" w:cs="Times New Roman"/>
          <w:lang w:val="en-US"/>
        </w:rPr>
        <w:t xml:space="preserve"> </w:t>
      </w:r>
    </w:p>
    <w:p w14:paraId="628BF60E" w14:textId="77777777" w:rsidR="00D51508" w:rsidRPr="008046E3" w:rsidRDefault="005D6CC6" w:rsidP="00ED3A27">
      <w:pPr>
        <w:pStyle w:val="FootnoteText"/>
        <w:jc w:val="both"/>
        <w:rPr>
          <w:rFonts w:ascii="Times New Roman" w:hAnsi="Times New Roman" w:cs="Times New Roman"/>
          <w:lang w:val="en-US"/>
        </w:rPr>
      </w:pPr>
      <w:hyperlink r:id="rId17" w:history="1">
        <w:r w:rsidR="00D51508" w:rsidRPr="008046E3">
          <w:rPr>
            <w:rStyle w:val="Hyperlink"/>
            <w:rFonts w:ascii="Times New Roman" w:hAnsi="Times New Roman" w:cs="Times New Roman"/>
            <w:u w:val="none"/>
            <w:lang w:val="en-US"/>
          </w:rPr>
          <w:t>https://www.acap.aq/en/documents/working-groups/seabird-bycatch-working-group/seabird-bycatch-wg-meeting-8/sbwg8-meeting-documents</w:t>
        </w:r>
      </w:hyperlink>
    </w:p>
  </w:footnote>
  <w:footnote w:id="25">
    <w:p w14:paraId="2E6B62AF" w14:textId="77777777" w:rsidR="00D51508" w:rsidRPr="008046E3" w:rsidRDefault="00D51508" w:rsidP="00ED3A27">
      <w:pPr>
        <w:pStyle w:val="FootnoteText"/>
        <w:jc w:val="both"/>
        <w:rPr>
          <w:rFonts w:ascii="Times New Roman" w:hAnsi="Times New Roman" w:cs="Times New Roman"/>
        </w:rPr>
      </w:pPr>
      <w:r w:rsidRPr="008046E3">
        <w:rPr>
          <w:rStyle w:val="FootnoteReference"/>
          <w:rFonts w:ascii="Times New Roman" w:hAnsi="Times New Roman" w:cs="Times New Roman"/>
        </w:rPr>
        <w:footnoteRef/>
      </w:r>
      <w:r w:rsidRPr="008046E3">
        <w:rPr>
          <w:rFonts w:ascii="Times New Roman" w:hAnsi="Times New Roman" w:cs="Times New Roman"/>
        </w:rPr>
        <w:t xml:space="preserve"> Many resources exist in relation to guidance on artisanal and small-scale fisheries, the following selection is indicative only</w:t>
      </w:r>
    </w:p>
  </w:footnote>
  <w:footnote w:id="26">
    <w:p w14:paraId="68B5A71E" w14:textId="77777777" w:rsidR="00D51508" w:rsidRPr="008046E3" w:rsidRDefault="00D51508" w:rsidP="00ED3A27">
      <w:pPr>
        <w:pStyle w:val="FootnoteText"/>
        <w:jc w:val="both"/>
        <w:rPr>
          <w:rFonts w:ascii="Times New Roman" w:hAnsi="Times New Roman" w:cs="Times New Roman"/>
        </w:rPr>
      </w:pPr>
      <w:r w:rsidRPr="008046E3">
        <w:rPr>
          <w:rStyle w:val="FootnoteReference"/>
          <w:rFonts w:ascii="Times New Roman" w:hAnsi="Times New Roman" w:cs="Times New Roman"/>
        </w:rPr>
        <w:footnoteRef/>
      </w:r>
      <w:r w:rsidRPr="008046E3">
        <w:rPr>
          <w:rFonts w:ascii="Times New Roman" w:hAnsi="Times New Roman" w:cs="Times New Roman"/>
        </w:rPr>
        <w:t xml:space="preserve"> </w:t>
      </w:r>
      <w:hyperlink r:id="rId18" w:history="1">
        <w:r w:rsidRPr="008046E3">
          <w:rPr>
            <w:rStyle w:val="Hyperlink"/>
            <w:rFonts w:ascii="Times New Roman" w:hAnsi="Times New Roman" w:cs="Times New Roman"/>
            <w:u w:val="none"/>
          </w:rPr>
          <w:t>http://www.fao.org/docrep/014/i2175e/i2175e00.pdf</w:t>
        </w:r>
      </w:hyperlink>
    </w:p>
  </w:footnote>
  <w:footnote w:id="27">
    <w:p w14:paraId="1BD9180C" w14:textId="77777777" w:rsidR="00D51508" w:rsidRPr="008046E3" w:rsidRDefault="00D51508" w:rsidP="00ED3A27">
      <w:pPr>
        <w:pStyle w:val="FootnoteText"/>
        <w:jc w:val="both"/>
        <w:rPr>
          <w:rFonts w:ascii="Times New Roman" w:hAnsi="Times New Roman" w:cs="Times New Roman"/>
        </w:rPr>
      </w:pPr>
      <w:r w:rsidRPr="008046E3">
        <w:rPr>
          <w:rStyle w:val="FootnoteReference"/>
          <w:rFonts w:ascii="Times New Roman" w:hAnsi="Times New Roman" w:cs="Times New Roman"/>
        </w:rPr>
        <w:footnoteRef/>
      </w:r>
      <w:r w:rsidRPr="008046E3">
        <w:rPr>
          <w:rFonts w:ascii="Times New Roman" w:hAnsi="Times New Roman" w:cs="Times New Roman"/>
        </w:rPr>
        <w:t xml:space="preserve"> </w:t>
      </w:r>
      <w:hyperlink r:id="rId19" w:history="1">
        <w:r w:rsidRPr="008046E3">
          <w:rPr>
            <w:rStyle w:val="Hyperlink"/>
            <w:rFonts w:ascii="Times New Roman" w:hAnsi="Times New Roman" w:cs="Times New Roman"/>
            <w:u w:val="none"/>
          </w:rPr>
          <w:t>http://www.fao.org/3/a-i4356en.pdf</w:t>
        </w:r>
      </w:hyperlink>
    </w:p>
  </w:footnote>
  <w:footnote w:id="28">
    <w:p w14:paraId="727C3848" w14:textId="77777777" w:rsidR="00D51508" w:rsidRPr="008046E3" w:rsidRDefault="00D51508" w:rsidP="00ED3A27">
      <w:pPr>
        <w:pStyle w:val="FootnoteText"/>
        <w:jc w:val="both"/>
        <w:rPr>
          <w:rFonts w:ascii="Times New Roman" w:hAnsi="Times New Roman" w:cs="Times New Roman"/>
        </w:rPr>
      </w:pPr>
      <w:r w:rsidRPr="008046E3">
        <w:rPr>
          <w:rStyle w:val="FootnoteReference"/>
          <w:rFonts w:ascii="Times New Roman" w:hAnsi="Times New Roman" w:cs="Times New Roman"/>
        </w:rPr>
        <w:footnoteRef/>
      </w:r>
      <w:r w:rsidRPr="008046E3">
        <w:rPr>
          <w:rFonts w:ascii="Times New Roman" w:hAnsi="Times New Roman" w:cs="Times New Roman"/>
        </w:rPr>
        <w:t xml:space="preserve"> </w:t>
      </w:r>
      <w:hyperlink r:id="rId20" w:history="1">
        <w:r w:rsidRPr="008046E3">
          <w:rPr>
            <w:rStyle w:val="Hyperlink"/>
            <w:rFonts w:ascii="Times New Roman" w:hAnsi="Times New Roman" w:cs="Times New Roman"/>
            <w:u w:val="none"/>
          </w:rPr>
          <w:t>http://www.fao.org/fishery/ipoa-seabirds/en</w:t>
        </w:r>
      </w:hyperlink>
    </w:p>
  </w:footnote>
  <w:footnote w:id="29">
    <w:p w14:paraId="22881DA4" w14:textId="77777777" w:rsidR="00D51508" w:rsidRPr="008046E3" w:rsidRDefault="00D51508" w:rsidP="00ED3A27">
      <w:pPr>
        <w:pStyle w:val="FootnoteText"/>
        <w:jc w:val="both"/>
        <w:rPr>
          <w:rFonts w:ascii="Times New Roman" w:hAnsi="Times New Roman" w:cs="Times New Roman"/>
        </w:rPr>
      </w:pPr>
      <w:r w:rsidRPr="008046E3">
        <w:rPr>
          <w:rStyle w:val="FootnoteReference"/>
          <w:rFonts w:ascii="Times New Roman" w:hAnsi="Times New Roman" w:cs="Times New Roman"/>
        </w:rPr>
        <w:footnoteRef/>
      </w:r>
      <w:r w:rsidRPr="008046E3">
        <w:rPr>
          <w:rFonts w:ascii="Times New Roman" w:hAnsi="Times New Roman" w:cs="Times New Roman"/>
        </w:rPr>
        <w:t xml:space="preserve"> </w:t>
      </w:r>
      <w:hyperlink r:id="rId21" w:history="1">
        <w:r w:rsidRPr="008046E3">
          <w:rPr>
            <w:rStyle w:val="Hyperlink"/>
            <w:rFonts w:ascii="Times New Roman" w:hAnsi="Times New Roman" w:cs="Times New Roman"/>
            <w:u w:val="none"/>
          </w:rPr>
          <w:t>http://www.fao.org/docrep/014/i0459e/i0459e00.htm</w:t>
        </w:r>
      </w:hyperlink>
    </w:p>
  </w:footnote>
  <w:footnote w:id="30">
    <w:p w14:paraId="5AE5DD3D" w14:textId="77777777" w:rsidR="00D51508" w:rsidRPr="008046E3" w:rsidRDefault="00D51508" w:rsidP="00ED3A27">
      <w:pPr>
        <w:pStyle w:val="FootnoteText"/>
        <w:jc w:val="both"/>
        <w:rPr>
          <w:rFonts w:ascii="Times New Roman" w:hAnsi="Times New Roman" w:cs="Times New Roman"/>
        </w:rPr>
      </w:pPr>
      <w:r w:rsidRPr="008046E3">
        <w:rPr>
          <w:rStyle w:val="FootnoteReference"/>
          <w:rFonts w:ascii="Times New Roman" w:hAnsi="Times New Roman" w:cs="Times New Roman"/>
        </w:rPr>
        <w:footnoteRef/>
      </w:r>
      <w:r w:rsidRPr="008046E3">
        <w:rPr>
          <w:rFonts w:ascii="Times New Roman" w:hAnsi="Times New Roman" w:cs="Times New Roman"/>
        </w:rPr>
        <w:t xml:space="preserve"> </w:t>
      </w:r>
      <w:hyperlink r:id="rId22" w:history="1">
        <w:r w:rsidRPr="008046E3">
          <w:rPr>
            <w:rStyle w:val="Hyperlink"/>
            <w:rFonts w:ascii="Times New Roman" w:hAnsi="Times New Roman" w:cs="Times New Roman"/>
            <w:u w:val="none"/>
          </w:rPr>
          <w:t>http://www.fao.org/docrep/015/ba0022t/ba0022t00.pdf</w:t>
        </w:r>
      </w:hyperlink>
    </w:p>
  </w:footnote>
  <w:footnote w:id="31">
    <w:p w14:paraId="3F6563FF" w14:textId="77777777" w:rsidR="00D51508" w:rsidRPr="008046E3" w:rsidRDefault="00D51508" w:rsidP="00ED3A27">
      <w:pPr>
        <w:pStyle w:val="FootnoteText"/>
        <w:jc w:val="both"/>
        <w:rPr>
          <w:rFonts w:ascii="Times New Roman" w:hAnsi="Times New Roman" w:cs="Times New Roman"/>
        </w:rPr>
      </w:pPr>
      <w:r w:rsidRPr="008046E3">
        <w:rPr>
          <w:rStyle w:val="FootnoteReference"/>
          <w:rFonts w:ascii="Times New Roman" w:hAnsi="Times New Roman" w:cs="Times New Roman"/>
        </w:rPr>
        <w:footnoteRef/>
      </w:r>
      <w:r w:rsidRPr="008046E3">
        <w:rPr>
          <w:rFonts w:ascii="Times New Roman" w:hAnsi="Times New Roman" w:cs="Times New Roman"/>
        </w:rPr>
        <w:t xml:space="preserve"> </w:t>
      </w:r>
      <w:hyperlink r:id="rId23" w:history="1">
        <w:r w:rsidRPr="008046E3">
          <w:rPr>
            <w:rStyle w:val="Hyperlink"/>
            <w:rFonts w:ascii="Times New Roman" w:hAnsi="Times New Roman" w:cs="Times New Roman"/>
            <w:u w:val="none"/>
          </w:rPr>
          <w:t>http://www.fao.org/fishery/docs/DOCUMENT/IPOAS/national/southafrica/NPOA-Seabirds.pdf</w:t>
        </w:r>
      </w:hyperlink>
    </w:p>
  </w:footnote>
  <w:footnote w:id="32">
    <w:p w14:paraId="2FBA0AA0" w14:textId="77777777" w:rsidR="00D51508" w:rsidRPr="008046E3" w:rsidRDefault="00D51508" w:rsidP="00ED3A27">
      <w:pPr>
        <w:pStyle w:val="FootnoteText"/>
        <w:jc w:val="both"/>
        <w:rPr>
          <w:rFonts w:ascii="Times New Roman" w:hAnsi="Times New Roman" w:cs="Times New Roman"/>
        </w:rPr>
      </w:pPr>
      <w:r w:rsidRPr="008046E3">
        <w:rPr>
          <w:rStyle w:val="FootnoteReference"/>
          <w:rFonts w:ascii="Times New Roman" w:hAnsi="Times New Roman" w:cs="Times New Roman"/>
        </w:rPr>
        <w:footnoteRef/>
      </w:r>
      <w:r w:rsidRPr="008046E3">
        <w:rPr>
          <w:rFonts w:ascii="Times New Roman" w:hAnsi="Times New Roman" w:cs="Times New Roman"/>
        </w:rPr>
        <w:t xml:space="preserve"> </w:t>
      </w:r>
      <w:hyperlink r:id="rId24" w:history="1">
        <w:r w:rsidRPr="008046E3">
          <w:rPr>
            <w:rStyle w:val="Hyperlink"/>
            <w:rFonts w:ascii="Times New Roman" w:hAnsi="Times New Roman" w:cs="Times New Roman"/>
            <w:u w:val="none"/>
          </w:rPr>
          <w:t>http://ec.europa.eu/transparency/regdoc/rep/1/2012/EN/1-2012-665-EN-F1-1.Pdf</w:t>
        </w:r>
      </w:hyperlink>
    </w:p>
  </w:footnote>
  <w:footnote w:id="33">
    <w:p w14:paraId="0F365F90" w14:textId="77777777" w:rsidR="00D51508" w:rsidRPr="00ED3A27" w:rsidRDefault="00D51508" w:rsidP="00ED3A27">
      <w:pPr>
        <w:pStyle w:val="FootnoteText"/>
        <w:jc w:val="both"/>
        <w:rPr>
          <w:rFonts w:ascii="Times New Roman" w:hAnsi="Times New Roman" w:cs="Times New Roman"/>
        </w:rPr>
      </w:pPr>
      <w:r w:rsidRPr="008046E3">
        <w:rPr>
          <w:rStyle w:val="FootnoteReference"/>
          <w:rFonts w:ascii="Times New Roman" w:hAnsi="Times New Roman" w:cs="Times New Roman"/>
        </w:rPr>
        <w:footnoteRef/>
      </w:r>
      <w:r w:rsidRPr="008046E3">
        <w:rPr>
          <w:rFonts w:ascii="Times New Roman" w:hAnsi="Times New Roman" w:cs="Times New Roman"/>
        </w:rPr>
        <w:t xml:space="preserve"> </w:t>
      </w:r>
      <w:hyperlink r:id="rId25" w:history="1">
        <w:r w:rsidRPr="008046E3">
          <w:rPr>
            <w:rStyle w:val="Hyperlink"/>
            <w:rFonts w:ascii="Times New Roman" w:hAnsi="Times New Roman" w:cs="Times New Roman"/>
            <w:u w:val="none"/>
          </w:rPr>
          <w:t>http://ices.dk/sites/pub/Publication%20Reports/Expert%20Group%20Report/acom/2016/JWGBIRD/JWGBIRD_2016.pdf</w:t>
        </w:r>
      </w:hyperlink>
    </w:p>
  </w:footnote>
  <w:footnote w:id="34">
    <w:p w14:paraId="33FCDD12" w14:textId="77777777" w:rsidR="00D51508" w:rsidRPr="008046E3" w:rsidRDefault="00D51508" w:rsidP="00ED3A27">
      <w:pPr>
        <w:pStyle w:val="FootnoteText"/>
        <w:jc w:val="both"/>
        <w:rPr>
          <w:rFonts w:ascii="Times New Roman" w:hAnsi="Times New Roman" w:cs="Times New Roman"/>
        </w:rPr>
      </w:pPr>
      <w:r w:rsidRPr="008046E3">
        <w:rPr>
          <w:rStyle w:val="FootnoteReference"/>
          <w:rFonts w:ascii="Times New Roman" w:hAnsi="Times New Roman" w:cs="Times New Roman"/>
        </w:rPr>
        <w:footnoteRef/>
      </w:r>
      <w:r w:rsidRPr="008046E3">
        <w:rPr>
          <w:rFonts w:ascii="Times New Roman" w:hAnsi="Times New Roman" w:cs="Times New Roman"/>
        </w:rPr>
        <w:t xml:space="preserve"> </w:t>
      </w:r>
    </w:p>
    <w:p w14:paraId="06B9D981" w14:textId="77777777" w:rsidR="00D51508" w:rsidRPr="008046E3" w:rsidRDefault="005D6CC6" w:rsidP="00ED3A27">
      <w:pPr>
        <w:pStyle w:val="FootnoteText"/>
        <w:jc w:val="both"/>
        <w:rPr>
          <w:rFonts w:ascii="Times New Roman" w:hAnsi="Times New Roman" w:cs="Times New Roman"/>
        </w:rPr>
      </w:pPr>
      <w:hyperlink r:id="rId26" w:history="1">
        <w:r w:rsidR="00D51508" w:rsidRPr="008046E3">
          <w:rPr>
            <w:rStyle w:val="Hyperlink"/>
            <w:rFonts w:ascii="Times New Roman" w:hAnsi="Times New Roman" w:cs="Times New Roman"/>
            <w:u w:val="none"/>
          </w:rPr>
          <w:t>https://acap.aq/en/working-groups/seabird-bycatch-working-group/seabird-bycatch-wg-meeting-7/sbwg7-meeting-documents</w:t>
        </w:r>
      </w:hyperlink>
    </w:p>
  </w:footnote>
  <w:footnote w:id="35">
    <w:p w14:paraId="22D9D4CD" w14:textId="77777777" w:rsidR="00D51508" w:rsidRPr="008046E3" w:rsidRDefault="00D51508" w:rsidP="00ED3A27">
      <w:pPr>
        <w:pStyle w:val="FootnoteText"/>
        <w:jc w:val="both"/>
        <w:rPr>
          <w:rFonts w:ascii="Times New Roman" w:hAnsi="Times New Roman" w:cs="Times New Roman"/>
        </w:rPr>
      </w:pPr>
      <w:r w:rsidRPr="008046E3">
        <w:rPr>
          <w:rStyle w:val="FootnoteReference"/>
          <w:rFonts w:ascii="Times New Roman" w:hAnsi="Times New Roman" w:cs="Times New Roman"/>
        </w:rPr>
        <w:footnoteRef/>
      </w:r>
      <w:r w:rsidRPr="008046E3">
        <w:rPr>
          <w:rFonts w:ascii="Times New Roman" w:hAnsi="Times New Roman" w:cs="Times New Roman"/>
        </w:rPr>
        <w:t xml:space="preserve"> </w:t>
      </w:r>
      <w:hyperlink r:id="rId27" w:history="1">
        <w:r w:rsidRPr="008046E3">
          <w:rPr>
            <w:rStyle w:val="Hyperlink"/>
            <w:rFonts w:ascii="Times New Roman" w:hAnsi="Times New Roman" w:cs="Times New Roman"/>
            <w:u w:val="none"/>
          </w:rPr>
          <w:t>http://www.fao.org/docrep/015/ba0022t/ba0022t00.pdf</w:t>
        </w:r>
      </w:hyperlink>
    </w:p>
  </w:footnote>
  <w:footnote w:id="36">
    <w:p w14:paraId="19C57306" w14:textId="77777777" w:rsidR="00D51508" w:rsidRPr="008046E3" w:rsidRDefault="00D51508" w:rsidP="00ED3A27">
      <w:pPr>
        <w:pStyle w:val="FootnoteText"/>
        <w:jc w:val="both"/>
        <w:rPr>
          <w:rFonts w:ascii="Times New Roman" w:hAnsi="Times New Roman" w:cs="Times New Roman"/>
        </w:rPr>
      </w:pPr>
      <w:r w:rsidRPr="008046E3">
        <w:rPr>
          <w:rStyle w:val="FootnoteReference"/>
          <w:rFonts w:ascii="Times New Roman" w:hAnsi="Times New Roman" w:cs="Times New Roman"/>
        </w:rPr>
        <w:footnoteRef/>
      </w:r>
      <w:r w:rsidRPr="008046E3">
        <w:rPr>
          <w:rFonts w:ascii="Times New Roman" w:hAnsi="Times New Roman" w:cs="Times New Roman"/>
        </w:rPr>
        <w:t xml:space="preserve"> </w:t>
      </w:r>
      <w:hyperlink r:id="rId28" w:history="1">
        <w:r w:rsidRPr="008046E3">
          <w:rPr>
            <w:rStyle w:val="Hyperlink"/>
            <w:rFonts w:ascii="Times New Roman" w:hAnsi="Times New Roman" w:cs="Times New Roman"/>
            <w:u w:val="none"/>
          </w:rPr>
          <w:t>http://iotc.org/science/regional-observer-scheme-science</w:t>
        </w:r>
      </w:hyperlink>
    </w:p>
  </w:footnote>
  <w:footnote w:id="37">
    <w:p w14:paraId="46DA69A6" w14:textId="77777777" w:rsidR="00D51508" w:rsidRPr="008046E3" w:rsidRDefault="00D51508" w:rsidP="00ED3A27">
      <w:pPr>
        <w:pStyle w:val="FootnoteText"/>
        <w:jc w:val="both"/>
        <w:rPr>
          <w:rFonts w:ascii="Times New Roman" w:hAnsi="Times New Roman" w:cs="Times New Roman"/>
        </w:rPr>
      </w:pPr>
      <w:r w:rsidRPr="008046E3">
        <w:rPr>
          <w:rStyle w:val="FootnoteReference"/>
          <w:rFonts w:ascii="Times New Roman" w:hAnsi="Times New Roman" w:cs="Times New Roman"/>
        </w:rPr>
        <w:footnoteRef/>
      </w:r>
      <w:r w:rsidRPr="008046E3">
        <w:rPr>
          <w:rFonts w:ascii="Times New Roman" w:hAnsi="Times New Roman" w:cs="Times New Roman"/>
        </w:rPr>
        <w:t xml:space="preserve"> Many resources exist in relation to guidance to combating IUU fishing, the following selection is indicative only</w:t>
      </w:r>
    </w:p>
  </w:footnote>
  <w:footnote w:id="38">
    <w:p w14:paraId="4413CF2F" w14:textId="77777777" w:rsidR="00D51508" w:rsidRPr="008046E3" w:rsidRDefault="00D51508" w:rsidP="00ED3A27">
      <w:pPr>
        <w:pStyle w:val="FootnoteText"/>
        <w:jc w:val="both"/>
        <w:rPr>
          <w:rFonts w:ascii="Times New Roman" w:hAnsi="Times New Roman" w:cs="Times New Roman"/>
        </w:rPr>
      </w:pPr>
      <w:r w:rsidRPr="008046E3">
        <w:rPr>
          <w:rStyle w:val="FootnoteReference"/>
          <w:rFonts w:ascii="Times New Roman" w:hAnsi="Times New Roman" w:cs="Times New Roman"/>
        </w:rPr>
        <w:footnoteRef/>
      </w:r>
      <w:r w:rsidRPr="008046E3">
        <w:rPr>
          <w:rFonts w:ascii="Times New Roman" w:hAnsi="Times New Roman" w:cs="Times New Roman"/>
        </w:rPr>
        <w:t xml:space="preserve"> </w:t>
      </w:r>
      <w:hyperlink r:id="rId29" w:history="1">
        <w:r w:rsidRPr="008046E3">
          <w:rPr>
            <w:rStyle w:val="Hyperlink"/>
            <w:rFonts w:ascii="Times New Roman" w:hAnsi="Times New Roman" w:cs="Times New Roman"/>
            <w:u w:val="none"/>
          </w:rPr>
          <w:t>http://www.fao.org/fishery/ipoa-iuu/en</w:t>
        </w:r>
      </w:hyperlink>
    </w:p>
  </w:footnote>
  <w:footnote w:id="39">
    <w:p w14:paraId="47001BA9" w14:textId="77777777" w:rsidR="00D51508" w:rsidRPr="008046E3" w:rsidRDefault="00D51508" w:rsidP="00ED3A27">
      <w:pPr>
        <w:pStyle w:val="FootnoteText"/>
        <w:jc w:val="both"/>
        <w:rPr>
          <w:rFonts w:ascii="Times New Roman" w:hAnsi="Times New Roman" w:cs="Times New Roman"/>
        </w:rPr>
      </w:pPr>
      <w:r w:rsidRPr="008046E3">
        <w:rPr>
          <w:rStyle w:val="FootnoteReference"/>
          <w:rFonts w:ascii="Times New Roman" w:hAnsi="Times New Roman" w:cs="Times New Roman"/>
        </w:rPr>
        <w:footnoteRef/>
      </w:r>
      <w:r w:rsidRPr="008046E3">
        <w:rPr>
          <w:rFonts w:ascii="Times New Roman" w:hAnsi="Times New Roman" w:cs="Times New Roman"/>
        </w:rPr>
        <w:t xml:space="preserve"> </w:t>
      </w:r>
      <w:hyperlink r:id="rId30" w:history="1">
        <w:r w:rsidRPr="008046E3">
          <w:rPr>
            <w:rStyle w:val="Hyperlink"/>
            <w:rFonts w:ascii="Times New Roman" w:hAnsi="Times New Roman" w:cs="Times New Roman"/>
            <w:u w:val="none"/>
          </w:rPr>
          <w:t>https://ec.europa.eu/fisheries/cfp/illegal_fishing/info_en</w:t>
        </w:r>
      </w:hyperlink>
    </w:p>
  </w:footnote>
  <w:footnote w:id="40">
    <w:p w14:paraId="6A31F736" w14:textId="77777777" w:rsidR="00D51508" w:rsidRPr="008046E3" w:rsidRDefault="00D51508" w:rsidP="00ED3A27">
      <w:pPr>
        <w:pStyle w:val="FootnoteText"/>
        <w:jc w:val="both"/>
        <w:rPr>
          <w:rFonts w:ascii="Times New Roman" w:hAnsi="Times New Roman" w:cs="Times New Roman"/>
        </w:rPr>
      </w:pPr>
      <w:r w:rsidRPr="008046E3">
        <w:rPr>
          <w:rStyle w:val="FootnoteReference"/>
          <w:rFonts w:ascii="Times New Roman" w:hAnsi="Times New Roman" w:cs="Times New Roman"/>
        </w:rPr>
        <w:footnoteRef/>
      </w:r>
      <w:r w:rsidRPr="008046E3">
        <w:rPr>
          <w:rFonts w:ascii="Times New Roman" w:hAnsi="Times New Roman" w:cs="Times New Roman"/>
        </w:rPr>
        <w:t xml:space="preserve"> </w:t>
      </w:r>
      <w:hyperlink r:id="rId31" w:history="1">
        <w:r w:rsidRPr="008046E3">
          <w:rPr>
            <w:rStyle w:val="Hyperlink"/>
            <w:rFonts w:ascii="Times New Roman" w:hAnsi="Times New Roman" w:cs="Times New Roman"/>
            <w:u w:val="none"/>
          </w:rPr>
          <w:t>http://thesteveropergroup.com/marinemegafauna/wp-content/uploads/2013/02/IUU-Fishing.pdf</w:t>
        </w:r>
      </w:hyperlink>
    </w:p>
  </w:footnote>
  <w:footnote w:id="41">
    <w:p w14:paraId="19E5C423" w14:textId="77777777" w:rsidR="00D51508" w:rsidRPr="008046E3" w:rsidRDefault="00D51508" w:rsidP="00ED3A27">
      <w:pPr>
        <w:pStyle w:val="FootnoteText"/>
        <w:jc w:val="both"/>
        <w:rPr>
          <w:rFonts w:ascii="Times New Roman" w:hAnsi="Times New Roman" w:cs="Times New Roman"/>
        </w:rPr>
      </w:pPr>
      <w:r w:rsidRPr="008046E3">
        <w:rPr>
          <w:rStyle w:val="FootnoteReference"/>
          <w:rFonts w:ascii="Times New Roman" w:hAnsi="Times New Roman" w:cs="Times New Roman"/>
        </w:rPr>
        <w:footnoteRef/>
      </w:r>
      <w:r w:rsidRPr="008046E3">
        <w:rPr>
          <w:rFonts w:ascii="Times New Roman" w:hAnsi="Times New Roman" w:cs="Times New Roman"/>
        </w:rPr>
        <w:t xml:space="preserve"> </w:t>
      </w:r>
      <w:hyperlink r:id="rId32" w:history="1">
        <w:r w:rsidRPr="008046E3">
          <w:rPr>
            <w:rStyle w:val="Hyperlink"/>
            <w:rFonts w:ascii="Times New Roman" w:hAnsi="Times New Roman" w:cs="Times New Roman"/>
            <w:u w:val="none"/>
          </w:rPr>
          <w:t>http://www.fao.org/3/a-i5028e.pdf</w:t>
        </w:r>
      </w:hyperlink>
    </w:p>
  </w:footnote>
  <w:footnote w:id="42">
    <w:p w14:paraId="1EA22D50" w14:textId="77777777" w:rsidR="00D51508" w:rsidRPr="008046E3" w:rsidRDefault="00D51508" w:rsidP="00ED3A27">
      <w:pPr>
        <w:pStyle w:val="FootnoteText"/>
        <w:jc w:val="both"/>
        <w:rPr>
          <w:rFonts w:ascii="Times New Roman" w:hAnsi="Times New Roman" w:cs="Times New Roman"/>
        </w:rPr>
      </w:pPr>
      <w:r w:rsidRPr="008046E3">
        <w:rPr>
          <w:rStyle w:val="FootnoteReference"/>
          <w:rFonts w:ascii="Times New Roman" w:hAnsi="Times New Roman" w:cs="Times New Roman"/>
        </w:rPr>
        <w:footnoteRef/>
      </w:r>
      <w:r w:rsidRPr="008046E3">
        <w:rPr>
          <w:rFonts w:ascii="Times New Roman" w:hAnsi="Times New Roman" w:cs="Times New Roman"/>
        </w:rPr>
        <w:t xml:space="preserve"> </w:t>
      </w:r>
      <w:hyperlink r:id="rId33" w:history="1">
        <w:r w:rsidRPr="008046E3">
          <w:rPr>
            <w:rStyle w:val="Hyperlink"/>
            <w:rFonts w:ascii="Times New Roman" w:hAnsi="Times New Roman" w:cs="Times New Roman"/>
            <w:u w:val="none"/>
          </w:rPr>
          <w:t>http://www.fao.org/docrep/005/Y4470E/Y4470E00.HTM</w:t>
        </w:r>
      </w:hyperlink>
    </w:p>
  </w:footnote>
  <w:footnote w:id="43">
    <w:p w14:paraId="4EB10B30" w14:textId="77777777" w:rsidR="00D51508" w:rsidRPr="008046E3" w:rsidRDefault="00D51508" w:rsidP="00ED3A27">
      <w:pPr>
        <w:pStyle w:val="FootnoteText"/>
        <w:jc w:val="both"/>
        <w:rPr>
          <w:rFonts w:ascii="Times New Roman" w:hAnsi="Times New Roman" w:cs="Times New Roman"/>
        </w:rPr>
      </w:pPr>
      <w:r w:rsidRPr="008046E3">
        <w:rPr>
          <w:rStyle w:val="FootnoteReference"/>
          <w:rFonts w:ascii="Times New Roman" w:hAnsi="Times New Roman" w:cs="Times New Roman"/>
        </w:rPr>
        <w:footnoteRef/>
      </w:r>
      <w:r w:rsidRPr="008046E3">
        <w:rPr>
          <w:rFonts w:ascii="Times New Roman" w:hAnsi="Times New Roman" w:cs="Times New Roman"/>
        </w:rPr>
        <w:t xml:space="preserve"> </w:t>
      </w:r>
      <w:hyperlink r:id="rId34" w:history="1">
        <w:r w:rsidRPr="008046E3">
          <w:rPr>
            <w:rStyle w:val="Hyperlink"/>
            <w:rFonts w:ascii="Times New Roman" w:hAnsi="Times New Roman" w:cs="Times New Roman"/>
            <w:u w:val="none"/>
          </w:rPr>
          <w:t>http://www.fao.org/3/a-y4773e.pdf</w:t>
        </w:r>
      </w:hyperlink>
    </w:p>
  </w:footnote>
  <w:footnote w:id="44">
    <w:p w14:paraId="790701F5" w14:textId="77777777" w:rsidR="00D51508" w:rsidRPr="008046E3" w:rsidRDefault="00D51508" w:rsidP="00ED3A27">
      <w:pPr>
        <w:pStyle w:val="FootnoteText"/>
        <w:jc w:val="both"/>
        <w:rPr>
          <w:rFonts w:ascii="Times New Roman" w:hAnsi="Times New Roman" w:cs="Times New Roman"/>
        </w:rPr>
      </w:pPr>
      <w:r w:rsidRPr="008046E3">
        <w:rPr>
          <w:rStyle w:val="FootnoteReference"/>
          <w:rFonts w:ascii="Times New Roman" w:hAnsi="Times New Roman" w:cs="Times New Roman"/>
        </w:rPr>
        <w:footnoteRef/>
      </w:r>
      <w:r w:rsidRPr="008046E3">
        <w:rPr>
          <w:rFonts w:ascii="Times New Roman" w:hAnsi="Times New Roman" w:cs="Times New Roman"/>
        </w:rPr>
        <w:t xml:space="preserve"> </w:t>
      </w:r>
      <w:hyperlink r:id="rId35" w:history="1">
        <w:r w:rsidRPr="008046E3">
          <w:rPr>
            <w:rStyle w:val="Hyperlink"/>
            <w:rFonts w:ascii="Times New Roman" w:hAnsi="Times New Roman" w:cs="Times New Roman"/>
            <w:u w:val="none"/>
          </w:rPr>
          <w:t>https://www.cbd.int/doc/meetings/mar/cbwsoi-seasi-01/other/cbwsoi-seasi-01-putting-into-practice-eaf-en.pdf</w:t>
        </w:r>
      </w:hyperlink>
    </w:p>
  </w:footnote>
  <w:footnote w:id="45">
    <w:p w14:paraId="1CE305D3" w14:textId="77777777" w:rsidR="00D51508" w:rsidRPr="008046E3" w:rsidRDefault="00D51508" w:rsidP="00ED3A27">
      <w:pPr>
        <w:pStyle w:val="FootnoteText"/>
        <w:jc w:val="both"/>
        <w:rPr>
          <w:rFonts w:ascii="Times New Roman" w:hAnsi="Times New Roman" w:cs="Times New Roman"/>
        </w:rPr>
      </w:pPr>
      <w:r w:rsidRPr="008046E3">
        <w:rPr>
          <w:rStyle w:val="FootnoteReference"/>
          <w:rFonts w:ascii="Times New Roman" w:hAnsi="Times New Roman" w:cs="Times New Roman"/>
        </w:rPr>
        <w:footnoteRef/>
      </w:r>
      <w:r w:rsidRPr="008046E3">
        <w:rPr>
          <w:rFonts w:ascii="Times New Roman" w:hAnsi="Times New Roman" w:cs="Times New Roman"/>
        </w:rPr>
        <w:t xml:space="preserve"> </w:t>
      </w:r>
      <w:hyperlink r:id="rId36" w:history="1">
        <w:r w:rsidRPr="008046E3">
          <w:rPr>
            <w:rStyle w:val="Hyperlink"/>
            <w:rFonts w:ascii="Times New Roman" w:hAnsi="Times New Roman" w:cs="Times New Roman"/>
            <w:u w:val="none"/>
          </w:rPr>
          <w:t>http://www.projectpisces.eu/guide/index.html</w:t>
        </w:r>
      </w:hyperlink>
    </w:p>
  </w:footnote>
  <w:footnote w:id="46">
    <w:p w14:paraId="4C631FD5" w14:textId="14303F30" w:rsidR="00D51508" w:rsidRPr="008046E3" w:rsidRDefault="00D51508" w:rsidP="00ED3A27">
      <w:pPr>
        <w:pStyle w:val="FootnoteText"/>
        <w:jc w:val="both"/>
        <w:rPr>
          <w:rFonts w:ascii="Times New Roman" w:hAnsi="Times New Roman" w:cs="Times New Roman"/>
        </w:rPr>
      </w:pPr>
      <w:r w:rsidRPr="008046E3">
        <w:rPr>
          <w:rStyle w:val="FootnoteReference"/>
          <w:rFonts w:ascii="Times New Roman" w:hAnsi="Times New Roman" w:cs="Times New Roman"/>
        </w:rPr>
        <w:footnoteRef/>
      </w:r>
      <w:hyperlink r:id="rId37" w:history="1">
        <w:r w:rsidR="008046E3" w:rsidRPr="00C0356E">
          <w:rPr>
            <w:rStyle w:val="Hyperlink"/>
            <w:rFonts w:ascii="Times New Roman" w:hAnsi="Times New Roman" w:cs="Times New Roman"/>
          </w:rPr>
          <w:t>http://www.wwf.eu/?99180/Towards-an-ecosystem-approach-to-longline-fisheries-in-the-Benguela-An-assessment-  of-impacts-on-seabirds-sea-turtles-and-sharks</w:t>
        </w:r>
      </w:hyperlink>
    </w:p>
  </w:footnote>
  <w:footnote w:id="47">
    <w:p w14:paraId="11C9005B" w14:textId="77777777" w:rsidR="00D51508" w:rsidRPr="008046E3" w:rsidRDefault="00D51508" w:rsidP="00ED3A27">
      <w:pPr>
        <w:pStyle w:val="FootnoteText"/>
        <w:jc w:val="both"/>
        <w:rPr>
          <w:rFonts w:ascii="Times New Roman" w:hAnsi="Times New Roman" w:cs="Times New Roman"/>
        </w:rPr>
      </w:pPr>
      <w:r w:rsidRPr="008046E3">
        <w:rPr>
          <w:rStyle w:val="FootnoteReference"/>
          <w:rFonts w:ascii="Times New Roman" w:hAnsi="Times New Roman" w:cs="Times New Roman"/>
        </w:rPr>
        <w:footnoteRef/>
      </w:r>
      <w:r w:rsidRPr="008046E3">
        <w:rPr>
          <w:rFonts w:ascii="Times New Roman" w:hAnsi="Times New Roman" w:cs="Times New Roman"/>
        </w:rPr>
        <w:t xml:space="preserve"> </w:t>
      </w:r>
      <w:hyperlink r:id="rId38" w:history="1">
        <w:r w:rsidRPr="008046E3">
          <w:rPr>
            <w:rStyle w:val="Hyperlink"/>
            <w:rFonts w:ascii="Times New Roman" w:hAnsi="Times New Roman" w:cs="Times New Roman"/>
            <w:u w:val="none"/>
          </w:rPr>
          <w:t>https://besjournals.onlinelibrary.wiley.com/doi/pdf/10.1111/j.0021-8901.2004.00966.x</w:t>
        </w:r>
      </w:hyperlink>
    </w:p>
  </w:footnote>
  <w:footnote w:id="48">
    <w:p w14:paraId="671F4B98" w14:textId="77777777" w:rsidR="00D51508" w:rsidRDefault="00D51508" w:rsidP="00ED3A27">
      <w:pPr>
        <w:pStyle w:val="FootnoteText"/>
        <w:jc w:val="both"/>
        <w:rPr>
          <w:rFonts w:ascii="Times New Roman" w:hAnsi="Times New Roman" w:cs="Times New Roman"/>
        </w:rPr>
      </w:pPr>
      <w:r w:rsidRPr="008046E3">
        <w:rPr>
          <w:rStyle w:val="FootnoteReference"/>
          <w:rFonts w:ascii="Times New Roman" w:hAnsi="Times New Roman" w:cs="Times New Roman"/>
        </w:rPr>
        <w:footnoteRef/>
      </w:r>
      <w:hyperlink r:id="rId39" w:history="1">
        <w:r w:rsidRPr="008046E3">
          <w:rPr>
            <w:rStyle w:val="Hyperlink"/>
            <w:rFonts w:ascii="Times New Roman" w:hAnsi="Times New Roman" w:cs="Times New Roman"/>
            <w:u w:val="none"/>
          </w:rPr>
          <w:t>https://www.msc.org/docs/default-source/default-document-library/for-business/program-documents/fisheries-program-documents/fisheries_standard_v2-0.pdf</w:t>
        </w:r>
      </w:hyperlink>
    </w:p>
    <w:p w14:paraId="36A3EA53" w14:textId="77777777" w:rsidR="00D51508" w:rsidRPr="00ED3A27" w:rsidRDefault="00D51508" w:rsidP="00ED3A27">
      <w:pPr>
        <w:pStyle w:val="FootnoteText"/>
        <w:jc w:val="both"/>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2650A" w14:textId="77777777" w:rsidR="00D333E7" w:rsidRDefault="00D333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Layout w:type="fixed"/>
      <w:tblCellMar>
        <w:left w:w="10" w:type="dxa"/>
        <w:right w:w="10" w:type="dxa"/>
      </w:tblCellMar>
      <w:tblLook w:val="04A0" w:firstRow="1" w:lastRow="0" w:firstColumn="1" w:lastColumn="0" w:noHBand="0" w:noVBand="1"/>
    </w:tblPr>
    <w:tblGrid>
      <w:gridCol w:w="1985"/>
      <w:gridCol w:w="5245"/>
      <w:gridCol w:w="2409"/>
    </w:tblGrid>
    <w:tr w:rsidR="00D51508" w:rsidRPr="00ED3A27" w14:paraId="6223B828" w14:textId="77777777" w:rsidTr="00D51508">
      <w:trPr>
        <w:trHeight w:val="1256"/>
      </w:trPr>
      <w:tc>
        <w:tcPr>
          <w:tcW w:w="1985" w:type="dxa"/>
          <w:shd w:val="clear" w:color="auto" w:fill="auto"/>
          <w:tcMar>
            <w:top w:w="0" w:type="dxa"/>
            <w:left w:w="108" w:type="dxa"/>
            <w:bottom w:w="0" w:type="dxa"/>
            <w:right w:w="108" w:type="dxa"/>
          </w:tcMar>
        </w:tcPr>
        <w:p w14:paraId="40D619D2" w14:textId="77777777" w:rsidR="00D51508" w:rsidRPr="00ED3A27" w:rsidRDefault="00D51508" w:rsidP="00ED3A27">
          <w:pPr>
            <w:suppressAutoHyphens/>
            <w:autoSpaceDN w:val="0"/>
            <w:spacing w:after="0" w:line="240" w:lineRule="auto"/>
            <w:textAlignment w:val="baseline"/>
            <w:rPr>
              <w:rFonts w:ascii="Times New Roman" w:eastAsia="Times New Roman" w:hAnsi="Times New Roman" w:cs="Times New Roman"/>
              <w:sz w:val="24"/>
              <w:szCs w:val="24"/>
              <w:lang w:val="en-US"/>
            </w:rPr>
          </w:pPr>
          <w:bookmarkStart w:id="1" w:name="_Hlk522885626"/>
          <w:r w:rsidRPr="00ED3A27">
            <w:rPr>
              <w:rFonts w:ascii="Times New Roman" w:eastAsia="Times New Roman" w:hAnsi="Times New Roman" w:cs="Times New Roman"/>
              <w:noProof/>
              <w:sz w:val="24"/>
              <w:szCs w:val="24"/>
              <w:lang w:val="en-ZA" w:eastAsia="en-ZA"/>
            </w:rPr>
            <w:drawing>
              <wp:inline distT="0" distB="0" distL="0" distR="0" wp14:anchorId="27FFC8E2" wp14:editId="1ACA426C">
                <wp:extent cx="853436" cy="711202"/>
                <wp:effectExtent l="0" t="0" r="3814" b="0"/>
                <wp:docPr id="1" name="Picture 1"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5245" w:type="dxa"/>
          <w:shd w:val="clear" w:color="auto" w:fill="auto"/>
          <w:tcMar>
            <w:top w:w="0" w:type="dxa"/>
            <w:left w:w="108" w:type="dxa"/>
            <w:bottom w:w="0" w:type="dxa"/>
            <w:right w:w="108" w:type="dxa"/>
          </w:tcMar>
        </w:tcPr>
        <w:p w14:paraId="70A952F8" w14:textId="77777777" w:rsidR="00D51508" w:rsidRPr="00ED3A27" w:rsidRDefault="00D51508" w:rsidP="00ED3A27">
          <w:pPr>
            <w:suppressAutoHyphens/>
            <w:autoSpaceDN w:val="0"/>
            <w:spacing w:after="0" w:line="240" w:lineRule="auto"/>
            <w:jc w:val="center"/>
            <w:textAlignment w:val="baseline"/>
            <w:rPr>
              <w:rFonts w:ascii="Times New Roman" w:eastAsia="Times New Roman" w:hAnsi="Times New Roman" w:cs="Times New Roman"/>
              <w:i/>
              <w:caps/>
              <w:sz w:val="24"/>
              <w:szCs w:val="24"/>
              <w:lang w:val="en-US"/>
            </w:rPr>
          </w:pPr>
          <w:r w:rsidRPr="00ED3A27">
            <w:rPr>
              <w:rFonts w:ascii="Times New Roman" w:eastAsia="Times New Roman" w:hAnsi="Times New Roman" w:cs="Times New Roman"/>
              <w:i/>
              <w:caps/>
              <w:lang w:val="en-US"/>
            </w:rPr>
            <w:t xml:space="preserve">Agreement on the Conservation of </w:t>
          </w:r>
        </w:p>
        <w:p w14:paraId="2AE0F173" w14:textId="77777777" w:rsidR="00D51508" w:rsidRPr="00ED3A27" w:rsidRDefault="00D51508" w:rsidP="00ED3A27">
          <w:pPr>
            <w:tabs>
              <w:tab w:val="left" w:pos="2415"/>
            </w:tabs>
            <w:suppressAutoHyphens/>
            <w:autoSpaceDN w:val="0"/>
            <w:spacing w:after="0" w:line="240" w:lineRule="auto"/>
            <w:jc w:val="center"/>
            <w:textAlignment w:val="baseline"/>
            <w:rPr>
              <w:rFonts w:ascii="Times New Roman" w:eastAsia="Times New Roman" w:hAnsi="Times New Roman" w:cs="Times New Roman"/>
              <w:sz w:val="24"/>
              <w:szCs w:val="24"/>
              <w:lang w:val="en-US"/>
            </w:rPr>
          </w:pPr>
          <w:r w:rsidRPr="00ED3A27">
            <w:rPr>
              <w:rFonts w:ascii="Times New Roman" w:eastAsia="Times New Roman" w:hAnsi="Times New Roman" w:cs="Times New Roman"/>
              <w:i/>
              <w:caps/>
              <w:lang w:val="en-US"/>
            </w:rPr>
            <w:t>African-Eurasian Migratory Waterbirds</w:t>
          </w:r>
        </w:p>
      </w:tc>
      <w:tc>
        <w:tcPr>
          <w:tcW w:w="2409" w:type="dxa"/>
          <w:shd w:val="clear" w:color="auto" w:fill="auto"/>
          <w:tcMar>
            <w:top w:w="0" w:type="dxa"/>
            <w:left w:w="108" w:type="dxa"/>
            <w:bottom w:w="0" w:type="dxa"/>
            <w:right w:w="108" w:type="dxa"/>
          </w:tcMar>
        </w:tcPr>
        <w:p w14:paraId="129B9E46" w14:textId="77777777" w:rsidR="00D51508" w:rsidRPr="00ED3A27" w:rsidRDefault="00D51508" w:rsidP="00ED3A27">
          <w:pPr>
            <w:suppressAutoHyphens/>
            <w:autoSpaceDN w:val="0"/>
            <w:spacing w:after="0"/>
            <w:jc w:val="right"/>
            <w:textAlignment w:val="baseline"/>
            <w:rPr>
              <w:rFonts w:ascii="Times New Roman" w:eastAsia="Times New Roman" w:hAnsi="Times New Roman" w:cs="Times New Roman"/>
              <w:sz w:val="24"/>
              <w:szCs w:val="24"/>
            </w:rPr>
          </w:pPr>
          <w:r w:rsidRPr="00ED3A27">
            <w:rPr>
              <w:rFonts w:ascii="Times New Roman" w:eastAsia="Times New Roman" w:hAnsi="Times New Roman" w:cs="Times New Roman"/>
              <w:i/>
              <w:iCs/>
              <w:sz w:val="20"/>
              <w:szCs w:val="20"/>
            </w:rPr>
            <w:t xml:space="preserve">Doc. </w:t>
          </w:r>
          <w:r w:rsidRPr="00ED3A27">
            <w:rPr>
              <w:rFonts w:ascii="Times New Roman" w:eastAsia="Times New Roman" w:hAnsi="Times New Roman" w:cs="Times New Roman"/>
              <w:bCs/>
              <w:i/>
              <w:iCs/>
              <w:sz w:val="20"/>
              <w:szCs w:val="20"/>
            </w:rPr>
            <w:t>AEWA/MOP 7.30</w:t>
          </w:r>
        </w:p>
        <w:p w14:paraId="7713A091" w14:textId="77777777" w:rsidR="00D51508" w:rsidRPr="00ED3A27" w:rsidRDefault="00D51508" w:rsidP="00ED3A27">
          <w:pPr>
            <w:suppressAutoHyphens/>
            <w:autoSpaceDN w:val="0"/>
            <w:spacing w:after="0"/>
            <w:jc w:val="right"/>
            <w:textAlignment w:val="baseline"/>
            <w:rPr>
              <w:rFonts w:ascii="Times New Roman" w:eastAsia="Times New Roman" w:hAnsi="Times New Roman" w:cs="Times New Roman"/>
              <w:sz w:val="24"/>
              <w:szCs w:val="24"/>
            </w:rPr>
          </w:pPr>
          <w:r w:rsidRPr="00ED3A27">
            <w:rPr>
              <w:rFonts w:ascii="Times New Roman" w:eastAsia="Times New Roman" w:hAnsi="Times New Roman" w:cs="Times New Roman"/>
              <w:i/>
              <w:iCs/>
              <w:sz w:val="20"/>
              <w:szCs w:val="20"/>
            </w:rPr>
            <w:t>Agenda item: 20</w:t>
          </w:r>
        </w:p>
        <w:p w14:paraId="4703E345" w14:textId="77777777" w:rsidR="00D51508" w:rsidRPr="00ED3A27" w:rsidRDefault="00D51508" w:rsidP="00ED3A27">
          <w:pPr>
            <w:suppressAutoHyphens/>
            <w:autoSpaceDN w:val="0"/>
            <w:spacing w:after="0"/>
            <w:jc w:val="right"/>
            <w:textAlignment w:val="baseline"/>
            <w:rPr>
              <w:rFonts w:ascii="Times New Roman" w:eastAsia="Times New Roman" w:hAnsi="Times New Roman" w:cs="Times New Roman"/>
              <w:sz w:val="24"/>
              <w:szCs w:val="24"/>
              <w:lang w:val="en-US"/>
            </w:rPr>
          </w:pPr>
          <w:r w:rsidRPr="00ED3A27">
            <w:rPr>
              <w:rFonts w:ascii="Times New Roman" w:eastAsia="Times New Roman" w:hAnsi="Times New Roman" w:cs="Times New Roman"/>
              <w:i/>
              <w:iCs/>
              <w:sz w:val="20"/>
              <w:szCs w:val="20"/>
              <w:lang w:val="en-US"/>
            </w:rPr>
            <w:t xml:space="preserve">Original: </w:t>
          </w:r>
          <w:r w:rsidRPr="00ED3A27">
            <w:rPr>
              <w:rFonts w:ascii="Times New Roman" w:eastAsia="Times New Roman" w:hAnsi="Times New Roman" w:cs="Times New Roman"/>
              <w:bCs/>
              <w:i/>
              <w:iCs/>
              <w:sz w:val="20"/>
              <w:szCs w:val="20"/>
              <w:lang w:val="en-US"/>
            </w:rPr>
            <w:t>English</w:t>
          </w:r>
        </w:p>
        <w:p w14:paraId="7B32ACFF" w14:textId="13254ADE" w:rsidR="00D51508" w:rsidRPr="00ED3A27" w:rsidRDefault="00D333E7" w:rsidP="00ED3A27">
          <w:pPr>
            <w:suppressAutoHyphens/>
            <w:autoSpaceDN w:val="0"/>
            <w:spacing w:after="0"/>
            <w:jc w:val="right"/>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i/>
              <w:iCs/>
              <w:sz w:val="20"/>
              <w:szCs w:val="20"/>
              <w:lang w:val="en-US"/>
            </w:rPr>
            <w:t>21</w:t>
          </w:r>
          <w:r w:rsidR="008046E3">
            <w:rPr>
              <w:rFonts w:ascii="Times New Roman" w:eastAsia="Times New Roman" w:hAnsi="Times New Roman" w:cs="Times New Roman"/>
              <w:i/>
              <w:iCs/>
              <w:sz w:val="20"/>
              <w:szCs w:val="20"/>
              <w:lang w:val="en-US"/>
            </w:rPr>
            <w:t xml:space="preserve"> September</w:t>
          </w:r>
          <w:r w:rsidR="00D51508" w:rsidRPr="00ED3A27">
            <w:rPr>
              <w:rFonts w:ascii="Times New Roman" w:eastAsia="Times New Roman" w:hAnsi="Times New Roman" w:cs="Times New Roman"/>
              <w:i/>
              <w:iCs/>
              <w:sz w:val="20"/>
              <w:szCs w:val="20"/>
              <w:lang w:val="en-US"/>
            </w:rPr>
            <w:t xml:space="preserve"> 2018</w:t>
          </w:r>
        </w:p>
      </w:tc>
    </w:tr>
    <w:tr w:rsidR="00D51508" w:rsidRPr="00ED3A27" w14:paraId="6683C3FA" w14:textId="77777777" w:rsidTr="00D51508">
      <w:tc>
        <w:tcPr>
          <w:tcW w:w="9639" w:type="dxa"/>
          <w:gridSpan w:val="3"/>
          <w:shd w:val="clear" w:color="auto" w:fill="auto"/>
          <w:tcMar>
            <w:top w:w="0" w:type="dxa"/>
            <w:left w:w="108" w:type="dxa"/>
            <w:bottom w:w="0" w:type="dxa"/>
            <w:right w:w="108" w:type="dxa"/>
          </w:tcMar>
        </w:tcPr>
        <w:p w14:paraId="0F5CCAC0" w14:textId="77777777" w:rsidR="00D51508" w:rsidRPr="00ED3A27" w:rsidRDefault="00D51508" w:rsidP="00ED3A27">
          <w:pPr>
            <w:suppressAutoHyphens/>
            <w:autoSpaceDN w:val="0"/>
            <w:spacing w:after="0" w:line="240" w:lineRule="auto"/>
            <w:jc w:val="center"/>
            <w:textAlignment w:val="baseline"/>
            <w:rPr>
              <w:rFonts w:ascii="Times New Roman" w:eastAsia="Times New Roman" w:hAnsi="Times New Roman" w:cs="Times New Roman"/>
              <w:sz w:val="24"/>
              <w:szCs w:val="24"/>
              <w:lang w:val="en-US"/>
            </w:rPr>
          </w:pPr>
          <w:r w:rsidRPr="00ED3A27">
            <w:rPr>
              <w:rFonts w:ascii="Times New Roman" w:eastAsia="Times New Roman" w:hAnsi="Times New Roman" w:cs="Times New Roman"/>
              <w:b/>
              <w:bCs/>
              <w:sz w:val="26"/>
              <w:szCs w:val="26"/>
              <w:lang w:val="en-US"/>
            </w:rPr>
            <w:t>7</w:t>
          </w:r>
          <w:r w:rsidRPr="00ED3A27">
            <w:rPr>
              <w:rFonts w:ascii="Times New Roman" w:eastAsia="Times New Roman" w:hAnsi="Times New Roman" w:cs="Times New Roman"/>
              <w:b/>
              <w:bCs/>
              <w:sz w:val="26"/>
              <w:szCs w:val="26"/>
              <w:vertAlign w:val="superscript"/>
              <w:lang w:val="en-US"/>
            </w:rPr>
            <w:t>th</w:t>
          </w:r>
          <w:r w:rsidRPr="00ED3A27">
            <w:rPr>
              <w:rFonts w:ascii="Times New Roman" w:eastAsia="Times New Roman" w:hAnsi="Times New Roman" w:cs="Times New Roman"/>
              <w:b/>
              <w:bCs/>
              <w:sz w:val="26"/>
              <w:szCs w:val="26"/>
              <w:lang w:val="en-US"/>
            </w:rPr>
            <w:t xml:space="preserve"> </w:t>
          </w:r>
          <w:r w:rsidRPr="00ED3A27">
            <w:rPr>
              <w:rFonts w:ascii="Times New Roman" w:eastAsia="Times New Roman" w:hAnsi="Times New Roman" w:cs="Times New Roman"/>
              <w:b/>
              <w:bCs/>
              <w:caps/>
              <w:sz w:val="26"/>
              <w:szCs w:val="26"/>
            </w:rPr>
            <w:t>Session of the Meeting of the Parties</w:t>
          </w:r>
        </w:p>
        <w:p w14:paraId="75DAD0A8" w14:textId="1E52E67C" w:rsidR="00D51508" w:rsidRPr="00ED3A27" w:rsidRDefault="005D6CC6" w:rsidP="00ED3A27">
          <w:pPr>
            <w:suppressAutoHyphens/>
            <w:autoSpaceDN w:val="0"/>
            <w:spacing w:after="0" w:line="240" w:lineRule="auto"/>
            <w:jc w:val="center"/>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i/>
              <w:iCs/>
              <w:sz w:val="24"/>
              <w:szCs w:val="24"/>
              <w:lang w:val="en-US"/>
            </w:rPr>
            <w:t>0</w:t>
          </w:r>
          <w:r w:rsidR="00D51508" w:rsidRPr="00ED3A27">
            <w:rPr>
              <w:rFonts w:ascii="Times New Roman" w:eastAsia="Times New Roman" w:hAnsi="Times New Roman" w:cs="Times New Roman"/>
              <w:i/>
              <w:iCs/>
              <w:sz w:val="24"/>
              <w:szCs w:val="24"/>
              <w:lang w:val="en-US"/>
            </w:rPr>
            <w:t>4-</w:t>
          </w:r>
          <w:r>
            <w:rPr>
              <w:rFonts w:ascii="Times New Roman" w:eastAsia="Times New Roman" w:hAnsi="Times New Roman" w:cs="Times New Roman"/>
              <w:i/>
              <w:iCs/>
              <w:sz w:val="24"/>
              <w:szCs w:val="24"/>
              <w:lang w:val="en-US"/>
            </w:rPr>
            <w:t>0</w:t>
          </w:r>
          <w:bookmarkStart w:id="2" w:name="_GoBack"/>
          <w:bookmarkEnd w:id="2"/>
          <w:r w:rsidR="00D51508" w:rsidRPr="00ED3A27">
            <w:rPr>
              <w:rFonts w:ascii="Times New Roman" w:eastAsia="Times New Roman" w:hAnsi="Times New Roman" w:cs="Times New Roman"/>
              <w:i/>
              <w:iCs/>
              <w:sz w:val="24"/>
              <w:szCs w:val="24"/>
              <w:lang w:val="en-US"/>
            </w:rPr>
            <w:t>8 December 2018, Durban, South Africa</w:t>
          </w:r>
        </w:p>
      </w:tc>
    </w:tr>
    <w:tr w:rsidR="00D51508" w:rsidRPr="00ED3A27" w14:paraId="36818704" w14:textId="77777777" w:rsidTr="00D51508">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14:paraId="68022CE7" w14:textId="77777777" w:rsidR="00D51508" w:rsidRPr="00ED3A27" w:rsidRDefault="00D51508" w:rsidP="00ED3A27">
          <w:pPr>
            <w:suppressAutoHyphens/>
            <w:autoSpaceDN w:val="0"/>
            <w:spacing w:after="0" w:line="240" w:lineRule="auto"/>
            <w:jc w:val="center"/>
            <w:textAlignment w:val="baseline"/>
            <w:rPr>
              <w:rFonts w:ascii="Times New Roman" w:eastAsia="Times New Roman" w:hAnsi="Times New Roman" w:cs="Times New Roman"/>
              <w:i/>
              <w:sz w:val="24"/>
              <w:szCs w:val="24"/>
              <w:lang w:val="en-US"/>
            </w:rPr>
          </w:pPr>
          <w:r w:rsidRPr="00ED3A27">
            <w:rPr>
              <w:rFonts w:ascii="Times New Roman" w:eastAsia="Times New Roman" w:hAnsi="Times New Roman" w:cs="Times New Roman"/>
              <w:i/>
              <w:sz w:val="24"/>
              <w:szCs w:val="24"/>
              <w:lang w:val="en-US"/>
            </w:rPr>
            <w:t>“Beyond 2020: Shaping flyway conservation for the future”</w:t>
          </w:r>
        </w:p>
      </w:tc>
    </w:tr>
    <w:bookmarkEnd w:id="1"/>
  </w:tbl>
  <w:p w14:paraId="222569EA" w14:textId="77777777" w:rsidR="00D51508" w:rsidRDefault="00D515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0A95D" w14:textId="77777777" w:rsidR="00D333E7" w:rsidRDefault="00D333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69280" w14:textId="77777777" w:rsidR="00D51508" w:rsidRPr="00712981" w:rsidRDefault="00D51508" w:rsidP="007129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257E"/>
    <w:multiLevelType w:val="hybridMultilevel"/>
    <w:tmpl w:val="37528F6A"/>
    <w:lvl w:ilvl="0" w:tplc="EA5454B0">
      <w:start w:val="4"/>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A855ED"/>
    <w:multiLevelType w:val="hybridMultilevel"/>
    <w:tmpl w:val="342003FE"/>
    <w:lvl w:ilvl="0" w:tplc="EA5454B0">
      <w:start w:val="4"/>
      <w:numFmt w:val="bullet"/>
      <w:lvlText w:val="-"/>
      <w:lvlJc w:val="left"/>
      <w:pPr>
        <w:ind w:left="360" w:hanging="360"/>
      </w:pPr>
      <w:rPr>
        <w:rFonts w:ascii="Calibri" w:eastAsia="Calibri" w:hAnsi="Calibri"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13E2104"/>
    <w:multiLevelType w:val="hybridMultilevel"/>
    <w:tmpl w:val="797625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322503"/>
    <w:multiLevelType w:val="hybridMultilevel"/>
    <w:tmpl w:val="501C9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8E59D1"/>
    <w:multiLevelType w:val="hybridMultilevel"/>
    <w:tmpl w:val="40569CB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2591736"/>
    <w:multiLevelType w:val="hybridMultilevel"/>
    <w:tmpl w:val="2C983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9362B6"/>
    <w:multiLevelType w:val="hybridMultilevel"/>
    <w:tmpl w:val="2D78C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BA367F"/>
    <w:multiLevelType w:val="hybridMultilevel"/>
    <w:tmpl w:val="35985654"/>
    <w:lvl w:ilvl="0" w:tplc="EA5454B0">
      <w:start w:val="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0"/>
  </w:num>
  <w:num w:numId="5">
    <w:abstractNumId w:val="2"/>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fr-FR"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956"/>
    <w:rsid w:val="00011842"/>
    <w:rsid w:val="00012951"/>
    <w:rsid w:val="00016FCE"/>
    <w:rsid w:val="000231C7"/>
    <w:rsid w:val="00033CF6"/>
    <w:rsid w:val="00040008"/>
    <w:rsid w:val="000549A7"/>
    <w:rsid w:val="00055EE2"/>
    <w:rsid w:val="000630EA"/>
    <w:rsid w:val="00081591"/>
    <w:rsid w:val="00081E74"/>
    <w:rsid w:val="00082F15"/>
    <w:rsid w:val="000D42AD"/>
    <w:rsid w:val="000E62D5"/>
    <w:rsid w:val="000F3192"/>
    <w:rsid w:val="00107214"/>
    <w:rsid w:val="001309A8"/>
    <w:rsid w:val="00135F23"/>
    <w:rsid w:val="001508B5"/>
    <w:rsid w:val="0017250F"/>
    <w:rsid w:val="001753D1"/>
    <w:rsid w:val="001909F3"/>
    <w:rsid w:val="0019524C"/>
    <w:rsid w:val="001A3009"/>
    <w:rsid w:val="001C74A0"/>
    <w:rsid w:val="001C7913"/>
    <w:rsid w:val="001D78C3"/>
    <w:rsid w:val="001E5B39"/>
    <w:rsid w:val="00212738"/>
    <w:rsid w:val="00220FAE"/>
    <w:rsid w:val="00230857"/>
    <w:rsid w:val="00237B20"/>
    <w:rsid w:val="00251099"/>
    <w:rsid w:val="00265967"/>
    <w:rsid w:val="00274B28"/>
    <w:rsid w:val="00281E0C"/>
    <w:rsid w:val="002A595C"/>
    <w:rsid w:val="002B039B"/>
    <w:rsid w:val="002B4F2E"/>
    <w:rsid w:val="002C1401"/>
    <w:rsid w:val="002C2D0D"/>
    <w:rsid w:val="002D5927"/>
    <w:rsid w:val="002E3719"/>
    <w:rsid w:val="002E3B34"/>
    <w:rsid w:val="003143E2"/>
    <w:rsid w:val="00315E43"/>
    <w:rsid w:val="003168F4"/>
    <w:rsid w:val="003238FC"/>
    <w:rsid w:val="00326DE2"/>
    <w:rsid w:val="00331E4E"/>
    <w:rsid w:val="003465EF"/>
    <w:rsid w:val="00347A13"/>
    <w:rsid w:val="00351027"/>
    <w:rsid w:val="00353A73"/>
    <w:rsid w:val="00354E19"/>
    <w:rsid w:val="003732B0"/>
    <w:rsid w:val="0037461D"/>
    <w:rsid w:val="003858BD"/>
    <w:rsid w:val="00393EC9"/>
    <w:rsid w:val="003C7924"/>
    <w:rsid w:val="003F1AFB"/>
    <w:rsid w:val="003F2E1F"/>
    <w:rsid w:val="00414DAA"/>
    <w:rsid w:val="00424CEA"/>
    <w:rsid w:val="00446CE7"/>
    <w:rsid w:val="00461D69"/>
    <w:rsid w:val="004656E1"/>
    <w:rsid w:val="004714AB"/>
    <w:rsid w:val="00480165"/>
    <w:rsid w:val="00486218"/>
    <w:rsid w:val="0049151B"/>
    <w:rsid w:val="004A5560"/>
    <w:rsid w:val="004B6ADB"/>
    <w:rsid w:val="004C5F49"/>
    <w:rsid w:val="004C7F8A"/>
    <w:rsid w:val="004D67BC"/>
    <w:rsid w:val="004D765B"/>
    <w:rsid w:val="004E2EEA"/>
    <w:rsid w:val="004F15D2"/>
    <w:rsid w:val="00500CA6"/>
    <w:rsid w:val="00512FD4"/>
    <w:rsid w:val="0052061E"/>
    <w:rsid w:val="0052604F"/>
    <w:rsid w:val="005477C9"/>
    <w:rsid w:val="005566AD"/>
    <w:rsid w:val="00567414"/>
    <w:rsid w:val="00572787"/>
    <w:rsid w:val="00581A46"/>
    <w:rsid w:val="00582019"/>
    <w:rsid w:val="00592908"/>
    <w:rsid w:val="005A1DB2"/>
    <w:rsid w:val="005A31C5"/>
    <w:rsid w:val="005A3778"/>
    <w:rsid w:val="005A5A11"/>
    <w:rsid w:val="005A5D07"/>
    <w:rsid w:val="005D6CC6"/>
    <w:rsid w:val="005E3CB2"/>
    <w:rsid w:val="0063792B"/>
    <w:rsid w:val="00645EE2"/>
    <w:rsid w:val="00647F50"/>
    <w:rsid w:val="0065358C"/>
    <w:rsid w:val="006604E5"/>
    <w:rsid w:val="0066473C"/>
    <w:rsid w:val="00684EEC"/>
    <w:rsid w:val="0068526B"/>
    <w:rsid w:val="00692640"/>
    <w:rsid w:val="00694137"/>
    <w:rsid w:val="00695B64"/>
    <w:rsid w:val="006A29BE"/>
    <w:rsid w:val="006A5F0B"/>
    <w:rsid w:val="006E02F4"/>
    <w:rsid w:val="006F1A0E"/>
    <w:rsid w:val="0070062C"/>
    <w:rsid w:val="0071185B"/>
    <w:rsid w:val="00711F93"/>
    <w:rsid w:val="00712981"/>
    <w:rsid w:val="00725CDF"/>
    <w:rsid w:val="00745D46"/>
    <w:rsid w:val="00751E59"/>
    <w:rsid w:val="00771EE7"/>
    <w:rsid w:val="007742F5"/>
    <w:rsid w:val="00780B03"/>
    <w:rsid w:val="00787D40"/>
    <w:rsid w:val="00791A62"/>
    <w:rsid w:val="0079262E"/>
    <w:rsid w:val="007E25CC"/>
    <w:rsid w:val="007E34A6"/>
    <w:rsid w:val="007E4956"/>
    <w:rsid w:val="007E73F4"/>
    <w:rsid w:val="008046E3"/>
    <w:rsid w:val="00807895"/>
    <w:rsid w:val="00811743"/>
    <w:rsid w:val="00840D24"/>
    <w:rsid w:val="008709F5"/>
    <w:rsid w:val="008709F6"/>
    <w:rsid w:val="00873868"/>
    <w:rsid w:val="0087729C"/>
    <w:rsid w:val="0089277F"/>
    <w:rsid w:val="00893256"/>
    <w:rsid w:val="008D6893"/>
    <w:rsid w:val="00921259"/>
    <w:rsid w:val="009226FD"/>
    <w:rsid w:val="009228FF"/>
    <w:rsid w:val="009365DD"/>
    <w:rsid w:val="00936948"/>
    <w:rsid w:val="0094157D"/>
    <w:rsid w:val="00946915"/>
    <w:rsid w:val="00947121"/>
    <w:rsid w:val="009B1C36"/>
    <w:rsid w:val="009C7566"/>
    <w:rsid w:val="009D08C4"/>
    <w:rsid w:val="009E7083"/>
    <w:rsid w:val="00A14CA3"/>
    <w:rsid w:val="00A15360"/>
    <w:rsid w:val="00A2000C"/>
    <w:rsid w:val="00A31A46"/>
    <w:rsid w:val="00A33B8F"/>
    <w:rsid w:val="00A36CCF"/>
    <w:rsid w:val="00A45ADC"/>
    <w:rsid w:val="00A50157"/>
    <w:rsid w:val="00A778ED"/>
    <w:rsid w:val="00A87390"/>
    <w:rsid w:val="00A91592"/>
    <w:rsid w:val="00AA0F26"/>
    <w:rsid w:val="00AA1F62"/>
    <w:rsid w:val="00AB4D1A"/>
    <w:rsid w:val="00AD2A84"/>
    <w:rsid w:val="00AE49BD"/>
    <w:rsid w:val="00AE5623"/>
    <w:rsid w:val="00AF07E6"/>
    <w:rsid w:val="00AF1C16"/>
    <w:rsid w:val="00AF3ACD"/>
    <w:rsid w:val="00B047A8"/>
    <w:rsid w:val="00B04AA3"/>
    <w:rsid w:val="00B15EC9"/>
    <w:rsid w:val="00B264D5"/>
    <w:rsid w:val="00B3613A"/>
    <w:rsid w:val="00B36D98"/>
    <w:rsid w:val="00B44E09"/>
    <w:rsid w:val="00B46EE8"/>
    <w:rsid w:val="00B57D45"/>
    <w:rsid w:val="00B63A36"/>
    <w:rsid w:val="00B77EE2"/>
    <w:rsid w:val="00B83996"/>
    <w:rsid w:val="00B94F97"/>
    <w:rsid w:val="00B971FE"/>
    <w:rsid w:val="00BA3AED"/>
    <w:rsid w:val="00BA6283"/>
    <w:rsid w:val="00BD05AB"/>
    <w:rsid w:val="00BF576F"/>
    <w:rsid w:val="00C04447"/>
    <w:rsid w:val="00C0553A"/>
    <w:rsid w:val="00C2015A"/>
    <w:rsid w:val="00C204AC"/>
    <w:rsid w:val="00C2465A"/>
    <w:rsid w:val="00C43DBA"/>
    <w:rsid w:val="00C444DF"/>
    <w:rsid w:val="00C5319A"/>
    <w:rsid w:val="00C53673"/>
    <w:rsid w:val="00C5553B"/>
    <w:rsid w:val="00C84CC0"/>
    <w:rsid w:val="00C87ED6"/>
    <w:rsid w:val="00C978EB"/>
    <w:rsid w:val="00CA01C8"/>
    <w:rsid w:val="00CA1297"/>
    <w:rsid w:val="00CA7AE3"/>
    <w:rsid w:val="00CB1C7B"/>
    <w:rsid w:val="00CB4B65"/>
    <w:rsid w:val="00CB59F2"/>
    <w:rsid w:val="00CE68C0"/>
    <w:rsid w:val="00CF1606"/>
    <w:rsid w:val="00CF75CC"/>
    <w:rsid w:val="00D01B6F"/>
    <w:rsid w:val="00D0715B"/>
    <w:rsid w:val="00D219DA"/>
    <w:rsid w:val="00D2691A"/>
    <w:rsid w:val="00D333E7"/>
    <w:rsid w:val="00D40AEA"/>
    <w:rsid w:val="00D45470"/>
    <w:rsid w:val="00D51508"/>
    <w:rsid w:val="00D5503C"/>
    <w:rsid w:val="00D60893"/>
    <w:rsid w:val="00D6248A"/>
    <w:rsid w:val="00D725EB"/>
    <w:rsid w:val="00D73440"/>
    <w:rsid w:val="00D92811"/>
    <w:rsid w:val="00DF0A9E"/>
    <w:rsid w:val="00DF141B"/>
    <w:rsid w:val="00DF49F1"/>
    <w:rsid w:val="00E110F6"/>
    <w:rsid w:val="00E204F8"/>
    <w:rsid w:val="00E21559"/>
    <w:rsid w:val="00E3013E"/>
    <w:rsid w:val="00E377B3"/>
    <w:rsid w:val="00E40C63"/>
    <w:rsid w:val="00E41C8D"/>
    <w:rsid w:val="00E50A23"/>
    <w:rsid w:val="00E72C49"/>
    <w:rsid w:val="00E9101E"/>
    <w:rsid w:val="00E9672C"/>
    <w:rsid w:val="00EA09C9"/>
    <w:rsid w:val="00EA6291"/>
    <w:rsid w:val="00EC31E3"/>
    <w:rsid w:val="00ED383B"/>
    <w:rsid w:val="00ED3A27"/>
    <w:rsid w:val="00EE4F5F"/>
    <w:rsid w:val="00EE6D93"/>
    <w:rsid w:val="00F04A30"/>
    <w:rsid w:val="00F32BFF"/>
    <w:rsid w:val="00F50443"/>
    <w:rsid w:val="00F73B8A"/>
    <w:rsid w:val="00F9275F"/>
    <w:rsid w:val="00F940EB"/>
    <w:rsid w:val="00FE0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C5EEDF"/>
  <w15:docId w15:val="{7CFBF1F4-6902-4D26-80B6-1141ECBC9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250F"/>
    <w:rPr>
      <w:lang w:val="en-GB"/>
    </w:rPr>
  </w:style>
  <w:style w:type="paragraph" w:styleId="Heading1">
    <w:name w:val="heading 1"/>
    <w:basedOn w:val="Normal"/>
    <w:next w:val="Normal"/>
    <w:link w:val="Heading1Char"/>
    <w:uiPriority w:val="9"/>
    <w:qFormat/>
    <w:rsid w:val="00D7344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7344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7344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461D6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62E"/>
    <w:pPr>
      <w:ind w:left="720"/>
      <w:contextualSpacing/>
    </w:pPr>
  </w:style>
  <w:style w:type="table" w:styleId="TableGrid">
    <w:name w:val="Table Grid"/>
    <w:basedOn w:val="TableNormal"/>
    <w:uiPriority w:val="59"/>
    <w:rsid w:val="00A15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45470"/>
    <w:rPr>
      <w:sz w:val="16"/>
      <w:szCs w:val="16"/>
    </w:rPr>
  </w:style>
  <w:style w:type="paragraph" w:styleId="CommentText">
    <w:name w:val="annotation text"/>
    <w:basedOn w:val="Normal"/>
    <w:link w:val="CommentTextChar"/>
    <w:uiPriority w:val="99"/>
    <w:unhideWhenUsed/>
    <w:rsid w:val="00D45470"/>
    <w:pPr>
      <w:spacing w:line="240" w:lineRule="auto"/>
    </w:pPr>
    <w:rPr>
      <w:sz w:val="20"/>
      <w:szCs w:val="20"/>
    </w:rPr>
  </w:style>
  <w:style w:type="character" w:customStyle="1" w:styleId="CommentTextChar">
    <w:name w:val="Comment Text Char"/>
    <w:basedOn w:val="DefaultParagraphFont"/>
    <w:link w:val="CommentText"/>
    <w:uiPriority w:val="99"/>
    <w:rsid w:val="00D45470"/>
    <w:rPr>
      <w:sz w:val="20"/>
      <w:szCs w:val="20"/>
      <w:lang w:val="en-GB"/>
    </w:rPr>
  </w:style>
  <w:style w:type="paragraph" w:styleId="CommentSubject">
    <w:name w:val="annotation subject"/>
    <w:basedOn w:val="CommentText"/>
    <w:next w:val="CommentText"/>
    <w:link w:val="CommentSubjectChar"/>
    <w:uiPriority w:val="99"/>
    <w:semiHidden/>
    <w:unhideWhenUsed/>
    <w:rsid w:val="00D45470"/>
    <w:rPr>
      <w:b/>
      <w:bCs/>
    </w:rPr>
  </w:style>
  <w:style w:type="character" w:customStyle="1" w:styleId="CommentSubjectChar">
    <w:name w:val="Comment Subject Char"/>
    <w:basedOn w:val="CommentTextChar"/>
    <w:link w:val="CommentSubject"/>
    <w:uiPriority w:val="99"/>
    <w:semiHidden/>
    <w:rsid w:val="00D45470"/>
    <w:rPr>
      <w:b/>
      <w:bCs/>
      <w:sz w:val="20"/>
      <w:szCs w:val="20"/>
      <w:lang w:val="en-GB"/>
    </w:rPr>
  </w:style>
  <w:style w:type="paragraph" w:styleId="BalloonText">
    <w:name w:val="Balloon Text"/>
    <w:basedOn w:val="Normal"/>
    <w:link w:val="BalloonTextChar"/>
    <w:uiPriority w:val="99"/>
    <w:semiHidden/>
    <w:unhideWhenUsed/>
    <w:rsid w:val="00D454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470"/>
    <w:rPr>
      <w:rFonts w:ascii="Segoe UI" w:hAnsi="Segoe UI" w:cs="Segoe UI"/>
      <w:sz w:val="18"/>
      <w:szCs w:val="18"/>
      <w:lang w:val="en-GB"/>
    </w:rPr>
  </w:style>
  <w:style w:type="character" w:customStyle="1" w:styleId="Heading2Char">
    <w:name w:val="Heading 2 Char"/>
    <w:basedOn w:val="DefaultParagraphFont"/>
    <w:link w:val="Heading2"/>
    <w:uiPriority w:val="9"/>
    <w:rsid w:val="00D73440"/>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rsid w:val="00D73440"/>
    <w:rPr>
      <w:rFonts w:asciiTheme="majorHAnsi" w:eastAsiaTheme="majorEastAsia" w:hAnsiTheme="majorHAnsi" w:cstheme="majorBidi"/>
      <w:color w:val="243F60" w:themeColor="accent1" w:themeShade="7F"/>
      <w:sz w:val="24"/>
      <w:szCs w:val="24"/>
      <w:lang w:val="en-GB"/>
    </w:rPr>
  </w:style>
  <w:style w:type="character" w:customStyle="1" w:styleId="Heading1Char">
    <w:name w:val="Heading 1 Char"/>
    <w:basedOn w:val="DefaultParagraphFont"/>
    <w:link w:val="Heading1"/>
    <w:uiPriority w:val="9"/>
    <w:rsid w:val="00D73440"/>
    <w:rPr>
      <w:rFonts w:asciiTheme="majorHAnsi" w:eastAsiaTheme="majorEastAsia" w:hAnsiTheme="majorHAnsi" w:cstheme="majorBidi"/>
      <w:color w:val="365F91" w:themeColor="accent1" w:themeShade="BF"/>
      <w:sz w:val="32"/>
      <w:szCs w:val="32"/>
      <w:lang w:val="en-GB"/>
    </w:rPr>
  </w:style>
  <w:style w:type="paragraph" w:customStyle="1" w:styleId="Default">
    <w:name w:val="Default"/>
    <w:rsid w:val="00E40C63"/>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Heading4Char">
    <w:name w:val="Heading 4 Char"/>
    <w:basedOn w:val="DefaultParagraphFont"/>
    <w:link w:val="Heading4"/>
    <w:uiPriority w:val="9"/>
    <w:rsid w:val="00461D69"/>
    <w:rPr>
      <w:rFonts w:asciiTheme="majorHAnsi" w:eastAsiaTheme="majorEastAsia" w:hAnsiTheme="majorHAnsi" w:cstheme="majorBidi"/>
      <w:i/>
      <w:iCs/>
      <w:color w:val="365F91" w:themeColor="accent1" w:themeShade="BF"/>
      <w:lang w:val="en-GB"/>
    </w:rPr>
  </w:style>
  <w:style w:type="paragraph" w:customStyle="1" w:styleId="xmsonormal">
    <w:name w:val="x_msonormal"/>
    <w:basedOn w:val="Normal"/>
    <w:rsid w:val="009C7566"/>
    <w:pPr>
      <w:spacing w:after="0"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9B1C36"/>
    <w:rPr>
      <w:color w:val="0000FF" w:themeColor="hyperlink"/>
      <w:u w:val="single"/>
    </w:rPr>
  </w:style>
  <w:style w:type="character" w:customStyle="1" w:styleId="UnresolvedMention1">
    <w:name w:val="Unresolved Mention1"/>
    <w:basedOn w:val="DefaultParagraphFont"/>
    <w:uiPriority w:val="99"/>
    <w:semiHidden/>
    <w:unhideWhenUsed/>
    <w:rsid w:val="009B1C36"/>
    <w:rPr>
      <w:color w:val="808080"/>
      <w:shd w:val="clear" w:color="auto" w:fill="E6E6E6"/>
    </w:rPr>
  </w:style>
  <w:style w:type="character" w:styleId="FollowedHyperlink">
    <w:name w:val="FollowedHyperlink"/>
    <w:basedOn w:val="DefaultParagraphFont"/>
    <w:uiPriority w:val="99"/>
    <w:semiHidden/>
    <w:unhideWhenUsed/>
    <w:rsid w:val="00C2015A"/>
    <w:rPr>
      <w:color w:val="800080" w:themeColor="followedHyperlink"/>
      <w:u w:val="single"/>
    </w:rPr>
  </w:style>
  <w:style w:type="character" w:styleId="Strong">
    <w:name w:val="Strong"/>
    <w:basedOn w:val="DefaultParagraphFont"/>
    <w:uiPriority w:val="22"/>
    <w:qFormat/>
    <w:rsid w:val="00351027"/>
    <w:rPr>
      <w:b/>
      <w:bCs/>
    </w:rPr>
  </w:style>
  <w:style w:type="character" w:customStyle="1" w:styleId="UnresolvedMention2">
    <w:name w:val="Unresolved Mention2"/>
    <w:basedOn w:val="DefaultParagraphFont"/>
    <w:uiPriority w:val="99"/>
    <w:semiHidden/>
    <w:unhideWhenUsed/>
    <w:rsid w:val="005566AD"/>
    <w:rPr>
      <w:color w:val="808080"/>
      <w:shd w:val="clear" w:color="auto" w:fill="E6E6E6"/>
    </w:rPr>
  </w:style>
  <w:style w:type="paragraph" w:styleId="Header">
    <w:name w:val="header"/>
    <w:basedOn w:val="Normal"/>
    <w:link w:val="HeaderChar"/>
    <w:uiPriority w:val="99"/>
    <w:unhideWhenUsed/>
    <w:rsid w:val="00712981"/>
    <w:pPr>
      <w:tabs>
        <w:tab w:val="center" w:pos="4536"/>
        <w:tab w:val="right" w:pos="9072"/>
      </w:tabs>
      <w:spacing w:after="0" w:line="240" w:lineRule="auto"/>
    </w:pPr>
  </w:style>
  <w:style w:type="character" w:customStyle="1" w:styleId="HeaderChar">
    <w:name w:val="Header Char"/>
    <w:basedOn w:val="DefaultParagraphFont"/>
    <w:link w:val="Header"/>
    <w:uiPriority w:val="99"/>
    <w:rsid w:val="00712981"/>
    <w:rPr>
      <w:lang w:val="en-GB"/>
    </w:rPr>
  </w:style>
  <w:style w:type="paragraph" w:styleId="Footer">
    <w:name w:val="footer"/>
    <w:basedOn w:val="Normal"/>
    <w:link w:val="FooterChar"/>
    <w:uiPriority w:val="99"/>
    <w:unhideWhenUsed/>
    <w:rsid w:val="00712981"/>
    <w:pPr>
      <w:tabs>
        <w:tab w:val="center" w:pos="4536"/>
        <w:tab w:val="right" w:pos="9072"/>
      </w:tabs>
      <w:spacing w:after="0" w:line="240" w:lineRule="auto"/>
    </w:pPr>
  </w:style>
  <w:style w:type="character" w:customStyle="1" w:styleId="FooterChar">
    <w:name w:val="Footer Char"/>
    <w:basedOn w:val="DefaultParagraphFont"/>
    <w:link w:val="Footer"/>
    <w:uiPriority w:val="99"/>
    <w:rsid w:val="00712981"/>
    <w:rPr>
      <w:lang w:val="en-GB"/>
    </w:rPr>
  </w:style>
  <w:style w:type="paragraph" w:styleId="FootnoteText">
    <w:name w:val="footnote text"/>
    <w:basedOn w:val="Normal"/>
    <w:link w:val="FootnoteTextChar"/>
    <w:uiPriority w:val="99"/>
    <w:semiHidden/>
    <w:unhideWhenUsed/>
    <w:rsid w:val="00B63A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3A36"/>
    <w:rPr>
      <w:sz w:val="20"/>
      <w:szCs w:val="20"/>
      <w:lang w:val="en-GB"/>
    </w:rPr>
  </w:style>
  <w:style w:type="character" w:styleId="FootnoteReference">
    <w:name w:val="footnote reference"/>
    <w:basedOn w:val="DefaultParagraphFont"/>
    <w:uiPriority w:val="99"/>
    <w:semiHidden/>
    <w:unhideWhenUsed/>
    <w:rsid w:val="00B63A36"/>
    <w:rPr>
      <w:vertAlign w:val="superscript"/>
    </w:rPr>
  </w:style>
  <w:style w:type="character" w:customStyle="1" w:styleId="UnresolvedMention3">
    <w:name w:val="Unresolved Mention3"/>
    <w:basedOn w:val="DefaultParagraphFont"/>
    <w:uiPriority w:val="99"/>
    <w:semiHidden/>
    <w:unhideWhenUsed/>
    <w:rsid w:val="00D51508"/>
    <w:rPr>
      <w:color w:val="808080"/>
      <w:shd w:val="clear" w:color="auto" w:fill="E6E6E6"/>
    </w:rPr>
  </w:style>
  <w:style w:type="paragraph" w:customStyle="1" w:styleId="Body">
    <w:name w:val="Body"/>
    <w:rsid w:val="007E34A6"/>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Hyperlink0">
    <w:name w:val="Hyperlink.0"/>
    <w:basedOn w:val="Hyperlink"/>
    <w:rsid w:val="007E34A6"/>
    <w:rPr>
      <w:strike w:val="0"/>
      <w:dstrike w:val="0"/>
      <w:color w:val="428BCA"/>
      <w:u w:val="none" w:color="428BCA"/>
    </w:rPr>
  </w:style>
  <w:style w:type="character" w:styleId="UnresolvedMention">
    <w:name w:val="Unresolved Mention"/>
    <w:basedOn w:val="DefaultParagraphFont"/>
    <w:uiPriority w:val="99"/>
    <w:semiHidden/>
    <w:unhideWhenUsed/>
    <w:rsid w:val="008738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691142">
      <w:bodyDiv w:val="1"/>
      <w:marLeft w:val="0"/>
      <w:marRight w:val="0"/>
      <w:marTop w:val="0"/>
      <w:marBottom w:val="0"/>
      <w:divBdr>
        <w:top w:val="none" w:sz="0" w:space="0" w:color="auto"/>
        <w:left w:val="none" w:sz="0" w:space="0" w:color="auto"/>
        <w:bottom w:val="none" w:sz="0" w:space="0" w:color="auto"/>
        <w:right w:val="none" w:sz="0" w:space="0" w:color="auto"/>
      </w:divBdr>
      <w:divsChild>
        <w:div w:id="639581501">
          <w:marLeft w:val="0"/>
          <w:marRight w:val="0"/>
          <w:marTop w:val="0"/>
          <w:marBottom w:val="0"/>
          <w:divBdr>
            <w:top w:val="none" w:sz="0" w:space="0" w:color="auto"/>
            <w:left w:val="none" w:sz="0" w:space="0" w:color="auto"/>
            <w:bottom w:val="none" w:sz="0" w:space="0" w:color="auto"/>
            <w:right w:val="none" w:sz="0" w:space="0" w:color="auto"/>
          </w:divBdr>
        </w:div>
        <w:div w:id="1841500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maps.birdlife.org/marineIBAs/default.html" TargetMode="External"/><Relationship Id="rId26" Type="http://schemas.openxmlformats.org/officeDocument/2006/relationships/hyperlink" Target="https://acap.aq/en/bycatch-mitigation/bycatch-mitigation-fact-sheets" TargetMode="External"/><Relationship Id="rId39" Type="http://schemas.openxmlformats.org/officeDocument/2006/relationships/hyperlink" Target="http://www.fao.org/docrep/015/ba0022t/ba0022t00.pdf" TargetMode="External"/><Relationship Id="rId21" Type="http://schemas.openxmlformats.org/officeDocument/2006/relationships/hyperlink" Target="https://acap.aq/en/bycatch-mitigation/bycatch-mitigation-fact-sheets" TargetMode="External"/><Relationship Id="rId34" Type="http://schemas.openxmlformats.org/officeDocument/2006/relationships/hyperlink" Target="http://www.fao.org/docrep/015/ba0022t/ba0022t00.pdf" TargetMode="External"/><Relationship Id="rId42" Type="http://schemas.openxmlformats.org/officeDocument/2006/relationships/hyperlink" Target="http://www.fao.org/3/a-y4773e.pdf" TargetMode="External"/><Relationship Id="rId47"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cademic.oup.com/icesjms/article/57/3/531/635929" TargetMode="External"/><Relationship Id="rId29" Type="http://schemas.openxmlformats.org/officeDocument/2006/relationships/hyperlink" Target="https://publications.europa.eu/en/publication-detail/-/publication/f426200b-1138-11e8-9253-01aa75ed71a1/language-en" TargetMode="External"/><Relationship Id="rId11" Type="http://schemas.openxmlformats.org/officeDocument/2006/relationships/footer" Target="footer2.xml"/><Relationship Id="rId24" Type="http://schemas.openxmlformats.org/officeDocument/2006/relationships/hyperlink" Target="https://acap.aq/en/bycatch-mitigation/mitigation-advice" TargetMode="External"/><Relationship Id="rId32" Type="http://schemas.openxmlformats.org/officeDocument/2006/relationships/hyperlink" Target="http://www.fao.org/fishery/ipoa-seabirds/en" TargetMode="External"/><Relationship Id="rId37" Type="http://schemas.openxmlformats.org/officeDocument/2006/relationships/hyperlink" Target="http://ices.dk/sites/pub/Publication%20Reports/Expert%20Group%20Report/acom/2016/JWGBIRD/JWGBIRD_2016.pdf" TargetMode="External"/><Relationship Id="rId40" Type="http://schemas.openxmlformats.org/officeDocument/2006/relationships/hyperlink" Target="http://iotc.org/science/regional-observer-scheme-science" TargetMode="External"/><Relationship Id="rId45" Type="http://schemas.openxmlformats.org/officeDocument/2006/relationships/hyperlink" Target="https://www.ccamlr.org/en/fisheries/krill-fisheries" TargetMode="External"/><Relationship Id="rId5" Type="http://schemas.openxmlformats.org/officeDocument/2006/relationships/webSettings" Target="webSettings.xml"/><Relationship Id="rId15" Type="http://schemas.openxmlformats.org/officeDocument/2006/relationships/hyperlink" Target="http://www.unep-aewa.org/en/document/review-status-threats-and-conservation-action-priorities-seabird-populations-covered-1" TargetMode="External"/><Relationship Id="rId23" Type="http://schemas.openxmlformats.org/officeDocument/2006/relationships/hyperlink" Target="http://www.int-res.com/articles/meps_oa/m435p285.pdf" TargetMode="External"/><Relationship Id="rId28" Type="http://schemas.openxmlformats.org/officeDocument/2006/relationships/hyperlink" Target="https://www.sciencedirect.com/science/article/pii/S0006320709001001" TargetMode="External"/><Relationship Id="rId36" Type="http://schemas.openxmlformats.org/officeDocument/2006/relationships/hyperlink" Target="http://ec.europa.eu/transparency/regdoc/rep/1/2012/EN/1-2012-665-EN-F1-1.Pdf" TargetMode="Externa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acap.aq/en/bycatch-mitigation/mitigation-advice" TargetMode="External"/><Relationship Id="rId31" Type="http://schemas.openxmlformats.org/officeDocument/2006/relationships/hyperlink" Target="https://www.acap.aq/en/documents/working-groups/seabird-bycatch-working-group/seabird-bycatch-wg-meeting-8/sbwg8-meeting-documents" TargetMode="External"/><Relationship Id="rId44" Type="http://schemas.openxmlformats.org/officeDocument/2006/relationships/hyperlink" Target="https://besjournals.onlinelibrary.wiley.com/doi/pdf/10.1111/j.0021-8901.2004.00966.x"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unep-aewa.org/en/document/review-potential-impacts-marine-fisheries-migratory-seabirds-within-afrotropical-region-1" TargetMode="External"/><Relationship Id="rId22" Type="http://schemas.openxmlformats.org/officeDocument/2006/relationships/hyperlink" Target="http://acap.aq/resources/acap-conservation-guidelines" TargetMode="External"/><Relationship Id="rId27" Type="http://schemas.openxmlformats.org/officeDocument/2006/relationships/hyperlink" Target="http://www.int-res.com/articles/meps_oa/m435p285.pdf" TargetMode="External"/><Relationship Id="rId30" Type="http://schemas.openxmlformats.org/officeDocument/2006/relationships/hyperlink" Target="http://www.int-res.com/articles/meps_oa/m435p285.pdf" TargetMode="External"/><Relationship Id="rId35" Type="http://schemas.openxmlformats.org/officeDocument/2006/relationships/hyperlink" Target="http://www.fao.org/fishery/docs/DOCUMENT/IPOAS/national/southafrica/NPOA-Seabirds.pdf" TargetMode="External"/><Relationship Id="rId43" Type="http://schemas.openxmlformats.org/officeDocument/2006/relationships/hyperlink" Target="https://www.cbd.int/doc/meetings/mar/cbwsoi-seasi-01/other/cbwsoi-seasi-01-putting-into-practice-eaf-en.pdf" TargetMode="External"/><Relationship Id="rId48"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seabirdtracking.org/" TargetMode="External"/><Relationship Id="rId25" Type="http://schemas.openxmlformats.org/officeDocument/2006/relationships/hyperlink" Target="https://acap.aq/en/bycatch-mitigation/bycatch-mitigation-fact-sheets" TargetMode="External"/><Relationship Id="rId33" Type="http://schemas.openxmlformats.org/officeDocument/2006/relationships/hyperlink" Target="http://www.fao.org/docrep/014/i0459e/i0459e00.htm" TargetMode="External"/><Relationship Id="rId38" Type="http://schemas.openxmlformats.org/officeDocument/2006/relationships/hyperlink" Target="https://acap.aq/en/working-groups/seabird-bycatch-working-group/seabird-bycatch-wg-meeting-7/sbwg7-meeting-documents" TargetMode="External"/><Relationship Id="rId46" Type="http://schemas.openxmlformats.org/officeDocument/2006/relationships/header" Target="header4.xml"/><Relationship Id="rId20" Type="http://schemas.openxmlformats.org/officeDocument/2006/relationships/hyperlink" Target="https://acap.aq/en/bycatch-mitigation/mitigation-advice" TargetMode="External"/><Relationship Id="rId41" Type="http://schemas.openxmlformats.org/officeDocument/2006/relationships/hyperlink" Target="http://www.fao.org/docrep/005/Y4470E/Y4470E00.HTM"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3" Type="http://schemas.openxmlformats.org/officeDocument/2006/relationships/hyperlink" Target="https://acap.aq/en/bycatch-mitigation/bycatch-mitigation-fact-sheets" TargetMode="External"/><Relationship Id="rId18" Type="http://schemas.openxmlformats.org/officeDocument/2006/relationships/hyperlink" Target="http://www.fao.org/docrep/014/i2175e/i2175e00.pdf" TargetMode="External"/><Relationship Id="rId26" Type="http://schemas.openxmlformats.org/officeDocument/2006/relationships/hyperlink" Target="https://acap.aq/en/working-groups/seabird-bycatch-working-group/seabird-bycatch-wg-meeting-7/sbwg7-meeting-documents" TargetMode="External"/><Relationship Id="rId39" Type="http://schemas.openxmlformats.org/officeDocument/2006/relationships/hyperlink" Target="https://www.msc.org/docs/default-source/default-document-library/for-business/program-documents/fisheries-program-documents/fisheries_standard_v2-0.pdf" TargetMode="External"/><Relationship Id="rId21" Type="http://schemas.openxmlformats.org/officeDocument/2006/relationships/hyperlink" Target="http://www.fao.org/docrep/014/i0459e/i0459e00.htm" TargetMode="External"/><Relationship Id="rId34" Type="http://schemas.openxmlformats.org/officeDocument/2006/relationships/hyperlink" Target="http://www.fao.org/3/a-y4773e.pdf" TargetMode="External"/><Relationship Id="rId7" Type="http://schemas.openxmlformats.org/officeDocument/2006/relationships/hyperlink" Target="http://www.unep-aewa.org/en/document/review-potential-impacts-marine-fisheries-migratory-seabirds-within-afrotropical-region-1" TargetMode="External"/><Relationship Id="rId12" Type="http://schemas.openxmlformats.org/officeDocument/2006/relationships/hyperlink" Target="https://acap.aq/en/bycatch-mitigation/mitigation-advice" TargetMode="External"/><Relationship Id="rId17" Type="http://schemas.openxmlformats.org/officeDocument/2006/relationships/hyperlink" Target="https://www.acap.aq/en/documents/working-groups/seabird-bycatch-working-group/seabird-bycatch-wg-meeting-8/sbwg8-meeting-documents" TargetMode="External"/><Relationship Id="rId25" Type="http://schemas.openxmlformats.org/officeDocument/2006/relationships/hyperlink" Target="http://ices.dk/sites/pub/Publication%20Reports/Expert%20Group%20Report/acom/2016/JWGBIRD/JWGBIRD_2016.pdf" TargetMode="External"/><Relationship Id="rId33" Type="http://schemas.openxmlformats.org/officeDocument/2006/relationships/hyperlink" Target="http://www.fao.org/docrep/005/Y4470E/Y4470E00.HTM" TargetMode="External"/><Relationship Id="rId38" Type="http://schemas.openxmlformats.org/officeDocument/2006/relationships/hyperlink" Target="https://besjournals.onlinelibrary.wiley.com/doi/pdf/10.1111/j.0021-8901.2004.00966.x" TargetMode="External"/><Relationship Id="rId2" Type="http://schemas.openxmlformats.org/officeDocument/2006/relationships/hyperlink" Target="http://www.seabirdbycatch.com" TargetMode="External"/><Relationship Id="rId16" Type="http://schemas.openxmlformats.org/officeDocument/2006/relationships/hyperlink" Target="https://publications.europa.eu/en/publication-detail/-/publication/f426200b-1138-11e8-9253-01aa75ed71a1/language-en" TargetMode="External"/><Relationship Id="rId20" Type="http://schemas.openxmlformats.org/officeDocument/2006/relationships/hyperlink" Target="http://www.fao.org/fishery/ipoa-seabirds/en" TargetMode="External"/><Relationship Id="rId29" Type="http://schemas.openxmlformats.org/officeDocument/2006/relationships/hyperlink" Target="http://www.fao.org/fishery/ipoa-iuu/en" TargetMode="External"/><Relationship Id="rId1" Type="http://schemas.openxmlformats.org/officeDocument/2006/relationships/hyperlink" Target="https://fisheries.msc.org/en/fisheries/icelandic-gillnet-lumpfish/@@assessments" TargetMode="External"/><Relationship Id="rId6" Type="http://schemas.openxmlformats.org/officeDocument/2006/relationships/hyperlink" Target="http://www.birdlife.org/" TargetMode="External"/><Relationship Id="rId11" Type="http://schemas.openxmlformats.org/officeDocument/2006/relationships/hyperlink" Target="https://maps.birdlife.org/marineIBAs/default.html" TargetMode="External"/><Relationship Id="rId24" Type="http://schemas.openxmlformats.org/officeDocument/2006/relationships/hyperlink" Target="http://ec.europa.eu/transparency/regdoc/rep/1/2012/EN/1-2012-665-EN-F1-1.Pdf" TargetMode="External"/><Relationship Id="rId32" Type="http://schemas.openxmlformats.org/officeDocument/2006/relationships/hyperlink" Target="http://www.fao.org/3/a-i5028e.pdf" TargetMode="External"/><Relationship Id="rId37" Type="http://schemas.openxmlformats.org/officeDocument/2006/relationships/hyperlink" Target="http://www.wwf.eu/?99180/Towards-an-ecosystem-approach-to-longline-fisheries-in-the-Benguela-An-assessment-%20%20of-impacts-on-seabirds-sea-turtles-and-sharks" TargetMode="External"/><Relationship Id="rId5" Type="http://schemas.openxmlformats.org/officeDocument/2006/relationships/hyperlink" Target="http://dx.doi.org/10.2989/1814232X.2016.1202861" TargetMode="External"/><Relationship Id="rId15" Type="http://schemas.openxmlformats.org/officeDocument/2006/relationships/hyperlink" Target="https://www.sciencedirect.com/science/article/pii/S0006320709001001" TargetMode="External"/><Relationship Id="rId23" Type="http://schemas.openxmlformats.org/officeDocument/2006/relationships/hyperlink" Target="http://www.fao.org/fishery/docs/DOCUMENT/IPOAS/national/southafrica/NPOA-Seabirds.pdf" TargetMode="External"/><Relationship Id="rId28" Type="http://schemas.openxmlformats.org/officeDocument/2006/relationships/hyperlink" Target="http://iotc.org/science/regional-observer-scheme-science" TargetMode="External"/><Relationship Id="rId36" Type="http://schemas.openxmlformats.org/officeDocument/2006/relationships/hyperlink" Target="http://www.projectpisces.eu/guide/index.html" TargetMode="External"/><Relationship Id="rId10" Type="http://schemas.openxmlformats.org/officeDocument/2006/relationships/hyperlink" Target="http://www.seabirdtracking.org" TargetMode="External"/><Relationship Id="rId19" Type="http://schemas.openxmlformats.org/officeDocument/2006/relationships/hyperlink" Target="http://www.fao.org/3/a-i4356en.pdf" TargetMode="External"/><Relationship Id="rId31" Type="http://schemas.openxmlformats.org/officeDocument/2006/relationships/hyperlink" Target="http://thesteveropergroup.com/marinemegafauna/wp-content/uploads/2013/02/IUU-Fishing.pdf" TargetMode="External"/><Relationship Id="rId4" Type="http://schemas.openxmlformats.org/officeDocument/2006/relationships/hyperlink" Target="https://doi.org/10.1016/j.jmarsys.2017.04.004" TargetMode="External"/><Relationship Id="rId9" Type="http://schemas.openxmlformats.org/officeDocument/2006/relationships/hyperlink" Target="https://academic.oup.com/icesjms/article/57/3/531/635929" TargetMode="External"/><Relationship Id="rId14" Type="http://schemas.openxmlformats.org/officeDocument/2006/relationships/hyperlink" Target="http://acap.aq/resources/acap-conservation-guidelines" TargetMode="External"/><Relationship Id="rId22" Type="http://schemas.openxmlformats.org/officeDocument/2006/relationships/hyperlink" Target="http://www.fao.org/docrep/015/ba0022t/ba0022t00.pdf" TargetMode="External"/><Relationship Id="rId27" Type="http://schemas.openxmlformats.org/officeDocument/2006/relationships/hyperlink" Target="http://www.fao.org/docrep/015/ba0022t/ba0022t00.pdf" TargetMode="External"/><Relationship Id="rId30" Type="http://schemas.openxmlformats.org/officeDocument/2006/relationships/hyperlink" Target="https://ec.europa.eu/fisheries/cfp/illegal_fishing/info_en" TargetMode="External"/><Relationship Id="rId35" Type="http://schemas.openxmlformats.org/officeDocument/2006/relationships/hyperlink" Target="https://www.cbd.int/doc/meetings/mar/cbwsoi-seasi-01/other/cbwsoi-seasi-01-putting-into-practice-eaf-en.pdf" TargetMode="External"/><Relationship Id="rId8" Type="http://schemas.openxmlformats.org/officeDocument/2006/relationships/hyperlink" Target="http://www.unep-aewa.org/en/document/review-status-threats-and-conservation-action-priorities-seabird-populations-covered-1" TargetMode="External"/><Relationship Id="rId3" Type="http://schemas.openxmlformats.org/officeDocument/2006/relationships/hyperlink" Target="https://doi:10.1093/icesjms/fsn18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RSPB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B93E2-BFE6-4082-B61B-A47462B4E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3930</Words>
  <Characters>22405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RSPB</Company>
  <LinksUpToDate>false</LinksUpToDate>
  <CharactersWithSpaces>26283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Small, Cleo</dc:creator>
  <cp:lastModifiedBy>Jolanta Kremer</cp:lastModifiedBy>
  <cp:revision>4</cp:revision>
  <cp:lastPrinted>2018-04-09T07:03:00Z</cp:lastPrinted>
  <dcterms:created xsi:type="dcterms:W3CDTF">2018-09-19T13:17:00Z</dcterms:created>
  <dcterms:modified xsi:type="dcterms:W3CDTF">2018-10-16T11:52:00Z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