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96727" w14:textId="6DD71F9C" w:rsidR="00FF30D4" w:rsidRPr="000B4B89" w:rsidRDefault="00FF30D4" w:rsidP="00FF30D4">
      <w:pPr>
        <w:autoSpaceDE w:val="0"/>
        <w:autoSpaceDN w:val="0"/>
        <w:adjustRightInd w:val="0"/>
        <w:spacing w:after="0" w:line="240" w:lineRule="auto"/>
        <w:jc w:val="center"/>
        <w:rPr>
          <w:rFonts w:ascii="Times New Roman" w:eastAsia="Times New Roman" w:hAnsi="Times New Roman" w:cs="Times New Roman"/>
          <w:bCs/>
          <w:caps/>
          <w:sz w:val="24"/>
          <w:szCs w:val="24"/>
        </w:rPr>
      </w:pPr>
      <w:r w:rsidRPr="000B4B89">
        <w:rPr>
          <w:rFonts w:ascii="Times New Roman" w:eastAsia="Times New Roman" w:hAnsi="Times New Roman" w:cs="Times New Roman"/>
          <w:bCs/>
          <w:caps/>
          <w:sz w:val="24"/>
          <w:szCs w:val="24"/>
        </w:rPr>
        <w:t xml:space="preserve">RESOLUTION </w:t>
      </w:r>
      <w:r w:rsidR="00C76A95" w:rsidRPr="000B4B89">
        <w:rPr>
          <w:rFonts w:ascii="Times New Roman" w:eastAsia="Times New Roman" w:hAnsi="Times New Roman" w:cs="Times New Roman"/>
          <w:bCs/>
          <w:caps/>
          <w:sz w:val="24"/>
          <w:szCs w:val="24"/>
        </w:rPr>
        <w:t>6.</w:t>
      </w:r>
      <w:r w:rsidR="001E0C9D" w:rsidRPr="000B4B89">
        <w:rPr>
          <w:rFonts w:ascii="Times New Roman" w:eastAsia="Times New Roman" w:hAnsi="Times New Roman" w:cs="Times New Roman"/>
          <w:bCs/>
          <w:caps/>
          <w:sz w:val="24"/>
          <w:szCs w:val="24"/>
        </w:rPr>
        <w:t>9</w:t>
      </w:r>
    </w:p>
    <w:p w14:paraId="5FD7374E" w14:textId="77777777" w:rsidR="001E0C9D" w:rsidRPr="000B4B89" w:rsidRDefault="001E0C9D" w:rsidP="00FF30D4">
      <w:pPr>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5E719A27" w14:textId="77777777" w:rsidR="0050635E" w:rsidRDefault="00FF30D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0B4B89">
        <w:rPr>
          <w:rFonts w:ascii="Times New Roman" w:eastAsia="Times New Roman" w:hAnsi="Times New Roman" w:cs="Times New Roman"/>
          <w:b/>
          <w:bCs/>
          <w:caps/>
          <w:sz w:val="24"/>
          <w:szCs w:val="24"/>
        </w:rPr>
        <w:t xml:space="preserve">Improving the Conservation </w:t>
      </w:r>
      <w:r w:rsidR="005F5BBD" w:rsidRPr="000B4B89">
        <w:rPr>
          <w:rFonts w:ascii="Times New Roman" w:eastAsia="Times New Roman" w:hAnsi="Times New Roman" w:cs="Times New Roman"/>
          <w:b/>
          <w:bCs/>
          <w:caps/>
          <w:sz w:val="24"/>
          <w:szCs w:val="24"/>
        </w:rPr>
        <w:t xml:space="preserve">STATUS </w:t>
      </w:r>
      <w:r w:rsidRPr="000B4B89">
        <w:rPr>
          <w:rFonts w:ascii="Times New Roman" w:eastAsia="Times New Roman" w:hAnsi="Times New Roman" w:cs="Times New Roman"/>
          <w:b/>
          <w:bCs/>
          <w:caps/>
          <w:sz w:val="24"/>
          <w:szCs w:val="24"/>
        </w:rPr>
        <w:t>of</w:t>
      </w:r>
      <w:r w:rsidR="005F5BBD" w:rsidRPr="000B4B89">
        <w:rPr>
          <w:rFonts w:ascii="Times New Roman" w:eastAsia="Times New Roman" w:hAnsi="Times New Roman" w:cs="Times New Roman"/>
          <w:b/>
          <w:bCs/>
          <w:caps/>
          <w:sz w:val="24"/>
          <w:szCs w:val="24"/>
        </w:rPr>
        <w:t xml:space="preserve"> </w:t>
      </w:r>
    </w:p>
    <w:p w14:paraId="4733BCCF" w14:textId="77777777" w:rsidR="00C3397C" w:rsidRPr="000B4B89" w:rsidRDefault="005F5BBD">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0B4B89">
        <w:rPr>
          <w:rFonts w:ascii="Times New Roman" w:eastAsia="Times New Roman" w:hAnsi="Times New Roman" w:cs="Times New Roman"/>
          <w:b/>
          <w:bCs/>
          <w:caps/>
          <w:sz w:val="24"/>
          <w:szCs w:val="24"/>
        </w:rPr>
        <w:t>AFrican-Eurasian</w:t>
      </w:r>
      <w:r w:rsidR="00FF30D4" w:rsidRPr="000B4B89">
        <w:rPr>
          <w:rFonts w:ascii="Times New Roman" w:eastAsia="Times New Roman" w:hAnsi="Times New Roman" w:cs="Times New Roman"/>
          <w:b/>
          <w:bCs/>
          <w:caps/>
          <w:sz w:val="24"/>
          <w:szCs w:val="24"/>
        </w:rPr>
        <w:t xml:space="preserve"> Seabird</w:t>
      </w:r>
      <w:r w:rsidRPr="000B4B89">
        <w:rPr>
          <w:rFonts w:ascii="Times New Roman" w:eastAsia="Times New Roman" w:hAnsi="Times New Roman" w:cs="Times New Roman"/>
          <w:b/>
          <w:bCs/>
          <w:caps/>
          <w:sz w:val="24"/>
          <w:szCs w:val="24"/>
        </w:rPr>
        <w:t>s</w:t>
      </w:r>
    </w:p>
    <w:p w14:paraId="26DF2798" w14:textId="77777777" w:rsidR="00DB47C8" w:rsidRPr="000B4B89" w:rsidRDefault="00DB47C8" w:rsidP="00FF30D4">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9FEB641" w14:textId="3C82FC34" w:rsidR="00FF30D4" w:rsidRPr="000B4B89" w:rsidRDefault="0039534B" w:rsidP="00DB04BB">
      <w:pPr>
        <w:widowControl w:val="0"/>
        <w:autoSpaceDE w:val="0"/>
        <w:autoSpaceDN w:val="0"/>
        <w:adjustRightInd w:val="0"/>
        <w:spacing w:after="0" w:line="240" w:lineRule="auto"/>
        <w:ind w:firstLine="566"/>
        <w:jc w:val="both"/>
        <w:outlineLvl w:val="0"/>
        <w:rPr>
          <w:rFonts w:ascii="Times New Roman" w:eastAsia="Times New Roman" w:hAnsi="Times New Roman" w:cs="Times New Roman"/>
        </w:rPr>
      </w:pPr>
      <w:r w:rsidRPr="000B4B89">
        <w:rPr>
          <w:rFonts w:ascii="Times New Roman" w:eastAsia="Times New Roman" w:hAnsi="Times New Roman" w:cs="Times New Roman"/>
          <w:i/>
        </w:rPr>
        <w:t>Aware</w:t>
      </w:r>
      <w:r w:rsidRPr="000B4B89">
        <w:rPr>
          <w:rFonts w:ascii="Times New Roman" w:eastAsia="Times New Roman" w:hAnsi="Times New Roman" w:cs="Times New Roman"/>
        </w:rPr>
        <w:t xml:space="preserve"> that seabirds are </w:t>
      </w:r>
      <w:r w:rsidR="007409D9" w:rsidRPr="000B4B89">
        <w:rPr>
          <w:rFonts w:ascii="Times New Roman" w:eastAsia="Times New Roman" w:hAnsi="Times New Roman" w:cs="Times New Roman"/>
        </w:rPr>
        <w:t xml:space="preserve">one of </w:t>
      </w:r>
      <w:r w:rsidRPr="000B4B89">
        <w:rPr>
          <w:rFonts w:ascii="Times New Roman" w:eastAsia="Times New Roman" w:hAnsi="Times New Roman" w:cs="Times New Roman"/>
        </w:rPr>
        <w:t>the most threatened group</w:t>
      </w:r>
      <w:r w:rsidR="007409D9" w:rsidRPr="000B4B89">
        <w:rPr>
          <w:rFonts w:ascii="Times New Roman" w:eastAsia="Times New Roman" w:hAnsi="Times New Roman" w:cs="Times New Roman"/>
        </w:rPr>
        <w:t>s</w:t>
      </w:r>
      <w:r w:rsidRPr="000B4B89">
        <w:rPr>
          <w:rFonts w:ascii="Times New Roman" w:eastAsia="Times New Roman" w:hAnsi="Times New Roman" w:cs="Times New Roman"/>
        </w:rPr>
        <w:t xml:space="preserve"> of birds, and</w:t>
      </w:r>
      <w:r w:rsidRPr="000B4B89">
        <w:rPr>
          <w:rFonts w:ascii="Times New Roman" w:eastAsia="Times New Roman" w:hAnsi="Times New Roman" w:cs="Times New Roman"/>
          <w:i/>
        </w:rPr>
        <w:t xml:space="preserve"> </w:t>
      </w:r>
      <w:r w:rsidR="004F52C4" w:rsidRPr="000B4B89">
        <w:rPr>
          <w:rFonts w:ascii="Times New Roman" w:eastAsia="Times New Roman" w:hAnsi="Times New Roman" w:cs="Times New Roman"/>
          <w:i/>
        </w:rPr>
        <w:t>c</w:t>
      </w:r>
      <w:r w:rsidR="00FF30D4" w:rsidRPr="000B4B89">
        <w:rPr>
          <w:rFonts w:ascii="Times New Roman" w:eastAsia="Times New Roman" w:hAnsi="Times New Roman" w:cs="Times New Roman"/>
          <w:i/>
        </w:rPr>
        <w:t>oncerned</w:t>
      </w:r>
      <w:r w:rsidR="00FF30D4" w:rsidRPr="000B4B89">
        <w:rPr>
          <w:rFonts w:ascii="Times New Roman" w:eastAsia="Times New Roman" w:hAnsi="Times New Roman" w:cs="Times New Roman"/>
        </w:rPr>
        <w:t xml:space="preserve"> that</w:t>
      </w:r>
      <w:r w:rsidRPr="000B4B89">
        <w:rPr>
          <w:rFonts w:ascii="Times New Roman" w:eastAsia="Times New Roman" w:hAnsi="Times New Roman" w:cs="Times New Roman"/>
        </w:rPr>
        <w:t xml:space="preserve"> </w:t>
      </w:r>
      <w:r w:rsidR="00FF30D4" w:rsidRPr="000B4B89">
        <w:rPr>
          <w:rFonts w:ascii="Times New Roman" w:eastAsia="Times New Roman" w:hAnsi="Times New Roman" w:cs="Times New Roman"/>
        </w:rPr>
        <w:t xml:space="preserve">of the </w:t>
      </w:r>
      <w:r w:rsidR="006F1838" w:rsidRPr="000B4B89">
        <w:rPr>
          <w:rFonts w:ascii="Times New Roman" w:eastAsia="Times New Roman" w:hAnsi="Times New Roman" w:cs="Times New Roman"/>
        </w:rPr>
        <w:t>8</w:t>
      </w:r>
      <w:r w:rsidR="006F1838">
        <w:rPr>
          <w:rFonts w:ascii="Times New Roman" w:eastAsia="Times New Roman" w:hAnsi="Times New Roman" w:cs="Times New Roman"/>
        </w:rPr>
        <w:t xml:space="preserve">4 </w:t>
      </w:r>
      <w:r w:rsidR="00BE709A" w:rsidRPr="000B4B89">
        <w:rPr>
          <w:rFonts w:ascii="Times New Roman" w:eastAsia="Times New Roman" w:hAnsi="Times New Roman" w:cs="Times New Roman"/>
        </w:rPr>
        <w:t xml:space="preserve">seabird </w:t>
      </w:r>
      <w:r w:rsidR="007773A6" w:rsidRPr="000B4B89">
        <w:rPr>
          <w:rFonts w:ascii="Times New Roman" w:eastAsia="Times New Roman" w:hAnsi="Times New Roman" w:cs="Times New Roman"/>
        </w:rPr>
        <w:t>species listed</w:t>
      </w:r>
      <w:r w:rsidR="00FF30D4" w:rsidRPr="000B4B89">
        <w:rPr>
          <w:rFonts w:ascii="Times New Roman" w:eastAsia="Times New Roman" w:hAnsi="Times New Roman" w:cs="Times New Roman"/>
        </w:rPr>
        <w:t xml:space="preserve"> by </w:t>
      </w:r>
      <w:r w:rsidR="00F3487C" w:rsidRPr="000B4B89">
        <w:rPr>
          <w:rFonts w:ascii="Times New Roman" w:eastAsia="Times New Roman" w:hAnsi="Times New Roman" w:cs="Times New Roman"/>
        </w:rPr>
        <w:t>AEWA</w:t>
      </w:r>
      <w:r w:rsidR="00F44086" w:rsidRPr="000B4B89">
        <w:rPr>
          <w:rFonts w:ascii="Times New Roman" w:eastAsia="Times New Roman" w:hAnsi="Times New Roman" w:cs="Times New Roman"/>
        </w:rPr>
        <w:t>,</w:t>
      </w:r>
      <w:r w:rsidR="00FF30D4" w:rsidRPr="000B4B89">
        <w:rPr>
          <w:rFonts w:ascii="Times New Roman" w:eastAsia="Times New Roman" w:hAnsi="Times New Roman" w:cs="Times New Roman"/>
        </w:rPr>
        <w:t xml:space="preserve"> </w:t>
      </w:r>
      <w:r w:rsidR="00BE709A" w:rsidRPr="000B4B89">
        <w:rPr>
          <w:rFonts w:ascii="Times New Roman" w:eastAsia="Times New Roman" w:hAnsi="Times New Roman" w:cs="Times New Roman"/>
        </w:rPr>
        <w:t>many</w:t>
      </w:r>
      <w:r w:rsidR="00FF30D4" w:rsidRPr="000B4B89">
        <w:rPr>
          <w:rFonts w:ascii="Times New Roman" w:eastAsia="Times New Roman" w:hAnsi="Times New Roman" w:cs="Times New Roman"/>
        </w:rPr>
        <w:t xml:space="preserve"> are threatened and/or </w:t>
      </w:r>
      <w:r w:rsidR="00BE709A" w:rsidRPr="000B4B89">
        <w:rPr>
          <w:rFonts w:ascii="Times New Roman" w:eastAsia="Times New Roman" w:hAnsi="Times New Roman" w:cs="Times New Roman"/>
        </w:rPr>
        <w:t>have</w:t>
      </w:r>
      <w:r w:rsidR="00FF30D4" w:rsidRPr="000B4B89">
        <w:rPr>
          <w:rFonts w:ascii="Times New Roman" w:eastAsia="Times New Roman" w:hAnsi="Times New Roman" w:cs="Times New Roman"/>
        </w:rPr>
        <w:t xml:space="preserve"> </w:t>
      </w:r>
      <w:r w:rsidR="00BE709A" w:rsidRPr="000B4B89">
        <w:rPr>
          <w:rFonts w:ascii="Times New Roman" w:eastAsia="Times New Roman" w:hAnsi="Times New Roman" w:cs="Times New Roman"/>
        </w:rPr>
        <w:t xml:space="preserve">declining </w:t>
      </w:r>
      <w:r w:rsidR="00FF30D4" w:rsidRPr="000B4B89">
        <w:rPr>
          <w:rFonts w:ascii="Times New Roman" w:eastAsia="Times New Roman" w:hAnsi="Times New Roman" w:cs="Times New Roman"/>
        </w:rPr>
        <w:t>population</w:t>
      </w:r>
      <w:r w:rsidR="00BE709A" w:rsidRPr="000B4B89">
        <w:rPr>
          <w:rFonts w:ascii="Times New Roman" w:eastAsia="Times New Roman" w:hAnsi="Times New Roman" w:cs="Times New Roman"/>
        </w:rPr>
        <w:t>s</w:t>
      </w:r>
      <w:r w:rsidR="00CC4009" w:rsidRPr="000B4B89">
        <w:rPr>
          <w:rFonts w:ascii="Times New Roman" w:eastAsia="Times New Roman" w:hAnsi="Times New Roman" w:cs="Times New Roman"/>
        </w:rPr>
        <w:t xml:space="preserve"> at both regional and global level</w:t>
      </w:r>
      <w:r w:rsidR="00FF30D4" w:rsidRPr="000B4B89">
        <w:rPr>
          <w:rFonts w:ascii="Times New Roman" w:eastAsia="Times New Roman" w:hAnsi="Times New Roman" w:cs="Times New Roman"/>
        </w:rPr>
        <w:t xml:space="preserve">, including four species listed on the IUCN </w:t>
      </w:r>
      <w:r w:rsidR="004C0041" w:rsidRPr="000B4B89">
        <w:rPr>
          <w:rFonts w:ascii="Times New Roman" w:eastAsia="Times New Roman" w:hAnsi="Times New Roman" w:cs="Times New Roman"/>
        </w:rPr>
        <w:t xml:space="preserve">Global </w:t>
      </w:r>
      <w:r w:rsidR="00FF30D4" w:rsidRPr="000B4B89">
        <w:rPr>
          <w:rFonts w:ascii="Times New Roman" w:eastAsia="Times New Roman" w:hAnsi="Times New Roman" w:cs="Times New Roman"/>
        </w:rPr>
        <w:t xml:space="preserve">Red List as Endangered, four species listed as Vulnerable, five species as Near </w:t>
      </w:r>
      <w:r w:rsidR="00E902C3" w:rsidRPr="000B4B89">
        <w:rPr>
          <w:rFonts w:ascii="Times New Roman" w:eastAsia="Times New Roman" w:hAnsi="Times New Roman" w:cs="Times New Roman"/>
        </w:rPr>
        <w:t>T</w:t>
      </w:r>
      <w:r w:rsidR="00FF30D4" w:rsidRPr="000B4B89">
        <w:rPr>
          <w:rFonts w:ascii="Times New Roman" w:eastAsia="Times New Roman" w:hAnsi="Times New Roman" w:cs="Times New Roman"/>
        </w:rPr>
        <w:t xml:space="preserve">hreatened, </w:t>
      </w:r>
      <w:r w:rsidR="00BE709A" w:rsidRPr="000B4B89">
        <w:rPr>
          <w:rFonts w:ascii="Times New Roman" w:eastAsia="Times New Roman" w:hAnsi="Times New Roman" w:cs="Times New Roman"/>
        </w:rPr>
        <w:t xml:space="preserve">and </w:t>
      </w:r>
      <w:r w:rsidR="00FF30D4" w:rsidRPr="000B4B89">
        <w:rPr>
          <w:rFonts w:ascii="Times New Roman" w:eastAsia="Times New Roman" w:hAnsi="Times New Roman" w:cs="Times New Roman"/>
        </w:rPr>
        <w:t xml:space="preserve">29 species which are listed as Least Concern </w:t>
      </w:r>
      <w:r w:rsidR="00E902C3" w:rsidRPr="000B4B89">
        <w:rPr>
          <w:rFonts w:ascii="Times New Roman" w:eastAsia="Times New Roman" w:hAnsi="Times New Roman" w:cs="Times New Roman"/>
        </w:rPr>
        <w:t xml:space="preserve">although </w:t>
      </w:r>
      <w:r w:rsidR="00FF30D4" w:rsidRPr="000B4B89">
        <w:rPr>
          <w:rFonts w:ascii="Times New Roman" w:eastAsia="Times New Roman" w:hAnsi="Times New Roman" w:cs="Times New Roman"/>
        </w:rPr>
        <w:t>with decreasing global population trends</w:t>
      </w:r>
      <w:r w:rsidR="00F44086" w:rsidRPr="000B4B89">
        <w:rPr>
          <w:rFonts w:ascii="Times New Roman" w:eastAsia="Times New Roman" w:hAnsi="Times New Roman" w:cs="Times New Roman"/>
        </w:rPr>
        <w:t>,</w:t>
      </w:r>
    </w:p>
    <w:p w14:paraId="1BA2B2C2" w14:textId="77777777" w:rsidR="0039534B" w:rsidRPr="000B4B89" w:rsidRDefault="0039534B" w:rsidP="00FF30D4">
      <w:pPr>
        <w:widowControl w:val="0"/>
        <w:autoSpaceDE w:val="0"/>
        <w:autoSpaceDN w:val="0"/>
        <w:adjustRightInd w:val="0"/>
        <w:spacing w:after="0"/>
        <w:ind w:firstLine="566"/>
        <w:jc w:val="both"/>
        <w:outlineLvl w:val="0"/>
        <w:rPr>
          <w:rFonts w:ascii="Times New Roman" w:eastAsia="Times New Roman" w:hAnsi="Times New Roman" w:cs="Times New Roman"/>
        </w:rPr>
      </w:pPr>
    </w:p>
    <w:p w14:paraId="4BB07978" w14:textId="77777777" w:rsidR="00BE709A" w:rsidRPr="000B4B89" w:rsidRDefault="0039534B" w:rsidP="00DB04BB">
      <w:pPr>
        <w:autoSpaceDE w:val="0"/>
        <w:autoSpaceDN w:val="0"/>
        <w:adjustRightInd w:val="0"/>
        <w:spacing w:after="0" w:line="240" w:lineRule="auto"/>
        <w:ind w:firstLine="566"/>
        <w:jc w:val="both"/>
        <w:rPr>
          <w:rFonts w:ascii="Times New Roman" w:eastAsia="Times New Roman" w:hAnsi="Times New Roman" w:cs="Times New Roman"/>
        </w:rPr>
      </w:pPr>
      <w:r w:rsidRPr="000B4B89">
        <w:rPr>
          <w:rFonts w:ascii="Times New Roman" w:eastAsia="Times New Roman" w:hAnsi="Times New Roman" w:cs="Times New Roman"/>
          <w:i/>
        </w:rPr>
        <w:t xml:space="preserve">Noting </w:t>
      </w:r>
      <w:r w:rsidRPr="000B4B89">
        <w:rPr>
          <w:rFonts w:ascii="Times New Roman" w:eastAsia="Times New Roman" w:hAnsi="Times New Roman" w:cs="Times New Roman"/>
        </w:rPr>
        <w:t>the findings on threats to seabirds</w:t>
      </w:r>
      <w:r w:rsidR="00AE22FC" w:rsidRPr="000B4B89">
        <w:rPr>
          <w:rFonts w:ascii="Times New Roman" w:eastAsia="Times New Roman" w:hAnsi="Times New Roman" w:cs="Times New Roman"/>
        </w:rPr>
        <w:t>, the current knowledge gaps</w:t>
      </w:r>
      <w:r w:rsidRPr="000B4B89">
        <w:rPr>
          <w:rFonts w:ascii="Times New Roman" w:eastAsia="Times New Roman" w:hAnsi="Times New Roman" w:cs="Times New Roman"/>
        </w:rPr>
        <w:t xml:space="preserve"> and recommendations of the </w:t>
      </w:r>
      <w:r w:rsidR="006D3253" w:rsidRPr="000B4B89">
        <w:rPr>
          <w:rFonts w:ascii="Times New Roman" w:eastAsia="Times New Roman" w:hAnsi="Times New Roman" w:cs="Times New Roman"/>
          <w:i/>
        </w:rPr>
        <w:t>Review of the Status, Threats and Conservation Action Priorities for the Seabird Populations Covered by the Agreement</w:t>
      </w:r>
      <w:r w:rsidR="008D7BB1" w:rsidRPr="000B4B89">
        <w:rPr>
          <w:rFonts w:ascii="Times New Roman" w:eastAsia="Times New Roman" w:hAnsi="Times New Roman" w:cs="Times New Roman"/>
          <w:i/>
        </w:rPr>
        <w:t xml:space="preserve"> </w:t>
      </w:r>
      <w:r w:rsidR="00A1747F" w:rsidRPr="00A1747F">
        <w:rPr>
          <w:rFonts w:ascii="Times New Roman" w:eastAsia="Times New Roman" w:hAnsi="Times New Roman" w:cs="Times New Roman"/>
        </w:rPr>
        <w:t>(document</w:t>
      </w:r>
      <w:r w:rsidR="008D7BB1" w:rsidRPr="00A1747F">
        <w:rPr>
          <w:rFonts w:ascii="Times New Roman" w:eastAsia="Times New Roman" w:hAnsi="Times New Roman" w:cs="Times New Roman"/>
        </w:rPr>
        <w:t xml:space="preserve"> AEWA/MOP6</w:t>
      </w:r>
      <w:r w:rsidR="00A1747F" w:rsidRPr="00A1747F">
        <w:rPr>
          <w:rFonts w:ascii="Times New Roman" w:eastAsia="Times New Roman" w:hAnsi="Times New Roman" w:cs="Times New Roman"/>
        </w:rPr>
        <w:t>.40)</w:t>
      </w:r>
      <w:r w:rsidR="008D7BB1" w:rsidRPr="00A1747F">
        <w:rPr>
          <w:rFonts w:ascii="Times New Roman" w:eastAsia="Times New Roman" w:hAnsi="Times New Roman" w:cs="Times New Roman"/>
        </w:rPr>
        <w:t>,</w:t>
      </w:r>
      <w:r w:rsidR="008D7BB1" w:rsidRPr="000B4B89">
        <w:rPr>
          <w:rFonts w:ascii="Times New Roman" w:eastAsia="Times New Roman" w:hAnsi="Times New Roman" w:cs="Times New Roman"/>
        </w:rPr>
        <w:t xml:space="preserve"> </w:t>
      </w:r>
      <w:r w:rsidRPr="000B4B89">
        <w:rPr>
          <w:rFonts w:ascii="Times New Roman" w:eastAsia="Times New Roman" w:hAnsi="Times New Roman" w:cs="Times New Roman"/>
        </w:rPr>
        <w:t xml:space="preserve">the </w:t>
      </w:r>
      <w:r w:rsidRPr="000B4B89">
        <w:rPr>
          <w:rFonts w:ascii="Times New Roman" w:eastAsia="Times New Roman" w:hAnsi="Times New Roman" w:cs="Times New Roman"/>
          <w:i/>
        </w:rPr>
        <w:t>Review of potential impacts of marine fisheries on migratory seabirds within the Afro-Tropical Region</w:t>
      </w:r>
      <w:r w:rsidRPr="000B4B89">
        <w:rPr>
          <w:rFonts w:ascii="Times New Roman" w:eastAsia="Times New Roman" w:hAnsi="Times New Roman" w:cs="Times New Roman"/>
        </w:rPr>
        <w:t xml:space="preserve"> </w:t>
      </w:r>
      <w:r w:rsidR="00A1747F">
        <w:rPr>
          <w:rFonts w:ascii="Times New Roman" w:eastAsia="Times New Roman" w:hAnsi="Times New Roman" w:cs="Times New Roman"/>
        </w:rPr>
        <w:t>(</w:t>
      </w:r>
      <w:r w:rsidR="00A1747F" w:rsidRPr="0050635E">
        <w:rPr>
          <w:rFonts w:ascii="Times New Roman" w:eastAsia="Times New Roman" w:hAnsi="Times New Roman" w:cs="Times New Roman"/>
        </w:rPr>
        <w:t>document</w:t>
      </w:r>
      <w:r w:rsidR="008D7BB1" w:rsidRPr="0050635E">
        <w:rPr>
          <w:rFonts w:ascii="Times New Roman" w:eastAsia="Times New Roman" w:hAnsi="Times New Roman" w:cs="Times New Roman"/>
        </w:rPr>
        <w:t xml:space="preserve"> AEWA/MOP6.</w:t>
      </w:r>
      <w:r w:rsidR="00A1747F" w:rsidRPr="0050635E">
        <w:rPr>
          <w:rFonts w:ascii="Times New Roman" w:eastAsia="Times New Roman" w:hAnsi="Times New Roman" w:cs="Times New Roman"/>
        </w:rPr>
        <w:t>39)</w:t>
      </w:r>
      <w:r w:rsidR="008D7BB1" w:rsidRPr="000B4B89">
        <w:rPr>
          <w:rFonts w:ascii="Times New Roman" w:eastAsia="Times New Roman" w:hAnsi="Times New Roman" w:cs="Times New Roman"/>
        </w:rPr>
        <w:t xml:space="preserve"> </w:t>
      </w:r>
      <w:r w:rsidRPr="000B4B89">
        <w:rPr>
          <w:rFonts w:ascii="Times New Roman" w:eastAsia="Times New Roman" w:hAnsi="Times New Roman" w:cs="Times New Roman"/>
        </w:rPr>
        <w:t xml:space="preserve">and the </w:t>
      </w:r>
      <w:r w:rsidR="006D3253" w:rsidRPr="000B4B89">
        <w:rPr>
          <w:rFonts w:ascii="Times New Roman" w:eastAsia="Times New Roman" w:hAnsi="Times New Roman" w:cs="Times New Roman"/>
          <w:i/>
        </w:rPr>
        <w:t xml:space="preserve">Multi-species </w:t>
      </w:r>
      <w:r w:rsidRPr="000B4B89">
        <w:rPr>
          <w:rFonts w:ascii="Times New Roman" w:eastAsia="Times New Roman" w:hAnsi="Times New Roman" w:cs="Times New Roman"/>
          <w:i/>
        </w:rPr>
        <w:t xml:space="preserve">Action Plan for </w:t>
      </w:r>
      <w:r w:rsidR="006D3253" w:rsidRPr="000B4B89">
        <w:rPr>
          <w:rFonts w:ascii="Times New Roman" w:eastAsia="Times New Roman" w:hAnsi="Times New Roman" w:cs="Times New Roman"/>
          <w:i/>
        </w:rPr>
        <w:t xml:space="preserve">the Conservation of Benguela Upwelling System Coastal </w:t>
      </w:r>
      <w:r w:rsidRPr="000B4B89">
        <w:rPr>
          <w:rFonts w:ascii="Times New Roman" w:eastAsia="Times New Roman" w:hAnsi="Times New Roman" w:cs="Times New Roman"/>
          <w:i/>
        </w:rPr>
        <w:t>Seabirds</w:t>
      </w:r>
      <w:r w:rsidR="006D3253" w:rsidRPr="000B4B89">
        <w:rPr>
          <w:rFonts w:ascii="Times New Roman" w:eastAsia="Times New Roman" w:hAnsi="Times New Roman" w:cs="Times New Roman"/>
          <w:i/>
        </w:rPr>
        <w:t xml:space="preserve"> </w:t>
      </w:r>
      <w:r w:rsidR="00A1747F" w:rsidRPr="00A1747F">
        <w:rPr>
          <w:rFonts w:ascii="Times New Roman" w:eastAsia="Times New Roman" w:hAnsi="Times New Roman" w:cs="Times New Roman"/>
        </w:rPr>
        <w:t>(</w:t>
      </w:r>
      <w:r w:rsidR="00A1747F" w:rsidRPr="0050635E">
        <w:rPr>
          <w:rFonts w:ascii="Times New Roman" w:eastAsia="Times New Roman" w:hAnsi="Times New Roman" w:cs="Times New Roman"/>
        </w:rPr>
        <w:t xml:space="preserve">document </w:t>
      </w:r>
      <w:r w:rsidR="006D3253" w:rsidRPr="0050635E">
        <w:rPr>
          <w:rFonts w:ascii="Times New Roman" w:eastAsia="Times New Roman" w:hAnsi="Times New Roman" w:cs="Times New Roman"/>
        </w:rPr>
        <w:t>AEWA/MOP6.</w:t>
      </w:r>
      <w:r w:rsidR="00A1747F" w:rsidRPr="0050635E">
        <w:rPr>
          <w:rFonts w:ascii="Times New Roman" w:eastAsia="Times New Roman" w:hAnsi="Times New Roman" w:cs="Times New Roman"/>
        </w:rPr>
        <w:t>30)</w:t>
      </w:r>
      <w:r w:rsidR="00323006" w:rsidRPr="0050635E">
        <w:rPr>
          <w:rFonts w:ascii="Times New Roman" w:eastAsia="Times New Roman" w:hAnsi="Times New Roman" w:cs="Times New Roman"/>
        </w:rPr>
        <w:t>,</w:t>
      </w:r>
      <w:r w:rsidR="006D3046" w:rsidRPr="000B4B89">
        <w:rPr>
          <w:rFonts w:ascii="Times New Roman" w:eastAsia="Times New Roman" w:hAnsi="Times New Roman" w:cs="Times New Roman"/>
        </w:rPr>
        <w:t xml:space="preserve"> </w:t>
      </w:r>
    </w:p>
    <w:p w14:paraId="4C30C4E3" w14:textId="77777777" w:rsidR="00BE709A" w:rsidRPr="000B4B89" w:rsidRDefault="00BE709A" w:rsidP="00DB04BB">
      <w:pPr>
        <w:autoSpaceDE w:val="0"/>
        <w:autoSpaceDN w:val="0"/>
        <w:adjustRightInd w:val="0"/>
        <w:spacing w:after="0" w:line="240" w:lineRule="auto"/>
        <w:ind w:firstLine="566"/>
        <w:jc w:val="both"/>
        <w:rPr>
          <w:rFonts w:ascii="Times New Roman" w:eastAsia="Times New Roman" w:hAnsi="Times New Roman" w:cs="Times New Roman"/>
        </w:rPr>
      </w:pPr>
    </w:p>
    <w:p w14:paraId="05FE1F92" w14:textId="5C7C2F09" w:rsidR="006D3046" w:rsidRPr="000B4B89" w:rsidRDefault="006D3046" w:rsidP="00DB04BB">
      <w:pPr>
        <w:autoSpaceDE w:val="0"/>
        <w:autoSpaceDN w:val="0"/>
        <w:adjustRightInd w:val="0"/>
        <w:spacing w:after="0" w:line="240" w:lineRule="auto"/>
        <w:ind w:firstLine="566"/>
        <w:jc w:val="both"/>
        <w:rPr>
          <w:rFonts w:ascii="Times New Roman" w:eastAsia="Times New Roman" w:hAnsi="Times New Roman" w:cs="Times New Roman"/>
        </w:rPr>
      </w:pPr>
      <w:r w:rsidRPr="000B4B89">
        <w:rPr>
          <w:rFonts w:ascii="Times New Roman" w:eastAsia="Times New Roman" w:hAnsi="Times New Roman" w:cs="Times New Roman"/>
          <w:i/>
        </w:rPr>
        <w:t>Further not</w:t>
      </w:r>
      <w:r w:rsidR="003D2728">
        <w:rPr>
          <w:rFonts w:ascii="Times New Roman" w:eastAsia="Times New Roman" w:hAnsi="Times New Roman" w:cs="Times New Roman"/>
          <w:i/>
        </w:rPr>
        <w:t>ing</w:t>
      </w:r>
      <w:r w:rsidR="0039534B" w:rsidRPr="000B4B89">
        <w:rPr>
          <w:rFonts w:ascii="Times New Roman" w:eastAsia="Times New Roman" w:hAnsi="Times New Roman" w:cs="Times New Roman"/>
        </w:rPr>
        <w:t xml:space="preserve"> the findings</w:t>
      </w:r>
      <w:r w:rsidR="004C0041" w:rsidRPr="000B4B89">
        <w:rPr>
          <w:rFonts w:ascii="Times New Roman" w:eastAsia="Times New Roman" w:hAnsi="Times New Roman" w:cs="Times New Roman"/>
        </w:rPr>
        <w:t xml:space="preserve"> and knowledge gaps</w:t>
      </w:r>
      <w:r w:rsidR="0039534B" w:rsidRPr="000B4B89">
        <w:rPr>
          <w:rFonts w:ascii="Times New Roman" w:eastAsia="Times New Roman" w:hAnsi="Times New Roman" w:cs="Times New Roman"/>
        </w:rPr>
        <w:t xml:space="preserve"> in BirdLife</w:t>
      </w:r>
      <w:r w:rsidR="002013BA">
        <w:rPr>
          <w:rFonts w:ascii="Times New Roman" w:eastAsia="Times New Roman" w:hAnsi="Times New Roman" w:cs="Times New Roman"/>
        </w:rPr>
        <w:t xml:space="preserve"> International</w:t>
      </w:r>
      <w:r w:rsidR="0039534B" w:rsidRPr="000B4B89">
        <w:rPr>
          <w:rFonts w:ascii="Times New Roman" w:eastAsia="Times New Roman" w:hAnsi="Times New Roman" w:cs="Times New Roman"/>
        </w:rPr>
        <w:t xml:space="preserve">’s 2013 review of gillnet bycatch, </w:t>
      </w:r>
      <w:r w:rsidR="0039534B" w:rsidRPr="000B4B89">
        <w:rPr>
          <w:rFonts w:ascii="Times New Roman" w:eastAsia="Times New Roman" w:hAnsi="Times New Roman" w:cs="Times New Roman"/>
          <w:i/>
        </w:rPr>
        <w:t>The incidental catch of seabirds in gillnet fisheries: A global review</w:t>
      </w:r>
      <w:r w:rsidR="00263B9B">
        <w:rPr>
          <w:rStyle w:val="FootnoteReference"/>
          <w:rFonts w:ascii="Times New Roman" w:eastAsia="Times New Roman" w:hAnsi="Times New Roman" w:cs="Times New Roman"/>
          <w:i/>
        </w:rPr>
        <w:footnoteReference w:id="1"/>
      </w:r>
      <w:r w:rsidR="0039534B" w:rsidRPr="000B4B89">
        <w:rPr>
          <w:rFonts w:ascii="Times New Roman" w:eastAsia="Times New Roman" w:hAnsi="Times New Roman" w:cs="Times New Roman"/>
        </w:rPr>
        <w:t xml:space="preserve"> on the </w:t>
      </w:r>
      <w:r w:rsidR="00BE709A" w:rsidRPr="000B4B89">
        <w:rPr>
          <w:rFonts w:ascii="Times New Roman" w:eastAsia="Times New Roman" w:hAnsi="Times New Roman" w:cs="Times New Roman"/>
        </w:rPr>
        <w:t xml:space="preserve">by-catch </w:t>
      </w:r>
      <w:r w:rsidRPr="000B4B89">
        <w:rPr>
          <w:rFonts w:ascii="Times New Roman" w:eastAsia="Times New Roman" w:hAnsi="Times New Roman" w:cs="Times New Roman"/>
        </w:rPr>
        <w:t>susceptibility of many AEWA seabird species</w:t>
      </w:r>
      <w:r w:rsidR="0039534B" w:rsidRPr="000B4B89">
        <w:rPr>
          <w:rFonts w:ascii="Times New Roman" w:eastAsia="Times New Roman" w:hAnsi="Times New Roman" w:cs="Times New Roman"/>
        </w:rPr>
        <w:t xml:space="preserve">, </w:t>
      </w:r>
      <w:r w:rsidRPr="000B4B89">
        <w:rPr>
          <w:rFonts w:ascii="Times New Roman" w:eastAsia="Times New Roman" w:hAnsi="Times New Roman" w:cs="Times New Roman"/>
        </w:rPr>
        <w:t>the findings in BirdLife</w:t>
      </w:r>
      <w:r w:rsidR="00A678C7">
        <w:rPr>
          <w:rFonts w:ascii="Times New Roman" w:eastAsia="Times New Roman" w:hAnsi="Times New Roman" w:cs="Times New Roman"/>
        </w:rPr>
        <w:t xml:space="preserve"> International</w:t>
      </w:r>
      <w:r w:rsidRPr="000B4B89">
        <w:rPr>
          <w:rFonts w:ascii="Times New Roman" w:eastAsia="Times New Roman" w:hAnsi="Times New Roman" w:cs="Times New Roman"/>
        </w:rPr>
        <w:t xml:space="preserve">’s 2011 Review </w:t>
      </w:r>
      <w:r w:rsidRPr="000B4B89">
        <w:rPr>
          <w:rFonts w:ascii="Times New Roman" w:eastAsia="Times New Roman" w:hAnsi="Times New Roman" w:cs="Times New Roman"/>
          <w:i/>
        </w:rPr>
        <w:t>Global seabird bycatch in longline fisheries</w:t>
      </w:r>
      <w:r w:rsidR="00AE22FC" w:rsidRPr="000B4B89">
        <w:rPr>
          <w:rStyle w:val="FootnoteReference"/>
          <w:rFonts w:ascii="Times New Roman" w:eastAsia="Times New Roman" w:hAnsi="Times New Roman" w:cs="Times New Roman"/>
          <w:i/>
        </w:rPr>
        <w:footnoteReference w:id="2"/>
      </w:r>
      <w:r w:rsidR="002013BA">
        <w:rPr>
          <w:rFonts w:ascii="Times New Roman" w:eastAsia="Times New Roman" w:hAnsi="Times New Roman" w:cs="Times New Roman"/>
          <w:i/>
        </w:rPr>
        <w:t>,</w:t>
      </w:r>
      <w:r w:rsidRPr="000B4B89">
        <w:rPr>
          <w:rFonts w:ascii="Times New Roman" w:eastAsia="Times New Roman" w:hAnsi="Times New Roman" w:cs="Times New Roman"/>
        </w:rPr>
        <w:t xml:space="preserve"> </w:t>
      </w:r>
      <w:r w:rsidR="005D4BFB">
        <w:rPr>
          <w:rFonts w:ascii="Times New Roman" w:eastAsia="Times New Roman" w:hAnsi="Times New Roman" w:cs="Times New Roman"/>
        </w:rPr>
        <w:t>the findings of the review “</w:t>
      </w:r>
      <w:r w:rsidR="005D4BFB" w:rsidRPr="000B272B">
        <w:rPr>
          <w:rFonts w:ascii="Times New Roman" w:eastAsia="Times New Roman" w:hAnsi="Times New Roman" w:cs="Times New Roman"/>
          <w:i/>
        </w:rPr>
        <w:t>Best practices to mitigate seabird bycatch in longline, trawl and gillnet fisheries – efficiency and practical applicability</w:t>
      </w:r>
      <w:r w:rsidR="005D4BFB">
        <w:rPr>
          <w:rFonts w:ascii="Times New Roman" w:eastAsia="Times New Roman" w:hAnsi="Times New Roman" w:cs="Times New Roman"/>
        </w:rPr>
        <w:t>”</w:t>
      </w:r>
      <w:r w:rsidR="005D4BFB">
        <w:rPr>
          <w:rStyle w:val="FootnoteReference"/>
          <w:rFonts w:ascii="Times New Roman" w:eastAsia="Times New Roman" w:hAnsi="Times New Roman" w:cs="Times New Roman"/>
        </w:rPr>
        <w:footnoteReference w:id="3"/>
      </w:r>
      <w:r w:rsidR="005D4BFB">
        <w:rPr>
          <w:rFonts w:ascii="Times New Roman" w:eastAsia="Times New Roman" w:hAnsi="Times New Roman" w:cs="Times New Roman"/>
        </w:rPr>
        <w:t xml:space="preserve"> </w:t>
      </w:r>
      <w:r w:rsidR="00D2600D" w:rsidRPr="000B4B89">
        <w:rPr>
          <w:rFonts w:ascii="Times New Roman" w:eastAsia="Times New Roman" w:hAnsi="Times New Roman" w:cs="Times New Roman"/>
        </w:rPr>
        <w:t xml:space="preserve">and in the work of the Albatross Task Force across Africa which has </w:t>
      </w:r>
      <w:r w:rsidR="002013BA">
        <w:rPr>
          <w:rFonts w:ascii="Times New Roman" w:eastAsia="Times New Roman" w:hAnsi="Times New Roman" w:cs="Times New Roman"/>
        </w:rPr>
        <w:t>highlighted</w:t>
      </w:r>
      <w:r w:rsidR="00D2600D" w:rsidRPr="000B4B89">
        <w:rPr>
          <w:rFonts w:ascii="Times New Roman" w:eastAsia="Times New Roman" w:hAnsi="Times New Roman" w:cs="Times New Roman"/>
        </w:rPr>
        <w:t xml:space="preserve"> regions where </w:t>
      </w:r>
      <w:r w:rsidR="002013BA">
        <w:rPr>
          <w:rFonts w:ascii="Times New Roman" w:eastAsia="Times New Roman" w:hAnsi="Times New Roman" w:cs="Times New Roman"/>
        </w:rPr>
        <w:t xml:space="preserve">knowledge of seabird </w:t>
      </w:r>
      <w:r w:rsidR="00D2600D" w:rsidRPr="000B4B89">
        <w:rPr>
          <w:rFonts w:ascii="Times New Roman" w:eastAsia="Times New Roman" w:hAnsi="Times New Roman" w:cs="Times New Roman"/>
        </w:rPr>
        <w:t xml:space="preserve">bycatch </w:t>
      </w:r>
      <w:r w:rsidR="002013BA">
        <w:rPr>
          <w:rFonts w:ascii="Times New Roman" w:eastAsia="Times New Roman" w:hAnsi="Times New Roman" w:cs="Times New Roman"/>
        </w:rPr>
        <w:t>by</w:t>
      </w:r>
      <w:r w:rsidR="00D2600D" w:rsidRPr="000B4B89">
        <w:rPr>
          <w:rFonts w:ascii="Times New Roman" w:eastAsia="Times New Roman" w:hAnsi="Times New Roman" w:cs="Times New Roman"/>
        </w:rPr>
        <w:t xml:space="preserve"> longline fisheries vessels</w:t>
      </w:r>
      <w:r w:rsidR="002013BA">
        <w:rPr>
          <w:rFonts w:ascii="Times New Roman" w:eastAsia="Times New Roman" w:hAnsi="Times New Roman" w:cs="Times New Roman"/>
        </w:rPr>
        <w:t xml:space="preserve"> is poor</w:t>
      </w:r>
      <w:r w:rsidR="00323006" w:rsidRPr="000B4B89">
        <w:rPr>
          <w:rFonts w:ascii="Times New Roman" w:eastAsia="Times New Roman" w:hAnsi="Times New Roman" w:cs="Times New Roman"/>
        </w:rPr>
        <w:t>,</w:t>
      </w:r>
      <w:r w:rsidR="00D2600D" w:rsidRPr="000B4B89">
        <w:rPr>
          <w:rFonts w:ascii="Times New Roman" w:eastAsia="Times New Roman" w:hAnsi="Times New Roman" w:cs="Times New Roman"/>
        </w:rPr>
        <w:t xml:space="preserve"> </w:t>
      </w:r>
    </w:p>
    <w:p w14:paraId="010DD51F" w14:textId="77777777" w:rsidR="00D2600D" w:rsidRPr="000B4B89" w:rsidRDefault="00D2600D" w:rsidP="00DB04BB">
      <w:pPr>
        <w:autoSpaceDE w:val="0"/>
        <w:autoSpaceDN w:val="0"/>
        <w:adjustRightInd w:val="0"/>
        <w:spacing w:after="0" w:line="240" w:lineRule="auto"/>
        <w:ind w:firstLine="566"/>
        <w:jc w:val="both"/>
        <w:rPr>
          <w:rFonts w:ascii="Times New Roman" w:eastAsia="Times New Roman" w:hAnsi="Times New Roman" w:cs="Times New Roman"/>
        </w:rPr>
      </w:pPr>
    </w:p>
    <w:p w14:paraId="0AB5B8C4" w14:textId="4AF00B1B" w:rsidR="004F52C4" w:rsidRDefault="0039534B" w:rsidP="00DB04BB">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t xml:space="preserve">Recognising </w:t>
      </w:r>
      <w:r w:rsidRPr="000B4B89">
        <w:rPr>
          <w:rFonts w:ascii="Times New Roman" w:eastAsia="Times New Roman" w:hAnsi="Times New Roman" w:cs="Times New Roman"/>
        </w:rPr>
        <w:t>the</w:t>
      </w:r>
      <w:r w:rsidR="006D3046" w:rsidRPr="000B4B89">
        <w:rPr>
          <w:rFonts w:ascii="Times New Roman" w:eastAsia="Times New Roman" w:hAnsi="Times New Roman" w:cs="Times New Roman"/>
        </w:rPr>
        <w:t xml:space="preserve"> lack of knowledge on</w:t>
      </w:r>
      <w:r w:rsidR="004553FB" w:rsidRPr="000B4B89">
        <w:rPr>
          <w:rFonts w:ascii="Times New Roman" w:eastAsia="Times New Roman" w:hAnsi="Times New Roman" w:cs="Times New Roman"/>
        </w:rPr>
        <w:t xml:space="preserve"> the scale and severity of impact from </w:t>
      </w:r>
      <w:r w:rsidR="006D3046" w:rsidRPr="000B4B89">
        <w:rPr>
          <w:rFonts w:ascii="Times New Roman" w:eastAsia="Times New Roman" w:hAnsi="Times New Roman" w:cs="Times New Roman"/>
        </w:rPr>
        <w:t xml:space="preserve">threats to </w:t>
      </w:r>
      <w:r w:rsidR="004553FB" w:rsidRPr="000B4B89">
        <w:rPr>
          <w:rFonts w:ascii="Times New Roman" w:eastAsia="Times New Roman" w:hAnsi="Times New Roman" w:cs="Times New Roman"/>
        </w:rPr>
        <w:t xml:space="preserve">AEWA </w:t>
      </w:r>
      <w:r w:rsidR="006D3046" w:rsidRPr="000B4B89">
        <w:rPr>
          <w:rFonts w:ascii="Times New Roman" w:eastAsia="Times New Roman" w:hAnsi="Times New Roman" w:cs="Times New Roman"/>
        </w:rPr>
        <w:t>seabirds</w:t>
      </w:r>
      <w:r w:rsidR="004553FB" w:rsidRPr="000B4B89">
        <w:rPr>
          <w:rFonts w:ascii="Times New Roman" w:eastAsia="Times New Roman" w:hAnsi="Times New Roman" w:cs="Times New Roman"/>
        </w:rPr>
        <w:t xml:space="preserve"> across their life cycle, including from climate change, unsustainable fisheries,</w:t>
      </w:r>
      <w:r w:rsidR="004C0041" w:rsidRPr="000B4B89">
        <w:rPr>
          <w:rFonts w:ascii="Times New Roman" w:eastAsia="Times New Roman" w:hAnsi="Times New Roman" w:cs="Times New Roman"/>
        </w:rPr>
        <w:t xml:space="preserve"> legal and illegal hunting in the Arctic,</w:t>
      </w:r>
      <w:r w:rsidR="004553FB" w:rsidRPr="000B4B89">
        <w:rPr>
          <w:rFonts w:ascii="Times New Roman" w:eastAsia="Times New Roman" w:hAnsi="Times New Roman" w:cs="Times New Roman"/>
        </w:rPr>
        <w:t xml:space="preserve"> bycatch </w:t>
      </w:r>
      <w:r w:rsidR="005D4BFB">
        <w:rPr>
          <w:rFonts w:ascii="Times New Roman" w:eastAsia="Times New Roman" w:hAnsi="Times New Roman" w:cs="Times New Roman"/>
        </w:rPr>
        <w:t>in fisheries and in particular by</w:t>
      </w:r>
      <w:r w:rsidR="004553FB" w:rsidRPr="000B4B89">
        <w:rPr>
          <w:rFonts w:ascii="Times New Roman" w:eastAsia="Times New Roman" w:hAnsi="Times New Roman" w:cs="Times New Roman"/>
        </w:rPr>
        <w:t xml:space="preserve"> gillnets, chronic and episodic pollution events</w:t>
      </w:r>
      <w:r w:rsidR="00BE709A" w:rsidRPr="000B4B89">
        <w:rPr>
          <w:rFonts w:ascii="Times New Roman" w:eastAsia="Times New Roman" w:hAnsi="Times New Roman" w:cs="Times New Roman"/>
        </w:rPr>
        <w:t>,</w:t>
      </w:r>
      <w:r w:rsidR="004553FB" w:rsidRPr="000B4B89">
        <w:rPr>
          <w:rFonts w:ascii="Times New Roman" w:eastAsia="Times New Roman" w:hAnsi="Times New Roman" w:cs="Times New Roman"/>
        </w:rPr>
        <w:t xml:space="preserve"> and marine debris</w:t>
      </w:r>
      <w:r w:rsidR="00F44086" w:rsidRPr="000B4B89">
        <w:rPr>
          <w:rFonts w:ascii="Times New Roman" w:eastAsia="Times New Roman" w:hAnsi="Times New Roman" w:cs="Times New Roman"/>
        </w:rPr>
        <w:t>,</w:t>
      </w:r>
      <w:r w:rsidRPr="000B4B89">
        <w:rPr>
          <w:rFonts w:ascii="Times New Roman" w:eastAsia="Times New Roman" w:hAnsi="Times New Roman" w:cs="Times New Roman"/>
        </w:rPr>
        <w:t xml:space="preserve"> </w:t>
      </w:r>
    </w:p>
    <w:p w14:paraId="22CA90DC" w14:textId="77777777" w:rsidR="0097202C" w:rsidRDefault="0097202C" w:rsidP="00DB04BB">
      <w:pPr>
        <w:autoSpaceDE w:val="0"/>
        <w:autoSpaceDN w:val="0"/>
        <w:adjustRightInd w:val="0"/>
        <w:spacing w:after="0" w:line="240" w:lineRule="auto"/>
        <w:ind w:firstLine="720"/>
        <w:jc w:val="both"/>
        <w:rPr>
          <w:rFonts w:ascii="Times New Roman" w:eastAsia="Times New Roman" w:hAnsi="Times New Roman" w:cs="Times New Roman"/>
        </w:rPr>
      </w:pPr>
    </w:p>
    <w:p w14:paraId="787DFB03" w14:textId="77777777" w:rsidR="00DB04BB" w:rsidRPr="0097202C" w:rsidRDefault="00DB04BB" w:rsidP="0039534B">
      <w:pPr>
        <w:autoSpaceDE w:val="0"/>
        <w:autoSpaceDN w:val="0"/>
        <w:adjustRightInd w:val="0"/>
        <w:spacing w:after="0" w:line="240" w:lineRule="auto"/>
        <w:ind w:firstLine="720"/>
        <w:jc w:val="both"/>
        <w:rPr>
          <w:rFonts w:ascii="Times New Roman" w:eastAsia="Times New Roman" w:hAnsi="Times New Roman" w:cs="Times New Roman"/>
          <w:sz w:val="2"/>
          <w:szCs w:val="2"/>
        </w:rPr>
      </w:pPr>
    </w:p>
    <w:p w14:paraId="480AD282" w14:textId="63F0F5B2" w:rsidR="00CB19EE" w:rsidRDefault="00DB04BB" w:rsidP="0039534B">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t>Recalling</w:t>
      </w:r>
      <w:r w:rsidRPr="000B4B89">
        <w:rPr>
          <w:rFonts w:ascii="Times New Roman" w:eastAsia="Times New Roman" w:hAnsi="Times New Roman" w:cs="Times New Roman"/>
        </w:rPr>
        <w:t xml:space="preserve"> the relevance of Aichi 2020 Biodiversity Target no. 11 related to protected areas, and</w:t>
      </w:r>
      <w:r w:rsidRPr="000B4B89">
        <w:rPr>
          <w:rFonts w:ascii="Times New Roman" w:eastAsia="Times New Roman" w:hAnsi="Times New Roman" w:cs="Times New Roman"/>
          <w:i/>
        </w:rPr>
        <w:t xml:space="preserve"> further recalling</w:t>
      </w:r>
      <w:r w:rsidRPr="000B4B89">
        <w:rPr>
          <w:rFonts w:ascii="Times New Roman" w:eastAsia="Times New Roman" w:hAnsi="Times New Roman" w:cs="Times New Roman"/>
        </w:rPr>
        <w:t xml:space="preserve"> CMS Resolution 11.25 on the need to advance ecological networks of protected sites for migratory species and Article II</w:t>
      </w:r>
      <w:r w:rsidR="005D4BFB">
        <w:rPr>
          <w:rFonts w:ascii="Times New Roman" w:eastAsia="Times New Roman" w:hAnsi="Times New Roman" w:cs="Times New Roman"/>
        </w:rPr>
        <w:t>I</w:t>
      </w:r>
      <w:r w:rsidRPr="000B4B89">
        <w:rPr>
          <w:rFonts w:ascii="Times New Roman" w:eastAsia="Times New Roman" w:hAnsi="Times New Roman" w:cs="Times New Roman"/>
        </w:rPr>
        <w:t xml:space="preserve"> 2(c) of the Agreement which requires Parties to “</w:t>
      </w:r>
      <w:r w:rsidRPr="000B4B89">
        <w:rPr>
          <w:rFonts w:ascii="Times New Roman" w:eastAsia="Times New Roman" w:hAnsi="Times New Roman" w:cs="Times New Roman"/>
          <w:i/>
        </w:rPr>
        <w:t>identify sites and habitats for migratory waterbirds occurring within their territory and encourage the protection, management, rehabilitation and restoration of these sites</w:t>
      </w:r>
      <w:r w:rsidRPr="000B4B89">
        <w:rPr>
          <w:rFonts w:ascii="Times New Roman" w:eastAsia="Times New Roman" w:hAnsi="Times New Roman" w:cs="Times New Roman"/>
        </w:rPr>
        <w:t>’’, Article II</w:t>
      </w:r>
      <w:r w:rsidR="005D4BFB">
        <w:rPr>
          <w:rFonts w:ascii="Times New Roman" w:eastAsia="Times New Roman" w:hAnsi="Times New Roman" w:cs="Times New Roman"/>
        </w:rPr>
        <w:t>I 2</w:t>
      </w:r>
      <w:r w:rsidRPr="000B4B89">
        <w:rPr>
          <w:rFonts w:ascii="Times New Roman" w:eastAsia="Times New Roman" w:hAnsi="Times New Roman" w:cs="Times New Roman"/>
        </w:rPr>
        <w:t>(d) which requires parties to ‘</w:t>
      </w:r>
      <w:r w:rsidRPr="000B4B89">
        <w:rPr>
          <w:rFonts w:ascii="Times New Roman" w:eastAsia="Times New Roman" w:hAnsi="Times New Roman" w:cs="Times New Roman"/>
          <w:i/>
        </w:rPr>
        <w:t>coordinate their efforts to ensure that a network of suitable habitats is maintained or, where appropriate, re-established throughout the entire range of each migratory waterbird species concerned</w:t>
      </w:r>
      <w:r w:rsidRPr="000B4B89">
        <w:rPr>
          <w:rFonts w:ascii="Times New Roman" w:eastAsia="Times New Roman" w:hAnsi="Times New Roman" w:cs="Times New Roman"/>
        </w:rPr>
        <w:t>’’, and Article II</w:t>
      </w:r>
      <w:r w:rsidR="005D4BFB">
        <w:rPr>
          <w:rFonts w:ascii="Times New Roman" w:eastAsia="Times New Roman" w:hAnsi="Times New Roman" w:cs="Times New Roman"/>
        </w:rPr>
        <w:t>I 2</w:t>
      </w:r>
      <w:r w:rsidRPr="000B4B89">
        <w:rPr>
          <w:rFonts w:ascii="Times New Roman" w:eastAsia="Times New Roman" w:hAnsi="Times New Roman" w:cs="Times New Roman"/>
        </w:rPr>
        <w:t>(e) which requires Parties to ‘</w:t>
      </w:r>
      <w:r w:rsidRPr="000B4B89">
        <w:rPr>
          <w:rFonts w:ascii="Times New Roman" w:eastAsia="Times New Roman" w:hAnsi="Times New Roman" w:cs="Times New Roman"/>
          <w:i/>
        </w:rPr>
        <w:t>investigate problems that are posed or are likely to be posed by human activities and endeavour to implement remedial measures</w:t>
      </w:r>
      <w:r w:rsidRPr="000B4B89">
        <w:rPr>
          <w:rFonts w:ascii="Times New Roman" w:eastAsia="Times New Roman" w:hAnsi="Times New Roman" w:cs="Times New Roman"/>
        </w:rPr>
        <w:t>’’…”,</w:t>
      </w:r>
    </w:p>
    <w:p w14:paraId="623A9C37" w14:textId="77777777" w:rsidR="00CB19EE" w:rsidRDefault="00CB19EE" w:rsidP="0039534B">
      <w:pPr>
        <w:autoSpaceDE w:val="0"/>
        <w:autoSpaceDN w:val="0"/>
        <w:adjustRightInd w:val="0"/>
        <w:spacing w:after="0" w:line="240" w:lineRule="auto"/>
        <w:ind w:firstLine="720"/>
        <w:jc w:val="both"/>
        <w:rPr>
          <w:rFonts w:ascii="Times New Roman" w:eastAsia="Times New Roman" w:hAnsi="Times New Roman" w:cs="Times New Roman"/>
        </w:rPr>
        <w:sectPr w:rsidR="00CB19EE" w:rsidSect="00E456FA">
          <w:headerReference w:type="default" r:id="rId8"/>
          <w:footerReference w:type="default" r:id="rId9"/>
          <w:pgSz w:w="11906" w:h="16838" w:code="9"/>
          <w:pgMar w:top="1021" w:right="1134" w:bottom="851" w:left="1134" w:header="709" w:footer="510" w:gutter="0"/>
          <w:cols w:space="708"/>
          <w:docGrid w:linePitch="360"/>
        </w:sectPr>
      </w:pPr>
    </w:p>
    <w:p w14:paraId="139AFB5B" w14:textId="6C55DA05" w:rsidR="0007065F" w:rsidRDefault="00241418" w:rsidP="0039534B">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lastRenderedPageBreak/>
        <w:t xml:space="preserve">Recalling </w:t>
      </w:r>
      <w:r w:rsidRPr="000B4B89">
        <w:rPr>
          <w:rFonts w:ascii="Times New Roman" w:eastAsia="Times New Roman" w:hAnsi="Times New Roman" w:cs="Times New Roman"/>
        </w:rPr>
        <w:t xml:space="preserve">also CMS Resolutions 10.19 and 11.26, AEWA Resolution 5.13 and AEWA Strategic Plan Objective 1, Target 1.2 on climate change urging Parties to </w:t>
      </w:r>
      <w:r w:rsidR="00A678C7" w:rsidRPr="000B4B89">
        <w:rPr>
          <w:rFonts w:ascii="Times New Roman" w:eastAsia="Times New Roman" w:hAnsi="Times New Roman" w:cs="Times New Roman"/>
        </w:rPr>
        <w:t>maximi</w:t>
      </w:r>
      <w:r w:rsidR="00A678C7">
        <w:rPr>
          <w:rFonts w:ascii="Times New Roman" w:eastAsia="Times New Roman" w:hAnsi="Times New Roman" w:cs="Times New Roman"/>
        </w:rPr>
        <w:t>s</w:t>
      </w:r>
      <w:r w:rsidR="00A678C7" w:rsidRPr="000B4B89">
        <w:rPr>
          <w:rFonts w:ascii="Times New Roman" w:eastAsia="Times New Roman" w:hAnsi="Times New Roman" w:cs="Times New Roman"/>
        </w:rPr>
        <w:t xml:space="preserve">e </w:t>
      </w:r>
      <w:r w:rsidRPr="000B4B89">
        <w:rPr>
          <w:rFonts w:ascii="Times New Roman" w:eastAsia="Times New Roman" w:hAnsi="Times New Roman" w:cs="Times New Roman"/>
        </w:rPr>
        <w:t>species and habitat resilience to climate change through appropriate design of ecological networks, and acknowledging that this is of particular importance for areas where rapid changes and ecosystem shifts are occurring,</w:t>
      </w:r>
    </w:p>
    <w:p w14:paraId="3BA99B44" w14:textId="77777777" w:rsidR="0007065F" w:rsidRDefault="0007065F" w:rsidP="0039534B">
      <w:pPr>
        <w:autoSpaceDE w:val="0"/>
        <w:autoSpaceDN w:val="0"/>
        <w:adjustRightInd w:val="0"/>
        <w:spacing w:after="0" w:line="240" w:lineRule="auto"/>
        <w:ind w:firstLine="720"/>
        <w:jc w:val="both"/>
        <w:rPr>
          <w:rFonts w:ascii="Times New Roman" w:eastAsia="Times New Roman" w:hAnsi="Times New Roman" w:cs="Times New Roman"/>
        </w:rPr>
      </w:pPr>
    </w:p>
    <w:p w14:paraId="5A4B4B6C" w14:textId="67FB73DA" w:rsidR="00FF30D4" w:rsidRPr="000B4B89" w:rsidRDefault="00C81C93" w:rsidP="00F44086">
      <w:pPr>
        <w:autoSpaceDE w:val="0"/>
        <w:autoSpaceDN w:val="0"/>
        <w:adjustRightInd w:val="0"/>
        <w:spacing w:after="0" w:line="240" w:lineRule="auto"/>
        <w:ind w:firstLine="720"/>
        <w:jc w:val="both"/>
        <w:rPr>
          <w:rFonts w:ascii="Times New Roman" w:eastAsia="Times New Roman" w:hAnsi="Times New Roman" w:cs="Times New Roman"/>
          <w:bCs/>
          <w:lang w:eastAsia="en-GB"/>
        </w:rPr>
      </w:pPr>
      <w:r>
        <w:rPr>
          <w:rFonts w:ascii="Times New Roman" w:eastAsia="Times New Roman" w:hAnsi="Times New Roman" w:cs="Times New Roman"/>
          <w:i/>
        </w:rPr>
        <w:t>Referring to</w:t>
      </w:r>
      <w:r w:rsidR="00902CE4" w:rsidRPr="000B4B89">
        <w:rPr>
          <w:rFonts w:ascii="Times New Roman" w:eastAsia="Times New Roman" w:hAnsi="Times New Roman" w:cs="Times New Roman"/>
        </w:rPr>
        <w:t xml:space="preserve"> the 1999 FAO International Plan of Action for Reducing Incidental Catch of Seabirds in Longline Fisheries (IPOA-Seabirds)</w:t>
      </w:r>
      <w:r w:rsidR="00902CE4" w:rsidRPr="000B4B89">
        <w:rPr>
          <w:rFonts w:ascii="Times New Roman" w:eastAsia="Times New Roman" w:hAnsi="Times New Roman" w:cs="Times New Roman"/>
          <w:bCs/>
          <w:i/>
          <w:lang w:eastAsia="en-GB"/>
        </w:rPr>
        <w:t xml:space="preserve"> </w:t>
      </w:r>
      <w:r w:rsidR="00902CE4" w:rsidRPr="000B4B89">
        <w:rPr>
          <w:rFonts w:ascii="Times New Roman" w:eastAsia="Times New Roman" w:hAnsi="Times New Roman" w:cs="Times New Roman"/>
          <w:bCs/>
          <w:lang w:eastAsia="en-GB"/>
        </w:rPr>
        <w:t xml:space="preserve">and </w:t>
      </w:r>
      <w:r w:rsidR="00C97ABF" w:rsidRPr="000B4B89">
        <w:rPr>
          <w:rFonts w:ascii="Times New Roman" w:eastAsia="Times New Roman" w:hAnsi="Times New Roman" w:cs="Times New Roman"/>
          <w:bCs/>
          <w:i/>
          <w:lang w:eastAsia="en-GB"/>
        </w:rPr>
        <w:t>a</w:t>
      </w:r>
      <w:r w:rsidR="00FF30D4" w:rsidRPr="000B4B89">
        <w:rPr>
          <w:rFonts w:ascii="Times New Roman" w:eastAsia="Times New Roman" w:hAnsi="Times New Roman" w:cs="Times New Roman"/>
          <w:bCs/>
          <w:i/>
          <w:lang w:eastAsia="en-GB"/>
        </w:rPr>
        <w:t>cknowledging</w:t>
      </w:r>
      <w:r w:rsidR="00FF30D4" w:rsidRPr="000B4B89">
        <w:rPr>
          <w:rFonts w:ascii="Times New Roman" w:eastAsia="Times New Roman" w:hAnsi="Times New Roman" w:cs="Times New Roman"/>
          <w:bCs/>
          <w:lang w:eastAsia="en-GB"/>
        </w:rPr>
        <w:t xml:space="preserve"> the European </w:t>
      </w:r>
      <w:r w:rsidR="00E902C3" w:rsidRPr="000B4B89">
        <w:rPr>
          <w:rFonts w:ascii="Times New Roman" w:eastAsia="Times New Roman" w:hAnsi="Times New Roman" w:cs="Times New Roman"/>
          <w:bCs/>
          <w:lang w:eastAsia="en-GB"/>
        </w:rPr>
        <w:t xml:space="preserve">Union’s </w:t>
      </w:r>
      <w:r w:rsidR="00FF30D4" w:rsidRPr="000B4B89">
        <w:rPr>
          <w:rFonts w:ascii="Times New Roman" w:eastAsia="Times New Roman" w:hAnsi="Times New Roman" w:cs="Times New Roman"/>
          <w:bCs/>
          <w:lang w:eastAsia="en-GB"/>
        </w:rPr>
        <w:t>Common Fisheries Policy, and its goals to achieve sustainable fisheries across the EU</w:t>
      </w:r>
      <w:r>
        <w:rPr>
          <w:rFonts w:ascii="Times New Roman" w:eastAsia="Times New Roman" w:hAnsi="Times New Roman" w:cs="Times New Roman"/>
          <w:bCs/>
          <w:lang w:eastAsia="en-GB"/>
        </w:rPr>
        <w:t xml:space="preserve"> by 2020 and beyond</w:t>
      </w:r>
      <w:r w:rsidR="007C0E92" w:rsidRPr="000B4B89">
        <w:rPr>
          <w:rFonts w:ascii="Times New Roman" w:eastAsia="Times New Roman" w:hAnsi="Times New Roman" w:cs="Times New Roman"/>
          <w:bCs/>
          <w:lang w:eastAsia="en-GB"/>
        </w:rPr>
        <w:t>,</w:t>
      </w:r>
    </w:p>
    <w:p w14:paraId="15996599" w14:textId="77777777" w:rsidR="00FF30D4" w:rsidRPr="000B4B89" w:rsidRDefault="00FF30D4" w:rsidP="00FF30D4">
      <w:pPr>
        <w:autoSpaceDE w:val="0"/>
        <w:autoSpaceDN w:val="0"/>
        <w:adjustRightInd w:val="0"/>
        <w:spacing w:after="0" w:line="240" w:lineRule="auto"/>
        <w:ind w:firstLine="720"/>
        <w:jc w:val="both"/>
        <w:rPr>
          <w:rFonts w:ascii="Times New Roman" w:eastAsia="Times New Roman" w:hAnsi="Times New Roman" w:cs="Times New Roman"/>
          <w:bCs/>
          <w:lang w:eastAsia="en-GB"/>
        </w:rPr>
      </w:pPr>
    </w:p>
    <w:p w14:paraId="38DB5F9F" w14:textId="2E0EA361" w:rsidR="0055275D" w:rsidRDefault="00902CE4" w:rsidP="00F44086">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t>Recalling</w:t>
      </w:r>
      <w:r w:rsidRPr="000B4B89">
        <w:rPr>
          <w:rFonts w:ascii="Times New Roman" w:eastAsia="Times New Roman" w:hAnsi="Times New Roman" w:cs="Times New Roman"/>
        </w:rPr>
        <w:t xml:space="preserve"> the CMS Resolution 10.14 on bycatch of CMS</w:t>
      </w:r>
      <w:r w:rsidR="00C97ABF" w:rsidRPr="000B4B89">
        <w:rPr>
          <w:rFonts w:ascii="Times New Roman" w:eastAsia="Times New Roman" w:hAnsi="Times New Roman" w:cs="Times New Roman"/>
        </w:rPr>
        <w:t>-</w:t>
      </w:r>
      <w:r w:rsidRPr="000B4B89">
        <w:rPr>
          <w:rFonts w:ascii="Times New Roman" w:eastAsia="Times New Roman" w:hAnsi="Times New Roman" w:cs="Times New Roman"/>
        </w:rPr>
        <w:t>listed species in gillnet fisheries</w:t>
      </w:r>
      <w:r w:rsidR="0055275D" w:rsidRPr="000B4B89">
        <w:rPr>
          <w:rFonts w:ascii="Times New Roman" w:eastAsia="Times New Roman" w:hAnsi="Times New Roman" w:cs="Times New Roman"/>
        </w:rPr>
        <w:t xml:space="preserve"> and</w:t>
      </w:r>
      <w:r w:rsidR="0055275D" w:rsidRPr="000B4B89">
        <w:rPr>
          <w:rFonts w:ascii="Times New Roman" w:eastAsia="Times New Roman" w:hAnsi="Times New Roman" w:cs="Times New Roman"/>
          <w:i/>
        </w:rPr>
        <w:t xml:space="preserve"> </w:t>
      </w:r>
      <w:r w:rsidR="00C97ABF" w:rsidRPr="000B4B89">
        <w:rPr>
          <w:rFonts w:ascii="Times New Roman" w:eastAsia="Times New Roman" w:hAnsi="Times New Roman" w:cs="Times New Roman"/>
          <w:i/>
        </w:rPr>
        <w:t>w</w:t>
      </w:r>
      <w:r w:rsidR="0055275D" w:rsidRPr="000B4B89">
        <w:rPr>
          <w:rFonts w:ascii="Times New Roman" w:eastAsia="Times New Roman" w:hAnsi="Times New Roman" w:cs="Times New Roman"/>
          <w:i/>
        </w:rPr>
        <w:t xml:space="preserve">elcoming </w:t>
      </w:r>
      <w:r w:rsidR="0055275D" w:rsidRPr="000B4B89">
        <w:rPr>
          <w:rFonts w:ascii="Times New Roman" w:eastAsia="Times New Roman" w:hAnsi="Times New Roman" w:cs="Times New Roman"/>
        </w:rPr>
        <w:t xml:space="preserve">the European Commission’s 2012 </w:t>
      </w:r>
      <w:r w:rsidR="0055275D" w:rsidRPr="000B4B89">
        <w:rPr>
          <w:rFonts w:ascii="Times New Roman" w:eastAsia="Times New Roman" w:hAnsi="Times New Roman" w:cs="Times New Roman"/>
          <w:bCs/>
          <w:lang w:eastAsia="en-GB"/>
        </w:rPr>
        <w:t>Action Plan for reducing incidental catches of seabirds in fishing gears, and the existing National Plans of Action implemented by a number of Parties</w:t>
      </w:r>
      <w:r w:rsidR="00DD5574">
        <w:rPr>
          <w:rFonts w:ascii="Times New Roman" w:eastAsia="Times New Roman" w:hAnsi="Times New Roman" w:cs="Times New Roman"/>
          <w:bCs/>
          <w:lang w:eastAsia="en-GB"/>
        </w:rPr>
        <w:t>,</w:t>
      </w:r>
      <w:r w:rsidR="0055275D" w:rsidRPr="000B4B89">
        <w:rPr>
          <w:rFonts w:ascii="Times New Roman" w:eastAsia="Times New Roman" w:hAnsi="Times New Roman" w:cs="Times New Roman"/>
          <w:bCs/>
          <w:lang w:eastAsia="en-GB"/>
        </w:rPr>
        <w:t xml:space="preserve"> </w:t>
      </w:r>
      <w:r w:rsidR="0058363D" w:rsidRPr="000B4B89">
        <w:rPr>
          <w:rFonts w:ascii="Times New Roman" w:eastAsia="Times New Roman" w:hAnsi="Times New Roman" w:cs="Times New Roman"/>
        </w:rPr>
        <w:t xml:space="preserve">and </w:t>
      </w:r>
      <w:r w:rsidR="00C97ABF" w:rsidRPr="000B4B89">
        <w:rPr>
          <w:rFonts w:ascii="Times New Roman" w:eastAsia="Times New Roman" w:hAnsi="Times New Roman" w:cs="Times New Roman"/>
          <w:i/>
        </w:rPr>
        <w:t>n</w:t>
      </w:r>
      <w:r w:rsidR="0055275D" w:rsidRPr="000B4B89">
        <w:rPr>
          <w:rFonts w:ascii="Times New Roman" w:eastAsia="Times New Roman" w:hAnsi="Times New Roman" w:cs="Times New Roman"/>
          <w:i/>
        </w:rPr>
        <w:t>oting</w:t>
      </w:r>
      <w:r w:rsidR="0055275D" w:rsidRPr="000B4B89">
        <w:rPr>
          <w:rFonts w:ascii="Times New Roman" w:eastAsia="Times New Roman" w:hAnsi="Times New Roman" w:cs="Times New Roman"/>
        </w:rPr>
        <w:t xml:space="preserve"> the information presented in the 2015 BirdLife International Workshop Report: </w:t>
      </w:r>
      <w:r w:rsidR="0055275D" w:rsidRPr="0050635E">
        <w:rPr>
          <w:rFonts w:ascii="Times New Roman" w:eastAsia="Times New Roman" w:hAnsi="Times New Roman" w:cs="Times New Roman"/>
          <w:i/>
        </w:rPr>
        <w:t>By-catch Mitigation Measures in Gillnet</w:t>
      </w:r>
      <w:r w:rsidR="0055275D" w:rsidRPr="000B4B89">
        <w:rPr>
          <w:rFonts w:ascii="Times New Roman" w:eastAsia="Times New Roman" w:hAnsi="Times New Roman" w:cs="Times New Roman"/>
        </w:rPr>
        <w:t xml:space="preserve"> </w:t>
      </w:r>
      <w:r w:rsidR="0055275D" w:rsidRPr="0050635E">
        <w:rPr>
          <w:rFonts w:ascii="Times New Roman" w:eastAsia="Times New Roman" w:hAnsi="Times New Roman" w:cs="Times New Roman"/>
          <w:i/>
        </w:rPr>
        <w:t>Fisheries</w:t>
      </w:r>
      <w:r w:rsidR="00DD5574">
        <w:rPr>
          <w:rStyle w:val="FootnoteReference"/>
          <w:rFonts w:ascii="Times New Roman" w:eastAsia="Times New Roman" w:hAnsi="Times New Roman" w:cs="Times New Roman"/>
          <w:i/>
        </w:rPr>
        <w:footnoteReference w:id="4"/>
      </w:r>
      <w:r w:rsidR="00C97ABF" w:rsidRPr="000B4B89">
        <w:rPr>
          <w:rFonts w:ascii="Times New Roman" w:eastAsia="Times New Roman" w:hAnsi="Times New Roman" w:cs="Times New Roman"/>
        </w:rPr>
        <w:t>,</w:t>
      </w:r>
      <w:r w:rsidR="0055275D" w:rsidRPr="000B4B89">
        <w:rPr>
          <w:rFonts w:ascii="Times New Roman" w:eastAsia="Times New Roman" w:hAnsi="Times New Roman" w:cs="Times New Roman"/>
        </w:rPr>
        <w:t xml:space="preserve"> </w:t>
      </w:r>
      <w:r w:rsidR="00DD5574">
        <w:rPr>
          <w:rFonts w:ascii="Times New Roman" w:eastAsia="Times New Roman" w:hAnsi="Times New Roman" w:cs="Times New Roman"/>
        </w:rPr>
        <w:t>which highlights</w:t>
      </w:r>
      <w:r w:rsidR="0055275D" w:rsidRPr="000B4B89">
        <w:rPr>
          <w:rFonts w:ascii="Times New Roman" w:eastAsia="Times New Roman" w:hAnsi="Times New Roman" w:cs="Times New Roman"/>
        </w:rPr>
        <w:t xml:space="preserve"> </w:t>
      </w:r>
      <w:r w:rsidR="00236EC1" w:rsidRPr="000B4B89">
        <w:rPr>
          <w:rFonts w:ascii="Times New Roman" w:eastAsia="Times New Roman" w:hAnsi="Times New Roman" w:cs="Times New Roman"/>
        </w:rPr>
        <w:t xml:space="preserve">urgent </w:t>
      </w:r>
      <w:r w:rsidR="0055275D" w:rsidRPr="000B4B89">
        <w:rPr>
          <w:rFonts w:ascii="Times New Roman" w:eastAsia="Times New Roman" w:hAnsi="Times New Roman" w:cs="Times New Roman"/>
        </w:rPr>
        <w:t xml:space="preserve">priorities for gillnet bycatch mitigation research </w:t>
      </w:r>
      <w:r w:rsidR="00C97ABF" w:rsidRPr="000B4B89">
        <w:rPr>
          <w:rFonts w:ascii="Times New Roman" w:eastAsia="Times New Roman" w:hAnsi="Times New Roman" w:cs="Times New Roman"/>
        </w:rPr>
        <w:t xml:space="preserve">and </w:t>
      </w:r>
      <w:r w:rsidR="0055275D" w:rsidRPr="000B4B89">
        <w:rPr>
          <w:rFonts w:ascii="Times New Roman" w:eastAsia="Times New Roman" w:hAnsi="Times New Roman" w:cs="Times New Roman"/>
        </w:rPr>
        <w:t>identif</w:t>
      </w:r>
      <w:r w:rsidR="00236EC1" w:rsidRPr="000B4B89">
        <w:rPr>
          <w:rFonts w:ascii="Times New Roman" w:eastAsia="Times New Roman" w:hAnsi="Times New Roman" w:cs="Times New Roman"/>
        </w:rPr>
        <w:t>i</w:t>
      </w:r>
      <w:r w:rsidR="00DD5574">
        <w:rPr>
          <w:rFonts w:ascii="Times New Roman" w:eastAsia="Times New Roman" w:hAnsi="Times New Roman" w:cs="Times New Roman"/>
        </w:rPr>
        <w:t>es</w:t>
      </w:r>
      <w:r w:rsidR="0055275D" w:rsidRPr="000B4B89">
        <w:rPr>
          <w:rFonts w:ascii="Times New Roman" w:eastAsia="Times New Roman" w:hAnsi="Times New Roman" w:cs="Times New Roman"/>
        </w:rPr>
        <w:t xml:space="preserve"> major data gaps, particularly in Africa and in the Arctic</w:t>
      </w:r>
      <w:r w:rsidR="007C0E92" w:rsidRPr="000B4B89">
        <w:rPr>
          <w:rFonts w:ascii="Times New Roman" w:eastAsia="Times New Roman" w:hAnsi="Times New Roman" w:cs="Times New Roman"/>
        </w:rPr>
        <w:t>,</w:t>
      </w:r>
      <w:r w:rsidR="0055275D" w:rsidRPr="000B4B89">
        <w:rPr>
          <w:rFonts w:ascii="Times New Roman" w:eastAsia="Times New Roman" w:hAnsi="Times New Roman" w:cs="Times New Roman"/>
        </w:rPr>
        <w:t xml:space="preserve"> </w:t>
      </w:r>
    </w:p>
    <w:p w14:paraId="745DA2F0" w14:textId="77777777" w:rsidR="004918EA" w:rsidRDefault="004918EA" w:rsidP="00F44086">
      <w:pPr>
        <w:autoSpaceDE w:val="0"/>
        <w:autoSpaceDN w:val="0"/>
        <w:adjustRightInd w:val="0"/>
        <w:spacing w:after="0" w:line="240" w:lineRule="auto"/>
        <w:ind w:firstLine="720"/>
        <w:jc w:val="both"/>
        <w:rPr>
          <w:rFonts w:ascii="Times New Roman" w:eastAsia="Times New Roman" w:hAnsi="Times New Roman" w:cs="Times New Roman"/>
        </w:rPr>
      </w:pPr>
    </w:p>
    <w:p w14:paraId="08D6AFF1" w14:textId="15D80D7D" w:rsidR="004918EA" w:rsidRPr="00C8145B" w:rsidRDefault="004918EA" w:rsidP="00C8145B">
      <w:pPr>
        <w:pStyle w:val="NormalNonumber"/>
        <w:tabs>
          <w:tab w:val="clear" w:pos="1814"/>
          <w:tab w:val="clear" w:pos="2381"/>
          <w:tab w:val="clear" w:pos="2948"/>
          <w:tab w:val="clear" w:pos="3515"/>
          <w:tab w:val="clear" w:pos="4082"/>
          <w:tab w:val="left" w:pos="624"/>
          <w:tab w:val="left" w:pos="1871"/>
          <w:tab w:val="left" w:pos="2495"/>
          <w:tab w:val="left" w:pos="3119"/>
          <w:tab w:val="left" w:pos="3742"/>
        </w:tabs>
        <w:spacing w:after="0"/>
        <w:ind w:left="0"/>
        <w:jc w:val="both"/>
        <w:rPr>
          <w:rFonts w:ascii="Times New Roman" w:hAnsi="Times New Roman" w:cs="Times New Roman"/>
        </w:rPr>
      </w:pPr>
      <w:r>
        <w:rPr>
          <w:rFonts w:ascii="Times New Roman" w:hAnsi="Times New Roman" w:cs="Times New Roman"/>
          <w:i/>
          <w:color w:val="FF0000"/>
        </w:rPr>
        <w:tab/>
      </w:r>
      <w:r w:rsidRPr="00C8145B">
        <w:rPr>
          <w:rFonts w:ascii="Times New Roman" w:hAnsi="Times New Roman" w:cs="Times New Roman"/>
          <w:i/>
        </w:rPr>
        <w:t xml:space="preserve">Recalling </w:t>
      </w:r>
      <w:r w:rsidRPr="00C8145B">
        <w:rPr>
          <w:rFonts w:ascii="Times New Roman" w:hAnsi="Times New Roman" w:cs="Times New Roman"/>
        </w:rPr>
        <w:t xml:space="preserve">the resolution 1/6 of the first session of the United Nations Environment Assembly of the United Nations Environment Programme on </w:t>
      </w:r>
      <w:r w:rsidR="006E2084">
        <w:rPr>
          <w:rFonts w:ascii="Times New Roman" w:hAnsi="Times New Roman" w:cs="Times New Roman"/>
        </w:rPr>
        <w:t>m</w:t>
      </w:r>
      <w:r w:rsidRPr="00C8145B">
        <w:rPr>
          <w:rFonts w:ascii="Times New Roman" w:hAnsi="Times New Roman" w:cs="Times New Roman"/>
        </w:rPr>
        <w:t>arine plastic debris and microplastics that requested the Executive Director, in consultation with other relevant institutions and stakeholders, to undertake a study on marine plastic debris and marine microplastics, building on existing work and taking into account the most up-to-date studies and data</w:t>
      </w:r>
      <w:r w:rsidR="003B03B5" w:rsidRPr="00C8145B">
        <w:rPr>
          <w:rFonts w:ascii="Times New Roman" w:hAnsi="Times New Roman" w:cs="Times New Roman"/>
        </w:rPr>
        <w:t xml:space="preserve"> and to present the study to the second </w:t>
      </w:r>
      <w:r w:rsidR="000B272B" w:rsidRPr="00C8145B">
        <w:rPr>
          <w:rFonts w:ascii="Times New Roman" w:hAnsi="Times New Roman" w:cs="Times New Roman"/>
        </w:rPr>
        <w:t>S</w:t>
      </w:r>
      <w:r w:rsidR="003B03B5" w:rsidRPr="00C8145B">
        <w:rPr>
          <w:rFonts w:ascii="Times New Roman" w:hAnsi="Times New Roman" w:cs="Times New Roman"/>
        </w:rPr>
        <w:t>ession of the United Nations Environment Assembly</w:t>
      </w:r>
      <w:r w:rsidR="00C8145B">
        <w:rPr>
          <w:rFonts w:ascii="Times New Roman" w:hAnsi="Times New Roman" w:cs="Times New Roman"/>
        </w:rPr>
        <w:t>,</w:t>
      </w:r>
      <w:r w:rsidRPr="00C8145B">
        <w:rPr>
          <w:rFonts w:ascii="Times New Roman" w:hAnsi="Times New Roman" w:cs="Times New Roman"/>
        </w:rPr>
        <w:t xml:space="preserve"> </w:t>
      </w:r>
    </w:p>
    <w:p w14:paraId="2F286C45" w14:textId="14E0BEA8" w:rsidR="004918EA" w:rsidRPr="00AE25FF" w:rsidRDefault="004918EA" w:rsidP="00C8145B">
      <w:pPr>
        <w:autoSpaceDE w:val="0"/>
        <w:autoSpaceDN w:val="0"/>
        <w:adjustRightInd w:val="0"/>
        <w:spacing w:after="0" w:line="240" w:lineRule="auto"/>
        <w:jc w:val="both"/>
        <w:rPr>
          <w:rFonts w:ascii="Times New Roman" w:hAnsi="Times New Roman" w:cs="Times New Roman"/>
          <w:color w:val="FF0000"/>
        </w:rPr>
      </w:pPr>
    </w:p>
    <w:p w14:paraId="63813C10" w14:textId="6ABC1433" w:rsidR="008470B1" w:rsidRPr="000B4B89" w:rsidRDefault="008470B1" w:rsidP="00C8145B">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hAnsi="Times New Roman"/>
          <w:i/>
        </w:rPr>
        <w:t xml:space="preserve">Aware </w:t>
      </w:r>
      <w:r w:rsidRPr="000B4B89">
        <w:rPr>
          <w:rFonts w:ascii="Times New Roman" w:hAnsi="Times New Roman"/>
        </w:rPr>
        <w:t xml:space="preserve">of potential impacts to migratory seabirds resulting from the ingestion of </w:t>
      </w:r>
      <w:r w:rsidR="00216638">
        <w:rPr>
          <w:rFonts w:ascii="Times New Roman" w:hAnsi="Times New Roman"/>
        </w:rPr>
        <w:t xml:space="preserve">plastics, </w:t>
      </w:r>
      <w:r w:rsidRPr="000B4B89">
        <w:rPr>
          <w:rFonts w:ascii="Times New Roman" w:hAnsi="Times New Roman"/>
        </w:rPr>
        <w:t xml:space="preserve">microplastics and other forms </w:t>
      </w:r>
      <w:r>
        <w:rPr>
          <w:rFonts w:ascii="Times New Roman" w:hAnsi="Times New Roman"/>
        </w:rPr>
        <w:t>of</w:t>
      </w:r>
      <w:r w:rsidRPr="000B4B89">
        <w:rPr>
          <w:rFonts w:ascii="Times New Roman" w:hAnsi="Times New Roman"/>
        </w:rPr>
        <w:t xml:space="preserve"> marine </w:t>
      </w:r>
      <w:r w:rsidR="00216638">
        <w:rPr>
          <w:rFonts w:ascii="Times New Roman" w:hAnsi="Times New Roman"/>
        </w:rPr>
        <w:t xml:space="preserve">litter </w:t>
      </w:r>
      <w:r w:rsidRPr="000B4B89">
        <w:rPr>
          <w:rFonts w:ascii="Times New Roman" w:hAnsi="Times New Roman"/>
        </w:rPr>
        <w:t xml:space="preserve">(marine debris) and </w:t>
      </w:r>
      <w:r w:rsidRPr="00DD5574">
        <w:rPr>
          <w:rFonts w:ascii="Times New Roman" w:hAnsi="Times New Roman"/>
          <w:i/>
        </w:rPr>
        <w:t>r</w:t>
      </w:r>
      <w:r w:rsidRPr="000B4B89">
        <w:rPr>
          <w:rFonts w:ascii="Times New Roman" w:eastAsia="Times New Roman" w:hAnsi="Times New Roman" w:cs="Times New Roman"/>
          <w:i/>
        </w:rPr>
        <w:t>ecalling</w:t>
      </w:r>
      <w:r w:rsidRPr="000B4B89">
        <w:rPr>
          <w:rFonts w:ascii="Times New Roman" w:eastAsia="Times New Roman" w:hAnsi="Times New Roman" w:cs="Times New Roman"/>
        </w:rPr>
        <w:t xml:space="preserve"> the CMS Resolutions 10.4 and 11.30 on marine debris, requiring Parties to work collectively </w:t>
      </w:r>
      <w:r w:rsidR="00216638" w:rsidRPr="00216638">
        <w:rPr>
          <w:rFonts w:ascii="Times New Roman" w:eastAsia="Times New Roman" w:hAnsi="Times New Roman" w:cs="Times New Roman"/>
        </w:rPr>
        <w:t xml:space="preserve">and with the relevant Regional Seas Conventions </w:t>
      </w:r>
      <w:r w:rsidRPr="000B4B89">
        <w:rPr>
          <w:rFonts w:ascii="Times New Roman" w:eastAsia="Times New Roman" w:hAnsi="Times New Roman" w:cs="Times New Roman"/>
        </w:rPr>
        <w:t>on reducing the impacts of marine debris on migratory species,</w:t>
      </w:r>
    </w:p>
    <w:p w14:paraId="43E7B2E5" w14:textId="77777777" w:rsidR="004918EA" w:rsidRDefault="004918EA" w:rsidP="00F44086">
      <w:pPr>
        <w:autoSpaceDE w:val="0"/>
        <w:autoSpaceDN w:val="0"/>
        <w:adjustRightInd w:val="0"/>
        <w:spacing w:after="0" w:line="240" w:lineRule="auto"/>
        <w:ind w:firstLine="720"/>
        <w:jc w:val="both"/>
        <w:rPr>
          <w:rFonts w:ascii="Times New Roman" w:eastAsia="Times New Roman" w:hAnsi="Times New Roman" w:cs="Times New Roman"/>
        </w:rPr>
      </w:pPr>
    </w:p>
    <w:p w14:paraId="24676C98" w14:textId="0C8E15A0" w:rsidR="00445B20" w:rsidRPr="000B4B89" w:rsidRDefault="00445B20" w:rsidP="00445B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rPr>
      </w:pPr>
      <w:r>
        <w:rPr>
          <w:rFonts w:ascii="Times New Roman" w:eastAsia="Times New Roman" w:hAnsi="Times New Roman" w:cs="Times New Roman"/>
          <w:i/>
        </w:rPr>
        <w:t>Recogni</w:t>
      </w:r>
      <w:r w:rsidR="00716763">
        <w:rPr>
          <w:rFonts w:ascii="Times New Roman" w:eastAsia="Times New Roman" w:hAnsi="Times New Roman" w:cs="Times New Roman"/>
          <w:i/>
        </w:rPr>
        <w:t>s</w:t>
      </w:r>
      <w:r>
        <w:rPr>
          <w:rFonts w:ascii="Times New Roman" w:eastAsia="Times New Roman" w:hAnsi="Times New Roman" w:cs="Times New Roman"/>
          <w:i/>
        </w:rPr>
        <w:t>ing</w:t>
      </w:r>
      <w:r w:rsidRPr="000B4B89">
        <w:rPr>
          <w:rFonts w:ascii="Times New Roman" w:eastAsia="Times New Roman" w:hAnsi="Times New Roman" w:cs="Times New Roman"/>
          <w:i/>
        </w:rPr>
        <w:t xml:space="preserve"> </w:t>
      </w:r>
      <w:r w:rsidRPr="000B4B89">
        <w:rPr>
          <w:rFonts w:ascii="Times New Roman" w:eastAsia="Times New Roman" w:hAnsi="Times New Roman" w:cs="Times New Roman"/>
        </w:rPr>
        <w:t xml:space="preserve">the </w:t>
      </w:r>
      <w:r>
        <w:rPr>
          <w:rFonts w:ascii="Times New Roman" w:eastAsia="Times New Roman" w:hAnsi="Times New Roman" w:cs="Times New Roman"/>
        </w:rPr>
        <w:t xml:space="preserve">central </w:t>
      </w:r>
      <w:r w:rsidRPr="000B4B89">
        <w:rPr>
          <w:rFonts w:ascii="Times New Roman" w:eastAsia="Times New Roman" w:hAnsi="Times New Roman" w:cs="Times New Roman"/>
        </w:rPr>
        <w:t>role and responsibilities of Regional Fisheries Management Organisations to minimi</w:t>
      </w:r>
      <w:r>
        <w:rPr>
          <w:rFonts w:ascii="Times New Roman" w:eastAsia="Times New Roman" w:hAnsi="Times New Roman" w:cs="Times New Roman"/>
        </w:rPr>
        <w:t>s</w:t>
      </w:r>
      <w:r w:rsidRPr="000B4B89">
        <w:rPr>
          <w:rFonts w:ascii="Times New Roman" w:eastAsia="Times New Roman" w:hAnsi="Times New Roman" w:cs="Times New Roman"/>
        </w:rPr>
        <w:t>e catch of non-target species in their fisheries, as established in the UN Fish Stocks Agreement</w:t>
      </w:r>
      <w:r>
        <w:rPr>
          <w:rFonts w:ascii="Times New Roman" w:eastAsia="Times New Roman" w:hAnsi="Times New Roman" w:cs="Times New Roman"/>
        </w:rPr>
        <w:t xml:space="preserve">, and the role of CMS, its other </w:t>
      </w:r>
      <w:r w:rsidR="001911E2">
        <w:rPr>
          <w:rFonts w:ascii="Times New Roman" w:eastAsia="Times New Roman" w:hAnsi="Times New Roman" w:cs="Times New Roman"/>
        </w:rPr>
        <w:t xml:space="preserve">related </w:t>
      </w:r>
      <w:r>
        <w:rPr>
          <w:rFonts w:ascii="Times New Roman" w:eastAsia="Times New Roman" w:hAnsi="Times New Roman" w:cs="Times New Roman"/>
        </w:rPr>
        <w:t>Agreements and multiple other international actors in addressing these issues</w:t>
      </w:r>
      <w:r w:rsidR="00C8145B">
        <w:rPr>
          <w:rFonts w:ascii="Times New Roman" w:eastAsia="Times New Roman" w:hAnsi="Times New Roman" w:cs="Times New Roman"/>
        </w:rPr>
        <w:t>,</w:t>
      </w:r>
    </w:p>
    <w:p w14:paraId="52F023B6" w14:textId="77777777" w:rsidR="00FF30D4" w:rsidRPr="000B4B89" w:rsidRDefault="00FF30D4" w:rsidP="00FF30D4">
      <w:pPr>
        <w:autoSpaceDE w:val="0"/>
        <w:autoSpaceDN w:val="0"/>
        <w:adjustRightInd w:val="0"/>
        <w:spacing w:after="0" w:line="240" w:lineRule="auto"/>
        <w:jc w:val="both"/>
        <w:rPr>
          <w:rFonts w:ascii="Times New Roman" w:eastAsia="Times New Roman" w:hAnsi="Times New Roman" w:cs="Times New Roman"/>
        </w:rPr>
      </w:pPr>
    </w:p>
    <w:p w14:paraId="2A7E9BBC" w14:textId="77777777" w:rsidR="004F5A6F" w:rsidRDefault="004F5A6F" w:rsidP="004F5A6F">
      <w:pPr>
        <w:autoSpaceDE w:val="0"/>
        <w:autoSpaceDN w:val="0"/>
        <w:adjustRightInd w:val="0"/>
        <w:spacing w:after="0" w:line="240" w:lineRule="auto"/>
        <w:ind w:firstLine="720"/>
        <w:jc w:val="both"/>
        <w:rPr>
          <w:rFonts w:ascii="Times New Roman" w:hAnsi="Times New Roman"/>
        </w:rPr>
      </w:pPr>
      <w:r w:rsidRPr="000B4B89">
        <w:rPr>
          <w:rFonts w:ascii="Times New Roman" w:hAnsi="Times New Roman"/>
          <w:i/>
        </w:rPr>
        <w:t xml:space="preserve">Noting </w:t>
      </w:r>
      <w:r w:rsidRPr="000B4B89">
        <w:rPr>
          <w:rFonts w:ascii="Times New Roman" w:hAnsi="Times New Roman"/>
        </w:rPr>
        <w:t xml:space="preserve">the lack of AEWA </w:t>
      </w:r>
      <w:r w:rsidRPr="000B4B89">
        <w:rPr>
          <w:rFonts w:ascii="Times New Roman" w:eastAsia="Times New Roman" w:hAnsi="Times New Roman" w:cs="Times New Roman"/>
        </w:rPr>
        <w:t>Conservation</w:t>
      </w:r>
      <w:r w:rsidRPr="000B4B89">
        <w:rPr>
          <w:rFonts w:ascii="Times New Roman" w:hAnsi="Times New Roman"/>
        </w:rPr>
        <w:t xml:space="preserve"> Guidelines to help implement obligations with respect to minimising effects of fisheries on migratory waterbirds</w:t>
      </w:r>
      <w:r w:rsidR="00DD5574">
        <w:rPr>
          <w:rFonts w:ascii="Times New Roman" w:hAnsi="Times New Roman"/>
        </w:rPr>
        <w:t xml:space="preserve"> but </w:t>
      </w:r>
      <w:r w:rsidR="00DD5574" w:rsidRPr="00DD5574">
        <w:rPr>
          <w:rFonts w:ascii="Times New Roman" w:hAnsi="Times New Roman"/>
          <w:i/>
        </w:rPr>
        <w:t>aware of</w:t>
      </w:r>
      <w:r w:rsidR="00DD5574">
        <w:rPr>
          <w:rFonts w:ascii="Times New Roman" w:hAnsi="Times New Roman"/>
        </w:rPr>
        <w:t xml:space="preserve"> much other relevant guidance</w:t>
      </w:r>
      <w:r w:rsidRPr="000B4B89">
        <w:rPr>
          <w:rFonts w:ascii="Times New Roman" w:hAnsi="Times New Roman"/>
        </w:rPr>
        <w:t>,</w:t>
      </w:r>
    </w:p>
    <w:p w14:paraId="5010BA22" w14:textId="77777777" w:rsidR="00716763" w:rsidRPr="000B4B89" w:rsidRDefault="00716763" w:rsidP="004F5A6F">
      <w:pPr>
        <w:autoSpaceDE w:val="0"/>
        <w:autoSpaceDN w:val="0"/>
        <w:adjustRightInd w:val="0"/>
        <w:spacing w:after="0" w:line="240" w:lineRule="auto"/>
        <w:ind w:firstLine="720"/>
        <w:jc w:val="both"/>
        <w:rPr>
          <w:rFonts w:ascii="Times New Roman" w:hAnsi="Times New Roman"/>
        </w:rPr>
      </w:pPr>
    </w:p>
    <w:p w14:paraId="4F1B8144" w14:textId="77777777" w:rsidR="00FF30D4" w:rsidRPr="000B4B89" w:rsidRDefault="0058363D" w:rsidP="00FF30D4">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t xml:space="preserve">Highlighting </w:t>
      </w:r>
      <w:r w:rsidR="00FF30D4" w:rsidRPr="000B4B89">
        <w:rPr>
          <w:rFonts w:ascii="Times New Roman" w:eastAsia="Times New Roman" w:hAnsi="Times New Roman" w:cs="Times New Roman"/>
        </w:rPr>
        <w:t xml:space="preserve">the need for strengthened regional collaboration in responding to </w:t>
      </w:r>
      <w:r w:rsidR="00DD5574">
        <w:rPr>
          <w:rFonts w:ascii="Times New Roman" w:eastAsia="Times New Roman" w:hAnsi="Times New Roman" w:cs="Times New Roman"/>
        </w:rPr>
        <w:t xml:space="preserve">both acute and </w:t>
      </w:r>
      <w:r w:rsidR="003D2AEB" w:rsidRPr="000B4B89">
        <w:rPr>
          <w:rFonts w:ascii="Times New Roman" w:eastAsia="Times New Roman" w:hAnsi="Times New Roman" w:cs="Times New Roman"/>
        </w:rPr>
        <w:t xml:space="preserve">chronic oil pollution and </w:t>
      </w:r>
      <w:r w:rsidR="00FF30D4" w:rsidRPr="000B4B89">
        <w:rPr>
          <w:rFonts w:ascii="Times New Roman" w:eastAsia="Times New Roman" w:hAnsi="Times New Roman" w:cs="Times New Roman"/>
        </w:rPr>
        <w:t>oil spills within the region, particularly where capacity is low to deal with emergency mitigation</w:t>
      </w:r>
      <w:r w:rsidR="00236EC1" w:rsidRPr="000B4B89">
        <w:rPr>
          <w:rFonts w:ascii="Times New Roman" w:eastAsia="Times New Roman" w:hAnsi="Times New Roman" w:cs="Times New Roman"/>
        </w:rPr>
        <w:t xml:space="preserve"> especially in respect of rapid response measures</w:t>
      </w:r>
      <w:r w:rsidR="007C0E92" w:rsidRPr="000B4B89">
        <w:rPr>
          <w:rFonts w:ascii="Times New Roman" w:eastAsia="Times New Roman" w:hAnsi="Times New Roman" w:cs="Times New Roman"/>
        </w:rPr>
        <w:t>,</w:t>
      </w:r>
      <w:r w:rsidR="00FF30D4" w:rsidRPr="000B4B89">
        <w:rPr>
          <w:rFonts w:ascii="Times New Roman" w:eastAsia="Times New Roman" w:hAnsi="Times New Roman" w:cs="Times New Roman"/>
        </w:rPr>
        <w:t xml:space="preserve"> </w:t>
      </w:r>
    </w:p>
    <w:p w14:paraId="4A9F20BB" w14:textId="77777777" w:rsidR="00445B20" w:rsidRDefault="00445B20" w:rsidP="00445B20">
      <w:pPr>
        <w:autoSpaceDE w:val="0"/>
        <w:autoSpaceDN w:val="0"/>
        <w:adjustRightInd w:val="0"/>
        <w:spacing w:after="0" w:line="240" w:lineRule="auto"/>
        <w:jc w:val="both"/>
        <w:rPr>
          <w:rFonts w:ascii="Times New Roman" w:eastAsia="Times New Roman" w:hAnsi="Times New Roman" w:cs="Times New Roman"/>
        </w:rPr>
      </w:pPr>
    </w:p>
    <w:p w14:paraId="7E42C2DA" w14:textId="1D0B282B" w:rsidR="00445B20" w:rsidRPr="000B4B89" w:rsidRDefault="00445B20" w:rsidP="00445B20">
      <w:pPr>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i/>
        </w:rPr>
        <w:t>Welcoming</w:t>
      </w:r>
      <w:r w:rsidRPr="000B4B89">
        <w:rPr>
          <w:rFonts w:ascii="Times New Roman" w:eastAsia="Times New Roman" w:hAnsi="Times New Roman" w:cs="Times New Roman"/>
        </w:rPr>
        <w:t xml:space="preserve"> the work already being undertaken by many Contracting Parties to reduce the impact on seabirds from introduced predators and invasive alien species especially on breeding islands, but </w:t>
      </w:r>
      <w:r w:rsidR="001911E2">
        <w:rPr>
          <w:rFonts w:ascii="Times New Roman" w:eastAsia="Times New Roman" w:hAnsi="Times New Roman" w:cs="Times New Roman"/>
          <w:i/>
        </w:rPr>
        <w:t xml:space="preserve">emphasising </w:t>
      </w:r>
      <w:r w:rsidRPr="000B4B89">
        <w:rPr>
          <w:rFonts w:ascii="Times New Roman" w:eastAsia="Times New Roman" w:hAnsi="Times New Roman" w:cs="Times New Roman"/>
        </w:rPr>
        <w:t>that more work is urgently needed to eliminate these impacts,</w:t>
      </w:r>
    </w:p>
    <w:p w14:paraId="55B79101" w14:textId="77777777" w:rsidR="00445B20" w:rsidRPr="000B4B89" w:rsidRDefault="00445B20" w:rsidP="00445B20">
      <w:pPr>
        <w:autoSpaceDE w:val="0"/>
        <w:autoSpaceDN w:val="0"/>
        <w:adjustRightInd w:val="0"/>
        <w:spacing w:after="0" w:line="240" w:lineRule="auto"/>
        <w:jc w:val="both"/>
        <w:rPr>
          <w:rFonts w:ascii="Times New Roman" w:eastAsia="Times New Roman" w:hAnsi="Times New Roman" w:cs="Times New Roman"/>
        </w:rPr>
      </w:pPr>
    </w:p>
    <w:p w14:paraId="06B21E1B" w14:textId="5CC09A76" w:rsidR="00FF30D4" w:rsidRDefault="00FF30D4" w:rsidP="00FF30D4">
      <w:pPr>
        <w:autoSpaceDE w:val="0"/>
        <w:autoSpaceDN w:val="0"/>
        <w:adjustRightInd w:val="0"/>
        <w:spacing w:after="0" w:line="240" w:lineRule="auto"/>
        <w:ind w:firstLine="720"/>
        <w:jc w:val="both"/>
        <w:rPr>
          <w:rFonts w:ascii="Times New Roman" w:eastAsia="Times New Roman" w:hAnsi="Times New Roman" w:cs="Times New Roman"/>
        </w:rPr>
      </w:pPr>
      <w:r w:rsidRPr="000B4B89">
        <w:rPr>
          <w:rFonts w:ascii="Times New Roman" w:eastAsia="Times New Roman" w:hAnsi="Times New Roman" w:cs="Times New Roman"/>
          <w:i/>
        </w:rPr>
        <w:t>Recognising</w:t>
      </w:r>
      <w:r w:rsidRPr="000B4B89">
        <w:rPr>
          <w:rFonts w:ascii="Times New Roman" w:eastAsia="Times New Roman" w:hAnsi="Times New Roman" w:cs="Times New Roman"/>
        </w:rPr>
        <w:t xml:space="preserve"> the joint issues of concern and </w:t>
      </w:r>
      <w:r w:rsidR="00DB47C8" w:rsidRPr="000B4B89">
        <w:rPr>
          <w:rFonts w:ascii="Times New Roman" w:eastAsia="Times New Roman" w:hAnsi="Times New Roman" w:cs="Times New Roman"/>
        </w:rPr>
        <w:t xml:space="preserve">potential </w:t>
      </w:r>
      <w:r w:rsidRPr="000B4B89">
        <w:rPr>
          <w:rFonts w:ascii="Times New Roman" w:eastAsia="Times New Roman" w:hAnsi="Times New Roman" w:cs="Times New Roman"/>
        </w:rPr>
        <w:t xml:space="preserve">linkages </w:t>
      </w:r>
      <w:r w:rsidR="00DB47C8" w:rsidRPr="000B4B89">
        <w:rPr>
          <w:rFonts w:ascii="Times New Roman" w:eastAsia="Times New Roman" w:hAnsi="Times New Roman" w:cs="Times New Roman"/>
        </w:rPr>
        <w:t xml:space="preserve">and synergies that exist </w:t>
      </w:r>
      <w:r w:rsidRPr="000B4B89">
        <w:rPr>
          <w:rFonts w:ascii="Times New Roman" w:eastAsia="Times New Roman" w:hAnsi="Times New Roman" w:cs="Times New Roman"/>
        </w:rPr>
        <w:t xml:space="preserve">between AEWA and </w:t>
      </w:r>
      <w:r w:rsidR="00DB47C8" w:rsidRPr="000B4B89">
        <w:rPr>
          <w:rFonts w:ascii="Times New Roman" w:eastAsia="Times New Roman" w:hAnsi="Times New Roman" w:cs="Times New Roman"/>
        </w:rPr>
        <w:t xml:space="preserve">the Agreement on the </w:t>
      </w:r>
      <w:r w:rsidR="00C524B6" w:rsidRPr="000B4B89">
        <w:rPr>
          <w:rFonts w:ascii="Times New Roman" w:eastAsia="Times New Roman" w:hAnsi="Times New Roman" w:cs="Times New Roman"/>
        </w:rPr>
        <w:t>C</w:t>
      </w:r>
      <w:r w:rsidR="00DB47C8" w:rsidRPr="000B4B89">
        <w:rPr>
          <w:rFonts w:ascii="Times New Roman" w:eastAsia="Times New Roman" w:hAnsi="Times New Roman" w:cs="Times New Roman"/>
        </w:rPr>
        <w:t>onservation of Albatrosses and Petrels (</w:t>
      </w:r>
      <w:r w:rsidRPr="000B4B89">
        <w:rPr>
          <w:rFonts w:ascii="Times New Roman" w:eastAsia="Times New Roman" w:hAnsi="Times New Roman" w:cs="Times New Roman"/>
        </w:rPr>
        <w:t>ACAP</w:t>
      </w:r>
      <w:r w:rsidR="00DB47C8" w:rsidRPr="000B4B89">
        <w:rPr>
          <w:rFonts w:ascii="Times New Roman" w:eastAsia="Times New Roman" w:hAnsi="Times New Roman" w:cs="Times New Roman"/>
        </w:rPr>
        <w:t>)</w:t>
      </w:r>
      <w:r w:rsidR="00AA0639">
        <w:rPr>
          <w:rFonts w:ascii="Times New Roman" w:eastAsia="Times New Roman" w:hAnsi="Times New Roman" w:cs="Times New Roman"/>
        </w:rPr>
        <w:t>.</w:t>
      </w:r>
      <w:r w:rsidRPr="000B4B89">
        <w:rPr>
          <w:rFonts w:ascii="Times New Roman" w:eastAsia="Times New Roman" w:hAnsi="Times New Roman" w:cs="Times New Roman"/>
        </w:rPr>
        <w:t xml:space="preserve"> </w:t>
      </w:r>
    </w:p>
    <w:p w14:paraId="171EAC61" w14:textId="77777777" w:rsidR="006D6852" w:rsidRDefault="006D6852" w:rsidP="00FF30D4">
      <w:pPr>
        <w:autoSpaceDE w:val="0"/>
        <w:autoSpaceDN w:val="0"/>
        <w:adjustRightInd w:val="0"/>
        <w:spacing w:after="0" w:line="240" w:lineRule="auto"/>
        <w:ind w:firstLine="720"/>
        <w:jc w:val="both"/>
        <w:rPr>
          <w:rFonts w:ascii="Times New Roman" w:eastAsia="Times New Roman" w:hAnsi="Times New Roman" w:cs="Times New Roman"/>
          <w:i/>
        </w:rPr>
      </w:pPr>
    </w:p>
    <w:p w14:paraId="72477787" w14:textId="5D067B9A" w:rsidR="00C8145B" w:rsidRDefault="00C8145B" w:rsidP="00FF30D4">
      <w:pPr>
        <w:autoSpaceDE w:val="0"/>
        <w:autoSpaceDN w:val="0"/>
        <w:adjustRightInd w:val="0"/>
        <w:spacing w:after="0" w:line="240" w:lineRule="auto"/>
        <w:ind w:firstLine="720"/>
        <w:jc w:val="both"/>
        <w:rPr>
          <w:rFonts w:ascii="Times New Roman" w:eastAsia="Times New Roman" w:hAnsi="Times New Roman" w:cs="Times New Roman"/>
        </w:rPr>
      </w:pPr>
    </w:p>
    <w:p w14:paraId="734B96C6" w14:textId="77777777" w:rsidR="00C8145B" w:rsidRPr="000B4B89" w:rsidRDefault="00C8145B" w:rsidP="00C8145B">
      <w:pPr>
        <w:autoSpaceDE w:val="0"/>
        <w:autoSpaceDN w:val="0"/>
        <w:adjustRightInd w:val="0"/>
        <w:spacing w:after="0" w:line="240" w:lineRule="auto"/>
        <w:jc w:val="both"/>
        <w:rPr>
          <w:rFonts w:ascii="Times New Roman" w:eastAsia="Times New Roman" w:hAnsi="Times New Roman" w:cs="Times New Roman"/>
          <w:i/>
          <w:iCs/>
        </w:rPr>
      </w:pPr>
      <w:r w:rsidRPr="000B4B89">
        <w:rPr>
          <w:rFonts w:ascii="Times New Roman" w:eastAsia="Times New Roman" w:hAnsi="Times New Roman" w:cs="Times New Roman"/>
          <w:i/>
          <w:iCs/>
        </w:rPr>
        <w:t xml:space="preserve">The Meeting of the Parties: </w:t>
      </w:r>
    </w:p>
    <w:p w14:paraId="35E41E12" w14:textId="77777777" w:rsidR="00C8145B" w:rsidRPr="000B4B89" w:rsidRDefault="00C8145B" w:rsidP="00C8145B">
      <w:pPr>
        <w:spacing w:after="0" w:line="240" w:lineRule="auto"/>
        <w:jc w:val="both"/>
        <w:rPr>
          <w:rFonts w:ascii="Times New Roman" w:eastAsia="Times New Roman" w:hAnsi="Times New Roman" w:cs="Times New Roman"/>
        </w:rPr>
      </w:pPr>
    </w:p>
    <w:p w14:paraId="0B626100" w14:textId="040C9CFE" w:rsidR="00C8145B" w:rsidRDefault="00C8145B" w:rsidP="0097202C">
      <w:pPr>
        <w:widowControl w:val="0"/>
        <w:numPr>
          <w:ilvl w:val="0"/>
          <w:numId w:val="1"/>
        </w:numPr>
        <w:suppressAutoHyphens/>
        <w:autoSpaceDE w:val="0"/>
        <w:autoSpaceDN w:val="0"/>
        <w:adjustRightInd w:val="0"/>
        <w:spacing w:after="0" w:line="240" w:lineRule="auto"/>
        <w:ind w:left="0" w:firstLine="0"/>
        <w:jc w:val="both"/>
        <w:rPr>
          <w:rFonts w:ascii="Times New Roman" w:hAnsi="Times New Roman" w:cs="Times New Roman"/>
        </w:rPr>
      </w:pPr>
      <w:r w:rsidRPr="000B272B">
        <w:rPr>
          <w:rFonts w:ascii="Times New Roman" w:eastAsia="Times New Roman" w:hAnsi="Times New Roman" w:cs="Times New Roman"/>
          <w:i/>
          <w:color w:val="000000"/>
        </w:rPr>
        <w:t>Calls upon</w:t>
      </w:r>
      <w:r w:rsidRPr="000B272B">
        <w:rPr>
          <w:rFonts w:ascii="Times New Roman" w:eastAsia="Times New Roman" w:hAnsi="Times New Roman" w:cs="Times New Roman"/>
          <w:color w:val="000000"/>
        </w:rPr>
        <w:t xml:space="preserve"> Parties and </w:t>
      </w:r>
      <w:r w:rsidRPr="000B272B">
        <w:rPr>
          <w:rFonts w:ascii="Times New Roman" w:eastAsia="Times New Roman" w:hAnsi="Times New Roman" w:cs="Times New Roman"/>
          <w:i/>
          <w:color w:val="000000"/>
        </w:rPr>
        <w:t>encourages</w:t>
      </w:r>
      <w:r w:rsidRPr="000B272B">
        <w:rPr>
          <w:rFonts w:ascii="Times New Roman" w:eastAsia="Times New Roman" w:hAnsi="Times New Roman" w:cs="Times New Roman"/>
          <w:color w:val="000000"/>
        </w:rPr>
        <w:t xml:space="preserve"> non-Party Range States and other relevant international fora to </w:t>
      </w:r>
      <w:r w:rsidRPr="0097202C">
        <w:rPr>
          <w:rFonts w:ascii="Times New Roman" w:hAnsi="Times New Roman" w:cs="Times New Roman"/>
        </w:rPr>
        <w:t>endeavour to identify important sites for AEWA-listed seabirds including areas at sea which are managed to protect such seabirds across all life cycle stages, which contribute to achieving Aichi Biodiversity Target no.11;</w:t>
      </w:r>
      <w:r w:rsidR="006D6852" w:rsidRPr="0097202C">
        <w:rPr>
          <w:rFonts w:ascii="Times New Roman" w:hAnsi="Times New Roman" w:cs="Times New Roman"/>
        </w:rPr>
        <w:t xml:space="preserve"> </w:t>
      </w:r>
    </w:p>
    <w:p w14:paraId="4F7263C5" w14:textId="77777777" w:rsidR="007164DE" w:rsidRDefault="007164DE" w:rsidP="007164DE">
      <w:pPr>
        <w:widowControl w:val="0"/>
        <w:suppressAutoHyphens/>
        <w:autoSpaceDE w:val="0"/>
        <w:autoSpaceDN w:val="0"/>
        <w:adjustRightInd w:val="0"/>
        <w:spacing w:after="0" w:line="240" w:lineRule="auto"/>
        <w:jc w:val="both"/>
        <w:rPr>
          <w:rFonts w:ascii="Times New Roman" w:hAnsi="Times New Roman" w:cs="Times New Roman"/>
        </w:rPr>
      </w:pPr>
    </w:p>
    <w:p w14:paraId="61E6D95B" w14:textId="77777777" w:rsidR="00195519" w:rsidRPr="0097202C" w:rsidRDefault="00195519" w:rsidP="007164DE">
      <w:pPr>
        <w:widowControl w:val="0"/>
        <w:suppressAutoHyphens/>
        <w:autoSpaceDE w:val="0"/>
        <w:autoSpaceDN w:val="0"/>
        <w:adjustRightInd w:val="0"/>
        <w:spacing w:after="0" w:line="240" w:lineRule="auto"/>
        <w:jc w:val="both"/>
        <w:rPr>
          <w:rFonts w:ascii="Times New Roman" w:hAnsi="Times New Roman" w:cs="Times New Roman"/>
        </w:rPr>
      </w:pPr>
    </w:p>
    <w:p w14:paraId="41F1BB24" w14:textId="31D8B6BA" w:rsidR="00FF30D4" w:rsidRDefault="002C6A5E" w:rsidP="00F44086">
      <w:pPr>
        <w:widowControl w:val="0"/>
        <w:numPr>
          <w:ilvl w:val="0"/>
          <w:numId w:val="1"/>
        </w:numPr>
        <w:suppressAutoHyphens/>
        <w:autoSpaceDE w:val="0"/>
        <w:autoSpaceDN w:val="0"/>
        <w:adjustRightInd w:val="0"/>
        <w:spacing w:after="120" w:line="240" w:lineRule="auto"/>
        <w:ind w:left="0" w:firstLine="0"/>
        <w:jc w:val="both"/>
        <w:rPr>
          <w:rFonts w:ascii="Times New Roman" w:eastAsia="Times New Roman" w:hAnsi="Times New Roman" w:cs="Times New Roman"/>
        </w:rPr>
      </w:pPr>
      <w:r>
        <w:rPr>
          <w:rFonts w:ascii="Times New Roman" w:eastAsia="Times New Roman" w:hAnsi="Times New Roman" w:cs="Times New Roman"/>
          <w:i/>
        </w:rPr>
        <w:lastRenderedPageBreak/>
        <w:t>Encourages</w:t>
      </w:r>
      <w:r w:rsidR="00FF30D4" w:rsidRPr="000B4B89">
        <w:rPr>
          <w:rFonts w:ascii="Times New Roman" w:eastAsia="Times New Roman" w:hAnsi="Times New Roman" w:cs="Times New Roman"/>
        </w:rPr>
        <w:t xml:space="preserve"> Parties to </w:t>
      </w:r>
      <w:r w:rsidR="003C43DC" w:rsidRPr="000B4B89">
        <w:rPr>
          <w:rFonts w:ascii="Times New Roman" w:eastAsia="Times New Roman" w:hAnsi="Times New Roman" w:cs="Times New Roman"/>
        </w:rPr>
        <w:t xml:space="preserve">implement </w:t>
      </w:r>
      <w:r w:rsidR="00FF30D4" w:rsidRPr="000B4B89">
        <w:rPr>
          <w:rFonts w:ascii="Times New Roman" w:eastAsia="Times New Roman" w:hAnsi="Times New Roman" w:cs="Times New Roman"/>
        </w:rPr>
        <w:t xml:space="preserve">the recommendations </w:t>
      </w:r>
      <w:r w:rsidR="003C43DC" w:rsidRPr="000B4B89">
        <w:rPr>
          <w:rFonts w:ascii="Times New Roman" w:eastAsia="Times New Roman" w:hAnsi="Times New Roman" w:cs="Times New Roman"/>
        </w:rPr>
        <w:t xml:space="preserve">of the </w:t>
      </w:r>
      <w:r w:rsidR="003C43DC" w:rsidRPr="000B4B89">
        <w:rPr>
          <w:rFonts w:ascii="Times New Roman" w:eastAsia="Times New Roman" w:hAnsi="Times New Roman" w:cs="Times New Roman"/>
          <w:i/>
        </w:rPr>
        <w:t>Review of the Status, Threats and Conservation Action Priorities for the Seabird Populations Covered by the Agreement</w:t>
      </w:r>
      <w:r w:rsidR="00FF30D4" w:rsidRPr="000B4B89">
        <w:rPr>
          <w:rFonts w:ascii="Times New Roman" w:eastAsia="Times New Roman" w:hAnsi="Times New Roman" w:cs="Times New Roman"/>
        </w:rPr>
        <w:t xml:space="preserve"> </w:t>
      </w:r>
      <w:r w:rsidR="0006008E" w:rsidRPr="000B4B89">
        <w:rPr>
          <w:rFonts w:ascii="Times New Roman" w:eastAsia="Times New Roman" w:hAnsi="Times New Roman" w:cs="Times New Roman"/>
        </w:rPr>
        <w:t xml:space="preserve">notably </w:t>
      </w:r>
      <w:r w:rsidR="008F7A84">
        <w:rPr>
          <w:rFonts w:ascii="Times New Roman" w:eastAsia="Times New Roman" w:hAnsi="Times New Roman" w:cs="Times New Roman"/>
        </w:rPr>
        <w:t>in respect of the following issues</w:t>
      </w:r>
      <w:r w:rsidR="0006008E" w:rsidRPr="000B4B89">
        <w:rPr>
          <w:rFonts w:ascii="Times New Roman" w:eastAsia="Times New Roman" w:hAnsi="Times New Roman" w:cs="Times New Roman"/>
        </w:rPr>
        <w:t>:</w:t>
      </w:r>
    </w:p>
    <w:p w14:paraId="12B0ED24" w14:textId="77777777" w:rsidR="00C8145B" w:rsidRPr="00C8145B" w:rsidRDefault="00C8145B" w:rsidP="00C8145B">
      <w:pPr>
        <w:widowControl w:val="0"/>
        <w:suppressAutoHyphens/>
        <w:autoSpaceDE w:val="0"/>
        <w:autoSpaceDN w:val="0"/>
        <w:adjustRightInd w:val="0"/>
        <w:spacing w:after="120" w:line="240" w:lineRule="auto"/>
        <w:jc w:val="both"/>
        <w:rPr>
          <w:rFonts w:ascii="Times New Roman" w:eastAsia="Times New Roman" w:hAnsi="Times New Roman" w:cs="Times New Roman"/>
          <w:sz w:val="4"/>
          <w:szCs w:val="4"/>
        </w:rPr>
      </w:pPr>
    </w:p>
    <w:p w14:paraId="71A51A82" w14:textId="53D5A776" w:rsidR="004C0041" w:rsidRPr="00DB04BB" w:rsidRDefault="008F7A84" w:rsidP="008F7A84">
      <w:pPr>
        <w:widowControl w:val="0"/>
        <w:suppressAutoHyphens/>
        <w:autoSpaceDE w:val="0"/>
        <w:autoSpaceDN w:val="0"/>
        <w:adjustRightInd w:val="0"/>
        <w:spacing w:after="120" w:line="240" w:lineRule="auto"/>
        <w:ind w:left="851"/>
        <w:jc w:val="both"/>
        <w:rPr>
          <w:rFonts w:ascii="Times New Roman" w:hAnsi="Times New Roman" w:cs="Times New Roman"/>
          <w:iCs/>
          <w:color w:val="000000"/>
        </w:rPr>
      </w:pPr>
      <w:r>
        <w:rPr>
          <w:rFonts w:ascii="Times New Roman" w:hAnsi="Times New Roman" w:cs="Times New Roman"/>
          <w:iCs/>
          <w:color w:val="000000"/>
        </w:rPr>
        <w:t>2.1</w:t>
      </w:r>
      <w:r>
        <w:rPr>
          <w:rFonts w:ascii="Times New Roman" w:hAnsi="Times New Roman" w:cs="Times New Roman"/>
          <w:iCs/>
          <w:color w:val="000000"/>
        </w:rPr>
        <w:tab/>
      </w:r>
      <w:r w:rsidR="004C0041" w:rsidRPr="00DB04BB">
        <w:rPr>
          <w:rFonts w:ascii="Times New Roman" w:hAnsi="Times New Roman" w:cs="Times New Roman"/>
          <w:iCs/>
          <w:color w:val="000000"/>
        </w:rPr>
        <w:t>Strengthen cooperation in providing reliable</w:t>
      </w:r>
      <w:r w:rsidR="00FD110D" w:rsidRPr="00DB04BB">
        <w:rPr>
          <w:rFonts w:ascii="Times New Roman" w:hAnsi="Times New Roman" w:cs="Times New Roman"/>
          <w:iCs/>
          <w:color w:val="000000"/>
        </w:rPr>
        <w:t xml:space="preserve"> and quantified </w:t>
      </w:r>
      <w:r w:rsidR="004C0041" w:rsidRPr="00DB04BB">
        <w:rPr>
          <w:rFonts w:ascii="Times New Roman" w:hAnsi="Times New Roman" w:cs="Times New Roman"/>
          <w:iCs/>
          <w:color w:val="000000"/>
        </w:rPr>
        <w:t xml:space="preserve">reporting of </w:t>
      </w:r>
      <w:r w:rsidR="00FD110D" w:rsidRPr="00DB04BB">
        <w:rPr>
          <w:rFonts w:ascii="Times New Roman" w:hAnsi="Times New Roman" w:cs="Times New Roman"/>
          <w:iCs/>
          <w:color w:val="000000"/>
        </w:rPr>
        <w:t xml:space="preserve">seabird </w:t>
      </w:r>
      <w:r w:rsidR="004C0041" w:rsidRPr="00DB04BB">
        <w:rPr>
          <w:rFonts w:ascii="Times New Roman" w:hAnsi="Times New Roman" w:cs="Times New Roman"/>
          <w:iCs/>
          <w:color w:val="000000"/>
        </w:rPr>
        <w:t>harvest data</w:t>
      </w:r>
      <w:r w:rsidR="00D2600D" w:rsidRPr="00DB04BB">
        <w:rPr>
          <w:rFonts w:ascii="Times New Roman" w:hAnsi="Times New Roman" w:cs="Times New Roman"/>
          <w:iCs/>
          <w:color w:val="000000"/>
        </w:rPr>
        <w:t xml:space="preserve">, </w:t>
      </w:r>
      <w:r w:rsidR="00D2600D" w:rsidRPr="008F7A84">
        <w:rPr>
          <w:rFonts w:ascii="Times New Roman" w:eastAsia="Times New Roman" w:hAnsi="Times New Roman" w:cs="Times New Roman"/>
        </w:rPr>
        <w:t>including</w:t>
      </w:r>
      <w:r w:rsidR="00D2600D" w:rsidRPr="00DB04BB">
        <w:rPr>
          <w:rFonts w:ascii="Times New Roman" w:hAnsi="Times New Roman" w:cs="Times New Roman"/>
          <w:iCs/>
          <w:color w:val="000000"/>
        </w:rPr>
        <w:t xml:space="preserve"> egg harvesting</w:t>
      </w:r>
      <w:r w:rsidR="004C0041" w:rsidRPr="00DB04BB">
        <w:rPr>
          <w:rFonts w:ascii="Times New Roman" w:hAnsi="Times New Roman" w:cs="Times New Roman"/>
          <w:iCs/>
          <w:color w:val="000000"/>
        </w:rPr>
        <w:t xml:space="preserve"> in order to assess the annual legal harvest of seabird populations</w:t>
      </w:r>
      <w:r w:rsidR="00284FB8" w:rsidRPr="00DB04BB">
        <w:rPr>
          <w:rFonts w:ascii="Times New Roman" w:hAnsi="Times New Roman" w:cs="Times New Roman"/>
          <w:iCs/>
          <w:color w:val="000000"/>
        </w:rPr>
        <w:t xml:space="preserve"> and provide estimates of illegal catch statistics</w:t>
      </w:r>
      <w:r w:rsidR="00B41236" w:rsidRPr="00DB04BB">
        <w:rPr>
          <w:rFonts w:ascii="Times New Roman" w:hAnsi="Times New Roman" w:cs="Times New Roman"/>
          <w:iCs/>
          <w:color w:val="000000"/>
        </w:rPr>
        <w:t>;</w:t>
      </w:r>
    </w:p>
    <w:p w14:paraId="65F6E389" w14:textId="17260024" w:rsidR="004C0041" w:rsidRDefault="00284FB8" w:rsidP="00C97ABF">
      <w:pPr>
        <w:widowControl w:val="0"/>
        <w:suppressAutoHyphens/>
        <w:autoSpaceDE w:val="0"/>
        <w:autoSpaceDN w:val="0"/>
        <w:adjustRightInd w:val="0"/>
        <w:spacing w:after="120" w:line="240" w:lineRule="auto"/>
        <w:ind w:left="851"/>
        <w:jc w:val="both"/>
        <w:rPr>
          <w:rFonts w:ascii="Times New Roman" w:eastAsia="Times New Roman" w:hAnsi="Times New Roman" w:cs="Times New Roman"/>
        </w:rPr>
      </w:pPr>
      <w:r w:rsidRPr="000B4B89">
        <w:rPr>
          <w:rFonts w:ascii="Times New Roman" w:eastAsia="Times New Roman" w:hAnsi="Times New Roman" w:cs="Times New Roman"/>
        </w:rPr>
        <w:t>2.2</w:t>
      </w:r>
      <w:r w:rsidRPr="000B4B89">
        <w:rPr>
          <w:rFonts w:ascii="Times New Roman" w:eastAsia="Times New Roman" w:hAnsi="Times New Roman" w:cs="Times New Roman"/>
        </w:rPr>
        <w:tab/>
        <w:t>Strengthen efforts to quantify gillnet fishing effort within the Agreement area, and to work towards quantifying the scale and impacts of bycatch in both small and large scale fisheries;</w:t>
      </w:r>
    </w:p>
    <w:p w14:paraId="4B83F7C7" w14:textId="6BC694B4" w:rsidR="00FF30D4" w:rsidRPr="000B4B89" w:rsidRDefault="0006008E" w:rsidP="00C97ABF">
      <w:pPr>
        <w:widowControl w:val="0"/>
        <w:autoSpaceDE w:val="0"/>
        <w:autoSpaceDN w:val="0"/>
        <w:adjustRightInd w:val="0"/>
        <w:spacing w:after="120" w:line="240" w:lineRule="auto"/>
        <w:ind w:left="851"/>
        <w:jc w:val="both"/>
        <w:outlineLvl w:val="0"/>
        <w:rPr>
          <w:rFonts w:ascii="Times New Roman" w:eastAsia="Times New Roman" w:hAnsi="Times New Roman" w:cs="Times New Roman"/>
        </w:rPr>
      </w:pPr>
      <w:r w:rsidRPr="000B4B89">
        <w:rPr>
          <w:rFonts w:ascii="Times New Roman" w:eastAsia="Times New Roman" w:hAnsi="Times New Roman" w:cs="Times New Roman"/>
        </w:rPr>
        <w:t>2.</w:t>
      </w:r>
      <w:r w:rsidR="00784906">
        <w:rPr>
          <w:rFonts w:ascii="Times New Roman" w:eastAsia="Times New Roman" w:hAnsi="Times New Roman" w:cs="Times New Roman"/>
        </w:rPr>
        <w:t>3</w:t>
      </w:r>
      <w:r w:rsidRPr="000B4B89">
        <w:rPr>
          <w:rFonts w:ascii="Times New Roman" w:eastAsia="Times New Roman" w:hAnsi="Times New Roman" w:cs="Times New Roman"/>
        </w:rPr>
        <w:tab/>
      </w:r>
      <w:r w:rsidR="00E47ED6">
        <w:rPr>
          <w:rFonts w:ascii="Times New Roman" w:eastAsia="Times New Roman" w:hAnsi="Times New Roman" w:cs="Times New Roman"/>
        </w:rPr>
        <w:t xml:space="preserve">In the context of AEWA priorities for </w:t>
      </w:r>
      <w:r w:rsidR="00B41236" w:rsidRPr="000B4B89">
        <w:rPr>
          <w:rFonts w:ascii="Times New Roman" w:eastAsia="Times New Roman" w:hAnsi="Times New Roman" w:cs="Times New Roman"/>
        </w:rPr>
        <w:t>I</w:t>
      </w:r>
      <w:r w:rsidR="00FF30D4" w:rsidRPr="000B4B89">
        <w:rPr>
          <w:rFonts w:ascii="Times New Roman" w:eastAsia="Times New Roman" w:hAnsi="Times New Roman" w:cs="Times New Roman"/>
        </w:rPr>
        <w:t xml:space="preserve">nternational </w:t>
      </w:r>
      <w:r w:rsidRPr="000B4B89">
        <w:rPr>
          <w:rFonts w:ascii="Times New Roman" w:eastAsia="Times New Roman" w:hAnsi="Times New Roman" w:cs="Times New Roman"/>
        </w:rPr>
        <w:t xml:space="preserve">Single </w:t>
      </w:r>
      <w:r w:rsidR="00FF30D4" w:rsidRPr="000B4B89">
        <w:rPr>
          <w:rFonts w:ascii="Times New Roman" w:eastAsia="Times New Roman" w:hAnsi="Times New Roman" w:cs="Times New Roman"/>
        </w:rPr>
        <w:t>Species Action Plans</w:t>
      </w:r>
      <w:r w:rsidR="00E47ED6">
        <w:rPr>
          <w:rFonts w:ascii="Times New Roman" w:eastAsia="Times New Roman" w:hAnsi="Times New Roman" w:cs="Times New Roman"/>
        </w:rPr>
        <w:t>, d</w:t>
      </w:r>
      <w:r w:rsidR="00E47ED6" w:rsidRPr="000B4B89">
        <w:rPr>
          <w:rFonts w:ascii="Times New Roman" w:eastAsia="Times New Roman" w:hAnsi="Times New Roman" w:cs="Times New Roman"/>
        </w:rPr>
        <w:t xml:space="preserve">evelop </w:t>
      </w:r>
      <w:r w:rsidR="00E47ED6">
        <w:rPr>
          <w:rFonts w:ascii="Times New Roman" w:eastAsia="Times New Roman" w:hAnsi="Times New Roman" w:cs="Times New Roman"/>
        </w:rPr>
        <w:t>or</w:t>
      </w:r>
      <w:r w:rsidR="00E47ED6" w:rsidRPr="000B4B89">
        <w:rPr>
          <w:rFonts w:ascii="Times New Roman" w:eastAsia="Times New Roman" w:hAnsi="Times New Roman" w:cs="Times New Roman"/>
        </w:rPr>
        <w:t xml:space="preserve"> update</w:t>
      </w:r>
      <w:r w:rsidR="00FF30D4" w:rsidRPr="000B4B89">
        <w:rPr>
          <w:rFonts w:ascii="Times New Roman" w:eastAsia="Times New Roman" w:hAnsi="Times New Roman" w:cs="Times New Roman"/>
        </w:rPr>
        <w:t xml:space="preserve"> </w:t>
      </w:r>
      <w:r w:rsidR="00E47ED6">
        <w:rPr>
          <w:rFonts w:ascii="Times New Roman" w:eastAsia="Times New Roman" w:hAnsi="Times New Roman" w:cs="Times New Roman"/>
        </w:rPr>
        <w:t xml:space="preserve">plans </w:t>
      </w:r>
      <w:r w:rsidR="00FF30D4" w:rsidRPr="000B4B89">
        <w:rPr>
          <w:rFonts w:ascii="Times New Roman" w:eastAsia="Times New Roman" w:hAnsi="Times New Roman" w:cs="Times New Roman"/>
        </w:rPr>
        <w:t>for priority s</w:t>
      </w:r>
      <w:r w:rsidR="00E47ED6">
        <w:rPr>
          <w:rFonts w:ascii="Times New Roman" w:eastAsia="Times New Roman" w:hAnsi="Times New Roman" w:cs="Times New Roman"/>
        </w:rPr>
        <w:t>eabirds</w:t>
      </w:r>
      <w:r w:rsidR="003D2AEB" w:rsidRPr="000B4B89">
        <w:rPr>
          <w:rFonts w:ascii="Times New Roman" w:eastAsia="Times New Roman" w:hAnsi="Times New Roman" w:cs="Times New Roman"/>
        </w:rPr>
        <w:t>, incorporating detailed information and mapping of where threats are occurring,</w:t>
      </w:r>
      <w:r w:rsidR="00FF30D4" w:rsidRPr="000B4B89">
        <w:rPr>
          <w:rFonts w:ascii="Times New Roman" w:eastAsia="Times New Roman" w:hAnsi="Times New Roman" w:cs="Times New Roman"/>
        </w:rPr>
        <w:t xml:space="preserve"> to </w:t>
      </w:r>
      <w:r w:rsidR="00E47ED6">
        <w:rPr>
          <w:rFonts w:ascii="Times New Roman" w:eastAsia="Times New Roman" w:hAnsi="Times New Roman" w:cs="Times New Roman"/>
        </w:rPr>
        <w:t>facilitate</w:t>
      </w:r>
      <w:r w:rsidR="00E47ED6" w:rsidRPr="000B4B89">
        <w:rPr>
          <w:rFonts w:ascii="Times New Roman" w:eastAsia="Times New Roman" w:hAnsi="Times New Roman" w:cs="Times New Roman"/>
        </w:rPr>
        <w:t xml:space="preserve"> </w:t>
      </w:r>
      <w:r w:rsidR="00FF30D4" w:rsidRPr="000B4B89">
        <w:rPr>
          <w:rFonts w:ascii="Times New Roman" w:eastAsia="Times New Roman" w:hAnsi="Times New Roman" w:cs="Times New Roman"/>
        </w:rPr>
        <w:t>coherent regional management of species</w:t>
      </w:r>
      <w:r w:rsidR="003D2AEB" w:rsidRPr="000B4B89">
        <w:rPr>
          <w:rFonts w:ascii="Times New Roman" w:eastAsia="Times New Roman" w:hAnsi="Times New Roman" w:cs="Times New Roman"/>
        </w:rPr>
        <w:t>-</w:t>
      </w:r>
      <w:r w:rsidR="00FF30D4" w:rsidRPr="000B4B89">
        <w:rPr>
          <w:rFonts w:ascii="Times New Roman" w:eastAsia="Times New Roman" w:hAnsi="Times New Roman" w:cs="Times New Roman"/>
        </w:rPr>
        <w:t>specific threats</w:t>
      </w:r>
      <w:r w:rsidRPr="000B4B89">
        <w:rPr>
          <w:rFonts w:ascii="Times New Roman" w:eastAsia="Times New Roman" w:hAnsi="Times New Roman" w:cs="Times New Roman"/>
        </w:rPr>
        <w:t>;</w:t>
      </w:r>
    </w:p>
    <w:p w14:paraId="20C5748C" w14:textId="3C43A5C4" w:rsidR="00FF30D4" w:rsidRPr="000B4B89" w:rsidRDefault="0006008E" w:rsidP="00C97ABF">
      <w:pPr>
        <w:widowControl w:val="0"/>
        <w:suppressAutoHyphens/>
        <w:autoSpaceDE w:val="0"/>
        <w:autoSpaceDN w:val="0"/>
        <w:adjustRightInd w:val="0"/>
        <w:spacing w:after="120" w:line="240" w:lineRule="auto"/>
        <w:ind w:left="851"/>
        <w:jc w:val="both"/>
        <w:rPr>
          <w:rFonts w:ascii="Times New Roman" w:eastAsia="Times New Roman" w:hAnsi="Times New Roman" w:cs="Times New Roman"/>
        </w:rPr>
      </w:pPr>
      <w:r w:rsidRPr="000B4B89">
        <w:rPr>
          <w:rFonts w:ascii="Times New Roman" w:eastAsia="Times New Roman" w:hAnsi="Times New Roman" w:cs="Times New Roman"/>
          <w:color w:val="000000"/>
        </w:rPr>
        <w:t>2.</w:t>
      </w:r>
      <w:r w:rsidR="00784906">
        <w:rPr>
          <w:rFonts w:ascii="Times New Roman" w:eastAsia="Times New Roman" w:hAnsi="Times New Roman" w:cs="Times New Roman"/>
          <w:color w:val="000000"/>
        </w:rPr>
        <w:t>4</w:t>
      </w:r>
      <w:r w:rsidRPr="000B4B89">
        <w:rPr>
          <w:rFonts w:ascii="Times New Roman" w:eastAsia="Times New Roman" w:hAnsi="Times New Roman" w:cs="Times New Roman"/>
          <w:color w:val="000000"/>
        </w:rPr>
        <w:tab/>
      </w:r>
      <w:r w:rsidR="00FF30D4" w:rsidRPr="000B4B89">
        <w:rPr>
          <w:rFonts w:ascii="Times New Roman" w:eastAsia="Times New Roman" w:hAnsi="Times New Roman" w:cs="Times New Roman"/>
          <w:color w:val="000000"/>
        </w:rPr>
        <w:t xml:space="preserve">Ensure that </w:t>
      </w:r>
      <w:r w:rsidRPr="000B4B89">
        <w:rPr>
          <w:rFonts w:ascii="Times New Roman" w:eastAsia="Times New Roman" w:hAnsi="Times New Roman" w:cs="Times New Roman"/>
        </w:rPr>
        <w:t>n</w:t>
      </w:r>
      <w:r w:rsidR="00FF30D4" w:rsidRPr="000B4B89">
        <w:rPr>
          <w:rFonts w:ascii="Times New Roman" w:eastAsia="Times New Roman" w:hAnsi="Times New Roman" w:cs="Times New Roman"/>
        </w:rPr>
        <w:t>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w:t>
      </w:r>
      <w:r w:rsidRPr="000B4B89">
        <w:rPr>
          <w:rFonts w:ascii="Times New Roman" w:eastAsia="Times New Roman" w:hAnsi="Times New Roman" w:cs="Times New Roman"/>
        </w:rPr>
        <w:t>s</w:t>
      </w:r>
      <w:r w:rsidR="00FF30D4" w:rsidRPr="000B4B89">
        <w:rPr>
          <w:rFonts w:ascii="Times New Roman" w:eastAsia="Times New Roman" w:hAnsi="Times New Roman" w:cs="Times New Roman"/>
        </w:rPr>
        <w:t xml:space="preserve"> on AEWA listed seabirds is minimi</w:t>
      </w:r>
      <w:r w:rsidR="00D7791D">
        <w:rPr>
          <w:rFonts w:ascii="Times New Roman" w:eastAsia="Times New Roman" w:hAnsi="Times New Roman" w:cs="Times New Roman"/>
        </w:rPr>
        <w:t>s</w:t>
      </w:r>
      <w:r w:rsidR="00FF30D4" w:rsidRPr="000B4B89">
        <w:rPr>
          <w:rFonts w:ascii="Times New Roman" w:eastAsia="Times New Roman" w:hAnsi="Times New Roman" w:cs="Times New Roman"/>
        </w:rPr>
        <w:t>ed</w:t>
      </w:r>
      <w:r w:rsidRPr="000B4B89">
        <w:rPr>
          <w:rFonts w:ascii="Times New Roman" w:eastAsia="Times New Roman" w:hAnsi="Times New Roman" w:cs="Times New Roman"/>
        </w:rPr>
        <w:t>;</w:t>
      </w:r>
    </w:p>
    <w:p w14:paraId="0590AB00" w14:textId="4B28564D" w:rsidR="0073582B" w:rsidRPr="000B4B89" w:rsidRDefault="0006008E" w:rsidP="00C97ABF">
      <w:pPr>
        <w:widowControl w:val="0"/>
        <w:suppressAutoHyphens/>
        <w:autoSpaceDE w:val="0"/>
        <w:autoSpaceDN w:val="0"/>
        <w:adjustRightInd w:val="0"/>
        <w:spacing w:after="120" w:line="240" w:lineRule="auto"/>
        <w:ind w:left="851"/>
        <w:jc w:val="both"/>
        <w:rPr>
          <w:rFonts w:ascii="Times New Roman" w:eastAsia="Times New Roman" w:hAnsi="Times New Roman" w:cs="Times New Roman"/>
        </w:rPr>
      </w:pPr>
      <w:r w:rsidRPr="000B4B89">
        <w:rPr>
          <w:rFonts w:ascii="Times New Roman" w:eastAsia="Times New Roman" w:hAnsi="Times New Roman" w:cs="Times New Roman"/>
        </w:rPr>
        <w:t>2.</w:t>
      </w:r>
      <w:r w:rsidR="00716763">
        <w:rPr>
          <w:rFonts w:ascii="Times New Roman" w:eastAsia="Times New Roman" w:hAnsi="Times New Roman" w:cs="Times New Roman"/>
        </w:rPr>
        <w:t>5</w:t>
      </w:r>
      <w:r w:rsidRPr="000B4B89">
        <w:rPr>
          <w:rFonts w:ascii="Times New Roman" w:eastAsia="Times New Roman" w:hAnsi="Times New Roman" w:cs="Times New Roman"/>
        </w:rPr>
        <w:tab/>
      </w:r>
      <w:r w:rsidR="00FF30D4" w:rsidRPr="000B4B89">
        <w:rPr>
          <w:rFonts w:ascii="Times New Roman" w:eastAsia="Times New Roman" w:hAnsi="Times New Roman" w:cs="Times New Roman"/>
        </w:rPr>
        <w:t xml:space="preserve">Strengthen </w:t>
      </w:r>
      <w:r w:rsidRPr="000B4B89">
        <w:rPr>
          <w:rFonts w:ascii="Times New Roman" w:eastAsia="Times New Roman" w:hAnsi="Times New Roman" w:cs="Times New Roman"/>
        </w:rPr>
        <w:t>n</w:t>
      </w:r>
      <w:r w:rsidR="00FF30D4" w:rsidRPr="000B4B89">
        <w:rPr>
          <w:rFonts w:ascii="Times New Roman" w:eastAsia="Times New Roman" w:hAnsi="Times New Roman" w:cs="Times New Roman"/>
        </w:rPr>
        <w:t>ational fisheries management processes,</w:t>
      </w:r>
      <w:r w:rsidR="0073582B" w:rsidRPr="000B4B89">
        <w:rPr>
          <w:rFonts w:ascii="Times New Roman" w:eastAsia="Times New Roman" w:hAnsi="Times New Roman" w:cs="Times New Roman"/>
        </w:rPr>
        <w:t xml:space="preserve"> </w:t>
      </w:r>
      <w:r w:rsidR="005B24E9">
        <w:rPr>
          <w:rFonts w:ascii="Times New Roman" w:eastAsia="Times New Roman" w:hAnsi="Times New Roman" w:cs="Times New Roman"/>
        </w:rPr>
        <w:t>and provide adequate capacity for</w:t>
      </w:r>
      <w:r w:rsidR="00FF30D4" w:rsidRPr="000B4B89">
        <w:rPr>
          <w:rFonts w:ascii="Times New Roman" w:eastAsia="Times New Roman" w:hAnsi="Times New Roman" w:cs="Times New Roman"/>
        </w:rPr>
        <w:t xml:space="preserve"> </w:t>
      </w:r>
      <w:r w:rsidR="0073582B" w:rsidRPr="000B4B89">
        <w:rPr>
          <w:rFonts w:ascii="Times New Roman" w:eastAsia="Times New Roman" w:hAnsi="Times New Roman" w:cs="Times New Roman"/>
        </w:rPr>
        <w:t xml:space="preserve">enforcing </w:t>
      </w:r>
      <w:r w:rsidR="00FF30D4" w:rsidRPr="000B4B89">
        <w:rPr>
          <w:rFonts w:ascii="Times New Roman" w:eastAsia="Times New Roman" w:hAnsi="Times New Roman" w:cs="Times New Roman"/>
        </w:rPr>
        <w:t>compliance</w:t>
      </w:r>
      <w:r w:rsidR="0073582B" w:rsidRPr="000B4B89">
        <w:rPr>
          <w:rFonts w:ascii="Times New Roman" w:eastAsia="Times New Roman" w:hAnsi="Times New Roman" w:cs="Times New Roman"/>
        </w:rPr>
        <w:t xml:space="preserve"> to regulations</w:t>
      </w:r>
      <w:r w:rsidR="00FF30D4" w:rsidRPr="000B4B89">
        <w:rPr>
          <w:rFonts w:ascii="Times New Roman" w:eastAsia="Times New Roman" w:hAnsi="Times New Roman" w:cs="Times New Roman"/>
        </w:rPr>
        <w:t>, monitoring</w:t>
      </w:r>
      <w:r w:rsidR="0073582B" w:rsidRPr="000B4B89">
        <w:rPr>
          <w:rFonts w:ascii="Times New Roman" w:eastAsia="Times New Roman" w:hAnsi="Times New Roman" w:cs="Times New Roman"/>
        </w:rPr>
        <w:t xml:space="preserve"> of catch</w:t>
      </w:r>
      <w:r w:rsidR="00FF30D4" w:rsidRPr="000B4B89">
        <w:rPr>
          <w:rFonts w:ascii="Times New Roman" w:eastAsia="Times New Roman" w:hAnsi="Times New Roman" w:cs="Times New Roman"/>
        </w:rPr>
        <w:t xml:space="preserve"> and surveillance of vessels</w:t>
      </w:r>
      <w:r w:rsidR="0073582B" w:rsidRPr="000B4B89">
        <w:rPr>
          <w:rFonts w:ascii="Times New Roman" w:eastAsia="Times New Roman" w:hAnsi="Times New Roman" w:cs="Times New Roman"/>
        </w:rPr>
        <w:t xml:space="preserve"> in relation to protected areas</w:t>
      </w:r>
      <w:r w:rsidR="005B24E9">
        <w:rPr>
          <w:rFonts w:ascii="Times New Roman" w:eastAsia="Times New Roman" w:hAnsi="Times New Roman" w:cs="Times New Roman"/>
        </w:rPr>
        <w:t xml:space="preserve"> for AEWA listed seabirds</w:t>
      </w:r>
      <w:r w:rsidRPr="000B4B89">
        <w:rPr>
          <w:rFonts w:ascii="Times New Roman" w:eastAsia="Times New Roman" w:hAnsi="Times New Roman" w:cs="Times New Roman"/>
        </w:rPr>
        <w:t>;</w:t>
      </w:r>
    </w:p>
    <w:p w14:paraId="19FCE390" w14:textId="65839BBE" w:rsidR="00FF30D4" w:rsidRPr="000B4B89" w:rsidRDefault="0006008E" w:rsidP="00C97ABF">
      <w:pPr>
        <w:widowControl w:val="0"/>
        <w:suppressAutoHyphens/>
        <w:autoSpaceDE w:val="0"/>
        <w:autoSpaceDN w:val="0"/>
        <w:adjustRightInd w:val="0"/>
        <w:spacing w:after="120" w:line="240" w:lineRule="auto"/>
        <w:ind w:left="851"/>
        <w:jc w:val="both"/>
        <w:rPr>
          <w:rFonts w:ascii="Times New Roman" w:eastAsia="Times New Roman" w:hAnsi="Times New Roman" w:cs="Times New Roman"/>
        </w:rPr>
      </w:pPr>
      <w:r w:rsidRPr="000B4B89">
        <w:rPr>
          <w:rFonts w:ascii="Times New Roman" w:eastAsia="Times New Roman" w:hAnsi="Times New Roman" w:cs="Times New Roman"/>
        </w:rPr>
        <w:t>2.</w:t>
      </w:r>
      <w:r w:rsidR="00716763">
        <w:rPr>
          <w:rFonts w:ascii="Times New Roman" w:eastAsia="Times New Roman" w:hAnsi="Times New Roman" w:cs="Times New Roman"/>
        </w:rPr>
        <w:t>6</w:t>
      </w:r>
      <w:r w:rsidRPr="000B4B89">
        <w:rPr>
          <w:rFonts w:ascii="Times New Roman" w:eastAsia="Times New Roman" w:hAnsi="Times New Roman" w:cs="Times New Roman"/>
        </w:rPr>
        <w:tab/>
      </w:r>
      <w:r w:rsidR="005B24E9">
        <w:rPr>
          <w:rFonts w:ascii="Times New Roman" w:eastAsia="Times New Roman" w:hAnsi="Times New Roman" w:cs="Times New Roman"/>
        </w:rPr>
        <w:t xml:space="preserve">Ensure that the collection of seabird bycatch data is integrated into existing </w:t>
      </w:r>
      <w:r w:rsidR="00FF30D4" w:rsidRPr="000B4B89">
        <w:rPr>
          <w:rFonts w:ascii="Times New Roman" w:eastAsia="Times New Roman" w:hAnsi="Times New Roman" w:cs="Times New Roman"/>
        </w:rPr>
        <w:t>bycatch observer programmes on vessels</w:t>
      </w:r>
      <w:r w:rsidRPr="000B4B89">
        <w:rPr>
          <w:rFonts w:ascii="Times New Roman" w:eastAsia="Times New Roman" w:hAnsi="Times New Roman" w:cs="Times New Roman"/>
        </w:rPr>
        <w:t>;</w:t>
      </w:r>
    </w:p>
    <w:p w14:paraId="15B2C682" w14:textId="04FAA4B7" w:rsidR="00FF30D4" w:rsidRPr="000B4B89" w:rsidRDefault="0006008E" w:rsidP="00C97ABF">
      <w:pPr>
        <w:widowControl w:val="0"/>
        <w:autoSpaceDE w:val="0"/>
        <w:autoSpaceDN w:val="0"/>
        <w:adjustRightInd w:val="0"/>
        <w:spacing w:after="120" w:line="240" w:lineRule="auto"/>
        <w:ind w:left="851"/>
        <w:jc w:val="both"/>
        <w:outlineLvl w:val="0"/>
        <w:rPr>
          <w:rFonts w:ascii="Times New Roman" w:eastAsia="Times New Roman" w:hAnsi="Times New Roman" w:cs="Times New Roman"/>
        </w:rPr>
      </w:pPr>
      <w:r w:rsidRPr="000B4B89">
        <w:rPr>
          <w:rFonts w:ascii="Times New Roman" w:eastAsia="Times New Roman" w:hAnsi="Times New Roman" w:cs="Times New Roman"/>
        </w:rPr>
        <w:t>2.</w:t>
      </w:r>
      <w:r w:rsidR="00716763">
        <w:rPr>
          <w:rFonts w:ascii="Times New Roman" w:eastAsia="Times New Roman" w:hAnsi="Times New Roman" w:cs="Times New Roman"/>
        </w:rPr>
        <w:t>7</w:t>
      </w:r>
      <w:r w:rsidRPr="000B4B89">
        <w:rPr>
          <w:rFonts w:ascii="Times New Roman" w:eastAsia="Times New Roman" w:hAnsi="Times New Roman" w:cs="Times New Roman"/>
        </w:rPr>
        <w:tab/>
      </w:r>
      <w:r w:rsidR="00FF30D4" w:rsidRPr="000B4B89">
        <w:rPr>
          <w:rFonts w:ascii="Times New Roman" w:eastAsia="Times New Roman" w:hAnsi="Times New Roman" w:cs="Times New Roman"/>
        </w:rPr>
        <w:t>Develop and implement National Plans of Action for seabird bycatch</w:t>
      </w:r>
      <w:r w:rsidRPr="000B4B89">
        <w:rPr>
          <w:rFonts w:ascii="Times New Roman" w:eastAsia="Times New Roman" w:hAnsi="Times New Roman" w:cs="Times New Roman"/>
        </w:rPr>
        <w:t>;</w:t>
      </w:r>
    </w:p>
    <w:p w14:paraId="06762FBD" w14:textId="1E8DA80C" w:rsidR="00FF30D4" w:rsidRPr="000B4B89" w:rsidRDefault="0006008E" w:rsidP="00C97ABF">
      <w:pPr>
        <w:widowControl w:val="0"/>
        <w:autoSpaceDE w:val="0"/>
        <w:autoSpaceDN w:val="0"/>
        <w:adjustRightInd w:val="0"/>
        <w:spacing w:after="120" w:line="240" w:lineRule="auto"/>
        <w:ind w:left="851"/>
        <w:jc w:val="both"/>
        <w:outlineLvl w:val="0"/>
        <w:rPr>
          <w:rFonts w:ascii="Times New Roman" w:eastAsia="Times New Roman" w:hAnsi="Times New Roman" w:cs="Times New Roman"/>
        </w:rPr>
      </w:pPr>
      <w:r w:rsidRPr="000B4B89">
        <w:rPr>
          <w:rFonts w:ascii="Times New Roman" w:eastAsia="Times New Roman" w:hAnsi="Times New Roman" w:cs="Times New Roman"/>
        </w:rPr>
        <w:t>2.</w:t>
      </w:r>
      <w:r w:rsidR="00716763">
        <w:rPr>
          <w:rFonts w:ascii="Times New Roman" w:eastAsia="Times New Roman" w:hAnsi="Times New Roman" w:cs="Times New Roman"/>
        </w:rPr>
        <w:t>8</w:t>
      </w:r>
      <w:r w:rsidRPr="000B4B89">
        <w:rPr>
          <w:rFonts w:ascii="Times New Roman" w:eastAsia="Times New Roman" w:hAnsi="Times New Roman" w:cs="Times New Roman"/>
        </w:rPr>
        <w:tab/>
      </w:r>
      <w:r w:rsidR="00FF30D4" w:rsidRPr="000B4B89">
        <w:rPr>
          <w:rFonts w:ascii="Times New Roman" w:eastAsia="Times New Roman" w:hAnsi="Times New Roman" w:cs="Times New Roman"/>
        </w:rPr>
        <w:t>Promote work to understand the long term impacts of marine debris on seabird species</w:t>
      </w:r>
      <w:r w:rsidRPr="000B4B89">
        <w:rPr>
          <w:rFonts w:ascii="Times New Roman" w:eastAsia="Times New Roman" w:hAnsi="Times New Roman" w:cs="Times New Roman"/>
        </w:rPr>
        <w:t>;</w:t>
      </w:r>
    </w:p>
    <w:p w14:paraId="7F121636" w14:textId="3B74843D" w:rsidR="00FF30D4" w:rsidRDefault="0006008E" w:rsidP="00C97ABF">
      <w:pPr>
        <w:widowControl w:val="0"/>
        <w:autoSpaceDE w:val="0"/>
        <w:autoSpaceDN w:val="0"/>
        <w:adjustRightInd w:val="0"/>
        <w:spacing w:after="0" w:line="240" w:lineRule="auto"/>
        <w:ind w:left="851"/>
        <w:jc w:val="both"/>
        <w:outlineLvl w:val="0"/>
        <w:rPr>
          <w:rFonts w:ascii="Times New Roman" w:eastAsia="Times New Roman" w:hAnsi="Times New Roman" w:cs="Times New Roman"/>
        </w:rPr>
      </w:pPr>
      <w:r w:rsidRPr="000B4B89">
        <w:rPr>
          <w:rFonts w:ascii="Times New Roman" w:eastAsia="Times New Roman" w:hAnsi="Times New Roman" w:cs="Times New Roman"/>
        </w:rPr>
        <w:t>2.</w:t>
      </w:r>
      <w:r w:rsidR="00716763">
        <w:rPr>
          <w:rFonts w:ascii="Times New Roman" w:eastAsia="Times New Roman" w:hAnsi="Times New Roman" w:cs="Times New Roman"/>
        </w:rPr>
        <w:t>9</w:t>
      </w:r>
      <w:r w:rsidRPr="000B4B89">
        <w:rPr>
          <w:rFonts w:ascii="Times New Roman" w:eastAsia="Times New Roman" w:hAnsi="Times New Roman" w:cs="Times New Roman"/>
        </w:rPr>
        <w:tab/>
      </w:r>
      <w:r w:rsidR="00FF30D4" w:rsidRPr="000B4B89">
        <w:rPr>
          <w:rFonts w:ascii="Times New Roman" w:eastAsia="Times New Roman" w:hAnsi="Times New Roman" w:cs="Times New Roman"/>
        </w:rPr>
        <w:t>Support and contribute</w:t>
      </w:r>
      <w:r w:rsidR="006018A7">
        <w:rPr>
          <w:rFonts w:ascii="Times New Roman" w:eastAsia="Times New Roman" w:hAnsi="Times New Roman" w:cs="Times New Roman"/>
        </w:rPr>
        <w:t xml:space="preserve"> </w:t>
      </w:r>
      <w:r w:rsidR="00FF30D4" w:rsidRPr="000B4B89">
        <w:rPr>
          <w:rFonts w:ascii="Times New Roman" w:eastAsia="Times New Roman" w:hAnsi="Times New Roman" w:cs="Times New Roman"/>
        </w:rPr>
        <w:t>to fill</w:t>
      </w:r>
      <w:r w:rsidR="00B72DC6">
        <w:rPr>
          <w:rFonts w:ascii="Times New Roman" w:eastAsia="Times New Roman" w:hAnsi="Times New Roman" w:cs="Times New Roman"/>
        </w:rPr>
        <w:t>ing</w:t>
      </w:r>
      <w:r w:rsidR="00FF30D4" w:rsidRPr="000B4B89">
        <w:rPr>
          <w:rFonts w:ascii="Times New Roman" w:eastAsia="Times New Roman" w:hAnsi="Times New Roman" w:cs="Times New Roman"/>
        </w:rPr>
        <w:t xml:space="preserve"> knowledge gaps</w:t>
      </w:r>
      <w:r w:rsidR="003D2AEB" w:rsidRPr="000B4B89">
        <w:rPr>
          <w:rFonts w:ascii="Times New Roman" w:eastAsia="Times New Roman" w:hAnsi="Times New Roman" w:cs="Times New Roman"/>
        </w:rPr>
        <w:t xml:space="preserve"> on </w:t>
      </w:r>
      <w:r w:rsidR="00B72DC6">
        <w:rPr>
          <w:rFonts w:ascii="Times New Roman" w:eastAsia="Times New Roman" w:hAnsi="Times New Roman" w:cs="Times New Roman"/>
        </w:rPr>
        <w:t>AEWA</w:t>
      </w:r>
      <w:r w:rsidR="00213269">
        <w:rPr>
          <w:rFonts w:ascii="Times New Roman" w:eastAsia="Times New Roman" w:hAnsi="Times New Roman" w:cs="Times New Roman"/>
        </w:rPr>
        <w:t>-listed</w:t>
      </w:r>
      <w:r w:rsidR="00B72DC6">
        <w:rPr>
          <w:rFonts w:ascii="Times New Roman" w:eastAsia="Times New Roman" w:hAnsi="Times New Roman" w:cs="Times New Roman"/>
        </w:rPr>
        <w:t xml:space="preserve"> seabird </w:t>
      </w:r>
      <w:r w:rsidR="003D2AEB" w:rsidRPr="000B4B89">
        <w:rPr>
          <w:rFonts w:ascii="Times New Roman" w:eastAsia="Times New Roman" w:hAnsi="Times New Roman" w:cs="Times New Roman"/>
        </w:rPr>
        <w:t>species</w:t>
      </w:r>
      <w:r w:rsidR="00213269">
        <w:rPr>
          <w:rFonts w:ascii="Times New Roman" w:eastAsia="Times New Roman" w:hAnsi="Times New Roman" w:cs="Times New Roman"/>
        </w:rPr>
        <w:t>,</w:t>
      </w:r>
      <w:r w:rsidR="00FF30D4" w:rsidRPr="000B4B89">
        <w:rPr>
          <w:rFonts w:ascii="Times New Roman" w:eastAsia="Times New Roman" w:hAnsi="Times New Roman" w:cs="Times New Roman"/>
        </w:rPr>
        <w:t xml:space="preserve"> </w:t>
      </w:r>
      <w:r w:rsidR="00213269">
        <w:rPr>
          <w:rFonts w:ascii="Times New Roman" w:eastAsia="Times New Roman" w:hAnsi="Times New Roman" w:cs="Times New Roman"/>
        </w:rPr>
        <w:t>including by sharing information and facilitating research on relevant threats and priority areas in relation to such species</w:t>
      </w:r>
      <w:r w:rsidR="006018A7">
        <w:rPr>
          <w:rFonts w:ascii="Times New Roman" w:eastAsia="Times New Roman" w:hAnsi="Times New Roman" w:cs="Times New Roman"/>
        </w:rPr>
        <w:t>;</w:t>
      </w:r>
      <w:r w:rsidR="00213269">
        <w:rPr>
          <w:rFonts w:ascii="Times New Roman" w:eastAsia="Times New Roman" w:hAnsi="Times New Roman" w:cs="Times New Roman"/>
        </w:rPr>
        <w:t xml:space="preserve"> </w:t>
      </w:r>
    </w:p>
    <w:p w14:paraId="75160023" w14:textId="77777777" w:rsidR="001911E2" w:rsidRPr="006018A7" w:rsidRDefault="001911E2" w:rsidP="00C97ABF">
      <w:pPr>
        <w:widowControl w:val="0"/>
        <w:autoSpaceDE w:val="0"/>
        <w:autoSpaceDN w:val="0"/>
        <w:adjustRightInd w:val="0"/>
        <w:spacing w:after="0" w:line="240" w:lineRule="auto"/>
        <w:ind w:left="851"/>
        <w:jc w:val="both"/>
        <w:outlineLvl w:val="0"/>
        <w:rPr>
          <w:rFonts w:ascii="Times New Roman" w:eastAsia="Times New Roman" w:hAnsi="Times New Roman" w:cs="Times New Roman"/>
          <w:sz w:val="12"/>
          <w:szCs w:val="12"/>
        </w:rPr>
      </w:pPr>
    </w:p>
    <w:p w14:paraId="68104595" w14:textId="68A6090C" w:rsidR="001911E2" w:rsidRPr="000B4B89" w:rsidRDefault="001911E2" w:rsidP="00C97ABF">
      <w:pPr>
        <w:widowControl w:val="0"/>
        <w:autoSpaceDE w:val="0"/>
        <w:autoSpaceDN w:val="0"/>
        <w:adjustRightInd w:val="0"/>
        <w:spacing w:after="0" w:line="240" w:lineRule="auto"/>
        <w:ind w:left="851"/>
        <w:jc w:val="both"/>
        <w:outlineLvl w:val="0"/>
        <w:rPr>
          <w:rFonts w:ascii="Times New Roman" w:eastAsia="Times New Roman" w:hAnsi="Times New Roman" w:cs="Times New Roman"/>
        </w:rPr>
      </w:pPr>
      <w:r>
        <w:rPr>
          <w:rFonts w:ascii="Times New Roman" w:eastAsia="Times New Roman" w:hAnsi="Times New Roman" w:cs="Times New Roman"/>
        </w:rPr>
        <w:t>2.1</w:t>
      </w:r>
      <w:r w:rsidR="00716763">
        <w:rPr>
          <w:rFonts w:ascii="Times New Roman" w:eastAsia="Times New Roman" w:hAnsi="Times New Roman" w:cs="Times New Roman"/>
        </w:rPr>
        <w:t>0</w:t>
      </w:r>
      <w:r>
        <w:rPr>
          <w:rFonts w:ascii="Times New Roman" w:eastAsia="Times New Roman" w:hAnsi="Times New Roman" w:cs="Times New Roman"/>
        </w:rPr>
        <w:t xml:space="preserve"> </w:t>
      </w:r>
      <w:r w:rsidR="00716763">
        <w:rPr>
          <w:rFonts w:ascii="Times New Roman" w:eastAsia="Times New Roman" w:hAnsi="Times New Roman" w:cs="Times New Roman"/>
        </w:rPr>
        <w:tab/>
      </w:r>
      <w:r>
        <w:rPr>
          <w:rFonts w:ascii="Times New Roman" w:eastAsia="Times New Roman" w:hAnsi="Times New Roman" w:cs="Times New Roman"/>
        </w:rPr>
        <w:t>Encourage continued monitoring programmes for assessing and updating the conservation status of AEWA-listed seabird species</w:t>
      </w:r>
      <w:r w:rsidR="006018A7">
        <w:rPr>
          <w:rFonts w:ascii="Times New Roman" w:eastAsia="Times New Roman" w:hAnsi="Times New Roman" w:cs="Times New Roman"/>
        </w:rPr>
        <w:t>;</w:t>
      </w:r>
    </w:p>
    <w:p w14:paraId="73EB0A6D" w14:textId="77777777" w:rsidR="00FF30D4" w:rsidRDefault="00FF30D4" w:rsidP="00FF30D4">
      <w:pPr>
        <w:widowControl w:val="0"/>
        <w:suppressAutoHyphens/>
        <w:autoSpaceDE w:val="0"/>
        <w:autoSpaceDN w:val="0"/>
        <w:adjustRightInd w:val="0"/>
        <w:spacing w:after="0" w:line="240" w:lineRule="auto"/>
        <w:jc w:val="both"/>
        <w:rPr>
          <w:rFonts w:ascii="Times New Roman" w:eastAsia="Times New Roman" w:hAnsi="Times New Roman" w:cs="Times New Roman"/>
        </w:rPr>
      </w:pPr>
    </w:p>
    <w:p w14:paraId="0A9300E8" w14:textId="10BED1A8" w:rsidR="005B24E9" w:rsidRPr="006018A7" w:rsidRDefault="00195519" w:rsidP="00195519">
      <w:pPr>
        <w:pStyle w:val="ListParagraph"/>
        <w:widowControl w:val="0"/>
        <w:numPr>
          <w:ilvl w:val="0"/>
          <w:numId w:val="1"/>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i/>
        </w:rPr>
        <w:t xml:space="preserve"> </w:t>
      </w:r>
      <w:r w:rsidR="005B24E9" w:rsidRPr="006018A7">
        <w:rPr>
          <w:rFonts w:ascii="Times New Roman" w:eastAsia="Times New Roman" w:hAnsi="Times New Roman" w:cs="Times New Roman"/>
          <w:i/>
        </w:rPr>
        <w:t xml:space="preserve">Calls upon </w:t>
      </w:r>
      <w:r w:rsidR="005B24E9" w:rsidRPr="006018A7">
        <w:rPr>
          <w:rFonts w:ascii="Times New Roman" w:eastAsia="Times New Roman" w:hAnsi="Times New Roman" w:cs="Times New Roman"/>
        </w:rPr>
        <w:t xml:space="preserve">Parties, as appropriate, to implement the </w:t>
      </w:r>
      <w:r w:rsidR="005B24E9" w:rsidRPr="006018A7">
        <w:rPr>
          <w:rFonts w:ascii="Times New Roman" w:eastAsia="Times New Roman" w:hAnsi="Times New Roman" w:cs="Times New Roman"/>
          <w:i/>
        </w:rPr>
        <w:t>International Plan of Action for Reducing Incidental Catches of Seabirds in Longline Fisheries (IPOA-Seabirds)</w:t>
      </w:r>
      <w:r w:rsidR="005B24E9" w:rsidRPr="006018A7">
        <w:rPr>
          <w:rFonts w:ascii="Times New Roman" w:eastAsia="Times New Roman" w:hAnsi="Times New Roman" w:cs="Times New Roman"/>
        </w:rPr>
        <w:t xml:space="preserve"> and comply with all current binding and recommendatory measures aimed at the protection of seabirds, adopted by RFMOs;</w:t>
      </w:r>
    </w:p>
    <w:p w14:paraId="577CCE5F" w14:textId="77777777" w:rsidR="006018A7" w:rsidRDefault="006018A7" w:rsidP="00FF30D4">
      <w:pPr>
        <w:widowControl w:val="0"/>
        <w:suppressAutoHyphens/>
        <w:autoSpaceDE w:val="0"/>
        <w:autoSpaceDN w:val="0"/>
        <w:adjustRightInd w:val="0"/>
        <w:spacing w:after="0" w:line="240" w:lineRule="auto"/>
        <w:jc w:val="both"/>
        <w:rPr>
          <w:rFonts w:ascii="Times New Roman" w:eastAsia="Times New Roman" w:hAnsi="Times New Roman" w:cs="Times New Roman"/>
        </w:rPr>
      </w:pPr>
    </w:p>
    <w:p w14:paraId="1AFBFEB2" w14:textId="384D3AAE" w:rsidR="00FF30D4" w:rsidRPr="006018A7" w:rsidRDefault="00FF30D4" w:rsidP="006018A7">
      <w:pPr>
        <w:widowControl w:val="0"/>
        <w:numPr>
          <w:ilvl w:val="0"/>
          <w:numId w:val="1"/>
        </w:numPr>
        <w:suppressAutoHyphens/>
        <w:autoSpaceDE w:val="0"/>
        <w:autoSpaceDN w:val="0"/>
        <w:adjustRightInd w:val="0"/>
        <w:spacing w:after="120" w:line="240" w:lineRule="auto"/>
        <w:ind w:left="0" w:firstLine="0"/>
        <w:jc w:val="both"/>
        <w:rPr>
          <w:rFonts w:ascii="Times New Roman" w:eastAsia="Times New Roman" w:hAnsi="Times New Roman" w:cs="Times New Roman"/>
          <w:i/>
        </w:rPr>
      </w:pPr>
      <w:r w:rsidRPr="000B4B89">
        <w:rPr>
          <w:rFonts w:ascii="Times New Roman" w:eastAsia="Times New Roman" w:hAnsi="Times New Roman" w:cs="Times New Roman"/>
          <w:i/>
        </w:rPr>
        <w:t>Calls upon</w:t>
      </w:r>
      <w:r w:rsidRPr="006018A7">
        <w:rPr>
          <w:rFonts w:ascii="Times New Roman" w:eastAsia="Times New Roman" w:hAnsi="Times New Roman" w:cs="Times New Roman"/>
          <w:i/>
        </w:rPr>
        <w:t xml:space="preserve"> </w:t>
      </w:r>
      <w:r w:rsidR="00B6470B" w:rsidRPr="006018A7">
        <w:rPr>
          <w:rFonts w:ascii="Times New Roman" w:eastAsia="Times New Roman" w:hAnsi="Times New Roman" w:cs="Times New Roman"/>
        </w:rPr>
        <w:t xml:space="preserve">relevant </w:t>
      </w:r>
      <w:r w:rsidRPr="006018A7">
        <w:rPr>
          <w:rFonts w:ascii="Times New Roman" w:eastAsia="Times New Roman" w:hAnsi="Times New Roman" w:cs="Times New Roman"/>
        </w:rPr>
        <w:t xml:space="preserve">Parties to </w:t>
      </w:r>
      <w:r w:rsidR="005465C4" w:rsidRPr="006018A7">
        <w:rPr>
          <w:rFonts w:ascii="Times New Roman" w:eastAsia="Times New Roman" w:hAnsi="Times New Roman" w:cs="Times New Roman"/>
        </w:rPr>
        <w:t xml:space="preserve">implement </w:t>
      </w:r>
      <w:r w:rsidRPr="006018A7">
        <w:rPr>
          <w:rFonts w:ascii="Times New Roman" w:eastAsia="Times New Roman" w:hAnsi="Times New Roman" w:cs="Times New Roman"/>
        </w:rPr>
        <w:t xml:space="preserve">the recommendations </w:t>
      </w:r>
      <w:r w:rsidR="005465C4" w:rsidRPr="006018A7">
        <w:rPr>
          <w:rFonts w:ascii="Times New Roman" w:eastAsia="Times New Roman" w:hAnsi="Times New Roman" w:cs="Times New Roman"/>
        </w:rPr>
        <w:t xml:space="preserve">of </w:t>
      </w:r>
      <w:r w:rsidRPr="006018A7">
        <w:rPr>
          <w:rFonts w:ascii="Times New Roman" w:eastAsia="Times New Roman" w:hAnsi="Times New Roman" w:cs="Times New Roman"/>
        </w:rPr>
        <w:t>the</w:t>
      </w:r>
      <w:r w:rsidRPr="006018A7">
        <w:rPr>
          <w:rFonts w:ascii="Times New Roman" w:eastAsia="Times New Roman" w:hAnsi="Times New Roman" w:cs="Times New Roman"/>
          <w:i/>
        </w:rPr>
        <w:t xml:space="preserve"> </w:t>
      </w:r>
      <w:r w:rsidRPr="000B4B89">
        <w:rPr>
          <w:rFonts w:ascii="Times New Roman" w:eastAsia="Times New Roman" w:hAnsi="Times New Roman" w:cs="Times New Roman"/>
          <w:i/>
        </w:rPr>
        <w:t>Review of Potential impacts of marine fisheries on migratory seabirds within the Afro-Tropical Region</w:t>
      </w:r>
      <w:r w:rsidRPr="006018A7">
        <w:rPr>
          <w:rFonts w:ascii="Times New Roman" w:eastAsia="Times New Roman" w:hAnsi="Times New Roman" w:cs="Times New Roman"/>
          <w:i/>
        </w:rPr>
        <w:t xml:space="preserve"> </w:t>
      </w:r>
      <w:r w:rsidR="009908D7" w:rsidRPr="006018A7">
        <w:rPr>
          <w:rFonts w:ascii="Times New Roman" w:eastAsia="Times New Roman" w:hAnsi="Times New Roman" w:cs="Times New Roman"/>
          <w:i/>
        </w:rPr>
        <w:t xml:space="preserve">as well as </w:t>
      </w:r>
      <w:r w:rsidRPr="006018A7">
        <w:rPr>
          <w:rFonts w:ascii="Times New Roman" w:eastAsia="Times New Roman" w:hAnsi="Times New Roman" w:cs="Times New Roman"/>
          <w:i/>
        </w:rPr>
        <w:t xml:space="preserve">the </w:t>
      </w:r>
      <w:r w:rsidR="009908D7" w:rsidRPr="000B4B89">
        <w:rPr>
          <w:rFonts w:ascii="Times New Roman" w:eastAsia="Times New Roman" w:hAnsi="Times New Roman" w:cs="Times New Roman"/>
          <w:i/>
        </w:rPr>
        <w:t>Multi-species Action Plan for the Conservation of Benguela Upwelling System Coastal Seabirds</w:t>
      </w:r>
      <w:r w:rsidR="00101D3D" w:rsidRPr="006018A7">
        <w:rPr>
          <w:rFonts w:ascii="Times New Roman" w:eastAsia="Times New Roman" w:hAnsi="Times New Roman" w:cs="Times New Roman"/>
          <w:i/>
        </w:rPr>
        <w:t>;</w:t>
      </w:r>
      <w:r w:rsidRPr="006018A7">
        <w:rPr>
          <w:rFonts w:ascii="Times New Roman" w:eastAsia="Times New Roman" w:hAnsi="Times New Roman" w:cs="Times New Roman"/>
          <w:i/>
        </w:rPr>
        <w:t xml:space="preserve"> </w:t>
      </w:r>
    </w:p>
    <w:p w14:paraId="6851CC8D" w14:textId="77777777" w:rsidR="004F5A6F" w:rsidRDefault="004F5A6F" w:rsidP="004F5A6F">
      <w:pPr>
        <w:widowControl w:val="0"/>
        <w:autoSpaceDE w:val="0"/>
        <w:autoSpaceDN w:val="0"/>
        <w:adjustRightInd w:val="0"/>
        <w:spacing w:after="0" w:line="240" w:lineRule="auto"/>
        <w:jc w:val="both"/>
        <w:outlineLvl w:val="0"/>
        <w:rPr>
          <w:rFonts w:ascii="Times New Roman" w:eastAsia="Times New Roman" w:hAnsi="Times New Roman" w:cs="Times New Roman"/>
          <w:i/>
          <w:color w:val="000000"/>
        </w:rPr>
      </w:pPr>
    </w:p>
    <w:p w14:paraId="25211C62" w14:textId="31846C8A" w:rsidR="00B6470B" w:rsidRDefault="00B6470B" w:rsidP="006018A7">
      <w:pPr>
        <w:pStyle w:val="BodyText3"/>
        <w:widowControl w:val="0"/>
        <w:numPr>
          <w:ilvl w:val="0"/>
          <w:numId w:val="1"/>
        </w:numPr>
        <w:suppressAutoHyphens/>
        <w:autoSpaceDE w:val="0"/>
        <w:autoSpaceDN w:val="0"/>
        <w:adjustRightInd w:val="0"/>
        <w:ind w:left="0" w:firstLine="0"/>
        <w:jc w:val="both"/>
        <w:rPr>
          <w:b w:val="0"/>
          <w:bCs w:val="0"/>
          <w:sz w:val="22"/>
          <w:szCs w:val="22"/>
        </w:rPr>
      </w:pPr>
      <w:r w:rsidRPr="00B6470B">
        <w:rPr>
          <w:b w:val="0"/>
          <w:bCs w:val="0"/>
          <w:i/>
          <w:sz w:val="22"/>
          <w:szCs w:val="22"/>
        </w:rPr>
        <w:t xml:space="preserve">Determines that </w:t>
      </w:r>
      <w:r w:rsidRPr="00B6470B">
        <w:rPr>
          <w:b w:val="0"/>
          <w:bCs w:val="0"/>
          <w:sz w:val="22"/>
          <w:szCs w:val="22"/>
        </w:rPr>
        <w:t>in addressing seabird conservation issues, AEWA’s priority should be those species, regions</w:t>
      </w:r>
      <w:r w:rsidR="002715BA">
        <w:rPr>
          <w:b w:val="0"/>
          <w:bCs w:val="0"/>
          <w:sz w:val="22"/>
          <w:szCs w:val="22"/>
        </w:rPr>
        <w:t>,</w:t>
      </w:r>
      <w:r w:rsidRPr="00B6470B">
        <w:rPr>
          <w:b w:val="0"/>
          <w:bCs w:val="0"/>
          <w:sz w:val="22"/>
          <w:szCs w:val="22"/>
        </w:rPr>
        <w:t xml:space="preserve"> or threats no</w:t>
      </w:r>
      <w:r>
        <w:rPr>
          <w:b w:val="0"/>
          <w:bCs w:val="0"/>
          <w:sz w:val="22"/>
          <w:szCs w:val="22"/>
        </w:rPr>
        <w:t>t</w:t>
      </w:r>
      <w:r w:rsidRPr="00B6470B">
        <w:rPr>
          <w:b w:val="0"/>
          <w:bCs w:val="0"/>
          <w:sz w:val="22"/>
          <w:szCs w:val="22"/>
        </w:rPr>
        <w:t xml:space="preserve"> already the subject of </w:t>
      </w:r>
      <w:r w:rsidR="002715BA">
        <w:rPr>
          <w:b w:val="0"/>
          <w:bCs w:val="0"/>
          <w:sz w:val="22"/>
          <w:szCs w:val="22"/>
        </w:rPr>
        <w:t>pre-</w:t>
      </w:r>
      <w:r>
        <w:rPr>
          <w:b w:val="0"/>
          <w:bCs w:val="0"/>
          <w:sz w:val="22"/>
          <w:szCs w:val="22"/>
        </w:rPr>
        <w:t xml:space="preserve">existing international </w:t>
      </w:r>
      <w:r w:rsidR="002715BA">
        <w:rPr>
          <w:b w:val="0"/>
          <w:bCs w:val="0"/>
          <w:sz w:val="22"/>
          <w:szCs w:val="22"/>
        </w:rPr>
        <w:t xml:space="preserve">or conservation </w:t>
      </w:r>
      <w:r>
        <w:rPr>
          <w:b w:val="0"/>
          <w:bCs w:val="0"/>
          <w:sz w:val="22"/>
          <w:szCs w:val="22"/>
        </w:rPr>
        <w:t xml:space="preserve">frameworks, for example </w:t>
      </w:r>
      <w:r w:rsidR="002715BA">
        <w:rPr>
          <w:b w:val="0"/>
          <w:bCs w:val="0"/>
          <w:sz w:val="22"/>
          <w:szCs w:val="22"/>
        </w:rPr>
        <w:t xml:space="preserve">- but not restricted to - </w:t>
      </w:r>
      <w:r>
        <w:rPr>
          <w:b w:val="0"/>
          <w:bCs w:val="0"/>
          <w:sz w:val="22"/>
          <w:szCs w:val="22"/>
        </w:rPr>
        <w:t>tropical seabirds or those impacted by small or artisanal fisheries not regulated by RFMOs</w:t>
      </w:r>
      <w:r w:rsidR="002715BA">
        <w:rPr>
          <w:b w:val="0"/>
          <w:bCs w:val="0"/>
          <w:sz w:val="22"/>
          <w:szCs w:val="22"/>
        </w:rPr>
        <w:t xml:space="preserve">, and </w:t>
      </w:r>
      <w:r w:rsidR="003A06EE">
        <w:rPr>
          <w:b w:val="0"/>
          <w:bCs w:val="0"/>
          <w:sz w:val="22"/>
          <w:szCs w:val="22"/>
        </w:rPr>
        <w:t xml:space="preserve">subject to the availability of financial </w:t>
      </w:r>
      <w:r w:rsidR="002715BA">
        <w:rPr>
          <w:b w:val="0"/>
          <w:bCs w:val="0"/>
          <w:sz w:val="22"/>
          <w:szCs w:val="22"/>
        </w:rPr>
        <w:t>resources, requests the Technical Committee to provide advice on most urgent priorities in this regard</w:t>
      </w:r>
      <w:r>
        <w:rPr>
          <w:b w:val="0"/>
          <w:bCs w:val="0"/>
          <w:sz w:val="22"/>
          <w:szCs w:val="22"/>
        </w:rPr>
        <w:t>;</w:t>
      </w:r>
      <w:r w:rsidR="00213269">
        <w:rPr>
          <w:b w:val="0"/>
          <w:bCs w:val="0"/>
          <w:sz w:val="22"/>
          <w:szCs w:val="22"/>
        </w:rPr>
        <w:t xml:space="preserve"> </w:t>
      </w:r>
    </w:p>
    <w:p w14:paraId="064FEF24" w14:textId="77777777" w:rsidR="00213269" w:rsidRDefault="00213269" w:rsidP="00213269">
      <w:pPr>
        <w:pStyle w:val="BodyText3"/>
        <w:widowControl w:val="0"/>
        <w:suppressAutoHyphens/>
        <w:autoSpaceDE w:val="0"/>
        <w:autoSpaceDN w:val="0"/>
        <w:adjustRightInd w:val="0"/>
        <w:jc w:val="both"/>
        <w:rPr>
          <w:b w:val="0"/>
          <w:bCs w:val="0"/>
          <w:i/>
          <w:sz w:val="22"/>
          <w:szCs w:val="22"/>
        </w:rPr>
      </w:pPr>
    </w:p>
    <w:p w14:paraId="4395F598" w14:textId="1C9C1A45" w:rsidR="00213269" w:rsidRDefault="00213269" w:rsidP="006018A7">
      <w:pPr>
        <w:pStyle w:val="BodyText3"/>
        <w:widowControl w:val="0"/>
        <w:numPr>
          <w:ilvl w:val="0"/>
          <w:numId w:val="1"/>
        </w:numPr>
        <w:suppressAutoHyphens/>
        <w:autoSpaceDE w:val="0"/>
        <w:autoSpaceDN w:val="0"/>
        <w:adjustRightInd w:val="0"/>
        <w:ind w:left="0" w:firstLine="0"/>
        <w:jc w:val="both"/>
        <w:rPr>
          <w:b w:val="0"/>
          <w:bCs w:val="0"/>
          <w:sz w:val="22"/>
          <w:szCs w:val="22"/>
        </w:rPr>
      </w:pPr>
      <w:r w:rsidRPr="00213269">
        <w:rPr>
          <w:b w:val="0"/>
          <w:bCs w:val="0"/>
          <w:i/>
          <w:sz w:val="22"/>
          <w:szCs w:val="22"/>
        </w:rPr>
        <w:t>Requests</w:t>
      </w:r>
      <w:r w:rsidRPr="00213269">
        <w:rPr>
          <w:b w:val="0"/>
          <w:bCs w:val="0"/>
          <w:sz w:val="22"/>
          <w:szCs w:val="22"/>
        </w:rPr>
        <w:t xml:space="preserve"> the Secretariat, subject to the ava</w:t>
      </w:r>
      <w:r>
        <w:rPr>
          <w:b w:val="0"/>
          <w:bCs w:val="0"/>
          <w:sz w:val="22"/>
          <w:szCs w:val="22"/>
        </w:rPr>
        <w:t>i</w:t>
      </w:r>
      <w:r w:rsidRPr="00213269">
        <w:rPr>
          <w:b w:val="0"/>
          <w:bCs w:val="0"/>
          <w:sz w:val="22"/>
          <w:szCs w:val="22"/>
        </w:rPr>
        <w:t>lability</w:t>
      </w:r>
      <w:r>
        <w:rPr>
          <w:b w:val="0"/>
          <w:bCs w:val="0"/>
          <w:sz w:val="22"/>
          <w:szCs w:val="22"/>
        </w:rPr>
        <w:t xml:space="preserve"> of financial resources, and in consultation with the Technical Committee, to facilitate the development of an implementation process for this resolution focused on the added value that AEWA can bring to addressing priority recommendations of the </w:t>
      </w:r>
      <w:r w:rsidRPr="006018A7">
        <w:rPr>
          <w:b w:val="0"/>
          <w:bCs w:val="0"/>
          <w:i/>
          <w:sz w:val="22"/>
          <w:szCs w:val="22"/>
        </w:rPr>
        <w:t>Review of the status, threats and conservation action priorities for the seabird populations covered by the Agreement</w:t>
      </w:r>
      <w:r>
        <w:rPr>
          <w:b w:val="0"/>
          <w:bCs w:val="0"/>
          <w:sz w:val="22"/>
          <w:szCs w:val="22"/>
        </w:rPr>
        <w:t xml:space="preserve"> and the </w:t>
      </w:r>
      <w:r w:rsidRPr="006018A7">
        <w:rPr>
          <w:b w:val="0"/>
          <w:bCs w:val="0"/>
          <w:i/>
          <w:sz w:val="22"/>
          <w:szCs w:val="22"/>
        </w:rPr>
        <w:t>Review of potential impacts of marine fisheries on migratory seabirds within the Afrotropical region</w:t>
      </w:r>
      <w:r>
        <w:rPr>
          <w:b w:val="0"/>
          <w:bCs w:val="0"/>
          <w:sz w:val="22"/>
          <w:szCs w:val="22"/>
        </w:rPr>
        <w:t xml:space="preserve"> complementarily to the proposed Working Group for the </w:t>
      </w:r>
      <w:r w:rsidRPr="006018A7">
        <w:rPr>
          <w:b w:val="0"/>
          <w:bCs w:val="0"/>
          <w:i/>
          <w:sz w:val="22"/>
          <w:szCs w:val="22"/>
        </w:rPr>
        <w:t>Multi-species Act</w:t>
      </w:r>
      <w:r w:rsidR="005269E5" w:rsidRPr="006018A7">
        <w:rPr>
          <w:b w:val="0"/>
          <w:bCs w:val="0"/>
          <w:i/>
          <w:sz w:val="22"/>
          <w:szCs w:val="22"/>
        </w:rPr>
        <w:t>i</w:t>
      </w:r>
      <w:r w:rsidRPr="006018A7">
        <w:rPr>
          <w:b w:val="0"/>
          <w:bCs w:val="0"/>
          <w:i/>
          <w:sz w:val="22"/>
          <w:szCs w:val="22"/>
        </w:rPr>
        <w:t>on Plan for the Conservation of Benguela Upwelling System Coastal Seabirds</w:t>
      </w:r>
      <w:r w:rsidRPr="00F7639F">
        <w:rPr>
          <w:b w:val="0"/>
          <w:bCs w:val="0"/>
          <w:sz w:val="22"/>
          <w:szCs w:val="22"/>
        </w:rPr>
        <w:t>;</w:t>
      </w:r>
    </w:p>
    <w:p w14:paraId="2F91C8D2" w14:textId="77777777" w:rsidR="00C8145B" w:rsidRPr="00B6470B" w:rsidRDefault="00C8145B" w:rsidP="006018A7">
      <w:pPr>
        <w:pStyle w:val="BodyText3"/>
        <w:widowControl w:val="0"/>
        <w:suppressAutoHyphens/>
        <w:autoSpaceDE w:val="0"/>
        <w:autoSpaceDN w:val="0"/>
        <w:adjustRightInd w:val="0"/>
        <w:jc w:val="both"/>
        <w:rPr>
          <w:b w:val="0"/>
          <w:bCs w:val="0"/>
          <w:sz w:val="22"/>
          <w:szCs w:val="22"/>
        </w:rPr>
      </w:pPr>
    </w:p>
    <w:p w14:paraId="054DD6AD" w14:textId="797C83B6" w:rsidR="004F5A6F" w:rsidRPr="000B4B89" w:rsidRDefault="004F5A6F" w:rsidP="006018A7">
      <w:pPr>
        <w:pStyle w:val="BodyText3"/>
        <w:widowControl w:val="0"/>
        <w:numPr>
          <w:ilvl w:val="0"/>
          <w:numId w:val="1"/>
        </w:numPr>
        <w:suppressAutoHyphens/>
        <w:autoSpaceDE w:val="0"/>
        <w:autoSpaceDN w:val="0"/>
        <w:adjustRightInd w:val="0"/>
        <w:ind w:left="0" w:firstLine="0"/>
        <w:jc w:val="both"/>
        <w:rPr>
          <w:b w:val="0"/>
          <w:bCs w:val="0"/>
          <w:sz w:val="22"/>
          <w:szCs w:val="22"/>
        </w:rPr>
      </w:pPr>
      <w:r w:rsidRPr="000B4B89">
        <w:rPr>
          <w:b w:val="0"/>
          <w:bCs w:val="0"/>
          <w:i/>
          <w:sz w:val="22"/>
          <w:szCs w:val="22"/>
        </w:rPr>
        <w:t xml:space="preserve">Requests </w:t>
      </w:r>
      <w:r w:rsidRPr="000B4B89">
        <w:rPr>
          <w:b w:val="0"/>
          <w:bCs w:val="0"/>
          <w:sz w:val="22"/>
          <w:szCs w:val="22"/>
        </w:rPr>
        <w:t xml:space="preserve">the Technical Committee, </w:t>
      </w:r>
      <w:r w:rsidR="003A06EE">
        <w:rPr>
          <w:b w:val="0"/>
          <w:bCs w:val="0"/>
          <w:sz w:val="22"/>
          <w:szCs w:val="22"/>
        </w:rPr>
        <w:t xml:space="preserve">subject to the availability of financial </w:t>
      </w:r>
      <w:r w:rsidR="00B6470B">
        <w:rPr>
          <w:b w:val="0"/>
          <w:bCs w:val="0"/>
          <w:sz w:val="22"/>
          <w:szCs w:val="22"/>
        </w:rPr>
        <w:t xml:space="preserve">resources, </w:t>
      </w:r>
      <w:r w:rsidRPr="000B4B89">
        <w:rPr>
          <w:b w:val="0"/>
          <w:bCs w:val="0"/>
          <w:sz w:val="22"/>
          <w:szCs w:val="22"/>
        </w:rPr>
        <w:t xml:space="preserve">in consultation with </w:t>
      </w:r>
      <w:r w:rsidR="00D53E7F">
        <w:rPr>
          <w:b w:val="0"/>
          <w:bCs w:val="0"/>
          <w:sz w:val="22"/>
          <w:szCs w:val="22"/>
        </w:rPr>
        <w:t xml:space="preserve">CMS, </w:t>
      </w:r>
      <w:r w:rsidRPr="000B4B89">
        <w:rPr>
          <w:b w:val="0"/>
          <w:bCs w:val="0"/>
          <w:sz w:val="22"/>
          <w:szCs w:val="22"/>
        </w:rPr>
        <w:t xml:space="preserve">ACAP and other relevant bodies </w:t>
      </w:r>
      <w:r w:rsidR="003A06EE">
        <w:rPr>
          <w:b w:val="0"/>
          <w:bCs w:val="0"/>
          <w:sz w:val="22"/>
          <w:szCs w:val="22"/>
        </w:rPr>
        <w:t xml:space="preserve">(in particular relevant RFMOs) </w:t>
      </w:r>
      <w:r w:rsidRPr="000B4B89">
        <w:rPr>
          <w:b w:val="0"/>
          <w:bCs w:val="0"/>
          <w:sz w:val="22"/>
          <w:szCs w:val="22"/>
        </w:rPr>
        <w:t xml:space="preserve">and expertise, to </w:t>
      </w:r>
      <w:r w:rsidR="003A06EE">
        <w:rPr>
          <w:b w:val="0"/>
          <w:bCs w:val="0"/>
          <w:sz w:val="22"/>
          <w:szCs w:val="22"/>
        </w:rPr>
        <w:t>facilitate Parties’ implementation of paragraph 4.3.7 of the Action Plan by compiling existing and</w:t>
      </w:r>
      <w:r w:rsidR="00F7639F">
        <w:rPr>
          <w:b w:val="0"/>
          <w:bCs w:val="0"/>
          <w:sz w:val="22"/>
          <w:szCs w:val="22"/>
        </w:rPr>
        <w:t>,</w:t>
      </w:r>
      <w:r w:rsidR="003A06EE">
        <w:rPr>
          <w:b w:val="0"/>
          <w:bCs w:val="0"/>
          <w:sz w:val="22"/>
          <w:szCs w:val="22"/>
        </w:rPr>
        <w:t xml:space="preserve"> where necessary</w:t>
      </w:r>
      <w:r w:rsidR="00F7639F">
        <w:rPr>
          <w:b w:val="0"/>
          <w:bCs w:val="0"/>
          <w:sz w:val="22"/>
          <w:szCs w:val="22"/>
        </w:rPr>
        <w:t>,</w:t>
      </w:r>
      <w:r w:rsidR="003A06EE">
        <w:rPr>
          <w:b w:val="0"/>
          <w:bCs w:val="0"/>
          <w:sz w:val="22"/>
          <w:szCs w:val="22"/>
        </w:rPr>
        <w:t xml:space="preserve"> </w:t>
      </w:r>
      <w:r w:rsidR="003A06EE">
        <w:rPr>
          <w:b w:val="0"/>
          <w:bCs w:val="0"/>
          <w:sz w:val="22"/>
          <w:szCs w:val="22"/>
        </w:rPr>
        <w:lastRenderedPageBreak/>
        <w:t xml:space="preserve">complementing or </w:t>
      </w:r>
      <w:r w:rsidRPr="000B4B89">
        <w:rPr>
          <w:b w:val="0"/>
          <w:bCs w:val="0"/>
          <w:sz w:val="22"/>
          <w:szCs w:val="22"/>
        </w:rPr>
        <w:t>develop</w:t>
      </w:r>
      <w:r w:rsidR="003A06EE">
        <w:rPr>
          <w:b w:val="0"/>
          <w:bCs w:val="0"/>
          <w:sz w:val="22"/>
          <w:szCs w:val="22"/>
        </w:rPr>
        <w:t>ing</w:t>
      </w:r>
      <w:r w:rsidRPr="000B4B89">
        <w:rPr>
          <w:b w:val="0"/>
          <w:bCs w:val="0"/>
          <w:sz w:val="22"/>
          <w:szCs w:val="22"/>
        </w:rPr>
        <w:t xml:space="preserve"> </w:t>
      </w:r>
      <w:r w:rsidR="00B6470B">
        <w:rPr>
          <w:b w:val="0"/>
          <w:bCs w:val="0"/>
          <w:sz w:val="22"/>
          <w:szCs w:val="22"/>
        </w:rPr>
        <w:t xml:space="preserve">user-friendly </w:t>
      </w:r>
      <w:r w:rsidRPr="000B4B89">
        <w:rPr>
          <w:b w:val="0"/>
          <w:bCs w:val="0"/>
          <w:sz w:val="22"/>
          <w:szCs w:val="22"/>
        </w:rPr>
        <w:t xml:space="preserve">conservation guidelines and recommendations </w:t>
      </w:r>
      <w:r w:rsidR="003A06EE">
        <w:rPr>
          <w:b w:val="0"/>
          <w:bCs w:val="0"/>
          <w:sz w:val="22"/>
          <w:szCs w:val="22"/>
        </w:rPr>
        <w:t xml:space="preserve">based on the priorities identified in paragraph </w:t>
      </w:r>
      <w:r w:rsidR="003B03B5">
        <w:rPr>
          <w:b w:val="0"/>
          <w:bCs w:val="0"/>
          <w:sz w:val="22"/>
          <w:szCs w:val="22"/>
        </w:rPr>
        <w:t>5</w:t>
      </w:r>
      <w:r w:rsidR="003A06EE">
        <w:rPr>
          <w:b w:val="0"/>
          <w:bCs w:val="0"/>
          <w:sz w:val="22"/>
          <w:szCs w:val="22"/>
        </w:rPr>
        <w:t xml:space="preserve"> and best available science</w:t>
      </w:r>
      <w:r w:rsidRPr="000B4B89">
        <w:rPr>
          <w:b w:val="0"/>
          <w:bCs w:val="0"/>
          <w:sz w:val="22"/>
          <w:szCs w:val="22"/>
        </w:rPr>
        <w:t xml:space="preserve">, and to bring these to </w:t>
      </w:r>
      <w:r w:rsidR="003A06EE">
        <w:rPr>
          <w:b w:val="0"/>
          <w:bCs w:val="0"/>
          <w:sz w:val="22"/>
          <w:szCs w:val="22"/>
        </w:rPr>
        <w:t xml:space="preserve">the next session of </w:t>
      </w:r>
      <w:r w:rsidRPr="000B4B89">
        <w:rPr>
          <w:b w:val="0"/>
          <w:bCs w:val="0"/>
          <w:sz w:val="22"/>
          <w:szCs w:val="22"/>
        </w:rPr>
        <w:t>the Meeting of Parties;</w:t>
      </w:r>
    </w:p>
    <w:p w14:paraId="16316D50" w14:textId="77777777" w:rsidR="004F5A6F" w:rsidRPr="000B4B89" w:rsidRDefault="004F5A6F" w:rsidP="004F5A6F">
      <w:pPr>
        <w:pStyle w:val="ListParagraph"/>
        <w:widowControl w:val="0"/>
        <w:suppressAutoHyphens/>
        <w:autoSpaceDE w:val="0"/>
        <w:autoSpaceDN w:val="0"/>
        <w:adjustRightInd w:val="0"/>
        <w:spacing w:after="0" w:line="240" w:lineRule="auto"/>
        <w:ind w:left="0"/>
        <w:jc w:val="both"/>
        <w:rPr>
          <w:rFonts w:ascii="Times New Roman" w:eastAsia="Times New Roman" w:hAnsi="Times New Roman" w:cs="Times New Roman"/>
        </w:rPr>
      </w:pPr>
    </w:p>
    <w:p w14:paraId="013B64F5" w14:textId="4B66620C" w:rsidR="004F5A6F" w:rsidRPr="000B4B89" w:rsidRDefault="004F5A6F" w:rsidP="006018A7">
      <w:pPr>
        <w:pStyle w:val="BodyText3"/>
        <w:widowControl w:val="0"/>
        <w:numPr>
          <w:ilvl w:val="0"/>
          <w:numId w:val="1"/>
        </w:numPr>
        <w:suppressAutoHyphens/>
        <w:autoSpaceDE w:val="0"/>
        <w:autoSpaceDN w:val="0"/>
        <w:adjustRightInd w:val="0"/>
        <w:ind w:left="0" w:firstLine="0"/>
        <w:jc w:val="both"/>
        <w:rPr>
          <w:sz w:val="22"/>
          <w:szCs w:val="22"/>
        </w:rPr>
      </w:pPr>
      <w:r w:rsidRPr="000B4B89">
        <w:rPr>
          <w:b w:val="0"/>
          <w:bCs w:val="0"/>
          <w:i/>
          <w:sz w:val="22"/>
          <w:szCs w:val="22"/>
        </w:rPr>
        <w:t>Also requests</w:t>
      </w:r>
      <w:r w:rsidRPr="000B4B89">
        <w:rPr>
          <w:b w:val="0"/>
          <w:bCs w:val="0"/>
          <w:sz w:val="22"/>
          <w:szCs w:val="22"/>
        </w:rPr>
        <w:t xml:space="preserve"> the Technical Committee, </w:t>
      </w:r>
      <w:r w:rsidR="00B826A2">
        <w:rPr>
          <w:b w:val="0"/>
          <w:bCs w:val="0"/>
          <w:sz w:val="22"/>
          <w:szCs w:val="22"/>
        </w:rPr>
        <w:t>subject to the availability of financial</w:t>
      </w:r>
      <w:r w:rsidR="00985A78">
        <w:rPr>
          <w:b w:val="0"/>
          <w:bCs w:val="0"/>
          <w:sz w:val="22"/>
          <w:szCs w:val="22"/>
        </w:rPr>
        <w:t xml:space="preserve"> and in-kind </w:t>
      </w:r>
      <w:r w:rsidR="00B826A2">
        <w:rPr>
          <w:b w:val="0"/>
          <w:bCs w:val="0"/>
          <w:sz w:val="22"/>
          <w:szCs w:val="22"/>
        </w:rPr>
        <w:t xml:space="preserve"> </w:t>
      </w:r>
      <w:r w:rsidRPr="000B4B89">
        <w:rPr>
          <w:b w:val="0"/>
          <w:bCs w:val="0"/>
          <w:sz w:val="22"/>
          <w:szCs w:val="22"/>
        </w:rPr>
        <w:t xml:space="preserve">resources, </w:t>
      </w:r>
      <w:r w:rsidR="00D53E7F">
        <w:rPr>
          <w:b w:val="0"/>
          <w:bCs w:val="0"/>
          <w:sz w:val="22"/>
          <w:szCs w:val="22"/>
        </w:rPr>
        <w:t xml:space="preserve">in consultation with CMS, </w:t>
      </w:r>
      <w:r w:rsidRPr="000B4B89">
        <w:rPr>
          <w:b w:val="0"/>
          <w:bCs w:val="0"/>
          <w:sz w:val="22"/>
          <w:szCs w:val="22"/>
        </w:rPr>
        <w:t xml:space="preserve">to assess any threats posed to migratory seabirds listed by AEWA from the ingestion </w:t>
      </w:r>
      <w:r w:rsidR="00B826A2">
        <w:rPr>
          <w:b w:val="0"/>
          <w:bCs w:val="0"/>
          <w:sz w:val="22"/>
          <w:szCs w:val="22"/>
        </w:rPr>
        <w:t xml:space="preserve">of plastics, </w:t>
      </w:r>
      <w:r w:rsidRPr="000B4B89">
        <w:rPr>
          <w:b w:val="0"/>
          <w:bCs w:val="0"/>
          <w:sz w:val="22"/>
          <w:szCs w:val="22"/>
        </w:rPr>
        <w:t xml:space="preserve">of microplastics and other forms </w:t>
      </w:r>
      <w:r w:rsidR="00B826A2">
        <w:rPr>
          <w:b w:val="0"/>
          <w:bCs w:val="0"/>
          <w:sz w:val="22"/>
          <w:szCs w:val="22"/>
        </w:rPr>
        <w:t>of</w:t>
      </w:r>
      <w:r w:rsidRPr="000B4B89">
        <w:rPr>
          <w:b w:val="0"/>
          <w:bCs w:val="0"/>
          <w:sz w:val="22"/>
          <w:szCs w:val="22"/>
        </w:rPr>
        <w:t xml:space="preserve"> marine </w:t>
      </w:r>
      <w:r w:rsidR="00B826A2">
        <w:rPr>
          <w:b w:val="0"/>
          <w:bCs w:val="0"/>
          <w:sz w:val="22"/>
          <w:szCs w:val="22"/>
        </w:rPr>
        <w:t>litter</w:t>
      </w:r>
      <w:r w:rsidR="00B826A2" w:rsidRPr="000B4B89">
        <w:rPr>
          <w:b w:val="0"/>
          <w:bCs w:val="0"/>
          <w:sz w:val="22"/>
          <w:szCs w:val="22"/>
        </w:rPr>
        <w:t xml:space="preserve"> </w:t>
      </w:r>
      <w:r w:rsidRPr="000B4B89">
        <w:rPr>
          <w:b w:val="0"/>
          <w:bCs w:val="0"/>
          <w:sz w:val="22"/>
          <w:szCs w:val="22"/>
        </w:rPr>
        <w:t>(marine debris) and to provide advice on appropriate responses in this regard to the Meeting of Parties</w:t>
      </w:r>
      <w:r w:rsidR="00280CA7">
        <w:rPr>
          <w:b w:val="0"/>
          <w:bCs w:val="0"/>
          <w:sz w:val="22"/>
          <w:szCs w:val="22"/>
        </w:rPr>
        <w:t>.</w:t>
      </w:r>
    </w:p>
    <w:p w14:paraId="2AC8435B" w14:textId="77777777" w:rsidR="001331D3" w:rsidRDefault="001331D3" w:rsidP="006018A7">
      <w:pPr>
        <w:widowControl w:val="0"/>
        <w:autoSpaceDE w:val="0"/>
        <w:autoSpaceDN w:val="0"/>
        <w:adjustRightInd w:val="0"/>
        <w:spacing w:after="0" w:line="240" w:lineRule="auto"/>
        <w:jc w:val="both"/>
        <w:outlineLvl w:val="0"/>
        <w:rPr>
          <w:rFonts w:ascii="Times New Roman" w:eastAsia="Times New Roman" w:hAnsi="Times New Roman" w:cs="Times New Roman"/>
          <w:i/>
          <w:color w:val="000000"/>
        </w:rPr>
      </w:pPr>
    </w:p>
    <w:p w14:paraId="3D851EF5" w14:textId="23DC0988" w:rsidR="00B6470B" w:rsidRPr="000B4B89" w:rsidRDefault="00B6470B" w:rsidP="0097202C">
      <w:pPr>
        <w:pStyle w:val="ListParagraph"/>
        <w:widowControl w:val="0"/>
        <w:autoSpaceDE w:val="0"/>
        <w:autoSpaceDN w:val="0"/>
        <w:adjustRightInd w:val="0"/>
        <w:spacing w:after="0" w:line="240" w:lineRule="auto"/>
        <w:ind w:left="360"/>
        <w:jc w:val="both"/>
        <w:outlineLvl w:val="0"/>
      </w:pPr>
    </w:p>
    <w:sectPr w:rsidR="00B6470B" w:rsidRPr="000B4B89" w:rsidSect="00E456FA">
      <w:headerReference w:type="default" r:id="rId10"/>
      <w:footerReference w:type="default" r:id="rId11"/>
      <w:pgSz w:w="11906" w:h="16838" w:code="9"/>
      <w:pgMar w:top="1021" w:right="1134" w:bottom="85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A2C3" w14:textId="77777777" w:rsidR="00EA1036" w:rsidRDefault="00EA1036" w:rsidP="00F44086">
      <w:pPr>
        <w:spacing w:after="0" w:line="240" w:lineRule="auto"/>
      </w:pPr>
      <w:r>
        <w:separator/>
      </w:r>
    </w:p>
  </w:endnote>
  <w:endnote w:type="continuationSeparator" w:id="0">
    <w:p w14:paraId="1AA5FE6F" w14:textId="77777777" w:rsidR="00EA1036" w:rsidRDefault="00EA1036" w:rsidP="00F4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AFE88" w14:textId="77777777" w:rsidR="00B6470B" w:rsidRPr="00A3086A" w:rsidRDefault="00B6470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0248"/>
      <w:docPartObj>
        <w:docPartGallery w:val="Page Numbers (Bottom of Page)"/>
        <w:docPartUnique/>
      </w:docPartObj>
    </w:sdtPr>
    <w:sdtEndPr>
      <w:rPr>
        <w:rFonts w:ascii="Times New Roman" w:hAnsi="Times New Roman" w:cs="Times New Roman"/>
        <w:noProof/>
        <w:sz w:val="20"/>
        <w:szCs w:val="20"/>
      </w:rPr>
    </w:sdtEndPr>
    <w:sdtContent>
      <w:p w14:paraId="0931037E" w14:textId="77777777" w:rsidR="00B6470B" w:rsidRPr="00A3086A" w:rsidRDefault="00571CC7">
        <w:pPr>
          <w:pStyle w:val="Footer"/>
          <w:jc w:val="center"/>
          <w:rPr>
            <w:rFonts w:ascii="Times New Roman" w:hAnsi="Times New Roman" w:cs="Times New Roman"/>
            <w:sz w:val="20"/>
            <w:szCs w:val="20"/>
          </w:rPr>
        </w:pPr>
        <w:r w:rsidRPr="00A3086A">
          <w:rPr>
            <w:rFonts w:ascii="Times New Roman" w:hAnsi="Times New Roman" w:cs="Times New Roman"/>
            <w:sz w:val="20"/>
            <w:szCs w:val="20"/>
          </w:rPr>
          <w:fldChar w:fldCharType="begin"/>
        </w:r>
        <w:r w:rsidR="00B6470B" w:rsidRPr="00A3086A">
          <w:rPr>
            <w:rFonts w:ascii="Times New Roman" w:hAnsi="Times New Roman" w:cs="Times New Roman"/>
            <w:sz w:val="20"/>
            <w:szCs w:val="20"/>
          </w:rPr>
          <w:instrText xml:space="preserve"> PAGE   \* MERGEFORMAT </w:instrText>
        </w:r>
        <w:r w:rsidRPr="00A3086A">
          <w:rPr>
            <w:rFonts w:ascii="Times New Roman" w:hAnsi="Times New Roman" w:cs="Times New Roman"/>
            <w:sz w:val="20"/>
            <w:szCs w:val="20"/>
          </w:rPr>
          <w:fldChar w:fldCharType="separate"/>
        </w:r>
        <w:r w:rsidR="00486A86">
          <w:rPr>
            <w:rFonts w:ascii="Times New Roman" w:hAnsi="Times New Roman" w:cs="Times New Roman"/>
            <w:noProof/>
            <w:sz w:val="20"/>
            <w:szCs w:val="20"/>
          </w:rPr>
          <w:t>2</w:t>
        </w:r>
        <w:r w:rsidRPr="00A3086A">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B012" w14:textId="77777777" w:rsidR="00EA1036" w:rsidRDefault="00EA1036" w:rsidP="00F44086">
      <w:pPr>
        <w:spacing w:after="0" w:line="240" w:lineRule="auto"/>
      </w:pPr>
      <w:r>
        <w:separator/>
      </w:r>
    </w:p>
  </w:footnote>
  <w:footnote w:type="continuationSeparator" w:id="0">
    <w:p w14:paraId="54F6D7BD" w14:textId="77777777" w:rsidR="00EA1036" w:rsidRDefault="00EA1036" w:rsidP="00F44086">
      <w:pPr>
        <w:spacing w:after="0" w:line="240" w:lineRule="auto"/>
      </w:pPr>
      <w:r>
        <w:continuationSeparator/>
      </w:r>
    </w:p>
  </w:footnote>
  <w:footnote w:id="1">
    <w:p w14:paraId="62E2DFBE" w14:textId="77777777" w:rsidR="00B6470B" w:rsidRPr="00C8145B" w:rsidRDefault="00B6470B" w:rsidP="006E2084">
      <w:pPr>
        <w:pStyle w:val="FootnoteText"/>
        <w:jc w:val="both"/>
        <w:rPr>
          <w:rFonts w:ascii="Times New Roman" w:hAnsi="Times New Roman"/>
          <w:lang w:val="en-US"/>
        </w:rPr>
      </w:pPr>
      <w:r w:rsidRPr="00C8145B">
        <w:rPr>
          <w:rStyle w:val="FootnoteReference"/>
          <w:rFonts w:ascii="Times New Roman" w:hAnsi="Times New Roman"/>
        </w:rPr>
        <w:footnoteRef/>
      </w:r>
      <w:r w:rsidRPr="00C8145B">
        <w:rPr>
          <w:rFonts w:ascii="Times New Roman" w:hAnsi="Times New Roman"/>
        </w:rPr>
        <w:t xml:space="preserve"> Žydelis, R., Small, C. and French, G. (2013) The incidental catch of seabirds in gillnet fisheries: A global review. Biological Conservation 162: 76–88.  </w:t>
      </w:r>
      <w:hyperlink r:id="rId1" w:history="1">
        <w:r w:rsidRPr="00C8145B">
          <w:rPr>
            <w:rStyle w:val="Hyperlink"/>
            <w:rFonts w:ascii="Times New Roman" w:hAnsi="Times New Roman"/>
          </w:rPr>
          <w:t>http://www.sciencedirect.com/science/article/pii/S0006320713000979</w:t>
        </w:r>
      </w:hyperlink>
      <w:r w:rsidRPr="00C8145B">
        <w:rPr>
          <w:rFonts w:ascii="Times New Roman" w:hAnsi="Times New Roman"/>
        </w:rPr>
        <w:t xml:space="preserve"> </w:t>
      </w:r>
    </w:p>
  </w:footnote>
  <w:footnote w:id="2">
    <w:p w14:paraId="34AE5650" w14:textId="77777777" w:rsidR="00B6470B" w:rsidRPr="00C8145B" w:rsidRDefault="00B6470B" w:rsidP="006E2084">
      <w:pPr>
        <w:pStyle w:val="FootnoteText"/>
        <w:jc w:val="both"/>
        <w:rPr>
          <w:rFonts w:ascii="Times New Roman" w:hAnsi="Times New Roman"/>
        </w:rPr>
      </w:pPr>
      <w:r w:rsidRPr="00C8145B">
        <w:rPr>
          <w:rStyle w:val="FootnoteReference"/>
          <w:rFonts w:ascii="Times New Roman" w:hAnsi="Times New Roman"/>
        </w:rPr>
        <w:footnoteRef/>
      </w:r>
      <w:r w:rsidRPr="00C8145B">
        <w:rPr>
          <w:rFonts w:ascii="Times New Roman" w:hAnsi="Times New Roman"/>
          <w:lang w:val="en-US"/>
        </w:rPr>
        <w:t xml:space="preserve"> Anderson, O.R.J., Small, C.J., Croxall, J.P., Dunn, E.K., Sullivan, B.J., Yates, O., Black, A., 2011. </w:t>
      </w:r>
      <w:r w:rsidRPr="00C8145B">
        <w:rPr>
          <w:rFonts w:ascii="Times New Roman" w:hAnsi="Times New Roman"/>
        </w:rPr>
        <w:t>Global seabird bycatch in longline fisheries. Endangered Species Research, 14, 91–106.</w:t>
      </w:r>
    </w:p>
    <w:p w14:paraId="1F32102F" w14:textId="77777777" w:rsidR="00B6470B" w:rsidRPr="00C8145B" w:rsidRDefault="00486A86" w:rsidP="006E2084">
      <w:pPr>
        <w:pStyle w:val="FootnoteText"/>
        <w:jc w:val="both"/>
        <w:rPr>
          <w:rFonts w:ascii="Times New Roman" w:hAnsi="Times New Roman"/>
        </w:rPr>
      </w:pPr>
      <w:hyperlink r:id="rId2" w:history="1">
        <w:r w:rsidR="00B6470B" w:rsidRPr="00C8145B">
          <w:rPr>
            <w:rStyle w:val="Hyperlink"/>
            <w:rFonts w:ascii="Times New Roman" w:hAnsi="Times New Roman"/>
          </w:rPr>
          <w:t>http://www.int-res.com/abstracts/esr/v14/n2/p91-106/</w:t>
        </w:r>
      </w:hyperlink>
    </w:p>
  </w:footnote>
  <w:footnote w:id="3">
    <w:p w14:paraId="232545D0" w14:textId="2FD33CBC" w:rsidR="005D4BFB" w:rsidRPr="00C8145B" w:rsidRDefault="005D4BFB" w:rsidP="006E2084">
      <w:pPr>
        <w:pStyle w:val="FootnoteText"/>
        <w:jc w:val="both"/>
        <w:rPr>
          <w:rFonts w:ascii="Times New Roman" w:hAnsi="Times New Roman"/>
          <w:lang w:val="en-US"/>
        </w:rPr>
      </w:pPr>
      <w:r w:rsidRPr="00C8145B">
        <w:rPr>
          <w:rStyle w:val="FootnoteReference"/>
          <w:rFonts w:ascii="Times New Roman" w:hAnsi="Times New Roman"/>
        </w:rPr>
        <w:footnoteRef/>
      </w:r>
      <w:r w:rsidRPr="00C8145B">
        <w:rPr>
          <w:rFonts w:ascii="Times New Roman" w:hAnsi="Times New Roman"/>
          <w:lang w:val="en-US"/>
        </w:rPr>
        <w:t xml:space="preserve"> Best practices to mitigate seabird bycatch in longline, trawl and gillnet fisheries – efficiency and practical applicability, Sven Lokkeborg, Fish Capture Division, Institute of Marine Research, 5817 Bergen, Norway, Marine Ecology Progress series, Vol. 435, p. 285-303, 2011. </w:t>
      </w:r>
    </w:p>
  </w:footnote>
  <w:footnote w:id="4">
    <w:p w14:paraId="3F0BD4EC" w14:textId="77777777" w:rsidR="006E2084" w:rsidRDefault="00B6470B" w:rsidP="006E2084">
      <w:pPr>
        <w:pStyle w:val="FootnoteText"/>
        <w:jc w:val="both"/>
        <w:rPr>
          <w:rFonts w:ascii="Times New Roman" w:hAnsi="Times New Roman"/>
        </w:rPr>
      </w:pPr>
      <w:r w:rsidRPr="00C8145B">
        <w:rPr>
          <w:rStyle w:val="FootnoteReference"/>
          <w:rFonts w:ascii="Times New Roman" w:hAnsi="Times New Roman"/>
        </w:rPr>
        <w:footnoteRef/>
      </w:r>
      <w:r w:rsidRPr="00C8145B">
        <w:rPr>
          <w:rFonts w:ascii="Times New Roman" w:hAnsi="Times New Roman"/>
          <w:lang w:val="de-DE"/>
        </w:rPr>
        <w:t xml:space="preserve"> Wiedenfeld, D.A., Crawford, R. &amp; Pott, C,M.  </w:t>
      </w:r>
      <w:r w:rsidRPr="00C8145B">
        <w:rPr>
          <w:rFonts w:ascii="Times New Roman" w:hAnsi="Times New Roman"/>
        </w:rPr>
        <w:t xml:space="preserve">(2015). </w:t>
      </w:r>
      <w:r w:rsidRPr="00C8145B">
        <w:rPr>
          <w:rFonts w:ascii="Times New Roman" w:hAnsi="Times New Roman"/>
          <w:i/>
        </w:rPr>
        <w:t>Workshop Report: Reducing the Bycatch of Seabirds, Sea Turtles, and Marine Mammals in Gillnets.</w:t>
      </w:r>
      <w:r w:rsidRPr="00C8145B">
        <w:rPr>
          <w:rFonts w:ascii="Times New Roman" w:hAnsi="Times New Roman"/>
        </w:rPr>
        <w:t xml:space="preserve">  National Conservation Training Center, USA.  36 pp.</w:t>
      </w:r>
      <w:bookmarkStart w:id="0" w:name="_GoBack"/>
      <w:bookmarkEnd w:id="0"/>
    </w:p>
    <w:p w14:paraId="5EA39BBC" w14:textId="43F449CF" w:rsidR="00B6470B" w:rsidRPr="00C8145B" w:rsidRDefault="00486A86" w:rsidP="006E2084">
      <w:pPr>
        <w:pStyle w:val="FootnoteText"/>
        <w:jc w:val="both"/>
        <w:rPr>
          <w:rFonts w:ascii="Times New Roman" w:hAnsi="Times New Roman"/>
        </w:rPr>
      </w:pPr>
      <w:hyperlink r:id="rId3" w:history="1">
        <w:r w:rsidR="00B6470B" w:rsidRPr="00C8145B">
          <w:rPr>
            <w:rStyle w:val="Hyperlink"/>
            <w:rFonts w:ascii="Times New Roman" w:hAnsi="Times New Roman"/>
          </w:rPr>
          <w:t>http://www.birdlife.org/sites/default/files/Workshop-Report_Reducing-Bycatch-in-Gillnets_Jan-2015_BirdLife_ABC.pdf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195519" w:rsidRPr="00195519" w14:paraId="22883B76" w14:textId="77777777" w:rsidTr="001551BD">
      <w:trPr>
        <w:trHeight w:val="1256"/>
      </w:trPr>
      <w:tc>
        <w:tcPr>
          <w:tcW w:w="1985" w:type="dxa"/>
          <w:shd w:val="clear" w:color="auto" w:fill="auto"/>
          <w:tcMar>
            <w:top w:w="0" w:type="dxa"/>
            <w:left w:w="108" w:type="dxa"/>
            <w:bottom w:w="0" w:type="dxa"/>
            <w:right w:w="108" w:type="dxa"/>
          </w:tcMar>
        </w:tcPr>
        <w:p w14:paraId="1F3F6135" w14:textId="77777777" w:rsidR="00195519" w:rsidRPr="00195519" w:rsidRDefault="00195519" w:rsidP="00195519">
          <w:pPr>
            <w:suppressAutoHyphens/>
            <w:autoSpaceDN w:val="0"/>
            <w:spacing w:after="0" w:line="240" w:lineRule="auto"/>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noProof/>
              <w:sz w:val="24"/>
              <w:szCs w:val="24"/>
              <w:lang w:val="en-US"/>
            </w:rPr>
            <w:drawing>
              <wp:anchor distT="0" distB="0" distL="114300" distR="114300" simplePos="0" relativeHeight="251660288" behindDoc="1" locked="0" layoutInCell="1" allowOverlap="1" wp14:anchorId="7FC17CA3" wp14:editId="3CD774FF">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5D80E759" w14:textId="77777777" w:rsidR="00195519" w:rsidRPr="00195519" w:rsidRDefault="00195519" w:rsidP="00195519">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195519">
            <w:rPr>
              <w:rFonts w:ascii="Times New Roman" w:eastAsia="Times New Roman" w:hAnsi="Times New Roman" w:cs="Times New Roman"/>
              <w:i/>
              <w:caps/>
              <w:lang w:val="en-US"/>
            </w:rPr>
            <w:t xml:space="preserve">Agreement on the Conservation of </w:t>
          </w:r>
        </w:p>
        <w:p w14:paraId="35382AE8" w14:textId="77777777" w:rsidR="00195519" w:rsidRPr="00195519" w:rsidRDefault="00195519" w:rsidP="00195519">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46D2DD7F" w14:textId="77777777" w:rsidR="00195519" w:rsidRPr="00195519" w:rsidRDefault="00195519" w:rsidP="00195519">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30B0372D" wp14:editId="73417955">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5519" w:rsidRPr="00195519" w14:paraId="5E0C4F17" w14:textId="77777777" w:rsidTr="001551BD">
      <w:tc>
        <w:tcPr>
          <w:tcW w:w="9639" w:type="dxa"/>
          <w:gridSpan w:val="3"/>
          <w:shd w:val="clear" w:color="auto" w:fill="auto"/>
          <w:tcMar>
            <w:top w:w="0" w:type="dxa"/>
            <w:left w:w="108" w:type="dxa"/>
            <w:bottom w:w="0" w:type="dxa"/>
            <w:right w:w="108" w:type="dxa"/>
          </w:tcMar>
        </w:tcPr>
        <w:p w14:paraId="5F5DEE0A" w14:textId="77777777" w:rsidR="00195519" w:rsidRPr="00195519" w:rsidRDefault="00195519" w:rsidP="00195519">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b/>
              <w:bCs/>
              <w:sz w:val="26"/>
              <w:szCs w:val="26"/>
              <w:lang w:val="en-US"/>
            </w:rPr>
            <w:t>6</w:t>
          </w:r>
          <w:r w:rsidRPr="00195519">
            <w:rPr>
              <w:rFonts w:ascii="Times New Roman" w:eastAsia="Times New Roman" w:hAnsi="Times New Roman" w:cs="Times New Roman"/>
              <w:b/>
              <w:bCs/>
              <w:sz w:val="26"/>
              <w:szCs w:val="26"/>
              <w:vertAlign w:val="superscript"/>
              <w:lang w:val="en-US"/>
            </w:rPr>
            <w:t>th</w:t>
          </w:r>
          <w:r w:rsidRPr="00195519">
            <w:rPr>
              <w:rFonts w:ascii="Times New Roman" w:eastAsia="Times New Roman" w:hAnsi="Times New Roman" w:cs="Times New Roman"/>
              <w:b/>
              <w:bCs/>
              <w:sz w:val="26"/>
              <w:szCs w:val="26"/>
              <w:lang w:val="en-US"/>
            </w:rPr>
            <w:t xml:space="preserve"> </w:t>
          </w:r>
          <w:r w:rsidRPr="00195519">
            <w:rPr>
              <w:rFonts w:ascii="Times New Roman" w:eastAsia="Times New Roman" w:hAnsi="Times New Roman" w:cs="Times New Roman"/>
              <w:b/>
              <w:bCs/>
              <w:caps/>
              <w:sz w:val="26"/>
              <w:szCs w:val="26"/>
            </w:rPr>
            <w:t>Session of the Meeting of the Parties</w:t>
          </w:r>
        </w:p>
        <w:p w14:paraId="3181DD1C" w14:textId="77777777" w:rsidR="00195519" w:rsidRPr="00195519" w:rsidRDefault="00195519" w:rsidP="00195519">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i/>
              <w:iCs/>
              <w:sz w:val="24"/>
              <w:szCs w:val="24"/>
              <w:lang w:val="en-US"/>
            </w:rPr>
            <w:t>9-14 November 2015, Bonn, Germany</w:t>
          </w:r>
        </w:p>
      </w:tc>
    </w:tr>
    <w:tr w:rsidR="00195519" w:rsidRPr="00195519" w14:paraId="3CC8D5DE"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9430FFB" w14:textId="77777777" w:rsidR="00195519" w:rsidRPr="00195519" w:rsidRDefault="00195519" w:rsidP="00195519">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195519">
            <w:rPr>
              <w:rFonts w:ascii="Times New Roman" w:eastAsia="Times New Roman" w:hAnsi="Times New Roman" w:cs="Times New Roman"/>
              <w:i/>
              <w:sz w:val="24"/>
              <w:szCs w:val="24"/>
            </w:rPr>
            <w:t>“Making flyway conservation happen”</w:t>
          </w:r>
        </w:p>
      </w:tc>
    </w:tr>
  </w:tbl>
  <w:p w14:paraId="30BA0C4B" w14:textId="77777777" w:rsidR="00B6470B" w:rsidRDefault="00B64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FC238" w14:textId="77777777" w:rsidR="00B6470B" w:rsidRPr="0007065F" w:rsidRDefault="00B6470B" w:rsidP="00070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C90"/>
    <w:multiLevelType w:val="hybridMultilevel"/>
    <w:tmpl w:val="2C1C98BC"/>
    <w:lvl w:ilvl="0" w:tplc="5366DBA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3815"/>
    <w:multiLevelType w:val="hybridMultilevel"/>
    <w:tmpl w:val="0AB88486"/>
    <w:lvl w:ilvl="0" w:tplc="1640175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2B0661"/>
    <w:multiLevelType w:val="hybridMultilevel"/>
    <w:tmpl w:val="7EA052AC"/>
    <w:lvl w:ilvl="0" w:tplc="FB102966">
      <w:start w:val="3"/>
      <w:numFmt w:val="lowerLetter"/>
      <w:lvlText w:val="(%1)"/>
      <w:lvlJc w:val="left"/>
      <w:pPr>
        <w:ind w:left="3047" w:hanging="360"/>
      </w:pPr>
      <w:rPr>
        <w:rFonts w:hint="default"/>
      </w:rPr>
    </w:lvl>
    <w:lvl w:ilvl="1" w:tplc="08090019" w:tentative="1">
      <w:start w:val="1"/>
      <w:numFmt w:val="lowerLetter"/>
      <w:lvlText w:val="%2."/>
      <w:lvlJc w:val="left"/>
      <w:pPr>
        <w:ind w:left="3767" w:hanging="360"/>
      </w:pPr>
    </w:lvl>
    <w:lvl w:ilvl="2" w:tplc="0809001B" w:tentative="1">
      <w:start w:val="1"/>
      <w:numFmt w:val="lowerRoman"/>
      <w:lvlText w:val="%3."/>
      <w:lvlJc w:val="right"/>
      <w:pPr>
        <w:ind w:left="4487" w:hanging="180"/>
      </w:pPr>
    </w:lvl>
    <w:lvl w:ilvl="3" w:tplc="0809000F" w:tentative="1">
      <w:start w:val="1"/>
      <w:numFmt w:val="decimal"/>
      <w:lvlText w:val="%4."/>
      <w:lvlJc w:val="left"/>
      <w:pPr>
        <w:ind w:left="5207" w:hanging="360"/>
      </w:pPr>
    </w:lvl>
    <w:lvl w:ilvl="4" w:tplc="08090019" w:tentative="1">
      <w:start w:val="1"/>
      <w:numFmt w:val="lowerLetter"/>
      <w:lvlText w:val="%5."/>
      <w:lvlJc w:val="left"/>
      <w:pPr>
        <w:ind w:left="5927" w:hanging="360"/>
      </w:pPr>
    </w:lvl>
    <w:lvl w:ilvl="5" w:tplc="0809001B" w:tentative="1">
      <w:start w:val="1"/>
      <w:numFmt w:val="lowerRoman"/>
      <w:lvlText w:val="%6."/>
      <w:lvlJc w:val="right"/>
      <w:pPr>
        <w:ind w:left="6647" w:hanging="180"/>
      </w:pPr>
    </w:lvl>
    <w:lvl w:ilvl="6" w:tplc="0809000F" w:tentative="1">
      <w:start w:val="1"/>
      <w:numFmt w:val="decimal"/>
      <w:lvlText w:val="%7."/>
      <w:lvlJc w:val="left"/>
      <w:pPr>
        <w:ind w:left="7367" w:hanging="360"/>
      </w:pPr>
    </w:lvl>
    <w:lvl w:ilvl="7" w:tplc="08090019" w:tentative="1">
      <w:start w:val="1"/>
      <w:numFmt w:val="lowerLetter"/>
      <w:lvlText w:val="%8."/>
      <w:lvlJc w:val="left"/>
      <w:pPr>
        <w:ind w:left="8087" w:hanging="360"/>
      </w:pPr>
    </w:lvl>
    <w:lvl w:ilvl="8" w:tplc="0809001B" w:tentative="1">
      <w:start w:val="1"/>
      <w:numFmt w:val="lowerRoman"/>
      <w:lvlText w:val="%9."/>
      <w:lvlJc w:val="right"/>
      <w:pPr>
        <w:ind w:left="8807" w:hanging="180"/>
      </w:pPr>
    </w:lvl>
  </w:abstractNum>
  <w:abstractNum w:abstractNumId="3" w15:restartNumberingAfterBreak="0">
    <w:nsid w:val="1E7A61F1"/>
    <w:multiLevelType w:val="hybridMultilevel"/>
    <w:tmpl w:val="DBDE625E"/>
    <w:lvl w:ilvl="0" w:tplc="11F8AD0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07C6D"/>
    <w:multiLevelType w:val="multilevel"/>
    <w:tmpl w:val="779888AE"/>
    <w:lvl w:ilvl="0">
      <w:start w:val="1"/>
      <w:numFmt w:val="decimal"/>
      <w:lvlText w:val="%1."/>
      <w:lvlJc w:val="left"/>
      <w:pPr>
        <w:ind w:left="72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5" w15:restartNumberingAfterBreak="0">
    <w:nsid w:val="1FA94514"/>
    <w:multiLevelType w:val="multilevel"/>
    <w:tmpl w:val="779888AE"/>
    <w:lvl w:ilvl="0">
      <w:start w:val="1"/>
      <w:numFmt w:val="decimal"/>
      <w:lvlText w:val="%1."/>
      <w:lvlJc w:val="left"/>
      <w:pPr>
        <w:ind w:left="36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6"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8CC5A9F"/>
    <w:multiLevelType w:val="multilevel"/>
    <w:tmpl w:val="779888AE"/>
    <w:lvl w:ilvl="0">
      <w:start w:val="1"/>
      <w:numFmt w:val="decimal"/>
      <w:lvlText w:val="%1."/>
      <w:lvlJc w:val="left"/>
      <w:pPr>
        <w:ind w:left="720" w:hanging="360"/>
      </w:pPr>
      <w:rPr>
        <w:rFonts w:hint="default"/>
        <w:b w:val="0"/>
        <w:i w:val="0"/>
        <w:color w:val="000000"/>
      </w:rPr>
    </w:lvl>
    <w:lvl w:ilvl="1">
      <w:start w:val="1"/>
      <w:numFmt w:val="decimal"/>
      <w:isLgl/>
      <w:lvlText w:val="%1.%2"/>
      <w:lvlJc w:val="left"/>
      <w:pPr>
        <w:ind w:left="1439" w:hanging="588"/>
      </w:pPr>
      <w:rPr>
        <w:rFonts w:eastAsia="Times New Roman" w:hint="default"/>
        <w:color w:val="auto"/>
      </w:rPr>
    </w:lvl>
    <w:lvl w:ilvl="2">
      <w:start w:val="1"/>
      <w:numFmt w:val="decimal"/>
      <w:isLgl/>
      <w:lvlText w:val="%1.%2.%3"/>
      <w:lvlJc w:val="left"/>
      <w:pPr>
        <w:ind w:left="2062" w:hanging="720"/>
      </w:pPr>
      <w:rPr>
        <w:rFonts w:eastAsia="Times New Roman" w:hint="default"/>
        <w:color w:val="auto"/>
      </w:rPr>
    </w:lvl>
    <w:lvl w:ilvl="3">
      <w:start w:val="1"/>
      <w:numFmt w:val="decimal"/>
      <w:isLgl/>
      <w:lvlText w:val="%1.%2.%3.%4"/>
      <w:lvlJc w:val="left"/>
      <w:pPr>
        <w:ind w:left="2553" w:hanging="720"/>
      </w:pPr>
      <w:rPr>
        <w:rFonts w:eastAsia="Times New Roman" w:hint="default"/>
        <w:color w:val="auto"/>
      </w:rPr>
    </w:lvl>
    <w:lvl w:ilvl="4">
      <w:start w:val="1"/>
      <w:numFmt w:val="decimal"/>
      <w:isLgl/>
      <w:lvlText w:val="%1.%2.%3.%4.%5"/>
      <w:lvlJc w:val="left"/>
      <w:pPr>
        <w:ind w:left="3044" w:hanging="720"/>
      </w:pPr>
      <w:rPr>
        <w:rFonts w:eastAsia="Times New Roman" w:hint="default"/>
        <w:color w:val="auto"/>
      </w:rPr>
    </w:lvl>
    <w:lvl w:ilvl="5">
      <w:start w:val="1"/>
      <w:numFmt w:val="decimal"/>
      <w:isLgl/>
      <w:lvlText w:val="%1.%2.%3.%4.%5.%6"/>
      <w:lvlJc w:val="left"/>
      <w:pPr>
        <w:ind w:left="3895" w:hanging="1080"/>
      </w:pPr>
      <w:rPr>
        <w:rFonts w:eastAsia="Times New Roman" w:hint="default"/>
        <w:color w:val="auto"/>
      </w:rPr>
    </w:lvl>
    <w:lvl w:ilvl="6">
      <w:start w:val="1"/>
      <w:numFmt w:val="decimal"/>
      <w:isLgl/>
      <w:lvlText w:val="%1.%2.%3.%4.%5.%6.%7"/>
      <w:lvlJc w:val="left"/>
      <w:pPr>
        <w:ind w:left="4386" w:hanging="1080"/>
      </w:pPr>
      <w:rPr>
        <w:rFonts w:eastAsia="Times New Roman" w:hint="default"/>
        <w:color w:val="auto"/>
      </w:rPr>
    </w:lvl>
    <w:lvl w:ilvl="7">
      <w:start w:val="1"/>
      <w:numFmt w:val="decimal"/>
      <w:isLgl/>
      <w:lvlText w:val="%1.%2.%3.%4.%5.%6.%7.%8"/>
      <w:lvlJc w:val="left"/>
      <w:pPr>
        <w:ind w:left="5237" w:hanging="1440"/>
      </w:pPr>
      <w:rPr>
        <w:rFonts w:eastAsia="Times New Roman" w:hint="default"/>
        <w:color w:val="auto"/>
      </w:rPr>
    </w:lvl>
    <w:lvl w:ilvl="8">
      <w:start w:val="1"/>
      <w:numFmt w:val="decimal"/>
      <w:isLgl/>
      <w:lvlText w:val="%1.%2.%3.%4.%5.%6.%7.%8.%9"/>
      <w:lvlJc w:val="left"/>
      <w:pPr>
        <w:ind w:left="5728" w:hanging="1440"/>
      </w:pPr>
      <w:rPr>
        <w:rFonts w:eastAsia="Times New Roman" w:hint="default"/>
        <w:color w:val="auto"/>
      </w:rPr>
    </w:lvl>
  </w:abstractNum>
  <w:abstractNum w:abstractNumId="8" w15:restartNumberingAfterBreak="0">
    <w:nsid w:val="5FC43E40"/>
    <w:multiLevelType w:val="hybridMultilevel"/>
    <w:tmpl w:val="8794B2BC"/>
    <w:lvl w:ilvl="0" w:tplc="A3822B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8"/>
  </w:num>
  <w:num w:numId="5">
    <w:abstractNumId w:val="6"/>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D4"/>
    <w:rsid w:val="00043791"/>
    <w:rsid w:val="0006008E"/>
    <w:rsid w:val="0007065F"/>
    <w:rsid w:val="00074CA0"/>
    <w:rsid w:val="00080EE8"/>
    <w:rsid w:val="000B272B"/>
    <w:rsid w:val="000B4B89"/>
    <w:rsid w:val="000F38A0"/>
    <w:rsid w:val="00101D3D"/>
    <w:rsid w:val="001331D3"/>
    <w:rsid w:val="001440D8"/>
    <w:rsid w:val="001654D2"/>
    <w:rsid w:val="00180317"/>
    <w:rsid w:val="001911E2"/>
    <w:rsid w:val="00195519"/>
    <w:rsid w:val="001B4AC3"/>
    <w:rsid w:val="001D1EB4"/>
    <w:rsid w:val="001E0C9D"/>
    <w:rsid w:val="002013BA"/>
    <w:rsid w:val="00206246"/>
    <w:rsid w:val="00213269"/>
    <w:rsid w:val="00216638"/>
    <w:rsid w:val="00235F4F"/>
    <w:rsid w:val="00236EC1"/>
    <w:rsid w:val="00241418"/>
    <w:rsid w:val="002609DF"/>
    <w:rsid w:val="00263B9B"/>
    <w:rsid w:val="00263DD9"/>
    <w:rsid w:val="002660D6"/>
    <w:rsid w:val="002715BA"/>
    <w:rsid w:val="00273FE2"/>
    <w:rsid w:val="00280CA7"/>
    <w:rsid w:val="00284FB8"/>
    <w:rsid w:val="002A560B"/>
    <w:rsid w:val="002B5A84"/>
    <w:rsid w:val="002C6A5E"/>
    <w:rsid w:val="002E34A6"/>
    <w:rsid w:val="002F44DE"/>
    <w:rsid w:val="00323006"/>
    <w:rsid w:val="00341A02"/>
    <w:rsid w:val="003668A9"/>
    <w:rsid w:val="0039534B"/>
    <w:rsid w:val="003A06EE"/>
    <w:rsid w:val="003A1BF2"/>
    <w:rsid w:val="003A280D"/>
    <w:rsid w:val="003B03B5"/>
    <w:rsid w:val="003C43DC"/>
    <w:rsid w:val="003D2728"/>
    <w:rsid w:val="003D2AEB"/>
    <w:rsid w:val="003E6F50"/>
    <w:rsid w:val="00412719"/>
    <w:rsid w:val="00445B20"/>
    <w:rsid w:val="00455069"/>
    <w:rsid w:val="004553FB"/>
    <w:rsid w:val="00457F3A"/>
    <w:rsid w:val="00486A86"/>
    <w:rsid w:val="004918EA"/>
    <w:rsid w:val="004C0041"/>
    <w:rsid w:val="004C306D"/>
    <w:rsid w:val="004F52C4"/>
    <w:rsid w:val="004F5A6F"/>
    <w:rsid w:val="0050635E"/>
    <w:rsid w:val="005269E5"/>
    <w:rsid w:val="005465C4"/>
    <w:rsid w:val="0055275D"/>
    <w:rsid w:val="005541D8"/>
    <w:rsid w:val="00561A7D"/>
    <w:rsid w:val="00571CC7"/>
    <w:rsid w:val="0058363D"/>
    <w:rsid w:val="005B1EC2"/>
    <w:rsid w:val="005B24E9"/>
    <w:rsid w:val="005D4BFB"/>
    <w:rsid w:val="005F5BBD"/>
    <w:rsid w:val="006018A7"/>
    <w:rsid w:val="00673888"/>
    <w:rsid w:val="0069534F"/>
    <w:rsid w:val="006D3046"/>
    <w:rsid w:val="006D3253"/>
    <w:rsid w:val="006D6852"/>
    <w:rsid w:val="006E2084"/>
    <w:rsid w:val="006F1838"/>
    <w:rsid w:val="00700428"/>
    <w:rsid w:val="007164DE"/>
    <w:rsid w:val="00716763"/>
    <w:rsid w:val="0073582B"/>
    <w:rsid w:val="007409D9"/>
    <w:rsid w:val="00741D4A"/>
    <w:rsid w:val="0075627C"/>
    <w:rsid w:val="00774CEE"/>
    <w:rsid w:val="007773A6"/>
    <w:rsid w:val="007775E0"/>
    <w:rsid w:val="00784906"/>
    <w:rsid w:val="0079730C"/>
    <w:rsid w:val="007C0E92"/>
    <w:rsid w:val="008435ED"/>
    <w:rsid w:val="008470B1"/>
    <w:rsid w:val="00884ECA"/>
    <w:rsid w:val="008D7BB1"/>
    <w:rsid w:val="008F7A84"/>
    <w:rsid w:val="00902CE4"/>
    <w:rsid w:val="00934D0D"/>
    <w:rsid w:val="00960A90"/>
    <w:rsid w:val="0097202C"/>
    <w:rsid w:val="009815A3"/>
    <w:rsid w:val="00982994"/>
    <w:rsid w:val="00985A78"/>
    <w:rsid w:val="009908D7"/>
    <w:rsid w:val="009E220B"/>
    <w:rsid w:val="009E790F"/>
    <w:rsid w:val="009F30E7"/>
    <w:rsid w:val="00A1747F"/>
    <w:rsid w:val="00A3086A"/>
    <w:rsid w:val="00A678C7"/>
    <w:rsid w:val="00A8446B"/>
    <w:rsid w:val="00AA0639"/>
    <w:rsid w:val="00AE22FC"/>
    <w:rsid w:val="00B10FF4"/>
    <w:rsid w:val="00B1762C"/>
    <w:rsid w:val="00B41236"/>
    <w:rsid w:val="00B6470B"/>
    <w:rsid w:val="00B678D8"/>
    <w:rsid w:val="00B72DC6"/>
    <w:rsid w:val="00B826A2"/>
    <w:rsid w:val="00BE709A"/>
    <w:rsid w:val="00BE7833"/>
    <w:rsid w:val="00C14E2D"/>
    <w:rsid w:val="00C3397C"/>
    <w:rsid w:val="00C5022F"/>
    <w:rsid w:val="00C524B6"/>
    <w:rsid w:val="00C738FE"/>
    <w:rsid w:val="00C76A95"/>
    <w:rsid w:val="00C80AD2"/>
    <w:rsid w:val="00C8145B"/>
    <w:rsid w:val="00C81C93"/>
    <w:rsid w:val="00C86889"/>
    <w:rsid w:val="00C96084"/>
    <w:rsid w:val="00C96EE1"/>
    <w:rsid w:val="00C97ABF"/>
    <w:rsid w:val="00CB19EE"/>
    <w:rsid w:val="00CB46F0"/>
    <w:rsid w:val="00CC4009"/>
    <w:rsid w:val="00D20052"/>
    <w:rsid w:val="00D2600D"/>
    <w:rsid w:val="00D41D2B"/>
    <w:rsid w:val="00D46E51"/>
    <w:rsid w:val="00D53E7F"/>
    <w:rsid w:val="00D7791D"/>
    <w:rsid w:val="00D916BA"/>
    <w:rsid w:val="00D94FF5"/>
    <w:rsid w:val="00DB04BB"/>
    <w:rsid w:val="00DB1673"/>
    <w:rsid w:val="00DB47C8"/>
    <w:rsid w:val="00DB5F4D"/>
    <w:rsid w:val="00DD5574"/>
    <w:rsid w:val="00DF5A85"/>
    <w:rsid w:val="00DF7FEF"/>
    <w:rsid w:val="00E456FA"/>
    <w:rsid w:val="00E47ED6"/>
    <w:rsid w:val="00E65D64"/>
    <w:rsid w:val="00E902C3"/>
    <w:rsid w:val="00EA1036"/>
    <w:rsid w:val="00EB4410"/>
    <w:rsid w:val="00EC25E0"/>
    <w:rsid w:val="00ED5315"/>
    <w:rsid w:val="00EF648E"/>
    <w:rsid w:val="00F12994"/>
    <w:rsid w:val="00F21304"/>
    <w:rsid w:val="00F25639"/>
    <w:rsid w:val="00F3487C"/>
    <w:rsid w:val="00F44086"/>
    <w:rsid w:val="00F66754"/>
    <w:rsid w:val="00F7639F"/>
    <w:rsid w:val="00FA72DE"/>
    <w:rsid w:val="00FC26B4"/>
    <w:rsid w:val="00FD110D"/>
    <w:rsid w:val="00FD4FAC"/>
    <w:rsid w:val="00FF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F77D7"/>
  <w15:docId w15:val="{24BF41A2-1F9E-4B32-A498-01E387F3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30D4"/>
    <w:rPr>
      <w:sz w:val="16"/>
      <w:szCs w:val="16"/>
    </w:rPr>
  </w:style>
  <w:style w:type="paragraph" w:styleId="CommentText">
    <w:name w:val="annotation text"/>
    <w:basedOn w:val="Normal"/>
    <w:link w:val="CommentTextChar"/>
    <w:uiPriority w:val="99"/>
    <w:semiHidden/>
    <w:unhideWhenUsed/>
    <w:rsid w:val="00FF30D4"/>
    <w:pPr>
      <w:spacing w:line="240" w:lineRule="auto"/>
    </w:pPr>
    <w:rPr>
      <w:sz w:val="20"/>
      <w:szCs w:val="20"/>
    </w:rPr>
  </w:style>
  <w:style w:type="character" w:customStyle="1" w:styleId="CommentTextChar">
    <w:name w:val="Comment Text Char"/>
    <w:basedOn w:val="DefaultParagraphFont"/>
    <w:link w:val="CommentText"/>
    <w:uiPriority w:val="99"/>
    <w:semiHidden/>
    <w:rsid w:val="00FF30D4"/>
    <w:rPr>
      <w:sz w:val="20"/>
      <w:szCs w:val="20"/>
    </w:rPr>
  </w:style>
  <w:style w:type="paragraph" w:styleId="ListParagraph">
    <w:name w:val="List Paragraph"/>
    <w:basedOn w:val="Normal"/>
    <w:uiPriority w:val="34"/>
    <w:qFormat/>
    <w:rsid w:val="00FF30D4"/>
    <w:pPr>
      <w:ind w:left="720"/>
      <w:contextualSpacing/>
    </w:pPr>
  </w:style>
  <w:style w:type="paragraph" w:styleId="BalloonText">
    <w:name w:val="Balloon Text"/>
    <w:basedOn w:val="Normal"/>
    <w:link w:val="BalloonTextChar"/>
    <w:uiPriority w:val="99"/>
    <w:semiHidden/>
    <w:unhideWhenUsed/>
    <w:rsid w:val="00FF3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0D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66754"/>
    <w:rPr>
      <w:b/>
      <w:bCs/>
    </w:rPr>
  </w:style>
  <w:style w:type="character" w:customStyle="1" w:styleId="CommentSubjectChar">
    <w:name w:val="Comment Subject Char"/>
    <w:basedOn w:val="CommentTextChar"/>
    <w:link w:val="CommentSubject"/>
    <w:uiPriority w:val="99"/>
    <w:semiHidden/>
    <w:rsid w:val="00F66754"/>
    <w:rPr>
      <w:b/>
      <w:bCs/>
      <w:sz w:val="20"/>
      <w:szCs w:val="20"/>
    </w:rPr>
  </w:style>
  <w:style w:type="paragraph" w:styleId="Header">
    <w:name w:val="header"/>
    <w:basedOn w:val="Normal"/>
    <w:link w:val="HeaderChar"/>
    <w:uiPriority w:val="99"/>
    <w:unhideWhenUsed/>
    <w:rsid w:val="00F44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086"/>
  </w:style>
  <w:style w:type="paragraph" w:styleId="Footer">
    <w:name w:val="footer"/>
    <w:basedOn w:val="Normal"/>
    <w:link w:val="FooterChar"/>
    <w:uiPriority w:val="99"/>
    <w:unhideWhenUsed/>
    <w:rsid w:val="00F44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086"/>
  </w:style>
  <w:style w:type="paragraph" w:styleId="BodyText3">
    <w:name w:val="Body Text 3"/>
    <w:basedOn w:val="Normal"/>
    <w:link w:val="BodyText3Char"/>
    <w:rsid w:val="004F5A6F"/>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4F5A6F"/>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4F5A6F"/>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4F5A6F"/>
    <w:rPr>
      <w:rFonts w:ascii="Arial" w:eastAsia="Calibri" w:hAnsi="Arial" w:cs="Times New Roman"/>
      <w:sz w:val="20"/>
      <w:szCs w:val="20"/>
    </w:rPr>
  </w:style>
  <w:style w:type="character" w:styleId="FootnoteReference">
    <w:name w:val="footnote reference"/>
    <w:basedOn w:val="DefaultParagraphFont"/>
    <w:semiHidden/>
    <w:unhideWhenUsed/>
    <w:rsid w:val="004F5A6F"/>
    <w:rPr>
      <w:vertAlign w:val="superscript"/>
    </w:rPr>
  </w:style>
  <w:style w:type="character" w:styleId="Hyperlink">
    <w:name w:val="Hyperlink"/>
    <w:basedOn w:val="DefaultParagraphFont"/>
    <w:uiPriority w:val="99"/>
    <w:unhideWhenUsed/>
    <w:rsid w:val="00D2600D"/>
    <w:rPr>
      <w:color w:val="0000FF" w:themeColor="hyperlink"/>
      <w:u w:val="single"/>
    </w:rPr>
  </w:style>
  <w:style w:type="character" w:customStyle="1" w:styleId="NormalNonumberChar">
    <w:name w:val="Normal_No_number Char"/>
    <w:link w:val="NormalNonumber"/>
    <w:uiPriority w:val="99"/>
    <w:rsid w:val="004918EA"/>
  </w:style>
  <w:style w:type="paragraph" w:customStyle="1" w:styleId="NormalNonumber">
    <w:name w:val="Normal_No_number"/>
    <w:basedOn w:val="Normal"/>
    <w:link w:val="NormalNonumberChar"/>
    <w:uiPriority w:val="99"/>
    <w:rsid w:val="004918EA"/>
    <w:pPr>
      <w:tabs>
        <w:tab w:val="left" w:pos="1247"/>
        <w:tab w:val="left" w:pos="1814"/>
        <w:tab w:val="left" w:pos="2381"/>
        <w:tab w:val="left" w:pos="2948"/>
        <w:tab w:val="left" w:pos="3515"/>
        <w:tab w:val="left" w:pos="4082"/>
      </w:tabs>
      <w:spacing w:after="120" w:line="240" w:lineRule="auto"/>
      <w:ind w:left="1247"/>
    </w:pPr>
  </w:style>
  <w:style w:type="paragraph" w:styleId="Revision">
    <w:name w:val="Revision"/>
    <w:hidden/>
    <w:uiPriority w:val="99"/>
    <w:semiHidden/>
    <w:rsid w:val="000B2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rdlife.org/sites/default/files/Workshop-Report_Reducing-Bycatch-in-Gillnets_Jan-2015_BirdLife_ABC.pdf" TargetMode="External"/><Relationship Id="rId2" Type="http://schemas.openxmlformats.org/officeDocument/2006/relationships/hyperlink" Target="http://www.int-res.com/abstracts/esr/v14/n2/p91-106/" TargetMode="External"/><Relationship Id="rId1" Type="http://schemas.openxmlformats.org/officeDocument/2006/relationships/hyperlink" Target="http://www.sciencedirect.com/science/article/pii/S00063207130009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AD87-848F-4140-A0CE-7CD66CDE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Marguerite Tarzia</dc:creator>
  <cp:lastModifiedBy>Jolanta Kremer (UNEP/AEWA Secretariat)</cp:lastModifiedBy>
  <cp:revision>4</cp:revision>
  <cp:lastPrinted>2015-11-13T13:14:00Z</cp:lastPrinted>
  <dcterms:created xsi:type="dcterms:W3CDTF">2015-11-25T09:47:00Z</dcterms:created>
  <dcterms:modified xsi:type="dcterms:W3CDTF">2015-11-26T14:24:00Z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