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6F1" w:rsidRPr="00E7605F" w:rsidRDefault="007D56F1" w:rsidP="009B3FD1">
      <w:pPr>
        <w:pStyle w:val="Default"/>
        <w:spacing w:line="276" w:lineRule="auto"/>
        <w:jc w:val="center"/>
      </w:pPr>
      <w:bookmarkStart w:id="0" w:name="_GoBack"/>
      <w:r w:rsidRPr="00E7605F">
        <w:rPr>
          <w:b/>
          <w:bCs/>
        </w:rPr>
        <w:t>PROVISIONAL ANNOTATED AGENDA AND WORK PROGRAMME</w:t>
      </w:r>
    </w:p>
    <w:bookmarkEnd w:id="0"/>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b/>
          <w:bCs/>
          <w:sz w:val="22"/>
          <w:szCs w:val="22"/>
        </w:rPr>
        <w:t xml:space="preserve">1. Opening of the Meeting </w:t>
      </w:r>
    </w:p>
    <w:p w:rsidR="007D56F1" w:rsidRPr="009B3FD1" w:rsidRDefault="007D56F1" w:rsidP="009B3FD1">
      <w:pPr>
        <w:pStyle w:val="Default"/>
        <w:spacing w:line="276" w:lineRule="auto"/>
        <w:jc w:val="both"/>
        <w:rPr>
          <w:sz w:val="22"/>
          <w:szCs w:val="22"/>
        </w:rPr>
      </w:pPr>
    </w:p>
    <w:p w:rsidR="004B0EB2" w:rsidRPr="009B3FD1" w:rsidRDefault="007D56F1" w:rsidP="009B3FD1">
      <w:pPr>
        <w:pStyle w:val="Default"/>
        <w:spacing w:line="276" w:lineRule="auto"/>
        <w:jc w:val="both"/>
        <w:rPr>
          <w:sz w:val="22"/>
          <w:szCs w:val="22"/>
        </w:rPr>
      </w:pPr>
      <w:r w:rsidRPr="009B3FD1">
        <w:rPr>
          <w:i/>
          <w:iCs/>
          <w:sz w:val="22"/>
          <w:szCs w:val="22"/>
        </w:rPr>
        <w:t>The Chair of the Standing Committee will open the meeting. The Secretariat will be invited to make introductory remarks.</w:t>
      </w:r>
    </w:p>
    <w:p w:rsidR="007F0F1A" w:rsidRPr="009B3FD1" w:rsidRDefault="007F0F1A" w:rsidP="009B3FD1">
      <w:pPr>
        <w:pStyle w:val="Default"/>
        <w:spacing w:line="276" w:lineRule="auto"/>
        <w:jc w:val="both"/>
        <w:rPr>
          <w:sz w:val="22"/>
          <w:szCs w:val="22"/>
        </w:rPr>
      </w:pPr>
    </w:p>
    <w:p w:rsidR="004B0EB2" w:rsidRPr="009B3FD1" w:rsidRDefault="004B0EB2" w:rsidP="009B3FD1">
      <w:pPr>
        <w:pStyle w:val="Default"/>
        <w:spacing w:line="276" w:lineRule="auto"/>
        <w:jc w:val="both"/>
        <w:rPr>
          <w:b/>
          <w:sz w:val="22"/>
          <w:szCs w:val="22"/>
        </w:rPr>
      </w:pPr>
      <w:r w:rsidRPr="009B3FD1">
        <w:rPr>
          <w:b/>
          <w:sz w:val="22"/>
          <w:szCs w:val="22"/>
        </w:rPr>
        <w:t xml:space="preserve">2. Welcome and Admission of Observers </w:t>
      </w:r>
    </w:p>
    <w:p w:rsidR="004B0EB2" w:rsidRPr="009B3FD1" w:rsidRDefault="004B0EB2" w:rsidP="009B3FD1">
      <w:pPr>
        <w:pStyle w:val="Default"/>
        <w:spacing w:line="276" w:lineRule="auto"/>
        <w:jc w:val="both"/>
        <w:rPr>
          <w:sz w:val="22"/>
          <w:szCs w:val="22"/>
        </w:rPr>
      </w:pPr>
      <w:r w:rsidRPr="009B3FD1">
        <w:rPr>
          <w:sz w:val="22"/>
          <w:szCs w:val="22"/>
        </w:rPr>
        <w:t xml:space="preserve"> </w:t>
      </w:r>
    </w:p>
    <w:p w:rsidR="004B0EB2" w:rsidRPr="009B3FD1" w:rsidRDefault="004B0EB2" w:rsidP="009B3FD1">
      <w:pPr>
        <w:pStyle w:val="Default"/>
        <w:spacing w:line="276" w:lineRule="auto"/>
        <w:jc w:val="both"/>
        <w:rPr>
          <w:i/>
          <w:sz w:val="22"/>
          <w:szCs w:val="22"/>
        </w:rPr>
      </w:pPr>
      <w:r w:rsidRPr="009B3FD1">
        <w:rPr>
          <w:i/>
          <w:sz w:val="22"/>
          <w:szCs w:val="22"/>
        </w:rPr>
        <w:t>The Chair will orally inform the members about the Parties not members of the Committee,</w:t>
      </w:r>
      <w:r w:rsidR="009B3FD1">
        <w:rPr>
          <w:i/>
          <w:sz w:val="22"/>
          <w:szCs w:val="22"/>
        </w:rPr>
        <w:t xml:space="preserve"> </w:t>
      </w:r>
      <w:r w:rsidRPr="009B3FD1">
        <w:rPr>
          <w:i/>
          <w:sz w:val="22"/>
          <w:szCs w:val="22"/>
        </w:rPr>
        <w:t>intergovernmental and non-governmental organisations represented at this meeting (Doc. AEWA</w:t>
      </w:r>
      <w:r w:rsidR="009B3FD1">
        <w:rPr>
          <w:i/>
          <w:sz w:val="22"/>
          <w:szCs w:val="22"/>
        </w:rPr>
        <w:t>/</w:t>
      </w:r>
      <w:r w:rsidRPr="009B3FD1">
        <w:rPr>
          <w:i/>
          <w:sz w:val="22"/>
          <w:szCs w:val="22"/>
        </w:rPr>
        <w:t>StC Inf. 13.</w:t>
      </w:r>
      <w:r w:rsidR="007F0F1A" w:rsidRPr="009B3FD1">
        <w:rPr>
          <w:i/>
          <w:sz w:val="22"/>
          <w:szCs w:val="22"/>
        </w:rPr>
        <w:t>4</w:t>
      </w:r>
      <w:r w:rsidRPr="009B3FD1">
        <w:rPr>
          <w:i/>
          <w:sz w:val="22"/>
          <w:szCs w:val="22"/>
        </w:rPr>
        <w:t xml:space="preserve">). </w:t>
      </w:r>
    </w:p>
    <w:p w:rsidR="007D56F1" w:rsidRPr="009B3FD1" w:rsidRDefault="007D56F1" w:rsidP="009B3FD1">
      <w:pPr>
        <w:pStyle w:val="Default"/>
        <w:spacing w:line="276" w:lineRule="auto"/>
        <w:jc w:val="both"/>
        <w:rPr>
          <w:sz w:val="22"/>
          <w:szCs w:val="22"/>
        </w:rPr>
      </w:pPr>
    </w:p>
    <w:p w:rsidR="007D56F1" w:rsidRPr="009B3FD1" w:rsidRDefault="007F0F1A" w:rsidP="009B3FD1">
      <w:pPr>
        <w:pStyle w:val="Default"/>
        <w:spacing w:line="276" w:lineRule="auto"/>
        <w:jc w:val="both"/>
        <w:rPr>
          <w:sz w:val="22"/>
          <w:szCs w:val="22"/>
        </w:rPr>
      </w:pPr>
      <w:r w:rsidRPr="009B3FD1">
        <w:rPr>
          <w:b/>
          <w:bCs/>
          <w:sz w:val="22"/>
          <w:szCs w:val="22"/>
        </w:rPr>
        <w:t>3</w:t>
      </w:r>
      <w:r w:rsidR="007D56F1" w:rsidRPr="009B3FD1">
        <w:rPr>
          <w:b/>
          <w:bCs/>
          <w:sz w:val="22"/>
          <w:szCs w:val="22"/>
        </w:rPr>
        <w:t xml:space="preserve">. Adoption of the Agenda and Work Programme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provisional agenda (Doc. AEWA/StC 1</w:t>
      </w:r>
      <w:r w:rsidR="004D5D12" w:rsidRPr="009B3FD1">
        <w:rPr>
          <w:i/>
          <w:iCs/>
          <w:sz w:val="22"/>
          <w:szCs w:val="22"/>
        </w:rPr>
        <w:t>3</w:t>
      </w:r>
      <w:r w:rsidRPr="009B3FD1">
        <w:rPr>
          <w:i/>
          <w:iCs/>
          <w:sz w:val="22"/>
          <w:szCs w:val="22"/>
        </w:rPr>
        <w:t>.</w:t>
      </w:r>
      <w:r w:rsidR="004D5D12" w:rsidRPr="009B3FD1">
        <w:rPr>
          <w:i/>
          <w:iCs/>
          <w:sz w:val="22"/>
          <w:szCs w:val="22"/>
        </w:rPr>
        <w:t>2</w:t>
      </w:r>
      <w:r w:rsidR="00144570" w:rsidRPr="009B3FD1">
        <w:rPr>
          <w:i/>
          <w:iCs/>
          <w:sz w:val="22"/>
          <w:szCs w:val="22"/>
        </w:rPr>
        <w:t xml:space="preserve"> Rev.2</w:t>
      </w:r>
      <w:r w:rsidRPr="009B3FD1">
        <w:rPr>
          <w:i/>
          <w:iCs/>
          <w:sz w:val="22"/>
          <w:szCs w:val="22"/>
        </w:rPr>
        <w:t>) and provisional work programme (Doc. AEWA/StC 1</w:t>
      </w:r>
      <w:r w:rsidR="004D5D12" w:rsidRPr="009B3FD1">
        <w:rPr>
          <w:i/>
          <w:iCs/>
          <w:sz w:val="22"/>
          <w:szCs w:val="22"/>
        </w:rPr>
        <w:t>3</w:t>
      </w:r>
      <w:r w:rsidRPr="009B3FD1">
        <w:rPr>
          <w:i/>
          <w:iCs/>
          <w:sz w:val="22"/>
          <w:szCs w:val="22"/>
        </w:rPr>
        <w:t>.</w:t>
      </w:r>
      <w:r w:rsidR="004D5D12" w:rsidRPr="009B3FD1">
        <w:rPr>
          <w:i/>
          <w:iCs/>
          <w:sz w:val="22"/>
          <w:szCs w:val="22"/>
        </w:rPr>
        <w:t>3</w:t>
      </w:r>
      <w:r w:rsidRPr="009B3FD1">
        <w:rPr>
          <w:i/>
          <w:iCs/>
          <w:sz w:val="22"/>
          <w:szCs w:val="22"/>
        </w:rPr>
        <w:t>) will be proposed for adoption.</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i/>
          <w:iCs/>
          <w:sz w:val="22"/>
          <w:szCs w:val="22"/>
        </w:rPr>
      </w:pPr>
      <w:r w:rsidRPr="009B3FD1">
        <w:rPr>
          <w:i/>
          <w:iCs/>
          <w:sz w:val="22"/>
          <w:szCs w:val="22"/>
        </w:rPr>
        <w:t xml:space="preserve">Possible items to be discussed under agenda item </w:t>
      </w:r>
      <w:r w:rsidR="004D5D12" w:rsidRPr="009B3FD1">
        <w:rPr>
          <w:i/>
          <w:iCs/>
          <w:sz w:val="22"/>
          <w:szCs w:val="22"/>
        </w:rPr>
        <w:t>2</w:t>
      </w:r>
      <w:r w:rsidR="007F0F1A" w:rsidRPr="009B3FD1">
        <w:rPr>
          <w:i/>
          <w:iCs/>
          <w:sz w:val="22"/>
          <w:szCs w:val="22"/>
        </w:rPr>
        <w:t>3</w:t>
      </w:r>
      <w:r w:rsidRPr="009B3FD1">
        <w:rPr>
          <w:i/>
          <w:iCs/>
          <w:sz w:val="22"/>
          <w:szCs w:val="22"/>
        </w:rPr>
        <w:t xml:space="preserve"> </w:t>
      </w:r>
      <w:r w:rsidR="009B3FD1">
        <w:rPr>
          <w:i/>
          <w:iCs/>
          <w:sz w:val="22"/>
          <w:szCs w:val="22"/>
        </w:rPr>
        <w:t xml:space="preserve">- </w:t>
      </w:r>
      <w:r w:rsidRPr="009B3FD1">
        <w:rPr>
          <w:i/>
          <w:iCs/>
          <w:sz w:val="22"/>
          <w:szCs w:val="22"/>
        </w:rPr>
        <w:t>Any Other Business, should be identified. The possible need of closed sessions should also be identified.</w:t>
      </w:r>
    </w:p>
    <w:p w:rsidR="00144570" w:rsidRPr="009B3FD1" w:rsidRDefault="00144570" w:rsidP="009B3FD1">
      <w:pPr>
        <w:pStyle w:val="Default"/>
        <w:spacing w:line="276" w:lineRule="auto"/>
        <w:jc w:val="both"/>
        <w:rPr>
          <w:sz w:val="22"/>
          <w:szCs w:val="22"/>
        </w:rPr>
      </w:pPr>
    </w:p>
    <w:p w:rsidR="00144570" w:rsidRPr="009B3FD1" w:rsidRDefault="00144570" w:rsidP="009B3FD1">
      <w:pPr>
        <w:pStyle w:val="Default"/>
        <w:spacing w:line="276" w:lineRule="auto"/>
        <w:jc w:val="both"/>
        <w:rPr>
          <w:b/>
          <w:sz w:val="22"/>
          <w:szCs w:val="22"/>
        </w:rPr>
      </w:pPr>
      <w:r w:rsidRPr="009B3FD1">
        <w:rPr>
          <w:b/>
          <w:sz w:val="22"/>
          <w:szCs w:val="22"/>
        </w:rPr>
        <w:t>4. Proposal for the Revision of Rule 17 of the Rules of Procedures of the Standing Committee</w:t>
      </w:r>
    </w:p>
    <w:p w:rsidR="00144570" w:rsidRPr="009B3FD1" w:rsidRDefault="00144570" w:rsidP="009B3FD1">
      <w:pPr>
        <w:pStyle w:val="Default"/>
        <w:spacing w:line="276" w:lineRule="auto"/>
        <w:jc w:val="both"/>
        <w:rPr>
          <w:sz w:val="22"/>
          <w:szCs w:val="22"/>
        </w:rPr>
      </w:pPr>
    </w:p>
    <w:p w:rsidR="00144570" w:rsidRPr="009B3FD1" w:rsidRDefault="00144570" w:rsidP="009B3FD1">
      <w:pPr>
        <w:pStyle w:val="Default"/>
        <w:spacing w:line="276" w:lineRule="auto"/>
        <w:jc w:val="both"/>
        <w:rPr>
          <w:i/>
          <w:sz w:val="22"/>
          <w:szCs w:val="22"/>
        </w:rPr>
      </w:pPr>
      <w:r w:rsidRPr="009B3FD1">
        <w:rPr>
          <w:i/>
          <w:sz w:val="22"/>
          <w:szCs w:val="22"/>
        </w:rPr>
        <w:t>The Secretariat will present the analysis and the three options to revise Rule</w:t>
      </w:r>
      <w:r w:rsidR="00CC0D8A" w:rsidRPr="009B3FD1">
        <w:rPr>
          <w:i/>
          <w:sz w:val="22"/>
          <w:szCs w:val="22"/>
        </w:rPr>
        <w:t xml:space="preserve"> </w:t>
      </w:r>
      <w:r w:rsidRPr="009B3FD1">
        <w:rPr>
          <w:i/>
          <w:sz w:val="22"/>
          <w:szCs w:val="22"/>
        </w:rPr>
        <w:t>17</w:t>
      </w:r>
      <w:r w:rsidR="009B3FD1">
        <w:rPr>
          <w:i/>
          <w:sz w:val="22"/>
          <w:szCs w:val="22"/>
        </w:rPr>
        <w:t xml:space="preserve"> of the StC RoP</w:t>
      </w:r>
      <w:r w:rsidRPr="009B3FD1">
        <w:rPr>
          <w:i/>
          <w:sz w:val="22"/>
          <w:szCs w:val="22"/>
        </w:rPr>
        <w:t xml:space="preserve">. The meeting will be invited to comment and choose between the three options (Doc. AEWA/StC </w:t>
      </w:r>
      <w:r w:rsidR="00D81B9D" w:rsidRPr="009B3FD1">
        <w:rPr>
          <w:i/>
          <w:sz w:val="22"/>
          <w:szCs w:val="22"/>
        </w:rPr>
        <w:t>1</w:t>
      </w:r>
      <w:r w:rsidRPr="009B3FD1">
        <w:rPr>
          <w:i/>
          <w:sz w:val="22"/>
          <w:szCs w:val="22"/>
        </w:rPr>
        <w:t>3.4</w:t>
      </w:r>
      <w:r w:rsidR="009B3FD1">
        <w:rPr>
          <w:i/>
          <w:sz w:val="22"/>
          <w:szCs w:val="22"/>
        </w:rPr>
        <w:t>- Provisional List of Participants</w:t>
      </w:r>
      <w:r w:rsidRPr="009B3FD1">
        <w:rPr>
          <w:i/>
          <w:sz w:val="22"/>
          <w:szCs w:val="22"/>
        </w:rPr>
        <w:t>).</w:t>
      </w:r>
    </w:p>
    <w:p w:rsidR="007D56F1" w:rsidRPr="009B3FD1" w:rsidRDefault="007D56F1" w:rsidP="009B3FD1">
      <w:pPr>
        <w:pStyle w:val="Default"/>
        <w:spacing w:line="276" w:lineRule="auto"/>
        <w:jc w:val="both"/>
        <w:rPr>
          <w:sz w:val="22"/>
          <w:szCs w:val="22"/>
        </w:rPr>
      </w:pPr>
    </w:p>
    <w:p w:rsidR="007D56F1" w:rsidRPr="009B3FD1" w:rsidRDefault="00144570" w:rsidP="009B3FD1">
      <w:pPr>
        <w:pStyle w:val="Default"/>
        <w:spacing w:line="276" w:lineRule="auto"/>
        <w:jc w:val="both"/>
        <w:rPr>
          <w:sz w:val="22"/>
          <w:szCs w:val="22"/>
        </w:rPr>
      </w:pPr>
      <w:r w:rsidRPr="009B3FD1">
        <w:rPr>
          <w:b/>
          <w:bCs/>
          <w:sz w:val="22"/>
          <w:szCs w:val="22"/>
        </w:rPr>
        <w:t>5</w:t>
      </w:r>
      <w:r w:rsidR="007D56F1" w:rsidRPr="009B3FD1">
        <w:rPr>
          <w:b/>
          <w:bCs/>
          <w:sz w:val="22"/>
          <w:szCs w:val="22"/>
        </w:rPr>
        <w:t xml:space="preserve">. Reports by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 xml:space="preserve">a. Standing Committee Regional Members and Party Observers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members of the Standing Committee and Party Observers will be invited to report on progress made regarding the accession to AEWA of Range States in their region and the implementation of the Agreement, on activities of interest for the Agreement, and on any other developments in their specific region/organization of relevance to the Agreement (Doc. AEWA/StC/Inf. 1</w:t>
      </w:r>
      <w:r w:rsidR="004D5D12" w:rsidRPr="009B3FD1">
        <w:rPr>
          <w:i/>
          <w:iCs/>
          <w:sz w:val="22"/>
          <w:szCs w:val="22"/>
        </w:rPr>
        <w:t>3</w:t>
      </w:r>
      <w:r w:rsidRPr="009B3FD1">
        <w:rPr>
          <w:i/>
          <w:iCs/>
          <w:sz w:val="22"/>
          <w:szCs w:val="22"/>
        </w:rPr>
        <w:t>.</w:t>
      </w:r>
      <w:r w:rsidR="00BD69F4">
        <w:rPr>
          <w:i/>
          <w:iCs/>
          <w:sz w:val="22"/>
          <w:szCs w:val="22"/>
        </w:rPr>
        <w:t>1 – Guidelines for Reports Submitted by the StC Regional Representatives</w:t>
      </w: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b. Technical Committee  </w:t>
      </w:r>
    </w:p>
    <w:p w:rsidR="007D56F1" w:rsidRPr="009B3FD1" w:rsidRDefault="007D56F1" w:rsidP="009B3FD1">
      <w:pPr>
        <w:pStyle w:val="Default"/>
        <w:spacing w:line="276" w:lineRule="auto"/>
        <w:jc w:val="both"/>
        <w:rPr>
          <w:sz w:val="22"/>
          <w:szCs w:val="22"/>
        </w:rPr>
      </w:pPr>
    </w:p>
    <w:p w:rsidR="009B3FD1" w:rsidRDefault="007D56F1" w:rsidP="009B3FD1">
      <w:pPr>
        <w:pStyle w:val="Default"/>
        <w:spacing w:line="276" w:lineRule="auto"/>
        <w:jc w:val="both"/>
        <w:rPr>
          <w:i/>
          <w:iCs/>
          <w:sz w:val="22"/>
          <w:szCs w:val="22"/>
        </w:rPr>
        <w:sectPr w:rsidR="009B3FD1" w:rsidSect="009B3FD1">
          <w:headerReference w:type="default" r:id="rId7"/>
          <w:footerReference w:type="default" r:id="rId8"/>
          <w:pgSz w:w="11907" w:h="16840" w:code="9"/>
          <w:pgMar w:top="1134" w:right="1134" w:bottom="1134" w:left="1134" w:header="720" w:footer="510" w:gutter="0"/>
          <w:cols w:space="720"/>
          <w:noEndnote/>
          <w:docGrid w:linePitch="299"/>
        </w:sectPr>
      </w:pPr>
      <w:r w:rsidRPr="009B3FD1">
        <w:rPr>
          <w:i/>
          <w:iCs/>
          <w:sz w:val="22"/>
          <w:szCs w:val="22"/>
        </w:rPr>
        <w:t xml:space="preserve">The Chairperson of the Technical Committee will present the </w:t>
      </w:r>
      <w:r w:rsidR="004D5D12" w:rsidRPr="009B3FD1">
        <w:rPr>
          <w:i/>
          <w:iCs/>
          <w:sz w:val="22"/>
          <w:szCs w:val="22"/>
        </w:rPr>
        <w:t>report of the T</w:t>
      </w:r>
      <w:r w:rsidR="009B3FD1">
        <w:rPr>
          <w:i/>
          <w:iCs/>
          <w:sz w:val="22"/>
          <w:szCs w:val="22"/>
        </w:rPr>
        <w:t>echnical Committee</w:t>
      </w:r>
      <w:r w:rsidR="004D5D12" w:rsidRPr="009B3FD1">
        <w:rPr>
          <w:i/>
          <w:iCs/>
          <w:sz w:val="22"/>
          <w:szCs w:val="22"/>
        </w:rPr>
        <w:t xml:space="preserve"> to MOP7</w:t>
      </w:r>
      <w:r w:rsidR="009B3FD1">
        <w:rPr>
          <w:i/>
          <w:iCs/>
          <w:sz w:val="22"/>
          <w:szCs w:val="22"/>
        </w:rPr>
        <w:t xml:space="preserve"> </w:t>
      </w:r>
      <w:r w:rsidR="004D5D12" w:rsidRPr="009B3FD1">
        <w:rPr>
          <w:i/>
          <w:iCs/>
          <w:sz w:val="22"/>
          <w:szCs w:val="22"/>
        </w:rPr>
        <w:t>(Doc. AEWA/StC 13.5).</w:t>
      </w:r>
    </w:p>
    <w:p w:rsidR="007D56F1" w:rsidRPr="009B3FD1" w:rsidRDefault="007D56F1" w:rsidP="009B3FD1">
      <w:pPr>
        <w:pStyle w:val="Default"/>
        <w:spacing w:line="276" w:lineRule="auto"/>
        <w:jc w:val="both"/>
        <w:rPr>
          <w:sz w:val="22"/>
          <w:szCs w:val="22"/>
        </w:rPr>
      </w:pPr>
      <w:r w:rsidRPr="009B3FD1">
        <w:rPr>
          <w:sz w:val="22"/>
          <w:szCs w:val="22"/>
        </w:rPr>
        <w:lastRenderedPageBreak/>
        <w:t xml:space="preserve">c. Depositary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representative of the Depositary will provide the Meeting with the latest information on accession of Range States to the Agreement (Doc. AEWA/StC 1</w:t>
      </w:r>
      <w:r w:rsidR="004D5D12" w:rsidRPr="009B3FD1">
        <w:rPr>
          <w:i/>
          <w:iCs/>
          <w:sz w:val="22"/>
          <w:szCs w:val="22"/>
        </w:rPr>
        <w:t>3</w:t>
      </w:r>
      <w:r w:rsidRPr="009B3FD1">
        <w:rPr>
          <w:i/>
          <w:iCs/>
          <w:sz w:val="22"/>
          <w:szCs w:val="22"/>
        </w:rPr>
        <w:t>.</w:t>
      </w:r>
      <w:r w:rsidR="004D5D12" w:rsidRPr="009B3FD1">
        <w:rPr>
          <w:i/>
          <w:iCs/>
          <w:sz w:val="22"/>
          <w:szCs w:val="22"/>
        </w:rPr>
        <w:t>6</w:t>
      </w: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d. Secretariat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Secretariat will introduce the report on its activities (Doc. AEWA/StC 1</w:t>
      </w:r>
      <w:r w:rsidR="004D5D12" w:rsidRPr="009B3FD1">
        <w:rPr>
          <w:i/>
          <w:iCs/>
          <w:sz w:val="22"/>
          <w:szCs w:val="22"/>
        </w:rPr>
        <w:t>3</w:t>
      </w:r>
      <w:r w:rsidRPr="009B3FD1">
        <w:rPr>
          <w:i/>
          <w:iCs/>
          <w:sz w:val="22"/>
          <w:szCs w:val="22"/>
        </w:rPr>
        <w:t>.</w:t>
      </w:r>
      <w:r w:rsidR="004D5D12" w:rsidRPr="009B3FD1">
        <w:rPr>
          <w:i/>
          <w:iCs/>
          <w:sz w:val="22"/>
          <w:szCs w:val="22"/>
        </w:rPr>
        <w:t>7</w:t>
      </w: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e. UNEP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representative of UNEP will present the activities of UNEP related to MEAs and</w:t>
      </w:r>
      <w:r w:rsidR="00B64650">
        <w:rPr>
          <w:i/>
          <w:iCs/>
          <w:sz w:val="22"/>
          <w:szCs w:val="22"/>
        </w:rPr>
        <w:t xml:space="preserve"> the</w:t>
      </w:r>
      <w:r w:rsidRPr="009B3FD1">
        <w:rPr>
          <w:i/>
          <w:iCs/>
          <w:sz w:val="22"/>
          <w:szCs w:val="22"/>
        </w:rPr>
        <w:t xml:space="preserve"> resolutions adopted during the UNEA</w:t>
      </w:r>
      <w:r w:rsidR="004D5D12" w:rsidRPr="009B3FD1">
        <w:rPr>
          <w:i/>
          <w:iCs/>
          <w:sz w:val="22"/>
          <w:szCs w:val="22"/>
        </w:rPr>
        <w:t>3</w:t>
      </w:r>
      <w:r w:rsidRPr="009B3FD1">
        <w:rPr>
          <w:i/>
          <w:iCs/>
          <w:sz w:val="22"/>
          <w:szCs w:val="22"/>
        </w:rPr>
        <w:t xml:space="preserve"> Meeting (Doc. AEWA/StC</w:t>
      </w:r>
      <w:r w:rsidR="004D5D12" w:rsidRPr="009B3FD1">
        <w:rPr>
          <w:i/>
          <w:iCs/>
          <w:sz w:val="22"/>
          <w:szCs w:val="22"/>
        </w:rPr>
        <w:t>/Inf</w:t>
      </w:r>
      <w:r w:rsidRPr="009B3FD1">
        <w:rPr>
          <w:i/>
          <w:iCs/>
          <w:sz w:val="22"/>
          <w:szCs w:val="22"/>
        </w:rPr>
        <w:t xml:space="preserve"> 1</w:t>
      </w:r>
      <w:r w:rsidR="004D5D12" w:rsidRPr="009B3FD1">
        <w:rPr>
          <w:i/>
          <w:iCs/>
          <w:sz w:val="22"/>
          <w:szCs w:val="22"/>
        </w:rPr>
        <w:t>3</w:t>
      </w:r>
      <w:r w:rsidRPr="009B3FD1">
        <w:rPr>
          <w:i/>
          <w:iCs/>
          <w:sz w:val="22"/>
          <w:szCs w:val="22"/>
        </w:rPr>
        <w:t>.</w:t>
      </w:r>
      <w:r w:rsidR="00B65BA2" w:rsidRPr="009B3FD1">
        <w:rPr>
          <w:i/>
          <w:iCs/>
          <w:sz w:val="22"/>
          <w:szCs w:val="22"/>
        </w:rPr>
        <w:t>3</w:t>
      </w: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f. Other Observers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i/>
          <w:iCs/>
          <w:sz w:val="22"/>
          <w:szCs w:val="22"/>
        </w:rPr>
      </w:pPr>
      <w:r w:rsidRPr="009B3FD1">
        <w:rPr>
          <w:i/>
          <w:iCs/>
          <w:sz w:val="22"/>
          <w:szCs w:val="22"/>
        </w:rPr>
        <w:t>Representatives of Observers other than Party Observers will have the possibility to report on activities relevant to the implementation of the Agreement if they so wish.</w:t>
      </w:r>
    </w:p>
    <w:p w:rsidR="007F0F1A" w:rsidRPr="009B3FD1" w:rsidRDefault="007F0F1A" w:rsidP="009B3FD1">
      <w:pPr>
        <w:pStyle w:val="Default"/>
        <w:spacing w:line="276" w:lineRule="auto"/>
        <w:jc w:val="both"/>
        <w:rPr>
          <w:sz w:val="22"/>
          <w:szCs w:val="22"/>
        </w:rPr>
      </w:pPr>
    </w:p>
    <w:p w:rsidR="007F0F1A" w:rsidRPr="009B3FD1" w:rsidRDefault="00144570" w:rsidP="009B3FD1">
      <w:pPr>
        <w:pStyle w:val="Default"/>
        <w:spacing w:line="276" w:lineRule="auto"/>
        <w:jc w:val="both"/>
        <w:rPr>
          <w:b/>
          <w:sz w:val="22"/>
          <w:szCs w:val="22"/>
        </w:rPr>
      </w:pPr>
      <w:bookmarkStart w:id="2" w:name="_Hlk516494288"/>
      <w:r w:rsidRPr="009B3FD1">
        <w:rPr>
          <w:b/>
          <w:sz w:val="22"/>
          <w:szCs w:val="22"/>
        </w:rPr>
        <w:t>6</w:t>
      </w:r>
      <w:r w:rsidR="007F0F1A" w:rsidRPr="009B3FD1">
        <w:rPr>
          <w:b/>
          <w:sz w:val="22"/>
          <w:szCs w:val="22"/>
        </w:rPr>
        <w:t xml:space="preserve">. Report on the </w:t>
      </w:r>
      <w:r w:rsidRPr="009B3FD1">
        <w:rPr>
          <w:b/>
          <w:sz w:val="22"/>
          <w:szCs w:val="22"/>
        </w:rPr>
        <w:t>I</w:t>
      </w:r>
      <w:r w:rsidR="007F0F1A" w:rsidRPr="009B3FD1">
        <w:rPr>
          <w:b/>
          <w:sz w:val="22"/>
          <w:szCs w:val="22"/>
        </w:rPr>
        <w:t xml:space="preserve">mplementation of the African Initiative and the Plan of Action for Africa </w:t>
      </w:r>
    </w:p>
    <w:bookmarkEnd w:id="2"/>
    <w:p w:rsidR="007F0F1A" w:rsidRPr="009B3FD1" w:rsidRDefault="007F0F1A" w:rsidP="009B3FD1">
      <w:pPr>
        <w:pStyle w:val="Default"/>
        <w:spacing w:line="276" w:lineRule="auto"/>
        <w:jc w:val="both"/>
        <w:rPr>
          <w:sz w:val="22"/>
          <w:szCs w:val="22"/>
        </w:rPr>
      </w:pPr>
      <w:r w:rsidRPr="009B3FD1">
        <w:rPr>
          <w:sz w:val="22"/>
          <w:szCs w:val="22"/>
        </w:rPr>
        <w:t xml:space="preserve"> </w:t>
      </w:r>
    </w:p>
    <w:p w:rsidR="007F0F1A" w:rsidRPr="009B3FD1" w:rsidRDefault="007F0F1A" w:rsidP="009B3FD1">
      <w:pPr>
        <w:pStyle w:val="Default"/>
        <w:spacing w:line="276" w:lineRule="auto"/>
        <w:jc w:val="both"/>
        <w:rPr>
          <w:i/>
          <w:sz w:val="22"/>
          <w:szCs w:val="22"/>
        </w:rPr>
      </w:pPr>
      <w:r w:rsidRPr="009B3FD1">
        <w:rPr>
          <w:i/>
          <w:sz w:val="22"/>
          <w:szCs w:val="22"/>
        </w:rPr>
        <w:t xml:space="preserve">The Secretariat will report on progress in the implementation of the African Initiative and the Plan of Action for Africa (Doc. AEWA/StC 13.8). The meeting will be invited to comment on progress and provide guidance and support as appropriate towards the further implementation of the initiative. </w:t>
      </w:r>
    </w:p>
    <w:p w:rsidR="007F0F1A" w:rsidRPr="009B3FD1" w:rsidRDefault="007F0F1A" w:rsidP="009B3FD1">
      <w:pPr>
        <w:pStyle w:val="Default"/>
        <w:spacing w:line="276" w:lineRule="auto"/>
        <w:jc w:val="both"/>
        <w:rPr>
          <w:sz w:val="22"/>
          <w:szCs w:val="22"/>
        </w:rPr>
      </w:pPr>
      <w:r w:rsidRPr="009B3FD1">
        <w:rPr>
          <w:sz w:val="22"/>
          <w:szCs w:val="22"/>
        </w:rPr>
        <w:t xml:space="preserve">  </w:t>
      </w:r>
    </w:p>
    <w:p w:rsidR="007F0F1A" w:rsidRPr="00B64650" w:rsidRDefault="00144570" w:rsidP="00B64650">
      <w:pPr>
        <w:pStyle w:val="Default"/>
        <w:spacing w:line="276" w:lineRule="auto"/>
        <w:rPr>
          <w:b/>
          <w:sz w:val="21"/>
          <w:szCs w:val="21"/>
        </w:rPr>
      </w:pPr>
      <w:r w:rsidRPr="009B3FD1">
        <w:rPr>
          <w:b/>
          <w:sz w:val="22"/>
          <w:szCs w:val="22"/>
        </w:rPr>
        <w:t>7</w:t>
      </w:r>
      <w:r w:rsidR="007F0F1A" w:rsidRPr="009B3FD1">
        <w:rPr>
          <w:b/>
          <w:sz w:val="22"/>
          <w:szCs w:val="22"/>
        </w:rPr>
        <w:t xml:space="preserve">. </w:t>
      </w:r>
      <w:r w:rsidR="007F0F1A" w:rsidRPr="00B64650">
        <w:rPr>
          <w:b/>
          <w:sz w:val="21"/>
          <w:szCs w:val="21"/>
        </w:rPr>
        <w:t xml:space="preserve">Report on the Joint CMS/AEWA Information Management, Communication and </w:t>
      </w:r>
      <w:r w:rsidR="009B3FD1" w:rsidRPr="00B64650">
        <w:rPr>
          <w:b/>
          <w:sz w:val="21"/>
          <w:szCs w:val="21"/>
        </w:rPr>
        <w:t>A</w:t>
      </w:r>
      <w:r w:rsidR="007F0F1A" w:rsidRPr="00B64650">
        <w:rPr>
          <w:b/>
          <w:sz w:val="21"/>
          <w:szCs w:val="21"/>
        </w:rPr>
        <w:t xml:space="preserve">wareness-raising Unit </w:t>
      </w:r>
    </w:p>
    <w:p w:rsidR="007F0F1A" w:rsidRPr="009B3FD1" w:rsidRDefault="007F0F1A" w:rsidP="009B3FD1">
      <w:pPr>
        <w:pStyle w:val="Default"/>
        <w:spacing w:line="276" w:lineRule="auto"/>
        <w:jc w:val="both"/>
        <w:rPr>
          <w:b/>
          <w:sz w:val="22"/>
          <w:szCs w:val="22"/>
        </w:rPr>
      </w:pPr>
      <w:r w:rsidRPr="009B3FD1">
        <w:rPr>
          <w:b/>
          <w:sz w:val="22"/>
          <w:szCs w:val="22"/>
        </w:rPr>
        <w:t xml:space="preserve"> </w:t>
      </w:r>
    </w:p>
    <w:p w:rsidR="007F0F1A" w:rsidRPr="009B3FD1" w:rsidRDefault="007F0F1A" w:rsidP="009B3FD1">
      <w:pPr>
        <w:pStyle w:val="Default"/>
        <w:spacing w:line="276" w:lineRule="auto"/>
        <w:jc w:val="both"/>
        <w:rPr>
          <w:i/>
          <w:sz w:val="22"/>
          <w:szCs w:val="22"/>
        </w:rPr>
      </w:pPr>
      <w:r w:rsidRPr="009B3FD1">
        <w:rPr>
          <w:i/>
          <w:sz w:val="22"/>
          <w:szCs w:val="22"/>
        </w:rPr>
        <w:t>The Secretariat will present Doc AEWA/StC 13.9. The meeting will be invited to comment and to provide guidance as appropriate.</w:t>
      </w:r>
    </w:p>
    <w:p w:rsidR="007F0F1A" w:rsidRPr="009B3FD1" w:rsidRDefault="007F0F1A" w:rsidP="009B3FD1">
      <w:pPr>
        <w:pStyle w:val="Default"/>
        <w:spacing w:line="276" w:lineRule="auto"/>
        <w:jc w:val="both"/>
        <w:rPr>
          <w:i/>
          <w:sz w:val="22"/>
          <w:szCs w:val="22"/>
        </w:rPr>
      </w:pPr>
    </w:p>
    <w:p w:rsidR="007F0F1A" w:rsidRPr="009B3FD1" w:rsidRDefault="00144570" w:rsidP="009B3FD1">
      <w:pPr>
        <w:pStyle w:val="Default"/>
        <w:spacing w:line="276" w:lineRule="auto"/>
        <w:jc w:val="both"/>
        <w:rPr>
          <w:b/>
          <w:sz w:val="22"/>
          <w:szCs w:val="22"/>
        </w:rPr>
      </w:pPr>
      <w:r w:rsidRPr="009B3FD1">
        <w:rPr>
          <w:b/>
          <w:sz w:val="22"/>
          <w:szCs w:val="22"/>
        </w:rPr>
        <w:t>8</w:t>
      </w:r>
      <w:r w:rsidR="007F0F1A" w:rsidRPr="009B3FD1">
        <w:rPr>
          <w:b/>
          <w:sz w:val="22"/>
          <w:szCs w:val="22"/>
        </w:rPr>
        <w:t xml:space="preserve">. Report on the Implementation of the Communication Strategy </w:t>
      </w:r>
    </w:p>
    <w:p w:rsidR="007F0F1A" w:rsidRPr="009B3FD1" w:rsidRDefault="007F0F1A" w:rsidP="009B3FD1">
      <w:pPr>
        <w:pStyle w:val="Default"/>
        <w:spacing w:line="276" w:lineRule="auto"/>
        <w:jc w:val="both"/>
        <w:rPr>
          <w:i/>
          <w:sz w:val="22"/>
          <w:szCs w:val="22"/>
        </w:rPr>
      </w:pPr>
    </w:p>
    <w:p w:rsidR="00FA09E4" w:rsidRPr="009B3FD1" w:rsidRDefault="007F0F1A" w:rsidP="009B3FD1">
      <w:pPr>
        <w:pStyle w:val="Default"/>
        <w:spacing w:line="276" w:lineRule="auto"/>
        <w:jc w:val="both"/>
        <w:rPr>
          <w:i/>
          <w:sz w:val="22"/>
          <w:szCs w:val="22"/>
        </w:rPr>
      </w:pPr>
      <w:r w:rsidRPr="009B3FD1">
        <w:rPr>
          <w:i/>
          <w:sz w:val="22"/>
          <w:szCs w:val="22"/>
        </w:rPr>
        <w:t>The Secretariat will present Doc AEWA/StC 13.10. The meeting will be invited to comment and to provide guidance as appropriate.</w:t>
      </w:r>
    </w:p>
    <w:p w:rsidR="00B5688F" w:rsidRPr="009B3FD1" w:rsidRDefault="00B5688F" w:rsidP="009B3FD1">
      <w:pPr>
        <w:pStyle w:val="Default"/>
        <w:spacing w:line="276" w:lineRule="auto"/>
        <w:jc w:val="both"/>
        <w:rPr>
          <w:i/>
          <w:sz w:val="22"/>
          <w:szCs w:val="22"/>
        </w:rPr>
      </w:pPr>
    </w:p>
    <w:p w:rsidR="007D56F1" w:rsidRPr="009B3FD1" w:rsidRDefault="00144570" w:rsidP="009B3FD1">
      <w:pPr>
        <w:pStyle w:val="Default"/>
        <w:spacing w:line="276" w:lineRule="auto"/>
        <w:jc w:val="both"/>
        <w:rPr>
          <w:sz w:val="22"/>
          <w:szCs w:val="22"/>
        </w:rPr>
      </w:pPr>
      <w:r w:rsidRPr="009B3FD1">
        <w:rPr>
          <w:b/>
          <w:bCs/>
          <w:sz w:val="22"/>
          <w:szCs w:val="22"/>
        </w:rPr>
        <w:t>9</w:t>
      </w:r>
      <w:r w:rsidR="007D56F1" w:rsidRPr="009B3FD1">
        <w:rPr>
          <w:b/>
          <w:bCs/>
          <w:sz w:val="22"/>
          <w:szCs w:val="22"/>
        </w:rPr>
        <w:t xml:space="preserve">. </w:t>
      </w:r>
      <w:r w:rsidR="00B64650">
        <w:rPr>
          <w:b/>
          <w:bCs/>
          <w:sz w:val="22"/>
          <w:szCs w:val="22"/>
        </w:rPr>
        <w:t xml:space="preserve">The </w:t>
      </w:r>
      <w:r w:rsidR="007D56F1" w:rsidRPr="009B3FD1">
        <w:rPr>
          <w:b/>
          <w:bCs/>
          <w:sz w:val="22"/>
          <w:szCs w:val="22"/>
        </w:rPr>
        <w:t>7</w:t>
      </w:r>
      <w:r w:rsidR="007D56F1" w:rsidRPr="00B64650">
        <w:rPr>
          <w:b/>
          <w:bCs/>
          <w:sz w:val="22"/>
          <w:szCs w:val="22"/>
          <w:vertAlign w:val="superscript"/>
        </w:rPr>
        <w:t>th</w:t>
      </w:r>
      <w:r w:rsidR="007D56F1" w:rsidRPr="009B3FD1">
        <w:rPr>
          <w:b/>
          <w:bCs/>
          <w:sz w:val="22"/>
          <w:szCs w:val="22"/>
        </w:rPr>
        <w:t xml:space="preserve"> Ordinary Session of the Meeting of the Parties to AEWA </w:t>
      </w:r>
      <w:r w:rsidR="00B64650">
        <w:rPr>
          <w:b/>
          <w:bCs/>
          <w:sz w:val="22"/>
          <w:szCs w:val="22"/>
        </w:rPr>
        <w:t>(MOP7)</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a. </w:t>
      </w:r>
      <w:r w:rsidR="00030716" w:rsidRPr="009B3FD1">
        <w:rPr>
          <w:sz w:val="22"/>
          <w:szCs w:val="22"/>
        </w:rPr>
        <w:t>Report by the host of MOP7 on logistical preparations</w:t>
      </w:r>
      <w:r w:rsidRPr="009B3FD1">
        <w:rPr>
          <w:sz w:val="22"/>
          <w:szCs w:val="22"/>
        </w:rPr>
        <w:t xml:space="preserve"> </w:t>
      </w:r>
    </w:p>
    <w:p w:rsidR="007D56F1" w:rsidRPr="009B3FD1" w:rsidRDefault="007D56F1" w:rsidP="009B3FD1">
      <w:pPr>
        <w:pStyle w:val="Default"/>
        <w:spacing w:line="276" w:lineRule="auto"/>
        <w:jc w:val="both"/>
        <w:rPr>
          <w:sz w:val="22"/>
          <w:szCs w:val="22"/>
        </w:rPr>
      </w:pPr>
    </w:p>
    <w:p w:rsidR="007D56F1" w:rsidRPr="009B3FD1" w:rsidRDefault="007D56F1" w:rsidP="009B3FD1">
      <w:pPr>
        <w:spacing w:line="276" w:lineRule="auto"/>
        <w:jc w:val="both"/>
        <w:rPr>
          <w:rFonts w:ascii="Times New Roman" w:hAnsi="Times New Roman"/>
          <w:i/>
          <w:iCs/>
          <w:color w:val="000000"/>
        </w:rPr>
      </w:pPr>
      <w:r w:rsidRPr="009B3FD1">
        <w:rPr>
          <w:rFonts w:ascii="Times New Roman" w:hAnsi="Times New Roman"/>
          <w:i/>
          <w:iCs/>
        </w:rPr>
        <w:t xml:space="preserve">The </w:t>
      </w:r>
      <w:r w:rsidR="00030716" w:rsidRPr="009B3FD1">
        <w:rPr>
          <w:rFonts w:ascii="Times New Roman" w:hAnsi="Times New Roman"/>
          <w:i/>
          <w:iCs/>
        </w:rPr>
        <w:t>representative of the Host Country</w:t>
      </w:r>
      <w:r w:rsidRPr="009B3FD1">
        <w:rPr>
          <w:rFonts w:ascii="Times New Roman" w:hAnsi="Times New Roman"/>
          <w:i/>
          <w:iCs/>
        </w:rPr>
        <w:t xml:space="preserve"> will orally report on progress made regarding</w:t>
      </w:r>
      <w:r w:rsidR="00030716" w:rsidRPr="009B3FD1">
        <w:rPr>
          <w:rFonts w:ascii="Times New Roman" w:hAnsi="Times New Roman"/>
          <w:i/>
          <w:iCs/>
        </w:rPr>
        <w:t xml:space="preserve"> the venue and logistical preparations.</w:t>
      </w:r>
      <w:r w:rsidRPr="009B3FD1">
        <w:rPr>
          <w:rFonts w:ascii="Times New Roman" w:hAnsi="Times New Roman"/>
          <w:i/>
          <w:iCs/>
        </w:rPr>
        <w:t xml:space="preserve"> </w:t>
      </w:r>
      <w:r w:rsidR="00AC4056" w:rsidRPr="009B3FD1">
        <w:rPr>
          <w:rFonts w:ascii="Times New Roman" w:hAnsi="Times New Roman"/>
          <w:i/>
        </w:rPr>
        <w:t xml:space="preserve">The meeting will also be invited to review a </w:t>
      </w:r>
      <w:r w:rsidR="00AC4056" w:rsidRPr="009B3FD1">
        <w:rPr>
          <w:rFonts w:ascii="Times New Roman" w:hAnsi="Times New Roman"/>
          <w:i/>
          <w:iCs/>
          <w:color w:val="000000"/>
        </w:rPr>
        <w:t>Draft Resolution on Tribute to the Organizers (StC13. DR.14)</w:t>
      </w:r>
      <w:r w:rsidR="00BD69F4">
        <w:rPr>
          <w:rFonts w:ascii="Times New Roman" w:hAnsi="Times New Roman"/>
          <w:i/>
          <w:iCs/>
          <w:color w:val="000000"/>
        </w:rPr>
        <w:t>.</w:t>
      </w:r>
    </w:p>
    <w:p w:rsidR="007D56F1" w:rsidRPr="009B3FD1" w:rsidRDefault="007D56F1" w:rsidP="009B3FD1">
      <w:pPr>
        <w:pStyle w:val="Default"/>
        <w:spacing w:line="276" w:lineRule="auto"/>
        <w:jc w:val="both"/>
        <w:rPr>
          <w:sz w:val="22"/>
          <w:szCs w:val="22"/>
        </w:rPr>
      </w:pPr>
      <w:r w:rsidRPr="009B3FD1">
        <w:rPr>
          <w:sz w:val="22"/>
          <w:szCs w:val="22"/>
        </w:rPr>
        <w:t xml:space="preserve">b. </w:t>
      </w:r>
      <w:r w:rsidR="00030716" w:rsidRPr="009B3FD1">
        <w:rPr>
          <w:sz w:val="22"/>
          <w:szCs w:val="22"/>
        </w:rPr>
        <w:t xml:space="preserve">Status of </w:t>
      </w:r>
      <w:r w:rsidRPr="009B3FD1">
        <w:rPr>
          <w:sz w:val="22"/>
          <w:szCs w:val="22"/>
        </w:rPr>
        <w:t xml:space="preserve">National </w:t>
      </w:r>
      <w:r w:rsidR="00030716" w:rsidRPr="009B3FD1">
        <w:rPr>
          <w:sz w:val="22"/>
          <w:szCs w:val="22"/>
        </w:rPr>
        <w:t>R</w:t>
      </w:r>
      <w:r w:rsidRPr="009B3FD1">
        <w:rPr>
          <w:sz w:val="22"/>
          <w:szCs w:val="22"/>
        </w:rPr>
        <w:t>eporting</w:t>
      </w:r>
      <w:r w:rsidR="007F0F1A" w:rsidRPr="009B3FD1">
        <w:rPr>
          <w:sz w:val="22"/>
          <w:szCs w:val="22"/>
        </w:rPr>
        <w:t>, analysis of National reports and final report on the implementation of the Strategic Plan 2009-2018</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 xml:space="preserve">The Secretariat will </w:t>
      </w:r>
      <w:r w:rsidR="00B64650">
        <w:rPr>
          <w:i/>
          <w:iCs/>
          <w:sz w:val="22"/>
          <w:szCs w:val="22"/>
        </w:rPr>
        <w:t xml:space="preserve">orally </w:t>
      </w:r>
      <w:r w:rsidRPr="009B3FD1">
        <w:rPr>
          <w:i/>
          <w:iCs/>
          <w:sz w:val="22"/>
          <w:szCs w:val="22"/>
        </w:rPr>
        <w:t xml:space="preserve">present </w:t>
      </w:r>
      <w:r w:rsidR="00030716" w:rsidRPr="009B3FD1">
        <w:rPr>
          <w:i/>
          <w:iCs/>
          <w:sz w:val="22"/>
          <w:szCs w:val="22"/>
        </w:rPr>
        <w:t xml:space="preserve">the </w:t>
      </w:r>
      <w:r w:rsidR="00750529" w:rsidRPr="009B3FD1">
        <w:rPr>
          <w:i/>
          <w:iCs/>
          <w:sz w:val="22"/>
          <w:szCs w:val="22"/>
        </w:rPr>
        <w:t>current s</w:t>
      </w:r>
      <w:r w:rsidR="00030716" w:rsidRPr="009B3FD1">
        <w:rPr>
          <w:i/>
          <w:iCs/>
          <w:sz w:val="22"/>
          <w:szCs w:val="22"/>
        </w:rPr>
        <w:t>tatus of the National Reporting</w:t>
      </w:r>
      <w:r w:rsidR="00750529" w:rsidRPr="009B3FD1">
        <w:rPr>
          <w:i/>
          <w:iCs/>
          <w:sz w:val="22"/>
          <w:szCs w:val="22"/>
        </w:rPr>
        <w:t xml:space="preserve"> cycle to MOP7</w:t>
      </w:r>
      <w:r w:rsidR="007F0F1A" w:rsidRPr="009B3FD1">
        <w:rPr>
          <w:i/>
          <w:iCs/>
          <w:sz w:val="22"/>
          <w:szCs w:val="22"/>
        </w:rPr>
        <w:t>, the</w:t>
      </w:r>
      <w:r w:rsidR="007F0F1A" w:rsidRPr="009B3FD1">
        <w:rPr>
          <w:sz w:val="22"/>
          <w:szCs w:val="22"/>
        </w:rPr>
        <w:t xml:space="preserve"> </w:t>
      </w:r>
      <w:r w:rsidR="007F0F1A" w:rsidRPr="009B3FD1">
        <w:rPr>
          <w:i/>
          <w:iCs/>
          <w:sz w:val="22"/>
          <w:szCs w:val="22"/>
        </w:rPr>
        <w:t xml:space="preserve">analysis of National </w:t>
      </w:r>
      <w:r w:rsidR="00750529" w:rsidRPr="009B3FD1">
        <w:rPr>
          <w:i/>
          <w:iCs/>
          <w:sz w:val="22"/>
          <w:szCs w:val="22"/>
        </w:rPr>
        <w:t>R</w:t>
      </w:r>
      <w:r w:rsidR="007F0F1A" w:rsidRPr="009B3FD1">
        <w:rPr>
          <w:i/>
          <w:iCs/>
          <w:sz w:val="22"/>
          <w:szCs w:val="22"/>
        </w:rPr>
        <w:t>eports and the final report on the implementation of the Strategic Plan 2009-2018</w:t>
      </w:r>
      <w:r w:rsidR="00144570" w:rsidRPr="009B3FD1">
        <w:rPr>
          <w:i/>
          <w:iCs/>
          <w:sz w:val="22"/>
          <w:szCs w:val="22"/>
        </w:rPr>
        <w:t xml:space="preserve">. The meeting will be invited to comment </w:t>
      </w:r>
      <w:r w:rsidR="00750529" w:rsidRPr="009B3FD1">
        <w:rPr>
          <w:i/>
          <w:iCs/>
          <w:sz w:val="22"/>
          <w:szCs w:val="22"/>
        </w:rPr>
        <w:t xml:space="preserve">and </w:t>
      </w:r>
      <w:r w:rsidR="00144570" w:rsidRPr="009B3FD1">
        <w:rPr>
          <w:i/>
          <w:iCs/>
          <w:sz w:val="22"/>
          <w:szCs w:val="22"/>
        </w:rPr>
        <w:t>provide guidance as appropriate.</w:t>
      </w:r>
    </w:p>
    <w:p w:rsidR="007D56F1" w:rsidRPr="009B3FD1" w:rsidRDefault="00BE4B1C" w:rsidP="009B3FD1">
      <w:pPr>
        <w:pStyle w:val="Default"/>
        <w:spacing w:line="276" w:lineRule="auto"/>
        <w:jc w:val="both"/>
        <w:rPr>
          <w:sz w:val="22"/>
          <w:szCs w:val="22"/>
        </w:rPr>
      </w:pPr>
      <w:r w:rsidRPr="009B3FD1">
        <w:rPr>
          <w:b/>
          <w:bCs/>
          <w:sz w:val="22"/>
          <w:szCs w:val="22"/>
        </w:rPr>
        <w:lastRenderedPageBreak/>
        <w:t>10</w:t>
      </w:r>
      <w:r w:rsidR="007D56F1" w:rsidRPr="009B3FD1">
        <w:rPr>
          <w:b/>
          <w:bCs/>
          <w:sz w:val="22"/>
          <w:szCs w:val="22"/>
        </w:rPr>
        <w:t xml:space="preserve">. </w:t>
      </w:r>
      <w:r w:rsidR="007F0F1A" w:rsidRPr="009B3FD1">
        <w:rPr>
          <w:b/>
          <w:bCs/>
          <w:sz w:val="22"/>
          <w:szCs w:val="22"/>
        </w:rPr>
        <w:t>Draft</w:t>
      </w:r>
      <w:r w:rsidR="007D56F1" w:rsidRPr="009B3FD1">
        <w:rPr>
          <w:b/>
          <w:bCs/>
          <w:sz w:val="22"/>
          <w:szCs w:val="22"/>
        </w:rPr>
        <w:t xml:space="preserve"> AEWA Strategic Plan 20</w:t>
      </w:r>
      <w:r w:rsidR="00030716" w:rsidRPr="009B3FD1">
        <w:rPr>
          <w:b/>
          <w:bCs/>
          <w:sz w:val="22"/>
          <w:szCs w:val="22"/>
        </w:rPr>
        <w:t>1</w:t>
      </w:r>
      <w:r w:rsidR="007D56F1" w:rsidRPr="009B3FD1">
        <w:rPr>
          <w:b/>
          <w:bCs/>
          <w:sz w:val="22"/>
          <w:szCs w:val="22"/>
        </w:rPr>
        <w:t>9-20</w:t>
      </w:r>
      <w:r w:rsidR="00030716" w:rsidRPr="009B3FD1">
        <w:rPr>
          <w:b/>
          <w:bCs/>
          <w:sz w:val="22"/>
          <w:szCs w:val="22"/>
        </w:rPr>
        <w:t>2</w:t>
      </w:r>
      <w:r w:rsidR="007D56F1" w:rsidRPr="009B3FD1">
        <w:rPr>
          <w:b/>
          <w:bCs/>
          <w:sz w:val="22"/>
          <w:szCs w:val="22"/>
        </w:rPr>
        <w:t xml:space="preserve">7 </w:t>
      </w:r>
      <w:r w:rsidR="00030716" w:rsidRPr="009B3FD1">
        <w:rPr>
          <w:b/>
          <w:bCs/>
          <w:sz w:val="22"/>
          <w:szCs w:val="22"/>
        </w:rPr>
        <w:t>and the AEWA Plan of Action for Africa 2019-2027</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i/>
          <w:iCs/>
          <w:sz w:val="22"/>
          <w:szCs w:val="22"/>
        </w:rPr>
      </w:pPr>
      <w:r w:rsidRPr="009B3FD1">
        <w:rPr>
          <w:i/>
          <w:iCs/>
          <w:sz w:val="22"/>
          <w:szCs w:val="22"/>
        </w:rPr>
        <w:t xml:space="preserve">The </w:t>
      </w:r>
      <w:r w:rsidR="00750529" w:rsidRPr="009B3FD1">
        <w:rPr>
          <w:i/>
          <w:iCs/>
          <w:sz w:val="22"/>
          <w:szCs w:val="22"/>
        </w:rPr>
        <w:t xml:space="preserve">Standing Committee will be invited to review </w:t>
      </w:r>
      <w:r w:rsidR="007F0F1A" w:rsidRPr="009B3FD1">
        <w:rPr>
          <w:i/>
          <w:iCs/>
          <w:sz w:val="22"/>
          <w:szCs w:val="22"/>
        </w:rPr>
        <w:t xml:space="preserve">the Draft AEWA Strategic Plan 2019-2027 (Doc </w:t>
      </w:r>
      <w:r w:rsidRPr="009B3FD1">
        <w:rPr>
          <w:i/>
          <w:iCs/>
          <w:sz w:val="22"/>
          <w:szCs w:val="22"/>
        </w:rPr>
        <w:t>AEWA/StC 1</w:t>
      </w:r>
      <w:r w:rsidR="00030716" w:rsidRPr="009B3FD1">
        <w:rPr>
          <w:i/>
          <w:iCs/>
          <w:sz w:val="22"/>
          <w:szCs w:val="22"/>
        </w:rPr>
        <w:t>3</w:t>
      </w:r>
      <w:r w:rsidRPr="009B3FD1">
        <w:rPr>
          <w:i/>
          <w:iCs/>
          <w:sz w:val="22"/>
          <w:szCs w:val="22"/>
        </w:rPr>
        <w:t>.</w:t>
      </w:r>
      <w:r w:rsidR="00030716" w:rsidRPr="009B3FD1">
        <w:rPr>
          <w:i/>
          <w:iCs/>
          <w:sz w:val="22"/>
          <w:szCs w:val="22"/>
        </w:rPr>
        <w:t>1</w:t>
      </w:r>
      <w:r w:rsidR="00BE4B1C" w:rsidRPr="009B3FD1">
        <w:rPr>
          <w:i/>
          <w:iCs/>
          <w:sz w:val="22"/>
          <w:szCs w:val="22"/>
        </w:rPr>
        <w:t>1</w:t>
      </w:r>
      <w:r w:rsidR="007F0F1A" w:rsidRPr="009B3FD1">
        <w:rPr>
          <w:i/>
          <w:iCs/>
          <w:sz w:val="22"/>
          <w:szCs w:val="22"/>
        </w:rPr>
        <w:t xml:space="preserve">) and the </w:t>
      </w:r>
      <w:r w:rsidR="00750529" w:rsidRPr="009B3FD1">
        <w:rPr>
          <w:i/>
          <w:iCs/>
          <w:sz w:val="22"/>
          <w:szCs w:val="22"/>
        </w:rPr>
        <w:t xml:space="preserve">draft </w:t>
      </w:r>
      <w:r w:rsidR="007F0F1A" w:rsidRPr="009B3FD1">
        <w:rPr>
          <w:i/>
          <w:iCs/>
          <w:sz w:val="22"/>
          <w:szCs w:val="22"/>
        </w:rPr>
        <w:t>A</w:t>
      </w:r>
      <w:r w:rsidR="00750529" w:rsidRPr="009B3FD1">
        <w:rPr>
          <w:i/>
          <w:iCs/>
          <w:sz w:val="22"/>
          <w:szCs w:val="22"/>
        </w:rPr>
        <w:t>E</w:t>
      </w:r>
      <w:r w:rsidR="007F0F1A" w:rsidRPr="009B3FD1">
        <w:rPr>
          <w:i/>
          <w:iCs/>
          <w:sz w:val="22"/>
          <w:szCs w:val="22"/>
        </w:rPr>
        <w:t>WA Plan of Action for Africa 2019-2027</w:t>
      </w:r>
      <w:r w:rsidR="00BD69F4">
        <w:rPr>
          <w:i/>
          <w:iCs/>
          <w:sz w:val="22"/>
          <w:szCs w:val="22"/>
        </w:rPr>
        <w:t xml:space="preserve"> </w:t>
      </w:r>
      <w:r w:rsidR="007F0F1A" w:rsidRPr="009B3FD1">
        <w:rPr>
          <w:i/>
          <w:iCs/>
          <w:sz w:val="22"/>
          <w:szCs w:val="22"/>
        </w:rPr>
        <w:t xml:space="preserve">(Doc </w:t>
      </w:r>
      <w:r w:rsidR="00030716" w:rsidRPr="009B3FD1">
        <w:rPr>
          <w:i/>
          <w:iCs/>
          <w:sz w:val="22"/>
          <w:szCs w:val="22"/>
        </w:rPr>
        <w:t>AEWA/StC 13.1</w:t>
      </w:r>
      <w:r w:rsidR="00BE4B1C" w:rsidRPr="009B3FD1">
        <w:rPr>
          <w:i/>
          <w:iCs/>
          <w:sz w:val="22"/>
          <w:szCs w:val="22"/>
        </w:rPr>
        <w:t>2</w:t>
      </w:r>
      <w:r w:rsidR="007F0F1A" w:rsidRPr="009B3FD1">
        <w:rPr>
          <w:i/>
          <w:iCs/>
          <w:sz w:val="22"/>
          <w:szCs w:val="22"/>
        </w:rPr>
        <w:t>)</w:t>
      </w:r>
      <w:r w:rsidR="00750529" w:rsidRPr="009B3FD1">
        <w:rPr>
          <w:i/>
          <w:iCs/>
          <w:sz w:val="22"/>
          <w:szCs w:val="22"/>
        </w:rPr>
        <w:t xml:space="preserve"> and approve these two documents for submission to MOP7 for consideration</w:t>
      </w:r>
      <w:r w:rsidR="00030716" w:rsidRPr="009B3FD1">
        <w:rPr>
          <w:i/>
          <w:iCs/>
          <w:sz w:val="22"/>
          <w:szCs w:val="22"/>
        </w:rPr>
        <w:t>.</w:t>
      </w:r>
    </w:p>
    <w:p w:rsidR="00D81B9D" w:rsidRPr="009B3FD1" w:rsidRDefault="00D81B9D" w:rsidP="009B3FD1">
      <w:pPr>
        <w:pStyle w:val="Default"/>
        <w:spacing w:line="276" w:lineRule="auto"/>
        <w:jc w:val="both"/>
        <w:rPr>
          <w:i/>
          <w:iCs/>
          <w:sz w:val="22"/>
          <w:szCs w:val="22"/>
        </w:rPr>
      </w:pPr>
    </w:p>
    <w:p w:rsidR="00BE4B1C" w:rsidRPr="009B3FD1" w:rsidRDefault="00BE4B1C" w:rsidP="009B3FD1">
      <w:pPr>
        <w:pStyle w:val="Default"/>
        <w:spacing w:line="276" w:lineRule="auto"/>
        <w:jc w:val="both"/>
        <w:rPr>
          <w:i/>
          <w:iCs/>
          <w:sz w:val="22"/>
          <w:szCs w:val="22"/>
        </w:rPr>
      </w:pPr>
      <w:r w:rsidRPr="009B3FD1">
        <w:rPr>
          <w:i/>
          <w:iCs/>
          <w:sz w:val="22"/>
          <w:szCs w:val="22"/>
        </w:rPr>
        <w:t xml:space="preserve">The Secretariat will present the Draft Format for National Reports on </w:t>
      </w:r>
      <w:r w:rsidR="00BD69F4">
        <w:rPr>
          <w:i/>
          <w:iCs/>
          <w:sz w:val="22"/>
          <w:szCs w:val="22"/>
        </w:rPr>
        <w:t xml:space="preserve">the </w:t>
      </w:r>
      <w:r w:rsidRPr="009B3FD1">
        <w:rPr>
          <w:i/>
          <w:iCs/>
          <w:sz w:val="22"/>
          <w:szCs w:val="22"/>
        </w:rPr>
        <w:t>Implementation of AEWA 2018-2020 (Doc. AEWA/StC 13.13). The meeting will be invited to comment</w:t>
      </w:r>
      <w:r w:rsidR="00BD69F4">
        <w:rPr>
          <w:i/>
          <w:iCs/>
          <w:sz w:val="22"/>
          <w:szCs w:val="22"/>
        </w:rPr>
        <w:t xml:space="preserve"> and</w:t>
      </w:r>
      <w:r w:rsidRPr="009B3FD1">
        <w:rPr>
          <w:i/>
          <w:iCs/>
          <w:sz w:val="22"/>
          <w:szCs w:val="22"/>
        </w:rPr>
        <w:t xml:space="preserve"> to provide guidance as appropriate.</w:t>
      </w:r>
    </w:p>
    <w:p w:rsidR="00D81B9D" w:rsidRPr="009B3FD1" w:rsidRDefault="00D81B9D" w:rsidP="009B3FD1">
      <w:pPr>
        <w:pStyle w:val="Default"/>
        <w:spacing w:line="276" w:lineRule="auto"/>
        <w:jc w:val="both"/>
        <w:rPr>
          <w:i/>
          <w:iCs/>
          <w:sz w:val="22"/>
          <w:szCs w:val="22"/>
        </w:rPr>
      </w:pPr>
    </w:p>
    <w:p w:rsidR="004C2830" w:rsidRDefault="004C2830" w:rsidP="00B64650">
      <w:pPr>
        <w:spacing w:after="0" w:line="276" w:lineRule="auto"/>
        <w:jc w:val="both"/>
        <w:rPr>
          <w:rFonts w:ascii="Times New Roman" w:hAnsi="Times New Roman"/>
          <w:i/>
          <w:color w:val="000000"/>
        </w:rPr>
      </w:pPr>
      <w:r w:rsidRPr="009B3FD1">
        <w:rPr>
          <w:rFonts w:ascii="Times New Roman" w:hAnsi="Times New Roman"/>
          <w:i/>
          <w:color w:val="000000"/>
        </w:rPr>
        <w:t xml:space="preserve">The meeting will be invited to review a </w:t>
      </w:r>
      <w:r w:rsidR="00750529" w:rsidRPr="009B3FD1">
        <w:rPr>
          <w:rFonts w:ascii="Times New Roman" w:hAnsi="Times New Roman"/>
          <w:i/>
          <w:color w:val="000000"/>
        </w:rPr>
        <w:t>D</w:t>
      </w:r>
      <w:r w:rsidRPr="009B3FD1">
        <w:rPr>
          <w:rFonts w:ascii="Times New Roman" w:hAnsi="Times New Roman"/>
          <w:i/>
          <w:color w:val="000000"/>
        </w:rPr>
        <w:t xml:space="preserve">raft </w:t>
      </w:r>
      <w:r w:rsidR="00750529" w:rsidRPr="009B3FD1">
        <w:rPr>
          <w:rFonts w:ascii="Times New Roman" w:hAnsi="Times New Roman"/>
          <w:i/>
          <w:color w:val="000000"/>
        </w:rPr>
        <w:t>R</w:t>
      </w:r>
      <w:r w:rsidRPr="009B3FD1">
        <w:rPr>
          <w:rFonts w:ascii="Times New Roman" w:hAnsi="Times New Roman"/>
          <w:i/>
          <w:color w:val="000000"/>
        </w:rPr>
        <w:t xml:space="preserve">esolution on </w:t>
      </w:r>
      <w:r w:rsidR="00BD69F4">
        <w:rPr>
          <w:rFonts w:ascii="Times New Roman" w:hAnsi="Times New Roman"/>
          <w:i/>
          <w:color w:val="000000"/>
        </w:rPr>
        <w:t>the a</w:t>
      </w:r>
      <w:r w:rsidRPr="009B3FD1">
        <w:rPr>
          <w:rFonts w:ascii="Times New Roman" w:hAnsi="Times New Roman"/>
          <w:i/>
          <w:color w:val="000000"/>
        </w:rPr>
        <w:t xml:space="preserve">doption and </w:t>
      </w:r>
      <w:r w:rsidR="00BD69F4">
        <w:rPr>
          <w:rFonts w:ascii="Times New Roman" w:hAnsi="Times New Roman"/>
          <w:i/>
          <w:color w:val="000000"/>
        </w:rPr>
        <w:t>i</w:t>
      </w:r>
      <w:r w:rsidRPr="009B3FD1">
        <w:rPr>
          <w:rFonts w:ascii="Times New Roman" w:hAnsi="Times New Roman"/>
          <w:i/>
          <w:color w:val="000000"/>
        </w:rPr>
        <w:t xml:space="preserve">mplementation of these two </w:t>
      </w:r>
      <w:r w:rsidR="00BD69F4">
        <w:rPr>
          <w:rFonts w:ascii="Times New Roman" w:hAnsi="Times New Roman"/>
          <w:i/>
          <w:color w:val="000000"/>
        </w:rPr>
        <w:t>p</w:t>
      </w:r>
      <w:r w:rsidRPr="009B3FD1">
        <w:rPr>
          <w:rFonts w:ascii="Times New Roman" w:hAnsi="Times New Roman"/>
          <w:i/>
          <w:color w:val="000000"/>
        </w:rPr>
        <w:t xml:space="preserve">lans for the </w:t>
      </w:r>
      <w:r w:rsidR="00BD69F4">
        <w:rPr>
          <w:rFonts w:ascii="Times New Roman" w:hAnsi="Times New Roman"/>
          <w:i/>
          <w:color w:val="000000"/>
        </w:rPr>
        <w:t>p</w:t>
      </w:r>
      <w:r w:rsidRPr="009B3FD1">
        <w:rPr>
          <w:rFonts w:ascii="Times New Roman" w:hAnsi="Times New Roman"/>
          <w:i/>
          <w:color w:val="000000"/>
        </w:rPr>
        <w:t>eriod 2019-2027 (</w:t>
      </w:r>
      <w:r w:rsidR="00BD69F4">
        <w:rPr>
          <w:rFonts w:ascii="Times New Roman" w:hAnsi="Times New Roman"/>
          <w:i/>
          <w:color w:val="000000"/>
        </w:rPr>
        <w:t>Doc. AEWA/</w:t>
      </w:r>
      <w:r w:rsidRPr="009B3FD1">
        <w:rPr>
          <w:rFonts w:ascii="Times New Roman" w:hAnsi="Times New Roman"/>
          <w:i/>
          <w:color w:val="000000"/>
        </w:rPr>
        <w:t xml:space="preserve">StC </w:t>
      </w:r>
      <w:r w:rsidR="00BE4B1C" w:rsidRPr="009B3FD1">
        <w:rPr>
          <w:rFonts w:ascii="Times New Roman" w:hAnsi="Times New Roman"/>
          <w:i/>
          <w:color w:val="000000"/>
        </w:rPr>
        <w:t>13. DR.</w:t>
      </w:r>
      <w:r w:rsidRPr="009B3FD1">
        <w:rPr>
          <w:rFonts w:ascii="Times New Roman" w:hAnsi="Times New Roman"/>
          <w:i/>
          <w:color w:val="000000"/>
        </w:rPr>
        <w:t>1) and approve its submission to MOP7 for consideration.</w:t>
      </w:r>
    </w:p>
    <w:p w:rsidR="00BD69F4" w:rsidRPr="009B3FD1" w:rsidRDefault="00BD69F4" w:rsidP="00B64650">
      <w:pPr>
        <w:spacing w:after="0" w:line="276" w:lineRule="auto"/>
        <w:jc w:val="both"/>
        <w:rPr>
          <w:rFonts w:ascii="Times New Roman" w:hAnsi="Times New Roman"/>
          <w:i/>
          <w:color w:val="000000"/>
        </w:rPr>
      </w:pPr>
    </w:p>
    <w:p w:rsidR="007D56F1" w:rsidRPr="009B3FD1" w:rsidRDefault="0003050F" w:rsidP="008360F6">
      <w:pPr>
        <w:pStyle w:val="Default"/>
        <w:spacing w:line="276" w:lineRule="auto"/>
        <w:jc w:val="both"/>
        <w:rPr>
          <w:sz w:val="22"/>
          <w:szCs w:val="22"/>
        </w:rPr>
      </w:pPr>
      <w:r w:rsidRPr="009B3FD1">
        <w:rPr>
          <w:b/>
          <w:bCs/>
          <w:sz w:val="22"/>
          <w:szCs w:val="22"/>
        </w:rPr>
        <w:t>1</w:t>
      </w:r>
      <w:r w:rsidR="00BE4B1C" w:rsidRPr="009B3FD1">
        <w:rPr>
          <w:b/>
          <w:bCs/>
          <w:sz w:val="22"/>
          <w:szCs w:val="22"/>
        </w:rPr>
        <w:t>1</w:t>
      </w:r>
      <w:r w:rsidR="007D56F1" w:rsidRPr="009B3FD1">
        <w:rPr>
          <w:b/>
          <w:bCs/>
          <w:sz w:val="22"/>
          <w:szCs w:val="22"/>
        </w:rPr>
        <w:t xml:space="preserve">. Implementation Review Process (IRP)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 xml:space="preserve">The Secretariat will orally report on </w:t>
      </w:r>
      <w:r w:rsidR="00BD69F4">
        <w:rPr>
          <w:i/>
          <w:iCs/>
          <w:sz w:val="22"/>
          <w:szCs w:val="22"/>
        </w:rPr>
        <w:t xml:space="preserve">the </w:t>
      </w:r>
      <w:r w:rsidRPr="009B3FD1">
        <w:rPr>
          <w:i/>
          <w:iCs/>
          <w:sz w:val="22"/>
          <w:szCs w:val="22"/>
        </w:rPr>
        <w:t>progress of open cases.</w:t>
      </w:r>
      <w:r w:rsidR="0003050F" w:rsidRPr="009B3FD1">
        <w:rPr>
          <w:sz w:val="22"/>
          <w:szCs w:val="22"/>
        </w:rPr>
        <w:t xml:space="preserve"> </w:t>
      </w:r>
      <w:bookmarkStart w:id="3" w:name="_Hlk516310009"/>
      <w:r w:rsidR="0003050F" w:rsidRPr="009B3FD1">
        <w:rPr>
          <w:i/>
          <w:iCs/>
          <w:sz w:val="22"/>
          <w:szCs w:val="22"/>
        </w:rPr>
        <w:t>The meeting will be invited to comment and to provide guidance as appropriate.</w:t>
      </w:r>
    </w:p>
    <w:bookmarkEnd w:id="3"/>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b/>
          <w:bCs/>
          <w:sz w:val="22"/>
          <w:szCs w:val="22"/>
        </w:rPr>
        <w:t>1</w:t>
      </w:r>
      <w:r w:rsidR="00BE4B1C" w:rsidRPr="009B3FD1">
        <w:rPr>
          <w:b/>
          <w:bCs/>
          <w:sz w:val="22"/>
          <w:szCs w:val="22"/>
        </w:rPr>
        <w:t>2</w:t>
      </w:r>
      <w:r w:rsidRPr="009B3FD1">
        <w:rPr>
          <w:b/>
          <w:bCs/>
          <w:sz w:val="22"/>
          <w:szCs w:val="22"/>
        </w:rPr>
        <w:t xml:space="preserve">. </w:t>
      </w:r>
      <w:r w:rsidR="0003050F" w:rsidRPr="009B3FD1">
        <w:rPr>
          <w:b/>
          <w:bCs/>
          <w:sz w:val="22"/>
          <w:szCs w:val="22"/>
        </w:rPr>
        <w:t>International Reviews</w:t>
      </w:r>
      <w:r w:rsidRPr="009B3FD1">
        <w:rPr>
          <w:b/>
          <w:bCs/>
          <w:sz w:val="22"/>
          <w:szCs w:val="22"/>
        </w:rPr>
        <w:t xml:space="preserve"> </w:t>
      </w:r>
    </w:p>
    <w:p w:rsidR="007D56F1" w:rsidRPr="009B3FD1" w:rsidRDefault="007D56F1" w:rsidP="009B3FD1">
      <w:pPr>
        <w:pStyle w:val="Default"/>
        <w:spacing w:line="276" w:lineRule="auto"/>
        <w:jc w:val="both"/>
        <w:rPr>
          <w:sz w:val="22"/>
          <w:szCs w:val="22"/>
        </w:rPr>
      </w:pPr>
    </w:p>
    <w:p w:rsidR="007D56F1" w:rsidRPr="009B3FD1" w:rsidRDefault="0049562F" w:rsidP="009B3FD1">
      <w:pPr>
        <w:pStyle w:val="Default"/>
        <w:spacing w:line="276" w:lineRule="auto"/>
        <w:jc w:val="both"/>
        <w:rPr>
          <w:i/>
          <w:iCs/>
          <w:sz w:val="22"/>
          <w:szCs w:val="22"/>
        </w:rPr>
      </w:pPr>
      <w:r w:rsidRPr="009B3FD1">
        <w:rPr>
          <w:i/>
          <w:iCs/>
          <w:sz w:val="22"/>
          <w:szCs w:val="22"/>
        </w:rPr>
        <w:t>The Secretariat will present the 7</w:t>
      </w:r>
      <w:r w:rsidRPr="00B64650">
        <w:rPr>
          <w:i/>
          <w:iCs/>
          <w:sz w:val="22"/>
          <w:szCs w:val="22"/>
          <w:vertAlign w:val="superscript"/>
        </w:rPr>
        <w:t xml:space="preserve">th </w:t>
      </w:r>
      <w:r w:rsidRPr="009B3FD1">
        <w:rPr>
          <w:i/>
          <w:iCs/>
          <w:sz w:val="22"/>
          <w:szCs w:val="22"/>
        </w:rPr>
        <w:t xml:space="preserve">Edition of the Conservation Status Report (Doc </w:t>
      </w:r>
      <w:r w:rsidR="00BD69F4">
        <w:rPr>
          <w:i/>
          <w:iCs/>
          <w:sz w:val="22"/>
          <w:szCs w:val="22"/>
        </w:rPr>
        <w:t>AEWA/</w:t>
      </w:r>
      <w:r w:rsidRPr="009B3FD1">
        <w:rPr>
          <w:i/>
          <w:iCs/>
          <w:sz w:val="22"/>
          <w:szCs w:val="22"/>
        </w:rPr>
        <w:t>StC 13.14</w:t>
      </w:r>
      <w:r w:rsidR="00C30C6B" w:rsidRPr="009B3FD1">
        <w:rPr>
          <w:i/>
          <w:iCs/>
          <w:sz w:val="22"/>
          <w:szCs w:val="22"/>
        </w:rPr>
        <w:t>).</w:t>
      </w:r>
      <w:r w:rsidR="00BE4B1C" w:rsidRPr="009B3FD1">
        <w:rPr>
          <w:sz w:val="22"/>
          <w:szCs w:val="22"/>
        </w:rPr>
        <w:t xml:space="preserve"> </w:t>
      </w:r>
      <w:r w:rsidR="00BE4B1C" w:rsidRPr="009B3FD1">
        <w:rPr>
          <w:i/>
          <w:iCs/>
          <w:sz w:val="22"/>
          <w:szCs w:val="22"/>
        </w:rPr>
        <w:t>The meeting will be invited to comment and to provide guidance as appropriate.</w:t>
      </w:r>
    </w:p>
    <w:p w:rsidR="0049562F" w:rsidRPr="009B3FD1" w:rsidRDefault="0049562F" w:rsidP="009B3FD1">
      <w:pPr>
        <w:pStyle w:val="Default"/>
        <w:spacing w:line="276" w:lineRule="auto"/>
        <w:jc w:val="both"/>
        <w:rPr>
          <w:sz w:val="22"/>
          <w:szCs w:val="22"/>
        </w:rPr>
      </w:pPr>
    </w:p>
    <w:p w:rsidR="0049562F" w:rsidRPr="009B3FD1" w:rsidRDefault="0049562F" w:rsidP="009B3FD1">
      <w:pPr>
        <w:pStyle w:val="Default"/>
        <w:spacing w:line="276" w:lineRule="auto"/>
        <w:jc w:val="both"/>
        <w:rPr>
          <w:b/>
          <w:sz w:val="22"/>
          <w:szCs w:val="22"/>
        </w:rPr>
      </w:pPr>
      <w:bookmarkStart w:id="4" w:name="_Hlk516476179"/>
      <w:r w:rsidRPr="009B3FD1">
        <w:rPr>
          <w:b/>
          <w:sz w:val="22"/>
          <w:szCs w:val="22"/>
        </w:rPr>
        <w:t>1</w:t>
      </w:r>
      <w:r w:rsidR="00BE4B1C" w:rsidRPr="009B3FD1">
        <w:rPr>
          <w:b/>
          <w:sz w:val="22"/>
          <w:szCs w:val="22"/>
        </w:rPr>
        <w:t>3</w:t>
      </w:r>
      <w:r w:rsidRPr="009B3FD1">
        <w:rPr>
          <w:b/>
          <w:sz w:val="22"/>
          <w:szCs w:val="22"/>
        </w:rPr>
        <w:t>. International Single Species Action and Management Plans (ISSAPs and IS</w:t>
      </w:r>
      <w:r w:rsidR="00E1003B" w:rsidRPr="009B3FD1">
        <w:rPr>
          <w:b/>
          <w:sz w:val="22"/>
          <w:szCs w:val="22"/>
        </w:rPr>
        <w:t>S</w:t>
      </w:r>
      <w:r w:rsidRPr="009B3FD1">
        <w:rPr>
          <w:b/>
          <w:sz w:val="22"/>
          <w:szCs w:val="22"/>
        </w:rPr>
        <w:t>MPs)</w:t>
      </w:r>
    </w:p>
    <w:bookmarkEnd w:id="4"/>
    <w:p w:rsidR="0049562F" w:rsidRPr="009B3FD1" w:rsidRDefault="0049562F" w:rsidP="009B3FD1">
      <w:pPr>
        <w:pStyle w:val="Default"/>
        <w:spacing w:line="276" w:lineRule="auto"/>
        <w:jc w:val="both"/>
        <w:rPr>
          <w:sz w:val="22"/>
          <w:szCs w:val="22"/>
        </w:rPr>
      </w:pPr>
    </w:p>
    <w:p w:rsidR="00BE4B1C" w:rsidRDefault="00BE4B1C" w:rsidP="009B3FD1">
      <w:pPr>
        <w:pStyle w:val="Default"/>
        <w:spacing w:line="276" w:lineRule="auto"/>
        <w:jc w:val="both"/>
        <w:rPr>
          <w:i/>
          <w:sz w:val="22"/>
          <w:szCs w:val="22"/>
        </w:rPr>
      </w:pPr>
      <w:r w:rsidRPr="009B3FD1">
        <w:rPr>
          <w:i/>
          <w:sz w:val="22"/>
          <w:szCs w:val="22"/>
        </w:rPr>
        <w:t xml:space="preserve">The Secretariat will report on progress in the coordination of adopted International Single </w:t>
      </w:r>
      <w:r w:rsidR="00E1003B" w:rsidRPr="009B3FD1">
        <w:rPr>
          <w:i/>
          <w:sz w:val="22"/>
          <w:szCs w:val="22"/>
        </w:rPr>
        <w:t>and Multi-s</w:t>
      </w:r>
      <w:r w:rsidRPr="009B3FD1">
        <w:rPr>
          <w:i/>
          <w:sz w:val="22"/>
          <w:szCs w:val="22"/>
        </w:rPr>
        <w:t>pecies Action Plans (ISSAPs</w:t>
      </w:r>
      <w:r w:rsidR="00E1003B" w:rsidRPr="009B3FD1">
        <w:rPr>
          <w:i/>
          <w:sz w:val="22"/>
          <w:szCs w:val="22"/>
        </w:rPr>
        <w:t xml:space="preserve"> and IMSAPs</w:t>
      </w:r>
      <w:r w:rsidRPr="009B3FD1">
        <w:rPr>
          <w:i/>
          <w:sz w:val="22"/>
          <w:szCs w:val="22"/>
        </w:rPr>
        <w:t>) and International Single Species Management Plan</w:t>
      </w:r>
      <w:r w:rsidR="00E1003B" w:rsidRPr="009B3FD1">
        <w:rPr>
          <w:i/>
          <w:sz w:val="22"/>
          <w:szCs w:val="22"/>
        </w:rPr>
        <w:t>s</w:t>
      </w:r>
      <w:r w:rsidRPr="009B3FD1">
        <w:rPr>
          <w:i/>
          <w:sz w:val="22"/>
          <w:szCs w:val="22"/>
        </w:rPr>
        <w:t xml:space="preserve"> (ISSMP</w:t>
      </w:r>
      <w:r w:rsidR="00E1003B" w:rsidRPr="009B3FD1">
        <w:rPr>
          <w:i/>
          <w:sz w:val="22"/>
          <w:szCs w:val="22"/>
        </w:rPr>
        <w:t>s</w:t>
      </w:r>
      <w:r w:rsidRPr="009B3FD1">
        <w:rPr>
          <w:i/>
          <w:sz w:val="22"/>
          <w:szCs w:val="22"/>
        </w:rPr>
        <w:t>)</w:t>
      </w:r>
      <w:r w:rsidR="00A90601" w:rsidRPr="009B3FD1">
        <w:rPr>
          <w:sz w:val="22"/>
          <w:szCs w:val="22"/>
        </w:rPr>
        <w:t xml:space="preserve"> </w:t>
      </w:r>
      <w:r w:rsidR="00A90601" w:rsidRPr="009B3FD1">
        <w:rPr>
          <w:i/>
          <w:sz w:val="22"/>
          <w:szCs w:val="22"/>
        </w:rPr>
        <w:t>focusing on the recommendations to be submitted to MOP for extension, revision or retirement (Doc AEWA/StC 13.20)</w:t>
      </w:r>
      <w:r w:rsidRPr="009B3FD1">
        <w:rPr>
          <w:i/>
          <w:sz w:val="22"/>
          <w:szCs w:val="22"/>
        </w:rPr>
        <w:t>.</w:t>
      </w:r>
    </w:p>
    <w:p w:rsidR="00BD69F4" w:rsidRPr="009B3FD1" w:rsidRDefault="00BD69F4" w:rsidP="009B3FD1">
      <w:pPr>
        <w:pStyle w:val="Default"/>
        <w:spacing w:line="276" w:lineRule="auto"/>
        <w:jc w:val="both"/>
        <w:rPr>
          <w:i/>
          <w:sz w:val="22"/>
          <w:szCs w:val="22"/>
        </w:rPr>
      </w:pPr>
    </w:p>
    <w:p w:rsidR="00A90601" w:rsidRPr="009B3FD1" w:rsidRDefault="00A90601" w:rsidP="009B3FD1">
      <w:pPr>
        <w:pStyle w:val="Default"/>
        <w:spacing w:line="276" w:lineRule="auto"/>
        <w:jc w:val="both"/>
        <w:rPr>
          <w:i/>
          <w:sz w:val="22"/>
          <w:szCs w:val="22"/>
        </w:rPr>
      </w:pPr>
      <w:r w:rsidRPr="009B3FD1">
        <w:rPr>
          <w:i/>
          <w:sz w:val="22"/>
          <w:szCs w:val="22"/>
        </w:rPr>
        <w:t>The Secretariat will present the Draft Revised Format for AEWA International Single and Multi-species Action Plans (Doc AEWA/StC 13.21).</w:t>
      </w:r>
      <w:r w:rsidR="00E1003B" w:rsidRPr="009B3FD1">
        <w:rPr>
          <w:i/>
          <w:sz w:val="22"/>
          <w:szCs w:val="22"/>
        </w:rPr>
        <w:t xml:space="preserve"> The Standing Committee will be invited to review</w:t>
      </w:r>
      <w:r w:rsidR="00E1003B" w:rsidRPr="009B3FD1">
        <w:rPr>
          <w:sz w:val="22"/>
          <w:szCs w:val="22"/>
        </w:rPr>
        <w:t xml:space="preserve"> </w:t>
      </w:r>
      <w:r w:rsidR="00E1003B" w:rsidRPr="009B3FD1">
        <w:rPr>
          <w:i/>
          <w:sz w:val="22"/>
          <w:szCs w:val="22"/>
        </w:rPr>
        <w:t>and approve these two documents for submission to MOP7 for consideration.</w:t>
      </w:r>
    </w:p>
    <w:p w:rsidR="00A90601" w:rsidRPr="009B3FD1" w:rsidRDefault="00A90601" w:rsidP="009B3FD1">
      <w:pPr>
        <w:pStyle w:val="Default"/>
        <w:spacing w:line="276" w:lineRule="auto"/>
        <w:jc w:val="both"/>
        <w:rPr>
          <w:i/>
          <w:sz w:val="22"/>
          <w:szCs w:val="22"/>
        </w:rPr>
      </w:pPr>
    </w:p>
    <w:p w:rsidR="0049562F" w:rsidRPr="009B3FD1" w:rsidRDefault="00BE4B1C" w:rsidP="009B3FD1">
      <w:pPr>
        <w:pStyle w:val="Default"/>
        <w:spacing w:line="276" w:lineRule="auto"/>
        <w:jc w:val="both"/>
        <w:rPr>
          <w:i/>
          <w:sz w:val="22"/>
          <w:szCs w:val="22"/>
        </w:rPr>
      </w:pPr>
      <w:r w:rsidRPr="009B3FD1">
        <w:rPr>
          <w:i/>
          <w:sz w:val="22"/>
          <w:szCs w:val="22"/>
        </w:rPr>
        <w:t xml:space="preserve">The meeting will be </w:t>
      </w:r>
      <w:r w:rsidR="00A90601" w:rsidRPr="009B3FD1">
        <w:rPr>
          <w:i/>
          <w:sz w:val="22"/>
          <w:szCs w:val="22"/>
        </w:rPr>
        <w:t xml:space="preserve">then </w:t>
      </w:r>
      <w:r w:rsidRPr="009B3FD1">
        <w:rPr>
          <w:i/>
          <w:sz w:val="22"/>
          <w:szCs w:val="22"/>
        </w:rPr>
        <w:t xml:space="preserve">requested to review the following newly developed and revised ISSAPs </w:t>
      </w:r>
      <w:r w:rsidR="00A90601" w:rsidRPr="009B3FD1">
        <w:rPr>
          <w:i/>
          <w:sz w:val="22"/>
          <w:szCs w:val="22"/>
        </w:rPr>
        <w:t>a</w:t>
      </w:r>
      <w:r w:rsidRPr="009B3FD1">
        <w:rPr>
          <w:i/>
          <w:sz w:val="22"/>
          <w:szCs w:val="22"/>
        </w:rPr>
        <w:t xml:space="preserve">nd </w:t>
      </w:r>
      <w:r w:rsidR="00A90601" w:rsidRPr="009B3FD1">
        <w:rPr>
          <w:i/>
          <w:sz w:val="22"/>
          <w:szCs w:val="22"/>
        </w:rPr>
        <w:t xml:space="preserve">ISSMPs </w:t>
      </w:r>
      <w:r w:rsidRPr="009B3FD1">
        <w:rPr>
          <w:i/>
          <w:sz w:val="22"/>
          <w:szCs w:val="22"/>
        </w:rPr>
        <w:t>and approve their submissions to MOP</w:t>
      </w:r>
      <w:r w:rsidR="00A90601" w:rsidRPr="009B3FD1">
        <w:rPr>
          <w:i/>
          <w:sz w:val="22"/>
          <w:szCs w:val="22"/>
        </w:rPr>
        <w:t>7</w:t>
      </w:r>
      <w:r w:rsidRPr="009B3FD1">
        <w:rPr>
          <w:i/>
          <w:sz w:val="22"/>
          <w:szCs w:val="22"/>
        </w:rPr>
        <w:t xml:space="preserve"> for adoption:</w:t>
      </w:r>
    </w:p>
    <w:p w:rsidR="00BE4B1C" w:rsidRPr="009B3FD1" w:rsidRDefault="00BE4B1C" w:rsidP="009B3FD1">
      <w:pPr>
        <w:pStyle w:val="Default"/>
        <w:spacing w:line="276" w:lineRule="auto"/>
        <w:jc w:val="both"/>
        <w:rPr>
          <w:i/>
          <w:sz w:val="22"/>
          <w:szCs w:val="22"/>
        </w:rPr>
      </w:pPr>
    </w:p>
    <w:p w:rsidR="0049562F" w:rsidRPr="009B3FD1" w:rsidRDefault="0049562F" w:rsidP="009B3FD1">
      <w:pPr>
        <w:pStyle w:val="Default"/>
        <w:spacing w:line="276" w:lineRule="auto"/>
        <w:jc w:val="both"/>
        <w:rPr>
          <w:i/>
          <w:sz w:val="22"/>
          <w:szCs w:val="22"/>
        </w:rPr>
      </w:pPr>
      <w:r w:rsidRPr="009B3FD1">
        <w:rPr>
          <w:i/>
          <w:sz w:val="22"/>
          <w:szCs w:val="22"/>
        </w:rPr>
        <w:t>a.</w:t>
      </w:r>
      <w:r w:rsidR="00B64650">
        <w:rPr>
          <w:i/>
          <w:sz w:val="22"/>
          <w:szCs w:val="22"/>
        </w:rPr>
        <w:t xml:space="preserve">  </w:t>
      </w:r>
      <w:r w:rsidRPr="009B3FD1">
        <w:rPr>
          <w:i/>
          <w:sz w:val="22"/>
          <w:szCs w:val="22"/>
        </w:rPr>
        <w:t xml:space="preserve">Velvet Scoter Western Siberia &amp; Northern Europe/NW Europe Population ISSAP </w:t>
      </w:r>
      <w:r w:rsidR="00BD69F4">
        <w:rPr>
          <w:i/>
          <w:sz w:val="22"/>
          <w:szCs w:val="22"/>
        </w:rPr>
        <w:br w:type="textWrapping" w:clear="all"/>
      </w:r>
      <w:r w:rsidR="00B64650">
        <w:rPr>
          <w:i/>
          <w:sz w:val="22"/>
          <w:szCs w:val="22"/>
        </w:rPr>
        <w:t xml:space="preserve">     (</w:t>
      </w:r>
      <w:r w:rsidRPr="009B3FD1">
        <w:rPr>
          <w:i/>
          <w:sz w:val="22"/>
          <w:szCs w:val="22"/>
        </w:rPr>
        <w:t>Doc AEWA/StC 13.15);</w:t>
      </w:r>
    </w:p>
    <w:p w:rsidR="0049562F" w:rsidRPr="009B3FD1" w:rsidRDefault="00B64650" w:rsidP="009B3FD1">
      <w:pPr>
        <w:pStyle w:val="Default"/>
        <w:spacing w:line="276" w:lineRule="auto"/>
        <w:jc w:val="both"/>
        <w:rPr>
          <w:i/>
          <w:sz w:val="22"/>
          <w:szCs w:val="22"/>
        </w:rPr>
      </w:pPr>
      <w:r>
        <w:rPr>
          <w:i/>
          <w:sz w:val="22"/>
          <w:szCs w:val="22"/>
        </w:rPr>
        <w:t xml:space="preserve">b.  </w:t>
      </w:r>
      <w:r w:rsidR="0049562F" w:rsidRPr="009B3FD1">
        <w:rPr>
          <w:i/>
          <w:sz w:val="22"/>
          <w:szCs w:val="22"/>
        </w:rPr>
        <w:t>White-headed Duck ISSAP (revision of the 2008 plan) (Doc AEWA/StC 13.16);</w:t>
      </w:r>
    </w:p>
    <w:p w:rsidR="0049562F" w:rsidRPr="009B3FD1" w:rsidRDefault="00B64650" w:rsidP="009B3FD1">
      <w:pPr>
        <w:pStyle w:val="Default"/>
        <w:spacing w:line="276" w:lineRule="auto"/>
        <w:jc w:val="both"/>
        <w:rPr>
          <w:i/>
          <w:sz w:val="22"/>
          <w:szCs w:val="22"/>
        </w:rPr>
      </w:pPr>
      <w:r>
        <w:rPr>
          <w:i/>
          <w:sz w:val="22"/>
          <w:szCs w:val="22"/>
        </w:rPr>
        <w:t xml:space="preserve">c.  </w:t>
      </w:r>
      <w:r w:rsidR="0049562F" w:rsidRPr="009B3FD1">
        <w:rPr>
          <w:i/>
          <w:sz w:val="22"/>
          <w:szCs w:val="22"/>
        </w:rPr>
        <w:t>Dalmatian Pelican ISSAP (Doc AEWA/StC 13.17);</w:t>
      </w:r>
    </w:p>
    <w:p w:rsidR="0049562F" w:rsidRPr="009B3FD1" w:rsidRDefault="00B64650" w:rsidP="009B3FD1">
      <w:pPr>
        <w:pStyle w:val="Default"/>
        <w:spacing w:line="276" w:lineRule="auto"/>
        <w:jc w:val="both"/>
        <w:rPr>
          <w:i/>
          <w:sz w:val="22"/>
          <w:szCs w:val="22"/>
        </w:rPr>
      </w:pPr>
      <w:r>
        <w:rPr>
          <w:i/>
          <w:sz w:val="22"/>
          <w:szCs w:val="22"/>
        </w:rPr>
        <w:t xml:space="preserve">d.  </w:t>
      </w:r>
      <w:r w:rsidR="0049562F" w:rsidRPr="009B3FD1">
        <w:rPr>
          <w:i/>
          <w:sz w:val="22"/>
          <w:szCs w:val="22"/>
        </w:rPr>
        <w:t>Barnacle Goose ISSMP (Doc AEWA/StC 13.18);</w:t>
      </w:r>
    </w:p>
    <w:p w:rsidR="0049562F" w:rsidRPr="009B3FD1" w:rsidRDefault="00B64650" w:rsidP="009B3FD1">
      <w:pPr>
        <w:pStyle w:val="Default"/>
        <w:spacing w:line="276" w:lineRule="auto"/>
        <w:jc w:val="both"/>
        <w:rPr>
          <w:i/>
          <w:sz w:val="22"/>
          <w:szCs w:val="22"/>
        </w:rPr>
      </w:pPr>
      <w:r>
        <w:rPr>
          <w:i/>
          <w:sz w:val="22"/>
          <w:szCs w:val="22"/>
        </w:rPr>
        <w:t xml:space="preserve">e.  </w:t>
      </w:r>
      <w:r w:rsidR="0049562F" w:rsidRPr="009B3FD1">
        <w:rPr>
          <w:i/>
          <w:sz w:val="22"/>
          <w:szCs w:val="22"/>
        </w:rPr>
        <w:t>Greylag Goose NW/SW Europe Population ISSMP (Doc AEWA/StC 13.19).</w:t>
      </w:r>
    </w:p>
    <w:p w:rsidR="00A90601" w:rsidRPr="009B3FD1" w:rsidRDefault="00A90601" w:rsidP="009B3FD1">
      <w:pPr>
        <w:pStyle w:val="Default"/>
        <w:spacing w:line="276" w:lineRule="auto"/>
        <w:jc w:val="both"/>
        <w:rPr>
          <w:i/>
          <w:sz w:val="22"/>
          <w:szCs w:val="22"/>
        </w:rPr>
      </w:pPr>
    </w:p>
    <w:p w:rsidR="00D81B9D" w:rsidRDefault="00D81B9D" w:rsidP="009B3FD1">
      <w:pPr>
        <w:pStyle w:val="Default"/>
        <w:spacing w:line="276" w:lineRule="auto"/>
        <w:jc w:val="both"/>
        <w:rPr>
          <w:i/>
          <w:sz w:val="22"/>
          <w:szCs w:val="22"/>
        </w:rPr>
      </w:pPr>
      <w:r w:rsidRPr="009B3FD1">
        <w:rPr>
          <w:i/>
          <w:sz w:val="22"/>
          <w:szCs w:val="22"/>
        </w:rPr>
        <w:t xml:space="preserve">The meeting will be invited to review a Draft Resolution on </w:t>
      </w:r>
      <w:r w:rsidR="00BD69F4">
        <w:rPr>
          <w:i/>
          <w:sz w:val="22"/>
          <w:szCs w:val="22"/>
        </w:rPr>
        <w:t xml:space="preserve">the </w:t>
      </w:r>
      <w:r w:rsidRPr="009B3FD1">
        <w:rPr>
          <w:i/>
          <w:sz w:val="22"/>
          <w:szCs w:val="22"/>
        </w:rPr>
        <w:t>Adoption, Revision, Retirement, Extension and Implementation of International Species Action and Management (</w:t>
      </w:r>
      <w:r w:rsidR="00BD69F4">
        <w:rPr>
          <w:i/>
          <w:sz w:val="22"/>
          <w:szCs w:val="22"/>
        </w:rPr>
        <w:t>Doc. AEWA/</w:t>
      </w:r>
      <w:r w:rsidRPr="009B3FD1">
        <w:rPr>
          <w:i/>
          <w:sz w:val="22"/>
          <w:szCs w:val="22"/>
        </w:rPr>
        <w:t>StC 13. DR.2) and approve its submission to MOP7 for consideration.</w:t>
      </w:r>
    </w:p>
    <w:p w:rsidR="008360F6" w:rsidRDefault="008360F6" w:rsidP="009B3FD1">
      <w:pPr>
        <w:pStyle w:val="Default"/>
        <w:spacing w:line="276" w:lineRule="auto"/>
        <w:jc w:val="both"/>
        <w:rPr>
          <w:i/>
          <w:sz w:val="22"/>
          <w:szCs w:val="22"/>
        </w:rPr>
      </w:pPr>
    </w:p>
    <w:p w:rsidR="00B64650" w:rsidRPr="009B3FD1" w:rsidRDefault="00B64650" w:rsidP="009B3FD1">
      <w:pPr>
        <w:pStyle w:val="Default"/>
        <w:spacing w:line="276" w:lineRule="auto"/>
        <w:jc w:val="both"/>
        <w:rPr>
          <w:i/>
          <w:sz w:val="22"/>
          <w:szCs w:val="22"/>
        </w:rPr>
      </w:pPr>
    </w:p>
    <w:p w:rsidR="00A90601" w:rsidRDefault="00A90601" w:rsidP="009B3FD1">
      <w:pPr>
        <w:pStyle w:val="Default"/>
        <w:spacing w:line="276" w:lineRule="auto"/>
        <w:jc w:val="both"/>
        <w:rPr>
          <w:b/>
          <w:i/>
          <w:sz w:val="22"/>
          <w:szCs w:val="22"/>
        </w:rPr>
      </w:pPr>
      <w:r w:rsidRPr="009B3FD1">
        <w:rPr>
          <w:b/>
          <w:i/>
          <w:sz w:val="22"/>
          <w:szCs w:val="22"/>
        </w:rPr>
        <w:lastRenderedPageBreak/>
        <w:t>14. Seabirds</w:t>
      </w:r>
    </w:p>
    <w:p w:rsidR="00B64650" w:rsidRPr="009B3FD1" w:rsidRDefault="00B64650" w:rsidP="009B3FD1">
      <w:pPr>
        <w:pStyle w:val="Default"/>
        <w:spacing w:line="276" w:lineRule="auto"/>
        <w:jc w:val="both"/>
        <w:rPr>
          <w:b/>
          <w:i/>
          <w:sz w:val="22"/>
          <w:szCs w:val="22"/>
        </w:rPr>
      </w:pPr>
    </w:p>
    <w:p w:rsidR="00A90601" w:rsidRPr="009B3FD1" w:rsidRDefault="00A90601" w:rsidP="009B3FD1">
      <w:pPr>
        <w:pStyle w:val="Default"/>
        <w:spacing w:line="276" w:lineRule="auto"/>
        <w:jc w:val="both"/>
        <w:rPr>
          <w:i/>
          <w:sz w:val="22"/>
          <w:szCs w:val="22"/>
        </w:rPr>
      </w:pPr>
      <w:r w:rsidRPr="009B3FD1">
        <w:rPr>
          <w:i/>
          <w:sz w:val="22"/>
          <w:szCs w:val="22"/>
        </w:rPr>
        <w:t xml:space="preserve">The Secretariat will orally report on progress </w:t>
      </w:r>
      <w:r w:rsidR="00BD69F4">
        <w:rPr>
          <w:i/>
          <w:sz w:val="22"/>
          <w:szCs w:val="22"/>
        </w:rPr>
        <w:t xml:space="preserve">made on </w:t>
      </w:r>
      <w:r w:rsidRPr="009B3FD1">
        <w:rPr>
          <w:i/>
          <w:sz w:val="22"/>
          <w:szCs w:val="22"/>
        </w:rPr>
        <w:t xml:space="preserve">the </w:t>
      </w:r>
      <w:r w:rsidR="00A1045B" w:rsidRPr="009B3FD1">
        <w:rPr>
          <w:i/>
          <w:sz w:val="22"/>
          <w:szCs w:val="22"/>
        </w:rPr>
        <w:t>s</w:t>
      </w:r>
      <w:r w:rsidRPr="009B3FD1">
        <w:rPr>
          <w:i/>
          <w:sz w:val="22"/>
          <w:szCs w:val="22"/>
        </w:rPr>
        <w:t>eabird</w:t>
      </w:r>
      <w:r w:rsidR="00BD69F4">
        <w:rPr>
          <w:i/>
          <w:sz w:val="22"/>
          <w:szCs w:val="22"/>
        </w:rPr>
        <w:t>-related</w:t>
      </w:r>
      <w:r w:rsidRPr="009B3FD1">
        <w:rPr>
          <w:i/>
          <w:sz w:val="22"/>
          <w:szCs w:val="22"/>
        </w:rPr>
        <w:t xml:space="preserve"> issues</w:t>
      </w:r>
      <w:r w:rsidR="00A1045B" w:rsidRPr="009B3FD1">
        <w:rPr>
          <w:i/>
          <w:sz w:val="22"/>
          <w:szCs w:val="22"/>
        </w:rPr>
        <w:t xml:space="preserve"> and the preparation of relevant documents for MOP7</w:t>
      </w:r>
      <w:r w:rsidRPr="009B3FD1">
        <w:rPr>
          <w:i/>
          <w:sz w:val="22"/>
          <w:szCs w:val="22"/>
        </w:rPr>
        <w:t>. The meeting will be invited to comment and to provide guidance as appropriate.</w:t>
      </w:r>
    </w:p>
    <w:p w:rsidR="00455321" w:rsidRPr="009B3FD1" w:rsidRDefault="00455321" w:rsidP="009B3FD1">
      <w:pPr>
        <w:pStyle w:val="Default"/>
        <w:spacing w:line="276" w:lineRule="auto"/>
        <w:jc w:val="both"/>
        <w:rPr>
          <w:i/>
          <w:sz w:val="22"/>
          <w:szCs w:val="22"/>
        </w:rPr>
      </w:pPr>
    </w:p>
    <w:p w:rsidR="00455321" w:rsidRPr="009B3FD1" w:rsidRDefault="00455321" w:rsidP="009B3FD1">
      <w:pPr>
        <w:pStyle w:val="Default"/>
        <w:spacing w:line="276" w:lineRule="auto"/>
        <w:jc w:val="both"/>
        <w:rPr>
          <w:b/>
          <w:i/>
          <w:sz w:val="22"/>
          <w:szCs w:val="22"/>
        </w:rPr>
      </w:pPr>
      <w:bookmarkStart w:id="5" w:name="_Hlk516476274"/>
      <w:r w:rsidRPr="009B3FD1">
        <w:rPr>
          <w:b/>
          <w:i/>
          <w:sz w:val="22"/>
          <w:szCs w:val="22"/>
        </w:rPr>
        <w:t>15. Waterbird Monitoring</w:t>
      </w:r>
    </w:p>
    <w:bookmarkEnd w:id="5"/>
    <w:p w:rsidR="00455321" w:rsidRPr="009B3FD1" w:rsidRDefault="00455321" w:rsidP="009B3FD1">
      <w:pPr>
        <w:pStyle w:val="Default"/>
        <w:spacing w:line="276" w:lineRule="auto"/>
        <w:jc w:val="both"/>
        <w:rPr>
          <w:i/>
          <w:sz w:val="22"/>
          <w:szCs w:val="22"/>
        </w:rPr>
      </w:pPr>
    </w:p>
    <w:p w:rsidR="00455321" w:rsidRPr="009B3FD1" w:rsidRDefault="00455321" w:rsidP="009B3FD1">
      <w:pPr>
        <w:pStyle w:val="Default"/>
        <w:spacing w:line="276" w:lineRule="auto"/>
        <w:jc w:val="both"/>
        <w:rPr>
          <w:i/>
          <w:sz w:val="22"/>
          <w:szCs w:val="22"/>
        </w:rPr>
      </w:pPr>
      <w:r w:rsidRPr="009B3FD1">
        <w:rPr>
          <w:i/>
          <w:sz w:val="22"/>
          <w:szCs w:val="22"/>
        </w:rPr>
        <w:t>The Secretariat will present the report on the Development of Waterbird Monitoring along the African-Eurasian Flyways (Doc AEWA/StC 13.26). The meeting will be invited to comment and to provide guidance as appropriate.</w:t>
      </w:r>
      <w:r w:rsidR="00BF7F7F" w:rsidRPr="009B3FD1">
        <w:rPr>
          <w:i/>
          <w:sz w:val="22"/>
          <w:szCs w:val="22"/>
        </w:rPr>
        <w:t xml:space="preserve"> The Secretariat will further inform about the progress in revising AEWA Conservation Guidelines N</w:t>
      </w:r>
      <w:r w:rsidR="00B64650">
        <w:rPr>
          <w:i/>
          <w:sz w:val="22"/>
          <w:szCs w:val="22"/>
        </w:rPr>
        <w:t>o.</w:t>
      </w:r>
      <w:r w:rsidR="007735E7">
        <w:rPr>
          <w:i/>
          <w:sz w:val="22"/>
          <w:szCs w:val="22"/>
        </w:rPr>
        <w:t xml:space="preserve"> </w:t>
      </w:r>
      <w:r w:rsidR="00BF7F7F" w:rsidRPr="009B3FD1">
        <w:rPr>
          <w:i/>
          <w:sz w:val="22"/>
          <w:szCs w:val="22"/>
        </w:rPr>
        <w:t>9 on Waterbird Monitoring Protocol in preparation for submission to MOP7 for consideration.</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A90601" w:rsidRPr="009B3FD1" w:rsidRDefault="00455321" w:rsidP="009B3FD1">
      <w:pPr>
        <w:pStyle w:val="Default"/>
        <w:spacing w:line="276" w:lineRule="auto"/>
        <w:jc w:val="both"/>
        <w:rPr>
          <w:i/>
          <w:iCs/>
          <w:sz w:val="22"/>
          <w:szCs w:val="22"/>
        </w:rPr>
      </w:pPr>
      <w:r w:rsidRPr="009B3FD1">
        <w:rPr>
          <w:i/>
          <w:iCs/>
          <w:sz w:val="22"/>
          <w:szCs w:val="22"/>
        </w:rPr>
        <w:t xml:space="preserve">The meeting will also be invited to review a </w:t>
      </w:r>
      <w:r w:rsidR="00BF7F7F" w:rsidRPr="009B3FD1">
        <w:rPr>
          <w:i/>
          <w:iCs/>
          <w:sz w:val="22"/>
          <w:szCs w:val="22"/>
        </w:rPr>
        <w:t>D</w:t>
      </w:r>
      <w:r w:rsidRPr="009B3FD1">
        <w:rPr>
          <w:i/>
          <w:iCs/>
          <w:sz w:val="22"/>
          <w:szCs w:val="22"/>
        </w:rPr>
        <w:t xml:space="preserve">raft </w:t>
      </w:r>
      <w:r w:rsidR="00BF7F7F" w:rsidRPr="009B3FD1">
        <w:rPr>
          <w:i/>
          <w:iCs/>
          <w:sz w:val="22"/>
          <w:szCs w:val="22"/>
        </w:rPr>
        <w:t>R</w:t>
      </w:r>
      <w:r w:rsidRPr="009B3FD1">
        <w:rPr>
          <w:i/>
          <w:iCs/>
          <w:sz w:val="22"/>
          <w:szCs w:val="22"/>
        </w:rPr>
        <w:t>esolution on Strengthening Monitoring of Migratory Waterbirds (</w:t>
      </w:r>
      <w:r w:rsidR="00BD69F4">
        <w:rPr>
          <w:i/>
          <w:iCs/>
          <w:sz w:val="22"/>
          <w:szCs w:val="22"/>
        </w:rPr>
        <w:t>Doc. AEWA/</w:t>
      </w:r>
      <w:r w:rsidRPr="009B3FD1">
        <w:rPr>
          <w:i/>
          <w:iCs/>
          <w:sz w:val="22"/>
          <w:szCs w:val="22"/>
        </w:rPr>
        <w:t xml:space="preserve">StC </w:t>
      </w:r>
      <w:r w:rsidR="00520067" w:rsidRPr="009B3FD1">
        <w:rPr>
          <w:i/>
          <w:iCs/>
          <w:sz w:val="22"/>
          <w:szCs w:val="22"/>
        </w:rPr>
        <w:t>13. DR.</w:t>
      </w:r>
      <w:r w:rsidRPr="009B3FD1">
        <w:rPr>
          <w:i/>
          <w:iCs/>
          <w:sz w:val="22"/>
          <w:szCs w:val="22"/>
        </w:rPr>
        <w:t>4) and approve its submission to MOP</w:t>
      </w:r>
      <w:r w:rsidR="00C82366" w:rsidRPr="009B3FD1">
        <w:rPr>
          <w:i/>
          <w:iCs/>
          <w:sz w:val="22"/>
          <w:szCs w:val="22"/>
        </w:rPr>
        <w:t>7</w:t>
      </w:r>
      <w:r w:rsidRPr="009B3FD1">
        <w:rPr>
          <w:i/>
          <w:iCs/>
          <w:sz w:val="22"/>
          <w:szCs w:val="22"/>
        </w:rPr>
        <w:t xml:space="preserve"> for consideration.</w:t>
      </w:r>
    </w:p>
    <w:p w:rsidR="00455321" w:rsidRPr="009B3FD1" w:rsidRDefault="00455321" w:rsidP="009B3FD1">
      <w:pPr>
        <w:pStyle w:val="Default"/>
        <w:spacing w:line="276" w:lineRule="auto"/>
        <w:jc w:val="both"/>
        <w:rPr>
          <w:i/>
          <w:iCs/>
          <w:sz w:val="22"/>
          <w:szCs w:val="22"/>
        </w:rPr>
      </w:pPr>
    </w:p>
    <w:p w:rsidR="00455321" w:rsidRPr="009B3FD1" w:rsidRDefault="00455321" w:rsidP="009B3FD1">
      <w:pPr>
        <w:pStyle w:val="Default"/>
        <w:spacing w:line="276" w:lineRule="auto"/>
        <w:jc w:val="both"/>
        <w:rPr>
          <w:b/>
          <w:i/>
          <w:iCs/>
          <w:sz w:val="22"/>
          <w:szCs w:val="22"/>
        </w:rPr>
      </w:pPr>
      <w:r w:rsidRPr="009B3FD1">
        <w:rPr>
          <w:b/>
          <w:i/>
          <w:iCs/>
          <w:sz w:val="22"/>
          <w:szCs w:val="22"/>
        </w:rPr>
        <w:t>16. Guidance on Implementation of the Agreement</w:t>
      </w:r>
    </w:p>
    <w:p w:rsidR="00455321" w:rsidRPr="009B3FD1" w:rsidRDefault="00455321" w:rsidP="009B3FD1">
      <w:pPr>
        <w:pStyle w:val="Default"/>
        <w:spacing w:line="276" w:lineRule="auto"/>
        <w:jc w:val="both"/>
        <w:rPr>
          <w:i/>
          <w:iCs/>
          <w:sz w:val="22"/>
          <w:szCs w:val="22"/>
        </w:rPr>
      </w:pPr>
    </w:p>
    <w:p w:rsidR="00455321" w:rsidRPr="009B3FD1" w:rsidRDefault="00455321" w:rsidP="009B3FD1">
      <w:pPr>
        <w:pStyle w:val="Default"/>
        <w:spacing w:line="276" w:lineRule="auto"/>
        <w:jc w:val="both"/>
        <w:rPr>
          <w:i/>
          <w:iCs/>
          <w:sz w:val="22"/>
          <w:szCs w:val="22"/>
        </w:rPr>
      </w:pPr>
      <w:r w:rsidRPr="009B3FD1">
        <w:rPr>
          <w:i/>
          <w:iCs/>
          <w:sz w:val="22"/>
          <w:szCs w:val="22"/>
        </w:rPr>
        <w:t>The Secretariat will present three documents related to different issues:</w:t>
      </w:r>
    </w:p>
    <w:p w:rsidR="00455321" w:rsidRPr="009B3FD1" w:rsidRDefault="00455321" w:rsidP="009B3FD1">
      <w:pPr>
        <w:pStyle w:val="Default"/>
        <w:spacing w:line="276" w:lineRule="auto"/>
        <w:jc w:val="both"/>
        <w:rPr>
          <w:i/>
          <w:iCs/>
          <w:sz w:val="22"/>
          <w:szCs w:val="22"/>
        </w:rPr>
      </w:pPr>
    </w:p>
    <w:p w:rsidR="00455321" w:rsidRPr="009B3FD1" w:rsidRDefault="00455321" w:rsidP="00B64650">
      <w:pPr>
        <w:numPr>
          <w:ilvl w:val="0"/>
          <w:numId w:val="32"/>
        </w:numPr>
        <w:spacing w:line="276" w:lineRule="auto"/>
        <w:ind w:left="426" w:hanging="426"/>
        <w:jc w:val="both"/>
        <w:rPr>
          <w:i/>
          <w:iCs/>
        </w:rPr>
      </w:pPr>
      <w:r w:rsidRPr="009B3FD1">
        <w:rPr>
          <w:rFonts w:ascii="Times New Roman" w:hAnsi="Times New Roman"/>
          <w:i/>
          <w:iCs/>
        </w:rPr>
        <w:t>Draft Guidance on Satisfying the Conditions of Paragraph 2.1.3 of the AEWA Action Plan</w:t>
      </w:r>
      <w:r w:rsidR="002871F0" w:rsidRPr="009B3FD1">
        <w:rPr>
          <w:rFonts w:ascii="Times New Roman" w:hAnsi="Times New Roman"/>
          <w:i/>
          <w:iCs/>
        </w:rPr>
        <w:t xml:space="preserve"> (</w:t>
      </w:r>
      <w:r w:rsidR="00C82366" w:rsidRPr="009B3FD1">
        <w:rPr>
          <w:rFonts w:ascii="Times New Roman" w:hAnsi="Times New Roman"/>
          <w:i/>
          <w:iCs/>
        </w:rPr>
        <w:t xml:space="preserve">Document </w:t>
      </w:r>
      <w:r w:rsidR="002871F0" w:rsidRPr="009B3FD1">
        <w:rPr>
          <w:rFonts w:ascii="Times New Roman" w:hAnsi="Times New Roman"/>
          <w:i/>
          <w:iCs/>
        </w:rPr>
        <w:t>AEWA/StC 13</w:t>
      </w:r>
      <w:r w:rsidR="00C82366" w:rsidRPr="009B3FD1">
        <w:rPr>
          <w:rFonts w:ascii="Times New Roman" w:hAnsi="Times New Roman"/>
          <w:i/>
          <w:iCs/>
        </w:rPr>
        <w:t>.27)</w:t>
      </w:r>
    </w:p>
    <w:p w:rsidR="00455321" w:rsidRPr="009B3FD1" w:rsidRDefault="00455321" w:rsidP="00B64650">
      <w:pPr>
        <w:numPr>
          <w:ilvl w:val="0"/>
          <w:numId w:val="32"/>
        </w:numPr>
        <w:spacing w:line="276" w:lineRule="auto"/>
        <w:ind w:left="426" w:hanging="426"/>
        <w:jc w:val="both"/>
        <w:rPr>
          <w:rFonts w:ascii="Times New Roman" w:hAnsi="Times New Roman"/>
          <w:i/>
          <w:iCs/>
          <w:color w:val="000000"/>
        </w:rPr>
      </w:pPr>
      <w:r w:rsidRPr="009B3FD1">
        <w:rPr>
          <w:rFonts w:ascii="Times New Roman" w:hAnsi="Times New Roman"/>
          <w:i/>
          <w:iCs/>
        </w:rPr>
        <w:t>Draft Guidance on AEWA’s Provisions on Non-native Species</w:t>
      </w:r>
      <w:r w:rsidR="00C82366" w:rsidRPr="009B3FD1">
        <w:rPr>
          <w:rFonts w:ascii="Times New Roman" w:hAnsi="Times New Roman"/>
          <w:i/>
          <w:iCs/>
        </w:rPr>
        <w:t xml:space="preserve"> </w:t>
      </w:r>
      <w:r w:rsidR="00C82366" w:rsidRPr="009B3FD1">
        <w:rPr>
          <w:rFonts w:ascii="Times New Roman" w:hAnsi="Times New Roman"/>
          <w:i/>
          <w:iCs/>
          <w:color w:val="000000"/>
        </w:rPr>
        <w:t>(Document AEWA/StC 13.28)</w:t>
      </w:r>
    </w:p>
    <w:p w:rsidR="00C82366" w:rsidRPr="009B3FD1" w:rsidRDefault="00455321" w:rsidP="00B64650">
      <w:pPr>
        <w:numPr>
          <w:ilvl w:val="0"/>
          <w:numId w:val="32"/>
        </w:numPr>
        <w:spacing w:line="276" w:lineRule="auto"/>
        <w:ind w:left="426" w:hanging="426"/>
        <w:jc w:val="both"/>
        <w:rPr>
          <w:rFonts w:ascii="Times New Roman" w:hAnsi="Times New Roman"/>
          <w:i/>
          <w:iCs/>
          <w:color w:val="000000"/>
        </w:rPr>
      </w:pPr>
      <w:r w:rsidRPr="009B3FD1">
        <w:rPr>
          <w:rFonts w:ascii="Times New Roman" w:hAnsi="Times New Roman"/>
          <w:i/>
          <w:iCs/>
        </w:rPr>
        <w:t>Draft Guidance on Taking a Systematic Approach to Responding to Waterbird Declines: A Checklist of Potential Actions</w:t>
      </w:r>
      <w:r w:rsidR="00C82366" w:rsidRPr="009B3FD1">
        <w:rPr>
          <w:rFonts w:ascii="Times New Roman" w:hAnsi="Times New Roman"/>
          <w:i/>
          <w:iCs/>
        </w:rPr>
        <w:t xml:space="preserve"> </w:t>
      </w:r>
      <w:r w:rsidR="00C82366" w:rsidRPr="009B3FD1">
        <w:rPr>
          <w:rFonts w:ascii="Times New Roman" w:hAnsi="Times New Roman"/>
          <w:i/>
          <w:iCs/>
          <w:color w:val="000000"/>
        </w:rPr>
        <w:t>(Document AEWA/StC 13.29)</w:t>
      </w:r>
    </w:p>
    <w:p w:rsidR="004808C4" w:rsidRPr="009B3FD1" w:rsidRDefault="004808C4" w:rsidP="009B3FD1">
      <w:pPr>
        <w:spacing w:line="276" w:lineRule="auto"/>
        <w:jc w:val="both"/>
        <w:rPr>
          <w:rFonts w:ascii="Times New Roman" w:hAnsi="Times New Roman"/>
          <w:i/>
          <w:iCs/>
          <w:color w:val="000000"/>
        </w:rPr>
      </w:pPr>
      <w:r w:rsidRPr="009B3FD1">
        <w:rPr>
          <w:rFonts w:ascii="Times New Roman" w:hAnsi="Times New Roman"/>
          <w:i/>
          <w:iCs/>
          <w:color w:val="000000"/>
        </w:rPr>
        <w:t>The meeting will be invited to comment</w:t>
      </w:r>
      <w:r w:rsidR="00F04D43" w:rsidRPr="009B3FD1">
        <w:rPr>
          <w:rFonts w:ascii="Times New Roman" w:hAnsi="Times New Roman"/>
          <w:i/>
          <w:iCs/>
          <w:color w:val="000000"/>
        </w:rPr>
        <w:t xml:space="preserve"> and approve them for submission to MOP7 for consideration.</w:t>
      </w:r>
    </w:p>
    <w:p w:rsidR="00C82366" w:rsidRPr="009B3FD1" w:rsidRDefault="00C82366" w:rsidP="00B64650">
      <w:pPr>
        <w:spacing w:after="0" w:line="276" w:lineRule="auto"/>
        <w:jc w:val="both"/>
        <w:rPr>
          <w:rFonts w:ascii="Times New Roman" w:hAnsi="Times New Roman"/>
          <w:i/>
          <w:iCs/>
          <w:color w:val="000000"/>
        </w:rPr>
      </w:pPr>
      <w:bookmarkStart w:id="6" w:name="_Hlk516397938"/>
      <w:r w:rsidRPr="009B3FD1">
        <w:rPr>
          <w:rFonts w:ascii="Times New Roman" w:hAnsi="Times New Roman"/>
          <w:i/>
          <w:iCs/>
          <w:color w:val="000000"/>
        </w:rPr>
        <w:t xml:space="preserve">The meeting will also be invited to review a </w:t>
      </w:r>
      <w:bookmarkEnd w:id="6"/>
      <w:r w:rsidR="00F04D43" w:rsidRPr="009B3FD1">
        <w:rPr>
          <w:rFonts w:ascii="Times New Roman" w:hAnsi="Times New Roman"/>
          <w:i/>
          <w:iCs/>
          <w:color w:val="000000"/>
        </w:rPr>
        <w:t>D</w:t>
      </w:r>
      <w:r w:rsidRPr="009B3FD1">
        <w:rPr>
          <w:rFonts w:ascii="Times New Roman" w:hAnsi="Times New Roman"/>
          <w:i/>
          <w:iCs/>
          <w:color w:val="000000"/>
        </w:rPr>
        <w:t xml:space="preserve">raft </w:t>
      </w:r>
      <w:r w:rsidR="00F04D43" w:rsidRPr="009B3FD1">
        <w:rPr>
          <w:rFonts w:ascii="Times New Roman" w:hAnsi="Times New Roman"/>
          <w:i/>
          <w:iCs/>
          <w:color w:val="000000"/>
        </w:rPr>
        <w:t>R</w:t>
      </w:r>
      <w:r w:rsidRPr="009B3FD1">
        <w:rPr>
          <w:rFonts w:ascii="Times New Roman" w:hAnsi="Times New Roman"/>
          <w:i/>
          <w:iCs/>
          <w:color w:val="000000"/>
        </w:rPr>
        <w:t xml:space="preserve">esolution on the Adoption of </w:t>
      </w:r>
      <w:r w:rsidR="00F04D43" w:rsidRPr="009B3FD1">
        <w:rPr>
          <w:rFonts w:ascii="Times New Roman" w:hAnsi="Times New Roman"/>
          <w:i/>
          <w:iCs/>
          <w:color w:val="000000"/>
        </w:rPr>
        <w:t>G</w:t>
      </w:r>
      <w:r w:rsidR="00BC682B" w:rsidRPr="009B3FD1">
        <w:rPr>
          <w:rFonts w:ascii="Times New Roman" w:hAnsi="Times New Roman"/>
          <w:i/>
          <w:iCs/>
          <w:color w:val="000000"/>
        </w:rPr>
        <w:t>uid</w:t>
      </w:r>
      <w:r w:rsidRPr="009B3FD1">
        <w:rPr>
          <w:rFonts w:ascii="Times New Roman" w:hAnsi="Times New Roman"/>
          <w:i/>
          <w:iCs/>
          <w:color w:val="000000"/>
        </w:rPr>
        <w:t xml:space="preserve">ance in the </w:t>
      </w:r>
      <w:r w:rsidR="00F04D43" w:rsidRPr="009B3FD1">
        <w:rPr>
          <w:rFonts w:ascii="Times New Roman" w:hAnsi="Times New Roman"/>
          <w:i/>
          <w:iCs/>
          <w:color w:val="000000"/>
        </w:rPr>
        <w:t>C</w:t>
      </w:r>
      <w:r w:rsidRPr="009B3FD1">
        <w:rPr>
          <w:rFonts w:ascii="Times New Roman" w:hAnsi="Times New Roman"/>
          <w:i/>
          <w:iCs/>
          <w:color w:val="000000"/>
        </w:rPr>
        <w:t>ontext of Implementation of the AEWA Action Plan (</w:t>
      </w:r>
      <w:r w:rsidR="00602A23">
        <w:rPr>
          <w:rFonts w:ascii="Times New Roman" w:hAnsi="Times New Roman"/>
          <w:i/>
          <w:iCs/>
          <w:color w:val="000000"/>
        </w:rPr>
        <w:t>Doc. AEWA/</w:t>
      </w:r>
      <w:r w:rsidRPr="009B3FD1">
        <w:rPr>
          <w:rFonts w:ascii="Times New Roman" w:hAnsi="Times New Roman"/>
          <w:i/>
          <w:iCs/>
          <w:color w:val="000000"/>
        </w:rPr>
        <w:t xml:space="preserve">StC </w:t>
      </w:r>
      <w:r w:rsidR="00BC682B" w:rsidRPr="009B3FD1">
        <w:rPr>
          <w:rFonts w:ascii="Times New Roman" w:hAnsi="Times New Roman"/>
          <w:i/>
          <w:iCs/>
          <w:color w:val="000000"/>
        </w:rPr>
        <w:t>13. DR.</w:t>
      </w:r>
      <w:r w:rsidRPr="009B3FD1">
        <w:rPr>
          <w:rFonts w:ascii="Times New Roman" w:hAnsi="Times New Roman"/>
          <w:i/>
          <w:iCs/>
          <w:color w:val="000000"/>
        </w:rPr>
        <w:t>5) and approve its submission to MOP7 for consideration.</w:t>
      </w:r>
    </w:p>
    <w:p w:rsidR="00A03619" w:rsidRPr="009B3FD1" w:rsidRDefault="00A03619" w:rsidP="00B64650">
      <w:pPr>
        <w:spacing w:after="0" w:line="276" w:lineRule="auto"/>
        <w:jc w:val="both"/>
        <w:rPr>
          <w:rFonts w:ascii="Times New Roman" w:hAnsi="Times New Roman"/>
          <w:i/>
          <w:iCs/>
          <w:color w:val="000000"/>
        </w:rPr>
      </w:pPr>
    </w:p>
    <w:p w:rsidR="00A03619" w:rsidRDefault="00A03619" w:rsidP="00B64650">
      <w:pPr>
        <w:spacing w:after="0" w:line="276" w:lineRule="auto"/>
        <w:jc w:val="both"/>
        <w:rPr>
          <w:rFonts w:ascii="Times New Roman" w:hAnsi="Times New Roman"/>
          <w:b/>
          <w:i/>
          <w:iCs/>
          <w:color w:val="000000"/>
        </w:rPr>
      </w:pPr>
      <w:r w:rsidRPr="009B3FD1">
        <w:rPr>
          <w:rFonts w:ascii="Times New Roman" w:hAnsi="Times New Roman"/>
          <w:b/>
          <w:i/>
          <w:iCs/>
          <w:color w:val="000000"/>
        </w:rPr>
        <w:t>17. Other Draft Resolutions</w:t>
      </w:r>
    </w:p>
    <w:p w:rsidR="00602A23" w:rsidRPr="009B3FD1" w:rsidRDefault="00602A23" w:rsidP="00B64650">
      <w:pPr>
        <w:spacing w:after="0" w:line="276" w:lineRule="auto"/>
        <w:jc w:val="both"/>
        <w:rPr>
          <w:rFonts w:ascii="Times New Roman" w:hAnsi="Times New Roman"/>
          <w:b/>
          <w:i/>
          <w:iCs/>
          <w:color w:val="000000"/>
        </w:rPr>
      </w:pPr>
    </w:p>
    <w:p w:rsidR="00602A23" w:rsidRDefault="00A03619" w:rsidP="009B3FD1">
      <w:pPr>
        <w:spacing w:line="276" w:lineRule="auto"/>
        <w:jc w:val="both"/>
        <w:rPr>
          <w:rFonts w:ascii="Times New Roman" w:hAnsi="Times New Roman"/>
          <w:i/>
          <w:iCs/>
          <w:color w:val="000000"/>
        </w:rPr>
      </w:pPr>
      <w:r w:rsidRPr="009B3FD1">
        <w:rPr>
          <w:rFonts w:ascii="Times New Roman" w:hAnsi="Times New Roman"/>
          <w:i/>
          <w:iCs/>
          <w:color w:val="000000"/>
        </w:rPr>
        <w:t>The Secretariat will present a Proposal to Amend the Definition of Significant Long-Term Decline and Establish a Criterion on Short-term Decline to Apply when Classifying Populations in Table 1 of Annex 3 of the Agreement (Doc</w:t>
      </w:r>
      <w:r w:rsidR="00602A23">
        <w:rPr>
          <w:rFonts w:ascii="Times New Roman" w:hAnsi="Times New Roman"/>
          <w:i/>
          <w:iCs/>
          <w:color w:val="000000"/>
        </w:rPr>
        <w:t>.</w:t>
      </w:r>
      <w:r w:rsidRPr="009B3FD1">
        <w:rPr>
          <w:rFonts w:ascii="Times New Roman" w:hAnsi="Times New Roman"/>
          <w:i/>
          <w:iCs/>
          <w:color w:val="000000"/>
        </w:rPr>
        <w:t xml:space="preserve"> AEWA/StC 13.30). </w:t>
      </w:r>
    </w:p>
    <w:p w:rsidR="00A03619" w:rsidRPr="009B3FD1" w:rsidRDefault="00A03619" w:rsidP="009B3FD1">
      <w:pPr>
        <w:spacing w:line="276" w:lineRule="auto"/>
        <w:jc w:val="both"/>
        <w:rPr>
          <w:rFonts w:ascii="Times New Roman" w:hAnsi="Times New Roman"/>
          <w:i/>
          <w:iCs/>
          <w:color w:val="000000"/>
        </w:rPr>
      </w:pPr>
      <w:r w:rsidRPr="009B3FD1">
        <w:rPr>
          <w:rFonts w:ascii="Times New Roman" w:hAnsi="Times New Roman"/>
          <w:i/>
          <w:iCs/>
          <w:color w:val="000000"/>
        </w:rPr>
        <w:t>The meeting will be then invited to review a draft Resolution on the Adoption of Amendments in the Interpretation of Terms Used in the Context of Table 1 of AEWA Annex 3 (</w:t>
      </w:r>
      <w:r w:rsidR="00602A23">
        <w:rPr>
          <w:rFonts w:ascii="Times New Roman" w:hAnsi="Times New Roman"/>
          <w:i/>
          <w:iCs/>
          <w:color w:val="000000"/>
        </w:rPr>
        <w:t>Doc. AEWA/</w:t>
      </w:r>
      <w:r w:rsidRPr="009B3FD1">
        <w:rPr>
          <w:rFonts w:ascii="Times New Roman" w:hAnsi="Times New Roman"/>
          <w:i/>
          <w:iCs/>
          <w:color w:val="000000"/>
        </w:rPr>
        <w:t xml:space="preserve">StC 13. DR6) and approve </w:t>
      </w:r>
      <w:r w:rsidR="00D11CBB" w:rsidRPr="009B3FD1">
        <w:rPr>
          <w:rFonts w:ascii="Times New Roman" w:hAnsi="Times New Roman"/>
          <w:i/>
          <w:iCs/>
          <w:color w:val="000000"/>
        </w:rPr>
        <w:t xml:space="preserve">the </w:t>
      </w:r>
      <w:r w:rsidRPr="009B3FD1">
        <w:rPr>
          <w:rFonts w:ascii="Times New Roman" w:hAnsi="Times New Roman"/>
          <w:i/>
          <w:iCs/>
          <w:color w:val="000000"/>
        </w:rPr>
        <w:t xml:space="preserve">submission </w:t>
      </w:r>
      <w:r w:rsidR="00D11CBB" w:rsidRPr="009B3FD1">
        <w:rPr>
          <w:rFonts w:ascii="Times New Roman" w:hAnsi="Times New Roman"/>
          <w:i/>
          <w:iCs/>
          <w:color w:val="000000"/>
        </w:rPr>
        <w:t xml:space="preserve">of the document and the draft resolution </w:t>
      </w:r>
      <w:r w:rsidRPr="009B3FD1">
        <w:rPr>
          <w:rFonts w:ascii="Times New Roman" w:hAnsi="Times New Roman"/>
          <w:i/>
          <w:iCs/>
          <w:color w:val="000000"/>
        </w:rPr>
        <w:t>to MOP7 for consideration.</w:t>
      </w:r>
    </w:p>
    <w:p w:rsidR="00A03619" w:rsidRPr="009B3FD1" w:rsidRDefault="00A03619" w:rsidP="009B3FD1">
      <w:pPr>
        <w:spacing w:line="276" w:lineRule="auto"/>
        <w:jc w:val="both"/>
        <w:rPr>
          <w:rFonts w:ascii="Times New Roman" w:hAnsi="Times New Roman"/>
          <w:i/>
          <w:iCs/>
          <w:color w:val="000000"/>
        </w:rPr>
      </w:pPr>
      <w:r w:rsidRPr="009B3FD1">
        <w:rPr>
          <w:rFonts w:ascii="Times New Roman" w:hAnsi="Times New Roman"/>
          <w:i/>
          <w:iCs/>
          <w:color w:val="000000"/>
        </w:rPr>
        <w:t>The meeting will be invited to review t</w:t>
      </w:r>
      <w:r w:rsidR="00C079ED" w:rsidRPr="009B3FD1">
        <w:rPr>
          <w:rFonts w:ascii="Times New Roman" w:hAnsi="Times New Roman"/>
          <w:i/>
          <w:iCs/>
          <w:color w:val="000000"/>
        </w:rPr>
        <w:t>hree</w:t>
      </w:r>
      <w:r w:rsidRPr="009B3FD1">
        <w:rPr>
          <w:rFonts w:ascii="Times New Roman" w:hAnsi="Times New Roman"/>
          <w:i/>
          <w:iCs/>
          <w:color w:val="000000"/>
        </w:rPr>
        <w:t xml:space="preserve"> other draft resolutions and approve their submissions to MOP7 for consideration:</w:t>
      </w:r>
    </w:p>
    <w:p w:rsidR="00A03619" w:rsidRPr="009B3FD1" w:rsidRDefault="00A03619" w:rsidP="009B3FD1">
      <w:pPr>
        <w:numPr>
          <w:ilvl w:val="0"/>
          <w:numId w:val="33"/>
        </w:numPr>
        <w:spacing w:line="276" w:lineRule="auto"/>
        <w:jc w:val="both"/>
        <w:rPr>
          <w:rFonts w:ascii="Times New Roman" w:hAnsi="Times New Roman"/>
          <w:i/>
          <w:iCs/>
          <w:color w:val="000000"/>
        </w:rPr>
      </w:pPr>
      <w:r w:rsidRPr="009B3FD1">
        <w:rPr>
          <w:rFonts w:ascii="Times New Roman" w:hAnsi="Times New Roman"/>
          <w:i/>
          <w:iCs/>
          <w:color w:val="000000"/>
        </w:rPr>
        <w:t>Draft Resolution on Climate Resilient Flyways (</w:t>
      </w:r>
      <w:r w:rsidR="00602A23">
        <w:rPr>
          <w:rFonts w:ascii="Times New Roman" w:hAnsi="Times New Roman"/>
          <w:i/>
          <w:iCs/>
          <w:color w:val="000000"/>
        </w:rPr>
        <w:t>Doc. AEWA/</w:t>
      </w:r>
      <w:r w:rsidRPr="009B3FD1">
        <w:rPr>
          <w:rFonts w:ascii="Times New Roman" w:hAnsi="Times New Roman"/>
          <w:i/>
          <w:iCs/>
          <w:color w:val="000000"/>
        </w:rPr>
        <w:t>StC 13. DR7)</w:t>
      </w:r>
    </w:p>
    <w:p w:rsidR="00A03619" w:rsidRPr="009B3FD1" w:rsidRDefault="00A03619" w:rsidP="009B3FD1">
      <w:pPr>
        <w:numPr>
          <w:ilvl w:val="0"/>
          <w:numId w:val="33"/>
        </w:numPr>
        <w:spacing w:line="276" w:lineRule="auto"/>
        <w:jc w:val="both"/>
        <w:rPr>
          <w:rFonts w:ascii="Times New Roman" w:hAnsi="Times New Roman"/>
          <w:i/>
          <w:iCs/>
          <w:color w:val="000000"/>
        </w:rPr>
      </w:pPr>
      <w:r w:rsidRPr="009B3FD1">
        <w:rPr>
          <w:rFonts w:ascii="Times New Roman" w:hAnsi="Times New Roman"/>
          <w:i/>
          <w:iCs/>
          <w:color w:val="000000"/>
        </w:rPr>
        <w:t>Draft Resolution on AEWA’s Contribution to the Aichi Targets and Relevance of the Sustainable Development Goals (</w:t>
      </w:r>
      <w:r w:rsidR="00602A23">
        <w:rPr>
          <w:rFonts w:ascii="Times New Roman" w:hAnsi="Times New Roman"/>
          <w:i/>
          <w:iCs/>
          <w:color w:val="000000"/>
        </w:rPr>
        <w:t>Doc. AEWA/</w:t>
      </w:r>
      <w:r w:rsidRPr="009B3FD1">
        <w:rPr>
          <w:rFonts w:ascii="Times New Roman" w:hAnsi="Times New Roman"/>
          <w:i/>
          <w:iCs/>
          <w:color w:val="000000"/>
        </w:rPr>
        <w:t>StC 13. DR8)</w:t>
      </w:r>
    </w:p>
    <w:p w:rsidR="00C079ED" w:rsidRPr="009B3FD1" w:rsidRDefault="00C079ED" w:rsidP="009B3FD1">
      <w:pPr>
        <w:numPr>
          <w:ilvl w:val="0"/>
          <w:numId w:val="33"/>
        </w:numPr>
        <w:spacing w:line="276" w:lineRule="auto"/>
        <w:jc w:val="both"/>
        <w:rPr>
          <w:rFonts w:ascii="Times New Roman" w:hAnsi="Times New Roman"/>
          <w:i/>
          <w:iCs/>
          <w:color w:val="000000"/>
        </w:rPr>
      </w:pPr>
      <w:r w:rsidRPr="009B3FD1">
        <w:rPr>
          <w:rFonts w:ascii="Times New Roman" w:hAnsi="Times New Roman"/>
          <w:i/>
          <w:iCs/>
          <w:color w:val="000000"/>
        </w:rPr>
        <w:lastRenderedPageBreak/>
        <w:t>Draft Resolution on Date, Venue and Funding of the 8</w:t>
      </w:r>
      <w:r w:rsidRPr="00B64650">
        <w:rPr>
          <w:rFonts w:ascii="Times New Roman" w:hAnsi="Times New Roman"/>
          <w:i/>
          <w:iCs/>
          <w:color w:val="000000"/>
          <w:vertAlign w:val="superscript"/>
        </w:rPr>
        <w:t>th</w:t>
      </w:r>
      <w:r w:rsidRPr="009B3FD1">
        <w:rPr>
          <w:rFonts w:ascii="Times New Roman" w:hAnsi="Times New Roman"/>
          <w:i/>
          <w:iCs/>
          <w:color w:val="000000"/>
        </w:rPr>
        <w:t xml:space="preserve"> Session of the Meeting of the Parties to AEWA (</w:t>
      </w:r>
      <w:r w:rsidR="00602A23">
        <w:rPr>
          <w:rFonts w:ascii="Times New Roman" w:hAnsi="Times New Roman"/>
          <w:i/>
          <w:iCs/>
          <w:color w:val="000000"/>
        </w:rPr>
        <w:t>Doc. AEWA/</w:t>
      </w:r>
      <w:r w:rsidRPr="009B3FD1">
        <w:rPr>
          <w:rFonts w:ascii="Times New Roman" w:hAnsi="Times New Roman"/>
          <w:i/>
          <w:iCs/>
          <w:color w:val="000000"/>
        </w:rPr>
        <w:t>StC13. DR.13)</w:t>
      </w:r>
    </w:p>
    <w:p w:rsidR="00A03619" w:rsidRPr="009B3FD1" w:rsidRDefault="00A03619" w:rsidP="009B3FD1">
      <w:pPr>
        <w:spacing w:line="276" w:lineRule="auto"/>
        <w:jc w:val="both"/>
        <w:rPr>
          <w:rFonts w:ascii="Times New Roman" w:hAnsi="Times New Roman"/>
          <w:b/>
          <w:iCs/>
          <w:color w:val="000000"/>
        </w:rPr>
      </w:pPr>
      <w:r w:rsidRPr="009B3FD1">
        <w:rPr>
          <w:rFonts w:ascii="Times New Roman" w:hAnsi="Times New Roman"/>
          <w:b/>
          <w:iCs/>
          <w:color w:val="000000"/>
        </w:rPr>
        <w:t xml:space="preserve">18. Adoption of </w:t>
      </w:r>
      <w:r w:rsidR="00D11CBB" w:rsidRPr="009B3FD1">
        <w:rPr>
          <w:rFonts w:ascii="Times New Roman" w:hAnsi="Times New Roman"/>
          <w:b/>
          <w:iCs/>
          <w:color w:val="000000"/>
        </w:rPr>
        <w:t>Amendments</w:t>
      </w:r>
      <w:r w:rsidRPr="009B3FD1">
        <w:rPr>
          <w:rFonts w:ascii="Times New Roman" w:hAnsi="Times New Roman"/>
          <w:b/>
          <w:iCs/>
          <w:color w:val="000000"/>
        </w:rPr>
        <w:t xml:space="preserve"> to the AEWA Annexes</w:t>
      </w:r>
    </w:p>
    <w:p w:rsidR="00431F98" w:rsidRPr="009B3FD1" w:rsidRDefault="00A03619" w:rsidP="009B3FD1">
      <w:pPr>
        <w:spacing w:line="276" w:lineRule="auto"/>
        <w:jc w:val="both"/>
        <w:rPr>
          <w:rFonts w:ascii="Times New Roman" w:hAnsi="Times New Roman"/>
          <w:i/>
          <w:iCs/>
          <w:color w:val="000000"/>
        </w:rPr>
      </w:pPr>
      <w:r w:rsidRPr="009B3FD1">
        <w:rPr>
          <w:rFonts w:ascii="Times New Roman" w:hAnsi="Times New Roman"/>
          <w:i/>
          <w:iCs/>
          <w:color w:val="000000"/>
        </w:rPr>
        <w:t xml:space="preserve">The meeting will be invited to review a Draft Resolution on </w:t>
      </w:r>
      <w:r w:rsidR="00602A23">
        <w:rPr>
          <w:rFonts w:ascii="Times New Roman" w:hAnsi="Times New Roman"/>
          <w:i/>
          <w:iCs/>
          <w:color w:val="000000"/>
        </w:rPr>
        <w:t xml:space="preserve">the </w:t>
      </w:r>
      <w:r w:rsidRPr="009B3FD1">
        <w:rPr>
          <w:rFonts w:ascii="Times New Roman" w:hAnsi="Times New Roman"/>
          <w:i/>
          <w:iCs/>
          <w:color w:val="000000"/>
        </w:rPr>
        <w:t>Adoption of Amendments to the AEWA Annexes</w:t>
      </w:r>
      <w:r w:rsidR="00431F98" w:rsidRPr="009B3FD1">
        <w:rPr>
          <w:rFonts w:ascii="Times New Roman" w:hAnsi="Times New Roman"/>
        </w:rPr>
        <w:t xml:space="preserve"> </w:t>
      </w:r>
      <w:r w:rsidR="00431F98" w:rsidRPr="009B3FD1">
        <w:rPr>
          <w:rFonts w:ascii="Times New Roman" w:hAnsi="Times New Roman"/>
          <w:i/>
        </w:rPr>
        <w:t>(</w:t>
      </w:r>
      <w:r w:rsidR="00602A23">
        <w:rPr>
          <w:rFonts w:ascii="Times New Roman" w:hAnsi="Times New Roman"/>
          <w:i/>
        </w:rPr>
        <w:t>Doc. AEWA/</w:t>
      </w:r>
      <w:r w:rsidR="00431F98" w:rsidRPr="009B3FD1">
        <w:rPr>
          <w:rFonts w:ascii="Times New Roman" w:hAnsi="Times New Roman"/>
          <w:i/>
        </w:rPr>
        <w:t xml:space="preserve">StC 13. DR9) </w:t>
      </w:r>
      <w:r w:rsidR="00431F98" w:rsidRPr="009B3FD1">
        <w:rPr>
          <w:rFonts w:ascii="Times New Roman" w:hAnsi="Times New Roman"/>
          <w:i/>
          <w:iCs/>
          <w:color w:val="000000"/>
        </w:rPr>
        <w:t>and approve its submission to MOP7 for consideration.</w:t>
      </w:r>
    </w:p>
    <w:p w:rsidR="00431F98" w:rsidRPr="009B3FD1" w:rsidRDefault="00431F98" w:rsidP="009B3FD1">
      <w:pPr>
        <w:spacing w:line="276" w:lineRule="auto"/>
        <w:jc w:val="both"/>
        <w:rPr>
          <w:rFonts w:ascii="Times New Roman" w:hAnsi="Times New Roman"/>
          <w:b/>
          <w:iCs/>
          <w:color w:val="000000"/>
        </w:rPr>
      </w:pPr>
      <w:r w:rsidRPr="009B3FD1">
        <w:rPr>
          <w:rFonts w:ascii="Times New Roman" w:hAnsi="Times New Roman"/>
          <w:b/>
          <w:iCs/>
          <w:color w:val="000000"/>
        </w:rPr>
        <w:t>19. Institutional Arrangements</w:t>
      </w:r>
    </w:p>
    <w:p w:rsidR="00431F98" w:rsidRPr="009B3FD1" w:rsidRDefault="00431F98" w:rsidP="009B3FD1">
      <w:pPr>
        <w:spacing w:line="276" w:lineRule="auto"/>
        <w:jc w:val="both"/>
        <w:rPr>
          <w:rFonts w:ascii="Times New Roman" w:hAnsi="Times New Roman"/>
          <w:i/>
          <w:iCs/>
          <w:color w:val="000000"/>
        </w:rPr>
      </w:pPr>
      <w:r w:rsidRPr="009B3FD1">
        <w:rPr>
          <w:rFonts w:ascii="Times New Roman" w:hAnsi="Times New Roman"/>
          <w:i/>
          <w:iCs/>
          <w:color w:val="000000"/>
        </w:rPr>
        <w:t>a. Standing Committee</w:t>
      </w:r>
    </w:p>
    <w:p w:rsidR="00E82A22" w:rsidRPr="009B3FD1" w:rsidRDefault="004808C4" w:rsidP="009B3FD1">
      <w:pPr>
        <w:spacing w:line="276" w:lineRule="auto"/>
        <w:jc w:val="both"/>
        <w:rPr>
          <w:rFonts w:ascii="Times New Roman" w:hAnsi="Times New Roman"/>
          <w:i/>
          <w:iCs/>
          <w:color w:val="000000"/>
        </w:rPr>
      </w:pPr>
      <w:r w:rsidRPr="009B3FD1">
        <w:rPr>
          <w:rFonts w:ascii="Times New Roman" w:hAnsi="Times New Roman"/>
          <w:i/>
          <w:iCs/>
          <w:color w:val="000000"/>
        </w:rPr>
        <w:t xml:space="preserve">The meeting will be invited to review a </w:t>
      </w:r>
      <w:r w:rsidR="00B64650">
        <w:rPr>
          <w:rFonts w:ascii="Times New Roman" w:hAnsi="Times New Roman"/>
          <w:i/>
          <w:iCs/>
          <w:color w:val="000000"/>
        </w:rPr>
        <w:t>d</w:t>
      </w:r>
      <w:r w:rsidRPr="009B3FD1">
        <w:rPr>
          <w:rFonts w:ascii="Times New Roman" w:hAnsi="Times New Roman"/>
          <w:i/>
          <w:iCs/>
          <w:color w:val="000000"/>
        </w:rPr>
        <w:t xml:space="preserve">raft </w:t>
      </w:r>
      <w:r w:rsidR="00B64650">
        <w:rPr>
          <w:rFonts w:ascii="Times New Roman" w:hAnsi="Times New Roman"/>
          <w:i/>
          <w:iCs/>
          <w:color w:val="000000"/>
        </w:rPr>
        <w:t>r</w:t>
      </w:r>
      <w:r w:rsidR="00E82A22" w:rsidRPr="009B3FD1">
        <w:rPr>
          <w:rFonts w:ascii="Times New Roman" w:hAnsi="Times New Roman"/>
          <w:i/>
          <w:iCs/>
          <w:color w:val="000000"/>
        </w:rPr>
        <w:t xml:space="preserve">esolution on </w:t>
      </w:r>
      <w:r w:rsidR="00602A23">
        <w:rPr>
          <w:rFonts w:ascii="Times New Roman" w:hAnsi="Times New Roman"/>
          <w:i/>
          <w:iCs/>
          <w:color w:val="000000"/>
        </w:rPr>
        <w:t>the Standing Committee i</w:t>
      </w:r>
      <w:r w:rsidR="00E82A22" w:rsidRPr="009B3FD1">
        <w:rPr>
          <w:rFonts w:ascii="Times New Roman" w:hAnsi="Times New Roman"/>
          <w:i/>
          <w:iCs/>
          <w:color w:val="000000"/>
        </w:rPr>
        <w:t xml:space="preserve">nstitutional </w:t>
      </w:r>
      <w:r w:rsidR="00602A23">
        <w:rPr>
          <w:rFonts w:ascii="Times New Roman" w:hAnsi="Times New Roman"/>
          <w:i/>
          <w:iCs/>
          <w:color w:val="000000"/>
        </w:rPr>
        <w:t>a</w:t>
      </w:r>
      <w:r w:rsidR="00E82A22" w:rsidRPr="009B3FD1">
        <w:rPr>
          <w:rFonts w:ascii="Times New Roman" w:hAnsi="Times New Roman"/>
          <w:i/>
          <w:iCs/>
          <w:color w:val="000000"/>
        </w:rPr>
        <w:t>rrangements (</w:t>
      </w:r>
      <w:r w:rsidR="00865DA2">
        <w:rPr>
          <w:rFonts w:ascii="Times New Roman" w:hAnsi="Times New Roman"/>
          <w:i/>
          <w:iCs/>
          <w:color w:val="000000"/>
        </w:rPr>
        <w:t>Doc. AEWA/</w:t>
      </w:r>
      <w:r w:rsidR="00E82A22" w:rsidRPr="009B3FD1">
        <w:rPr>
          <w:rFonts w:ascii="Times New Roman" w:hAnsi="Times New Roman"/>
          <w:i/>
          <w:iCs/>
          <w:color w:val="000000"/>
        </w:rPr>
        <w:t>StC 13. DR10)</w:t>
      </w:r>
      <w:r w:rsidRPr="009B3FD1">
        <w:rPr>
          <w:rFonts w:ascii="Times New Roman" w:hAnsi="Times New Roman"/>
        </w:rPr>
        <w:t xml:space="preserve"> </w:t>
      </w:r>
      <w:r w:rsidRPr="009B3FD1">
        <w:rPr>
          <w:rFonts w:ascii="Times New Roman" w:hAnsi="Times New Roman"/>
          <w:i/>
          <w:iCs/>
          <w:color w:val="000000"/>
        </w:rPr>
        <w:t>and approve its submission to MOP7 for consideration.</w:t>
      </w:r>
    </w:p>
    <w:p w:rsidR="00431F98" w:rsidRPr="009B3FD1" w:rsidRDefault="00431F98" w:rsidP="009B3FD1">
      <w:pPr>
        <w:spacing w:line="276" w:lineRule="auto"/>
        <w:jc w:val="both"/>
        <w:rPr>
          <w:rFonts w:ascii="Times New Roman" w:hAnsi="Times New Roman"/>
          <w:i/>
          <w:iCs/>
          <w:color w:val="000000"/>
        </w:rPr>
      </w:pPr>
      <w:r w:rsidRPr="009B3FD1">
        <w:rPr>
          <w:rFonts w:ascii="Times New Roman" w:hAnsi="Times New Roman"/>
          <w:i/>
          <w:iCs/>
          <w:color w:val="000000"/>
        </w:rPr>
        <w:t>b. Technical Committee</w:t>
      </w:r>
    </w:p>
    <w:p w:rsidR="000E6720" w:rsidRPr="009B3FD1" w:rsidRDefault="004808C4" w:rsidP="009B3FD1">
      <w:pPr>
        <w:spacing w:line="276" w:lineRule="auto"/>
        <w:jc w:val="both"/>
        <w:rPr>
          <w:rFonts w:ascii="Times New Roman" w:hAnsi="Times New Roman"/>
          <w:i/>
          <w:iCs/>
          <w:color w:val="000000"/>
        </w:rPr>
      </w:pPr>
      <w:r w:rsidRPr="009B3FD1">
        <w:rPr>
          <w:rFonts w:ascii="Times New Roman" w:hAnsi="Times New Roman"/>
          <w:i/>
          <w:iCs/>
          <w:color w:val="000000"/>
        </w:rPr>
        <w:t xml:space="preserve">The </w:t>
      </w:r>
      <w:r w:rsidR="000E6720" w:rsidRPr="009B3FD1">
        <w:rPr>
          <w:rFonts w:ascii="Times New Roman" w:hAnsi="Times New Roman"/>
          <w:i/>
          <w:iCs/>
          <w:color w:val="000000"/>
        </w:rPr>
        <w:t xml:space="preserve">Draft Technical Committee Work Plan 2019-2021 (Document </w:t>
      </w:r>
      <w:r w:rsidR="00865DA2">
        <w:rPr>
          <w:rFonts w:ascii="Times New Roman" w:hAnsi="Times New Roman"/>
          <w:i/>
          <w:iCs/>
          <w:color w:val="000000"/>
        </w:rPr>
        <w:t xml:space="preserve">Doc. </w:t>
      </w:r>
      <w:r w:rsidR="000E6720" w:rsidRPr="009B3FD1">
        <w:rPr>
          <w:rFonts w:ascii="Times New Roman" w:hAnsi="Times New Roman"/>
          <w:i/>
          <w:iCs/>
          <w:color w:val="000000"/>
        </w:rPr>
        <w:t>AEWA/StC13.31)</w:t>
      </w:r>
      <w:r w:rsidRPr="009B3FD1">
        <w:rPr>
          <w:rFonts w:ascii="Times New Roman" w:hAnsi="Times New Roman"/>
          <w:i/>
          <w:iCs/>
          <w:color w:val="000000"/>
        </w:rPr>
        <w:t xml:space="preserve"> will be presented and the meeting will be invited to comment and to provide guidance as appropriate.</w:t>
      </w:r>
    </w:p>
    <w:p w:rsidR="00455321" w:rsidRDefault="004808C4" w:rsidP="00B64650">
      <w:pPr>
        <w:spacing w:after="0" w:line="276" w:lineRule="auto"/>
        <w:jc w:val="both"/>
        <w:rPr>
          <w:rFonts w:ascii="Times New Roman" w:hAnsi="Times New Roman"/>
          <w:i/>
          <w:iCs/>
          <w:color w:val="000000"/>
        </w:rPr>
      </w:pPr>
      <w:r w:rsidRPr="009B3FD1">
        <w:rPr>
          <w:rFonts w:ascii="Times New Roman" w:hAnsi="Times New Roman"/>
          <w:i/>
          <w:iCs/>
          <w:color w:val="000000"/>
        </w:rPr>
        <w:t xml:space="preserve">The meeting will be invited to review a </w:t>
      </w:r>
      <w:r w:rsidR="00B64650">
        <w:rPr>
          <w:rFonts w:ascii="Times New Roman" w:hAnsi="Times New Roman"/>
          <w:i/>
          <w:iCs/>
          <w:color w:val="000000"/>
        </w:rPr>
        <w:t>d</w:t>
      </w:r>
      <w:r w:rsidRPr="009B3FD1">
        <w:rPr>
          <w:rFonts w:ascii="Times New Roman" w:hAnsi="Times New Roman"/>
          <w:i/>
          <w:iCs/>
          <w:color w:val="000000"/>
        </w:rPr>
        <w:t xml:space="preserve">raft </w:t>
      </w:r>
      <w:r w:rsidR="00B64650">
        <w:rPr>
          <w:rFonts w:ascii="Times New Roman" w:hAnsi="Times New Roman"/>
          <w:i/>
          <w:iCs/>
          <w:color w:val="000000"/>
        </w:rPr>
        <w:t>r</w:t>
      </w:r>
      <w:r w:rsidR="00E82A22" w:rsidRPr="009B3FD1">
        <w:rPr>
          <w:rFonts w:ascii="Times New Roman" w:hAnsi="Times New Roman"/>
          <w:i/>
          <w:iCs/>
          <w:color w:val="000000"/>
        </w:rPr>
        <w:t xml:space="preserve">esolution on </w:t>
      </w:r>
      <w:r w:rsidR="00865DA2">
        <w:rPr>
          <w:rFonts w:ascii="Times New Roman" w:hAnsi="Times New Roman"/>
          <w:i/>
          <w:iCs/>
          <w:color w:val="000000"/>
        </w:rPr>
        <w:t>the Technical Committee i</w:t>
      </w:r>
      <w:r w:rsidR="00E82A22" w:rsidRPr="009B3FD1">
        <w:rPr>
          <w:rFonts w:ascii="Times New Roman" w:hAnsi="Times New Roman"/>
          <w:i/>
          <w:iCs/>
          <w:color w:val="000000"/>
        </w:rPr>
        <w:t xml:space="preserve">nstitutional </w:t>
      </w:r>
      <w:r w:rsidR="00865DA2">
        <w:rPr>
          <w:rFonts w:ascii="Times New Roman" w:hAnsi="Times New Roman"/>
          <w:i/>
          <w:iCs/>
          <w:color w:val="000000"/>
        </w:rPr>
        <w:t>a</w:t>
      </w:r>
      <w:r w:rsidR="00E82A22" w:rsidRPr="009B3FD1">
        <w:rPr>
          <w:rFonts w:ascii="Times New Roman" w:hAnsi="Times New Roman"/>
          <w:i/>
          <w:iCs/>
          <w:color w:val="000000"/>
        </w:rPr>
        <w:t>rrangements (</w:t>
      </w:r>
      <w:r w:rsidR="00865DA2">
        <w:rPr>
          <w:rFonts w:ascii="Times New Roman" w:hAnsi="Times New Roman"/>
          <w:i/>
          <w:iCs/>
          <w:color w:val="000000"/>
        </w:rPr>
        <w:t>Doc. AEWA/</w:t>
      </w:r>
      <w:r w:rsidR="00E82A22" w:rsidRPr="009B3FD1">
        <w:rPr>
          <w:rFonts w:ascii="Times New Roman" w:hAnsi="Times New Roman"/>
          <w:i/>
          <w:iCs/>
          <w:color w:val="000000"/>
        </w:rPr>
        <w:t>StC13. DR11)</w:t>
      </w:r>
      <w:r w:rsidRPr="009B3FD1">
        <w:rPr>
          <w:rFonts w:ascii="Times New Roman" w:hAnsi="Times New Roman"/>
        </w:rPr>
        <w:t xml:space="preserve"> </w:t>
      </w:r>
      <w:r w:rsidRPr="009B3FD1">
        <w:rPr>
          <w:rFonts w:ascii="Times New Roman" w:hAnsi="Times New Roman"/>
          <w:i/>
          <w:iCs/>
          <w:color w:val="000000"/>
        </w:rPr>
        <w:t>and approve its submission to MOP7 for consideration.</w:t>
      </w:r>
    </w:p>
    <w:p w:rsidR="008360F6" w:rsidRPr="009B3FD1" w:rsidRDefault="008360F6" w:rsidP="00B64650">
      <w:pPr>
        <w:spacing w:after="0" w:line="276" w:lineRule="auto"/>
        <w:jc w:val="both"/>
        <w:rPr>
          <w:rFonts w:ascii="Times New Roman" w:hAnsi="Times New Roman"/>
          <w:i/>
          <w:iCs/>
          <w:color w:val="000000"/>
        </w:rPr>
      </w:pPr>
    </w:p>
    <w:p w:rsidR="007D56F1" w:rsidRPr="009B3FD1" w:rsidRDefault="00431F98" w:rsidP="008360F6">
      <w:pPr>
        <w:pStyle w:val="Default"/>
        <w:spacing w:line="276" w:lineRule="auto"/>
        <w:jc w:val="both"/>
        <w:rPr>
          <w:sz w:val="22"/>
          <w:szCs w:val="22"/>
        </w:rPr>
      </w:pPr>
      <w:r w:rsidRPr="009B3FD1">
        <w:rPr>
          <w:b/>
          <w:bCs/>
          <w:sz w:val="22"/>
          <w:szCs w:val="22"/>
        </w:rPr>
        <w:t>20</w:t>
      </w:r>
      <w:r w:rsidR="007D56F1" w:rsidRPr="009B3FD1">
        <w:rPr>
          <w:b/>
          <w:bCs/>
          <w:sz w:val="22"/>
          <w:szCs w:val="22"/>
        </w:rPr>
        <w:t xml:space="preserve">. Financial and administrative matters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 xml:space="preserve">a. Execution of the 2016-2018 </w:t>
      </w:r>
      <w:r w:rsidR="00431F98" w:rsidRPr="009B3FD1">
        <w:rPr>
          <w:sz w:val="22"/>
          <w:szCs w:val="22"/>
        </w:rPr>
        <w:t>B</w:t>
      </w:r>
      <w:r w:rsidRPr="009B3FD1">
        <w:rPr>
          <w:sz w:val="22"/>
          <w:szCs w:val="22"/>
        </w:rPr>
        <w:t xml:space="preserve">udget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Secretariat will report on income and expenditures during the periods 2013-2015 and 2016-2018 (Doc. AEWA/StC 1</w:t>
      </w:r>
      <w:r w:rsidR="004808C4" w:rsidRPr="009B3FD1">
        <w:rPr>
          <w:i/>
          <w:iCs/>
          <w:sz w:val="22"/>
          <w:szCs w:val="22"/>
        </w:rPr>
        <w:t>3</w:t>
      </w:r>
      <w:r w:rsidRPr="009B3FD1">
        <w:rPr>
          <w:i/>
          <w:iCs/>
          <w:sz w:val="22"/>
          <w:szCs w:val="22"/>
        </w:rPr>
        <w:t>.</w:t>
      </w:r>
      <w:r w:rsidR="004808C4" w:rsidRPr="009B3FD1">
        <w:rPr>
          <w:i/>
          <w:iCs/>
          <w:sz w:val="22"/>
          <w:szCs w:val="22"/>
        </w:rPr>
        <w:t>32</w:t>
      </w:r>
      <w:r w:rsidRPr="009B3FD1">
        <w:rPr>
          <w:i/>
          <w:iCs/>
          <w:sz w:val="22"/>
          <w:szCs w:val="22"/>
        </w:rPr>
        <w:t xml:space="preserve"> </w:t>
      </w:r>
      <w:r w:rsidRPr="008360F6">
        <w:rPr>
          <w:sz w:val="22"/>
          <w:szCs w:val="22"/>
        </w:rPr>
        <w:t>pro parte</w:t>
      </w:r>
      <w:r w:rsidRPr="009B3FD1">
        <w:rPr>
          <w:i/>
          <w:iCs/>
          <w:sz w:val="22"/>
          <w:szCs w:val="22"/>
        </w:rPr>
        <w:t xml:space="preserve">). The Meeting will be invited to take note of the report and comment as appropriate. </w:t>
      </w:r>
    </w:p>
    <w:p w:rsidR="00431F98" w:rsidRPr="009B3FD1" w:rsidRDefault="00431F98" w:rsidP="009B3FD1">
      <w:pPr>
        <w:pStyle w:val="Default"/>
        <w:spacing w:line="276" w:lineRule="auto"/>
        <w:jc w:val="both"/>
        <w:rPr>
          <w:sz w:val="22"/>
          <w:szCs w:val="22"/>
        </w:rPr>
      </w:pPr>
    </w:p>
    <w:p w:rsidR="00431F98" w:rsidRPr="009B3FD1" w:rsidRDefault="00431F98" w:rsidP="009B3FD1">
      <w:pPr>
        <w:pStyle w:val="Default"/>
        <w:spacing w:line="276" w:lineRule="auto"/>
        <w:jc w:val="both"/>
        <w:rPr>
          <w:sz w:val="22"/>
          <w:szCs w:val="22"/>
        </w:rPr>
      </w:pPr>
      <w:r w:rsidRPr="009B3FD1">
        <w:rPr>
          <w:sz w:val="22"/>
          <w:szCs w:val="22"/>
        </w:rPr>
        <w:t xml:space="preserve">b. Status of AEWA contributions in arrears </w:t>
      </w:r>
    </w:p>
    <w:p w:rsidR="00431F98" w:rsidRPr="009B3FD1" w:rsidRDefault="00431F98" w:rsidP="009B3FD1">
      <w:pPr>
        <w:pStyle w:val="Default"/>
        <w:spacing w:line="276" w:lineRule="auto"/>
        <w:jc w:val="both"/>
        <w:rPr>
          <w:sz w:val="22"/>
          <w:szCs w:val="22"/>
        </w:rPr>
      </w:pPr>
    </w:p>
    <w:p w:rsidR="007D56F1" w:rsidRPr="009B3FD1" w:rsidRDefault="00431F98" w:rsidP="009B3FD1">
      <w:pPr>
        <w:pStyle w:val="Default"/>
        <w:spacing w:line="276" w:lineRule="auto"/>
        <w:jc w:val="both"/>
        <w:rPr>
          <w:i/>
          <w:sz w:val="22"/>
          <w:szCs w:val="22"/>
        </w:rPr>
      </w:pPr>
      <w:r w:rsidRPr="009B3FD1">
        <w:rPr>
          <w:i/>
          <w:sz w:val="22"/>
          <w:szCs w:val="22"/>
        </w:rPr>
        <w:t xml:space="preserve">The Secretariat will present </w:t>
      </w:r>
      <w:r w:rsidR="004808C4" w:rsidRPr="009B3FD1">
        <w:rPr>
          <w:i/>
          <w:sz w:val="22"/>
          <w:szCs w:val="22"/>
        </w:rPr>
        <w:t xml:space="preserve">the status </w:t>
      </w:r>
      <w:r w:rsidRPr="009B3FD1">
        <w:rPr>
          <w:i/>
          <w:sz w:val="22"/>
          <w:szCs w:val="22"/>
        </w:rPr>
        <w:t xml:space="preserve">of arrears (Doc. </w:t>
      </w:r>
      <w:r w:rsidR="00865DA2">
        <w:rPr>
          <w:i/>
          <w:sz w:val="22"/>
          <w:szCs w:val="22"/>
        </w:rPr>
        <w:t>AEWA/</w:t>
      </w:r>
      <w:r w:rsidRPr="009B3FD1">
        <w:rPr>
          <w:i/>
          <w:sz w:val="22"/>
          <w:szCs w:val="22"/>
        </w:rPr>
        <w:t>St</w:t>
      </w:r>
      <w:r w:rsidR="004808C4" w:rsidRPr="009B3FD1">
        <w:rPr>
          <w:i/>
          <w:sz w:val="22"/>
          <w:szCs w:val="22"/>
        </w:rPr>
        <w:t>C</w:t>
      </w:r>
      <w:r w:rsidRPr="009B3FD1">
        <w:rPr>
          <w:i/>
          <w:sz w:val="22"/>
          <w:szCs w:val="22"/>
        </w:rPr>
        <w:t xml:space="preserve"> 1</w:t>
      </w:r>
      <w:r w:rsidR="004808C4" w:rsidRPr="009B3FD1">
        <w:rPr>
          <w:i/>
          <w:sz w:val="22"/>
          <w:szCs w:val="22"/>
        </w:rPr>
        <w:t>3</w:t>
      </w:r>
      <w:r w:rsidRPr="009B3FD1">
        <w:rPr>
          <w:i/>
          <w:sz w:val="22"/>
          <w:szCs w:val="22"/>
        </w:rPr>
        <w:t>.</w:t>
      </w:r>
      <w:r w:rsidR="004808C4" w:rsidRPr="009B3FD1">
        <w:rPr>
          <w:i/>
          <w:sz w:val="22"/>
          <w:szCs w:val="22"/>
        </w:rPr>
        <w:t xml:space="preserve">32 </w:t>
      </w:r>
      <w:r w:rsidR="004808C4" w:rsidRPr="009B3FD1">
        <w:rPr>
          <w:sz w:val="22"/>
          <w:szCs w:val="22"/>
        </w:rPr>
        <w:t>pro parte</w:t>
      </w:r>
      <w:r w:rsidRPr="009B3FD1">
        <w:rPr>
          <w:i/>
          <w:sz w:val="22"/>
          <w:szCs w:val="22"/>
        </w:rPr>
        <w:t>). The Meeting will be invited to take note of the situation</w:t>
      </w:r>
      <w:r w:rsidR="004808C4" w:rsidRPr="009B3FD1">
        <w:rPr>
          <w:i/>
          <w:sz w:val="22"/>
          <w:szCs w:val="22"/>
        </w:rPr>
        <w:t xml:space="preserve"> </w:t>
      </w:r>
      <w:r w:rsidRPr="009B3FD1">
        <w:rPr>
          <w:i/>
          <w:sz w:val="22"/>
          <w:szCs w:val="22"/>
        </w:rPr>
        <w:t>and to provide guidance as necessary.</w:t>
      </w:r>
    </w:p>
    <w:p w:rsidR="00431F98" w:rsidRPr="009B3FD1" w:rsidRDefault="00431F98" w:rsidP="009B3FD1">
      <w:pPr>
        <w:pStyle w:val="Default"/>
        <w:spacing w:line="276" w:lineRule="auto"/>
        <w:jc w:val="both"/>
        <w:rPr>
          <w:i/>
          <w:sz w:val="22"/>
          <w:szCs w:val="22"/>
        </w:rPr>
      </w:pPr>
    </w:p>
    <w:p w:rsidR="007D56F1" w:rsidRPr="009B3FD1" w:rsidRDefault="00431F98" w:rsidP="009B3FD1">
      <w:pPr>
        <w:pStyle w:val="Default"/>
        <w:spacing w:line="276" w:lineRule="auto"/>
        <w:jc w:val="both"/>
        <w:rPr>
          <w:sz w:val="22"/>
          <w:szCs w:val="22"/>
        </w:rPr>
      </w:pPr>
      <w:r w:rsidRPr="009B3FD1">
        <w:rPr>
          <w:sz w:val="22"/>
          <w:szCs w:val="22"/>
        </w:rPr>
        <w:t>c</w:t>
      </w:r>
      <w:r w:rsidR="007D56F1" w:rsidRPr="009B3FD1">
        <w:rPr>
          <w:sz w:val="22"/>
          <w:szCs w:val="22"/>
        </w:rPr>
        <w:t xml:space="preserve">. Administrative and </w:t>
      </w:r>
      <w:r w:rsidRPr="009B3FD1">
        <w:rPr>
          <w:sz w:val="22"/>
          <w:szCs w:val="22"/>
        </w:rPr>
        <w:t>P</w:t>
      </w:r>
      <w:r w:rsidR="007D56F1" w:rsidRPr="009B3FD1">
        <w:rPr>
          <w:sz w:val="22"/>
          <w:szCs w:val="22"/>
        </w:rPr>
        <w:t xml:space="preserve">ersonnel </w:t>
      </w:r>
      <w:r w:rsidRPr="009B3FD1">
        <w:rPr>
          <w:sz w:val="22"/>
          <w:szCs w:val="22"/>
        </w:rPr>
        <w:t>M</w:t>
      </w:r>
      <w:r w:rsidR="007D56F1" w:rsidRPr="009B3FD1">
        <w:rPr>
          <w:sz w:val="22"/>
          <w:szCs w:val="22"/>
        </w:rPr>
        <w:t xml:space="preserve">atters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Secretariat will report on administrative and personnel matters (Doc. AEWA/StC 1</w:t>
      </w:r>
      <w:r w:rsidR="004808C4" w:rsidRPr="009B3FD1">
        <w:rPr>
          <w:i/>
          <w:iCs/>
          <w:sz w:val="22"/>
          <w:szCs w:val="22"/>
        </w:rPr>
        <w:t>3</w:t>
      </w:r>
      <w:r w:rsidRPr="009B3FD1">
        <w:rPr>
          <w:i/>
          <w:iCs/>
          <w:sz w:val="22"/>
          <w:szCs w:val="22"/>
        </w:rPr>
        <w:t>.</w:t>
      </w:r>
      <w:r w:rsidR="004808C4" w:rsidRPr="009B3FD1">
        <w:rPr>
          <w:i/>
          <w:iCs/>
          <w:sz w:val="22"/>
          <w:szCs w:val="22"/>
        </w:rPr>
        <w:t>32</w:t>
      </w:r>
      <w:r w:rsidRPr="009B3FD1">
        <w:rPr>
          <w:i/>
          <w:iCs/>
          <w:sz w:val="22"/>
          <w:szCs w:val="22"/>
        </w:rPr>
        <w:t xml:space="preserve"> </w:t>
      </w:r>
      <w:r w:rsidRPr="009B3FD1">
        <w:rPr>
          <w:sz w:val="22"/>
          <w:szCs w:val="22"/>
        </w:rPr>
        <w:t>pro parte</w:t>
      </w:r>
      <w:r w:rsidRPr="009B3FD1">
        <w:rPr>
          <w:i/>
          <w:iCs/>
          <w:sz w:val="22"/>
          <w:szCs w:val="22"/>
        </w:rPr>
        <w:t xml:space="preserve">). The Meeting will be invited to take note of the report and comment as appropriate.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431F98" w:rsidP="00B64650">
      <w:pPr>
        <w:pStyle w:val="Default"/>
        <w:numPr>
          <w:ilvl w:val="0"/>
          <w:numId w:val="32"/>
        </w:numPr>
        <w:spacing w:line="276" w:lineRule="auto"/>
        <w:ind w:left="284" w:hanging="284"/>
        <w:jc w:val="both"/>
        <w:rPr>
          <w:sz w:val="22"/>
          <w:szCs w:val="22"/>
        </w:rPr>
      </w:pPr>
      <w:r w:rsidRPr="009B3FD1">
        <w:rPr>
          <w:sz w:val="22"/>
          <w:szCs w:val="22"/>
        </w:rPr>
        <w:t>Draft Budget Proposal 2019-2021</w:t>
      </w:r>
    </w:p>
    <w:p w:rsidR="004808C4" w:rsidRPr="009B3FD1" w:rsidRDefault="004808C4" w:rsidP="009B3FD1">
      <w:pPr>
        <w:pStyle w:val="Default"/>
        <w:spacing w:line="276" w:lineRule="auto"/>
        <w:ind w:left="720"/>
        <w:jc w:val="both"/>
        <w:rPr>
          <w:sz w:val="22"/>
          <w:szCs w:val="22"/>
        </w:rPr>
      </w:pPr>
    </w:p>
    <w:p w:rsidR="00431F98" w:rsidRPr="009B3FD1" w:rsidRDefault="004808C4" w:rsidP="009B3FD1">
      <w:pPr>
        <w:pStyle w:val="Default"/>
        <w:spacing w:line="276" w:lineRule="auto"/>
        <w:jc w:val="both"/>
        <w:rPr>
          <w:i/>
          <w:sz w:val="22"/>
          <w:szCs w:val="22"/>
        </w:rPr>
      </w:pPr>
      <w:r w:rsidRPr="009B3FD1">
        <w:rPr>
          <w:i/>
          <w:sz w:val="22"/>
          <w:szCs w:val="22"/>
        </w:rPr>
        <w:t>The Secretariat will present five scenarios for the budget proposal (Doc. AEWA/StC 13.33). The meeting will be requested to provide guidance on the preparation of the final proposal to be submitted to MOP7.</w:t>
      </w:r>
    </w:p>
    <w:p w:rsidR="00431F98" w:rsidRPr="009B3FD1" w:rsidRDefault="00431F98" w:rsidP="009B3FD1">
      <w:pPr>
        <w:pStyle w:val="Default"/>
        <w:spacing w:line="276" w:lineRule="auto"/>
        <w:jc w:val="both"/>
        <w:rPr>
          <w:sz w:val="22"/>
          <w:szCs w:val="22"/>
        </w:rPr>
      </w:pPr>
    </w:p>
    <w:p w:rsidR="007D56F1" w:rsidRPr="009B3FD1" w:rsidRDefault="00431F98" w:rsidP="009B3FD1">
      <w:pPr>
        <w:pStyle w:val="Default"/>
        <w:spacing w:line="276" w:lineRule="auto"/>
        <w:jc w:val="both"/>
        <w:rPr>
          <w:sz w:val="22"/>
          <w:szCs w:val="22"/>
        </w:rPr>
      </w:pPr>
      <w:r w:rsidRPr="009B3FD1">
        <w:rPr>
          <w:sz w:val="22"/>
          <w:szCs w:val="22"/>
        </w:rPr>
        <w:t>e</w:t>
      </w:r>
      <w:r w:rsidR="007D56F1" w:rsidRPr="009B3FD1">
        <w:rPr>
          <w:sz w:val="22"/>
          <w:szCs w:val="22"/>
        </w:rPr>
        <w:t xml:space="preserve">. </w:t>
      </w:r>
      <w:r w:rsidR="0083338F" w:rsidRPr="009B3FD1">
        <w:rPr>
          <w:sz w:val="22"/>
          <w:szCs w:val="22"/>
        </w:rPr>
        <w:t xml:space="preserve">Budget </w:t>
      </w:r>
      <w:r w:rsidR="007D56F1" w:rsidRPr="009B3FD1">
        <w:rPr>
          <w:sz w:val="22"/>
          <w:szCs w:val="22"/>
        </w:rPr>
        <w:t xml:space="preserve">scale of contributions for 2019-2021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i/>
          <w:iCs/>
          <w:sz w:val="22"/>
          <w:szCs w:val="22"/>
        </w:rPr>
      </w:pPr>
      <w:r w:rsidRPr="009B3FD1">
        <w:rPr>
          <w:i/>
          <w:iCs/>
          <w:sz w:val="22"/>
          <w:szCs w:val="22"/>
        </w:rPr>
        <w:t xml:space="preserve">The Secretariat will present </w:t>
      </w:r>
      <w:r w:rsidR="00960242" w:rsidRPr="009B3FD1">
        <w:rPr>
          <w:i/>
          <w:iCs/>
          <w:sz w:val="22"/>
          <w:szCs w:val="22"/>
        </w:rPr>
        <w:t xml:space="preserve">the impact of the utilisation of the UN scale on the contributions </w:t>
      </w:r>
      <w:r w:rsidRPr="009B3FD1">
        <w:rPr>
          <w:i/>
          <w:iCs/>
          <w:sz w:val="22"/>
          <w:szCs w:val="22"/>
        </w:rPr>
        <w:t>(Doc. AEWA/StC 1</w:t>
      </w:r>
      <w:r w:rsidR="00960242" w:rsidRPr="009B3FD1">
        <w:rPr>
          <w:i/>
          <w:iCs/>
          <w:sz w:val="22"/>
          <w:szCs w:val="22"/>
        </w:rPr>
        <w:t>3</w:t>
      </w:r>
      <w:r w:rsidRPr="009B3FD1">
        <w:rPr>
          <w:i/>
          <w:iCs/>
          <w:sz w:val="22"/>
          <w:szCs w:val="22"/>
        </w:rPr>
        <w:t>.</w:t>
      </w:r>
      <w:r w:rsidR="00960242" w:rsidRPr="009B3FD1">
        <w:rPr>
          <w:i/>
          <w:iCs/>
          <w:sz w:val="22"/>
          <w:szCs w:val="22"/>
        </w:rPr>
        <w:t xml:space="preserve">33 </w:t>
      </w:r>
      <w:r w:rsidR="00960242" w:rsidRPr="009B3FD1">
        <w:rPr>
          <w:iCs/>
          <w:sz w:val="22"/>
          <w:szCs w:val="22"/>
        </w:rPr>
        <w:t>pro parte</w:t>
      </w:r>
      <w:r w:rsidRPr="009B3FD1">
        <w:rPr>
          <w:i/>
          <w:iCs/>
          <w:sz w:val="22"/>
          <w:szCs w:val="22"/>
        </w:rPr>
        <w:t xml:space="preserve">). The Meeting will be invited to comment and provide guidance </w:t>
      </w:r>
      <w:r w:rsidR="00865DA2">
        <w:rPr>
          <w:i/>
          <w:iCs/>
          <w:sz w:val="22"/>
          <w:szCs w:val="22"/>
        </w:rPr>
        <w:t>for the preparation of</w:t>
      </w:r>
      <w:r w:rsidRPr="009B3FD1">
        <w:rPr>
          <w:i/>
          <w:iCs/>
          <w:sz w:val="22"/>
          <w:szCs w:val="22"/>
        </w:rPr>
        <w:t xml:space="preserve"> the scale </w:t>
      </w:r>
      <w:r w:rsidR="0083338F" w:rsidRPr="009B3FD1">
        <w:rPr>
          <w:i/>
          <w:iCs/>
          <w:sz w:val="22"/>
          <w:szCs w:val="22"/>
        </w:rPr>
        <w:t xml:space="preserve">to be </w:t>
      </w:r>
      <w:r w:rsidRPr="009B3FD1">
        <w:rPr>
          <w:i/>
          <w:iCs/>
          <w:sz w:val="22"/>
          <w:szCs w:val="22"/>
        </w:rPr>
        <w:t>used for MOP7 budget scenarios.</w:t>
      </w:r>
    </w:p>
    <w:p w:rsidR="00E82A22" w:rsidRDefault="00E82A22" w:rsidP="009B3FD1">
      <w:pPr>
        <w:pStyle w:val="Default"/>
        <w:spacing w:line="276" w:lineRule="auto"/>
        <w:jc w:val="both"/>
        <w:rPr>
          <w:sz w:val="22"/>
          <w:szCs w:val="22"/>
        </w:rPr>
      </w:pPr>
    </w:p>
    <w:p w:rsidR="00B64650" w:rsidRDefault="00B64650" w:rsidP="009B3FD1">
      <w:pPr>
        <w:pStyle w:val="Default"/>
        <w:spacing w:line="276" w:lineRule="auto"/>
        <w:jc w:val="both"/>
        <w:rPr>
          <w:sz w:val="22"/>
          <w:szCs w:val="22"/>
        </w:rPr>
      </w:pPr>
    </w:p>
    <w:p w:rsidR="00431F98" w:rsidRPr="009B3FD1" w:rsidRDefault="00960242" w:rsidP="009B3FD1">
      <w:pPr>
        <w:pStyle w:val="Default"/>
        <w:spacing w:line="276" w:lineRule="auto"/>
        <w:jc w:val="both"/>
        <w:rPr>
          <w:i/>
          <w:iCs/>
          <w:sz w:val="22"/>
          <w:szCs w:val="22"/>
        </w:rPr>
      </w:pPr>
      <w:r w:rsidRPr="009B3FD1">
        <w:rPr>
          <w:i/>
          <w:iCs/>
          <w:sz w:val="22"/>
          <w:szCs w:val="22"/>
        </w:rPr>
        <w:lastRenderedPageBreak/>
        <w:t xml:space="preserve">The meeting will be then invited to review a </w:t>
      </w:r>
      <w:r w:rsidR="0083338F" w:rsidRPr="009B3FD1">
        <w:rPr>
          <w:i/>
          <w:iCs/>
          <w:sz w:val="22"/>
          <w:szCs w:val="22"/>
        </w:rPr>
        <w:t>D</w:t>
      </w:r>
      <w:r w:rsidRPr="009B3FD1">
        <w:rPr>
          <w:i/>
          <w:iCs/>
          <w:sz w:val="22"/>
          <w:szCs w:val="22"/>
        </w:rPr>
        <w:t xml:space="preserve">raft </w:t>
      </w:r>
      <w:r w:rsidR="00E82A22" w:rsidRPr="009B3FD1">
        <w:rPr>
          <w:i/>
          <w:iCs/>
          <w:sz w:val="22"/>
          <w:szCs w:val="22"/>
        </w:rPr>
        <w:t>Resolution on Financial and Administrative Matters (</w:t>
      </w:r>
      <w:r w:rsidR="00865DA2">
        <w:rPr>
          <w:i/>
          <w:iCs/>
          <w:sz w:val="22"/>
          <w:szCs w:val="22"/>
        </w:rPr>
        <w:t>Doc. AEWA/</w:t>
      </w:r>
      <w:r w:rsidR="00E82A22" w:rsidRPr="009B3FD1">
        <w:rPr>
          <w:i/>
          <w:iCs/>
          <w:sz w:val="22"/>
          <w:szCs w:val="22"/>
        </w:rPr>
        <w:t>StC 13. DR12)</w:t>
      </w:r>
      <w:r w:rsidRPr="009B3FD1">
        <w:rPr>
          <w:sz w:val="22"/>
          <w:szCs w:val="22"/>
        </w:rPr>
        <w:t xml:space="preserve"> </w:t>
      </w:r>
      <w:r w:rsidRPr="009B3FD1">
        <w:rPr>
          <w:i/>
          <w:iCs/>
          <w:sz w:val="22"/>
          <w:szCs w:val="22"/>
        </w:rPr>
        <w:t>and approve its submission to MOP7 for consideration.</w:t>
      </w:r>
    </w:p>
    <w:p w:rsidR="00E82A22" w:rsidRDefault="00E82A22" w:rsidP="009B3FD1">
      <w:pPr>
        <w:pStyle w:val="Default"/>
        <w:spacing w:line="276" w:lineRule="auto"/>
        <w:jc w:val="both"/>
        <w:rPr>
          <w:i/>
          <w:iCs/>
          <w:sz w:val="22"/>
          <w:szCs w:val="22"/>
        </w:rPr>
      </w:pPr>
    </w:p>
    <w:p w:rsidR="00431F98" w:rsidRPr="009B3FD1" w:rsidRDefault="00431F98" w:rsidP="009B3FD1">
      <w:pPr>
        <w:pStyle w:val="Default"/>
        <w:spacing w:line="276" w:lineRule="auto"/>
        <w:jc w:val="both"/>
        <w:rPr>
          <w:b/>
          <w:iCs/>
          <w:sz w:val="22"/>
          <w:szCs w:val="22"/>
        </w:rPr>
      </w:pPr>
      <w:r w:rsidRPr="009B3FD1">
        <w:rPr>
          <w:b/>
          <w:iCs/>
          <w:sz w:val="22"/>
          <w:szCs w:val="22"/>
        </w:rPr>
        <w:t xml:space="preserve">21. Selection </w:t>
      </w:r>
      <w:r w:rsidR="00865DA2">
        <w:rPr>
          <w:b/>
          <w:iCs/>
          <w:sz w:val="22"/>
          <w:szCs w:val="22"/>
        </w:rPr>
        <w:t xml:space="preserve">of </w:t>
      </w:r>
      <w:r w:rsidRPr="009B3FD1">
        <w:rPr>
          <w:b/>
          <w:iCs/>
          <w:sz w:val="22"/>
          <w:szCs w:val="22"/>
        </w:rPr>
        <w:t>the AEWA Award Winners (closed session)</w:t>
      </w:r>
    </w:p>
    <w:p w:rsidR="00081A05" w:rsidRPr="009B3FD1" w:rsidRDefault="00081A05" w:rsidP="009B3FD1">
      <w:pPr>
        <w:pStyle w:val="Default"/>
        <w:spacing w:line="276" w:lineRule="auto"/>
        <w:jc w:val="both"/>
        <w:rPr>
          <w:b/>
          <w:iCs/>
          <w:sz w:val="22"/>
          <w:szCs w:val="22"/>
        </w:rPr>
      </w:pPr>
    </w:p>
    <w:p w:rsidR="00431F98" w:rsidRPr="009B3FD1" w:rsidRDefault="00081A05" w:rsidP="009B3FD1">
      <w:pPr>
        <w:pStyle w:val="Default"/>
        <w:spacing w:line="276" w:lineRule="auto"/>
        <w:jc w:val="both"/>
        <w:rPr>
          <w:i/>
          <w:iCs/>
          <w:sz w:val="22"/>
          <w:szCs w:val="22"/>
        </w:rPr>
      </w:pPr>
      <w:r w:rsidRPr="009B3FD1">
        <w:rPr>
          <w:i/>
          <w:iCs/>
          <w:sz w:val="22"/>
          <w:szCs w:val="22"/>
        </w:rPr>
        <w:t xml:space="preserve">The Secretariat will orally inform the Standing Committee </w:t>
      </w:r>
      <w:r w:rsidR="00D81B9D" w:rsidRPr="009B3FD1">
        <w:rPr>
          <w:i/>
          <w:iCs/>
          <w:sz w:val="22"/>
          <w:szCs w:val="22"/>
        </w:rPr>
        <w:t xml:space="preserve">members </w:t>
      </w:r>
      <w:r w:rsidRPr="009B3FD1">
        <w:rPr>
          <w:i/>
          <w:iCs/>
          <w:sz w:val="22"/>
          <w:szCs w:val="22"/>
        </w:rPr>
        <w:t>about the outcome of the call for nominations for the AEWA Waterbird Conservation Award. The Standing Committee will be requested to select the winners in both categories</w:t>
      </w:r>
      <w:r w:rsidR="00351337" w:rsidRPr="009B3FD1">
        <w:rPr>
          <w:i/>
          <w:iCs/>
          <w:sz w:val="22"/>
          <w:szCs w:val="22"/>
        </w:rPr>
        <w:t>.</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431F98" w:rsidP="009B3FD1">
      <w:pPr>
        <w:pStyle w:val="Default"/>
        <w:spacing w:line="276" w:lineRule="auto"/>
        <w:jc w:val="both"/>
        <w:rPr>
          <w:sz w:val="22"/>
          <w:szCs w:val="22"/>
        </w:rPr>
      </w:pPr>
      <w:r w:rsidRPr="009B3FD1">
        <w:rPr>
          <w:b/>
          <w:bCs/>
          <w:sz w:val="22"/>
          <w:szCs w:val="22"/>
        </w:rPr>
        <w:t>22</w:t>
      </w:r>
      <w:r w:rsidR="007D56F1" w:rsidRPr="009B3FD1">
        <w:rPr>
          <w:b/>
          <w:bCs/>
          <w:sz w:val="22"/>
          <w:szCs w:val="22"/>
        </w:rPr>
        <w:t>. Date and Venue of the 1</w:t>
      </w:r>
      <w:r w:rsidR="00081A05" w:rsidRPr="009B3FD1">
        <w:rPr>
          <w:b/>
          <w:bCs/>
          <w:sz w:val="22"/>
          <w:szCs w:val="22"/>
        </w:rPr>
        <w:t>4</w:t>
      </w:r>
      <w:r w:rsidR="007D56F1" w:rsidRPr="00B64650">
        <w:rPr>
          <w:b/>
          <w:bCs/>
          <w:sz w:val="22"/>
          <w:szCs w:val="22"/>
          <w:vertAlign w:val="superscript"/>
        </w:rPr>
        <w:t>th</w:t>
      </w:r>
      <w:r w:rsidR="007D56F1" w:rsidRPr="009B3FD1">
        <w:rPr>
          <w:b/>
          <w:bCs/>
          <w:sz w:val="22"/>
          <w:szCs w:val="22"/>
        </w:rPr>
        <w:t xml:space="preserve"> Meeting of the Standing Committee </w:t>
      </w:r>
    </w:p>
    <w:p w:rsidR="007D56F1" w:rsidRPr="009B3FD1" w:rsidRDefault="007D56F1" w:rsidP="009B3FD1">
      <w:pPr>
        <w:pStyle w:val="Default"/>
        <w:spacing w:line="276" w:lineRule="auto"/>
        <w:jc w:val="both"/>
        <w:rPr>
          <w:sz w:val="22"/>
          <w:szCs w:val="22"/>
        </w:rPr>
      </w:pPr>
    </w:p>
    <w:p w:rsidR="00E82A22" w:rsidRPr="009B3FD1" w:rsidRDefault="007D56F1" w:rsidP="009B3FD1">
      <w:pPr>
        <w:pStyle w:val="Default"/>
        <w:spacing w:line="276" w:lineRule="auto"/>
        <w:jc w:val="both"/>
        <w:rPr>
          <w:i/>
          <w:iCs/>
          <w:sz w:val="22"/>
          <w:szCs w:val="22"/>
        </w:rPr>
      </w:pPr>
      <w:r w:rsidRPr="009B3FD1">
        <w:rPr>
          <w:i/>
          <w:iCs/>
          <w:sz w:val="22"/>
          <w:szCs w:val="22"/>
        </w:rPr>
        <w:t>The Standing Committee will be invited to consider the date and venue for its 1</w:t>
      </w:r>
      <w:r w:rsidR="00081A05" w:rsidRPr="009B3FD1">
        <w:rPr>
          <w:i/>
          <w:iCs/>
          <w:sz w:val="22"/>
          <w:szCs w:val="22"/>
        </w:rPr>
        <w:t>4</w:t>
      </w:r>
      <w:r w:rsidRPr="00B64650">
        <w:rPr>
          <w:i/>
          <w:iCs/>
          <w:sz w:val="22"/>
          <w:szCs w:val="22"/>
          <w:vertAlign w:val="superscript"/>
        </w:rPr>
        <w:t>th</w:t>
      </w:r>
      <w:r w:rsidRPr="009B3FD1">
        <w:rPr>
          <w:i/>
          <w:iCs/>
          <w:sz w:val="22"/>
          <w:szCs w:val="22"/>
        </w:rPr>
        <w:t xml:space="preserve"> meeting.</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03050F" w:rsidP="009B3FD1">
      <w:pPr>
        <w:pStyle w:val="Default"/>
        <w:spacing w:line="276" w:lineRule="auto"/>
        <w:jc w:val="both"/>
        <w:rPr>
          <w:sz w:val="22"/>
          <w:szCs w:val="22"/>
        </w:rPr>
      </w:pPr>
      <w:r w:rsidRPr="009B3FD1">
        <w:rPr>
          <w:b/>
          <w:bCs/>
          <w:sz w:val="22"/>
          <w:szCs w:val="22"/>
        </w:rPr>
        <w:t>23</w:t>
      </w:r>
      <w:r w:rsidR="007D56F1" w:rsidRPr="009B3FD1">
        <w:rPr>
          <w:b/>
          <w:bCs/>
          <w:sz w:val="22"/>
          <w:szCs w:val="22"/>
        </w:rPr>
        <w:t xml:space="preserve">. Any other business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i/>
          <w:iCs/>
          <w:sz w:val="22"/>
          <w:szCs w:val="22"/>
        </w:rPr>
      </w:pPr>
      <w:r w:rsidRPr="009B3FD1">
        <w:rPr>
          <w:i/>
          <w:iCs/>
          <w:sz w:val="22"/>
          <w:szCs w:val="22"/>
        </w:rPr>
        <w:t xml:space="preserve">The Chair will invite members to present the item(s) – if any – identified under </w:t>
      </w:r>
      <w:r w:rsidR="00865DA2">
        <w:rPr>
          <w:i/>
          <w:iCs/>
          <w:sz w:val="22"/>
          <w:szCs w:val="22"/>
        </w:rPr>
        <w:t>a</w:t>
      </w:r>
      <w:r w:rsidRPr="009B3FD1">
        <w:rPr>
          <w:i/>
          <w:iCs/>
          <w:sz w:val="22"/>
          <w:szCs w:val="22"/>
        </w:rPr>
        <w:t>genda item 2</w:t>
      </w:r>
      <w:r w:rsidR="00351337" w:rsidRPr="009B3FD1">
        <w:rPr>
          <w:i/>
          <w:iCs/>
          <w:sz w:val="22"/>
          <w:szCs w:val="22"/>
        </w:rPr>
        <w:t>.</w:t>
      </w:r>
      <w:r w:rsidRPr="009B3FD1">
        <w:rPr>
          <w:i/>
          <w:iCs/>
          <w:sz w:val="22"/>
          <w:szCs w:val="22"/>
        </w:rPr>
        <w:t xml:space="preserve"> </w:t>
      </w:r>
    </w:p>
    <w:p w:rsidR="007D56F1" w:rsidRPr="009B3FD1" w:rsidRDefault="007D56F1" w:rsidP="009B3FD1">
      <w:pPr>
        <w:pStyle w:val="Default"/>
        <w:spacing w:line="276" w:lineRule="auto"/>
        <w:jc w:val="both"/>
        <w:rPr>
          <w:sz w:val="22"/>
          <w:szCs w:val="22"/>
        </w:rPr>
      </w:pPr>
    </w:p>
    <w:p w:rsidR="007D56F1" w:rsidRPr="009B3FD1" w:rsidRDefault="0003050F" w:rsidP="009B3FD1">
      <w:pPr>
        <w:pStyle w:val="Default"/>
        <w:spacing w:line="276" w:lineRule="auto"/>
        <w:jc w:val="both"/>
        <w:rPr>
          <w:sz w:val="22"/>
          <w:szCs w:val="22"/>
        </w:rPr>
      </w:pPr>
      <w:r w:rsidRPr="009B3FD1">
        <w:rPr>
          <w:b/>
          <w:bCs/>
          <w:sz w:val="22"/>
          <w:szCs w:val="22"/>
        </w:rPr>
        <w:t>24</w:t>
      </w:r>
      <w:r w:rsidR="007D56F1" w:rsidRPr="009B3FD1">
        <w:rPr>
          <w:b/>
          <w:bCs/>
          <w:sz w:val="22"/>
          <w:szCs w:val="22"/>
        </w:rPr>
        <w:t xml:space="preserve">. Closure of the meeting  </w:t>
      </w:r>
    </w:p>
    <w:p w:rsidR="007D56F1" w:rsidRPr="009B3FD1" w:rsidRDefault="007D56F1" w:rsidP="009B3FD1">
      <w:pPr>
        <w:pStyle w:val="Default"/>
        <w:spacing w:line="276" w:lineRule="auto"/>
        <w:jc w:val="both"/>
        <w:rPr>
          <w:sz w:val="22"/>
          <w:szCs w:val="22"/>
        </w:rPr>
      </w:pPr>
    </w:p>
    <w:p w:rsidR="007D56F1" w:rsidRPr="009B3FD1" w:rsidRDefault="007D56F1" w:rsidP="00B64650">
      <w:pPr>
        <w:pStyle w:val="Default"/>
        <w:pageBreakBefore/>
        <w:spacing w:line="276" w:lineRule="auto"/>
        <w:jc w:val="center"/>
        <w:rPr>
          <w:sz w:val="22"/>
          <w:szCs w:val="22"/>
        </w:rPr>
      </w:pPr>
      <w:r w:rsidRPr="009B3FD1">
        <w:rPr>
          <w:b/>
          <w:bCs/>
          <w:sz w:val="22"/>
          <w:szCs w:val="22"/>
        </w:rPr>
        <w:lastRenderedPageBreak/>
        <w:t>PROVISIONAL WORK PROGRAMME</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D81B9D" w:rsidP="00865DA2">
      <w:pPr>
        <w:pStyle w:val="Default"/>
        <w:shd w:val="clear" w:color="auto" w:fill="D5DCE4"/>
        <w:spacing w:line="276" w:lineRule="auto"/>
        <w:jc w:val="both"/>
        <w:rPr>
          <w:sz w:val="22"/>
          <w:szCs w:val="22"/>
        </w:rPr>
      </w:pPr>
      <w:r w:rsidRPr="009B3FD1">
        <w:rPr>
          <w:b/>
          <w:bCs/>
          <w:i/>
          <w:iCs/>
          <w:sz w:val="22"/>
          <w:szCs w:val="22"/>
        </w:rPr>
        <w:t>0</w:t>
      </w:r>
      <w:r w:rsidR="00DA7FF0" w:rsidRPr="009B3FD1">
        <w:rPr>
          <w:b/>
          <w:bCs/>
          <w:i/>
          <w:iCs/>
          <w:sz w:val="22"/>
          <w:szCs w:val="22"/>
        </w:rPr>
        <w:t>3 July</w:t>
      </w:r>
      <w:r w:rsidR="007D56F1" w:rsidRPr="009B3FD1">
        <w:rPr>
          <w:b/>
          <w:bCs/>
          <w:i/>
          <w:iCs/>
          <w:sz w:val="22"/>
          <w:szCs w:val="22"/>
        </w:rPr>
        <w:t xml:space="preserve"> 201</w:t>
      </w:r>
      <w:r w:rsidR="00DA7FF0" w:rsidRPr="009B3FD1">
        <w:rPr>
          <w:b/>
          <w:bCs/>
          <w:i/>
          <w:iCs/>
          <w:sz w:val="22"/>
          <w:szCs w:val="22"/>
        </w:rPr>
        <w:t>8</w:t>
      </w:r>
      <w:r w:rsidR="007D56F1" w:rsidRPr="009B3FD1">
        <w:rPr>
          <w:b/>
          <w:bCs/>
          <w:i/>
          <w:iCs/>
          <w:sz w:val="22"/>
          <w:szCs w:val="22"/>
        </w:rPr>
        <w:t xml:space="preserve"> (Tuesday)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B64650" w:rsidRDefault="007D56F1" w:rsidP="008360F6">
      <w:pPr>
        <w:pStyle w:val="Default"/>
        <w:shd w:val="clear" w:color="auto" w:fill="F2F2F2" w:themeFill="background1" w:themeFillShade="F2"/>
        <w:spacing w:line="276" w:lineRule="auto"/>
        <w:jc w:val="both"/>
        <w:rPr>
          <w:sz w:val="22"/>
          <w:szCs w:val="22"/>
        </w:rPr>
      </w:pPr>
      <w:r w:rsidRPr="00B64650">
        <w:rPr>
          <w:b/>
          <w:bCs/>
          <w:sz w:val="22"/>
          <w:szCs w:val="22"/>
        </w:rPr>
        <w:t xml:space="preserve">Morning session, 09.00-12.30h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1. Opening of the Meeting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2. Adoption of the Agenda and Work Programme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3. Welcome and Admission of Observers</w:t>
      </w:r>
    </w:p>
    <w:p w:rsidR="00967DB6" w:rsidRPr="009B3FD1" w:rsidRDefault="00967DB6" w:rsidP="009B3FD1">
      <w:pPr>
        <w:pStyle w:val="Default"/>
        <w:spacing w:line="276" w:lineRule="auto"/>
        <w:rPr>
          <w:sz w:val="22"/>
          <w:szCs w:val="22"/>
        </w:rPr>
      </w:pPr>
    </w:p>
    <w:p w:rsidR="00967DB6" w:rsidRPr="009B3FD1" w:rsidRDefault="00967DB6" w:rsidP="009B3FD1">
      <w:pPr>
        <w:pStyle w:val="Default"/>
        <w:spacing w:line="276" w:lineRule="auto"/>
        <w:rPr>
          <w:sz w:val="22"/>
          <w:szCs w:val="22"/>
        </w:rPr>
      </w:pPr>
      <w:r w:rsidRPr="009B3FD1">
        <w:rPr>
          <w:sz w:val="22"/>
          <w:szCs w:val="22"/>
        </w:rPr>
        <w:t>4. Proposal for the Revision of Rule 17 of the Rules of Procedures of the Standing Committee</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B30AD9" w:rsidP="009B3FD1">
      <w:pPr>
        <w:pStyle w:val="Default"/>
        <w:spacing w:line="276" w:lineRule="auto"/>
        <w:rPr>
          <w:sz w:val="22"/>
          <w:szCs w:val="22"/>
        </w:rPr>
      </w:pPr>
      <w:r w:rsidRPr="009B3FD1">
        <w:rPr>
          <w:sz w:val="22"/>
          <w:szCs w:val="22"/>
        </w:rPr>
        <w:t>5</w:t>
      </w:r>
      <w:r w:rsidR="007D56F1" w:rsidRPr="009B3FD1">
        <w:rPr>
          <w:sz w:val="22"/>
          <w:szCs w:val="22"/>
        </w:rPr>
        <w:t xml:space="preserve">.a Reports by Standing Committee Members and Party Observers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B30AD9" w:rsidP="009B3FD1">
      <w:pPr>
        <w:pStyle w:val="Default"/>
        <w:spacing w:line="276" w:lineRule="auto"/>
        <w:rPr>
          <w:sz w:val="22"/>
          <w:szCs w:val="22"/>
        </w:rPr>
      </w:pPr>
      <w:r w:rsidRPr="009B3FD1">
        <w:rPr>
          <w:sz w:val="22"/>
          <w:szCs w:val="22"/>
        </w:rPr>
        <w:t>5</w:t>
      </w:r>
      <w:r w:rsidR="007D56F1" w:rsidRPr="009B3FD1">
        <w:rPr>
          <w:sz w:val="22"/>
          <w:szCs w:val="22"/>
        </w:rPr>
        <w:t xml:space="preserve">.b Report by the Technical Committee  </w:t>
      </w:r>
    </w:p>
    <w:p w:rsidR="00B30AD9" w:rsidRPr="009B3FD1" w:rsidRDefault="007D56F1" w:rsidP="009B3FD1">
      <w:pPr>
        <w:pStyle w:val="Default"/>
        <w:spacing w:line="276" w:lineRule="auto"/>
        <w:rPr>
          <w:sz w:val="22"/>
          <w:szCs w:val="22"/>
        </w:rPr>
      </w:pPr>
      <w:r w:rsidRPr="009B3FD1">
        <w:rPr>
          <w:sz w:val="22"/>
          <w:szCs w:val="22"/>
        </w:rPr>
        <w:t xml:space="preserve"> </w:t>
      </w:r>
    </w:p>
    <w:p w:rsidR="007D56F1" w:rsidRPr="00B64650" w:rsidRDefault="00B30AD9" w:rsidP="009B3FD1">
      <w:pPr>
        <w:pStyle w:val="Default"/>
        <w:spacing w:line="276" w:lineRule="auto"/>
        <w:rPr>
          <w:b/>
          <w:sz w:val="22"/>
          <w:szCs w:val="22"/>
          <w:u w:val="single"/>
        </w:rPr>
      </w:pPr>
      <w:r w:rsidRPr="00B64650">
        <w:rPr>
          <w:b/>
          <w:sz w:val="22"/>
          <w:szCs w:val="22"/>
          <w:u w:val="single"/>
        </w:rPr>
        <w:t>Coffee Break</w:t>
      </w:r>
    </w:p>
    <w:p w:rsidR="004925EE" w:rsidRPr="009B3FD1" w:rsidRDefault="004925EE" w:rsidP="009B3FD1">
      <w:pPr>
        <w:pStyle w:val="Default"/>
        <w:spacing w:line="276" w:lineRule="auto"/>
        <w:rPr>
          <w:b/>
          <w:sz w:val="22"/>
          <w:szCs w:val="22"/>
        </w:rPr>
      </w:pPr>
    </w:p>
    <w:p w:rsidR="00B30AD9" w:rsidRPr="009B3FD1" w:rsidRDefault="004925EE" w:rsidP="009B3FD1">
      <w:pPr>
        <w:pStyle w:val="Default"/>
        <w:spacing w:line="276" w:lineRule="auto"/>
        <w:rPr>
          <w:sz w:val="22"/>
          <w:szCs w:val="22"/>
        </w:rPr>
      </w:pPr>
      <w:r w:rsidRPr="009B3FD1">
        <w:rPr>
          <w:sz w:val="22"/>
          <w:szCs w:val="22"/>
        </w:rPr>
        <w:t>5.c Report by the Depositary</w:t>
      </w:r>
    </w:p>
    <w:p w:rsidR="004925EE" w:rsidRPr="009B3FD1" w:rsidRDefault="004925EE" w:rsidP="009B3FD1">
      <w:pPr>
        <w:pStyle w:val="Default"/>
        <w:spacing w:line="276" w:lineRule="auto"/>
        <w:rPr>
          <w:sz w:val="22"/>
          <w:szCs w:val="22"/>
        </w:rPr>
      </w:pPr>
    </w:p>
    <w:p w:rsidR="007D56F1" w:rsidRPr="009B3FD1" w:rsidRDefault="00B30AD9" w:rsidP="009B3FD1">
      <w:pPr>
        <w:pStyle w:val="Default"/>
        <w:spacing w:line="276" w:lineRule="auto"/>
        <w:rPr>
          <w:sz w:val="22"/>
          <w:szCs w:val="22"/>
        </w:rPr>
      </w:pPr>
      <w:r w:rsidRPr="009B3FD1">
        <w:rPr>
          <w:sz w:val="22"/>
          <w:szCs w:val="22"/>
        </w:rPr>
        <w:t>5</w:t>
      </w:r>
      <w:r w:rsidR="007D56F1" w:rsidRPr="009B3FD1">
        <w:rPr>
          <w:sz w:val="22"/>
          <w:szCs w:val="22"/>
        </w:rPr>
        <w:t xml:space="preserve">.d Report by the Secretariat  </w:t>
      </w:r>
    </w:p>
    <w:p w:rsidR="00B30AD9" w:rsidRPr="009B3FD1" w:rsidRDefault="00B30AD9" w:rsidP="009B3FD1">
      <w:pPr>
        <w:pStyle w:val="Default"/>
        <w:spacing w:line="276" w:lineRule="auto"/>
        <w:rPr>
          <w:sz w:val="22"/>
          <w:szCs w:val="22"/>
        </w:rPr>
      </w:pPr>
    </w:p>
    <w:p w:rsidR="007D56F1" w:rsidRPr="009B3FD1" w:rsidRDefault="00B30AD9" w:rsidP="009B3FD1">
      <w:pPr>
        <w:pStyle w:val="Default"/>
        <w:spacing w:line="276" w:lineRule="auto"/>
        <w:rPr>
          <w:sz w:val="22"/>
          <w:szCs w:val="22"/>
        </w:rPr>
      </w:pPr>
      <w:r w:rsidRPr="009B3FD1">
        <w:rPr>
          <w:sz w:val="22"/>
          <w:szCs w:val="22"/>
        </w:rPr>
        <w:t>5</w:t>
      </w:r>
      <w:r w:rsidR="007D56F1" w:rsidRPr="009B3FD1">
        <w:rPr>
          <w:sz w:val="22"/>
          <w:szCs w:val="22"/>
        </w:rPr>
        <w:t xml:space="preserve">.e Report by UNEP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B30AD9" w:rsidP="009B3FD1">
      <w:pPr>
        <w:pStyle w:val="Default"/>
        <w:spacing w:line="276" w:lineRule="auto"/>
        <w:rPr>
          <w:sz w:val="22"/>
          <w:szCs w:val="22"/>
        </w:rPr>
      </w:pPr>
      <w:r w:rsidRPr="009B3FD1">
        <w:rPr>
          <w:sz w:val="22"/>
          <w:szCs w:val="22"/>
        </w:rPr>
        <w:t>5</w:t>
      </w:r>
      <w:r w:rsidR="007D56F1" w:rsidRPr="009B3FD1">
        <w:rPr>
          <w:sz w:val="22"/>
          <w:szCs w:val="22"/>
        </w:rPr>
        <w:t xml:space="preserve">.f Reports by Other Observers </w:t>
      </w:r>
    </w:p>
    <w:p w:rsidR="007D56F1" w:rsidRDefault="007D56F1" w:rsidP="009B3FD1">
      <w:pPr>
        <w:pStyle w:val="Default"/>
        <w:spacing w:line="276" w:lineRule="auto"/>
        <w:rPr>
          <w:sz w:val="22"/>
          <w:szCs w:val="22"/>
        </w:rPr>
      </w:pPr>
      <w:r w:rsidRPr="009B3FD1">
        <w:rPr>
          <w:sz w:val="22"/>
          <w:szCs w:val="22"/>
        </w:rPr>
        <w:t xml:space="preserve"> </w:t>
      </w:r>
    </w:p>
    <w:p w:rsidR="007D56F1" w:rsidRPr="00B64650" w:rsidRDefault="007D56F1" w:rsidP="009B3FD1">
      <w:pPr>
        <w:pStyle w:val="Default"/>
        <w:spacing w:line="276" w:lineRule="auto"/>
        <w:rPr>
          <w:sz w:val="22"/>
          <w:szCs w:val="22"/>
          <w:u w:val="single"/>
        </w:rPr>
      </w:pPr>
      <w:r w:rsidRPr="00B64650">
        <w:rPr>
          <w:b/>
          <w:bCs/>
          <w:sz w:val="22"/>
          <w:szCs w:val="22"/>
          <w:u w:val="single"/>
        </w:rPr>
        <w:t xml:space="preserve">Lunch break, 12.30-14.00h </w:t>
      </w:r>
      <w:r w:rsidRPr="00B64650">
        <w:rPr>
          <w:sz w:val="22"/>
          <w:szCs w:val="22"/>
          <w:u w:val="single"/>
        </w:rPr>
        <w:t xml:space="preserve"> </w:t>
      </w:r>
    </w:p>
    <w:p w:rsidR="007D56F1" w:rsidRPr="009B3FD1" w:rsidRDefault="007D56F1" w:rsidP="009B3FD1">
      <w:pPr>
        <w:pStyle w:val="Default"/>
        <w:spacing w:line="276" w:lineRule="auto"/>
        <w:rPr>
          <w:sz w:val="22"/>
          <w:szCs w:val="22"/>
        </w:rPr>
      </w:pPr>
      <w:r w:rsidRPr="009B3FD1">
        <w:rPr>
          <w:b/>
          <w:bCs/>
          <w:sz w:val="22"/>
          <w:szCs w:val="22"/>
        </w:rPr>
        <w:t xml:space="preserve"> </w:t>
      </w:r>
    </w:p>
    <w:p w:rsidR="007D56F1" w:rsidRPr="00B64650" w:rsidRDefault="007D56F1" w:rsidP="008360F6">
      <w:pPr>
        <w:pStyle w:val="Default"/>
        <w:shd w:val="clear" w:color="auto" w:fill="F2F2F2" w:themeFill="background1" w:themeFillShade="F2"/>
        <w:spacing w:line="276" w:lineRule="auto"/>
        <w:rPr>
          <w:sz w:val="22"/>
          <w:szCs w:val="22"/>
        </w:rPr>
      </w:pPr>
      <w:r w:rsidRPr="00B64650">
        <w:rPr>
          <w:b/>
          <w:bCs/>
          <w:sz w:val="22"/>
          <w:szCs w:val="22"/>
        </w:rPr>
        <w:t xml:space="preserve">Afternoon session, 14.00-18.00h </w:t>
      </w:r>
      <w:r w:rsidRPr="00B64650">
        <w:rPr>
          <w:sz w:val="22"/>
          <w:szCs w:val="22"/>
        </w:rPr>
        <w:t xml:space="preserve"> </w:t>
      </w:r>
    </w:p>
    <w:p w:rsidR="007D56F1" w:rsidRPr="009B3FD1" w:rsidRDefault="007D56F1" w:rsidP="009B3FD1">
      <w:pPr>
        <w:pStyle w:val="Default"/>
        <w:spacing w:line="276" w:lineRule="auto"/>
        <w:rPr>
          <w:sz w:val="22"/>
          <w:szCs w:val="22"/>
        </w:rPr>
      </w:pPr>
      <w:r w:rsidRPr="009B3FD1">
        <w:rPr>
          <w:sz w:val="22"/>
          <w:szCs w:val="22"/>
        </w:rPr>
        <w:t xml:space="preserve"> </w:t>
      </w:r>
    </w:p>
    <w:p w:rsidR="00B5688F" w:rsidRPr="009B3FD1" w:rsidRDefault="00B5688F" w:rsidP="009B3FD1">
      <w:pPr>
        <w:pStyle w:val="Default"/>
        <w:spacing w:line="276" w:lineRule="auto"/>
        <w:rPr>
          <w:sz w:val="22"/>
          <w:szCs w:val="22"/>
        </w:rPr>
      </w:pPr>
      <w:r w:rsidRPr="009B3FD1">
        <w:rPr>
          <w:sz w:val="22"/>
          <w:szCs w:val="22"/>
        </w:rPr>
        <w:t>20. Financial and administrative matters</w:t>
      </w:r>
    </w:p>
    <w:p w:rsidR="00B5688F" w:rsidRPr="009B3FD1" w:rsidRDefault="00B5688F" w:rsidP="009B3FD1">
      <w:pPr>
        <w:pStyle w:val="Default"/>
        <w:spacing w:line="276" w:lineRule="auto"/>
        <w:rPr>
          <w:sz w:val="22"/>
          <w:szCs w:val="22"/>
        </w:rPr>
      </w:pPr>
    </w:p>
    <w:p w:rsidR="00B5688F" w:rsidRPr="009B3FD1" w:rsidRDefault="00B5688F" w:rsidP="009B3FD1">
      <w:pPr>
        <w:pStyle w:val="Default"/>
        <w:spacing w:line="276" w:lineRule="auto"/>
        <w:rPr>
          <w:sz w:val="22"/>
          <w:szCs w:val="22"/>
        </w:rPr>
      </w:pPr>
      <w:r w:rsidRPr="009B3FD1">
        <w:rPr>
          <w:sz w:val="22"/>
          <w:szCs w:val="22"/>
        </w:rPr>
        <w:t>a.</w:t>
      </w:r>
      <w:r w:rsidR="008360F6">
        <w:rPr>
          <w:sz w:val="22"/>
          <w:szCs w:val="22"/>
        </w:rPr>
        <w:t xml:space="preserve">  </w:t>
      </w:r>
      <w:r w:rsidRPr="009B3FD1">
        <w:rPr>
          <w:sz w:val="22"/>
          <w:szCs w:val="22"/>
        </w:rPr>
        <w:t>Execution of the 2016-2018 Budget</w:t>
      </w:r>
    </w:p>
    <w:p w:rsidR="00B5688F" w:rsidRPr="009B3FD1" w:rsidRDefault="00B5688F" w:rsidP="009B3FD1">
      <w:pPr>
        <w:pStyle w:val="Default"/>
        <w:spacing w:line="276" w:lineRule="auto"/>
        <w:rPr>
          <w:sz w:val="22"/>
          <w:szCs w:val="22"/>
        </w:rPr>
      </w:pPr>
      <w:r w:rsidRPr="009B3FD1">
        <w:rPr>
          <w:sz w:val="22"/>
          <w:szCs w:val="22"/>
        </w:rPr>
        <w:t>b.</w:t>
      </w:r>
      <w:r w:rsidR="008360F6">
        <w:rPr>
          <w:sz w:val="22"/>
          <w:szCs w:val="22"/>
        </w:rPr>
        <w:t xml:space="preserve">  </w:t>
      </w:r>
      <w:r w:rsidRPr="009B3FD1">
        <w:rPr>
          <w:sz w:val="22"/>
          <w:szCs w:val="22"/>
        </w:rPr>
        <w:t>Status of AEWA contributions in arrears</w:t>
      </w:r>
    </w:p>
    <w:p w:rsidR="00B5688F" w:rsidRPr="009B3FD1" w:rsidRDefault="00B5688F" w:rsidP="009B3FD1">
      <w:pPr>
        <w:pStyle w:val="Default"/>
        <w:spacing w:line="276" w:lineRule="auto"/>
        <w:rPr>
          <w:sz w:val="22"/>
          <w:szCs w:val="22"/>
        </w:rPr>
      </w:pPr>
      <w:r w:rsidRPr="009B3FD1">
        <w:rPr>
          <w:sz w:val="22"/>
          <w:szCs w:val="22"/>
        </w:rPr>
        <w:t>c.</w:t>
      </w:r>
      <w:r w:rsidR="008360F6">
        <w:rPr>
          <w:sz w:val="22"/>
          <w:szCs w:val="22"/>
        </w:rPr>
        <w:t xml:space="preserve">  </w:t>
      </w:r>
      <w:r w:rsidRPr="009B3FD1">
        <w:rPr>
          <w:sz w:val="22"/>
          <w:szCs w:val="22"/>
        </w:rPr>
        <w:t>Administrative and Personnel Matters</w:t>
      </w:r>
    </w:p>
    <w:p w:rsidR="00B5688F" w:rsidRPr="009B3FD1" w:rsidRDefault="00B5688F" w:rsidP="009B3FD1">
      <w:pPr>
        <w:pStyle w:val="Default"/>
        <w:spacing w:line="276" w:lineRule="auto"/>
        <w:rPr>
          <w:sz w:val="22"/>
          <w:szCs w:val="22"/>
        </w:rPr>
      </w:pPr>
    </w:p>
    <w:p w:rsidR="00B5688F" w:rsidRPr="00B64650" w:rsidRDefault="00B5688F" w:rsidP="009B3FD1">
      <w:pPr>
        <w:spacing w:line="276" w:lineRule="auto"/>
        <w:rPr>
          <w:rFonts w:ascii="Times New Roman" w:hAnsi="Times New Roman"/>
          <w:u w:val="single"/>
        </w:rPr>
      </w:pPr>
      <w:r w:rsidRPr="00B64650">
        <w:rPr>
          <w:rFonts w:ascii="Times New Roman" w:hAnsi="Times New Roman"/>
          <w:b/>
          <w:color w:val="000000"/>
          <w:u w:val="single"/>
        </w:rPr>
        <w:t>Coffee break</w:t>
      </w:r>
    </w:p>
    <w:p w:rsidR="00B5688F" w:rsidRPr="009B3FD1" w:rsidRDefault="00B5688F" w:rsidP="009B3FD1">
      <w:pPr>
        <w:pStyle w:val="Default"/>
        <w:spacing w:line="276" w:lineRule="auto"/>
        <w:rPr>
          <w:sz w:val="22"/>
          <w:szCs w:val="22"/>
        </w:rPr>
      </w:pPr>
      <w:r w:rsidRPr="009B3FD1">
        <w:rPr>
          <w:sz w:val="22"/>
          <w:szCs w:val="22"/>
        </w:rPr>
        <w:t>d.</w:t>
      </w:r>
      <w:r w:rsidR="008360F6">
        <w:rPr>
          <w:sz w:val="22"/>
          <w:szCs w:val="22"/>
        </w:rPr>
        <w:t xml:space="preserve">  </w:t>
      </w:r>
      <w:r w:rsidRPr="009B3FD1">
        <w:rPr>
          <w:sz w:val="22"/>
          <w:szCs w:val="22"/>
        </w:rPr>
        <w:t>Draft Budget Proposal 2019-2021</w:t>
      </w:r>
    </w:p>
    <w:p w:rsidR="00B5688F" w:rsidRPr="009B3FD1" w:rsidRDefault="00B5688F" w:rsidP="009B3FD1">
      <w:pPr>
        <w:pStyle w:val="Default"/>
        <w:spacing w:line="276" w:lineRule="auto"/>
        <w:rPr>
          <w:sz w:val="22"/>
          <w:szCs w:val="22"/>
        </w:rPr>
      </w:pPr>
      <w:r w:rsidRPr="009B3FD1">
        <w:rPr>
          <w:sz w:val="22"/>
          <w:szCs w:val="22"/>
        </w:rPr>
        <w:t>e.</w:t>
      </w:r>
      <w:r w:rsidR="008360F6">
        <w:rPr>
          <w:sz w:val="22"/>
          <w:szCs w:val="22"/>
        </w:rPr>
        <w:t xml:space="preserve">  </w:t>
      </w:r>
      <w:r w:rsidRPr="009B3FD1">
        <w:rPr>
          <w:sz w:val="22"/>
          <w:szCs w:val="22"/>
        </w:rPr>
        <w:t>AEWA scale of contributions for 2019-2021</w:t>
      </w:r>
    </w:p>
    <w:p w:rsidR="00B5688F" w:rsidRPr="009B3FD1" w:rsidRDefault="00B5688F" w:rsidP="009B3FD1">
      <w:pPr>
        <w:pStyle w:val="Default"/>
        <w:spacing w:line="276" w:lineRule="auto"/>
        <w:rPr>
          <w:sz w:val="22"/>
          <w:szCs w:val="22"/>
        </w:rPr>
      </w:pPr>
    </w:p>
    <w:p w:rsidR="007D56F1" w:rsidRPr="009B3FD1" w:rsidRDefault="0091464E" w:rsidP="009B3FD1">
      <w:pPr>
        <w:pStyle w:val="Default"/>
        <w:spacing w:line="276" w:lineRule="auto"/>
        <w:rPr>
          <w:sz w:val="22"/>
          <w:szCs w:val="22"/>
        </w:rPr>
      </w:pPr>
      <w:r w:rsidRPr="009B3FD1">
        <w:rPr>
          <w:b/>
          <w:sz w:val="22"/>
          <w:szCs w:val="22"/>
        </w:rPr>
        <w:t>Closed session</w:t>
      </w:r>
      <w:r w:rsidR="00D81B9D" w:rsidRPr="009B3FD1">
        <w:rPr>
          <w:b/>
          <w:sz w:val="22"/>
          <w:szCs w:val="22"/>
        </w:rPr>
        <w:t xml:space="preserve"> (StC members</w:t>
      </w:r>
      <w:r w:rsidR="00865DA2">
        <w:rPr>
          <w:b/>
          <w:sz w:val="22"/>
          <w:szCs w:val="22"/>
        </w:rPr>
        <w:t xml:space="preserve"> only</w:t>
      </w:r>
      <w:r w:rsidR="00D81B9D" w:rsidRPr="009B3FD1">
        <w:rPr>
          <w:b/>
          <w:sz w:val="22"/>
          <w:szCs w:val="22"/>
        </w:rPr>
        <w:t>)</w:t>
      </w:r>
      <w:r w:rsidRPr="009B3FD1">
        <w:rPr>
          <w:b/>
          <w:sz w:val="22"/>
          <w:szCs w:val="22"/>
        </w:rPr>
        <w:t>:</w:t>
      </w:r>
      <w:r w:rsidRPr="009B3FD1">
        <w:rPr>
          <w:sz w:val="22"/>
          <w:szCs w:val="22"/>
        </w:rPr>
        <w:t xml:space="preserve"> </w:t>
      </w:r>
      <w:r w:rsidR="00D81B9D" w:rsidRPr="009B3FD1">
        <w:rPr>
          <w:sz w:val="22"/>
          <w:szCs w:val="22"/>
        </w:rPr>
        <w:t xml:space="preserve">21. </w:t>
      </w:r>
      <w:r w:rsidRPr="009B3FD1">
        <w:rPr>
          <w:sz w:val="22"/>
          <w:szCs w:val="22"/>
        </w:rPr>
        <w:t xml:space="preserve">Selection </w:t>
      </w:r>
      <w:r w:rsidR="00D81B9D" w:rsidRPr="009B3FD1">
        <w:rPr>
          <w:sz w:val="22"/>
          <w:szCs w:val="22"/>
        </w:rPr>
        <w:t xml:space="preserve">of </w:t>
      </w:r>
      <w:r w:rsidRPr="009B3FD1">
        <w:rPr>
          <w:sz w:val="22"/>
          <w:szCs w:val="22"/>
        </w:rPr>
        <w:t>the AEWA Award Winners</w:t>
      </w:r>
    </w:p>
    <w:p w:rsidR="00B30AD9" w:rsidRPr="009B3FD1" w:rsidRDefault="00B30AD9" w:rsidP="009B3FD1">
      <w:pPr>
        <w:pStyle w:val="Default"/>
        <w:spacing w:line="276" w:lineRule="auto"/>
        <w:rPr>
          <w:sz w:val="22"/>
          <w:szCs w:val="22"/>
        </w:rPr>
      </w:pP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7D56F1" w:rsidP="009B3FD1">
      <w:pPr>
        <w:pStyle w:val="Default"/>
        <w:pageBreakBefore/>
        <w:spacing w:line="276" w:lineRule="auto"/>
        <w:rPr>
          <w:sz w:val="22"/>
          <w:szCs w:val="22"/>
        </w:rPr>
      </w:pPr>
      <w:r w:rsidRPr="009B3FD1">
        <w:rPr>
          <w:sz w:val="22"/>
          <w:szCs w:val="22"/>
        </w:rPr>
        <w:lastRenderedPageBreak/>
        <w:t xml:space="preserve"> </w:t>
      </w:r>
    </w:p>
    <w:p w:rsidR="007D56F1" w:rsidRPr="009B3FD1" w:rsidRDefault="007D56F1" w:rsidP="00865DA2">
      <w:pPr>
        <w:pStyle w:val="Default"/>
        <w:shd w:val="clear" w:color="auto" w:fill="D5DCE4"/>
        <w:spacing w:line="276" w:lineRule="auto"/>
        <w:rPr>
          <w:sz w:val="22"/>
          <w:szCs w:val="22"/>
        </w:rPr>
      </w:pPr>
      <w:r w:rsidRPr="009B3FD1">
        <w:rPr>
          <w:b/>
          <w:bCs/>
          <w:i/>
          <w:iCs/>
          <w:sz w:val="22"/>
          <w:szCs w:val="22"/>
        </w:rPr>
        <w:t>0</w:t>
      </w:r>
      <w:r w:rsidR="00B30AD9" w:rsidRPr="009B3FD1">
        <w:rPr>
          <w:b/>
          <w:bCs/>
          <w:i/>
          <w:iCs/>
          <w:sz w:val="22"/>
          <w:szCs w:val="22"/>
        </w:rPr>
        <w:t>4</w:t>
      </w:r>
      <w:r w:rsidRPr="009B3FD1">
        <w:rPr>
          <w:b/>
          <w:bCs/>
          <w:i/>
          <w:iCs/>
          <w:sz w:val="22"/>
          <w:szCs w:val="22"/>
        </w:rPr>
        <w:t xml:space="preserve"> </w:t>
      </w:r>
      <w:r w:rsidR="00B30AD9" w:rsidRPr="009B3FD1">
        <w:rPr>
          <w:b/>
          <w:bCs/>
          <w:i/>
          <w:iCs/>
          <w:sz w:val="22"/>
          <w:szCs w:val="22"/>
        </w:rPr>
        <w:t>July</w:t>
      </w:r>
      <w:r w:rsidRPr="009B3FD1">
        <w:rPr>
          <w:b/>
          <w:bCs/>
          <w:i/>
          <w:iCs/>
          <w:sz w:val="22"/>
          <w:szCs w:val="22"/>
        </w:rPr>
        <w:t xml:space="preserve"> 201</w:t>
      </w:r>
      <w:r w:rsidR="00B30AD9" w:rsidRPr="009B3FD1">
        <w:rPr>
          <w:b/>
          <w:bCs/>
          <w:i/>
          <w:iCs/>
          <w:sz w:val="22"/>
          <w:szCs w:val="22"/>
        </w:rPr>
        <w:t>8</w:t>
      </w:r>
      <w:r w:rsidRPr="009B3FD1">
        <w:rPr>
          <w:b/>
          <w:bCs/>
          <w:i/>
          <w:iCs/>
          <w:sz w:val="22"/>
          <w:szCs w:val="22"/>
        </w:rPr>
        <w:t xml:space="preserve"> (Wednesday)  </w:t>
      </w:r>
    </w:p>
    <w:p w:rsidR="007D56F1" w:rsidRPr="009B3FD1" w:rsidRDefault="007D56F1" w:rsidP="009B3FD1">
      <w:pPr>
        <w:pStyle w:val="Default"/>
        <w:spacing w:line="276" w:lineRule="auto"/>
        <w:rPr>
          <w:sz w:val="22"/>
          <w:szCs w:val="22"/>
        </w:rPr>
      </w:pPr>
      <w:r w:rsidRPr="009B3FD1">
        <w:rPr>
          <w:b/>
          <w:bCs/>
          <w:sz w:val="22"/>
          <w:szCs w:val="22"/>
        </w:rPr>
        <w:t xml:space="preserve"> </w:t>
      </w:r>
    </w:p>
    <w:p w:rsidR="007D56F1" w:rsidRPr="00B64650" w:rsidRDefault="007D56F1" w:rsidP="008360F6">
      <w:pPr>
        <w:pStyle w:val="Default"/>
        <w:shd w:val="clear" w:color="auto" w:fill="F2F2F2" w:themeFill="background1" w:themeFillShade="F2"/>
        <w:spacing w:line="276" w:lineRule="auto"/>
        <w:rPr>
          <w:b/>
          <w:bCs/>
          <w:sz w:val="22"/>
          <w:szCs w:val="22"/>
        </w:rPr>
      </w:pPr>
      <w:bookmarkStart w:id="7" w:name="_Hlk516476736"/>
      <w:r w:rsidRPr="00B64650">
        <w:rPr>
          <w:b/>
          <w:bCs/>
          <w:sz w:val="22"/>
          <w:szCs w:val="22"/>
        </w:rPr>
        <w:t xml:space="preserve">Morning session, 09.00-13.00h  </w:t>
      </w:r>
    </w:p>
    <w:p w:rsidR="00B5688F" w:rsidRPr="009B3FD1" w:rsidRDefault="00B5688F" w:rsidP="009B3FD1">
      <w:pPr>
        <w:pStyle w:val="Default"/>
        <w:spacing w:line="276" w:lineRule="auto"/>
        <w:rPr>
          <w:sz w:val="22"/>
          <w:szCs w:val="22"/>
        </w:rPr>
      </w:pPr>
    </w:p>
    <w:bookmarkEnd w:id="7"/>
    <w:p w:rsidR="004925EE" w:rsidRPr="009B3FD1" w:rsidRDefault="004925EE" w:rsidP="009B3FD1">
      <w:pPr>
        <w:pStyle w:val="Default"/>
        <w:spacing w:line="276" w:lineRule="auto"/>
        <w:rPr>
          <w:sz w:val="22"/>
          <w:szCs w:val="22"/>
        </w:rPr>
      </w:pPr>
      <w:r w:rsidRPr="009B3FD1">
        <w:rPr>
          <w:sz w:val="22"/>
          <w:szCs w:val="22"/>
        </w:rPr>
        <w:t xml:space="preserve">6. Report on the Implementation of the African Initiative and the Plan of Action for Africa </w:t>
      </w:r>
    </w:p>
    <w:p w:rsidR="004925EE" w:rsidRPr="009B3FD1" w:rsidRDefault="004925EE" w:rsidP="009B3FD1">
      <w:pPr>
        <w:pStyle w:val="Default"/>
        <w:spacing w:line="276" w:lineRule="auto"/>
        <w:rPr>
          <w:sz w:val="22"/>
          <w:szCs w:val="22"/>
        </w:rPr>
      </w:pPr>
    </w:p>
    <w:p w:rsidR="007D56F1" w:rsidRPr="009B3FD1" w:rsidRDefault="00B5688F" w:rsidP="009B3FD1">
      <w:pPr>
        <w:pStyle w:val="Default"/>
        <w:spacing w:line="276" w:lineRule="auto"/>
        <w:rPr>
          <w:sz w:val="22"/>
          <w:szCs w:val="22"/>
        </w:rPr>
      </w:pPr>
      <w:r w:rsidRPr="009B3FD1">
        <w:rPr>
          <w:sz w:val="22"/>
          <w:szCs w:val="22"/>
        </w:rPr>
        <w:t xml:space="preserve">7. Report on the </w:t>
      </w:r>
      <w:r w:rsidR="00865DA2">
        <w:rPr>
          <w:sz w:val="22"/>
          <w:szCs w:val="22"/>
        </w:rPr>
        <w:t>Joint CMS/AEWA Information Management, Communication and Awareness-raising Unit</w:t>
      </w:r>
    </w:p>
    <w:p w:rsidR="00B5688F" w:rsidRPr="009B3FD1" w:rsidRDefault="00B5688F" w:rsidP="009B3FD1">
      <w:pPr>
        <w:pStyle w:val="Default"/>
        <w:spacing w:line="276" w:lineRule="auto"/>
        <w:rPr>
          <w:sz w:val="22"/>
          <w:szCs w:val="22"/>
        </w:rPr>
      </w:pPr>
    </w:p>
    <w:p w:rsidR="00B5688F" w:rsidRPr="009B3FD1" w:rsidRDefault="00B5688F" w:rsidP="009B3FD1">
      <w:pPr>
        <w:pStyle w:val="Default"/>
        <w:spacing w:line="276" w:lineRule="auto"/>
        <w:rPr>
          <w:sz w:val="22"/>
          <w:szCs w:val="22"/>
        </w:rPr>
      </w:pPr>
      <w:r w:rsidRPr="009B3FD1">
        <w:rPr>
          <w:sz w:val="22"/>
          <w:szCs w:val="22"/>
        </w:rPr>
        <w:t>8. Report on the Implementation of the Communication Strategy</w:t>
      </w:r>
    </w:p>
    <w:p w:rsidR="004925EE" w:rsidRPr="009B3FD1" w:rsidRDefault="004925EE" w:rsidP="009B3FD1">
      <w:pPr>
        <w:pStyle w:val="Default"/>
        <w:spacing w:line="276" w:lineRule="auto"/>
        <w:rPr>
          <w:sz w:val="22"/>
          <w:szCs w:val="22"/>
        </w:rPr>
      </w:pPr>
    </w:p>
    <w:p w:rsidR="00B5688F" w:rsidRPr="00B64650" w:rsidRDefault="004925EE" w:rsidP="009B3FD1">
      <w:pPr>
        <w:pStyle w:val="Default"/>
        <w:spacing w:line="276" w:lineRule="auto"/>
        <w:rPr>
          <w:b/>
          <w:sz w:val="22"/>
          <w:szCs w:val="22"/>
          <w:u w:val="single"/>
        </w:rPr>
      </w:pPr>
      <w:r w:rsidRPr="00B64650">
        <w:rPr>
          <w:b/>
          <w:sz w:val="22"/>
          <w:szCs w:val="22"/>
          <w:u w:val="single"/>
        </w:rPr>
        <w:t>Coffee break</w:t>
      </w:r>
    </w:p>
    <w:p w:rsidR="004925EE" w:rsidRPr="009B3FD1" w:rsidRDefault="004925EE" w:rsidP="009B3FD1">
      <w:pPr>
        <w:pStyle w:val="Default"/>
        <w:spacing w:line="276" w:lineRule="auto"/>
        <w:rPr>
          <w:sz w:val="22"/>
          <w:szCs w:val="22"/>
        </w:rPr>
      </w:pPr>
    </w:p>
    <w:p w:rsidR="00B5688F" w:rsidRPr="009B3FD1" w:rsidRDefault="00B5688F" w:rsidP="009B3FD1">
      <w:pPr>
        <w:pStyle w:val="Default"/>
        <w:spacing w:line="276" w:lineRule="auto"/>
        <w:rPr>
          <w:sz w:val="22"/>
          <w:szCs w:val="22"/>
        </w:rPr>
      </w:pPr>
      <w:r w:rsidRPr="009B3FD1">
        <w:rPr>
          <w:sz w:val="22"/>
          <w:szCs w:val="22"/>
        </w:rPr>
        <w:t>9a. 7</w:t>
      </w:r>
      <w:r w:rsidRPr="00B64650">
        <w:rPr>
          <w:sz w:val="22"/>
          <w:szCs w:val="22"/>
          <w:vertAlign w:val="superscript"/>
        </w:rPr>
        <w:t>th</w:t>
      </w:r>
      <w:r w:rsidRPr="009B3FD1">
        <w:rPr>
          <w:sz w:val="22"/>
          <w:szCs w:val="22"/>
        </w:rPr>
        <w:t xml:space="preserve"> Ordinary Session of the Meeting of the Parties: Report by the host of MOP7 on logistical preparations</w:t>
      </w:r>
    </w:p>
    <w:p w:rsidR="00B5688F" w:rsidRPr="009B3FD1" w:rsidRDefault="00B5688F" w:rsidP="009B3FD1">
      <w:pPr>
        <w:pStyle w:val="Default"/>
        <w:spacing w:line="276" w:lineRule="auto"/>
        <w:rPr>
          <w:sz w:val="22"/>
          <w:szCs w:val="22"/>
        </w:rPr>
      </w:pPr>
    </w:p>
    <w:p w:rsidR="00B5688F" w:rsidRPr="009B3FD1" w:rsidRDefault="00B5688F" w:rsidP="009B3FD1">
      <w:pPr>
        <w:pStyle w:val="Default"/>
        <w:spacing w:line="276" w:lineRule="auto"/>
        <w:rPr>
          <w:sz w:val="22"/>
          <w:szCs w:val="22"/>
        </w:rPr>
      </w:pPr>
      <w:r w:rsidRPr="009B3FD1">
        <w:rPr>
          <w:sz w:val="22"/>
          <w:szCs w:val="22"/>
        </w:rPr>
        <w:t>9b. 7</w:t>
      </w:r>
      <w:r w:rsidRPr="00B64650">
        <w:rPr>
          <w:sz w:val="22"/>
          <w:szCs w:val="22"/>
          <w:vertAlign w:val="superscript"/>
        </w:rPr>
        <w:t>th</w:t>
      </w:r>
      <w:r w:rsidRPr="009B3FD1">
        <w:rPr>
          <w:sz w:val="22"/>
          <w:szCs w:val="22"/>
        </w:rPr>
        <w:t xml:space="preserve"> Ordinary Session of the Meeting of the Parties: Status of National Reporting, analysis of National reports and final report on the implementation of the Strategic Plan 2009-2018</w:t>
      </w:r>
    </w:p>
    <w:p w:rsidR="00B5688F" w:rsidRPr="009B3FD1" w:rsidRDefault="00B5688F" w:rsidP="009B3FD1">
      <w:pPr>
        <w:pStyle w:val="Default"/>
        <w:spacing w:line="276" w:lineRule="auto"/>
        <w:rPr>
          <w:sz w:val="22"/>
          <w:szCs w:val="22"/>
        </w:rPr>
      </w:pPr>
    </w:p>
    <w:p w:rsidR="00B5688F" w:rsidRPr="009B3FD1" w:rsidRDefault="00B5688F" w:rsidP="009B3FD1">
      <w:pPr>
        <w:pStyle w:val="Default"/>
        <w:spacing w:line="276" w:lineRule="auto"/>
        <w:rPr>
          <w:sz w:val="22"/>
          <w:szCs w:val="22"/>
        </w:rPr>
      </w:pPr>
      <w:r w:rsidRPr="009B3FD1">
        <w:rPr>
          <w:sz w:val="22"/>
          <w:szCs w:val="22"/>
        </w:rPr>
        <w:t>10. Draft AEWA Strategic Plan 2019-2027 and the AEWA Plan of Action for Africa 2019-2027</w:t>
      </w:r>
    </w:p>
    <w:p w:rsidR="00B5688F" w:rsidRDefault="00B5688F" w:rsidP="009B3FD1">
      <w:pPr>
        <w:pStyle w:val="Default"/>
        <w:spacing w:line="276" w:lineRule="auto"/>
        <w:rPr>
          <w:sz w:val="22"/>
          <w:szCs w:val="22"/>
        </w:rPr>
      </w:pPr>
    </w:p>
    <w:p w:rsidR="007D56F1" w:rsidRPr="00B64650" w:rsidRDefault="007D56F1" w:rsidP="009B3FD1">
      <w:pPr>
        <w:pStyle w:val="Default"/>
        <w:spacing w:line="276" w:lineRule="auto"/>
        <w:rPr>
          <w:sz w:val="22"/>
          <w:szCs w:val="22"/>
          <w:u w:val="single"/>
        </w:rPr>
      </w:pPr>
      <w:r w:rsidRPr="00B64650">
        <w:rPr>
          <w:b/>
          <w:bCs/>
          <w:sz w:val="22"/>
          <w:szCs w:val="22"/>
          <w:u w:val="single"/>
        </w:rPr>
        <w:t xml:space="preserve">Lunch break, 13.00-14.00h </w:t>
      </w:r>
      <w:r w:rsidRPr="00B64650">
        <w:rPr>
          <w:sz w:val="22"/>
          <w:szCs w:val="22"/>
          <w:u w:val="single"/>
        </w:rPr>
        <w:t xml:space="preserve"> </w:t>
      </w:r>
    </w:p>
    <w:p w:rsidR="007D56F1" w:rsidRPr="009B3FD1" w:rsidRDefault="007D56F1" w:rsidP="009B3FD1">
      <w:pPr>
        <w:pStyle w:val="Default"/>
        <w:spacing w:line="276" w:lineRule="auto"/>
        <w:rPr>
          <w:sz w:val="22"/>
          <w:szCs w:val="22"/>
        </w:rPr>
      </w:pPr>
      <w:r w:rsidRPr="009B3FD1">
        <w:rPr>
          <w:b/>
          <w:bCs/>
          <w:sz w:val="22"/>
          <w:szCs w:val="22"/>
        </w:rPr>
        <w:t xml:space="preserve"> </w:t>
      </w:r>
    </w:p>
    <w:p w:rsidR="0091464E" w:rsidRPr="00B64650" w:rsidRDefault="007D56F1" w:rsidP="008360F6">
      <w:pPr>
        <w:pStyle w:val="Default"/>
        <w:shd w:val="clear" w:color="auto" w:fill="F2F2F2" w:themeFill="background1" w:themeFillShade="F2"/>
        <w:spacing w:line="276" w:lineRule="auto"/>
        <w:rPr>
          <w:b/>
          <w:bCs/>
          <w:sz w:val="22"/>
          <w:szCs w:val="22"/>
        </w:rPr>
      </w:pPr>
      <w:r w:rsidRPr="00B64650">
        <w:rPr>
          <w:b/>
          <w:bCs/>
          <w:sz w:val="22"/>
          <w:szCs w:val="22"/>
        </w:rPr>
        <w:t>Afternoon session, 14.00-1</w:t>
      </w:r>
      <w:r w:rsidR="009B7F47" w:rsidRPr="00B64650">
        <w:rPr>
          <w:b/>
          <w:bCs/>
          <w:sz w:val="22"/>
          <w:szCs w:val="22"/>
        </w:rPr>
        <w:t>5</w:t>
      </w:r>
      <w:r w:rsidRPr="00B64650">
        <w:rPr>
          <w:b/>
          <w:bCs/>
          <w:sz w:val="22"/>
          <w:szCs w:val="22"/>
        </w:rPr>
        <w:t>.</w:t>
      </w:r>
      <w:r w:rsidR="009B7F47" w:rsidRPr="00B64650">
        <w:rPr>
          <w:b/>
          <w:bCs/>
          <w:sz w:val="22"/>
          <w:szCs w:val="22"/>
        </w:rPr>
        <w:t>45</w:t>
      </w:r>
      <w:r w:rsidRPr="00B64650">
        <w:rPr>
          <w:b/>
          <w:bCs/>
          <w:sz w:val="22"/>
          <w:szCs w:val="22"/>
        </w:rPr>
        <w:t xml:space="preserve">h </w:t>
      </w:r>
    </w:p>
    <w:p w:rsidR="004925EE" w:rsidRPr="009B3FD1" w:rsidRDefault="004925EE" w:rsidP="009B3FD1">
      <w:pPr>
        <w:pStyle w:val="Default"/>
        <w:spacing w:line="276" w:lineRule="auto"/>
        <w:rPr>
          <w:b/>
          <w:bCs/>
          <w:sz w:val="22"/>
          <w:szCs w:val="22"/>
        </w:rPr>
      </w:pPr>
    </w:p>
    <w:p w:rsidR="004925EE" w:rsidRPr="009B3FD1" w:rsidRDefault="004925EE" w:rsidP="009B3FD1">
      <w:pPr>
        <w:pStyle w:val="Default"/>
        <w:spacing w:line="276" w:lineRule="auto"/>
        <w:rPr>
          <w:sz w:val="22"/>
          <w:szCs w:val="22"/>
        </w:rPr>
      </w:pPr>
      <w:r w:rsidRPr="009B3FD1">
        <w:rPr>
          <w:sz w:val="22"/>
          <w:szCs w:val="22"/>
        </w:rPr>
        <w:t xml:space="preserve">11. Implementation Review Process (IRP)  </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12. International Reviews</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14. Seabirds</w:t>
      </w:r>
    </w:p>
    <w:p w:rsidR="004925EE" w:rsidRPr="009B3FD1" w:rsidRDefault="004925EE" w:rsidP="009B3FD1">
      <w:pPr>
        <w:pStyle w:val="Default"/>
        <w:spacing w:line="276" w:lineRule="auto"/>
        <w:rPr>
          <w:sz w:val="22"/>
          <w:szCs w:val="22"/>
        </w:rPr>
      </w:pPr>
    </w:p>
    <w:p w:rsidR="009B7F47" w:rsidRPr="00B64650" w:rsidRDefault="00D81B9D" w:rsidP="009B3FD1">
      <w:pPr>
        <w:pStyle w:val="Default"/>
        <w:spacing w:line="276" w:lineRule="auto"/>
        <w:rPr>
          <w:b/>
          <w:sz w:val="22"/>
          <w:szCs w:val="22"/>
          <w:u w:val="single"/>
        </w:rPr>
      </w:pPr>
      <w:r w:rsidRPr="00B64650">
        <w:rPr>
          <w:b/>
          <w:sz w:val="22"/>
          <w:szCs w:val="22"/>
          <w:u w:val="single"/>
        </w:rPr>
        <w:t>Coffee break</w:t>
      </w:r>
    </w:p>
    <w:p w:rsidR="00D81B9D" w:rsidRPr="009B3FD1" w:rsidRDefault="00D81B9D" w:rsidP="009B3FD1">
      <w:pPr>
        <w:pStyle w:val="Default"/>
        <w:spacing w:line="276" w:lineRule="auto"/>
        <w:rPr>
          <w:sz w:val="22"/>
          <w:szCs w:val="22"/>
        </w:rPr>
      </w:pPr>
    </w:p>
    <w:p w:rsidR="009B7F47" w:rsidRPr="00B64650" w:rsidRDefault="009B7F47" w:rsidP="009B3FD1">
      <w:pPr>
        <w:pStyle w:val="Default"/>
        <w:spacing w:line="276" w:lineRule="auto"/>
        <w:rPr>
          <w:b/>
          <w:sz w:val="22"/>
          <w:szCs w:val="22"/>
          <w:u w:val="single"/>
        </w:rPr>
      </w:pPr>
      <w:r w:rsidRPr="00B64650">
        <w:rPr>
          <w:b/>
          <w:sz w:val="22"/>
          <w:szCs w:val="22"/>
          <w:u w:val="single"/>
        </w:rPr>
        <w:t xml:space="preserve">Field trip and </w:t>
      </w:r>
      <w:r w:rsidR="00BE2950">
        <w:rPr>
          <w:b/>
          <w:sz w:val="22"/>
          <w:szCs w:val="22"/>
          <w:u w:val="single"/>
        </w:rPr>
        <w:t xml:space="preserve">subsequent </w:t>
      </w:r>
      <w:r w:rsidRPr="00B64650">
        <w:rPr>
          <w:b/>
          <w:sz w:val="22"/>
          <w:szCs w:val="22"/>
          <w:u w:val="single"/>
        </w:rPr>
        <w:t>din</w:t>
      </w:r>
      <w:r w:rsidR="008360F6" w:rsidRPr="00B64650">
        <w:rPr>
          <w:b/>
          <w:sz w:val="22"/>
          <w:szCs w:val="22"/>
          <w:u w:val="single"/>
        </w:rPr>
        <w:t>n</w:t>
      </w:r>
      <w:r w:rsidRPr="00B64650">
        <w:rPr>
          <w:b/>
          <w:sz w:val="22"/>
          <w:szCs w:val="22"/>
          <w:u w:val="single"/>
        </w:rPr>
        <w:t>er, 16.00</w:t>
      </w:r>
      <w:r w:rsidR="00B64650">
        <w:rPr>
          <w:b/>
          <w:sz w:val="22"/>
          <w:szCs w:val="22"/>
          <w:u w:val="single"/>
        </w:rPr>
        <w:t>h</w:t>
      </w:r>
    </w:p>
    <w:p w:rsidR="009B7F47" w:rsidRDefault="009B7F47" w:rsidP="009B3FD1">
      <w:pPr>
        <w:pStyle w:val="Default"/>
        <w:spacing w:line="276" w:lineRule="auto"/>
        <w:rPr>
          <w:b/>
          <w:sz w:val="22"/>
          <w:szCs w:val="22"/>
        </w:rPr>
      </w:pPr>
    </w:p>
    <w:p w:rsidR="008360F6" w:rsidRDefault="008360F6" w:rsidP="009B3FD1">
      <w:pPr>
        <w:pStyle w:val="Default"/>
        <w:spacing w:line="276" w:lineRule="auto"/>
        <w:rPr>
          <w:b/>
          <w:sz w:val="22"/>
          <w:szCs w:val="22"/>
        </w:rPr>
      </w:pPr>
    </w:p>
    <w:p w:rsidR="008360F6" w:rsidRPr="009B3FD1" w:rsidRDefault="008360F6" w:rsidP="009B3FD1">
      <w:pPr>
        <w:pStyle w:val="Default"/>
        <w:spacing w:line="276" w:lineRule="auto"/>
        <w:rPr>
          <w:b/>
          <w:sz w:val="22"/>
          <w:szCs w:val="22"/>
        </w:rPr>
      </w:pPr>
      <w:r>
        <w:rPr>
          <w:b/>
          <w:sz w:val="22"/>
          <w:szCs w:val="22"/>
        </w:rPr>
        <w:br w:type="page"/>
      </w:r>
    </w:p>
    <w:p w:rsidR="009B7F47" w:rsidRPr="009B3FD1" w:rsidRDefault="009B7F47" w:rsidP="008360F6">
      <w:pPr>
        <w:pStyle w:val="Default"/>
        <w:shd w:val="clear" w:color="auto" w:fill="D5DCE4" w:themeFill="text2" w:themeFillTint="33"/>
        <w:spacing w:line="276" w:lineRule="auto"/>
        <w:rPr>
          <w:b/>
          <w:i/>
          <w:sz w:val="22"/>
          <w:szCs w:val="22"/>
        </w:rPr>
      </w:pPr>
      <w:r w:rsidRPr="009B3FD1">
        <w:rPr>
          <w:b/>
          <w:i/>
          <w:sz w:val="22"/>
          <w:szCs w:val="22"/>
        </w:rPr>
        <w:t xml:space="preserve">05 July 2018 (Thursday) </w:t>
      </w:r>
    </w:p>
    <w:p w:rsidR="009B7F47" w:rsidRPr="009B3FD1" w:rsidRDefault="009B7F47" w:rsidP="009B3FD1">
      <w:pPr>
        <w:pStyle w:val="Default"/>
        <w:spacing w:line="276" w:lineRule="auto"/>
        <w:rPr>
          <w:b/>
          <w:sz w:val="22"/>
          <w:szCs w:val="22"/>
        </w:rPr>
      </w:pPr>
    </w:p>
    <w:p w:rsidR="009B7F47" w:rsidRPr="00B64650" w:rsidRDefault="009B7F47" w:rsidP="009B3FD1">
      <w:pPr>
        <w:pStyle w:val="Default"/>
        <w:spacing w:line="276" w:lineRule="auto"/>
        <w:rPr>
          <w:b/>
          <w:sz w:val="22"/>
          <w:szCs w:val="22"/>
          <w:u w:val="single"/>
        </w:rPr>
      </w:pPr>
      <w:r w:rsidRPr="00B64650">
        <w:rPr>
          <w:b/>
          <w:sz w:val="22"/>
          <w:szCs w:val="22"/>
          <w:u w:val="single"/>
        </w:rPr>
        <w:t>Morning session, 09.00-13.00h</w:t>
      </w:r>
    </w:p>
    <w:p w:rsidR="004925EE" w:rsidRPr="009B3FD1" w:rsidRDefault="004925EE" w:rsidP="009B3FD1">
      <w:pPr>
        <w:pStyle w:val="Default"/>
        <w:spacing w:line="276" w:lineRule="auto"/>
        <w:rPr>
          <w:b/>
          <w:sz w:val="22"/>
          <w:szCs w:val="22"/>
        </w:rPr>
      </w:pPr>
    </w:p>
    <w:p w:rsidR="007D56F1" w:rsidRPr="009B3FD1" w:rsidRDefault="004925EE" w:rsidP="009B3FD1">
      <w:pPr>
        <w:pStyle w:val="Default"/>
        <w:spacing w:line="276" w:lineRule="auto"/>
        <w:rPr>
          <w:sz w:val="22"/>
          <w:szCs w:val="22"/>
        </w:rPr>
      </w:pPr>
      <w:r w:rsidRPr="009B3FD1">
        <w:rPr>
          <w:sz w:val="22"/>
          <w:szCs w:val="22"/>
        </w:rPr>
        <w:t>13. International Single Species Action and Management Plans (ISSAPs and ISMPs)</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15. Waterbird Monitoring</w:t>
      </w:r>
    </w:p>
    <w:p w:rsidR="004925EE" w:rsidRPr="009B3FD1" w:rsidRDefault="004925EE" w:rsidP="009B3FD1">
      <w:pPr>
        <w:pStyle w:val="Default"/>
        <w:spacing w:line="276" w:lineRule="auto"/>
        <w:rPr>
          <w:sz w:val="22"/>
          <w:szCs w:val="22"/>
        </w:rPr>
      </w:pPr>
    </w:p>
    <w:p w:rsidR="004925EE" w:rsidRPr="00B64650" w:rsidRDefault="004925EE" w:rsidP="009B3FD1">
      <w:pPr>
        <w:pStyle w:val="Default"/>
        <w:spacing w:line="276" w:lineRule="auto"/>
        <w:rPr>
          <w:b/>
          <w:sz w:val="22"/>
          <w:szCs w:val="22"/>
          <w:u w:val="single"/>
        </w:rPr>
      </w:pPr>
      <w:r w:rsidRPr="00B64650">
        <w:rPr>
          <w:b/>
          <w:sz w:val="22"/>
          <w:szCs w:val="22"/>
          <w:u w:val="single"/>
        </w:rPr>
        <w:t>Coffee break</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16. Guidance on Implementation of the Agreement</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17. Other Draft Resolutions</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18. Adoption of Amendments to the AEWA Annexes</w:t>
      </w:r>
    </w:p>
    <w:p w:rsidR="008360F6" w:rsidRDefault="008360F6" w:rsidP="009B3FD1">
      <w:pPr>
        <w:pStyle w:val="Default"/>
        <w:spacing w:line="276" w:lineRule="auto"/>
        <w:rPr>
          <w:sz w:val="22"/>
          <w:szCs w:val="22"/>
        </w:rPr>
      </w:pPr>
    </w:p>
    <w:p w:rsidR="008360F6" w:rsidRPr="00B64650" w:rsidRDefault="008360F6" w:rsidP="009B3FD1">
      <w:pPr>
        <w:pStyle w:val="Default"/>
        <w:spacing w:line="276" w:lineRule="auto"/>
        <w:rPr>
          <w:b/>
          <w:sz w:val="22"/>
          <w:szCs w:val="22"/>
          <w:u w:val="single"/>
        </w:rPr>
      </w:pPr>
      <w:r w:rsidRPr="00B64650">
        <w:rPr>
          <w:b/>
          <w:sz w:val="22"/>
          <w:szCs w:val="22"/>
          <w:u w:val="single"/>
        </w:rPr>
        <w:t>Lunch break 13:00 – 14:00h</w:t>
      </w:r>
    </w:p>
    <w:p w:rsidR="0091464E" w:rsidRPr="009B3FD1" w:rsidRDefault="0091464E" w:rsidP="009B3FD1">
      <w:pPr>
        <w:pStyle w:val="Default"/>
        <w:spacing w:line="276" w:lineRule="auto"/>
        <w:rPr>
          <w:sz w:val="22"/>
          <w:szCs w:val="22"/>
        </w:rPr>
      </w:pPr>
    </w:p>
    <w:p w:rsidR="0091464E" w:rsidRPr="00B64650" w:rsidRDefault="0091464E" w:rsidP="008360F6">
      <w:pPr>
        <w:shd w:val="clear" w:color="auto" w:fill="F2F2F2" w:themeFill="background1" w:themeFillShade="F2"/>
        <w:spacing w:line="276" w:lineRule="auto"/>
        <w:rPr>
          <w:rFonts w:ascii="Times New Roman" w:hAnsi="Times New Roman"/>
          <w:b/>
        </w:rPr>
      </w:pPr>
      <w:r w:rsidRPr="00B64650">
        <w:rPr>
          <w:rFonts w:ascii="Times New Roman" w:hAnsi="Times New Roman"/>
          <w:b/>
        </w:rPr>
        <w:t xml:space="preserve">Afternoon session, 14.00-15.45h </w:t>
      </w:r>
    </w:p>
    <w:p w:rsidR="004925EE" w:rsidRPr="009B3FD1" w:rsidRDefault="004925EE" w:rsidP="009B3FD1">
      <w:pPr>
        <w:spacing w:line="276" w:lineRule="auto"/>
        <w:rPr>
          <w:rFonts w:ascii="Times New Roman" w:hAnsi="Times New Roman"/>
        </w:rPr>
      </w:pPr>
      <w:r w:rsidRPr="009B3FD1">
        <w:rPr>
          <w:rFonts w:ascii="Times New Roman" w:hAnsi="Times New Roman"/>
        </w:rPr>
        <w:t>19. Institutional Arrangements Standing Committee and Technical Committee</w:t>
      </w:r>
    </w:p>
    <w:p w:rsidR="00ED4609" w:rsidRPr="009B3FD1" w:rsidRDefault="0091464E" w:rsidP="009B3FD1">
      <w:pPr>
        <w:spacing w:line="276" w:lineRule="auto"/>
        <w:rPr>
          <w:rFonts w:ascii="Times New Roman" w:hAnsi="Times New Roman"/>
        </w:rPr>
      </w:pPr>
      <w:r w:rsidRPr="009B3FD1">
        <w:rPr>
          <w:rFonts w:ascii="Times New Roman" w:hAnsi="Times New Roman"/>
        </w:rPr>
        <w:t>22. Date and Venue of the 14</w:t>
      </w:r>
      <w:r w:rsidRPr="00B64650">
        <w:rPr>
          <w:rFonts w:ascii="Times New Roman" w:hAnsi="Times New Roman"/>
          <w:vertAlign w:val="superscript"/>
        </w:rPr>
        <w:t>th</w:t>
      </w:r>
      <w:r w:rsidRPr="009B3FD1">
        <w:rPr>
          <w:rFonts w:ascii="Times New Roman" w:hAnsi="Times New Roman"/>
        </w:rPr>
        <w:t xml:space="preserve"> Meeting of the Standing Committee</w:t>
      </w:r>
    </w:p>
    <w:p w:rsidR="0091464E" w:rsidRPr="009B3FD1" w:rsidRDefault="0091464E" w:rsidP="009B3FD1">
      <w:pPr>
        <w:spacing w:line="276" w:lineRule="auto"/>
        <w:rPr>
          <w:rFonts w:ascii="Times New Roman" w:hAnsi="Times New Roman"/>
        </w:rPr>
      </w:pPr>
      <w:r w:rsidRPr="009B3FD1">
        <w:rPr>
          <w:rFonts w:ascii="Times New Roman" w:hAnsi="Times New Roman"/>
        </w:rPr>
        <w:t>23. Any other business</w:t>
      </w:r>
    </w:p>
    <w:p w:rsidR="0091464E" w:rsidRPr="009B3FD1" w:rsidRDefault="0091464E" w:rsidP="009B3FD1">
      <w:pPr>
        <w:spacing w:line="276" w:lineRule="auto"/>
        <w:rPr>
          <w:rFonts w:ascii="Times New Roman" w:hAnsi="Times New Roman"/>
        </w:rPr>
      </w:pPr>
      <w:r w:rsidRPr="009B3FD1">
        <w:rPr>
          <w:rFonts w:ascii="Times New Roman" w:hAnsi="Times New Roman"/>
        </w:rPr>
        <w:t xml:space="preserve">24. Closure of the meeting  </w:t>
      </w:r>
    </w:p>
    <w:sectPr w:rsidR="0091464E" w:rsidRPr="009B3FD1" w:rsidSect="009B3FD1">
      <w:headerReference w:type="default" r:id="rId9"/>
      <w:footerReference w:type="default" r:id="rId10"/>
      <w:pgSz w:w="11907" w:h="16840" w:code="9"/>
      <w:pgMar w:top="1134" w:right="1134" w:bottom="1134" w:left="1134" w:header="720"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4C" w:rsidRDefault="00E1724C" w:rsidP="009B3FD1">
      <w:pPr>
        <w:spacing w:after="0" w:line="240" w:lineRule="auto"/>
      </w:pPr>
      <w:r>
        <w:separator/>
      </w:r>
    </w:p>
  </w:endnote>
  <w:endnote w:type="continuationSeparator" w:id="0">
    <w:p w:rsidR="00E1724C" w:rsidRDefault="00E1724C" w:rsidP="009B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A2" w:rsidRPr="00865DA2" w:rsidRDefault="00865DA2" w:rsidP="0086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A2" w:rsidRPr="00B64650" w:rsidRDefault="00865DA2" w:rsidP="00B64650">
    <w:pPr>
      <w:pStyle w:val="Footer"/>
      <w:jc w:val="center"/>
      <w:rPr>
        <w:rFonts w:ascii="Times New Roman" w:hAnsi="Times New Roman"/>
        <w:sz w:val="20"/>
        <w:szCs w:val="20"/>
      </w:rPr>
    </w:pPr>
    <w:r w:rsidRPr="00B64650">
      <w:rPr>
        <w:rFonts w:ascii="Times New Roman" w:hAnsi="Times New Roman"/>
        <w:sz w:val="20"/>
        <w:szCs w:val="20"/>
      </w:rPr>
      <w:fldChar w:fldCharType="begin"/>
    </w:r>
    <w:r w:rsidRPr="00B64650">
      <w:rPr>
        <w:rFonts w:ascii="Times New Roman" w:hAnsi="Times New Roman"/>
        <w:sz w:val="20"/>
        <w:szCs w:val="20"/>
      </w:rPr>
      <w:instrText xml:space="preserve"> PAGE   \* MERGEFORMAT </w:instrText>
    </w:r>
    <w:r w:rsidRPr="00B64650">
      <w:rPr>
        <w:rFonts w:ascii="Times New Roman" w:hAnsi="Times New Roman"/>
        <w:sz w:val="20"/>
        <w:szCs w:val="20"/>
      </w:rPr>
      <w:fldChar w:fldCharType="separate"/>
    </w:r>
    <w:r w:rsidR="00E7605F">
      <w:rPr>
        <w:rFonts w:ascii="Times New Roman" w:hAnsi="Times New Roman"/>
        <w:noProof/>
        <w:sz w:val="20"/>
        <w:szCs w:val="20"/>
      </w:rPr>
      <w:t>9</w:t>
    </w:r>
    <w:r w:rsidRPr="00B64650">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4C" w:rsidRDefault="00E1724C" w:rsidP="009B3FD1">
      <w:pPr>
        <w:spacing w:after="0" w:line="240" w:lineRule="auto"/>
      </w:pPr>
      <w:r>
        <w:separator/>
      </w:r>
    </w:p>
  </w:footnote>
  <w:footnote w:type="continuationSeparator" w:id="0">
    <w:p w:rsidR="00E1724C" w:rsidRDefault="00E1724C" w:rsidP="009B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9B3FD1" w:rsidRPr="009B3FD1" w:rsidTr="000179CA">
      <w:trPr>
        <w:trHeight w:val="1256"/>
      </w:trPr>
      <w:tc>
        <w:tcPr>
          <w:tcW w:w="1147" w:type="pct"/>
        </w:tcPr>
        <w:p w:rsidR="009B3FD1" w:rsidRPr="009B3FD1" w:rsidRDefault="009B3FD1" w:rsidP="009B3FD1">
          <w:pPr>
            <w:spacing w:after="0" w:line="240" w:lineRule="auto"/>
            <w:rPr>
              <w:rFonts w:ascii="Times New Roman" w:hAnsi="Times New Roman"/>
              <w:sz w:val="24"/>
              <w:szCs w:val="24"/>
              <w:lang w:eastAsia="en-US"/>
            </w:rPr>
          </w:pPr>
          <w:bookmarkStart w:id="1" w:name="_Hlk513643711"/>
          <w:r w:rsidRPr="009B3FD1">
            <w:rPr>
              <w:rFonts w:ascii="Times New Roman" w:hAnsi="Times New Roman"/>
              <w:noProof/>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EWA_4Colours" style="width:62.25pt;height:51.75pt;visibility:visible">
                <v:imagedata r:id="rId1" o:title=""/>
              </v:shape>
            </w:pict>
          </w:r>
        </w:p>
      </w:tc>
      <w:tc>
        <w:tcPr>
          <w:tcW w:w="2659" w:type="pct"/>
        </w:tcPr>
        <w:p w:rsidR="009B3FD1" w:rsidRPr="009B3FD1" w:rsidRDefault="009B3FD1" w:rsidP="009B3FD1">
          <w:pPr>
            <w:spacing w:after="0" w:line="240" w:lineRule="auto"/>
            <w:jc w:val="center"/>
            <w:rPr>
              <w:rFonts w:ascii="Times New Roman" w:hAnsi="Times New Roman"/>
              <w:i/>
              <w:lang w:eastAsia="en-US"/>
            </w:rPr>
          </w:pPr>
          <w:r w:rsidRPr="009B3FD1">
            <w:rPr>
              <w:rFonts w:ascii="Times New Roman" w:hAnsi="Times New Roman"/>
              <w:i/>
              <w:lang w:eastAsia="en-US"/>
            </w:rPr>
            <w:t>AGREEMENT ON THE CONSERVATION OF</w:t>
          </w:r>
        </w:p>
        <w:p w:rsidR="009B3FD1" w:rsidRPr="009B3FD1" w:rsidRDefault="009B3FD1" w:rsidP="009B3FD1">
          <w:pPr>
            <w:spacing w:after="0" w:line="240" w:lineRule="auto"/>
            <w:jc w:val="center"/>
            <w:rPr>
              <w:rFonts w:ascii="Times New Roman" w:hAnsi="Times New Roman"/>
              <w:sz w:val="24"/>
              <w:szCs w:val="24"/>
              <w:lang w:eastAsia="en-US"/>
            </w:rPr>
          </w:pPr>
          <w:r w:rsidRPr="009B3FD1">
            <w:rPr>
              <w:rFonts w:ascii="Times New Roman" w:hAnsi="Times New Roman"/>
              <w:i/>
              <w:lang w:eastAsia="en-US"/>
            </w:rPr>
            <w:t>AFRICAN-EURASIAN MIGRATORY WATERBIRDS</w:t>
          </w:r>
        </w:p>
      </w:tc>
      <w:tc>
        <w:tcPr>
          <w:tcW w:w="1194" w:type="pct"/>
        </w:tcPr>
        <w:p w:rsidR="009B3FD1" w:rsidRPr="009B3FD1" w:rsidRDefault="009B3FD1" w:rsidP="009B3FD1">
          <w:pPr>
            <w:spacing w:after="0" w:line="276" w:lineRule="auto"/>
            <w:jc w:val="right"/>
            <w:rPr>
              <w:rFonts w:ascii="Times New Roman" w:hAnsi="Times New Roman"/>
              <w:i/>
              <w:iCs/>
              <w:sz w:val="20"/>
              <w:szCs w:val="20"/>
              <w:lang w:val="it-IT" w:eastAsia="en-US"/>
            </w:rPr>
          </w:pPr>
          <w:r w:rsidRPr="009B3FD1">
            <w:rPr>
              <w:rFonts w:ascii="Times New Roman" w:hAnsi="Times New Roman"/>
              <w:i/>
              <w:iCs/>
              <w:sz w:val="20"/>
              <w:szCs w:val="20"/>
              <w:lang w:val="it-IT" w:eastAsia="en-US"/>
            </w:rPr>
            <w:t>Doc. AEWA/StC13.</w:t>
          </w:r>
          <w:r>
            <w:rPr>
              <w:rFonts w:ascii="Times New Roman" w:hAnsi="Times New Roman"/>
              <w:i/>
              <w:iCs/>
              <w:sz w:val="20"/>
              <w:szCs w:val="20"/>
              <w:lang w:val="it-IT" w:eastAsia="en-US"/>
            </w:rPr>
            <w:t>3</w:t>
          </w:r>
          <w:r w:rsidRPr="009B3FD1">
            <w:rPr>
              <w:rFonts w:ascii="Times New Roman" w:hAnsi="Times New Roman"/>
              <w:i/>
              <w:iCs/>
              <w:sz w:val="20"/>
              <w:szCs w:val="20"/>
              <w:lang w:val="it-IT" w:eastAsia="en-US"/>
            </w:rPr>
            <w:t xml:space="preserve"> </w:t>
          </w:r>
        </w:p>
        <w:p w:rsidR="009B3FD1" w:rsidRPr="009B3FD1" w:rsidRDefault="009B3FD1" w:rsidP="009B3FD1">
          <w:pPr>
            <w:spacing w:after="0" w:line="276" w:lineRule="auto"/>
            <w:jc w:val="right"/>
            <w:rPr>
              <w:rFonts w:ascii="Times New Roman" w:hAnsi="Times New Roman"/>
              <w:i/>
              <w:iCs/>
              <w:sz w:val="20"/>
              <w:szCs w:val="20"/>
              <w:lang w:val="it-IT" w:eastAsia="en-US"/>
            </w:rPr>
          </w:pPr>
          <w:r w:rsidRPr="009B3FD1">
            <w:rPr>
              <w:rFonts w:ascii="Times New Roman" w:hAnsi="Times New Roman"/>
              <w:i/>
              <w:iCs/>
              <w:sz w:val="20"/>
              <w:szCs w:val="20"/>
              <w:lang w:val="it-IT" w:eastAsia="en-US"/>
            </w:rPr>
            <w:t xml:space="preserve">Agenda item </w:t>
          </w:r>
          <w:r>
            <w:rPr>
              <w:rFonts w:ascii="Times New Roman" w:hAnsi="Times New Roman"/>
              <w:i/>
              <w:iCs/>
              <w:sz w:val="20"/>
              <w:szCs w:val="20"/>
              <w:lang w:val="it-IT" w:eastAsia="en-US"/>
            </w:rPr>
            <w:t>3</w:t>
          </w:r>
        </w:p>
        <w:p w:rsidR="009B3FD1" w:rsidRPr="009B3FD1" w:rsidRDefault="009B3FD1" w:rsidP="009B3FD1">
          <w:pPr>
            <w:spacing w:after="0" w:line="276" w:lineRule="auto"/>
            <w:jc w:val="right"/>
            <w:rPr>
              <w:rFonts w:ascii="Times New Roman" w:hAnsi="Times New Roman"/>
              <w:sz w:val="24"/>
              <w:szCs w:val="24"/>
              <w:lang w:eastAsia="en-US"/>
            </w:rPr>
          </w:pPr>
          <w:r>
            <w:rPr>
              <w:rFonts w:ascii="Times New Roman" w:hAnsi="Times New Roman"/>
              <w:i/>
              <w:iCs/>
              <w:sz w:val="20"/>
              <w:szCs w:val="20"/>
              <w:lang w:eastAsia="en-US"/>
            </w:rPr>
            <w:t>11 June</w:t>
          </w:r>
          <w:r w:rsidRPr="009B3FD1">
            <w:rPr>
              <w:rFonts w:ascii="Times New Roman" w:hAnsi="Times New Roman"/>
              <w:i/>
              <w:iCs/>
              <w:sz w:val="20"/>
              <w:szCs w:val="20"/>
              <w:lang w:eastAsia="en-US"/>
            </w:rPr>
            <w:t xml:space="preserve"> 2018</w:t>
          </w:r>
        </w:p>
      </w:tc>
    </w:tr>
    <w:tr w:rsidR="009B3FD1" w:rsidRPr="009B3FD1" w:rsidTr="000179CA">
      <w:tc>
        <w:tcPr>
          <w:tcW w:w="5000" w:type="pct"/>
          <w:gridSpan w:val="3"/>
        </w:tcPr>
        <w:p w:rsidR="009B3FD1" w:rsidRPr="009B3FD1" w:rsidRDefault="009B3FD1" w:rsidP="009B3FD1">
          <w:pPr>
            <w:spacing w:after="0" w:line="240" w:lineRule="auto"/>
            <w:jc w:val="center"/>
            <w:rPr>
              <w:rFonts w:ascii="Times New Roman" w:hAnsi="Times New Roman"/>
              <w:b/>
              <w:bCs/>
              <w:caps/>
              <w:sz w:val="26"/>
              <w:szCs w:val="26"/>
              <w:lang w:eastAsia="en-US"/>
            </w:rPr>
          </w:pPr>
          <w:r w:rsidRPr="009B3FD1">
            <w:rPr>
              <w:rFonts w:ascii="Times New Roman" w:hAnsi="Times New Roman"/>
              <w:b/>
              <w:bCs/>
              <w:sz w:val="26"/>
              <w:szCs w:val="26"/>
              <w:lang w:eastAsia="en-US"/>
            </w:rPr>
            <w:t>13</w:t>
          </w:r>
          <w:r w:rsidRPr="009B3FD1">
            <w:rPr>
              <w:rFonts w:ascii="Times New Roman" w:hAnsi="Times New Roman"/>
              <w:b/>
              <w:bCs/>
              <w:sz w:val="26"/>
              <w:szCs w:val="26"/>
              <w:vertAlign w:val="superscript"/>
              <w:lang w:eastAsia="en-US"/>
            </w:rPr>
            <w:t>th</w:t>
          </w:r>
          <w:r w:rsidRPr="009B3FD1">
            <w:rPr>
              <w:rFonts w:ascii="Times New Roman" w:hAnsi="Times New Roman"/>
              <w:b/>
              <w:bCs/>
              <w:sz w:val="26"/>
              <w:szCs w:val="26"/>
              <w:lang w:eastAsia="en-US"/>
            </w:rPr>
            <w:t xml:space="preserve"> </w:t>
          </w:r>
          <w:r w:rsidRPr="009B3FD1">
            <w:rPr>
              <w:rFonts w:ascii="Times New Roman" w:hAnsi="Times New Roman"/>
              <w:b/>
              <w:bCs/>
              <w:caps/>
              <w:sz w:val="26"/>
              <w:szCs w:val="26"/>
              <w:lang w:eastAsia="en-US"/>
            </w:rPr>
            <w:t>Meeting of the STANDING COMMITTEE</w:t>
          </w:r>
        </w:p>
        <w:p w:rsidR="009B3FD1" w:rsidRPr="009B3FD1" w:rsidRDefault="009B3FD1" w:rsidP="009B3FD1">
          <w:pPr>
            <w:spacing w:after="0" w:line="240" w:lineRule="auto"/>
            <w:jc w:val="center"/>
            <w:rPr>
              <w:rFonts w:ascii="Times New Roman" w:hAnsi="Times New Roman"/>
              <w:i/>
              <w:lang w:eastAsia="en-US"/>
            </w:rPr>
          </w:pPr>
          <w:r w:rsidRPr="009B3FD1">
            <w:rPr>
              <w:rFonts w:ascii="Times New Roman" w:hAnsi="Times New Roman"/>
              <w:i/>
              <w:iCs/>
              <w:lang w:eastAsia="en-US"/>
            </w:rPr>
            <w:t>03 - 05 July 2018, The Hague, the Netherlands</w:t>
          </w:r>
        </w:p>
      </w:tc>
    </w:tr>
    <w:tr w:rsidR="009B3FD1" w:rsidRPr="009B3FD1" w:rsidTr="000179CA">
      <w:trPr>
        <w:trHeight w:val="270"/>
      </w:trPr>
      <w:tc>
        <w:tcPr>
          <w:tcW w:w="5000" w:type="pct"/>
          <w:gridSpan w:val="3"/>
          <w:tcBorders>
            <w:bottom w:val="single" w:sz="2" w:space="0" w:color="auto"/>
          </w:tcBorders>
          <w:vAlign w:val="center"/>
        </w:tcPr>
        <w:p w:rsidR="009B3FD1" w:rsidRPr="009B3FD1" w:rsidRDefault="009B3FD1" w:rsidP="009B3FD1">
          <w:pPr>
            <w:spacing w:after="0" w:line="240" w:lineRule="auto"/>
            <w:rPr>
              <w:rFonts w:ascii="Times New Roman" w:hAnsi="Times New Roman"/>
              <w:bCs/>
              <w:i/>
              <w:sz w:val="24"/>
              <w:szCs w:val="24"/>
              <w:lang w:eastAsia="en-US"/>
            </w:rPr>
          </w:pPr>
        </w:p>
      </w:tc>
    </w:tr>
    <w:bookmarkEnd w:id="1"/>
  </w:tbl>
  <w:p w:rsidR="009B3FD1" w:rsidRPr="009B3FD1" w:rsidRDefault="009B3FD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FD1" w:rsidRPr="009B3FD1" w:rsidRDefault="009B3FD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7DB040"/>
    <w:multiLevelType w:val="hybridMultilevel"/>
    <w:tmpl w:val="5B8545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79E9649"/>
    <w:multiLevelType w:val="hybridMultilevel"/>
    <w:tmpl w:val="F12EA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E234445"/>
    <w:multiLevelType w:val="hybridMultilevel"/>
    <w:tmpl w:val="56D340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9D0B970"/>
    <w:multiLevelType w:val="hybridMultilevel"/>
    <w:tmpl w:val="D91C07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06A6ED5"/>
    <w:multiLevelType w:val="hybridMultilevel"/>
    <w:tmpl w:val="63F9E5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3640660"/>
    <w:multiLevelType w:val="hybridMultilevel"/>
    <w:tmpl w:val="21D3B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2E6431E"/>
    <w:multiLevelType w:val="hybridMultilevel"/>
    <w:tmpl w:val="E1E894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1ADD1CB"/>
    <w:multiLevelType w:val="hybridMultilevel"/>
    <w:tmpl w:val="468066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44A7985"/>
    <w:multiLevelType w:val="hybridMultilevel"/>
    <w:tmpl w:val="EDB5B4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4E9AA9E"/>
    <w:multiLevelType w:val="hybridMultilevel"/>
    <w:tmpl w:val="90AEF6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1851F70"/>
    <w:multiLevelType w:val="hybridMultilevel"/>
    <w:tmpl w:val="34AE29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B3E3ED4"/>
    <w:multiLevelType w:val="hybridMultilevel"/>
    <w:tmpl w:val="7442F3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442EC3C"/>
    <w:multiLevelType w:val="hybridMultilevel"/>
    <w:tmpl w:val="FD3B3A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50E9554"/>
    <w:multiLevelType w:val="hybridMultilevel"/>
    <w:tmpl w:val="BD7786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6005447"/>
    <w:multiLevelType w:val="hybridMultilevel"/>
    <w:tmpl w:val="5CE4E7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multiLevelType w:val="hybridMultilevel"/>
    <w:tmpl w:val="E42970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275F26F"/>
    <w:multiLevelType w:val="hybridMultilevel"/>
    <w:tmpl w:val="A4E815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8A0E29"/>
    <w:multiLevelType w:val="hybridMultilevel"/>
    <w:tmpl w:val="F37B8B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5036597"/>
    <w:multiLevelType w:val="hybridMultilevel"/>
    <w:tmpl w:val="6D443992"/>
    <w:lvl w:ilvl="0" w:tplc="E07230FA">
      <w:start w:val="17"/>
      <w:numFmt w:val="bullet"/>
      <w:lvlText w:val="-"/>
      <w:lvlJc w:val="left"/>
      <w:pPr>
        <w:ind w:left="450" w:hanging="360"/>
      </w:pPr>
      <w:rPr>
        <w:rFonts w:ascii="Times New Roman" w:eastAsia="Times New Roman" w:hAnsi="Times New Roman" w:hint="default"/>
      </w:rPr>
    </w:lvl>
    <w:lvl w:ilvl="1" w:tplc="08090003" w:tentative="1">
      <w:start w:val="1"/>
      <w:numFmt w:val="bullet"/>
      <w:lvlText w:val="o"/>
      <w:lvlJc w:val="left"/>
      <w:pPr>
        <w:ind w:left="1170" w:hanging="360"/>
      </w:pPr>
      <w:rPr>
        <w:rFonts w:ascii="Courier New" w:hAnsi="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15:restartNumberingAfterBreak="0">
    <w:nsid w:val="093BC249"/>
    <w:multiLevelType w:val="hybridMultilevel"/>
    <w:tmpl w:val="D6F634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B03F6C7"/>
    <w:multiLevelType w:val="hybridMultilevel"/>
    <w:tmpl w:val="C13D78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2159463"/>
    <w:multiLevelType w:val="hybridMultilevel"/>
    <w:tmpl w:val="EEF123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859961D"/>
    <w:multiLevelType w:val="hybridMultilevel"/>
    <w:tmpl w:val="1B72AD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AF738C4"/>
    <w:multiLevelType w:val="hybridMultilevel"/>
    <w:tmpl w:val="4A54E30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1BB0BD05"/>
    <w:multiLevelType w:val="hybridMultilevel"/>
    <w:tmpl w:val="AB8703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00B38A7"/>
    <w:multiLevelType w:val="hybridMultilevel"/>
    <w:tmpl w:val="ACC9D7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4C07A55"/>
    <w:multiLevelType w:val="hybridMultilevel"/>
    <w:tmpl w:val="04EAE8CC"/>
    <w:lvl w:ilvl="0" w:tplc="AB78ABD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3C308B3B"/>
    <w:multiLevelType w:val="hybridMultilevel"/>
    <w:tmpl w:val="484720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F0E31C0"/>
    <w:multiLevelType w:val="hybridMultilevel"/>
    <w:tmpl w:val="DF113B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2DBC9BF"/>
    <w:multiLevelType w:val="hybridMultilevel"/>
    <w:tmpl w:val="169BF5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475E4739"/>
    <w:multiLevelType w:val="hybridMultilevel"/>
    <w:tmpl w:val="D402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5703E3F4"/>
    <w:multiLevelType w:val="hybridMultilevel"/>
    <w:tmpl w:val="4958DD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7BF4C62"/>
    <w:multiLevelType w:val="hybridMultilevel"/>
    <w:tmpl w:val="BEB1B5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B7C75F9"/>
    <w:multiLevelType w:val="hybridMultilevel"/>
    <w:tmpl w:val="40908E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B9F21E2"/>
    <w:multiLevelType w:val="hybridMultilevel"/>
    <w:tmpl w:val="2E79D4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8"/>
  </w:num>
  <w:num w:numId="2">
    <w:abstractNumId w:val="19"/>
  </w:num>
  <w:num w:numId="3">
    <w:abstractNumId w:val="13"/>
  </w:num>
  <w:num w:numId="4">
    <w:abstractNumId w:val="6"/>
  </w:num>
  <w:num w:numId="5">
    <w:abstractNumId w:val="17"/>
  </w:num>
  <w:num w:numId="6">
    <w:abstractNumId w:val="8"/>
  </w:num>
  <w:num w:numId="7">
    <w:abstractNumId w:val="16"/>
  </w:num>
  <w:num w:numId="8">
    <w:abstractNumId w:val="14"/>
  </w:num>
  <w:num w:numId="9">
    <w:abstractNumId w:val="4"/>
  </w:num>
  <w:num w:numId="10">
    <w:abstractNumId w:val="29"/>
  </w:num>
  <w:num w:numId="11">
    <w:abstractNumId w:val="21"/>
  </w:num>
  <w:num w:numId="12">
    <w:abstractNumId w:val="2"/>
  </w:num>
  <w:num w:numId="13">
    <w:abstractNumId w:val="9"/>
  </w:num>
  <w:num w:numId="14">
    <w:abstractNumId w:val="5"/>
  </w:num>
  <w:num w:numId="15">
    <w:abstractNumId w:val="3"/>
  </w:num>
  <w:num w:numId="16">
    <w:abstractNumId w:val="25"/>
  </w:num>
  <w:num w:numId="17">
    <w:abstractNumId w:val="32"/>
  </w:num>
  <w:num w:numId="18">
    <w:abstractNumId w:val="11"/>
  </w:num>
  <w:num w:numId="19">
    <w:abstractNumId w:val="1"/>
  </w:num>
  <w:num w:numId="20">
    <w:abstractNumId w:val="0"/>
  </w:num>
  <w:num w:numId="21">
    <w:abstractNumId w:val="10"/>
  </w:num>
  <w:num w:numId="22">
    <w:abstractNumId w:val="27"/>
  </w:num>
  <w:num w:numId="23">
    <w:abstractNumId w:val="30"/>
  </w:num>
  <w:num w:numId="24">
    <w:abstractNumId w:val="7"/>
  </w:num>
  <w:num w:numId="25">
    <w:abstractNumId w:val="22"/>
  </w:num>
  <w:num w:numId="26">
    <w:abstractNumId w:val="33"/>
  </w:num>
  <w:num w:numId="27">
    <w:abstractNumId w:val="24"/>
  </w:num>
  <w:num w:numId="28">
    <w:abstractNumId w:val="31"/>
  </w:num>
  <w:num w:numId="29">
    <w:abstractNumId w:val="20"/>
  </w:num>
  <w:num w:numId="30">
    <w:abstractNumId w:val="34"/>
  </w:num>
  <w:num w:numId="31">
    <w:abstractNumId w:val="12"/>
  </w:num>
  <w:num w:numId="32">
    <w:abstractNumId w:val="23"/>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8FF"/>
    <w:rsid w:val="000179CA"/>
    <w:rsid w:val="0003050F"/>
    <w:rsid w:val="00030716"/>
    <w:rsid w:val="00081A05"/>
    <w:rsid w:val="000E6720"/>
    <w:rsid w:val="001110F4"/>
    <w:rsid w:val="00144570"/>
    <w:rsid w:val="001648AD"/>
    <w:rsid w:val="002871F0"/>
    <w:rsid w:val="00351337"/>
    <w:rsid w:val="00431F98"/>
    <w:rsid w:val="00455321"/>
    <w:rsid w:val="004808C4"/>
    <w:rsid w:val="004925EE"/>
    <w:rsid w:val="0049562F"/>
    <w:rsid w:val="004B0EB2"/>
    <w:rsid w:val="004C2830"/>
    <w:rsid w:val="004D5D12"/>
    <w:rsid w:val="00520067"/>
    <w:rsid w:val="005428FF"/>
    <w:rsid w:val="00602A23"/>
    <w:rsid w:val="006F6A13"/>
    <w:rsid w:val="00750529"/>
    <w:rsid w:val="007735E7"/>
    <w:rsid w:val="007D56F1"/>
    <w:rsid w:val="007F0F1A"/>
    <w:rsid w:val="007F1788"/>
    <w:rsid w:val="0083338F"/>
    <w:rsid w:val="008360F6"/>
    <w:rsid w:val="00865DA2"/>
    <w:rsid w:val="008D3C2D"/>
    <w:rsid w:val="0091464E"/>
    <w:rsid w:val="00960242"/>
    <w:rsid w:val="00960611"/>
    <w:rsid w:val="00967DB6"/>
    <w:rsid w:val="009B3FD1"/>
    <w:rsid w:val="009B7F47"/>
    <w:rsid w:val="00A03619"/>
    <w:rsid w:val="00A1045B"/>
    <w:rsid w:val="00A90601"/>
    <w:rsid w:val="00AC4056"/>
    <w:rsid w:val="00B30AD9"/>
    <w:rsid w:val="00B5688F"/>
    <w:rsid w:val="00B64650"/>
    <w:rsid w:val="00B65BA2"/>
    <w:rsid w:val="00BC682B"/>
    <w:rsid w:val="00BD69F4"/>
    <w:rsid w:val="00BE2950"/>
    <w:rsid w:val="00BE4B1C"/>
    <w:rsid w:val="00BF7F7F"/>
    <w:rsid w:val="00C079ED"/>
    <w:rsid w:val="00C30C6B"/>
    <w:rsid w:val="00C675D2"/>
    <w:rsid w:val="00C82366"/>
    <w:rsid w:val="00CC0D8A"/>
    <w:rsid w:val="00D11CBB"/>
    <w:rsid w:val="00D81B9D"/>
    <w:rsid w:val="00DA7CD3"/>
    <w:rsid w:val="00DA7FF0"/>
    <w:rsid w:val="00E06BBC"/>
    <w:rsid w:val="00E1003B"/>
    <w:rsid w:val="00E1724C"/>
    <w:rsid w:val="00E7605F"/>
    <w:rsid w:val="00E82A22"/>
    <w:rsid w:val="00ED4609"/>
    <w:rsid w:val="00F04D43"/>
    <w:rsid w:val="00F458D0"/>
    <w:rsid w:val="00FA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B3C55"/>
  <w14:defaultImageDpi w14:val="0"/>
  <w15:docId w15:val="{1BA44F71-7982-4131-AA52-51C3717C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9ED"/>
    <w:rPr>
      <w:rFonts w:ascii="Segoe UI" w:hAnsi="Segoe UI"/>
      <w:sz w:val="18"/>
    </w:rPr>
  </w:style>
  <w:style w:type="paragraph" w:styleId="Header">
    <w:name w:val="header"/>
    <w:basedOn w:val="Normal"/>
    <w:link w:val="HeaderChar"/>
    <w:uiPriority w:val="99"/>
    <w:unhideWhenUsed/>
    <w:rsid w:val="009B3FD1"/>
    <w:pPr>
      <w:tabs>
        <w:tab w:val="center" w:pos="4536"/>
        <w:tab w:val="right" w:pos="9072"/>
      </w:tabs>
    </w:pPr>
  </w:style>
  <w:style w:type="character" w:customStyle="1" w:styleId="HeaderChar">
    <w:name w:val="Header Char"/>
    <w:basedOn w:val="DefaultParagraphFont"/>
    <w:link w:val="Header"/>
    <w:uiPriority w:val="99"/>
    <w:locked/>
    <w:rsid w:val="009B3FD1"/>
    <w:rPr>
      <w:rFonts w:cs="Times New Roman"/>
    </w:rPr>
  </w:style>
  <w:style w:type="paragraph" w:styleId="Footer">
    <w:name w:val="footer"/>
    <w:basedOn w:val="Normal"/>
    <w:link w:val="FooterChar"/>
    <w:uiPriority w:val="99"/>
    <w:unhideWhenUsed/>
    <w:rsid w:val="009B3FD1"/>
    <w:pPr>
      <w:tabs>
        <w:tab w:val="center" w:pos="4536"/>
        <w:tab w:val="right" w:pos="9072"/>
      </w:tabs>
    </w:pPr>
  </w:style>
  <w:style w:type="character" w:customStyle="1" w:styleId="FooterChar">
    <w:name w:val="Footer Char"/>
    <w:basedOn w:val="DefaultParagraphFont"/>
    <w:link w:val="Footer"/>
    <w:uiPriority w:val="99"/>
    <w:locked/>
    <w:rsid w:val="009B3FD1"/>
    <w:rPr>
      <w:rFonts w:cs="Times New Roman"/>
    </w:rPr>
  </w:style>
  <w:style w:type="character" w:styleId="CommentReference">
    <w:name w:val="annotation reference"/>
    <w:basedOn w:val="DefaultParagraphFont"/>
    <w:uiPriority w:val="99"/>
    <w:semiHidden/>
    <w:unhideWhenUsed/>
    <w:rsid w:val="00BD69F4"/>
    <w:rPr>
      <w:sz w:val="16"/>
    </w:rPr>
  </w:style>
  <w:style w:type="paragraph" w:styleId="CommentText">
    <w:name w:val="annotation text"/>
    <w:basedOn w:val="Normal"/>
    <w:link w:val="CommentTextChar"/>
    <w:uiPriority w:val="99"/>
    <w:semiHidden/>
    <w:unhideWhenUsed/>
    <w:rsid w:val="00BD69F4"/>
    <w:rPr>
      <w:sz w:val="20"/>
      <w:szCs w:val="20"/>
    </w:rPr>
  </w:style>
  <w:style w:type="character" w:customStyle="1" w:styleId="CommentTextChar">
    <w:name w:val="Comment Text Char"/>
    <w:basedOn w:val="DefaultParagraphFont"/>
    <w:link w:val="CommentText"/>
    <w:uiPriority w:val="99"/>
    <w:semiHidden/>
    <w:locked/>
    <w:rsid w:val="00BD69F4"/>
    <w:rPr>
      <w:sz w:val="20"/>
    </w:rPr>
  </w:style>
  <w:style w:type="paragraph" w:styleId="CommentSubject">
    <w:name w:val="annotation subject"/>
    <w:basedOn w:val="CommentText"/>
    <w:next w:val="CommentText"/>
    <w:link w:val="CommentSubjectChar"/>
    <w:uiPriority w:val="99"/>
    <w:semiHidden/>
    <w:unhideWhenUsed/>
    <w:rsid w:val="00BD69F4"/>
    <w:rPr>
      <w:b/>
      <w:bCs/>
    </w:rPr>
  </w:style>
  <w:style w:type="character" w:customStyle="1" w:styleId="CommentSubjectChar">
    <w:name w:val="Comment Subject Char"/>
    <w:basedOn w:val="CommentTextChar"/>
    <w:link w:val="CommentSubject"/>
    <w:uiPriority w:val="99"/>
    <w:semiHidden/>
    <w:locked/>
    <w:rsid w:val="00BD69F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dc:description/>
  <cp:lastModifiedBy>Jolanta Kremer</cp:lastModifiedBy>
  <cp:revision>3</cp:revision>
  <cp:lastPrinted>2018-06-12T07:10:00Z</cp:lastPrinted>
  <dcterms:created xsi:type="dcterms:W3CDTF">2018-06-12T07:10:00Z</dcterms:created>
  <dcterms:modified xsi:type="dcterms:W3CDTF">2018-06-12T07:10:00Z</dcterms:modified>
</cp:coreProperties>
</file>