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10360" w14:textId="606F34ED" w:rsidR="00AE438D" w:rsidRPr="007160F8" w:rsidRDefault="00AB1733" w:rsidP="00AB1733">
      <w:pPr>
        <w:spacing w:after="0" w:line="280" w:lineRule="auto"/>
        <w:jc w:val="center"/>
        <w:rPr>
          <w:rFonts w:ascii="Times New Roman" w:hAnsi="Times New Roman" w:cs="Times New Roman"/>
          <w:sz w:val="24"/>
          <w:szCs w:val="24"/>
          <w:lang w:val="fr-FR"/>
        </w:rPr>
      </w:pPr>
      <w:bookmarkStart w:id="0" w:name="_Hlk513643711"/>
      <w:bookmarkStart w:id="1" w:name="_GoBack"/>
      <w:bookmarkEnd w:id="1"/>
      <w:r w:rsidRPr="00AB1733">
        <w:rPr>
          <w:rFonts w:ascii="Times New Roman" w:hAnsi="Times New Roman" w:cs="Times New Roman"/>
          <w:sz w:val="24"/>
          <w:szCs w:val="24"/>
          <w:lang w:val="fr-FR"/>
        </w:rPr>
        <w:t>AVANT-PROJET DE RÉSOLUTION 7.XX (StC/DR1)</w:t>
      </w:r>
      <w:r w:rsidR="007160F8">
        <w:rPr>
          <w:rStyle w:val="FootnoteReference"/>
          <w:rFonts w:ascii="Times New Roman" w:hAnsi="Times New Roman" w:cs="Times New Roman"/>
          <w:sz w:val="24"/>
          <w:szCs w:val="24"/>
          <w:lang w:val="fr-FR"/>
        </w:rPr>
        <w:footnoteReference w:id="1"/>
      </w:r>
    </w:p>
    <w:p w14:paraId="3A7A05D4" w14:textId="77777777" w:rsidR="00E63938" w:rsidRPr="007160F8" w:rsidRDefault="00E63938" w:rsidP="00E63938">
      <w:pPr>
        <w:spacing w:after="0" w:line="276" w:lineRule="auto"/>
        <w:jc w:val="center"/>
        <w:rPr>
          <w:rFonts w:ascii="Times New Roman" w:hAnsi="Times New Roman" w:cs="Times New Roman"/>
          <w:sz w:val="24"/>
          <w:szCs w:val="24"/>
          <w:lang w:val="fr-FR"/>
        </w:rPr>
      </w:pPr>
    </w:p>
    <w:p w14:paraId="67DB6F96" w14:textId="786456F3" w:rsidR="00EB7FF5" w:rsidRPr="007160F8" w:rsidRDefault="00AB1733" w:rsidP="00F72C06">
      <w:pPr>
        <w:spacing w:after="0" w:line="280" w:lineRule="auto"/>
        <w:jc w:val="center"/>
        <w:rPr>
          <w:rFonts w:ascii="Times New Roman" w:hAnsi="Times New Roman" w:cs="Times New Roman"/>
          <w:b/>
          <w:sz w:val="24"/>
          <w:szCs w:val="24"/>
          <w:lang w:val="fr-FR"/>
        </w:rPr>
      </w:pPr>
      <w:r w:rsidRPr="00F72C06">
        <w:rPr>
          <w:rFonts w:ascii="Times New Roman" w:hAnsi="Times New Roman" w:cs="Times New Roman"/>
          <w:b/>
          <w:sz w:val="24"/>
          <w:szCs w:val="24"/>
          <w:lang w:val="fr-FR"/>
        </w:rPr>
        <w:t>ADOPTION ET MISE EN ŒUVRE DU PLAN STRATÉGIQUE ET DU PLAN D’ACTION POUR L’AFRIQUE DE L’AEWA POUR LA PÉRIODE 2019-2027</w:t>
      </w:r>
    </w:p>
    <w:p w14:paraId="076AECA4" w14:textId="77777777" w:rsidR="00E63938" w:rsidRPr="007160F8" w:rsidRDefault="00E63938" w:rsidP="00E63938">
      <w:pPr>
        <w:spacing w:after="0" w:line="276" w:lineRule="auto"/>
        <w:jc w:val="center"/>
        <w:rPr>
          <w:rFonts w:ascii="Times New Roman" w:hAnsi="Times New Roman" w:cs="Times New Roman"/>
          <w:b/>
          <w:sz w:val="24"/>
          <w:szCs w:val="24"/>
          <w:lang w:val="fr-FR"/>
        </w:rPr>
      </w:pPr>
    </w:p>
    <w:p w14:paraId="66DF77BA" w14:textId="77777777" w:rsidR="00BA7FBE" w:rsidRPr="007160F8" w:rsidRDefault="00BA7FBE" w:rsidP="00D23E4E">
      <w:pPr>
        <w:spacing w:after="0" w:line="276" w:lineRule="auto"/>
        <w:jc w:val="both"/>
        <w:rPr>
          <w:rFonts w:ascii="Times New Roman" w:hAnsi="Times New Roman" w:cs="Times New Roman"/>
          <w:lang w:val="fr-FR"/>
        </w:rPr>
      </w:pPr>
    </w:p>
    <w:p w14:paraId="6854B51E" w14:textId="0A7FC853" w:rsidR="00B238DB" w:rsidRPr="007160F8" w:rsidRDefault="00AB1733"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 xml:space="preserve">Rappelant </w:t>
      </w:r>
      <w:r w:rsidRPr="00F72C06">
        <w:rPr>
          <w:rFonts w:ascii="Times New Roman" w:hAnsi="Times New Roman" w:cs="Times New Roman"/>
          <w:lang w:val="fr-FR"/>
        </w:rPr>
        <w:t xml:space="preserve">la Résolution 4.7 qui </w:t>
      </w:r>
      <w:bookmarkEnd w:id="0"/>
      <w:r w:rsidRPr="00F72C06">
        <w:rPr>
          <w:rFonts w:ascii="Times New Roman" w:hAnsi="Times New Roman" w:cs="Times New Roman"/>
          <w:lang w:val="fr-FR"/>
        </w:rPr>
        <w:t>a adopté le Plan stratégique 2009-2017 de l’AEWA pour guider la mise en œuvre de l’Accord au niveaux national et de la voie de migration, et la Résolution 5.9 qui a adopté le Plan d’action 2012-2017 pour la mise en œuvre de l’AEWA en Afrique, afin de servir de ligne directrice opérationnelle pour la mise en œuvre du Plan stratégique de l’AEWA en Afrique,</w:t>
      </w:r>
    </w:p>
    <w:p w14:paraId="2BF1E45D" w14:textId="77777777" w:rsidR="005848D2" w:rsidRPr="007160F8" w:rsidRDefault="005848D2" w:rsidP="00D23E4E">
      <w:pPr>
        <w:spacing w:after="0" w:line="276" w:lineRule="auto"/>
        <w:jc w:val="both"/>
        <w:rPr>
          <w:rFonts w:ascii="Times New Roman" w:hAnsi="Times New Roman" w:cs="Times New Roman"/>
          <w:lang w:val="fr-FR"/>
        </w:rPr>
      </w:pPr>
    </w:p>
    <w:p w14:paraId="14B521C2" w14:textId="030EAE99" w:rsidR="005D284F" w:rsidRPr="007160F8" w:rsidRDefault="00AB1733"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Rappelant également</w:t>
      </w:r>
      <w:r w:rsidRPr="00F72C06">
        <w:rPr>
          <w:rFonts w:ascii="Times New Roman" w:hAnsi="Times New Roman" w:cs="Times New Roman"/>
          <w:lang w:val="fr-FR"/>
        </w:rPr>
        <w:t xml:space="preserve"> la Résolution 6.14 qui prolonge la validité à la fois du Plan stratégi</w:t>
      </w:r>
      <w:r w:rsidR="00CB37A8" w:rsidRPr="00F72C06">
        <w:rPr>
          <w:rFonts w:ascii="Times New Roman" w:hAnsi="Times New Roman" w:cs="Times New Roman"/>
          <w:lang w:val="fr-FR"/>
        </w:rPr>
        <w:t>q</w:t>
      </w:r>
      <w:r w:rsidRPr="00F72C06">
        <w:rPr>
          <w:rFonts w:ascii="Times New Roman" w:hAnsi="Times New Roman" w:cs="Times New Roman"/>
          <w:lang w:val="fr-FR"/>
        </w:rPr>
        <w:t xml:space="preserve">ue </w:t>
      </w:r>
      <w:r w:rsidR="00CB37A8" w:rsidRPr="00F72C06">
        <w:rPr>
          <w:rFonts w:ascii="Times New Roman" w:hAnsi="Times New Roman" w:cs="Times New Roman"/>
          <w:lang w:val="fr-FR"/>
        </w:rPr>
        <w:t>et du Plan d’action pour l’Afrique de l’</w:t>
      </w:r>
      <w:r w:rsidRPr="00F72C06">
        <w:rPr>
          <w:rFonts w:ascii="Times New Roman" w:hAnsi="Times New Roman" w:cs="Times New Roman"/>
          <w:lang w:val="fr-FR"/>
        </w:rPr>
        <w:t xml:space="preserve">AEWA </w:t>
      </w:r>
      <w:r w:rsidR="00CB37A8" w:rsidRPr="00F72C06">
        <w:rPr>
          <w:rFonts w:ascii="Times New Roman" w:hAnsi="Times New Roman" w:cs="Times New Roman"/>
          <w:lang w:val="fr-FR"/>
        </w:rPr>
        <w:t xml:space="preserve">jusqu’en </w:t>
      </w:r>
      <w:r w:rsidRPr="00F72C06">
        <w:rPr>
          <w:rFonts w:ascii="Times New Roman" w:hAnsi="Times New Roman" w:cs="Times New Roman"/>
          <w:lang w:val="fr-FR"/>
        </w:rPr>
        <w:t>2018</w:t>
      </w:r>
      <w:r w:rsidR="00CB37A8" w:rsidRPr="00F72C06">
        <w:rPr>
          <w:rFonts w:ascii="Times New Roman" w:hAnsi="Times New Roman" w:cs="Times New Roman"/>
          <w:lang w:val="fr-FR"/>
        </w:rPr>
        <w:t>, pour correspondre au calendrier de la</w:t>
      </w:r>
      <w:r w:rsidRPr="00F72C06">
        <w:rPr>
          <w:rFonts w:ascii="Times New Roman" w:hAnsi="Times New Roman" w:cs="Times New Roman"/>
          <w:lang w:val="fr-FR"/>
        </w:rPr>
        <w:t xml:space="preserve"> 7</w:t>
      </w:r>
      <w:r w:rsidR="00360503">
        <w:rPr>
          <w:rFonts w:ascii="Times New Roman" w:hAnsi="Times New Roman" w:cs="Times New Roman"/>
          <w:vertAlign w:val="superscript"/>
          <w:lang w:val="fr-FR"/>
        </w:rPr>
        <w:t>ème</w:t>
      </w:r>
      <w:r w:rsidRPr="00F72C06">
        <w:rPr>
          <w:rFonts w:ascii="Times New Roman" w:hAnsi="Times New Roman" w:cs="Times New Roman"/>
          <w:lang w:val="fr-FR"/>
        </w:rPr>
        <w:t xml:space="preserve"> </w:t>
      </w:r>
      <w:r w:rsidR="00CB37A8" w:rsidRPr="00F72C06">
        <w:rPr>
          <w:rFonts w:ascii="Times New Roman" w:hAnsi="Times New Roman" w:cs="Times New Roman"/>
          <w:lang w:val="fr-FR"/>
        </w:rPr>
        <w:t>Réunion des</w:t>
      </w:r>
      <w:r w:rsidRPr="00F72C06">
        <w:rPr>
          <w:rFonts w:ascii="Times New Roman" w:hAnsi="Times New Roman" w:cs="Times New Roman"/>
          <w:lang w:val="fr-FR"/>
        </w:rPr>
        <w:t xml:space="preserve"> Parties (MOP7), </w:t>
      </w:r>
      <w:r w:rsidR="00CB37A8" w:rsidRPr="00F72C06">
        <w:rPr>
          <w:rFonts w:ascii="Times New Roman" w:hAnsi="Times New Roman" w:cs="Times New Roman"/>
          <w:lang w:val="fr-FR"/>
        </w:rPr>
        <w:t>et charge le Comité permanent de l’</w:t>
      </w:r>
      <w:r w:rsidRPr="00F72C06">
        <w:rPr>
          <w:rFonts w:ascii="Times New Roman" w:hAnsi="Times New Roman" w:cs="Times New Roman"/>
          <w:lang w:val="fr-FR"/>
        </w:rPr>
        <w:t xml:space="preserve">AEWA, </w:t>
      </w:r>
      <w:r w:rsidR="005D2ABA">
        <w:rPr>
          <w:rFonts w:ascii="Times New Roman" w:hAnsi="Times New Roman" w:cs="Times New Roman"/>
          <w:lang w:val="fr-FR"/>
        </w:rPr>
        <w:t xml:space="preserve">en collaboration </w:t>
      </w:r>
      <w:r w:rsidR="00CB37A8" w:rsidRPr="00F72C06">
        <w:rPr>
          <w:rFonts w:ascii="Times New Roman" w:hAnsi="Times New Roman" w:cs="Times New Roman"/>
          <w:lang w:val="fr-FR"/>
        </w:rPr>
        <w:t>avec le Comité technique et avec l’aide du Secrétariat, de préparer des avant-projets de ces de</w:t>
      </w:r>
      <w:r w:rsidR="00F72C06" w:rsidRPr="00F72C06">
        <w:rPr>
          <w:rFonts w:ascii="Times New Roman" w:hAnsi="Times New Roman" w:cs="Times New Roman"/>
          <w:lang w:val="fr-FR"/>
        </w:rPr>
        <w:t>u</w:t>
      </w:r>
      <w:r w:rsidR="00CB37A8" w:rsidRPr="00F72C06">
        <w:rPr>
          <w:rFonts w:ascii="Times New Roman" w:hAnsi="Times New Roman" w:cs="Times New Roman"/>
          <w:lang w:val="fr-FR"/>
        </w:rPr>
        <w:t>x plans, couvrant la période</w:t>
      </w:r>
      <w:r w:rsidRPr="00F72C06">
        <w:rPr>
          <w:rFonts w:ascii="Times New Roman" w:hAnsi="Times New Roman" w:cs="Times New Roman"/>
          <w:lang w:val="fr-FR"/>
        </w:rPr>
        <w:t xml:space="preserve"> 2019-2027, </w:t>
      </w:r>
      <w:r w:rsidR="00CB37A8" w:rsidRPr="00F72C06">
        <w:rPr>
          <w:rFonts w:ascii="Times New Roman" w:hAnsi="Times New Roman" w:cs="Times New Roman"/>
          <w:lang w:val="fr-FR"/>
        </w:rPr>
        <w:t>pour soumission à la</w:t>
      </w:r>
      <w:r w:rsidRPr="00F72C06">
        <w:rPr>
          <w:rFonts w:ascii="Times New Roman" w:hAnsi="Times New Roman" w:cs="Times New Roman"/>
          <w:lang w:val="fr-FR"/>
        </w:rPr>
        <w:t xml:space="preserve"> MOP7,</w:t>
      </w:r>
    </w:p>
    <w:p w14:paraId="0437E834" w14:textId="77777777" w:rsidR="005848D2" w:rsidRPr="007160F8" w:rsidRDefault="005848D2" w:rsidP="00D23E4E">
      <w:pPr>
        <w:spacing w:after="0" w:line="276" w:lineRule="auto"/>
        <w:jc w:val="both"/>
        <w:rPr>
          <w:rFonts w:ascii="Times New Roman" w:hAnsi="Times New Roman" w:cs="Times New Roman"/>
          <w:lang w:val="fr-FR"/>
        </w:rPr>
      </w:pPr>
    </w:p>
    <w:p w14:paraId="03DCCB80" w14:textId="0BD035C2" w:rsidR="000932B9" w:rsidRPr="007160F8" w:rsidRDefault="00CB37A8"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w:t>
      </w:r>
      <w:r w:rsidRPr="00F72C06">
        <w:rPr>
          <w:rFonts w:ascii="Times New Roman" w:hAnsi="Times New Roman" w:cs="Times New Roman"/>
          <w:lang w:val="fr-FR"/>
        </w:rPr>
        <w:t xml:space="preserve"> la contribution positive du Plan stratégique et du Plan d’action pour l’Afrique de l’AEWA </w:t>
      </w:r>
      <w:r w:rsidR="005D2ABA">
        <w:rPr>
          <w:rFonts w:ascii="Times New Roman" w:hAnsi="Times New Roman" w:cs="Times New Roman"/>
          <w:lang w:val="fr-FR"/>
        </w:rPr>
        <w:t>au pilotage</w:t>
      </w:r>
      <w:r w:rsidR="00BD4040" w:rsidRPr="00F72C06">
        <w:rPr>
          <w:rFonts w:ascii="Times New Roman" w:hAnsi="Times New Roman" w:cs="Times New Roman"/>
          <w:lang w:val="fr-FR"/>
        </w:rPr>
        <w:t xml:space="preserve"> et à la pro</w:t>
      </w:r>
      <w:r w:rsidR="00F04059" w:rsidRPr="00F72C06">
        <w:rPr>
          <w:rFonts w:ascii="Times New Roman" w:hAnsi="Times New Roman" w:cs="Times New Roman"/>
          <w:lang w:val="fr-FR"/>
        </w:rPr>
        <w:t>gression</w:t>
      </w:r>
      <w:r w:rsidR="00BD4040" w:rsidRPr="00F72C06">
        <w:rPr>
          <w:rFonts w:ascii="Times New Roman" w:hAnsi="Times New Roman" w:cs="Times New Roman"/>
          <w:lang w:val="fr-FR"/>
        </w:rPr>
        <w:t xml:space="preserve"> de la</w:t>
      </w:r>
      <w:r w:rsidRPr="00F72C06">
        <w:rPr>
          <w:rFonts w:ascii="Times New Roman" w:hAnsi="Times New Roman" w:cs="Times New Roman"/>
          <w:lang w:val="fr-FR"/>
        </w:rPr>
        <w:t xml:space="preserve"> conservation </w:t>
      </w:r>
      <w:r w:rsidR="00BD4040" w:rsidRPr="00F72C06">
        <w:rPr>
          <w:rFonts w:ascii="Times New Roman" w:hAnsi="Times New Roman" w:cs="Times New Roman"/>
          <w:lang w:val="fr-FR"/>
        </w:rPr>
        <w:t>des oiseaux d'eau migrateurs</w:t>
      </w:r>
      <w:r w:rsidRPr="00F72C06">
        <w:rPr>
          <w:rFonts w:ascii="Times New Roman" w:hAnsi="Times New Roman" w:cs="Times New Roman"/>
          <w:lang w:val="fr-FR"/>
        </w:rPr>
        <w:t xml:space="preserve"> </w:t>
      </w:r>
      <w:r w:rsidR="00BD4040" w:rsidRPr="00F72C06">
        <w:rPr>
          <w:rFonts w:ascii="Times New Roman" w:hAnsi="Times New Roman" w:cs="Times New Roman"/>
          <w:lang w:val="fr-FR"/>
        </w:rPr>
        <w:t>et de leurs</w:t>
      </w:r>
      <w:r w:rsidRPr="00F72C06">
        <w:rPr>
          <w:rFonts w:ascii="Times New Roman" w:hAnsi="Times New Roman" w:cs="Times New Roman"/>
          <w:lang w:val="fr-FR"/>
        </w:rPr>
        <w:t xml:space="preserve"> habitats </w:t>
      </w:r>
      <w:r w:rsidR="00BD4040" w:rsidRPr="00F72C06">
        <w:rPr>
          <w:rFonts w:ascii="Times New Roman" w:hAnsi="Times New Roman" w:cs="Times New Roman"/>
          <w:lang w:val="fr-FR"/>
        </w:rPr>
        <w:t>le long des voies de migration d’Afrique-Eurasie</w:t>
      </w:r>
      <w:r w:rsidRPr="00F72C06">
        <w:rPr>
          <w:rFonts w:ascii="Times New Roman" w:hAnsi="Times New Roman" w:cs="Times New Roman"/>
          <w:lang w:val="fr-FR"/>
        </w:rPr>
        <w:t>,</w:t>
      </w:r>
    </w:p>
    <w:p w14:paraId="66443889" w14:textId="77777777" w:rsidR="00126169" w:rsidRPr="007160F8" w:rsidRDefault="00126169" w:rsidP="00D23E4E">
      <w:pPr>
        <w:spacing w:after="0" w:line="276" w:lineRule="auto"/>
        <w:ind w:firstLine="720"/>
        <w:jc w:val="both"/>
        <w:rPr>
          <w:rFonts w:ascii="Times New Roman" w:hAnsi="Times New Roman" w:cs="Times New Roman"/>
          <w:lang w:val="fr-FR"/>
        </w:rPr>
      </w:pPr>
    </w:p>
    <w:p w14:paraId="48778D92" w14:textId="0D57B8CF" w:rsidR="000932B9"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Exprimant sa sincère gratitude</w:t>
      </w:r>
      <w:r w:rsidRPr="00F72C06">
        <w:rPr>
          <w:rFonts w:ascii="Times New Roman" w:hAnsi="Times New Roman" w:cs="Times New Roman"/>
          <w:lang w:val="fr-FR"/>
        </w:rPr>
        <w:t xml:space="preserve"> aux gouvernements de toutes les Parties contractantes à l’AEWA, aux autres accords environnementaux multilatéraux (AME) pertinents et aux organisations partenaires, qui ont contribué à la mise en œuvre du Plan stratégique et du Plan d’action pour l’Afrique de l’AEWA pendant la période 2009-2018,</w:t>
      </w:r>
    </w:p>
    <w:p w14:paraId="0E15F3A6" w14:textId="77777777" w:rsidR="005848D2" w:rsidRPr="007160F8" w:rsidRDefault="005848D2" w:rsidP="00D23E4E">
      <w:pPr>
        <w:spacing w:after="0" w:line="276" w:lineRule="auto"/>
        <w:jc w:val="both"/>
        <w:rPr>
          <w:rFonts w:ascii="Times New Roman" w:hAnsi="Times New Roman" w:cs="Times New Roman"/>
          <w:lang w:val="fr-FR"/>
        </w:rPr>
      </w:pPr>
    </w:p>
    <w:p w14:paraId="2D7EE9FD" w14:textId="7D7FFDF6" w:rsidR="000932B9"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Exprimant également sa sincère gratitude</w:t>
      </w:r>
      <w:r w:rsidRPr="00F72C06">
        <w:rPr>
          <w:rFonts w:ascii="Times New Roman" w:hAnsi="Times New Roman" w:cs="Times New Roman"/>
          <w:lang w:val="fr-FR"/>
        </w:rPr>
        <w:t xml:space="preserve"> aux gouvernements des pays donateurs et aux organisations donatrices qui ont apporté un support financier et autre à la coordination et à la mise en œuvre du Plan stratégique et du Plan d’action pour l’Afrique de l’AEWA,</w:t>
      </w:r>
    </w:p>
    <w:p w14:paraId="1E59C468" w14:textId="77777777" w:rsidR="005848D2" w:rsidRPr="007160F8" w:rsidRDefault="005848D2" w:rsidP="00D23E4E">
      <w:pPr>
        <w:spacing w:after="0" w:line="276" w:lineRule="auto"/>
        <w:jc w:val="both"/>
        <w:rPr>
          <w:rFonts w:ascii="Times New Roman" w:hAnsi="Times New Roman" w:cs="Times New Roman"/>
          <w:lang w:val="fr-FR"/>
        </w:rPr>
      </w:pPr>
    </w:p>
    <w:p w14:paraId="6E2E9BDB" w14:textId="2EB35102" w:rsidR="00FF383A"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w:t>
      </w:r>
      <w:r w:rsidRPr="00F72C06">
        <w:rPr>
          <w:rFonts w:ascii="Times New Roman" w:hAnsi="Times New Roman" w:cs="Times New Roman"/>
          <w:lang w:val="fr-FR"/>
        </w:rPr>
        <w:t xml:space="preserve"> le travail effectué par les consultants, les groupes de travail pour le développement du Plan stratégique et du Plan d’action pour l’Afrique de l’AEWA, par le Secrétariat, les Comités technique et permanent de l’AEWA, ainsi que la contribution et l</w:t>
      </w:r>
      <w:r w:rsidR="00F72C06" w:rsidRPr="00F72C06">
        <w:rPr>
          <w:rFonts w:ascii="Times New Roman" w:hAnsi="Times New Roman" w:cs="Times New Roman"/>
          <w:lang w:val="fr-FR"/>
        </w:rPr>
        <w:t>e soutien</w:t>
      </w:r>
      <w:r w:rsidRPr="00F72C06">
        <w:rPr>
          <w:rFonts w:ascii="Times New Roman" w:hAnsi="Times New Roman" w:cs="Times New Roman"/>
          <w:lang w:val="fr-FR"/>
        </w:rPr>
        <w:t xml:space="preserve"> des Parties contractantes à l’AEWA et des organisations partenaires en ce qui concerne la préparation de l’avant-projet de Plan stratégique 2019-2027 de l’AEWA et de l’avant-projet de Plan d’action 2019-2017 pour l’Afrique, pour présentation à la MOP7,</w:t>
      </w:r>
    </w:p>
    <w:p w14:paraId="0EA9EBE7" w14:textId="77777777" w:rsidR="005848D2" w:rsidRPr="007160F8" w:rsidRDefault="005848D2" w:rsidP="00D23E4E">
      <w:pPr>
        <w:spacing w:after="0" w:line="276" w:lineRule="auto"/>
        <w:jc w:val="both"/>
        <w:rPr>
          <w:rFonts w:ascii="Times New Roman" w:hAnsi="Times New Roman" w:cs="Times New Roman"/>
          <w:lang w:val="fr-FR"/>
        </w:rPr>
      </w:pPr>
    </w:p>
    <w:p w14:paraId="0B049C70" w14:textId="5F83CF14" w:rsidR="00BE57A9" w:rsidRPr="007160F8" w:rsidRDefault="00BD404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lastRenderedPageBreak/>
        <w:t>Reconnaissant également</w:t>
      </w:r>
      <w:r w:rsidRPr="00F72C06">
        <w:rPr>
          <w:rFonts w:ascii="Times New Roman" w:hAnsi="Times New Roman" w:cs="Times New Roman"/>
          <w:lang w:val="fr-FR"/>
        </w:rPr>
        <w:t xml:space="preserve"> le besoin de définir des stratégies </w:t>
      </w:r>
      <w:r w:rsidR="00F04059" w:rsidRPr="00F72C06">
        <w:rPr>
          <w:rFonts w:ascii="Times New Roman" w:hAnsi="Times New Roman" w:cs="Times New Roman"/>
          <w:lang w:val="fr-FR"/>
        </w:rPr>
        <w:t>concernant</w:t>
      </w:r>
      <w:r w:rsidRPr="00F72C06">
        <w:rPr>
          <w:rFonts w:ascii="Times New Roman" w:hAnsi="Times New Roman" w:cs="Times New Roman"/>
          <w:lang w:val="fr-FR"/>
        </w:rPr>
        <w:t xml:space="preserve"> </w:t>
      </w:r>
      <w:r w:rsidR="00F04059" w:rsidRPr="00F72C06">
        <w:rPr>
          <w:rFonts w:ascii="Times New Roman" w:hAnsi="Times New Roman" w:cs="Times New Roman"/>
          <w:lang w:val="fr-FR"/>
        </w:rPr>
        <w:t>l</w:t>
      </w:r>
      <w:r w:rsidRPr="00F72C06">
        <w:rPr>
          <w:rFonts w:ascii="Times New Roman" w:hAnsi="Times New Roman" w:cs="Times New Roman"/>
          <w:lang w:val="fr-FR"/>
        </w:rPr>
        <w:t xml:space="preserve">es actions, </w:t>
      </w:r>
      <w:r w:rsidR="00F04059" w:rsidRPr="00F72C06">
        <w:rPr>
          <w:rFonts w:ascii="Times New Roman" w:hAnsi="Times New Roman" w:cs="Times New Roman"/>
          <w:lang w:val="fr-FR"/>
        </w:rPr>
        <w:t>l</w:t>
      </w:r>
      <w:r w:rsidRPr="00F72C06">
        <w:rPr>
          <w:rFonts w:ascii="Times New Roman" w:hAnsi="Times New Roman" w:cs="Times New Roman"/>
          <w:lang w:val="fr-FR"/>
        </w:rPr>
        <w:t xml:space="preserve">es efforts et </w:t>
      </w:r>
      <w:r w:rsidR="00F04059" w:rsidRPr="00F72C06">
        <w:rPr>
          <w:rFonts w:ascii="Times New Roman" w:hAnsi="Times New Roman" w:cs="Times New Roman"/>
          <w:lang w:val="fr-FR"/>
        </w:rPr>
        <w:t>l</w:t>
      </w:r>
      <w:r w:rsidRPr="00F72C06">
        <w:rPr>
          <w:rFonts w:ascii="Times New Roman" w:hAnsi="Times New Roman" w:cs="Times New Roman"/>
          <w:lang w:val="fr-FR"/>
        </w:rPr>
        <w:t>es ressources limitées de l’Accord</w:t>
      </w:r>
      <w:r w:rsidR="00F72C06" w:rsidRPr="00F72C06">
        <w:rPr>
          <w:rFonts w:ascii="Times New Roman" w:hAnsi="Times New Roman" w:cs="Times New Roman"/>
          <w:lang w:val="fr-FR"/>
        </w:rPr>
        <w:t>,</w:t>
      </w:r>
      <w:r w:rsidRPr="00F72C06">
        <w:rPr>
          <w:rFonts w:ascii="Times New Roman" w:hAnsi="Times New Roman" w:cs="Times New Roman"/>
          <w:lang w:val="fr-FR"/>
        </w:rPr>
        <w:t xml:space="preserve"> pour prendre en main efficacement les priorités changeantes et les problèmes qui surgissent, affectant les oiseaux d’eau migrateurs et leurs habitats le long des voies de migration d’Afrique-Eurasie, </w:t>
      </w:r>
      <w:r w:rsidR="00F04059" w:rsidRPr="00F72C06">
        <w:rPr>
          <w:rFonts w:ascii="Times New Roman" w:hAnsi="Times New Roman" w:cs="Times New Roman"/>
          <w:lang w:val="fr-FR"/>
        </w:rPr>
        <w:t>tels qu</w:t>
      </w:r>
      <w:r w:rsidR="00F72C06" w:rsidRPr="00F72C06">
        <w:rPr>
          <w:rFonts w:ascii="Times New Roman" w:hAnsi="Times New Roman" w:cs="Times New Roman"/>
          <w:lang w:val="fr-FR"/>
        </w:rPr>
        <w:t>’inclus dans les</w:t>
      </w:r>
      <w:r w:rsidRPr="00F72C06">
        <w:rPr>
          <w:rFonts w:ascii="Times New Roman" w:hAnsi="Times New Roman" w:cs="Times New Roman"/>
          <w:lang w:val="fr-FR"/>
        </w:rPr>
        <w:t xml:space="preserve"> objecti</w:t>
      </w:r>
      <w:r w:rsidR="00F04059" w:rsidRPr="00F72C06">
        <w:rPr>
          <w:rFonts w:ascii="Times New Roman" w:hAnsi="Times New Roman" w:cs="Times New Roman"/>
          <w:lang w:val="fr-FR"/>
        </w:rPr>
        <w:t>f</w:t>
      </w:r>
      <w:r w:rsidRPr="00F72C06">
        <w:rPr>
          <w:rFonts w:ascii="Times New Roman" w:hAnsi="Times New Roman" w:cs="Times New Roman"/>
          <w:lang w:val="fr-FR"/>
        </w:rPr>
        <w:t xml:space="preserve">, </w:t>
      </w:r>
      <w:r w:rsidR="00F04059" w:rsidRPr="00F72C06">
        <w:rPr>
          <w:rFonts w:ascii="Times New Roman" w:hAnsi="Times New Roman" w:cs="Times New Roman"/>
          <w:lang w:val="fr-FR"/>
        </w:rPr>
        <w:t xml:space="preserve">cibles, </w:t>
      </w:r>
      <w:r w:rsidRPr="00F72C06">
        <w:rPr>
          <w:rFonts w:ascii="Times New Roman" w:hAnsi="Times New Roman" w:cs="Times New Roman"/>
          <w:lang w:val="fr-FR"/>
        </w:rPr>
        <w:t xml:space="preserve">actions </w:t>
      </w:r>
      <w:r w:rsidR="00F04059" w:rsidRPr="00F72C06">
        <w:rPr>
          <w:rFonts w:ascii="Times New Roman" w:hAnsi="Times New Roman" w:cs="Times New Roman"/>
          <w:lang w:val="fr-FR"/>
        </w:rPr>
        <w:t>et activités décrits dans l’avant-projet de Plan stratégique et de Plan d’action pour l’Afrique 2019-2027 de l’AEWA</w:t>
      </w:r>
      <w:r w:rsidRPr="00F72C06">
        <w:rPr>
          <w:rFonts w:ascii="Times New Roman" w:hAnsi="Times New Roman" w:cs="Times New Roman"/>
          <w:lang w:val="fr-FR"/>
        </w:rPr>
        <w:t>,</w:t>
      </w:r>
      <w:r w:rsidR="00BE57A9" w:rsidRPr="007160F8">
        <w:rPr>
          <w:rFonts w:ascii="Times New Roman" w:hAnsi="Times New Roman" w:cs="Times New Roman"/>
          <w:lang w:val="fr-FR"/>
        </w:rPr>
        <w:t xml:space="preserve"> </w:t>
      </w:r>
    </w:p>
    <w:p w14:paraId="4D20DA04" w14:textId="77777777" w:rsidR="005848D2" w:rsidRPr="007160F8" w:rsidRDefault="005848D2" w:rsidP="00D23E4E">
      <w:pPr>
        <w:spacing w:after="0" w:line="276" w:lineRule="auto"/>
        <w:jc w:val="both"/>
        <w:rPr>
          <w:rFonts w:ascii="Times New Roman" w:hAnsi="Times New Roman" w:cs="Times New Roman"/>
          <w:lang w:val="fr-FR"/>
        </w:rPr>
      </w:pPr>
    </w:p>
    <w:p w14:paraId="47434FA0" w14:textId="36425EB2" w:rsidR="005B23F0" w:rsidRPr="007160F8" w:rsidRDefault="00F04059"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 en outre</w:t>
      </w:r>
      <w:r w:rsidRPr="00F72C06">
        <w:rPr>
          <w:rFonts w:ascii="Times New Roman" w:hAnsi="Times New Roman" w:cs="Times New Roman"/>
          <w:lang w:val="fr-FR"/>
        </w:rPr>
        <w:t xml:space="preserve"> le besoin de continuer à mobiliser des ressources financières significatives et autres pour une conservation efficace et coordonnée de la conservation des oiseaux d'eau migrateurs et de leurs habitats le long des voies de migration d’Afrique-Eurasie, et notamment le besoin d’une aide dédié </w:t>
      </w:r>
      <w:r w:rsidR="005D2ABA">
        <w:rPr>
          <w:rFonts w:ascii="Times New Roman" w:hAnsi="Times New Roman" w:cs="Times New Roman"/>
          <w:lang w:val="fr-FR"/>
        </w:rPr>
        <w:t>à la</w:t>
      </w:r>
      <w:r w:rsidRPr="00F72C06">
        <w:rPr>
          <w:rFonts w:ascii="Times New Roman" w:hAnsi="Times New Roman" w:cs="Times New Roman"/>
          <w:lang w:val="fr-FR"/>
        </w:rPr>
        <w:t xml:space="preserve"> progress</w:t>
      </w:r>
      <w:r w:rsidR="005D2ABA">
        <w:rPr>
          <w:rFonts w:ascii="Times New Roman" w:hAnsi="Times New Roman" w:cs="Times New Roman"/>
          <w:lang w:val="fr-FR"/>
        </w:rPr>
        <w:t>ion de</w:t>
      </w:r>
      <w:r w:rsidRPr="00F72C06">
        <w:rPr>
          <w:rFonts w:ascii="Times New Roman" w:hAnsi="Times New Roman" w:cs="Times New Roman"/>
          <w:lang w:val="fr-FR"/>
        </w:rPr>
        <w:t xml:space="preserve"> la mise en œuvre de l’AEWA dans la région d’Afrique, en raison de</w:t>
      </w:r>
      <w:r w:rsidR="005D2ABA">
        <w:rPr>
          <w:rFonts w:ascii="Times New Roman" w:hAnsi="Times New Roman" w:cs="Times New Roman"/>
          <w:lang w:val="fr-FR"/>
        </w:rPr>
        <w:t>s</w:t>
      </w:r>
      <w:r w:rsidRPr="00F72C06">
        <w:rPr>
          <w:rFonts w:ascii="Times New Roman" w:hAnsi="Times New Roman" w:cs="Times New Roman"/>
          <w:lang w:val="fr-FR"/>
        </w:rPr>
        <w:t xml:space="preserve"> ressources financières, humaines et matérielles limitées disponibles pour la conservation des oiseaux d’eau migrateurs,</w:t>
      </w:r>
    </w:p>
    <w:p w14:paraId="272645A3" w14:textId="77777777" w:rsidR="005848D2" w:rsidRPr="007160F8" w:rsidRDefault="005848D2" w:rsidP="00D23E4E">
      <w:pPr>
        <w:spacing w:after="0" w:line="276" w:lineRule="auto"/>
        <w:jc w:val="both"/>
        <w:rPr>
          <w:rFonts w:ascii="Times New Roman" w:hAnsi="Times New Roman" w:cs="Times New Roman"/>
          <w:lang w:val="fr-FR"/>
        </w:rPr>
      </w:pPr>
    </w:p>
    <w:p w14:paraId="3130209F" w14:textId="43EAAE28" w:rsidR="0014290C" w:rsidRPr="007160F8" w:rsidRDefault="00F04059"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Consciente du</w:t>
      </w:r>
      <w:r w:rsidRPr="00F72C06">
        <w:rPr>
          <w:rFonts w:ascii="Times New Roman" w:hAnsi="Times New Roman" w:cs="Times New Roman"/>
          <w:lang w:val="fr-FR"/>
        </w:rPr>
        <w:t xml:space="preserve"> besoin d’harmoniser les efforts en faveur de la conservation des oiseaux d’eau migrateurs avec ceux des AEM pertinents, notamment en ce qui concerne la réalisation des Objectifs de développement durable (ODD) 2015-2030, des Objectifs 2020 </w:t>
      </w:r>
      <w:r w:rsidR="004D35D0" w:rsidRPr="00F72C06">
        <w:rPr>
          <w:rFonts w:ascii="Times New Roman" w:hAnsi="Times New Roman" w:cs="Times New Roman"/>
          <w:lang w:val="fr-FR"/>
        </w:rPr>
        <w:t>d’</w:t>
      </w:r>
      <w:r w:rsidRPr="00F72C06">
        <w:rPr>
          <w:rFonts w:ascii="Times New Roman" w:hAnsi="Times New Roman" w:cs="Times New Roman"/>
          <w:lang w:val="fr-FR"/>
        </w:rPr>
        <w:t xml:space="preserve">Aichi </w:t>
      </w:r>
      <w:r w:rsidR="004D35D0" w:rsidRPr="00F72C06">
        <w:rPr>
          <w:rFonts w:ascii="Times New Roman" w:hAnsi="Times New Roman" w:cs="Times New Roman"/>
          <w:lang w:val="fr-FR"/>
        </w:rPr>
        <w:t>pour la biodiversité</w:t>
      </w:r>
      <w:r w:rsidRPr="00F72C06">
        <w:rPr>
          <w:rFonts w:ascii="Times New Roman" w:hAnsi="Times New Roman" w:cs="Times New Roman"/>
          <w:lang w:val="fr-FR"/>
        </w:rPr>
        <w:t xml:space="preserve">, </w:t>
      </w:r>
      <w:r w:rsidR="004D35D0" w:rsidRPr="00F72C06">
        <w:rPr>
          <w:rFonts w:ascii="Times New Roman" w:hAnsi="Times New Roman" w:cs="Times New Roman"/>
          <w:lang w:val="fr-FR"/>
        </w:rPr>
        <w:t>du Plan stratégique 2015-2023 pour les espèces migratrices</w:t>
      </w:r>
      <w:r w:rsidRPr="00F72C06">
        <w:rPr>
          <w:rFonts w:ascii="Times New Roman" w:hAnsi="Times New Roman" w:cs="Times New Roman"/>
          <w:lang w:val="fr-FR"/>
        </w:rPr>
        <w:t xml:space="preserve"> (</w:t>
      </w:r>
      <w:r w:rsidR="004D35D0" w:rsidRPr="00F72C06">
        <w:rPr>
          <w:rFonts w:ascii="Times New Roman" w:hAnsi="Times New Roman" w:cs="Times New Roman"/>
          <w:lang w:val="fr-FR"/>
        </w:rPr>
        <w:t>PSEM</w:t>
      </w:r>
      <w:r w:rsidRPr="00F72C06">
        <w:rPr>
          <w:rFonts w:ascii="Times New Roman" w:hAnsi="Times New Roman" w:cs="Times New Roman"/>
          <w:lang w:val="fr-FR"/>
        </w:rPr>
        <w:t xml:space="preserve">) </w:t>
      </w:r>
      <w:r w:rsidR="004D35D0" w:rsidRPr="00F72C06">
        <w:rPr>
          <w:rFonts w:ascii="Times New Roman" w:hAnsi="Times New Roman" w:cs="Times New Roman"/>
          <w:lang w:val="fr-FR"/>
        </w:rPr>
        <w:t>et du Plan stratégique</w:t>
      </w:r>
      <w:r w:rsidRPr="00F72C06">
        <w:rPr>
          <w:rFonts w:ascii="Times New Roman" w:hAnsi="Times New Roman" w:cs="Times New Roman"/>
          <w:lang w:val="fr-FR"/>
        </w:rPr>
        <w:t xml:space="preserve"> 2016-2024</w:t>
      </w:r>
      <w:r w:rsidR="004D35D0" w:rsidRPr="00F72C06">
        <w:rPr>
          <w:rFonts w:ascii="Times New Roman" w:hAnsi="Times New Roman" w:cs="Times New Roman"/>
          <w:lang w:val="fr-FR"/>
        </w:rPr>
        <w:t xml:space="preserve"> de Ramsar</w:t>
      </w:r>
      <w:r w:rsidRPr="00F72C06">
        <w:rPr>
          <w:rFonts w:ascii="Times New Roman" w:hAnsi="Times New Roman" w:cs="Times New Roman"/>
          <w:lang w:val="fr-FR"/>
        </w:rPr>
        <w:t>,</w:t>
      </w:r>
      <w:r w:rsidR="0014290C" w:rsidRPr="007160F8">
        <w:rPr>
          <w:rFonts w:ascii="Times New Roman" w:hAnsi="Times New Roman" w:cs="Times New Roman"/>
          <w:lang w:val="fr-FR"/>
        </w:rPr>
        <w:t xml:space="preserve"> </w:t>
      </w:r>
    </w:p>
    <w:p w14:paraId="6C0A1E45" w14:textId="5B382212" w:rsidR="003E1ED4" w:rsidRPr="007160F8" w:rsidRDefault="003E1ED4" w:rsidP="00D23E4E">
      <w:pPr>
        <w:spacing w:after="0" w:line="276" w:lineRule="auto"/>
        <w:jc w:val="both"/>
        <w:rPr>
          <w:rFonts w:ascii="Times New Roman" w:hAnsi="Times New Roman" w:cs="Times New Roman"/>
          <w:lang w:val="fr-FR"/>
        </w:rPr>
      </w:pPr>
    </w:p>
    <w:p w14:paraId="137FE0B0" w14:textId="70603550" w:rsidR="003E1ED4" w:rsidRPr="00360503" w:rsidRDefault="004D35D0" w:rsidP="00F72C06">
      <w:pPr>
        <w:spacing w:after="0" w:line="280" w:lineRule="auto"/>
        <w:ind w:firstLine="720"/>
        <w:jc w:val="both"/>
        <w:rPr>
          <w:rFonts w:ascii="Times New Roman" w:hAnsi="Times New Roman" w:cs="Times New Roman"/>
          <w:lang w:val="fr-FR"/>
        </w:rPr>
      </w:pPr>
      <w:r w:rsidRPr="00360503">
        <w:rPr>
          <w:rFonts w:ascii="Times New Roman" w:hAnsi="Times New Roman" w:cs="Times New Roman"/>
          <w:highlight w:val="yellow"/>
          <w:lang w:val="fr-FR"/>
        </w:rPr>
        <w:t>[</w:t>
      </w:r>
      <w:r w:rsidR="00360503" w:rsidRPr="00360503">
        <w:rPr>
          <w:rFonts w:ascii="Times New Roman" w:hAnsi="Times New Roman" w:cs="Times New Roman"/>
          <w:highlight w:val="yellow"/>
          <w:lang w:val="fr-FR"/>
        </w:rPr>
        <w:t>Paragraphe réservé pour référence au rapport sur la mise en œuvre du plan stratégique 2009-2018 et aux résultats du CSR7</w:t>
      </w:r>
      <w:r w:rsidRPr="00360503">
        <w:rPr>
          <w:rFonts w:ascii="Times New Roman" w:hAnsi="Times New Roman" w:cs="Times New Roman"/>
          <w:highlight w:val="yellow"/>
          <w:lang w:val="fr-FR"/>
        </w:rPr>
        <w:t>],</w:t>
      </w:r>
    </w:p>
    <w:p w14:paraId="55EF1C6E" w14:textId="00F446ED" w:rsidR="009E7B1B" w:rsidRPr="00360503" w:rsidRDefault="009E7B1B" w:rsidP="00D23E4E">
      <w:pPr>
        <w:spacing w:after="0" w:line="276" w:lineRule="auto"/>
        <w:ind w:firstLine="720"/>
        <w:jc w:val="both"/>
        <w:rPr>
          <w:rFonts w:ascii="Times New Roman" w:hAnsi="Times New Roman" w:cs="Times New Roman"/>
          <w:lang w:val="fr-FR"/>
        </w:rPr>
      </w:pPr>
    </w:p>
    <w:p w14:paraId="3651AF77" w14:textId="419F4152" w:rsidR="009E7B1B" w:rsidRPr="007160F8" w:rsidRDefault="004D35D0" w:rsidP="00F72C06">
      <w:pPr>
        <w:spacing w:after="0" w:line="280" w:lineRule="auto"/>
        <w:ind w:firstLine="720"/>
        <w:jc w:val="both"/>
        <w:rPr>
          <w:rFonts w:ascii="Times New Roman" w:hAnsi="Times New Roman" w:cs="Times New Roman"/>
          <w:lang w:val="fr-FR"/>
        </w:rPr>
      </w:pPr>
      <w:r w:rsidRPr="00F72C06">
        <w:rPr>
          <w:rFonts w:ascii="Times New Roman" w:hAnsi="Times New Roman" w:cs="Times New Roman"/>
          <w:i/>
          <w:lang w:val="fr-FR"/>
        </w:rPr>
        <w:t>Reconnaissant</w:t>
      </w:r>
      <w:r w:rsidRPr="00F72C06">
        <w:rPr>
          <w:rFonts w:ascii="Times New Roman" w:hAnsi="Times New Roman" w:cs="Times New Roman"/>
          <w:lang w:val="fr-FR"/>
        </w:rPr>
        <w:t xml:space="preserve"> que la surveillance continue efficace de la mise en œuvre du Plan stratégique et d</w:t>
      </w:r>
      <w:r w:rsidR="005D2ABA">
        <w:rPr>
          <w:rFonts w:ascii="Times New Roman" w:hAnsi="Times New Roman" w:cs="Times New Roman"/>
          <w:lang w:val="fr-FR"/>
        </w:rPr>
        <w:t>u</w:t>
      </w:r>
      <w:r w:rsidRPr="00F72C06">
        <w:rPr>
          <w:rFonts w:ascii="Times New Roman" w:hAnsi="Times New Roman" w:cs="Times New Roman"/>
          <w:lang w:val="fr-FR"/>
        </w:rPr>
        <w:t xml:space="preserve"> Plan d’action pour l’Afrique et des progrès effectués dans la réalisation de leurs buts et objectifs dépend d’une remise de rapports complets </w:t>
      </w:r>
      <w:r w:rsidR="005D2ABA">
        <w:rPr>
          <w:rFonts w:ascii="Times New Roman" w:hAnsi="Times New Roman" w:cs="Times New Roman"/>
          <w:lang w:val="fr-FR"/>
        </w:rPr>
        <w:t xml:space="preserve">en temps opportun </w:t>
      </w:r>
      <w:r w:rsidRPr="00F72C06">
        <w:rPr>
          <w:rFonts w:ascii="Times New Roman" w:hAnsi="Times New Roman" w:cs="Times New Roman"/>
          <w:lang w:val="fr-FR"/>
        </w:rPr>
        <w:t>par chaque Partie contractante,</w:t>
      </w:r>
    </w:p>
    <w:p w14:paraId="7C129B0A" w14:textId="288D1291" w:rsidR="002104BB" w:rsidRPr="007160F8" w:rsidRDefault="002104BB" w:rsidP="00D23E4E">
      <w:pPr>
        <w:spacing w:after="0" w:line="276" w:lineRule="auto"/>
        <w:ind w:firstLine="720"/>
        <w:jc w:val="both"/>
        <w:rPr>
          <w:rFonts w:ascii="Times New Roman" w:hAnsi="Times New Roman" w:cs="Times New Roman"/>
          <w:lang w:val="fr-FR"/>
        </w:rPr>
      </w:pPr>
    </w:p>
    <w:p w14:paraId="470E0F87" w14:textId="77777777" w:rsidR="00C52C30" w:rsidRPr="007160F8" w:rsidRDefault="00C52C30" w:rsidP="00D23E4E">
      <w:pPr>
        <w:spacing w:after="0" w:line="276" w:lineRule="auto"/>
        <w:ind w:firstLine="720"/>
        <w:jc w:val="both"/>
        <w:rPr>
          <w:rFonts w:ascii="Times New Roman" w:hAnsi="Times New Roman" w:cs="Times New Roman"/>
          <w:lang w:val="fr-FR"/>
        </w:rPr>
      </w:pPr>
    </w:p>
    <w:p w14:paraId="09C17310" w14:textId="779F95C6" w:rsidR="001239F7" w:rsidRPr="00C76C5A" w:rsidRDefault="004D35D0" w:rsidP="00F72C06">
      <w:pPr>
        <w:spacing w:after="0" w:line="280" w:lineRule="auto"/>
        <w:jc w:val="both"/>
        <w:rPr>
          <w:rFonts w:ascii="Times New Roman" w:hAnsi="Times New Roman" w:cs="Times New Roman"/>
          <w:lang w:val="en-GB"/>
        </w:rPr>
      </w:pPr>
      <w:r w:rsidRPr="00F72C06">
        <w:rPr>
          <w:rFonts w:ascii="Times New Roman" w:hAnsi="Times New Roman" w:cs="Times New Roman"/>
          <w:lang w:val="fr-FR"/>
        </w:rPr>
        <w:t>La Réunion des Parties :</w:t>
      </w:r>
    </w:p>
    <w:p w14:paraId="13290ED6" w14:textId="292AD9F2" w:rsidR="001239F7" w:rsidRPr="00C76C5A" w:rsidRDefault="001239F7" w:rsidP="00D23E4E">
      <w:pPr>
        <w:spacing w:after="0" w:line="276" w:lineRule="auto"/>
        <w:jc w:val="both"/>
        <w:rPr>
          <w:rFonts w:ascii="Times New Roman" w:hAnsi="Times New Roman" w:cs="Times New Roman"/>
          <w:lang w:val="en-GB"/>
        </w:rPr>
      </w:pPr>
    </w:p>
    <w:p w14:paraId="6BF7E736" w14:textId="37BABF46" w:rsidR="001239F7" w:rsidRPr="007160F8" w:rsidRDefault="004D35D0" w:rsidP="00F72C06">
      <w:pPr>
        <w:pStyle w:val="ListParagraph"/>
        <w:numPr>
          <w:ilvl w:val="0"/>
          <w:numId w:val="1"/>
        </w:numPr>
        <w:spacing w:after="0" w:line="280" w:lineRule="auto"/>
        <w:ind w:left="0" w:firstLine="0"/>
        <w:jc w:val="both"/>
        <w:rPr>
          <w:rFonts w:ascii="Times New Roman" w:hAnsi="Times New Roman" w:cs="Times New Roman"/>
          <w:i/>
          <w:lang w:val="fr-FR"/>
        </w:rPr>
      </w:pPr>
      <w:r w:rsidRPr="00F72C06">
        <w:rPr>
          <w:rFonts w:ascii="Times New Roman" w:hAnsi="Times New Roman" w:cs="Times New Roman"/>
          <w:i/>
          <w:lang w:val="fr-FR"/>
        </w:rPr>
        <w:t xml:space="preserve">Adopte </w:t>
      </w:r>
      <w:r w:rsidRPr="00F72C06">
        <w:rPr>
          <w:rFonts w:ascii="Times New Roman" w:hAnsi="Times New Roman" w:cs="Times New Roman"/>
          <w:lang w:val="fr-FR"/>
        </w:rPr>
        <w:t>le Plan stratégique et le Plan d’action pour l’Afrique de l’AEWA pour la période 2019-2027 tels que présentés respectivement dans les documents AEWA/MOP7/XX et AEWA/MOP7/XX ;</w:t>
      </w:r>
    </w:p>
    <w:p w14:paraId="4E65856C" w14:textId="77777777" w:rsidR="006E3C40" w:rsidRPr="007160F8" w:rsidRDefault="006E3C40" w:rsidP="00D23E4E">
      <w:pPr>
        <w:spacing w:after="0" w:line="276" w:lineRule="auto"/>
        <w:jc w:val="both"/>
        <w:rPr>
          <w:rFonts w:ascii="Times New Roman" w:hAnsi="Times New Roman" w:cs="Times New Roman"/>
          <w:lang w:val="fr-FR"/>
        </w:rPr>
      </w:pPr>
    </w:p>
    <w:p w14:paraId="3CB1F611" w14:textId="69085230" w:rsidR="001239F7" w:rsidRPr="007160F8" w:rsidRDefault="004D35D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Exhorte</w:t>
      </w:r>
      <w:r w:rsidRPr="00F72C06">
        <w:rPr>
          <w:rFonts w:ascii="Times New Roman" w:hAnsi="Times New Roman" w:cs="Times New Roman"/>
          <w:lang w:val="fr-FR"/>
        </w:rPr>
        <w:t xml:space="preserve"> toutes les Parties contractantes à l’AEWA et autres parties prenantes à allouer des ressources financières et autres pour la mise en œuvre du Plan stratégique et </w:t>
      </w:r>
      <w:r w:rsidR="005D2ABA">
        <w:rPr>
          <w:rFonts w:ascii="Times New Roman" w:hAnsi="Times New Roman" w:cs="Times New Roman"/>
          <w:lang w:val="fr-FR"/>
        </w:rPr>
        <w:t>du</w:t>
      </w:r>
      <w:r w:rsidRPr="00F72C06">
        <w:rPr>
          <w:rFonts w:ascii="Times New Roman" w:hAnsi="Times New Roman" w:cs="Times New Roman"/>
          <w:lang w:val="fr-FR"/>
        </w:rPr>
        <w:t xml:space="preserve"> Plan d’action pour l’Afrique 2019-2027 de l’AEWA, et invite les </w:t>
      </w:r>
      <w:r w:rsidR="00F72C06" w:rsidRPr="00F72C06">
        <w:rPr>
          <w:rFonts w:ascii="Times New Roman" w:hAnsi="Times New Roman" w:cs="Times New Roman"/>
          <w:lang w:val="fr-FR"/>
        </w:rPr>
        <w:t>É</w:t>
      </w:r>
      <w:r w:rsidRPr="00F72C06">
        <w:rPr>
          <w:rFonts w:ascii="Times New Roman" w:hAnsi="Times New Roman" w:cs="Times New Roman"/>
          <w:lang w:val="fr-FR"/>
        </w:rPr>
        <w:t>tats de l’aire de répartition qui ne sont pas Parties contractantes à envisager de contribuer à la mise en œuvre de ces deux plans ;</w:t>
      </w:r>
    </w:p>
    <w:p w14:paraId="66B3E104" w14:textId="77777777" w:rsidR="00DC7436" w:rsidRPr="007160F8" w:rsidRDefault="00DC7436" w:rsidP="00D23E4E">
      <w:pPr>
        <w:spacing w:after="0" w:line="276" w:lineRule="auto"/>
        <w:jc w:val="both"/>
        <w:rPr>
          <w:rFonts w:ascii="Times New Roman" w:hAnsi="Times New Roman" w:cs="Times New Roman"/>
          <w:lang w:val="fr-FR"/>
        </w:rPr>
      </w:pPr>
    </w:p>
    <w:p w14:paraId="455874E8" w14:textId="0CFFA29E" w:rsidR="008B3C3A" w:rsidRPr="007160F8" w:rsidRDefault="004D35D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Exhorte en outre </w:t>
      </w:r>
      <w:r w:rsidRPr="00F72C06">
        <w:rPr>
          <w:rFonts w:ascii="Times New Roman" w:hAnsi="Times New Roman" w:cs="Times New Roman"/>
          <w:lang w:val="fr-FR"/>
        </w:rPr>
        <w:t>toutes les Parties contractantes à l’AEWA, le Secrétariat de l'AEWA, en étroite concertation avec les Comités permanent et technique de l’AEWA et autres parties prenantes telles qu</w:t>
      </w:r>
      <w:r w:rsidR="005D2ABA">
        <w:rPr>
          <w:rFonts w:ascii="Times New Roman" w:hAnsi="Times New Roman" w:cs="Times New Roman"/>
          <w:lang w:val="fr-FR"/>
        </w:rPr>
        <w:t>e définies</w:t>
      </w:r>
      <w:r w:rsidRPr="00F72C06">
        <w:rPr>
          <w:rFonts w:ascii="Times New Roman" w:hAnsi="Times New Roman" w:cs="Times New Roman"/>
          <w:lang w:val="fr-FR"/>
        </w:rPr>
        <w:t xml:space="preserve"> par les deux Plans, à établir des plans de travail annuels ou triennaux budgétisés, le cas échéant, sur la base </w:t>
      </w:r>
      <w:r w:rsidR="00751B27" w:rsidRPr="00F72C06">
        <w:rPr>
          <w:rFonts w:ascii="Times New Roman" w:hAnsi="Times New Roman" w:cs="Times New Roman"/>
          <w:lang w:val="fr-FR"/>
        </w:rPr>
        <w:t>du Plan stratégique et/ou du Plan d’action pour l’Afrique 2019-2027 de l’AEWA</w:t>
      </w:r>
      <w:r w:rsidRPr="00F72C06">
        <w:rPr>
          <w:rFonts w:ascii="Times New Roman" w:hAnsi="Times New Roman" w:cs="Times New Roman"/>
          <w:lang w:val="fr-FR"/>
        </w:rPr>
        <w:t xml:space="preserve">, </w:t>
      </w:r>
      <w:r w:rsidR="00751B27" w:rsidRPr="00F72C06">
        <w:rPr>
          <w:rFonts w:ascii="Times New Roman" w:hAnsi="Times New Roman" w:cs="Times New Roman"/>
          <w:lang w:val="fr-FR"/>
        </w:rPr>
        <w:t>et à</w:t>
      </w:r>
      <w:r w:rsidR="00360503">
        <w:rPr>
          <w:rFonts w:ascii="Times New Roman" w:hAnsi="Times New Roman" w:cs="Times New Roman"/>
          <w:lang w:val="fr-FR"/>
        </w:rPr>
        <w:t xml:space="preserve"> les mettre en œuvre activement</w:t>
      </w:r>
      <w:r w:rsidR="00BA2191">
        <w:rPr>
          <w:rFonts w:ascii="Times New Roman" w:hAnsi="Times New Roman" w:cs="Times New Roman"/>
          <w:lang w:val="fr-FR"/>
        </w:rPr>
        <w:t> </w:t>
      </w:r>
      <w:r w:rsidRPr="00F72C06">
        <w:rPr>
          <w:rFonts w:ascii="Times New Roman" w:hAnsi="Times New Roman" w:cs="Times New Roman"/>
          <w:lang w:val="fr-FR"/>
        </w:rPr>
        <w:t>;</w:t>
      </w:r>
    </w:p>
    <w:p w14:paraId="4217FE2D" w14:textId="77777777" w:rsidR="001A1551" w:rsidRPr="007160F8" w:rsidRDefault="001A1551" w:rsidP="00D23E4E">
      <w:pPr>
        <w:pStyle w:val="ListParagraph"/>
        <w:spacing w:after="0" w:line="276" w:lineRule="auto"/>
        <w:ind w:left="360"/>
        <w:jc w:val="both"/>
        <w:rPr>
          <w:rFonts w:ascii="Times New Roman" w:hAnsi="Times New Roman" w:cs="Times New Roman"/>
          <w:lang w:val="fr-FR"/>
        </w:rPr>
      </w:pPr>
    </w:p>
    <w:p w14:paraId="29A42CDD" w14:textId="14F198CD" w:rsidR="001A1551" w:rsidRPr="007160F8" w:rsidRDefault="00751B27"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Appelle les </w:t>
      </w:r>
      <w:r w:rsidRPr="00F72C06">
        <w:rPr>
          <w:rFonts w:ascii="Times New Roman" w:hAnsi="Times New Roman" w:cs="Times New Roman"/>
          <w:lang w:val="fr-FR"/>
        </w:rPr>
        <w:t xml:space="preserve">Parties contractantes à l’AEWA à envisager </w:t>
      </w:r>
      <w:r w:rsidR="005D2ABA">
        <w:rPr>
          <w:rFonts w:ascii="Times New Roman" w:hAnsi="Times New Roman" w:cs="Times New Roman"/>
          <w:lang w:val="fr-FR"/>
        </w:rPr>
        <w:t>sérieusement</w:t>
      </w:r>
      <w:r w:rsidRPr="00F72C06">
        <w:rPr>
          <w:rFonts w:ascii="Times New Roman" w:hAnsi="Times New Roman" w:cs="Times New Roman"/>
          <w:lang w:val="fr-FR"/>
        </w:rPr>
        <w:t xml:space="preserve"> l’allocation de ressources supplémentaires au budget principal de l’AEWA, pour aider à la coordination et à la mise en œuvre efficaces du Plan stratégique et du Plan d’action pour l’Afrique 2019-2027 de l’AEWA ;</w:t>
      </w:r>
    </w:p>
    <w:p w14:paraId="4316DD5A" w14:textId="77777777" w:rsidR="00DC7436" w:rsidRPr="007160F8" w:rsidRDefault="00DC7436" w:rsidP="00D23E4E">
      <w:pPr>
        <w:spacing w:after="0" w:line="276" w:lineRule="auto"/>
        <w:jc w:val="both"/>
        <w:rPr>
          <w:rFonts w:ascii="Times New Roman" w:hAnsi="Times New Roman" w:cs="Times New Roman"/>
          <w:lang w:val="fr-FR"/>
        </w:rPr>
      </w:pPr>
    </w:p>
    <w:p w14:paraId="3E00152F" w14:textId="6BE7D810" w:rsidR="001239F7" w:rsidRPr="007160F8" w:rsidRDefault="00751B27"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lastRenderedPageBreak/>
        <w:t>Appelle également </w:t>
      </w:r>
      <w:r w:rsidRPr="00F72C06">
        <w:rPr>
          <w:rFonts w:ascii="Times New Roman" w:hAnsi="Times New Roman" w:cs="Times New Roman"/>
          <w:lang w:val="fr-FR"/>
        </w:rPr>
        <w:t>les pays donateurs et les organisations donatrices à fournir leur soutien à la mise en œuvre du Plan stratégique et du Plan d’action pour l’Afrique 2019-2027 de l’AEWA, par le biais de contributions financières et autres, reconnaissant en même temps le besoin de prioriser l’aide aux pays en développement, aux pays aux économies en transition et aux petits États insulaires en développement pour la mise en œuvre des plans de travail associés au Plan stratégique et au Plan d’action pour l’Afrique 2019-2027 de l’AEWA ;</w:t>
      </w:r>
    </w:p>
    <w:p w14:paraId="40ADB4E4" w14:textId="77777777" w:rsidR="00E63938" w:rsidRPr="007160F8" w:rsidRDefault="00E63938" w:rsidP="00D23E4E">
      <w:pPr>
        <w:spacing w:after="0" w:line="276" w:lineRule="auto"/>
        <w:jc w:val="both"/>
        <w:rPr>
          <w:rFonts w:ascii="Times New Roman" w:hAnsi="Times New Roman" w:cs="Times New Roman"/>
          <w:lang w:val="fr-FR"/>
        </w:rPr>
      </w:pPr>
    </w:p>
    <w:p w14:paraId="168D5D18" w14:textId="41D915DA" w:rsidR="007157FA" w:rsidRPr="007160F8" w:rsidRDefault="00751B27"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Appelle en outre </w:t>
      </w:r>
      <w:r w:rsidRPr="00F72C06">
        <w:rPr>
          <w:rFonts w:ascii="Times New Roman" w:hAnsi="Times New Roman" w:cs="Times New Roman"/>
          <w:lang w:val="fr-FR"/>
        </w:rPr>
        <w:t>les pays donateurs et organisations donatrices à envisager d’accorder des dispositi</w:t>
      </w:r>
      <w:r w:rsidR="00D60E20" w:rsidRPr="00F72C06">
        <w:rPr>
          <w:rFonts w:ascii="Times New Roman" w:hAnsi="Times New Roman" w:cs="Times New Roman"/>
          <w:lang w:val="fr-FR"/>
        </w:rPr>
        <w:t>f</w:t>
      </w:r>
      <w:r w:rsidRPr="00F72C06">
        <w:rPr>
          <w:rFonts w:ascii="Times New Roman" w:hAnsi="Times New Roman" w:cs="Times New Roman"/>
          <w:lang w:val="fr-FR"/>
        </w:rPr>
        <w:t xml:space="preserve">s de soutien technique supplémentaires, telles que l’Unité de soutien technique fournie par les gouvernements de la France et du Sénégal au Plan d’action 2012-2018 pour l’Afrique, afin d’améliorer la mise en œuvre </w:t>
      </w:r>
      <w:r w:rsidR="00D60E20" w:rsidRPr="00F72C06">
        <w:rPr>
          <w:rFonts w:ascii="Times New Roman" w:hAnsi="Times New Roman" w:cs="Times New Roman"/>
          <w:lang w:val="fr-FR"/>
        </w:rPr>
        <w:t xml:space="preserve">du Plan d’action pour l’Afrique 2019-2027 de l’AEWA dans les aires prioritaires qui ont uniquement un soutien limité </w:t>
      </w:r>
      <w:r w:rsidR="005D2ABA">
        <w:rPr>
          <w:rFonts w:ascii="Times New Roman" w:hAnsi="Times New Roman" w:cs="Times New Roman"/>
          <w:lang w:val="fr-FR"/>
        </w:rPr>
        <w:t xml:space="preserve">jusqu’ici </w:t>
      </w:r>
      <w:r w:rsidRPr="00F72C06">
        <w:rPr>
          <w:rFonts w:ascii="Times New Roman" w:hAnsi="Times New Roman" w:cs="Times New Roman"/>
          <w:lang w:val="fr-FR"/>
        </w:rPr>
        <w:t>;</w:t>
      </w:r>
    </w:p>
    <w:p w14:paraId="41508E6E" w14:textId="77777777" w:rsidR="007157FA" w:rsidRPr="007160F8" w:rsidRDefault="007157FA" w:rsidP="00C76C5A">
      <w:pPr>
        <w:pStyle w:val="ListParagraph"/>
        <w:spacing w:after="0" w:line="276" w:lineRule="auto"/>
        <w:ind w:left="0"/>
        <w:jc w:val="both"/>
        <w:rPr>
          <w:rFonts w:ascii="Times New Roman" w:hAnsi="Times New Roman" w:cs="Times New Roman"/>
          <w:lang w:val="fr-FR"/>
        </w:rPr>
      </w:pPr>
    </w:p>
    <w:p w14:paraId="7E91DB58" w14:textId="6BE4A8B3" w:rsidR="007157FA" w:rsidRPr="007160F8"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Demande en outre </w:t>
      </w:r>
      <w:r w:rsidRPr="00F72C06">
        <w:rPr>
          <w:rFonts w:ascii="Times New Roman" w:hAnsi="Times New Roman" w:cs="Times New Roman"/>
          <w:lang w:val="fr-FR"/>
        </w:rPr>
        <w:t>au Comité permanent de l’AEWA, en collaboration avec le Comité technique et le Secrétariat, de surveiller la mise en œuvre du Plan stratégique et du Plan d’action pour l’Afrique 2019-2027 de l’AEWA et de faire le compte rendu des progrès réalisés à chaque session ordinaire de la MOP de l’AEWA ;</w:t>
      </w:r>
    </w:p>
    <w:p w14:paraId="4676C664" w14:textId="77777777" w:rsidR="009F5426" w:rsidRPr="007160F8" w:rsidRDefault="009F5426" w:rsidP="00C76C5A">
      <w:pPr>
        <w:pStyle w:val="ListParagraph"/>
        <w:spacing w:after="0" w:line="276" w:lineRule="auto"/>
        <w:ind w:left="0"/>
        <w:jc w:val="both"/>
        <w:rPr>
          <w:rFonts w:ascii="Times New Roman" w:hAnsi="Times New Roman" w:cs="Times New Roman"/>
          <w:lang w:val="fr-FR"/>
        </w:rPr>
      </w:pPr>
    </w:p>
    <w:p w14:paraId="24D6862F" w14:textId="3D24FE00" w:rsidR="003773EE" w:rsidRPr="007160F8"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Adopte </w:t>
      </w:r>
      <w:r w:rsidRPr="00F72C06">
        <w:rPr>
          <w:rFonts w:ascii="Times New Roman" w:hAnsi="Times New Roman" w:cs="Times New Roman"/>
          <w:lang w:val="fr-FR"/>
        </w:rPr>
        <w:t>le format de Rapports nationaux sur la mise en œuvre de l’AEWA pour la période 2018-2020, tel que présenté dans le document AEWA/MOP7.XX. ;</w:t>
      </w:r>
      <w:r w:rsidR="009F5426" w:rsidRPr="007160F8">
        <w:rPr>
          <w:rFonts w:ascii="Times New Roman" w:hAnsi="Times New Roman" w:cs="Times New Roman"/>
          <w:i/>
          <w:lang w:val="fr-FR"/>
        </w:rPr>
        <w:t xml:space="preserve"> </w:t>
      </w:r>
    </w:p>
    <w:p w14:paraId="320FC6B7" w14:textId="77777777" w:rsidR="004D1D57" w:rsidRPr="007160F8" w:rsidRDefault="004D1D57" w:rsidP="00C76C5A">
      <w:pPr>
        <w:pStyle w:val="ListParagraph"/>
        <w:spacing w:after="0" w:line="276" w:lineRule="auto"/>
        <w:ind w:left="0"/>
        <w:jc w:val="both"/>
        <w:rPr>
          <w:rFonts w:ascii="Times New Roman" w:hAnsi="Times New Roman" w:cs="Times New Roman"/>
          <w:lang w:val="fr-FR"/>
        </w:rPr>
      </w:pPr>
    </w:p>
    <w:p w14:paraId="2B2F58D2" w14:textId="4608FB0C" w:rsidR="004D1D57" w:rsidRPr="007160F8"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Charge </w:t>
      </w:r>
      <w:r w:rsidRPr="00F72C06">
        <w:rPr>
          <w:rFonts w:ascii="Times New Roman" w:hAnsi="Times New Roman" w:cs="Times New Roman"/>
          <w:lang w:val="fr-FR"/>
        </w:rPr>
        <w:t xml:space="preserve">le Comité permanent, </w:t>
      </w:r>
      <w:r w:rsidR="005D2ABA">
        <w:rPr>
          <w:rFonts w:ascii="Times New Roman" w:hAnsi="Times New Roman" w:cs="Times New Roman"/>
          <w:lang w:val="fr-FR"/>
        </w:rPr>
        <w:t>en collaboration avec</w:t>
      </w:r>
      <w:r w:rsidRPr="00F72C06">
        <w:rPr>
          <w:rFonts w:ascii="Times New Roman" w:hAnsi="Times New Roman" w:cs="Times New Roman"/>
          <w:lang w:val="fr-FR"/>
        </w:rPr>
        <w:t xml:space="preserve"> le Comité technique et le Secrétariat, d’établir un module sur la mise en œuvre du Plan d’action 2019-2027 pour l’Afrique dans le format de rapport national et d’intégrer ce module en temps </w:t>
      </w:r>
      <w:r w:rsidR="005D2ABA">
        <w:rPr>
          <w:rFonts w:ascii="Times New Roman" w:hAnsi="Times New Roman" w:cs="Times New Roman"/>
          <w:lang w:val="fr-FR"/>
        </w:rPr>
        <w:t>opportun</w:t>
      </w:r>
      <w:r w:rsidRPr="00F72C06">
        <w:rPr>
          <w:rFonts w:ascii="Times New Roman" w:hAnsi="Times New Roman" w:cs="Times New Roman"/>
          <w:lang w:val="fr-FR"/>
        </w:rPr>
        <w:t xml:space="preserve"> en vue du cycle de rapports de la MOP8 ;</w:t>
      </w:r>
      <w:r w:rsidR="004D1D57" w:rsidRPr="007160F8">
        <w:rPr>
          <w:rFonts w:ascii="Times New Roman" w:hAnsi="Times New Roman" w:cs="Times New Roman"/>
          <w:lang w:val="fr-FR"/>
        </w:rPr>
        <w:t xml:space="preserve"> </w:t>
      </w:r>
    </w:p>
    <w:p w14:paraId="275C4001" w14:textId="77777777" w:rsidR="00DC7436" w:rsidRPr="007160F8" w:rsidRDefault="00DC7436" w:rsidP="00D23E4E">
      <w:pPr>
        <w:spacing w:after="0" w:line="276" w:lineRule="auto"/>
        <w:jc w:val="both"/>
        <w:rPr>
          <w:rFonts w:ascii="Times New Roman" w:hAnsi="Times New Roman" w:cs="Times New Roman"/>
          <w:lang w:val="fr-FR"/>
        </w:rPr>
      </w:pPr>
    </w:p>
    <w:p w14:paraId="486B004E" w14:textId="4C148219" w:rsidR="00962FCF" w:rsidRPr="007160F8"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Charge </w:t>
      </w:r>
      <w:r w:rsidRPr="00F72C06">
        <w:rPr>
          <w:rFonts w:ascii="Times New Roman" w:hAnsi="Times New Roman" w:cs="Times New Roman"/>
          <w:lang w:val="fr-FR"/>
        </w:rPr>
        <w:t>le Comité permanent, en consultation étroite avec le Comité technique et le Secrétariat, de réviser, amender et améliorer le format de rapport national après chaque session de la</w:t>
      </w:r>
      <w:r w:rsidR="00BA2191">
        <w:rPr>
          <w:rFonts w:ascii="Times New Roman" w:hAnsi="Times New Roman" w:cs="Times New Roman"/>
          <w:lang w:val="fr-FR"/>
        </w:rPr>
        <w:t xml:space="preserve"> MOP, le cas échéant, afin de</w:t>
      </w:r>
      <w:r w:rsidRPr="00F72C06">
        <w:rPr>
          <w:rFonts w:ascii="Times New Roman" w:hAnsi="Times New Roman" w:cs="Times New Roman"/>
          <w:lang w:val="fr-FR"/>
        </w:rPr>
        <w:t xml:space="preserve"> l’aligner sur toute décision pertinente de la MOP ;</w:t>
      </w:r>
    </w:p>
    <w:p w14:paraId="1309109C" w14:textId="6CCC4388" w:rsidR="007157FA" w:rsidRPr="007160F8" w:rsidRDefault="007157FA" w:rsidP="00C76C5A">
      <w:pPr>
        <w:pStyle w:val="ListParagraph"/>
        <w:spacing w:after="0" w:line="276" w:lineRule="auto"/>
        <w:ind w:left="0"/>
        <w:jc w:val="both"/>
        <w:rPr>
          <w:rFonts w:ascii="Times New Roman" w:hAnsi="Times New Roman" w:cs="Times New Roman"/>
          <w:i/>
          <w:lang w:val="fr-FR"/>
        </w:rPr>
      </w:pPr>
    </w:p>
    <w:p w14:paraId="19F90A6F" w14:textId="6193C756" w:rsidR="007157FA" w:rsidRPr="007160F8" w:rsidRDefault="007157FA" w:rsidP="00F72C06">
      <w:pPr>
        <w:pStyle w:val="ListParagraph"/>
        <w:numPr>
          <w:ilvl w:val="0"/>
          <w:numId w:val="1"/>
        </w:numPr>
        <w:spacing w:after="0" w:line="280" w:lineRule="auto"/>
        <w:ind w:left="0" w:firstLine="0"/>
        <w:jc w:val="both"/>
        <w:rPr>
          <w:rFonts w:ascii="Times New Roman" w:hAnsi="Times New Roman" w:cs="Times New Roman"/>
          <w:lang w:val="fr-FR"/>
        </w:rPr>
      </w:pPr>
      <w:r w:rsidRPr="007160F8">
        <w:rPr>
          <w:rFonts w:ascii="Times New Roman" w:hAnsi="Times New Roman" w:cs="Times New Roman"/>
          <w:i/>
          <w:lang w:val="fr-FR"/>
        </w:rPr>
        <w:t xml:space="preserve"> </w:t>
      </w:r>
      <w:r w:rsidR="00D60E20" w:rsidRPr="00F72C06">
        <w:rPr>
          <w:rFonts w:ascii="Times New Roman" w:hAnsi="Times New Roman" w:cs="Times New Roman"/>
          <w:i/>
          <w:lang w:val="fr-FR"/>
        </w:rPr>
        <w:t xml:space="preserve">Décide </w:t>
      </w:r>
      <w:r w:rsidR="00D60E20" w:rsidRPr="00F72C06">
        <w:rPr>
          <w:rFonts w:ascii="Times New Roman" w:hAnsi="Times New Roman" w:cs="Times New Roman"/>
          <w:lang w:val="fr-FR"/>
        </w:rPr>
        <w:t>que la date limite de soumission des rapports nationaux par les Parties contractantes à la MOP8 sera fixée à 180 jours avant la date d’ouverture de la MOP8, tandis que le module sur l’état des espèces indigènes et non indigènes d’oiseaux d’eau devra être soumis le 30 juin 2020 et le module sur la mise en œuvre du Plan d’action pour l’Afrique 240 jours au plus tard avant la date d’ouverture de la MOP8 ;</w:t>
      </w:r>
    </w:p>
    <w:p w14:paraId="7CF172AE" w14:textId="55C97818" w:rsidR="00DC0095" w:rsidRPr="007160F8" w:rsidRDefault="00DC0095" w:rsidP="00D23E4E">
      <w:pPr>
        <w:spacing w:after="0" w:line="276" w:lineRule="auto"/>
        <w:jc w:val="both"/>
        <w:rPr>
          <w:rFonts w:ascii="Times New Roman" w:hAnsi="Times New Roman" w:cs="Times New Roman"/>
          <w:lang w:val="fr-FR"/>
        </w:rPr>
      </w:pPr>
    </w:p>
    <w:p w14:paraId="2A7D37E1" w14:textId="4D904F79" w:rsidR="00B023A4" w:rsidRPr="007160F8" w:rsidRDefault="00D60E20" w:rsidP="00F72C06">
      <w:pPr>
        <w:pStyle w:val="ListParagraph"/>
        <w:numPr>
          <w:ilvl w:val="0"/>
          <w:numId w:val="1"/>
        </w:numPr>
        <w:spacing w:after="0" w:line="280" w:lineRule="auto"/>
        <w:ind w:left="0" w:firstLine="0"/>
        <w:jc w:val="both"/>
        <w:rPr>
          <w:rFonts w:ascii="Times New Roman" w:hAnsi="Times New Roman" w:cs="Times New Roman"/>
          <w:lang w:val="fr-FR"/>
        </w:rPr>
      </w:pPr>
      <w:r w:rsidRPr="00F72C06">
        <w:rPr>
          <w:rFonts w:ascii="Times New Roman" w:hAnsi="Times New Roman" w:cs="Times New Roman"/>
          <w:i/>
          <w:lang w:val="fr-FR"/>
        </w:rPr>
        <w:t xml:space="preserve">Exhorte </w:t>
      </w:r>
      <w:r w:rsidRPr="00F72C06">
        <w:rPr>
          <w:rFonts w:ascii="Times New Roman" w:hAnsi="Times New Roman" w:cs="Times New Roman"/>
          <w:lang w:val="fr-FR"/>
        </w:rPr>
        <w:t xml:space="preserve">les Parties contractantes à soumettre en temps voulu des rapports nationaux complets et minutieux sur les progrès </w:t>
      </w:r>
      <w:r w:rsidR="00F72C06" w:rsidRPr="00F72C06">
        <w:rPr>
          <w:rFonts w:ascii="Times New Roman" w:hAnsi="Times New Roman" w:cs="Times New Roman"/>
          <w:lang w:val="fr-FR"/>
        </w:rPr>
        <w:t>qu’elles ont réalisé</w:t>
      </w:r>
      <w:r w:rsidR="005D2ABA">
        <w:rPr>
          <w:rFonts w:ascii="Times New Roman" w:hAnsi="Times New Roman" w:cs="Times New Roman"/>
          <w:lang w:val="fr-FR"/>
        </w:rPr>
        <w:t>s</w:t>
      </w:r>
      <w:r w:rsidRPr="00F72C06">
        <w:rPr>
          <w:rFonts w:ascii="Times New Roman" w:hAnsi="Times New Roman" w:cs="Times New Roman"/>
          <w:lang w:val="fr-FR"/>
        </w:rPr>
        <w:t xml:space="preserve"> </w:t>
      </w:r>
      <w:r w:rsidR="005D2ABA">
        <w:rPr>
          <w:rFonts w:ascii="Times New Roman" w:hAnsi="Times New Roman" w:cs="Times New Roman"/>
          <w:lang w:val="fr-FR"/>
        </w:rPr>
        <w:t>en ce qui concerne</w:t>
      </w:r>
      <w:r w:rsidRPr="00F72C06">
        <w:rPr>
          <w:rFonts w:ascii="Times New Roman" w:hAnsi="Times New Roman" w:cs="Times New Roman"/>
          <w:lang w:val="fr-FR"/>
        </w:rPr>
        <w:t xml:space="preserve"> la mise en œuvre du </w:t>
      </w:r>
      <w:r w:rsidR="00F72C06" w:rsidRPr="00F72C06">
        <w:rPr>
          <w:rFonts w:ascii="Times New Roman" w:hAnsi="Times New Roman" w:cs="Times New Roman"/>
          <w:lang w:val="fr-FR"/>
        </w:rPr>
        <w:t>Plan stratégique et du Plan d’action pour l’Afrique 2019-2027 de l’AEWA</w:t>
      </w:r>
      <w:r w:rsidRPr="00F72C06">
        <w:rPr>
          <w:rFonts w:ascii="Times New Roman" w:hAnsi="Times New Roman" w:cs="Times New Roman"/>
          <w:lang w:val="fr-FR"/>
        </w:rPr>
        <w:t xml:space="preserve">, </w:t>
      </w:r>
      <w:r w:rsidR="00F72C06" w:rsidRPr="00F72C06">
        <w:rPr>
          <w:rFonts w:ascii="Times New Roman" w:hAnsi="Times New Roman" w:cs="Times New Roman"/>
          <w:lang w:val="fr-FR"/>
        </w:rPr>
        <w:t>ainsi que des autres dispositions de l’Accord</w:t>
      </w:r>
      <w:r w:rsidRPr="00F72C06">
        <w:rPr>
          <w:rFonts w:ascii="Times New Roman" w:hAnsi="Times New Roman" w:cs="Times New Roman"/>
          <w:lang w:val="fr-FR"/>
        </w:rPr>
        <w:t xml:space="preserve">, </w:t>
      </w:r>
      <w:r w:rsidR="00F72C06" w:rsidRPr="00F72C06">
        <w:rPr>
          <w:rFonts w:ascii="Times New Roman" w:hAnsi="Times New Roman" w:cs="Times New Roman"/>
          <w:lang w:val="fr-FR"/>
        </w:rPr>
        <w:t>à chaque session ordinaire de la MOP de l’</w:t>
      </w:r>
      <w:r w:rsidRPr="00F72C06">
        <w:rPr>
          <w:rFonts w:ascii="Times New Roman" w:hAnsi="Times New Roman" w:cs="Times New Roman"/>
          <w:lang w:val="fr-FR"/>
        </w:rPr>
        <w:t>AEWA</w:t>
      </w:r>
      <w:r w:rsidR="00F72C06" w:rsidRPr="00F72C06">
        <w:rPr>
          <w:rFonts w:ascii="Times New Roman" w:hAnsi="Times New Roman" w:cs="Times New Roman"/>
          <w:lang w:val="fr-FR"/>
        </w:rPr>
        <w:t xml:space="preserve"> </w:t>
      </w:r>
      <w:r w:rsidRPr="00F72C06">
        <w:rPr>
          <w:rFonts w:ascii="Times New Roman" w:hAnsi="Times New Roman" w:cs="Times New Roman"/>
          <w:lang w:val="fr-FR"/>
        </w:rPr>
        <w:t>;</w:t>
      </w:r>
    </w:p>
    <w:p w14:paraId="0FE1EEF4" w14:textId="77777777" w:rsidR="00BE57A9" w:rsidRPr="007160F8" w:rsidRDefault="00BE57A9" w:rsidP="00D23E4E">
      <w:pPr>
        <w:spacing w:after="0" w:line="276" w:lineRule="auto"/>
        <w:jc w:val="both"/>
        <w:rPr>
          <w:rFonts w:ascii="Times New Roman" w:hAnsi="Times New Roman" w:cs="Times New Roman"/>
          <w:lang w:val="fr-FR"/>
        </w:rPr>
      </w:pPr>
    </w:p>
    <w:p w14:paraId="607788EE" w14:textId="45DF70C5" w:rsidR="002618B1" w:rsidRPr="007160F8" w:rsidRDefault="00F72C06" w:rsidP="00584F28">
      <w:pPr>
        <w:pStyle w:val="ListParagraph"/>
        <w:numPr>
          <w:ilvl w:val="0"/>
          <w:numId w:val="1"/>
        </w:numPr>
        <w:spacing w:after="0" w:line="280" w:lineRule="auto"/>
        <w:ind w:left="0" w:firstLine="0"/>
        <w:jc w:val="both"/>
        <w:rPr>
          <w:rFonts w:ascii="Times New Roman" w:hAnsi="Times New Roman" w:cs="Times New Roman"/>
          <w:lang w:val="fr-FR"/>
        </w:rPr>
      </w:pPr>
      <w:r w:rsidRPr="00584F28">
        <w:rPr>
          <w:rFonts w:ascii="Times New Roman" w:hAnsi="Times New Roman" w:cs="Times New Roman"/>
          <w:i/>
          <w:lang w:val="fr-FR"/>
        </w:rPr>
        <w:t xml:space="preserve">Charge en outre </w:t>
      </w:r>
      <w:r w:rsidRPr="00584F28">
        <w:rPr>
          <w:rFonts w:ascii="Times New Roman" w:hAnsi="Times New Roman" w:cs="Times New Roman"/>
          <w:lang w:val="fr-FR"/>
        </w:rPr>
        <w:t xml:space="preserve">le Secrétariat de travailler en étroite collaboration avec ONU Environnement, les autres AEM pertinents et les organisations partenaires pour harmoniser la mise en œuvre du Plan stratégique et du Plan d’action pour l’Afrique 2019-2027 de l’AEWA avec la mise en œuvre de cadres </w:t>
      </w:r>
      <w:r w:rsidR="005D2ABA">
        <w:rPr>
          <w:rFonts w:ascii="Times New Roman" w:hAnsi="Times New Roman" w:cs="Times New Roman"/>
          <w:lang w:val="fr-FR"/>
        </w:rPr>
        <w:t>adéquats</w:t>
      </w:r>
      <w:r w:rsidRPr="00584F28">
        <w:rPr>
          <w:rFonts w:ascii="Times New Roman" w:hAnsi="Times New Roman" w:cs="Times New Roman"/>
          <w:lang w:val="fr-FR"/>
        </w:rPr>
        <w:t xml:space="preserve"> au niveau mondial et régional, notamment les ODD, les Objectifs d’Aichi pour la biodiversité, les PSEM, et le Plan stratégique de Ramsar.</w:t>
      </w:r>
    </w:p>
    <w:p w14:paraId="0027AC82" w14:textId="77777777" w:rsidR="00B11EC1" w:rsidRPr="007160F8" w:rsidRDefault="00B11EC1" w:rsidP="00B11EC1">
      <w:pPr>
        <w:spacing w:after="0" w:line="276" w:lineRule="auto"/>
        <w:jc w:val="both"/>
        <w:rPr>
          <w:rFonts w:ascii="Times New Roman" w:hAnsi="Times New Roman" w:cs="Times New Roman"/>
          <w:lang w:val="fr-FR"/>
        </w:rPr>
      </w:pPr>
    </w:p>
    <w:sectPr w:rsidR="00B11EC1" w:rsidRPr="007160F8" w:rsidSect="0079745F">
      <w:footerReference w:type="default" r:id="rId8"/>
      <w:headerReference w:type="first" r:id="rId9"/>
      <w:pgSz w:w="12240" w:h="15840" w:code="1"/>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0539C" w14:textId="77777777" w:rsidR="004D35D0" w:rsidRDefault="004D35D0" w:rsidP="005848D2">
      <w:pPr>
        <w:spacing w:after="0" w:line="240" w:lineRule="auto"/>
      </w:pPr>
      <w:r>
        <w:separator/>
      </w:r>
    </w:p>
  </w:endnote>
  <w:endnote w:type="continuationSeparator" w:id="0">
    <w:p w14:paraId="49F0244F" w14:textId="77777777" w:rsidR="004D35D0" w:rsidRDefault="004D35D0" w:rsidP="0058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774892"/>
      <w:docPartObj>
        <w:docPartGallery w:val="Page Numbers (Bottom of Page)"/>
        <w:docPartUnique/>
      </w:docPartObj>
    </w:sdtPr>
    <w:sdtEndPr>
      <w:rPr>
        <w:rFonts w:ascii="Times New Roman" w:hAnsi="Times New Roman" w:cs="Times New Roman"/>
        <w:noProof/>
        <w:sz w:val="20"/>
        <w:szCs w:val="20"/>
      </w:rPr>
    </w:sdtEndPr>
    <w:sdtContent>
      <w:p w14:paraId="42C360A7" w14:textId="1FB490C8" w:rsidR="004D35D0" w:rsidRPr="00C76C5A" w:rsidRDefault="004D35D0">
        <w:pPr>
          <w:pStyle w:val="Footer"/>
          <w:jc w:val="center"/>
          <w:rPr>
            <w:rFonts w:ascii="Times New Roman" w:hAnsi="Times New Roman" w:cs="Times New Roman"/>
            <w:sz w:val="20"/>
            <w:szCs w:val="20"/>
          </w:rPr>
        </w:pPr>
        <w:r w:rsidRPr="00C76C5A">
          <w:rPr>
            <w:rFonts w:ascii="Times New Roman" w:hAnsi="Times New Roman" w:cs="Times New Roman"/>
            <w:sz w:val="20"/>
            <w:szCs w:val="20"/>
          </w:rPr>
          <w:fldChar w:fldCharType="begin"/>
        </w:r>
        <w:r w:rsidRPr="00C76C5A">
          <w:rPr>
            <w:rFonts w:ascii="Times New Roman" w:hAnsi="Times New Roman" w:cs="Times New Roman"/>
            <w:sz w:val="20"/>
            <w:szCs w:val="20"/>
          </w:rPr>
          <w:instrText xml:space="preserve"> PAGE   \* MERGEFORMAT </w:instrText>
        </w:r>
        <w:r w:rsidRPr="00C76C5A">
          <w:rPr>
            <w:rFonts w:ascii="Times New Roman" w:hAnsi="Times New Roman" w:cs="Times New Roman"/>
            <w:sz w:val="20"/>
            <w:szCs w:val="20"/>
          </w:rPr>
          <w:fldChar w:fldCharType="separate"/>
        </w:r>
        <w:r w:rsidR="00DF7BCC">
          <w:rPr>
            <w:rFonts w:ascii="Times New Roman" w:hAnsi="Times New Roman" w:cs="Times New Roman"/>
            <w:noProof/>
            <w:sz w:val="20"/>
            <w:szCs w:val="20"/>
          </w:rPr>
          <w:t>2</w:t>
        </w:r>
        <w:r w:rsidRPr="00C76C5A">
          <w:rPr>
            <w:rFonts w:ascii="Times New Roman" w:hAnsi="Times New Roman" w:cs="Times New Roman"/>
            <w:noProof/>
            <w:sz w:val="20"/>
            <w:szCs w:val="20"/>
          </w:rPr>
          <w:fldChar w:fldCharType="end"/>
        </w:r>
      </w:p>
    </w:sdtContent>
  </w:sdt>
  <w:p w14:paraId="362EC07A" w14:textId="134F9BC5" w:rsidR="004D35D0" w:rsidRDefault="004D35D0">
    <w:pPr>
      <w:pStyle w:val="Footer"/>
    </w:pPr>
  </w:p>
  <w:p w14:paraId="70179AFF" w14:textId="77777777" w:rsidR="004D35D0" w:rsidRDefault="004D3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4DB5B" w14:textId="77777777" w:rsidR="004D35D0" w:rsidRDefault="004D35D0" w:rsidP="005848D2">
      <w:pPr>
        <w:spacing w:after="0" w:line="240" w:lineRule="auto"/>
      </w:pPr>
      <w:r>
        <w:separator/>
      </w:r>
    </w:p>
  </w:footnote>
  <w:footnote w:type="continuationSeparator" w:id="0">
    <w:p w14:paraId="623E3EDB" w14:textId="77777777" w:rsidR="004D35D0" w:rsidRDefault="004D35D0" w:rsidP="005848D2">
      <w:pPr>
        <w:spacing w:after="0" w:line="240" w:lineRule="auto"/>
      </w:pPr>
      <w:r>
        <w:continuationSeparator/>
      </w:r>
    </w:p>
  </w:footnote>
  <w:footnote w:id="1">
    <w:p w14:paraId="254E61C8" w14:textId="138B85B5" w:rsidR="007160F8" w:rsidRPr="007160F8" w:rsidRDefault="007160F8" w:rsidP="007160F8">
      <w:pPr>
        <w:pStyle w:val="FootnoteText"/>
        <w:jc w:val="both"/>
        <w:rPr>
          <w:lang w:val="fr-FR"/>
        </w:rPr>
      </w:pPr>
      <w:r w:rsidRPr="007160F8">
        <w:rPr>
          <w:rStyle w:val="FootnoteReference"/>
          <w:rFonts w:ascii="Times New Roman" w:hAnsi="Times New Roman" w:cs="Times New Roman"/>
        </w:rPr>
        <w:footnoteRef/>
      </w:r>
      <w:r w:rsidRPr="007160F8">
        <w:rPr>
          <w:rFonts w:ascii="Times New Roman" w:hAnsi="Times New Roman" w:cs="Times New Roman"/>
          <w:lang w:val="fr-FR"/>
        </w:rPr>
        <w:t xml:space="preserve"> La numérotation des avant-projets de résolutions présentées à la MOP7 peut être sujette à changements.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Borders>
        <w:bottom w:val="single" w:sz="2" w:space="0" w:color="auto"/>
      </w:tblBorders>
      <w:tblLook w:val="0000" w:firstRow="0" w:lastRow="0" w:firstColumn="0" w:lastColumn="0" w:noHBand="0" w:noVBand="0"/>
    </w:tblPr>
    <w:tblGrid>
      <w:gridCol w:w="2211"/>
      <w:gridCol w:w="5126"/>
      <w:gridCol w:w="2302"/>
    </w:tblGrid>
    <w:tr w:rsidR="004D35D0" w:rsidRPr="00E63938" w14:paraId="3D7BD977" w14:textId="77777777" w:rsidTr="00E63938">
      <w:trPr>
        <w:trHeight w:val="1256"/>
      </w:trPr>
      <w:tc>
        <w:tcPr>
          <w:tcW w:w="1147" w:type="pct"/>
        </w:tcPr>
        <w:p w14:paraId="48F03FC4" w14:textId="77777777" w:rsidR="004D35D0" w:rsidRPr="00E63938" w:rsidRDefault="004D35D0" w:rsidP="00E63938">
          <w:pPr>
            <w:spacing w:after="0" w:line="240" w:lineRule="auto"/>
            <w:rPr>
              <w:rFonts w:ascii="Times New Roman" w:eastAsia="Times New Roman" w:hAnsi="Times New Roman" w:cs="Times New Roman"/>
              <w:sz w:val="24"/>
              <w:szCs w:val="24"/>
              <w:lang w:val="en-GB"/>
            </w:rPr>
          </w:pPr>
          <w:r w:rsidRPr="00E63938">
            <w:rPr>
              <w:rFonts w:ascii="Times New Roman" w:eastAsia="Times New Roman" w:hAnsi="Times New Roman" w:cs="Times New Roman"/>
              <w:noProof/>
              <w:sz w:val="24"/>
              <w:szCs w:val="24"/>
              <w:lang w:val="nl-NL" w:eastAsia="nl-NL"/>
            </w:rPr>
            <w:drawing>
              <wp:inline distT="0" distB="0" distL="0" distR="0" wp14:anchorId="5C8523D6" wp14:editId="7ABCA473">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619B0831" w14:textId="75ECB898" w:rsidR="004D35D0" w:rsidRPr="007160F8" w:rsidRDefault="004D35D0" w:rsidP="00E63938">
          <w:pPr>
            <w:spacing w:after="0" w:line="240" w:lineRule="auto"/>
            <w:jc w:val="center"/>
            <w:rPr>
              <w:rFonts w:ascii="Times New Roman" w:eastAsia="Times New Roman" w:hAnsi="Times New Roman" w:cs="Times New Roman"/>
              <w:lang w:val="fr-FR"/>
            </w:rPr>
          </w:pPr>
          <w:r w:rsidRPr="007160F8">
            <w:rPr>
              <w:rFonts w:ascii="Times New Roman" w:hAnsi="Times New Roman" w:cs="Times New Roman"/>
              <w:i/>
              <w:lang w:val="fr-FR"/>
            </w:rPr>
            <w:t>ACCORD SUR LA CONSERVATION DES OISEAUX D’EAU MIGRATEURS D’AFRIQUE-EURASIE</w:t>
          </w:r>
        </w:p>
      </w:tc>
      <w:tc>
        <w:tcPr>
          <w:tcW w:w="1194" w:type="pct"/>
        </w:tcPr>
        <w:p w14:paraId="13963657" w14:textId="68B43831" w:rsidR="004D35D0" w:rsidRPr="00AB1733" w:rsidRDefault="004D35D0" w:rsidP="00E63938">
          <w:pPr>
            <w:spacing w:after="0" w:line="240" w:lineRule="auto"/>
            <w:jc w:val="right"/>
            <w:rPr>
              <w:rFonts w:ascii="Times New Roman" w:eastAsia="Times New Roman" w:hAnsi="Times New Roman" w:cs="Times New Roman"/>
              <w:i/>
              <w:iCs/>
              <w:sz w:val="20"/>
              <w:szCs w:val="20"/>
              <w:lang w:val="fr-FR"/>
            </w:rPr>
          </w:pPr>
          <w:r w:rsidRPr="00AB1733">
            <w:rPr>
              <w:rFonts w:ascii="Times New Roman" w:eastAsia="Times New Roman" w:hAnsi="Times New Roman" w:cs="Times New Roman"/>
              <w:i/>
              <w:iCs/>
              <w:sz w:val="20"/>
              <w:szCs w:val="20"/>
              <w:lang w:val="fr-FR"/>
            </w:rPr>
            <w:t xml:space="preserve">Doc. AEWA/StC13.DR1 </w:t>
          </w:r>
        </w:p>
        <w:p w14:paraId="04AF68B9" w14:textId="217A0152" w:rsidR="004D35D0" w:rsidRPr="00AB1733" w:rsidRDefault="004D35D0" w:rsidP="007160F8">
          <w:pPr>
            <w:spacing w:after="0" w:line="240" w:lineRule="auto"/>
            <w:ind w:hanging="247"/>
            <w:jc w:val="right"/>
            <w:rPr>
              <w:rFonts w:ascii="Times New Roman" w:eastAsia="Times New Roman" w:hAnsi="Times New Roman" w:cs="Times New Roman"/>
              <w:i/>
              <w:iCs/>
              <w:sz w:val="20"/>
              <w:szCs w:val="20"/>
              <w:lang w:val="fr-FR"/>
            </w:rPr>
          </w:pPr>
          <w:r w:rsidRPr="00AB1733">
            <w:rPr>
              <w:rFonts w:ascii="Times New Roman" w:eastAsia="Times New Roman" w:hAnsi="Times New Roman" w:cs="Times New Roman"/>
              <w:i/>
              <w:iCs/>
              <w:sz w:val="20"/>
              <w:szCs w:val="20"/>
              <w:lang w:val="fr-FR"/>
            </w:rPr>
            <w:t>Point 10 de l’ordre du jour</w:t>
          </w:r>
        </w:p>
        <w:p w14:paraId="58512EC3" w14:textId="301AF66C" w:rsidR="004D35D0" w:rsidRPr="00AB1733" w:rsidRDefault="007160F8" w:rsidP="00AB1733">
          <w:pPr>
            <w:spacing w:after="0" w:line="240" w:lineRule="auto"/>
            <w:jc w:val="right"/>
            <w:rPr>
              <w:rFonts w:ascii="Times New Roman" w:eastAsia="Times New Roman" w:hAnsi="Times New Roman" w:cs="Times New Roman"/>
              <w:sz w:val="24"/>
              <w:szCs w:val="24"/>
              <w:lang w:val="fr-FR"/>
            </w:rPr>
          </w:pPr>
          <w:r>
            <w:rPr>
              <w:rFonts w:ascii="Times New Roman" w:eastAsia="Times New Roman" w:hAnsi="Times New Roman" w:cs="Times New Roman"/>
              <w:i/>
              <w:iCs/>
              <w:sz w:val="20"/>
              <w:szCs w:val="20"/>
              <w:lang w:val="fr-FR"/>
            </w:rPr>
            <w:t>0</w:t>
          </w:r>
          <w:r w:rsidR="004D35D0" w:rsidRPr="00AB1733">
            <w:rPr>
              <w:rFonts w:ascii="Times New Roman" w:eastAsia="Times New Roman" w:hAnsi="Times New Roman" w:cs="Times New Roman"/>
              <w:i/>
              <w:iCs/>
              <w:sz w:val="20"/>
              <w:szCs w:val="20"/>
              <w:lang w:val="fr-FR"/>
            </w:rPr>
            <w:t>1 juin 2018</w:t>
          </w:r>
        </w:p>
      </w:tc>
    </w:tr>
    <w:tr w:rsidR="004D35D0" w:rsidRPr="00360503" w14:paraId="3090446B" w14:textId="77777777" w:rsidTr="00E63938">
      <w:tc>
        <w:tcPr>
          <w:tcW w:w="5000" w:type="pct"/>
          <w:gridSpan w:val="3"/>
        </w:tcPr>
        <w:p w14:paraId="186F4A44" w14:textId="5023FE0C" w:rsidR="004D35D0" w:rsidRPr="00AB1733" w:rsidRDefault="004D35D0" w:rsidP="00AB1733">
          <w:pPr>
            <w:spacing w:after="0"/>
            <w:jc w:val="center"/>
            <w:rPr>
              <w:rFonts w:ascii="Times New Roman" w:hAnsi="Times New Roman" w:cs="Times New Roman"/>
              <w:b/>
              <w:bCs/>
              <w:caps/>
              <w:sz w:val="26"/>
              <w:szCs w:val="26"/>
              <w:lang w:val="fr-FR"/>
            </w:rPr>
          </w:pPr>
          <w:r w:rsidRPr="00AB1733">
            <w:rPr>
              <w:rFonts w:ascii="Times New Roman" w:hAnsi="Times New Roman" w:cs="Times New Roman"/>
              <w:b/>
              <w:bCs/>
              <w:sz w:val="26"/>
              <w:szCs w:val="26"/>
              <w:lang w:val="fr-FR"/>
            </w:rPr>
            <w:t>13</w:t>
          </w:r>
          <w:r w:rsidR="007160F8" w:rsidRPr="007160F8">
            <w:rPr>
              <w:rFonts w:ascii="Times New Roman" w:hAnsi="Times New Roman" w:cs="Times New Roman"/>
              <w:b/>
              <w:bCs/>
              <w:sz w:val="26"/>
              <w:szCs w:val="26"/>
              <w:vertAlign w:val="superscript"/>
              <w:lang w:val="fr-FR"/>
            </w:rPr>
            <w:t>ème</w:t>
          </w:r>
          <w:r w:rsidRPr="00AB1733">
            <w:rPr>
              <w:rFonts w:ascii="Times New Roman" w:hAnsi="Times New Roman" w:cs="Times New Roman"/>
              <w:b/>
              <w:bCs/>
              <w:sz w:val="26"/>
              <w:szCs w:val="26"/>
              <w:lang w:val="fr-FR"/>
            </w:rPr>
            <w:t xml:space="preserve"> RÉUNION DU COMITÉ PERMANENT</w:t>
          </w:r>
        </w:p>
        <w:p w14:paraId="1C9C3B01" w14:textId="0080DC36" w:rsidR="004D35D0" w:rsidRPr="007160F8" w:rsidRDefault="004D35D0" w:rsidP="00AB1733">
          <w:pPr>
            <w:spacing w:after="0" w:line="240" w:lineRule="auto"/>
            <w:jc w:val="center"/>
            <w:rPr>
              <w:rFonts w:ascii="Times New Roman" w:eastAsia="Times New Roman" w:hAnsi="Times New Roman" w:cs="Times New Roman"/>
              <w:i/>
              <w:sz w:val="24"/>
              <w:szCs w:val="24"/>
              <w:lang w:val="fr-FR"/>
            </w:rPr>
          </w:pPr>
          <w:r w:rsidRPr="007160F8">
            <w:rPr>
              <w:rFonts w:ascii="Times New Roman" w:hAnsi="Times New Roman" w:cs="Times New Roman"/>
              <w:i/>
              <w:iCs/>
              <w:sz w:val="24"/>
              <w:szCs w:val="24"/>
              <w:lang w:val="fr-FR"/>
            </w:rPr>
            <w:t>03 - 05 juillet 2018, La Haye, Pays-Bas</w:t>
          </w:r>
        </w:p>
      </w:tc>
    </w:tr>
    <w:tr w:rsidR="004D35D0" w:rsidRPr="00360503" w14:paraId="1E131123" w14:textId="77777777" w:rsidTr="00E63938">
      <w:trPr>
        <w:trHeight w:val="270"/>
      </w:trPr>
      <w:tc>
        <w:tcPr>
          <w:tcW w:w="5000" w:type="pct"/>
          <w:gridSpan w:val="3"/>
          <w:vAlign w:val="center"/>
        </w:tcPr>
        <w:p w14:paraId="299D9969" w14:textId="77777777" w:rsidR="004D35D0" w:rsidRPr="007160F8" w:rsidRDefault="004D35D0" w:rsidP="00E63938">
          <w:pPr>
            <w:spacing w:after="0" w:line="240" w:lineRule="auto"/>
            <w:rPr>
              <w:rFonts w:ascii="Times New Roman" w:eastAsia="Times New Roman" w:hAnsi="Times New Roman" w:cs="Times New Roman"/>
              <w:bCs/>
              <w:i/>
              <w:sz w:val="24"/>
              <w:szCs w:val="24"/>
              <w:lang w:val="fr-FR"/>
            </w:rPr>
          </w:pPr>
        </w:p>
      </w:tc>
    </w:tr>
  </w:tbl>
  <w:p w14:paraId="235BF6CC" w14:textId="77777777" w:rsidR="004D35D0" w:rsidRPr="007160F8" w:rsidRDefault="004D35D0">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B1F42"/>
    <w:multiLevelType w:val="hybridMultilevel"/>
    <w:tmpl w:val="9C2CE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B07D1"/>
    <w:multiLevelType w:val="hybridMultilevel"/>
    <w:tmpl w:val="A2ECD4FA"/>
    <w:lvl w:ilvl="0" w:tplc="0E16DF3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4F"/>
    <w:rsid w:val="00003D03"/>
    <w:rsid w:val="00036CD0"/>
    <w:rsid w:val="00073A52"/>
    <w:rsid w:val="000932B9"/>
    <w:rsid w:val="00104AE4"/>
    <w:rsid w:val="001239F7"/>
    <w:rsid w:val="00126169"/>
    <w:rsid w:val="0014290C"/>
    <w:rsid w:val="00172759"/>
    <w:rsid w:val="001A1551"/>
    <w:rsid w:val="001A1A3F"/>
    <w:rsid w:val="001C1017"/>
    <w:rsid w:val="002104BB"/>
    <w:rsid w:val="00217C91"/>
    <w:rsid w:val="00223D0F"/>
    <w:rsid w:val="002259FD"/>
    <w:rsid w:val="00244A5A"/>
    <w:rsid w:val="00244D06"/>
    <w:rsid w:val="002618B1"/>
    <w:rsid w:val="00295032"/>
    <w:rsid w:val="002B7ACC"/>
    <w:rsid w:val="002F387C"/>
    <w:rsid w:val="00346AEC"/>
    <w:rsid w:val="00360503"/>
    <w:rsid w:val="003773EE"/>
    <w:rsid w:val="003C538F"/>
    <w:rsid w:val="003E1ED4"/>
    <w:rsid w:val="003F21B0"/>
    <w:rsid w:val="003F55B5"/>
    <w:rsid w:val="00471277"/>
    <w:rsid w:val="004A4F05"/>
    <w:rsid w:val="004B41C4"/>
    <w:rsid w:val="004D1D57"/>
    <w:rsid w:val="004D35D0"/>
    <w:rsid w:val="00533865"/>
    <w:rsid w:val="005653F4"/>
    <w:rsid w:val="005801A8"/>
    <w:rsid w:val="005848D2"/>
    <w:rsid w:val="00584F28"/>
    <w:rsid w:val="005A6DA8"/>
    <w:rsid w:val="005B23F0"/>
    <w:rsid w:val="005D284F"/>
    <w:rsid w:val="005D2ABA"/>
    <w:rsid w:val="0060268F"/>
    <w:rsid w:val="00622AD9"/>
    <w:rsid w:val="00636009"/>
    <w:rsid w:val="0064185C"/>
    <w:rsid w:val="0067537C"/>
    <w:rsid w:val="00692A78"/>
    <w:rsid w:val="006B3AC2"/>
    <w:rsid w:val="006C44D6"/>
    <w:rsid w:val="006E0069"/>
    <w:rsid w:val="006E3C40"/>
    <w:rsid w:val="006F1993"/>
    <w:rsid w:val="00700F11"/>
    <w:rsid w:val="007157FA"/>
    <w:rsid w:val="007160F8"/>
    <w:rsid w:val="00751B27"/>
    <w:rsid w:val="0079745F"/>
    <w:rsid w:val="007C19C0"/>
    <w:rsid w:val="007D5349"/>
    <w:rsid w:val="007E186B"/>
    <w:rsid w:val="00821EDF"/>
    <w:rsid w:val="00837C85"/>
    <w:rsid w:val="00847C3A"/>
    <w:rsid w:val="00863D76"/>
    <w:rsid w:val="008647D4"/>
    <w:rsid w:val="00887D90"/>
    <w:rsid w:val="0089210F"/>
    <w:rsid w:val="008B08E8"/>
    <w:rsid w:val="008B3C3A"/>
    <w:rsid w:val="008C4A28"/>
    <w:rsid w:val="008D476B"/>
    <w:rsid w:val="008E239F"/>
    <w:rsid w:val="008E7315"/>
    <w:rsid w:val="008F03FA"/>
    <w:rsid w:val="008F78EB"/>
    <w:rsid w:val="00932751"/>
    <w:rsid w:val="00962FCF"/>
    <w:rsid w:val="00976171"/>
    <w:rsid w:val="00980E55"/>
    <w:rsid w:val="009E7B1B"/>
    <w:rsid w:val="009F5426"/>
    <w:rsid w:val="00A01020"/>
    <w:rsid w:val="00A84B4A"/>
    <w:rsid w:val="00AA194C"/>
    <w:rsid w:val="00AA533E"/>
    <w:rsid w:val="00AB1733"/>
    <w:rsid w:val="00AC6A7C"/>
    <w:rsid w:val="00AE438D"/>
    <w:rsid w:val="00B023A4"/>
    <w:rsid w:val="00B11EC1"/>
    <w:rsid w:val="00B238DB"/>
    <w:rsid w:val="00B316D0"/>
    <w:rsid w:val="00B31F47"/>
    <w:rsid w:val="00B433B4"/>
    <w:rsid w:val="00B47D47"/>
    <w:rsid w:val="00B90EAE"/>
    <w:rsid w:val="00BA2191"/>
    <w:rsid w:val="00BA7FBE"/>
    <w:rsid w:val="00BD4040"/>
    <w:rsid w:val="00BE57A9"/>
    <w:rsid w:val="00C0458B"/>
    <w:rsid w:val="00C04AF7"/>
    <w:rsid w:val="00C17E79"/>
    <w:rsid w:val="00C50276"/>
    <w:rsid w:val="00C52C30"/>
    <w:rsid w:val="00C76C5A"/>
    <w:rsid w:val="00C7735A"/>
    <w:rsid w:val="00C911B1"/>
    <w:rsid w:val="00C96F0D"/>
    <w:rsid w:val="00CB37A8"/>
    <w:rsid w:val="00CB5D3D"/>
    <w:rsid w:val="00CC0EA4"/>
    <w:rsid w:val="00D00DD9"/>
    <w:rsid w:val="00D02EB1"/>
    <w:rsid w:val="00D23E4E"/>
    <w:rsid w:val="00D35E66"/>
    <w:rsid w:val="00D54609"/>
    <w:rsid w:val="00D56352"/>
    <w:rsid w:val="00D60E20"/>
    <w:rsid w:val="00D8700E"/>
    <w:rsid w:val="00DA187F"/>
    <w:rsid w:val="00DC0095"/>
    <w:rsid w:val="00DC7436"/>
    <w:rsid w:val="00DF7BCC"/>
    <w:rsid w:val="00E636A8"/>
    <w:rsid w:val="00E63938"/>
    <w:rsid w:val="00EB7FF5"/>
    <w:rsid w:val="00F02BF4"/>
    <w:rsid w:val="00F02D36"/>
    <w:rsid w:val="00F04059"/>
    <w:rsid w:val="00F72C06"/>
    <w:rsid w:val="00FA7216"/>
    <w:rsid w:val="00FF383A"/>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06B5CA"/>
  <w15:docId w15:val="{535BC5BD-9B78-4E68-92A4-2019533F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32B9"/>
    <w:rPr>
      <w:sz w:val="16"/>
      <w:szCs w:val="16"/>
    </w:rPr>
  </w:style>
  <w:style w:type="paragraph" w:styleId="CommentText">
    <w:name w:val="annotation text"/>
    <w:basedOn w:val="Normal"/>
    <w:link w:val="CommentTextChar"/>
    <w:uiPriority w:val="99"/>
    <w:semiHidden/>
    <w:unhideWhenUsed/>
    <w:rsid w:val="000932B9"/>
    <w:pPr>
      <w:spacing w:line="240" w:lineRule="auto"/>
    </w:pPr>
    <w:rPr>
      <w:sz w:val="20"/>
      <w:szCs w:val="20"/>
    </w:rPr>
  </w:style>
  <w:style w:type="character" w:customStyle="1" w:styleId="CommentTextChar">
    <w:name w:val="Comment Text Char"/>
    <w:basedOn w:val="DefaultParagraphFont"/>
    <w:link w:val="CommentText"/>
    <w:uiPriority w:val="99"/>
    <w:semiHidden/>
    <w:rsid w:val="000932B9"/>
    <w:rPr>
      <w:sz w:val="20"/>
      <w:szCs w:val="20"/>
    </w:rPr>
  </w:style>
  <w:style w:type="paragraph" w:styleId="CommentSubject">
    <w:name w:val="annotation subject"/>
    <w:basedOn w:val="CommentText"/>
    <w:next w:val="CommentText"/>
    <w:link w:val="CommentSubjectChar"/>
    <w:uiPriority w:val="99"/>
    <w:semiHidden/>
    <w:unhideWhenUsed/>
    <w:rsid w:val="000932B9"/>
    <w:rPr>
      <w:b/>
      <w:bCs/>
    </w:rPr>
  </w:style>
  <w:style w:type="character" w:customStyle="1" w:styleId="CommentSubjectChar">
    <w:name w:val="Comment Subject Char"/>
    <w:basedOn w:val="CommentTextChar"/>
    <w:link w:val="CommentSubject"/>
    <w:uiPriority w:val="99"/>
    <w:semiHidden/>
    <w:rsid w:val="000932B9"/>
    <w:rPr>
      <w:b/>
      <w:bCs/>
      <w:sz w:val="20"/>
      <w:szCs w:val="20"/>
    </w:rPr>
  </w:style>
  <w:style w:type="paragraph" w:styleId="BalloonText">
    <w:name w:val="Balloon Text"/>
    <w:basedOn w:val="Normal"/>
    <w:link w:val="BalloonTextChar"/>
    <w:uiPriority w:val="99"/>
    <w:semiHidden/>
    <w:unhideWhenUsed/>
    <w:rsid w:val="00093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2B9"/>
    <w:rPr>
      <w:rFonts w:ascii="Segoe UI" w:hAnsi="Segoe UI" w:cs="Segoe UI"/>
      <w:sz w:val="18"/>
      <w:szCs w:val="18"/>
    </w:rPr>
  </w:style>
  <w:style w:type="paragraph" w:styleId="Header">
    <w:name w:val="header"/>
    <w:basedOn w:val="Normal"/>
    <w:link w:val="HeaderChar"/>
    <w:uiPriority w:val="99"/>
    <w:unhideWhenUsed/>
    <w:rsid w:val="0058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D2"/>
  </w:style>
  <w:style w:type="paragraph" w:styleId="Footer">
    <w:name w:val="footer"/>
    <w:basedOn w:val="Normal"/>
    <w:link w:val="FooterChar"/>
    <w:uiPriority w:val="99"/>
    <w:unhideWhenUsed/>
    <w:rsid w:val="0058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D2"/>
  </w:style>
  <w:style w:type="paragraph" w:styleId="ListParagraph">
    <w:name w:val="List Paragraph"/>
    <w:basedOn w:val="Normal"/>
    <w:uiPriority w:val="34"/>
    <w:qFormat/>
    <w:rsid w:val="00126169"/>
    <w:pPr>
      <w:ind w:left="720"/>
      <w:contextualSpacing/>
    </w:pPr>
  </w:style>
  <w:style w:type="paragraph" w:styleId="Revision">
    <w:name w:val="Revision"/>
    <w:hidden/>
    <w:uiPriority w:val="99"/>
    <w:semiHidden/>
    <w:rsid w:val="00B90EAE"/>
    <w:pPr>
      <w:spacing w:after="0" w:line="240" w:lineRule="auto"/>
    </w:pPr>
  </w:style>
  <w:style w:type="character" w:styleId="Hyperlink">
    <w:name w:val="Hyperlink"/>
    <w:basedOn w:val="DefaultParagraphFont"/>
    <w:uiPriority w:val="99"/>
    <w:unhideWhenUsed/>
    <w:rsid w:val="00AB1733"/>
    <w:rPr>
      <w:color w:val="0563C1" w:themeColor="hyperlink"/>
      <w:u w:val="single"/>
    </w:rPr>
  </w:style>
  <w:style w:type="paragraph" w:styleId="FootnoteText">
    <w:name w:val="footnote text"/>
    <w:basedOn w:val="Normal"/>
    <w:link w:val="FootnoteTextChar"/>
    <w:uiPriority w:val="99"/>
    <w:unhideWhenUsed/>
    <w:rsid w:val="007160F8"/>
    <w:pPr>
      <w:spacing w:after="0" w:line="240" w:lineRule="auto"/>
    </w:pPr>
    <w:rPr>
      <w:sz w:val="20"/>
      <w:szCs w:val="20"/>
    </w:rPr>
  </w:style>
  <w:style w:type="character" w:customStyle="1" w:styleId="FootnoteTextChar">
    <w:name w:val="Footnote Text Char"/>
    <w:basedOn w:val="DefaultParagraphFont"/>
    <w:link w:val="FootnoteText"/>
    <w:uiPriority w:val="99"/>
    <w:rsid w:val="007160F8"/>
    <w:rPr>
      <w:sz w:val="20"/>
      <w:szCs w:val="20"/>
    </w:rPr>
  </w:style>
  <w:style w:type="character" w:styleId="FootnoteReference">
    <w:name w:val="footnote reference"/>
    <w:basedOn w:val="DefaultParagraphFont"/>
    <w:uiPriority w:val="99"/>
    <w:semiHidden/>
    <w:unhideWhenUsed/>
    <w:rsid w:val="00716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20A59-FC70-419B-8868-78E6C800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7428</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Moloko (UNEP/AEWA Secretariat)</dc:creator>
  <cp:lastModifiedBy>Jolanta Kremer</cp:lastModifiedBy>
  <cp:revision>2</cp:revision>
  <dcterms:created xsi:type="dcterms:W3CDTF">2018-06-19T10:36:00Z</dcterms:created>
  <dcterms:modified xsi:type="dcterms:W3CDTF">2018-06-19T10:36:00Z</dcterms:modified>
</cp:coreProperties>
</file>