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074F" w14:textId="765B5534" w:rsidR="00E81FE9" w:rsidRPr="0001532C" w:rsidRDefault="006710CA" w:rsidP="00BA34B1">
      <w:pPr>
        <w:jc w:val="center"/>
        <w:rPr>
          <w:rFonts w:ascii="Times New Roman" w:hAnsi="Times New Roman" w:cs="Times New Roman"/>
          <w:b/>
          <w:vertAlign w:val="superscript"/>
          <w:lang w:val="de-DE"/>
        </w:rPr>
      </w:pPr>
      <w:r w:rsidRPr="00BA34B1">
        <w:rPr>
          <w:rFonts w:ascii="Times New Roman" w:hAnsi="Times New Roman" w:cs="Times New Roman"/>
          <w:b/>
          <w:lang w:val="de-DE"/>
        </w:rPr>
        <w:t xml:space="preserve">COMPTE RENDU </w:t>
      </w:r>
      <w:r w:rsidR="00EC1C67" w:rsidRPr="00BA34B1">
        <w:rPr>
          <w:rFonts w:ascii="Times New Roman" w:hAnsi="Times New Roman" w:cs="Times New Roman"/>
          <w:b/>
          <w:lang w:val="de-DE"/>
        </w:rPr>
        <w:t>DE LA</w:t>
      </w:r>
      <w:r w:rsidRPr="00BA34B1">
        <w:rPr>
          <w:rFonts w:ascii="Times New Roman" w:hAnsi="Times New Roman" w:cs="Times New Roman"/>
          <w:b/>
          <w:lang w:val="de-DE"/>
        </w:rPr>
        <w:t xml:space="preserve"> 11ème RÉUNION DU COMITÉ PERMANENT DE L</w:t>
      </w:r>
      <w:r w:rsidR="006E45D8" w:rsidRPr="00BA34B1">
        <w:rPr>
          <w:rFonts w:ascii="Times New Roman" w:hAnsi="Times New Roman" w:cs="Times New Roman"/>
          <w:b/>
          <w:lang w:val="de-DE"/>
        </w:rPr>
        <w:t>’</w:t>
      </w:r>
      <w:r w:rsidRPr="00BA34B1">
        <w:rPr>
          <w:rFonts w:ascii="Times New Roman" w:hAnsi="Times New Roman" w:cs="Times New Roman"/>
          <w:b/>
          <w:lang w:val="de-DE"/>
        </w:rPr>
        <w:t>AEWA</w:t>
      </w:r>
      <w:bookmarkStart w:id="0" w:name="_GoBack"/>
      <w:r w:rsidR="00246D2F" w:rsidRPr="0001532C">
        <w:rPr>
          <w:rFonts w:ascii="Times New Roman" w:hAnsi="Times New Roman" w:cs="Times New Roman"/>
          <w:b/>
          <w:vertAlign w:val="superscript"/>
        </w:rPr>
        <w:footnoteReference w:id="1"/>
      </w:r>
    </w:p>
    <w:bookmarkEnd w:id="0"/>
    <w:p w14:paraId="493B3870" w14:textId="39BDA925" w:rsidR="007B71EF" w:rsidRPr="0025767B" w:rsidRDefault="006710CA" w:rsidP="00BA34B1">
      <w:pPr>
        <w:jc w:val="center"/>
        <w:rPr>
          <w:rFonts w:ascii="Times New Roman" w:hAnsi="Times New Roman" w:cs="Times New Roman"/>
          <w:i/>
          <w:lang w:val="de-DE"/>
        </w:rPr>
      </w:pPr>
      <w:r w:rsidRPr="0025767B">
        <w:rPr>
          <w:rFonts w:ascii="Times New Roman" w:hAnsi="Times New Roman" w:cs="Times New Roman"/>
          <w:i/>
          <w:lang w:val="de-DE"/>
        </w:rPr>
        <w:t>14 novembre 2015, Bonn, Allemagne</w:t>
      </w:r>
    </w:p>
    <w:p w14:paraId="3DF03860" w14:textId="77777777" w:rsidR="00E81FE9" w:rsidRPr="004154D6" w:rsidRDefault="00E81FE9" w:rsidP="001B4570">
      <w:pPr>
        <w:jc w:val="center"/>
        <w:rPr>
          <w:rFonts w:ascii="Times New Roman" w:hAnsi="Times New Roman" w:cs="Times New Roman"/>
          <w:i/>
          <w:lang w:val="fr-FR"/>
        </w:rPr>
      </w:pPr>
    </w:p>
    <w:p w14:paraId="6D935FDB" w14:textId="77777777" w:rsidR="00BA6B3F" w:rsidRPr="004154D6" w:rsidRDefault="00BA6B3F" w:rsidP="007B71EF">
      <w:pPr>
        <w:rPr>
          <w:rFonts w:ascii="Times New Roman" w:hAnsi="Times New Roman" w:cs="Times New Roman"/>
          <w:lang w:val="fr-FR"/>
        </w:rPr>
      </w:pPr>
    </w:p>
    <w:p w14:paraId="54CEABE5" w14:textId="439850ED" w:rsidR="00263565" w:rsidRPr="004154D6" w:rsidRDefault="006710CA" w:rsidP="007B71EF">
      <w:pPr>
        <w:rPr>
          <w:rFonts w:ascii="Times New Roman" w:hAnsi="Times New Roman" w:cs="Times New Roman"/>
          <w:b/>
          <w:lang w:val="fr-FR"/>
        </w:rPr>
      </w:pPr>
      <w:r w:rsidRPr="006710CA">
        <w:rPr>
          <w:rFonts w:ascii="Times New Roman" w:hAnsi="Times New Roman" w:cs="Times New Roman"/>
          <w:b/>
          <w:lang w:val="fr-FR"/>
        </w:rPr>
        <w:t>Point 1 de l</w:t>
      </w:r>
      <w:r w:rsidR="006E45D8">
        <w:rPr>
          <w:rFonts w:ascii="Times New Roman" w:hAnsi="Times New Roman" w:cs="Times New Roman"/>
          <w:b/>
          <w:lang w:val="fr-FR"/>
        </w:rPr>
        <w:t>’</w:t>
      </w:r>
      <w:r w:rsidRPr="006710CA">
        <w:rPr>
          <w:rFonts w:ascii="Times New Roman" w:hAnsi="Times New Roman" w:cs="Times New Roman"/>
          <w:b/>
          <w:lang w:val="fr-FR"/>
        </w:rPr>
        <w:t>ordre du jour. Remarques préliminaires</w:t>
      </w:r>
    </w:p>
    <w:p w14:paraId="3D2F6E65" w14:textId="77777777" w:rsidR="00263565" w:rsidRPr="004154D6" w:rsidRDefault="00263565" w:rsidP="007B71EF">
      <w:pPr>
        <w:rPr>
          <w:rFonts w:ascii="Times New Roman" w:hAnsi="Times New Roman" w:cs="Times New Roman"/>
          <w:lang w:val="fr-FR"/>
        </w:rPr>
      </w:pPr>
    </w:p>
    <w:p w14:paraId="3F850325" w14:textId="152AA2C2" w:rsidR="00263565" w:rsidRPr="004154D6" w:rsidRDefault="00704CC6" w:rsidP="006F7537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1. </w:t>
      </w:r>
      <w:r w:rsidR="006710CA" w:rsidRPr="006710CA">
        <w:rPr>
          <w:rFonts w:ascii="Times New Roman" w:hAnsi="Times New Roman" w:cs="Times New Roman"/>
          <w:sz w:val="22"/>
          <w:szCs w:val="22"/>
          <w:lang w:val="fr-FR"/>
        </w:rPr>
        <w:t>Ouvrant la séance à 15h25, le Président sortant du Comité permanent, M. Øystein Størkersen (Norvège), a remercié le Comité de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6710CA" w:rsidRPr="006710CA">
        <w:rPr>
          <w:rFonts w:ascii="Times New Roman" w:hAnsi="Times New Roman" w:cs="Times New Roman"/>
          <w:sz w:val="22"/>
          <w:szCs w:val="22"/>
          <w:lang w:val="fr-FR"/>
        </w:rPr>
        <w:t xml:space="preserve">inviter à présider la 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 xml:space="preserve">présente </w:t>
      </w:r>
      <w:r w:rsidR="006710CA" w:rsidRPr="006710CA">
        <w:rPr>
          <w:rFonts w:ascii="Times New Roman" w:hAnsi="Times New Roman" w:cs="Times New Roman"/>
          <w:sz w:val="22"/>
          <w:szCs w:val="22"/>
          <w:lang w:val="fr-FR"/>
        </w:rPr>
        <w:t>réunion jusqu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6710CA" w:rsidRPr="006710CA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="00644024">
        <w:rPr>
          <w:rFonts w:ascii="Times New Roman" w:hAnsi="Times New Roman" w:cs="Times New Roman"/>
          <w:sz w:val="22"/>
          <w:szCs w:val="22"/>
          <w:lang w:val="fr-FR"/>
        </w:rPr>
        <w:t>l’élection du</w:t>
      </w:r>
      <w:r w:rsidR="006710CA" w:rsidRPr="006710CA">
        <w:rPr>
          <w:rFonts w:ascii="Times New Roman" w:hAnsi="Times New Roman" w:cs="Times New Roman"/>
          <w:sz w:val="22"/>
          <w:szCs w:val="22"/>
          <w:lang w:val="fr-FR"/>
        </w:rPr>
        <w:t xml:space="preserve"> nouveau Président du Comité permanent (point 3 de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6710CA" w:rsidRPr="006710CA">
        <w:rPr>
          <w:rFonts w:ascii="Times New Roman" w:hAnsi="Times New Roman" w:cs="Times New Roman"/>
          <w:sz w:val="22"/>
          <w:szCs w:val="22"/>
          <w:lang w:val="fr-FR"/>
        </w:rPr>
        <w:t>ordre du jour).</w:t>
      </w:r>
    </w:p>
    <w:p w14:paraId="493E3587" w14:textId="77777777" w:rsidR="00263565" w:rsidRPr="004154D6" w:rsidRDefault="00263565" w:rsidP="006F7537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178FAE6" w14:textId="44E95886" w:rsidR="00263565" w:rsidRPr="004154D6" w:rsidRDefault="00704CC6" w:rsidP="006F7537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2. </w:t>
      </w:r>
      <w:r w:rsidR="006710CA" w:rsidRPr="006710CA">
        <w:rPr>
          <w:rFonts w:ascii="Times New Roman" w:hAnsi="Times New Roman" w:cs="Times New Roman"/>
          <w:sz w:val="22"/>
          <w:szCs w:val="22"/>
          <w:lang w:val="fr-FR"/>
        </w:rPr>
        <w:t xml:space="preserve">Il a félicité les membres pour leur élection et souhaité la </w:t>
      </w:r>
      <w:r w:rsidR="006E45D8" w:rsidRPr="006710CA">
        <w:rPr>
          <w:rFonts w:ascii="Times New Roman" w:hAnsi="Times New Roman" w:cs="Times New Roman"/>
          <w:sz w:val="22"/>
          <w:szCs w:val="22"/>
          <w:lang w:val="fr-FR"/>
        </w:rPr>
        <w:t>bienvenue à</w:t>
      </w:r>
      <w:r w:rsidR="006710CA" w:rsidRPr="006710CA">
        <w:rPr>
          <w:rFonts w:ascii="Times New Roman" w:hAnsi="Times New Roman" w:cs="Times New Roman"/>
          <w:sz w:val="22"/>
          <w:szCs w:val="22"/>
          <w:lang w:val="fr-FR"/>
        </w:rPr>
        <w:t xml:space="preserve"> la Géorgie, nouveau membre du Comité permanent.</w:t>
      </w:r>
      <w:r w:rsidR="00263565"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7093B441" w14:textId="77777777" w:rsidR="006F7537" w:rsidRPr="004154D6" w:rsidRDefault="006F7537" w:rsidP="007B71EF">
      <w:pPr>
        <w:pStyle w:val="ListParagraph"/>
        <w:ind w:left="0"/>
        <w:rPr>
          <w:lang w:val="fr-FR"/>
        </w:rPr>
      </w:pPr>
    </w:p>
    <w:p w14:paraId="3C972195" w14:textId="77777777" w:rsidR="00A63E12" w:rsidRPr="004154D6" w:rsidRDefault="00A63E12" w:rsidP="007B71EF">
      <w:pPr>
        <w:pStyle w:val="ListParagraph"/>
        <w:ind w:left="0"/>
        <w:rPr>
          <w:lang w:val="fr-FR"/>
        </w:rPr>
      </w:pPr>
    </w:p>
    <w:p w14:paraId="121514B0" w14:textId="3F949E28" w:rsidR="00E81FE9" w:rsidRPr="004154D6" w:rsidRDefault="006710CA" w:rsidP="007B71EF">
      <w:pPr>
        <w:rPr>
          <w:rFonts w:ascii="Times New Roman" w:hAnsi="Times New Roman" w:cs="Times New Roman"/>
          <w:b/>
          <w:lang w:val="fr-FR"/>
        </w:rPr>
      </w:pPr>
      <w:r w:rsidRPr="006710CA">
        <w:rPr>
          <w:rFonts w:ascii="Times New Roman" w:hAnsi="Times New Roman" w:cs="Times New Roman"/>
          <w:b/>
          <w:lang w:val="fr-FR"/>
        </w:rPr>
        <w:t>Point 2 de l</w:t>
      </w:r>
      <w:r w:rsidR="006E45D8">
        <w:rPr>
          <w:rFonts w:ascii="Times New Roman" w:hAnsi="Times New Roman" w:cs="Times New Roman"/>
          <w:b/>
          <w:lang w:val="fr-FR"/>
        </w:rPr>
        <w:t>’</w:t>
      </w:r>
      <w:r w:rsidRPr="006710CA">
        <w:rPr>
          <w:rFonts w:ascii="Times New Roman" w:hAnsi="Times New Roman" w:cs="Times New Roman"/>
          <w:b/>
          <w:lang w:val="fr-FR"/>
        </w:rPr>
        <w:t>ordre du jour</w:t>
      </w:r>
      <w:r w:rsidR="00EC1C67">
        <w:rPr>
          <w:rFonts w:ascii="Times New Roman" w:hAnsi="Times New Roman" w:cs="Times New Roman"/>
          <w:b/>
          <w:lang w:val="fr-FR"/>
        </w:rPr>
        <w:t>.</w:t>
      </w:r>
      <w:r w:rsidRPr="006710CA">
        <w:rPr>
          <w:rFonts w:ascii="Times New Roman" w:hAnsi="Times New Roman" w:cs="Times New Roman"/>
          <w:b/>
          <w:lang w:val="fr-FR"/>
        </w:rPr>
        <w:t xml:space="preserve"> Adoption de l</w:t>
      </w:r>
      <w:r w:rsidR="006E45D8">
        <w:rPr>
          <w:rFonts w:ascii="Times New Roman" w:hAnsi="Times New Roman" w:cs="Times New Roman"/>
          <w:b/>
          <w:lang w:val="fr-FR"/>
        </w:rPr>
        <w:t>’</w:t>
      </w:r>
      <w:r w:rsidRPr="006710CA">
        <w:rPr>
          <w:rFonts w:ascii="Times New Roman" w:hAnsi="Times New Roman" w:cs="Times New Roman"/>
          <w:b/>
          <w:lang w:val="fr-FR"/>
        </w:rPr>
        <w:t>ordre du jour</w:t>
      </w:r>
    </w:p>
    <w:p w14:paraId="2041E5D3" w14:textId="77777777" w:rsidR="00F278D8" w:rsidRPr="004154D6" w:rsidRDefault="00F278D8" w:rsidP="007B71EF">
      <w:pPr>
        <w:pStyle w:val="ListParagraph"/>
        <w:ind w:left="0"/>
        <w:rPr>
          <w:lang w:val="fr-FR"/>
        </w:rPr>
      </w:pPr>
    </w:p>
    <w:p w14:paraId="4DC76D4B" w14:textId="23501E13" w:rsidR="00E81FE9" w:rsidRPr="004154D6" w:rsidRDefault="00704CC6" w:rsidP="006F7537">
      <w:pPr>
        <w:pStyle w:val="ListParagraph"/>
        <w:ind w:left="0"/>
        <w:jc w:val="both"/>
        <w:rPr>
          <w:sz w:val="22"/>
          <w:szCs w:val="22"/>
          <w:lang w:val="fr-FR"/>
        </w:rPr>
      </w:pPr>
      <w:r w:rsidRPr="004154D6">
        <w:rPr>
          <w:sz w:val="22"/>
          <w:szCs w:val="22"/>
          <w:lang w:val="fr-FR"/>
        </w:rPr>
        <w:t xml:space="preserve">3. </w:t>
      </w:r>
      <w:r w:rsidR="006710CA" w:rsidRPr="006710CA">
        <w:rPr>
          <w:sz w:val="22"/>
          <w:szCs w:val="22"/>
          <w:lang w:val="fr-FR"/>
        </w:rPr>
        <w:t>Le Président a rappelé qu</w:t>
      </w:r>
      <w:r w:rsidR="006E45D8">
        <w:rPr>
          <w:sz w:val="22"/>
          <w:szCs w:val="22"/>
          <w:lang w:val="fr-FR"/>
        </w:rPr>
        <w:t>’</w:t>
      </w:r>
      <w:r w:rsidR="006710CA" w:rsidRPr="006710CA">
        <w:rPr>
          <w:sz w:val="22"/>
          <w:szCs w:val="22"/>
          <w:lang w:val="fr-FR"/>
        </w:rPr>
        <w:t>un ordre du jour court avait été posté sur le site Web de l</w:t>
      </w:r>
      <w:r w:rsidR="006E45D8">
        <w:rPr>
          <w:sz w:val="22"/>
          <w:szCs w:val="22"/>
          <w:lang w:val="fr-FR"/>
        </w:rPr>
        <w:t>’</w:t>
      </w:r>
      <w:r w:rsidR="006710CA" w:rsidRPr="006710CA">
        <w:rPr>
          <w:sz w:val="22"/>
          <w:szCs w:val="22"/>
          <w:lang w:val="fr-FR"/>
        </w:rPr>
        <w:t>AEWA.</w:t>
      </w:r>
      <w:r w:rsidR="00161AC0" w:rsidRPr="004154D6">
        <w:rPr>
          <w:sz w:val="22"/>
          <w:szCs w:val="22"/>
          <w:lang w:val="fr-FR"/>
        </w:rPr>
        <w:t xml:space="preserve"> </w:t>
      </w:r>
      <w:r w:rsidR="006710CA" w:rsidRPr="006710CA">
        <w:rPr>
          <w:sz w:val="22"/>
          <w:szCs w:val="22"/>
          <w:lang w:val="fr-FR"/>
        </w:rPr>
        <w:t>La réunion a</w:t>
      </w:r>
      <w:r w:rsidR="00644024">
        <w:rPr>
          <w:sz w:val="22"/>
          <w:szCs w:val="22"/>
          <w:lang w:val="fr-FR"/>
        </w:rPr>
        <w:t xml:space="preserve">vait </w:t>
      </w:r>
      <w:r w:rsidR="006710CA" w:rsidRPr="006710CA">
        <w:rPr>
          <w:sz w:val="22"/>
          <w:szCs w:val="22"/>
          <w:lang w:val="fr-FR"/>
        </w:rPr>
        <w:t>pour objectif principal d</w:t>
      </w:r>
      <w:r w:rsidR="006E45D8">
        <w:rPr>
          <w:sz w:val="22"/>
          <w:szCs w:val="22"/>
          <w:lang w:val="fr-FR"/>
        </w:rPr>
        <w:t>’</w:t>
      </w:r>
      <w:r w:rsidR="006710CA" w:rsidRPr="006710CA">
        <w:rPr>
          <w:sz w:val="22"/>
          <w:szCs w:val="22"/>
          <w:lang w:val="fr-FR"/>
        </w:rPr>
        <w:t xml:space="preserve">élire </w:t>
      </w:r>
      <w:r w:rsidR="00EC1C67">
        <w:rPr>
          <w:sz w:val="22"/>
          <w:szCs w:val="22"/>
          <w:lang w:val="fr-FR"/>
        </w:rPr>
        <w:t>le bureau</w:t>
      </w:r>
      <w:r w:rsidR="006710CA" w:rsidRPr="006710CA">
        <w:rPr>
          <w:sz w:val="22"/>
          <w:szCs w:val="22"/>
          <w:lang w:val="fr-FR"/>
        </w:rPr>
        <w:t xml:space="preserve"> du Comité permanent pour la prochaine période triennale.</w:t>
      </w:r>
    </w:p>
    <w:p w14:paraId="6D77252F" w14:textId="77777777" w:rsidR="006F7537" w:rsidRPr="004154D6" w:rsidRDefault="006F7537" w:rsidP="007B71EF">
      <w:pPr>
        <w:pStyle w:val="ListParagraph"/>
        <w:ind w:left="0"/>
        <w:rPr>
          <w:lang w:val="fr-FR"/>
        </w:rPr>
      </w:pPr>
    </w:p>
    <w:p w14:paraId="0CF02E91" w14:textId="77777777" w:rsidR="00A63E12" w:rsidRPr="004154D6" w:rsidRDefault="00A63E12" w:rsidP="007B71EF">
      <w:pPr>
        <w:pStyle w:val="ListParagraph"/>
        <w:ind w:left="0"/>
        <w:rPr>
          <w:lang w:val="fr-FR"/>
        </w:rPr>
      </w:pPr>
    </w:p>
    <w:p w14:paraId="76B8A96A" w14:textId="69502668" w:rsidR="00E81FE9" w:rsidRPr="004154D6" w:rsidRDefault="006710CA" w:rsidP="007B71EF">
      <w:pPr>
        <w:rPr>
          <w:rFonts w:ascii="Times New Roman" w:hAnsi="Times New Roman" w:cs="Times New Roman"/>
          <w:b/>
          <w:lang w:val="fr-FR"/>
        </w:rPr>
      </w:pPr>
      <w:r w:rsidRPr="004A3F9C">
        <w:rPr>
          <w:rFonts w:ascii="Times New Roman" w:hAnsi="Times New Roman" w:cs="Times New Roman"/>
          <w:b/>
          <w:lang w:val="fr-FR"/>
        </w:rPr>
        <w:t>Point 3 de l</w:t>
      </w:r>
      <w:r w:rsidR="006E45D8">
        <w:rPr>
          <w:rFonts w:ascii="Times New Roman" w:hAnsi="Times New Roman" w:cs="Times New Roman"/>
          <w:b/>
          <w:lang w:val="fr-FR"/>
        </w:rPr>
        <w:t>’</w:t>
      </w:r>
      <w:r w:rsidRPr="004A3F9C">
        <w:rPr>
          <w:rFonts w:ascii="Times New Roman" w:hAnsi="Times New Roman" w:cs="Times New Roman"/>
          <w:b/>
          <w:lang w:val="fr-FR"/>
        </w:rPr>
        <w:t>ordre du jour. Élection</w:t>
      </w:r>
      <w:r w:rsidR="00EC1C67">
        <w:rPr>
          <w:rFonts w:ascii="Times New Roman" w:hAnsi="Times New Roman" w:cs="Times New Roman"/>
          <w:b/>
          <w:lang w:val="fr-FR"/>
        </w:rPr>
        <w:t xml:space="preserve"> </w:t>
      </w:r>
      <w:r w:rsidR="004A3F9C" w:rsidRPr="004A3F9C">
        <w:rPr>
          <w:rFonts w:ascii="Times New Roman" w:hAnsi="Times New Roman" w:cs="Times New Roman"/>
          <w:b/>
          <w:lang w:val="fr-FR"/>
        </w:rPr>
        <w:t>du bureau</w:t>
      </w:r>
      <w:r w:rsidR="00EC1C67">
        <w:rPr>
          <w:rFonts w:ascii="Times New Roman" w:hAnsi="Times New Roman" w:cs="Times New Roman"/>
          <w:b/>
          <w:lang w:val="fr-FR"/>
        </w:rPr>
        <w:t xml:space="preserve"> afin de pourvoir les</w:t>
      </w:r>
      <w:r w:rsidR="004A3F9C" w:rsidRPr="004A3F9C">
        <w:rPr>
          <w:rFonts w:ascii="Times New Roman" w:hAnsi="Times New Roman" w:cs="Times New Roman"/>
          <w:b/>
          <w:lang w:val="fr-FR"/>
        </w:rPr>
        <w:t xml:space="preserve"> postes </w:t>
      </w:r>
      <w:r w:rsidRPr="004A3F9C">
        <w:rPr>
          <w:rFonts w:ascii="Times New Roman" w:hAnsi="Times New Roman" w:cs="Times New Roman"/>
          <w:b/>
          <w:lang w:val="fr-FR"/>
        </w:rPr>
        <w:t>de Président et de Vice-Président du Comité permanent pour la période triennale 2016-2018</w:t>
      </w:r>
    </w:p>
    <w:p w14:paraId="2252B20A" w14:textId="77777777" w:rsidR="00161AC0" w:rsidRPr="004154D6" w:rsidRDefault="00161AC0" w:rsidP="007B71EF">
      <w:pPr>
        <w:rPr>
          <w:rFonts w:ascii="Times New Roman" w:hAnsi="Times New Roman" w:cs="Times New Roman"/>
          <w:lang w:val="fr-FR"/>
        </w:rPr>
      </w:pPr>
    </w:p>
    <w:p w14:paraId="2548392D" w14:textId="23AF697D" w:rsidR="00E81FE9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4.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Le Président a invité à présenter les candidat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>ures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 xml:space="preserve">au poste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de Président du Comité permanent pour la période triennale 2016-2018.</w:t>
      </w:r>
    </w:p>
    <w:p w14:paraId="5EC63BF4" w14:textId="77777777" w:rsidR="00E81FE9" w:rsidRPr="004154D6" w:rsidRDefault="00E81FE9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5F6D9DA" w14:textId="2A676774" w:rsidR="00E81FE9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5.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 xml:space="preserve">Pays-Bas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ont présenté la France 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 xml:space="preserve">pour </w:t>
      </w:r>
      <w:r w:rsidR="008B7946">
        <w:rPr>
          <w:rFonts w:ascii="Times New Roman" w:hAnsi="Times New Roman" w:cs="Times New Roman"/>
          <w:sz w:val="22"/>
          <w:szCs w:val="22"/>
          <w:lang w:val="fr-FR"/>
        </w:rPr>
        <w:t>occuper ce poste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A1074B6" w14:textId="77777777" w:rsidR="00E81FE9" w:rsidRPr="004154D6" w:rsidRDefault="00E81FE9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45A2EFB" w14:textId="5BF89A3E" w:rsidR="00E81FE9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6.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Le Secrétaire exécutif de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AEWA, M. Jacques Trouvilliez, a passé brièvement en revue la composition du Comité permanent, rappelant que les 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 xml:space="preserve">Pays-Bas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étaient </w:t>
      </w:r>
      <w:r w:rsidR="00D72B55">
        <w:rPr>
          <w:rFonts w:ascii="Times New Roman" w:hAnsi="Times New Roman" w:cs="Times New Roman"/>
          <w:sz w:val="22"/>
          <w:szCs w:val="22"/>
          <w:lang w:val="fr-FR"/>
        </w:rPr>
        <w:t>membres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>au titre de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72B55">
        <w:rPr>
          <w:rFonts w:ascii="Times New Roman" w:hAnsi="Times New Roman" w:cs="Times New Roman"/>
          <w:sz w:val="22"/>
          <w:szCs w:val="22"/>
          <w:lang w:val="fr-FR"/>
        </w:rPr>
        <w:t xml:space="preserve">pays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dépositaire de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Accord.</w:t>
      </w:r>
    </w:p>
    <w:p w14:paraId="12C903E4" w14:textId="77777777" w:rsidR="00E81FE9" w:rsidRPr="004154D6" w:rsidRDefault="00E81FE9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4A6F7DA" w14:textId="7223FB3F" w:rsidR="00E81FE9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7.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Le Ghana a </w:t>
      </w:r>
      <w:r w:rsidR="006E45D8" w:rsidRPr="004A3F9C">
        <w:rPr>
          <w:rFonts w:ascii="Times New Roman" w:hAnsi="Times New Roman" w:cs="Times New Roman"/>
          <w:sz w:val="22"/>
          <w:szCs w:val="22"/>
          <w:lang w:val="fr-FR"/>
        </w:rPr>
        <w:t>présenté l’Ouganda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B7946">
        <w:rPr>
          <w:rFonts w:ascii="Times New Roman" w:hAnsi="Times New Roman" w:cs="Times New Roman"/>
          <w:sz w:val="22"/>
          <w:szCs w:val="22"/>
          <w:lang w:val="fr-FR"/>
        </w:rPr>
        <w:t>au poste de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 Président.</w:t>
      </w:r>
    </w:p>
    <w:p w14:paraId="547F3E9C" w14:textId="77777777" w:rsidR="00712A14" w:rsidRPr="004154D6" w:rsidRDefault="00712A14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091CD66" w14:textId="53FFD82C" w:rsidR="00712A14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8.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La Géorgie a soutenu la</w:t>
      </w:r>
      <w:r w:rsidR="004A3F9C">
        <w:rPr>
          <w:rFonts w:ascii="Times New Roman" w:hAnsi="Times New Roman" w:cs="Times New Roman"/>
          <w:sz w:val="22"/>
          <w:szCs w:val="22"/>
          <w:lang w:val="fr-FR"/>
        </w:rPr>
        <w:t xml:space="preserve"> candidature 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 xml:space="preserve">présentée </w:t>
      </w:r>
      <w:r w:rsidR="006E45D8" w:rsidRPr="004A3F9C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 xml:space="preserve"> les Pays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Bas.</w:t>
      </w:r>
    </w:p>
    <w:p w14:paraId="64819D04" w14:textId="77777777" w:rsidR="00712A14" w:rsidRPr="004154D6" w:rsidRDefault="00712A14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B718FEC" w14:textId="5217277B" w:rsidR="00712A14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9. 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La Libye et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4A3F9C" w:rsidRPr="004A3F9C">
        <w:rPr>
          <w:rFonts w:ascii="Times New Roman" w:hAnsi="Times New Roman" w:cs="Times New Roman"/>
          <w:sz w:val="22"/>
          <w:szCs w:val="22"/>
          <w:lang w:val="fr-FR"/>
        </w:rPr>
        <w:t>Afrique du Sud ont soutenu la candidature proposée par le Ghana.</w:t>
      </w:r>
    </w:p>
    <w:p w14:paraId="2EAB3909" w14:textId="37DC4E86" w:rsidR="00712A14" w:rsidRPr="004154D6" w:rsidRDefault="00CE01D6" w:rsidP="00642B76">
      <w:pPr>
        <w:tabs>
          <w:tab w:val="left" w:pos="2176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ab/>
      </w:r>
    </w:p>
    <w:p w14:paraId="79B7E21C" w14:textId="401F490A" w:rsidR="00712A14" w:rsidRPr="004154D6" w:rsidRDefault="00704CC6" w:rsidP="00030C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10. </w:t>
      </w:r>
      <w:r w:rsidR="004A3F9C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En réponse à une question </w:t>
      </w:r>
      <w:r w:rsidR="0081046B">
        <w:rPr>
          <w:rFonts w:ascii="Times New Roman" w:hAnsi="Times New Roman" w:cs="Times New Roman"/>
          <w:sz w:val="22"/>
          <w:szCs w:val="22"/>
          <w:lang w:val="fr-FR"/>
        </w:rPr>
        <w:t>posée par</w:t>
      </w:r>
      <w:r w:rsidR="004A3F9C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4A3F9C" w:rsidRPr="00030CA9">
        <w:rPr>
          <w:rFonts w:ascii="Times New Roman" w:hAnsi="Times New Roman" w:cs="Times New Roman"/>
          <w:sz w:val="22"/>
          <w:szCs w:val="22"/>
          <w:lang w:val="fr-FR"/>
        </w:rPr>
        <w:t>Afrique du Sud, le Secrétaire exécutif a confirmé que le règlement intérieur du Comité permanent ne faisait aucune référence à un</w:t>
      </w:r>
      <w:r w:rsidR="0081046B">
        <w:rPr>
          <w:rFonts w:ascii="Times New Roman" w:hAnsi="Times New Roman" w:cs="Times New Roman"/>
          <w:sz w:val="22"/>
          <w:szCs w:val="22"/>
          <w:lang w:val="fr-FR"/>
        </w:rPr>
        <w:t>e alternance de</w:t>
      </w:r>
      <w:r w:rsidR="004A3F9C" w:rsidRPr="00030CA9">
        <w:rPr>
          <w:rFonts w:ascii="Times New Roman" w:hAnsi="Times New Roman" w:cs="Times New Roman"/>
          <w:sz w:val="22"/>
          <w:szCs w:val="22"/>
          <w:lang w:val="fr-FR"/>
        </w:rPr>
        <w:t>s différentes régions de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4A3F9C" w:rsidRPr="00030CA9">
        <w:rPr>
          <w:rFonts w:ascii="Times New Roman" w:hAnsi="Times New Roman" w:cs="Times New Roman"/>
          <w:sz w:val="22"/>
          <w:szCs w:val="22"/>
          <w:lang w:val="fr-FR"/>
        </w:rPr>
        <w:t>AEWA pour la fonction de Président.</w:t>
      </w:r>
      <w:r w:rsidR="0042463B"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article 20 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>indiqu</w:t>
      </w:r>
      <w:r w:rsidR="006F14F9">
        <w:rPr>
          <w:rFonts w:ascii="Times New Roman" w:hAnsi="Times New Roman" w:cs="Times New Roman"/>
          <w:sz w:val="22"/>
          <w:szCs w:val="22"/>
          <w:lang w:val="fr-FR"/>
        </w:rPr>
        <w:t>ait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seulement :</w:t>
      </w:r>
      <w:r w:rsidR="0042463B"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30CA9" w:rsidRPr="00030CA9">
        <w:rPr>
          <w:rFonts w:ascii="Times New Roman" w:hAnsi="Times New Roman" w:cs="Times New Roman"/>
          <w:i/>
          <w:sz w:val="22"/>
          <w:szCs w:val="22"/>
          <w:lang w:val="fr-FR"/>
        </w:rPr>
        <w:t>« Les membres du Comité éliront le Président et le Vice-Président lors de la première réunion trouvant place après la session de la Réunion des Parties ».</w:t>
      </w:r>
    </w:p>
    <w:p w14:paraId="772D9A40" w14:textId="77777777" w:rsidR="00DA0B82" w:rsidRPr="004154D6" w:rsidRDefault="00DA0B82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5B23663" w14:textId="77777777" w:rsidR="00BA34B1" w:rsidRDefault="00704CC6" w:rsidP="001F191B">
      <w:pPr>
        <w:jc w:val="both"/>
        <w:rPr>
          <w:rFonts w:ascii="Times New Roman" w:hAnsi="Times New Roman" w:cs="Times New Roman"/>
          <w:sz w:val="22"/>
          <w:szCs w:val="22"/>
          <w:lang w:val="fr-FR"/>
        </w:rPr>
        <w:sectPr w:rsidR="00BA34B1" w:rsidSect="001B4570">
          <w:headerReference w:type="default" r:id="rId8"/>
          <w:footerReference w:type="default" r:id="rId9"/>
          <w:pgSz w:w="11900" w:h="16840" w:code="9"/>
          <w:pgMar w:top="1021" w:right="1134" w:bottom="851" w:left="1134" w:header="709" w:footer="510" w:gutter="0"/>
          <w:cols w:space="708"/>
          <w:docGrid w:linePitch="360"/>
        </w:sect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11. 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Ouganda était d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accord qu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il </w:t>
      </w:r>
      <w:r w:rsidR="006E45D8" w:rsidRPr="00030CA9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6E45D8" w:rsidRPr="00030CA9">
        <w:rPr>
          <w:rFonts w:ascii="Times New Roman" w:hAnsi="Times New Roman" w:cs="Times New Roman"/>
          <w:sz w:val="22"/>
          <w:szCs w:val="22"/>
          <w:lang w:val="fr-FR"/>
        </w:rPr>
        <w:t>existait aucune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 règle </w:t>
      </w:r>
      <w:r w:rsidR="0081046B">
        <w:rPr>
          <w:rFonts w:ascii="Times New Roman" w:hAnsi="Times New Roman" w:cs="Times New Roman"/>
          <w:sz w:val="22"/>
          <w:szCs w:val="22"/>
          <w:lang w:val="fr-FR"/>
        </w:rPr>
        <w:t xml:space="preserve">écrite 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stipulant 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 xml:space="preserve">un roulement pour 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la fonction de Président du Comité permanent.</w:t>
      </w:r>
      <w:r w:rsidR="0042463B"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Il se rappelait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néanmoins que lors de la clôture de la MOP5,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Afrique s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était désistée </w:t>
      </w:r>
      <w:r w:rsidR="0081046B">
        <w:rPr>
          <w:rFonts w:ascii="Times New Roman" w:hAnsi="Times New Roman" w:cs="Times New Roman"/>
          <w:sz w:val="22"/>
          <w:szCs w:val="22"/>
          <w:lang w:val="fr-FR"/>
        </w:rPr>
        <w:t>afin de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 permettre à un candidat européen de présider le Comité permanent, pour un second mandat consécutif, lors de la période triennale 2013-2015.</w:t>
      </w:r>
      <w:r w:rsidR="00246D2F"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Il espérait qu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un état d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esprit semblable régnerait lors de la présente réunion, dans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intérêt de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équilibre régional.</w:t>
      </w:r>
    </w:p>
    <w:p w14:paraId="1FCEFA65" w14:textId="281C08BA" w:rsidR="00DB5DB8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12. 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M. Størkersen a noté que deux propositions avaient été reçues pour la fonction de Président : un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 pour la France, et un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 xml:space="preserve"> pour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030CA9">
        <w:rPr>
          <w:rFonts w:ascii="Times New Roman" w:hAnsi="Times New Roman" w:cs="Times New Roman"/>
          <w:sz w:val="22"/>
          <w:szCs w:val="22"/>
          <w:lang w:val="fr-FR"/>
        </w:rPr>
        <w:t>Ouganda.</w:t>
      </w:r>
      <w:r w:rsidR="00460B6F"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30CA9" w:rsidRPr="008011AB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8011AB">
        <w:rPr>
          <w:rFonts w:ascii="Times New Roman" w:hAnsi="Times New Roman" w:cs="Times New Roman"/>
          <w:sz w:val="22"/>
          <w:szCs w:val="22"/>
          <w:lang w:val="fr-FR"/>
        </w:rPr>
        <w:t>idéal serait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8011AB">
        <w:rPr>
          <w:rFonts w:ascii="Times New Roman" w:hAnsi="Times New Roman" w:cs="Times New Roman"/>
          <w:sz w:val="22"/>
          <w:szCs w:val="22"/>
          <w:lang w:val="fr-FR"/>
        </w:rPr>
        <w:t>existence d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030CA9" w:rsidRPr="008011AB">
        <w:rPr>
          <w:rFonts w:ascii="Times New Roman" w:hAnsi="Times New Roman" w:cs="Times New Roman"/>
          <w:sz w:val="22"/>
          <w:szCs w:val="22"/>
          <w:lang w:val="fr-FR"/>
        </w:rPr>
        <w:t xml:space="preserve">une sorte de roulement, mais 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il fallait encore trouver une solution</w:t>
      </w:r>
      <w:r w:rsidR="00030CA9" w:rsidRPr="008011AB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F2DA8A1" w14:textId="77777777" w:rsidR="0086566F" w:rsidRPr="004154D6" w:rsidRDefault="0086566F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5AAFA9C" w14:textId="69CBAB0B" w:rsidR="0086566F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13. 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Afrique du Sud espérait que les collègues européens respecteraient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idée qu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un équilibre régional était souhaitable.</w:t>
      </w:r>
    </w:p>
    <w:p w14:paraId="60C3DEA2" w14:textId="77777777" w:rsidR="00E81FE9" w:rsidRPr="004154D6" w:rsidRDefault="00E81FE9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FE1BE8F" w14:textId="35881CE7" w:rsidR="00161AC0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14. 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Les Pays</w:t>
      </w:r>
      <w:r w:rsidR="00EC1C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Bas, parlant également au nom des représentants régionaux européens, et faisant référence au besoin de compromis, ont soutenu la candidature de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Ouganda en tant que Président du Comité permanent et ont proposé que la France occupe la fonction de Vice-Président.</w:t>
      </w:r>
    </w:p>
    <w:p w14:paraId="489030F4" w14:textId="77777777" w:rsidR="00161AC0" w:rsidRPr="004154D6" w:rsidRDefault="00161AC0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C638A28" w14:textId="62909863" w:rsidR="00161AC0" w:rsidRPr="004154D6" w:rsidRDefault="00704CC6" w:rsidP="00642B7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15. 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 xml:space="preserve">La réunion a élu par acclamation </w:t>
      </w:r>
      <w:r w:rsidR="0081046B" w:rsidRPr="008011AB">
        <w:rPr>
          <w:rFonts w:ascii="Times New Roman" w:hAnsi="Times New Roman" w:cs="Times New Roman"/>
          <w:sz w:val="22"/>
          <w:szCs w:val="22"/>
          <w:lang w:val="fr-FR"/>
        </w:rPr>
        <w:t>pour la période triennale 2016-2018</w:t>
      </w:r>
      <w:r w:rsidR="0081046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 xml:space="preserve">Ouganda en </w:t>
      </w:r>
      <w:r w:rsidR="006E45D8" w:rsidRPr="008011AB">
        <w:rPr>
          <w:rFonts w:ascii="Times New Roman" w:hAnsi="Times New Roman" w:cs="Times New Roman"/>
          <w:sz w:val="22"/>
          <w:szCs w:val="22"/>
          <w:lang w:val="fr-FR"/>
        </w:rPr>
        <w:t>qualité de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 xml:space="preserve"> Président et la France en </w:t>
      </w:r>
      <w:r w:rsidR="0081046B">
        <w:rPr>
          <w:rFonts w:ascii="Times New Roman" w:hAnsi="Times New Roman" w:cs="Times New Roman"/>
          <w:sz w:val="22"/>
          <w:szCs w:val="22"/>
          <w:lang w:val="fr-FR"/>
        </w:rPr>
        <w:t>qualité de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 xml:space="preserve"> Vice-</w:t>
      </w:r>
      <w:r w:rsidR="006E45D8" w:rsidRPr="008011AB">
        <w:rPr>
          <w:rFonts w:ascii="Times New Roman" w:hAnsi="Times New Roman" w:cs="Times New Roman"/>
          <w:sz w:val="22"/>
          <w:szCs w:val="22"/>
          <w:lang w:val="fr-FR"/>
        </w:rPr>
        <w:t>Président du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 xml:space="preserve"> Comité permanent de l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8011AB" w:rsidRPr="008011AB">
        <w:rPr>
          <w:rFonts w:ascii="Times New Roman" w:hAnsi="Times New Roman" w:cs="Times New Roman"/>
          <w:sz w:val="22"/>
          <w:szCs w:val="22"/>
          <w:lang w:val="fr-FR"/>
        </w:rPr>
        <w:t>AEWA.</w:t>
      </w:r>
    </w:p>
    <w:p w14:paraId="5540C916" w14:textId="77777777" w:rsidR="00E81FE9" w:rsidRPr="004154D6" w:rsidRDefault="00E81FE9" w:rsidP="007B71EF">
      <w:pPr>
        <w:pStyle w:val="ListParagraph"/>
        <w:ind w:left="0"/>
        <w:rPr>
          <w:lang w:val="fr-FR"/>
        </w:rPr>
      </w:pPr>
    </w:p>
    <w:p w14:paraId="625B3C58" w14:textId="77777777" w:rsidR="00A63E12" w:rsidRPr="004154D6" w:rsidRDefault="00A63E12" w:rsidP="007B71EF">
      <w:pPr>
        <w:pStyle w:val="ListParagraph"/>
        <w:ind w:left="0"/>
        <w:rPr>
          <w:lang w:val="fr-FR"/>
        </w:rPr>
      </w:pPr>
    </w:p>
    <w:p w14:paraId="316F41D6" w14:textId="7C36EDBD" w:rsidR="00E81FE9" w:rsidRPr="004154D6" w:rsidRDefault="008011AB" w:rsidP="007B71EF">
      <w:pPr>
        <w:rPr>
          <w:rFonts w:ascii="Times New Roman" w:hAnsi="Times New Roman" w:cs="Times New Roman"/>
          <w:b/>
          <w:lang w:val="fr-FR"/>
        </w:rPr>
      </w:pPr>
      <w:r w:rsidRPr="008011AB">
        <w:rPr>
          <w:rFonts w:ascii="Times New Roman" w:hAnsi="Times New Roman" w:cs="Times New Roman"/>
          <w:b/>
          <w:lang w:val="fr-FR"/>
        </w:rPr>
        <w:t>Point 4 de l</w:t>
      </w:r>
      <w:r w:rsidR="006E45D8">
        <w:rPr>
          <w:rFonts w:ascii="Times New Roman" w:hAnsi="Times New Roman" w:cs="Times New Roman"/>
          <w:b/>
          <w:lang w:val="fr-FR"/>
        </w:rPr>
        <w:t>’</w:t>
      </w:r>
      <w:r w:rsidRPr="008011AB">
        <w:rPr>
          <w:rFonts w:ascii="Times New Roman" w:hAnsi="Times New Roman" w:cs="Times New Roman"/>
          <w:b/>
          <w:lang w:val="fr-FR"/>
        </w:rPr>
        <w:t>ordre du jour. Date et lieu de la 12</w:t>
      </w:r>
      <w:r w:rsidRPr="008011AB">
        <w:rPr>
          <w:rFonts w:ascii="Times New Roman" w:hAnsi="Times New Roman" w:cs="Times New Roman"/>
          <w:b/>
          <w:vertAlign w:val="superscript"/>
          <w:lang w:val="fr-FR"/>
        </w:rPr>
        <w:t>ème</w:t>
      </w:r>
      <w:r w:rsidRPr="008011AB">
        <w:rPr>
          <w:rFonts w:ascii="Times New Roman" w:hAnsi="Times New Roman" w:cs="Times New Roman"/>
          <w:b/>
          <w:lang w:val="fr-FR"/>
        </w:rPr>
        <w:t xml:space="preserve"> réunion du Comité permanent</w:t>
      </w:r>
    </w:p>
    <w:p w14:paraId="143D775A" w14:textId="77777777" w:rsidR="00E81FE9" w:rsidRPr="004154D6" w:rsidRDefault="00E81FE9" w:rsidP="00D109B5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4C0FC961" w14:textId="69E47EC6" w:rsidR="00642B76" w:rsidRPr="004154D6" w:rsidRDefault="00704CC6" w:rsidP="00D109B5">
      <w:pPr>
        <w:pStyle w:val="ListParagraph"/>
        <w:ind w:left="0"/>
        <w:jc w:val="both"/>
        <w:rPr>
          <w:sz w:val="22"/>
          <w:szCs w:val="22"/>
          <w:lang w:val="fr-FR"/>
        </w:rPr>
      </w:pPr>
      <w:r w:rsidRPr="004154D6">
        <w:rPr>
          <w:sz w:val="22"/>
          <w:szCs w:val="22"/>
          <w:lang w:val="fr-FR"/>
        </w:rPr>
        <w:t xml:space="preserve">16. </w:t>
      </w:r>
      <w:r w:rsidR="008011AB" w:rsidRPr="008011AB">
        <w:rPr>
          <w:sz w:val="22"/>
          <w:szCs w:val="22"/>
          <w:lang w:val="fr-FR"/>
        </w:rPr>
        <w:t xml:space="preserve">M. Trouvilliez a informé les membres que la </w:t>
      </w:r>
      <w:r w:rsidR="006E45D8" w:rsidRPr="008011AB">
        <w:rPr>
          <w:sz w:val="22"/>
          <w:szCs w:val="22"/>
          <w:lang w:val="fr-FR"/>
        </w:rPr>
        <w:t>12</w:t>
      </w:r>
      <w:r w:rsidR="006E45D8" w:rsidRPr="008011AB">
        <w:rPr>
          <w:sz w:val="22"/>
          <w:szCs w:val="22"/>
          <w:vertAlign w:val="superscript"/>
          <w:lang w:val="fr-FR"/>
        </w:rPr>
        <w:t>ème</w:t>
      </w:r>
      <w:r w:rsidR="006E45D8" w:rsidRPr="008011AB">
        <w:rPr>
          <w:sz w:val="22"/>
          <w:szCs w:val="22"/>
          <w:lang w:val="fr-FR"/>
        </w:rPr>
        <w:t xml:space="preserve"> réunion</w:t>
      </w:r>
      <w:r w:rsidR="008011AB" w:rsidRPr="008011AB">
        <w:rPr>
          <w:sz w:val="22"/>
          <w:szCs w:val="22"/>
          <w:lang w:val="fr-FR"/>
        </w:rPr>
        <w:t xml:space="preserve"> du Comité permanent était prévue pour octobre ou novembre 2016. Les propositions des Parties d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accueillir des réunions du Comité permanent étaient toujours bienvenues, mais</w:t>
      </w:r>
      <w:r w:rsidR="00EC1C67">
        <w:rPr>
          <w:sz w:val="22"/>
          <w:szCs w:val="22"/>
          <w:lang w:val="fr-FR"/>
        </w:rPr>
        <w:t xml:space="preserve"> en</w:t>
      </w:r>
      <w:r w:rsidR="00A21247">
        <w:rPr>
          <w:sz w:val="22"/>
          <w:szCs w:val="22"/>
          <w:lang w:val="fr-FR"/>
        </w:rPr>
        <w:t xml:space="preserve"> </w:t>
      </w:r>
      <w:r w:rsidR="008011AB" w:rsidRPr="008011AB">
        <w:rPr>
          <w:sz w:val="22"/>
          <w:szCs w:val="22"/>
          <w:lang w:val="fr-FR"/>
        </w:rPr>
        <w:t>l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absence de celles-ci, les réunions auraient lieu à Bonn.</w:t>
      </w:r>
    </w:p>
    <w:p w14:paraId="5D926103" w14:textId="77777777" w:rsidR="00642B76" w:rsidRPr="004154D6" w:rsidRDefault="00642B76" w:rsidP="00D109B5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53A08E59" w14:textId="7B0EA1F5" w:rsidR="00642B76" w:rsidRPr="004154D6" w:rsidRDefault="00704CC6" w:rsidP="00D109B5">
      <w:pPr>
        <w:pStyle w:val="ListParagraph"/>
        <w:ind w:left="0"/>
        <w:jc w:val="both"/>
        <w:rPr>
          <w:sz w:val="22"/>
          <w:szCs w:val="22"/>
          <w:lang w:val="fr-FR"/>
        </w:rPr>
      </w:pPr>
      <w:r w:rsidRPr="004154D6">
        <w:rPr>
          <w:sz w:val="22"/>
          <w:szCs w:val="22"/>
          <w:lang w:val="fr-FR"/>
        </w:rPr>
        <w:t xml:space="preserve">17. </w:t>
      </w:r>
      <w:r w:rsidR="008011AB" w:rsidRPr="008011AB">
        <w:rPr>
          <w:sz w:val="22"/>
          <w:szCs w:val="22"/>
          <w:lang w:val="fr-FR"/>
        </w:rPr>
        <w:t>M. Størkersen a suggéré de prendre en considération le fait d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organiser la réunion du Comité permanent de l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 xml:space="preserve">AEWA </w:t>
      </w:r>
      <w:r w:rsidR="00EC1C67">
        <w:rPr>
          <w:sz w:val="22"/>
          <w:szCs w:val="22"/>
          <w:lang w:val="fr-FR"/>
        </w:rPr>
        <w:t>immédiatement après celle</w:t>
      </w:r>
      <w:r w:rsidR="008011AB" w:rsidRPr="008011AB">
        <w:rPr>
          <w:sz w:val="22"/>
          <w:szCs w:val="22"/>
          <w:lang w:val="fr-FR"/>
        </w:rPr>
        <w:t xml:space="preserve"> du</w:t>
      </w:r>
      <w:r w:rsidR="006E45D8">
        <w:rPr>
          <w:sz w:val="22"/>
          <w:szCs w:val="22"/>
          <w:lang w:val="fr-FR"/>
        </w:rPr>
        <w:t xml:space="preserve"> </w:t>
      </w:r>
      <w:r w:rsidR="008011AB" w:rsidRPr="008011AB">
        <w:rPr>
          <w:sz w:val="22"/>
          <w:szCs w:val="22"/>
          <w:lang w:val="fr-FR"/>
        </w:rPr>
        <w:t xml:space="preserve">Comité permanent de la CMS, prévue </w:t>
      </w:r>
      <w:r w:rsidR="006F14F9">
        <w:rPr>
          <w:sz w:val="22"/>
          <w:szCs w:val="22"/>
          <w:lang w:val="fr-FR"/>
        </w:rPr>
        <w:t xml:space="preserve">à </w:t>
      </w:r>
      <w:r w:rsidR="0081046B">
        <w:rPr>
          <w:sz w:val="22"/>
          <w:szCs w:val="22"/>
          <w:lang w:val="fr-FR"/>
        </w:rPr>
        <w:t>Bonn</w:t>
      </w:r>
      <w:r w:rsidR="008011AB" w:rsidRPr="008011AB">
        <w:rPr>
          <w:sz w:val="22"/>
          <w:szCs w:val="22"/>
          <w:lang w:val="fr-FR"/>
        </w:rPr>
        <w:t xml:space="preserve"> au cours de cette même période.</w:t>
      </w:r>
    </w:p>
    <w:p w14:paraId="742965D3" w14:textId="77777777" w:rsidR="00DB79B9" w:rsidRPr="004154D6" w:rsidRDefault="00DB79B9" w:rsidP="00D109B5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6126DC40" w14:textId="77777777" w:rsidR="00A63E12" w:rsidRPr="004154D6" w:rsidRDefault="00A63E12" w:rsidP="00D109B5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15186B8C" w14:textId="3285EB43" w:rsidR="00E81FE9" w:rsidRPr="004154D6" w:rsidRDefault="008011AB" w:rsidP="007B71EF">
      <w:pPr>
        <w:rPr>
          <w:rFonts w:ascii="Times New Roman" w:hAnsi="Times New Roman" w:cs="Times New Roman"/>
          <w:b/>
          <w:lang w:val="fr-FR"/>
        </w:rPr>
      </w:pPr>
      <w:r w:rsidRPr="008011AB">
        <w:rPr>
          <w:rFonts w:ascii="Times New Roman" w:hAnsi="Times New Roman" w:cs="Times New Roman"/>
          <w:b/>
          <w:lang w:val="fr-FR"/>
        </w:rPr>
        <w:t>Point 5 de l</w:t>
      </w:r>
      <w:r w:rsidR="006E45D8">
        <w:rPr>
          <w:rFonts w:ascii="Times New Roman" w:hAnsi="Times New Roman" w:cs="Times New Roman"/>
          <w:b/>
          <w:lang w:val="fr-FR"/>
        </w:rPr>
        <w:t>’</w:t>
      </w:r>
      <w:r w:rsidRPr="008011AB">
        <w:rPr>
          <w:rFonts w:ascii="Times New Roman" w:hAnsi="Times New Roman" w:cs="Times New Roman"/>
          <w:b/>
          <w:lang w:val="fr-FR"/>
        </w:rPr>
        <w:t>ordre du jour</w:t>
      </w:r>
      <w:r w:rsidR="00EC1C67">
        <w:rPr>
          <w:rFonts w:ascii="Times New Roman" w:hAnsi="Times New Roman" w:cs="Times New Roman"/>
          <w:b/>
          <w:lang w:val="fr-FR"/>
        </w:rPr>
        <w:t>.</w:t>
      </w:r>
      <w:r w:rsidR="006E45D8">
        <w:rPr>
          <w:rFonts w:ascii="Times New Roman" w:hAnsi="Times New Roman" w:cs="Times New Roman"/>
          <w:b/>
          <w:lang w:val="fr-FR"/>
        </w:rPr>
        <w:t xml:space="preserve"> </w:t>
      </w:r>
      <w:r w:rsidRPr="008011AB">
        <w:rPr>
          <w:rFonts w:ascii="Times New Roman" w:hAnsi="Times New Roman" w:cs="Times New Roman"/>
          <w:b/>
          <w:lang w:val="fr-FR"/>
        </w:rPr>
        <w:t>Questions diverses</w:t>
      </w:r>
    </w:p>
    <w:p w14:paraId="64E2A802" w14:textId="77777777" w:rsidR="00E81FE9" w:rsidRPr="004154D6" w:rsidRDefault="00E81FE9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5D50DF4E" w14:textId="5ABFA595" w:rsidR="005B2B24" w:rsidRPr="004154D6" w:rsidRDefault="00704CC6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  <w:r w:rsidRPr="004154D6">
        <w:rPr>
          <w:sz w:val="22"/>
          <w:szCs w:val="22"/>
          <w:lang w:val="fr-FR"/>
        </w:rPr>
        <w:t xml:space="preserve">18. </w:t>
      </w:r>
      <w:r w:rsidR="008011AB" w:rsidRPr="008011AB">
        <w:rPr>
          <w:sz w:val="22"/>
          <w:szCs w:val="22"/>
          <w:lang w:val="fr-FR"/>
        </w:rPr>
        <w:t>La France a félicité l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Ouganda pour son élection en tant que Président du Comité permanent.</w:t>
      </w:r>
    </w:p>
    <w:p w14:paraId="4336D732" w14:textId="77777777" w:rsidR="005B2B24" w:rsidRPr="004154D6" w:rsidRDefault="005B2B24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24F12084" w14:textId="6B4212D7" w:rsidR="005B2B24" w:rsidRPr="004154D6" w:rsidRDefault="00704CC6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  <w:r w:rsidRPr="004154D6">
        <w:rPr>
          <w:sz w:val="22"/>
          <w:szCs w:val="22"/>
          <w:lang w:val="fr-FR"/>
        </w:rPr>
        <w:t xml:space="preserve">19. </w:t>
      </w:r>
      <w:r w:rsidR="008011AB" w:rsidRPr="008011AB">
        <w:rPr>
          <w:sz w:val="22"/>
          <w:szCs w:val="22"/>
          <w:lang w:val="fr-FR"/>
        </w:rPr>
        <w:t>Félicitant à son tour la France, l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 xml:space="preserve">Ouganda a remercié les membres du Comité permanent </w:t>
      </w:r>
      <w:r w:rsidR="0081046B">
        <w:rPr>
          <w:sz w:val="22"/>
          <w:szCs w:val="22"/>
          <w:lang w:val="fr-FR"/>
        </w:rPr>
        <w:t>de lui accorder leur</w:t>
      </w:r>
      <w:r w:rsidR="008011AB" w:rsidRPr="008011AB">
        <w:rPr>
          <w:sz w:val="22"/>
          <w:szCs w:val="22"/>
          <w:lang w:val="fr-FR"/>
        </w:rPr>
        <w:t xml:space="preserve"> confiance.</w:t>
      </w:r>
      <w:r w:rsidR="00D109B5" w:rsidRPr="004154D6">
        <w:rPr>
          <w:sz w:val="22"/>
          <w:szCs w:val="22"/>
          <w:lang w:val="fr-FR"/>
        </w:rPr>
        <w:t xml:space="preserve"> </w:t>
      </w:r>
      <w:r w:rsidR="008011AB" w:rsidRPr="008011AB">
        <w:rPr>
          <w:sz w:val="22"/>
          <w:szCs w:val="22"/>
          <w:lang w:val="fr-FR"/>
        </w:rPr>
        <w:t>L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Ouganda était déterminé à servir les intérêts du Comité permanent et de toutes les Parties contractantes.</w:t>
      </w:r>
    </w:p>
    <w:p w14:paraId="01D0D6DB" w14:textId="77777777" w:rsidR="005B2B24" w:rsidRPr="004154D6" w:rsidRDefault="005B2B24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7F9C5557" w14:textId="01CBD72B" w:rsidR="005B2B24" w:rsidRPr="004154D6" w:rsidRDefault="00704CC6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  <w:r w:rsidRPr="004154D6">
        <w:rPr>
          <w:sz w:val="22"/>
          <w:szCs w:val="22"/>
          <w:lang w:val="fr-FR"/>
        </w:rPr>
        <w:t xml:space="preserve">20. </w:t>
      </w:r>
      <w:r w:rsidR="008011AB" w:rsidRPr="008011AB">
        <w:rPr>
          <w:sz w:val="22"/>
          <w:szCs w:val="22"/>
          <w:lang w:val="fr-FR"/>
        </w:rPr>
        <w:t>L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Ouganda a rappelé qu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au cours de la MOP6, des contradictions apparentes avaient été identifiées entre le règlement intérieur de la MOP et celui du Comité permanent</w:t>
      </w:r>
      <w:r w:rsidR="008011AB" w:rsidRPr="00A21247">
        <w:rPr>
          <w:sz w:val="22"/>
          <w:szCs w:val="22"/>
          <w:lang w:val="fr-FR"/>
        </w:rPr>
        <w:t>.</w:t>
      </w:r>
      <w:r w:rsidR="00D109B5" w:rsidRPr="00A21247">
        <w:rPr>
          <w:sz w:val="22"/>
          <w:szCs w:val="22"/>
          <w:lang w:val="fr-FR"/>
        </w:rPr>
        <w:t xml:space="preserve"> </w:t>
      </w:r>
      <w:r w:rsidR="00EC1C67" w:rsidRPr="00A21247">
        <w:rPr>
          <w:sz w:val="22"/>
          <w:szCs w:val="22"/>
          <w:lang w:val="fr-FR"/>
        </w:rPr>
        <w:t xml:space="preserve">Il </w:t>
      </w:r>
      <w:r w:rsidR="00A21247" w:rsidRPr="00A21247">
        <w:rPr>
          <w:sz w:val="22"/>
          <w:szCs w:val="22"/>
          <w:lang w:val="fr-FR"/>
        </w:rPr>
        <w:t>faudrait</w:t>
      </w:r>
      <w:r w:rsidR="00A21247" w:rsidRPr="004154D6">
        <w:rPr>
          <w:sz w:val="22"/>
          <w:szCs w:val="22"/>
          <w:lang w:val="fr-FR"/>
        </w:rPr>
        <w:t xml:space="preserve"> </w:t>
      </w:r>
      <w:r w:rsidR="00EC1C67" w:rsidRPr="004154D6">
        <w:rPr>
          <w:sz w:val="22"/>
          <w:szCs w:val="22"/>
          <w:lang w:val="fr-FR"/>
        </w:rPr>
        <w:t xml:space="preserve">charger le </w:t>
      </w:r>
      <w:r w:rsidR="008011AB" w:rsidRPr="008011AB">
        <w:rPr>
          <w:sz w:val="22"/>
          <w:szCs w:val="22"/>
          <w:lang w:val="fr-FR"/>
        </w:rPr>
        <w:t xml:space="preserve">Secrétariat </w:t>
      </w:r>
      <w:r w:rsidR="00EC1C67">
        <w:rPr>
          <w:sz w:val="22"/>
          <w:szCs w:val="22"/>
          <w:lang w:val="fr-FR"/>
        </w:rPr>
        <w:t>d’analyser ces règlements</w:t>
      </w:r>
      <w:r w:rsidR="00A21247">
        <w:rPr>
          <w:sz w:val="22"/>
          <w:szCs w:val="22"/>
          <w:lang w:val="fr-FR"/>
        </w:rPr>
        <w:t xml:space="preserve">, </w:t>
      </w:r>
      <w:r w:rsidR="008011AB" w:rsidRPr="008011AB">
        <w:rPr>
          <w:sz w:val="22"/>
          <w:szCs w:val="22"/>
          <w:lang w:val="fr-FR"/>
        </w:rPr>
        <w:t>afin que tou</w:t>
      </w:r>
      <w:r w:rsidR="00A21247">
        <w:rPr>
          <w:sz w:val="22"/>
          <w:szCs w:val="22"/>
          <w:lang w:val="fr-FR"/>
        </w:rPr>
        <w:t xml:space="preserve">s les </w:t>
      </w:r>
      <w:r w:rsidR="008011AB" w:rsidRPr="008011AB">
        <w:rPr>
          <w:sz w:val="22"/>
          <w:szCs w:val="22"/>
          <w:lang w:val="fr-FR"/>
        </w:rPr>
        <w:t>amendement</w:t>
      </w:r>
      <w:r w:rsidR="00A21247">
        <w:rPr>
          <w:sz w:val="22"/>
          <w:szCs w:val="22"/>
          <w:lang w:val="fr-FR"/>
        </w:rPr>
        <w:t>s</w:t>
      </w:r>
      <w:r w:rsidR="008011AB" w:rsidRPr="008011AB">
        <w:rPr>
          <w:sz w:val="22"/>
          <w:szCs w:val="22"/>
          <w:lang w:val="fr-FR"/>
        </w:rPr>
        <w:t xml:space="preserve"> susceptible</w:t>
      </w:r>
      <w:r w:rsidR="00A21247">
        <w:rPr>
          <w:sz w:val="22"/>
          <w:szCs w:val="22"/>
          <w:lang w:val="fr-FR"/>
        </w:rPr>
        <w:t>s</w:t>
      </w:r>
      <w:r w:rsidR="008011AB" w:rsidRPr="008011AB">
        <w:rPr>
          <w:sz w:val="22"/>
          <w:szCs w:val="22"/>
          <w:lang w:val="fr-FR"/>
        </w:rPr>
        <w:t xml:space="preserve"> d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être</w:t>
      </w:r>
      <w:r w:rsidR="00A21247">
        <w:rPr>
          <w:sz w:val="22"/>
          <w:szCs w:val="22"/>
          <w:lang w:val="fr-FR"/>
        </w:rPr>
        <w:t xml:space="preserve"> </w:t>
      </w:r>
      <w:r w:rsidR="008011AB" w:rsidRPr="008011AB">
        <w:rPr>
          <w:sz w:val="22"/>
          <w:szCs w:val="22"/>
          <w:lang w:val="fr-FR"/>
        </w:rPr>
        <w:t>requis puisse</w:t>
      </w:r>
      <w:r w:rsidR="00A21247">
        <w:rPr>
          <w:sz w:val="22"/>
          <w:szCs w:val="22"/>
          <w:lang w:val="fr-FR"/>
        </w:rPr>
        <w:t>nt</w:t>
      </w:r>
      <w:r w:rsidR="008011AB" w:rsidRPr="008011AB">
        <w:rPr>
          <w:sz w:val="22"/>
          <w:szCs w:val="22"/>
          <w:lang w:val="fr-FR"/>
        </w:rPr>
        <w:t xml:space="preserve"> être étudié</w:t>
      </w:r>
      <w:r w:rsidR="00A21247">
        <w:rPr>
          <w:sz w:val="22"/>
          <w:szCs w:val="22"/>
          <w:lang w:val="fr-FR"/>
        </w:rPr>
        <w:t>s</w:t>
      </w:r>
      <w:r w:rsidR="008011AB" w:rsidRPr="008011AB">
        <w:rPr>
          <w:sz w:val="22"/>
          <w:szCs w:val="22"/>
          <w:lang w:val="fr-FR"/>
        </w:rPr>
        <w:t xml:space="preserve"> au cours de la période </w:t>
      </w:r>
      <w:proofErr w:type="spellStart"/>
      <w:r w:rsidR="008011AB" w:rsidRPr="008011AB">
        <w:rPr>
          <w:sz w:val="22"/>
          <w:szCs w:val="22"/>
          <w:lang w:val="fr-FR"/>
        </w:rPr>
        <w:t>intersessionnelle</w:t>
      </w:r>
      <w:proofErr w:type="spellEnd"/>
      <w:r w:rsidR="008011AB" w:rsidRPr="008011AB">
        <w:rPr>
          <w:sz w:val="22"/>
          <w:szCs w:val="22"/>
          <w:lang w:val="fr-FR"/>
        </w:rPr>
        <w:t xml:space="preserve"> en vue d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une proposition pour la MOP7. L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Ouganda a ajouté qu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 xml:space="preserve">il faudrait introduire </w:t>
      </w:r>
      <w:r w:rsidR="006F14F9">
        <w:rPr>
          <w:sz w:val="22"/>
          <w:szCs w:val="22"/>
          <w:lang w:val="fr-FR"/>
        </w:rPr>
        <w:t xml:space="preserve">la disposition </w:t>
      </w:r>
      <w:r w:rsidR="008011AB" w:rsidRPr="008011AB">
        <w:rPr>
          <w:sz w:val="22"/>
          <w:szCs w:val="22"/>
          <w:lang w:val="fr-FR"/>
        </w:rPr>
        <w:t>que le règlement intérieur du Comité permanent soit approuvé par la Réunion des Parties.</w:t>
      </w:r>
    </w:p>
    <w:p w14:paraId="01E2A0B2" w14:textId="77777777" w:rsidR="00D109B5" w:rsidRPr="004154D6" w:rsidRDefault="00D109B5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7A9043AF" w14:textId="0818D08E" w:rsidR="00D109B5" w:rsidRPr="004154D6" w:rsidRDefault="00704CC6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  <w:r w:rsidRPr="004154D6">
        <w:rPr>
          <w:sz w:val="22"/>
          <w:szCs w:val="22"/>
          <w:lang w:val="fr-FR"/>
        </w:rPr>
        <w:t xml:space="preserve">21. </w:t>
      </w:r>
      <w:r w:rsidR="008011AB" w:rsidRPr="008011AB">
        <w:rPr>
          <w:sz w:val="22"/>
          <w:szCs w:val="22"/>
          <w:lang w:val="fr-FR"/>
        </w:rPr>
        <w:t>La réunion a indiqué qu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>elle soutenait cette suggestion.</w:t>
      </w:r>
    </w:p>
    <w:p w14:paraId="2B82DF58" w14:textId="77777777" w:rsidR="005B2B24" w:rsidRPr="004154D6" w:rsidRDefault="005B2B24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7A5B32DE" w14:textId="70393E58" w:rsidR="005B2B24" w:rsidRPr="004154D6" w:rsidRDefault="00704CC6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  <w:r w:rsidRPr="004154D6">
        <w:rPr>
          <w:sz w:val="22"/>
          <w:szCs w:val="22"/>
          <w:lang w:val="fr-FR"/>
        </w:rPr>
        <w:t xml:space="preserve">22. </w:t>
      </w:r>
      <w:r w:rsidR="008011AB" w:rsidRPr="008011AB">
        <w:rPr>
          <w:sz w:val="22"/>
          <w:szCs w:val="22"/>
          <w:lang w:val="fr-FR"/>
        </w:rPr>
        <w:t>M. Størkersen a fait observer qu</w:t>
      </w:r>
      <w:r w:rsidR="006E45D8">
        <w:rPr>
          <w:sz w:val="22"/>
          <w:szCs w:val="22"/>
          <w:lang w:val="fr-FR"/>
        </w:rPr>
        <w:t>’</w:t>
      </w:r>
      <w:r w:rsidR="008011AB" w:rsidRPr="008011AB">
        <w:rPr>
          <w:sz w:val="22"/>
          <w:szCs w:val="22"/>
          <w:lang w:val="fr-FR"/>
        </w:rPr>
        <w:t xml:space="preserve">il quittait la fonction de Président du Comité permanent </w:t>
      </w:r>
      <w:r w:rsidR="006F14F9">
        <w:rPr>
          <w:sz w:val="22"/>
          <w:szCs w:val="22"/>
          <w:lang w:val="fr-FR"/>
        </w:rPr>
        <w:t>qu’il avait occupée pendant</w:t>
      </w:r>
      <w:r w:rsidR="00A21247">
        <w:rPr>
          <w:sz w:val="22"/>
          <w:szCs w:val="22"/>
          <w:lang w:val="fr-FR"/>
        </w:rPr>
        <w:t xml:space="preserve"> six ans</w:t>
      </w:r>
      <w:r w:rsidR="008011AB" w:rsidRPr="008011AB">
        <w:rPr>
          <w:sz w:val="22"/>
          <w:szCs w:val="22"/>
          <w:lang w:val="fr-FR"/>
        </w:rPr>
        <w:t>.</w:t>
      </w:r>
      <w:r w:rsidR="00C41BDC" w:rsidRPr="004154D6">
        <w:rPr>
          <w:sz w:val="22"/>
          <w:szCs w:val="22"/>
          <w:lang w:val="fr-FR"/>
        </w:rPr>
        <w:t xml:space="preserve"> </w:t>
      </w:r>
      <w:r w:rsidR="008011AB" w:rsidRPr="00F675E0">
        <w:rPr>
          <w:sz w:val="22"/>
          <w:szCs w:val="22"/>
          <w:lang w:val="fr-FR"/>
        </w:rPr>
        <w:t xml:space="preserve">Il a remercié le Secrétariat PNUE/AEWA pour </w:t>
      </w:r>
      <w:r w:rsidR="00FC705C">
        <w:rPr>
          <w:sz w:val="22"/>
          <w:szCs w:val="22"/>
          <w:lang w:val="fr-FR"/>
        </w:rPr>
        <w:t xml:space="preserve">le </w:t>
      </w:r>
      <w:r w:rsidR="008011AB" w:rsidRPr="00F675E0">
        <w:rPr>
          <w:sz w:val="22"/>
          <w:szCs w:val="22"/>
          <w:lang w:val="fr-FR"/>
        </w:rPr>
        <w:t xml:space="preserve">soutien très efficace </w:t>
      </w:r>
      <w:r w:rsidR="00FC705C">
        <w:rPr>
          <w:sz w:val="22"/>
          <w:szCs w:val="22"/>
          <w:lang w:val="fr-FR"/>
        </w:rPr>
        <w:t xml:space="preserve">apporté </w:t>
      </w:r>
      <w:r w:rsidR="008011AB" w:rsidRPr="00F675E0">
        <w:rPr>
          <w:sz w:val="22"/>
          <w:szCs w:val="22"/>
          <w:lang w:val="fr-FR"/>
        </w:rPr>
        <w:t>au cours de cette période.</w:t>
      </w:r>
      <w:r w:rsidR="00C41BDC" w:rsidRPr="004154D6">
        <w:rPr>
          <w:sz w:val="22"/>
          <w:szCs w:val="22"/>
          <w:lang w:val="fr-FR"/>
        </w:rPr>
        <w:t xml:space="preserve"> </w:t>
      </w:r>
      <w:r w:rsidR="00F675E0" w:rsidRPr="00FC705C">
        <w:rPr>
          <w:sz w:val="22"/>
          <w:szCs w:val="22"/>
          <w:lang w:val="fr-FR"/>
        </w:rPr>
        <w:t xml:space="preserve">Il </w:t>
      </w:r>
      <w:r w:rsidR="00FC705C" w:rsidRPr="00FC705C">
        <w:rPr>
          <w:sz w:val="22"/>
          <w:szCs w:val="22"/>
          <w:lang w:val="fr-FR"/>
        </w:rPr>
        <w:t>fallait certainement que</w:t>
      </w:r>
      <w:r w:rsidR="006E45D8">
        <w:rPr>
          <w:sz w:val="22"/>
          <w:szCs w:val="22"/>
          <w:lang w:val="fr-FR"/>
        </w:rPr>
        <w:t xml:space="preserve"> </w:t>
      </w:r>
      <w:r w:rsidR="00FC705C" w:rsidRPr="00FC705C">
        <w:rPr>
          <w:sz w:val="22"/>
          <w:szCs w:val="22"/>
          <w:lang w:val="fr-FR"/>
        </w:rPr>
        <w:t>l</w:t>
      </w:r>
      <w:r w:rsidR="006E45D8">
        <w:rPr>
          <w:sz w:val="22"/>
          <w:szCs w:val="22"/>
          <w:lang w:val="fr-FR"/>
        </w:rPr>
        <w:t>’</w:t>
      </w:r>
      <w:r w:rsidR="00F675E0" w:rsidRPr="00FC705C">
        <w:rPr>
          <w:sz w:val="22"/>
          <w:szCs w:val="22"/>
          <w:lang w:val="fr-FR"/>
        </w:rPr>
        <w:t xml:space="preserve">AEWA </w:t>
      </w:r>
      <w:r w:rsidR="00FC705C" w:rsidRPr="00FC705C">
        <w:rPr>
          <w:sz w:val="22"/>
          <w:szCs w:val="22"/>
          <w:lang w:val="fr-FR"/>
        </w:rPr>
        <w:t>en fasse</w:t>
      </w:r>
      <w:r w:rsidR="00F675E0" w:rsidRPr="00FC705C">
        <w:rPr>
          <w:sz w:val="22"/>
          <w:szCs w:val="22"/>
          <w:lang w:val="fr-FR"/>
        </w:rPr>
        <w:t xml:space="preserve"> </w:t>
      </w:r>
      <w:r w:rsidR="00FC705C" w:rsidRPr="00FC705C">
        <w:rPr>
          <w:sz w:val="22"/>
          <w:szCs w:val="22"/>
          <w:lang w:val="fr-FR"/>
        </w:rPr>
        <w:t>davantage</w:t>
      </w:r>
      <w:r w:rsidR="00F675E0" w:rsidRPr="00FC705C">
        <w:rPr>
          <w:sz w:val="22"/>
          <w:szCs w:val="22"/>
          <w:lang w:val="fr-FR"/>
        </w:rPr>
        <w:t>, mais c</w:t>
      </w:r>
      <w:r w:rsidR="006E45D8">
        <w:rPr>
          <w:sz w:val="22"/>
          <w:szCs w:val="22"/>
          <w:lang w:val="fr-FR"/>
        </w:rPr>
        <w:t>’</w:t>
      </w:r>
      <w:r w:rsidR="00F675E0" w:rsidRPr="00FC705C">
        <w:rPr>
          <w:sz w:val="22"/>
          <w:szCs w:val="22"/>
          <w:lang w:val="fr-FR"/>
        </w:rPr>
        <w:t xml:space="preserve">était une question </w:t>
      </w:r>
      <w:r w:rsidR="00FC705C" w:rsidRPr="00FC705C">
        <w:rPr>
          <w:sz w:val="22"/>
          <w:szCs w:val="22"/>
          <w:lang w:val="fr-FR"/>
        </w:rPr>
        <w:t>de financement</w:t>
      </w:r>
      <w:r w:rsidR="00F675E0" w:rsidRPr="00FC705C">
        <w:rPr>
          <w:sz w:val="22"/>
          <w:szCs w:val="22"/>
          <w:lang w:val="fr-FR"/>
        </w:rPr>
        <w:t>.</w:t>
      </w:r>
      <w:r w:rsidR="005B2B24" w:rsidRPr="004154D6">
        <w:rPr>
          <w:sz w:val="22"/>
          <w:szCs w:val="22"/>
          <w:lang w:val="fr-FR"/>
        </w:rPr>
        <w:t xml:space="preserve"> </w:t>
      </w:r>
      <w:r w:rsidR="00FC705C" w:rsidRPr="00FC705C">
        <w:rPr>
          <w:sz w:val="22"/>
          <w:szCs w:val="22"/>
          <w:lang w:val="fr-FR"/>
        </w:rPr>
        <w:t>Il a souhaité bonne chance au nouveau Comité permanent pour ses débats</w:t>
      </w:r>
      <w:r w:rsidR="00A21247">
        <w:rPr>
          <w:sz w:val="22"/>
          <w:szCs w:val="22"/>
          <w:lang w:val="fr-FR"/>
        </w:rPr>
        <w:t>. I</w:t>
      </w:r>
      <w:r w:rsidR="00FC705C" w:rsidRPr="00FC705C">
        <w:rPr>
          <w:sz w:val="22"/>
          <w:szCs w:val="22"/>
          <w:lang w:val="fr-FR"/>
        </w:rPr>
        <w:t>l se réjouissait de pouvoir participer à une future réunion en tant qu</w:t>
      </w:r>
      <w:r w:rsidR="006E45D8">
        <w:rPr>
          <w:sz w:val="22"/>
          <w:szCs w:val="22"/>
          <w:lang w:val="fr-FR"/>
        </w:rPr>
        <w:t>’</w:t>
      </w:r>
      <w:r w:rsidR="00FC705C" w:rsidRPr="00FC705C">
        <w:rPr>
          <w:sz w:val="22"/>
          <w:szCs w:val="22"/>
          <w:lang w:val="fr-FR"/>
        </w:rPr>
        <w:t>observateur.</w:t>
      </w:r>
    </w:p>
    <w:p w14:paraId="48E1EF70" w14:textId="77777777" w:rsidR="00C41BDC" w:rsidRPr="004154D6" w:rsidRDefault="00C41BDC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</w:p>
    <w:p w14:paraId="1EAB7BBF" w14:textId="2E76F6F8" w:rsidR="00C41BDC" w:rsidRPr="004154D6" w:rsidRDefault="00704CC6" w:rsidP="00C41BDC">
      <w:pPr>
        <w:pStyle w:val="ListParagraph"/>
        <w:ind w:left="0"/>
        <w:jc w:val="both"/>
        <w:rPr>
          <w:sz w:val="22"/>
          <w:szCs w:val="22"/>
          <w:lang w:val="fr-FR"/>
        </w:rPr>
      </w:pPr>
      <w:r w:rsidRPr="004154D6">
        <w:rPr>
          <w:sz w:val="22"/>
          <w:szCs w:val="22"/>
          <w:lang w:val="fr-FR"/>
        </w:rPr>
        <w:t xml:space="preserve">23. </w:t>
      </w:r>
      <w:r w:rsidR="00FC705C" w:rsidRPr="00FC705C">
        <w:rPr>
          <w:sz w:val="22"/>
          <w:szCs w:val="22"/>
          <w:lang w:val="fr-FR"/>
        </w:rPr>
        <w:t>Au nom de l</w:t>
      </w:r>
      <w:r w:rsidR="006E45D8">
        <w:rPr>
          <w:sz w:val="22"/>
          <w:szCs w:val="22"/>
          <w:lang w:val="fr-FR"/>
        </w:rPr>
        <w:t>’</w:t>
      </w:r>
      <w:r w:rsidR="00FC705C" w:rsidRPr="00FC705C">
        <w:rPr>
          <w:sz w:val="22"/>
          <w:szCs w:val="22"/>
          <w:lang w:val="fr-FR"/>
        </w:rPr>
        <w:t xml:space="preserve">AEWA, M. Trouvilliez a remercié M. Størkersen pour ses efforts tout au long de sa </w:t>
      </w:r>
      <w:r w:rsidR="00A21247">
        <w:rPr>
          <w:sz w:val="22"/>
          <w:szCs w:val="22"/>
          <w:lang w:val="fr-FR"/>
        </w:rPr>
        <w:t>présidence</w:t>
      </w:r>
      <w:r w:rsidR="00FC705C" w:rsidRPr="00FC705C">
        <w:rPr>
          <w:sz w:val="22"/>
          <w:szCs w:val="22"/>
          <w:lang w:val="fr-FR"/>
        </w:rPr>
        <w:t>.</w:t>
      </w:r>
      <w:r w:rsidR="00C41BDC" w:rsidRPr="004154D6">
        <w:rPr>
          <w:sz w:val="22"/>
          <w:szCs w:val="22"/>
          <w:lang w:val="fr-FR"/>
        </w:rPr>
        <w:t xml:space="preserve"> </w:t>
      </w:r>
      <w:r w:rsidR="00FC705C" w:rsidRPr="00FC705C">
        <w:rPr>
          <w:sz w:val="22"/>
          <w:szCs w:val="22"/>
          <w:lang w:val="fr-FR"/>
        </w:rPr>
        <w:t>Il a ajouté ses remerciements personnels pour les précieux avis et conseils</w:t>
      </w:r>
      <w:r w:rsidR="00A21247">
        <w:rPr>
          <w:sz w:val="22"/>
          <w:szCs w:val="22"/>
          <w:lang w:val="fr-FR"/>
        </w:rPr>
        <w:t xml:space="preserve"> que</w:t>
      </w:r>
      <w:r w:rsidR="00FC705C" w:rsidRPr="00FC705C">
        <w:rPr>
          <w:sz w:val="22"/>
          <w:szCs w:val="22"/>
          <w:lang w:val="fr-FR"/>
        </w:rPr>
        <w:t xml:space="preserve"> M. Størkersen </w:t>
      </w:r>
      <w:r w:rsidR="00A21247">
        <w:rPr>
          <w:sz w:val="22"/>
          <w:szCs w:val="22"/>
          <w:lang w:val="fr-FR"/>
        </w:rPr>
        <w:t xml:space="preserve">lui avait prodigués </w:t>
      </w:r>
      <w:r w:rsidR="00FC705C" w:rsidRPr="00FC705C">
        <w:rPr>
          <w:sz w:val="22"/>
          <w:szCs w:val="22"/>
          <w:lang w:val="fr-FR"/>
        </w:rPr>
        <w:t>depuis qu</w:t>
      </w:r>
      <w:r w:rsidR="006E45D8">
        <w:rPr>
          <w:sz w:val="22"/>
          <w:szCs w:val="22"/>
          <w:lang w:val="fr-FR"/>
        </w:rPr>
        <w:t>’</w:t>
      </w:r>
      <w:r w:rsidR="00FC705C" w:rsidRPr="00FC705C">
        <w:rPr>
          <w:sz w:val="22"/>
          <w:szCs w:val="22"/>
          <w:lang w:val="fr-FR"/>
        </w:rPr>
        <w:t>il occupait la fonction de Secrétaire exécutif.</w:t>
      </w:r>
    </w:p>
    <w:p w14:paraId="02939618" w14:textId="77777777" w:rsidR="005B2B24" w:rsidRPr="004154D6" w:rsidRDefault="005B2B24" w:rsidP="007B71EF">
      <w:pPr>
        <w:pStyle w:val="ListParagraph"/>
        <w:ind w:left="0"/>
        <w:rPr>
          <w:lang w:val="fr-FR"/>
        </w:rPr>
      </w:pPr>
    </w:p>
    <w:p w14:paraId="239FA7E3" w14:textId="77777777" w:rsidR="00704CC6" w:rsidRPr="004154D6" w:rsidRDefault="00704CC6" w:rsidP="007B71EF">
      <w:pPr>
        <w:pStyle w:val="ListParagraph"/>
        <w:ind w:left="0"/>
        <w:rPr>
          <w:lang w:val="fr-FR"/>
        </w:rPr>
      </w:pPr>
    </w:p>
    <w:p w14:paraId="66543FDF" w14:textId="58635C77" w:rsidR="00E81FE9" w:rsidRPr="004154D6" w:rsidRDefault="00FC705C" w:rsidP="007B71EF">
      <w:pPr>
        <w:rPr>
          <w:rFonts w:ascii="Times New Roman" w:hAnsi="Times New Roman" w:cs="Times New Roman"/>
          <w:b/>
          <w:lang w:val="fr-FR"/>
        </w:rPr>
      </w:pPr>
      <w:r w:rsidRPr="00FC705C">
        <w:rPr>
          <w:rFonts w:ascii="Times New Roman" w:hAnsi="Times New Roman" w:cs="Times New Roman"/>
          <w:b/>
          <w:lang w:val="fr-FR"/>
        </w:rPr>
        <w:t xml:space="preserve"> Point 6 de l</w:t>
      </w:r>
      <w:r w:rsidR="006E45D8">
        <w:rPr>
          <w:rFonts w:ascii="Times New Roman" w:hAnsi="Times New Roman" w:cs="Times New Roman"/>
          <w:b/>
          <w:lang w:val="fr-FR"/>
        </w:rPr>
        <w:t>’</w:t>
      </w:r>
      <w:r w:rsidRPr="00FC705C">
        <w:rPr>
          <w:rFonts w:ascii="Times New Roman" w:hAnsi="Times New Roman" w:cs="Times New Roman"/>
          <w:b/>
          <w:lang w:val="fr-FR"/>
        </w:rPr>
        <w:t xml:space="preserve">ordre du </w:t>
      </w:r>
      <w:r w:rsidR="006E45D8" w:rsidRPr="00FC705C">
        <w:rPr>
          <w:rFonts w:ascii="Times New Roman" w:hAnsi="Times New Roman" w:cs="Times New Roman"/>
          <w:b/>
          <w:lang w:val="fr-FR"/>
        </w:rPr>
        <w:t>jour</w:t>
      </w:r>
      <w:r w:rsidR="00A21247">
        <w:rPr>
          <w:rFonts w:ascii="Times New Roman" w:hAnsi="Times New Roman" w:cs="Times New Roman"/>
          <w:b/>
          <w:lang w:val="fr-FR"/>
        </w:rPr>
        <w:t>.</w:t>
      </w:r>
      <w:r w:rsidRPr="00FC705C">
        <w:rPr>
          <w:rFonts w:ascii="Times New Roman" w:hAnsi="Times New Roman" w:cs="Times New Roman"/>
          <w:b/>
          <w:lang w:val="fr-FR"/>
        </w:rPr>
        <w:t xml:space="preserve"> Clôture de la réunion</w:t>
      </w:r>
    </w:p>
    <w:p w14:paraId="49234479" w14:textId="77777777" w:rsidR="00E81FE9" w:rsidRPr="004154D6" w:rsidRDefault="00E81FE9" w:rsidP="00A604E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906B676" w14:textId="5F199833" w:rsidR="00E81FE9" w:rsidRPr="004154D6" w:rsidRDefault="00704CC6" w:rsidP="00A604E6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154D6">
        <w:rPr>
          <w:rFonts w:ascii="Times New Roman" w:hAnsi="Times New Roman" w:cs="Times New Roman"/>
          <w:sz w:val="22"/>
          <w:szCs w:val="22"/>
          <w:lang w:val="fr-FR"/>
        </w:rPr>
        <w:t xml:space="preserve">24. </w:t>
      </w:r>
      <w:r w:rsidR="00FC705C" w:rsidRPr="00FC705C">
        <w:rPr>
          <w:rFonts w:ascii="Times New Roman" w:hAnsi="Times New Roman" w:cs="Times New Roman"/>
          <w:sz w:val="22"/>
          <w:szCs w:val="22"/>
          <w:lang w:val="fr-FR"/>
        </w:rPr>
        <w:t>La réunion s</w:t>
      </w:r>
      <w:r w:rsidR="006E45D8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FC705C" w:rsidRPr="00FC705C">
        <w:rPr>
          <w:rFonts w:ascii="Times New Roman" w:hAnsi="Times New Roman" w:cs="Times New Roman"/>
          <w:sz w:val="22"/>
          <w:szCs w:val="22"/>
          <w:lang w:val="fr-FR"/>
        </w:rPr>
        <w:t>est achevée à 15h50</w:t>
      </w:r>
      <w:r w:rsidR="006F14F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sectPr w:rsidR="00E81FE9" w:rsidRPr="004154D6" w:rsidSect="001B4570">
      <w:headerReference w:type="default" r:id="rId10"/>
      <w:footerReference w:type="default" r:id="rId11"/>
      <w:pgSz w:w="11900" w:h="16840" w:code="9"/>
      <w:pgMar w:top="102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E48A" w14:textId="77777777" w:rsidR="00F8537C" w:rsidRDefault="00F8537C" w:rsidP="00A63E12">
      <w:r>
        <w:separator/>
      </w:r>
    </w:p>
  </w:endnote>
  <w:endnote w:type="continuationSeparator" w:id="0">
    <w:p w14:paraId="13A0F723" w14:textId="77777777" w:rsidR="00F8537C" w:rsidRDefault="00F8537C" w:rsidP="00A6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214F" w14:textId="32413B94" w:rsidR="00FC705C" w:rsidRPr="001B4570" w:rsidRDefault="00FC705C">
    <w:pPr>
      <w:pStyle w:val="Footer"/>
      <w:jc w:val="center"/>
      <w:rPr>
        <w:rFonts w:ascii="Times New Roman" w:hAnsi="Times New Roman" w:cs="Times New Roman"/>
      </w:rPr>
    </w:pPr>
  </w:p>
  <w:p w14:paraId="2EDEF90B" w14:textId="77777777" w:rsidR="00FC705C" w:rsidRDefault="00FC7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437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6DC1D7B" w14:textId="76C47537" w:rsidR="00FC705C" w:rsidRPr="001B4570" w:rsidRDefault="00FC705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B45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457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B45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53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B457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563DBDD" w14:textId="77777777" w:rsidR="00FC705C" w:rsidRDefault="00FC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355C" w14:textId="77777777" w:rsidR="00F8537C" w:rsidRDefault="00F8537C" w:rsidP="00A63E12">
      <w:r>
        <w:separator/>
      </w:r>
    </w:p>
  </w:footnote>
  <w:footnote w:type="continuationSeparator" w:id="0">
    <w:p w14:paraId="2E08DFC6" w14:textId="77777777" w:rsidR="00F8537C" w:rsidRDefault="00F8537C" w:rsidP="00A63E12">
      <w:r>
        <w:continuationSeparator/>
      </w:r>
    </w:p>
  </w:footnote>
  <w:footnote w:id="1">
    <w:p w14:paraId="6FDAD415" w14:textId="01A98C09" w:rsidR="00FC705C" w:rsidRPr="004154D6" w:rsidRDefault="00FC705C">
      <w:pPr>
        <w:pStyle w:val="FootnoteText"/>
        <w:rPr>
          <w:rFonts w:ascii="Times New Roman" w:hAnsi="Times New Roman" w:cs="Times New Roman"/>
          <w:lang w:val="fr-FR"/>
        </w:rPr>
      </w:pPr>
      <w:r w:rsidRPr="001B4570">
        <w:rPr>
          <w:rStyle w:val="FootnoteReference"/>
          <w:rFonts w:ascii="Times New Roman" w:hAnsi="Times New Roman" w:cs="Times New Roman"/>
        </w:rPr>
        <w:footnoteRef/>
      </w:r>
      <w:r w:rsidRPr="004154D6">
        <w:rPr>
          <w:rFonts w:ascii="Times New Roman" w:hAnsi="Times New Roman" w:cs="Times New Roman"/>
          <w:lang w:val="fr-FR"/>
        </w:rPr>
        <w:t xml:space="preserve"> </w:t>
      </w:r>
      <w:r w:rsidR="00F34FCD" w:rsidRPr="00F34FCD">
        <w:rPr>
          <w:rFonts w:ascii="Times New Roman" w:hAnsi="Times New Roman" w:cs="Times New Roman"/>
          <w:lang w:val="fr-FR"/>
        </w:rPr>
        <w:t xml:space="preserve">Compte rendu finalisé </w:t>
      </w:r>
      <w:r w:rsidR="00EC1C67" w:rsidRPr="00F34FCD">
        <w:rPr>
          <w:rFonts w:ascii="Times New Roman" w:hAnsi="Times New Roman" w:cs="Times New Roman"/>
          <w:lang w:val="fr-FR"/>
        </w:rPr>
        <w:t>en décembre 2015</w:t>
      </w:r>
      <w:r w:rsidR="00EC1C67">
        <w:rPr>
          <w:rFonts w:ascii="Times New Roman" w:hAnsi="Times New Roman" w:cs="Times New Roman"/>
          <w:lang w:val="fr-FR"/>
        </w:rPr>
        <w:t xml:space="preserve"> </w:t>
      </w:r>
      <w:r w:rsidR="00F34FCD" w:rsidRPr="00F34FCD">
        <w:rPr>
          <w:rFonts w:ascii="Times New Roman" w:hAnsi="Times New Roman" w:cs="Times New Roman"/>
          <w:lang w:val="fr-FR"/>
        </w:rPr>
        <w:t xml:space="preserve">après </w:t>
      </w:r>
      <w:r w:rsidR="00EC1C67">
        <w:rPr>
          <w:rFonts w:ascii="Times New Roman" w:hAnsi="Times New Roman" w:cs="Times New Roman"/>
          <w:lang w:val="fr-FR"/>
        </w:rPr>
        <w:t>consultation du</w:t>
      </w:r>
      <w:r w:rsidR="00F34FCD" w:rsidRPr="00F34FCD">
        <w:rPr>
          <w:rFonts w:ascii="Times New Roman" w:hAnsi="Times New Roman" w:cs="Times New Roman"/>
          <w:lang w:val="fr-FR"/>
        </w:rPr>
        <w:t xml:space="preserve"> Comité permanent.</w:t>
      </w:r>
      <w:r w:rsidRPr="004154D6">
        <w:rPr>
          <w:rFonts w:ascii="Times New Roman" w:hAnsi="Times New Roman" w:cs="Times New Roman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402"/>
      <w:gridCol w:w="7355"/>
      <w:gridCol w:w="875"/>
    </w:tblGrid>
    <w:tr w:rsidR="00FC705C" w:rsidRPr="00BA34B1" w14:paraId="730A0D8C" w14:textId="77777777" w:rsidTr="00FC705C">
      <w:trPr>
        <w:trHeight w:val="1276"/>
      </w:trPr>
      <w:tc>
        <w:tcPr>
          <w:tcW w:w="728" w:type="pct"/>
        </w:tcPr>
        <w:p w14:paraId="1093403E" w14:textId="77777777" w:rsidR="00FC705C" w:rsidRPr="00C542B8" w:rsidRDefault="00FC705C" w:rsidP="00A63E12">
          <w:pPr>
            <w:tabs>
              <w:tab w:val="right" w:pos="2190"/>
            </w:tabs>
            <w:jc w:val="center"/>
          </w:pPr>
          <w:r w:rsidRPr="00C542B8">
            <w:rPr>
              <w:noProof/>
              <w:lang w:val="de-DE" w:eastAsia="de-DE"/>
            </w:rPr>
            <w:drawing>
              <wp:inline distT="0" distB="0" distL="0" distR="0" wp14:anchorId="63B6B9AE" wp14:editId="73FE31EF">
                <wp:extent cx="714375" cy="666750"/>
                <wp:effectExtent l="0" t="0" r="9525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139" cy="66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pct"/>
        </w:tcPr>
        <w:p w14:paraId="7C144005" w14:textId="77777777" w:rsidR="00FC705C" w:rsidRPr="00A102A7" w:rsidRDefault="00FC705C" w:rsidP="00A63E12">
          <w:pPr>
            <w:jc w:val="center"/>
            <w:rPr>
              <w:i/>
              <w:sz w:val="22"/>
              <w:szCs w:val="22"/>
            </w:rPr>
          </w:pPr>
        </w:p>
        <w:p w14:paraId="2FE8F42E" w14:textId="17946852" w:rsidR="00FC705C" w:rsidRPr="00D72B55" w:rsidRDefault="00F34FCD" w:rsidP="00A63E12">
          <w:pPr>
            <w:ind w:left="-363"/>
            <w:jc w:val="center"/>
            <w:rPr>
              <w:rFonts w:ascii="Times New Roman" w:hAnsi="Times New Roman" w:cs="Times New Roman"/>
              <w:b/>
              <w:lang w:val="fr-FR"/>
            </w:rPr>
          </w:pPr>
          <w:r w:rsidRPr="00F34FCD">
            <w:rPr>
              <w:rFonts w:ascii="Times New Roman" w:hAnsi="Times New Roman" w:cs="Times New Roman"/>
              <w:b/>
              <w:lang w:val="fr-FR"/>
            </w:rPr>
            <w:t>Accord sur la conservation des</w:t>
          </w:r>
          <w:r w:rsidR="00FC705C" w:rsidRPr="00D72B55">
            <w:rPr>
              <w:rFonts w:ascii="Times New Roman" w:hAnsi="Times New Roman" w:cs="Times New Roman"/>
              <w:b/>
              <w:lang w:val="fr-FR"/>
            </w:rPr>
            <w:t xml:space="preserve"> </w:t>
          </w:r>
        </w:p>
        <w:p w14:paraId="16EC6600" w14:textId="66F16530" w:rsidR="00FC705C" w:rsidRPr="00D72B55" w:rsidRDefault="00F34FCD" w:rsidP="006E45D8">
          <w:pPr>
            <w:jc w:val="center"/>
            <w:rPr>
              <w:b/>
              <w:sz w:val="22"/>
              <w:szCs w:val="22"/>
              <w:lang w:val="fr-FR"/>
            </w:rPr>
          </w:pPr>
          <w:proofErr w:type="gramStart"/>
          <w:r w:rsidRPr="00F34FCD">
            <w:rPr>
              <w:rFonts w:ascii="Times New Roman" w:hAnsi="Times New Roman" w:cs="Times New Roman"/>
              <w:b/>
              <w:lang w:val="fr-FR"/>
            </w:rPr>
            <w:t>oiseaux</w:t>
          </w:r>
          <w:proofErr w:type="gramEnd"/>
          <w:r w:rsidRPr="00F34FCD">
            <w:rPr>
              <w:rFonts w:ascii="Times New Roman" w:hAnsi="Times New Roman" w:cs="Times New Roman"/>
              <w:b/>
              <w:lang w:val="fr-FR"/>
            </w:rPr>
            <w:t xml:space="preserve"> d’eaux migrateurs d’Afrique-Eurasie (AEWA)</w:t>
          </w:r>
        </w:p>
      </w:tc>
      <w:tc>
        <w:tcPr>
          <w:tcW w:w="454" w:type="pct"/>
        </w:tcPr>
        <w:p w14:paraId="0611C6F3" w14:textId="77777777" w:rsidR="00FC705C" w:rsidRPr="00D72B55" w:rsidRDefault="00FC705C" w:rsidP="00A63E12">
          <w:pPr>
            <w:ind w:left="-174" w:hanging="174"/>
            <w:jc w:val="right"/>
            <w:rPr>
              <w:sz w:val="22"/>
              <w:szCs w:val="22"/>
              <w:lang w:val="fr-FR"/>
            </w:rPr>
          </w:pPr>
        </w:p>
      </w:tc>
    </w:tr>
  </w:tbl>
  <w:p w14:paraId="0A4B3451" w14:textId="7D8C2E88" w:rsidR="00FC705C" w:rsidRDefault="00FC705C" w:rsidP="00BA34B1">
    <w:pPr>
      <w:pStyle w:val="Header"/>
      <w:rPr>
        <w:lang w:val="fr-FR"/>
      </w:rPr>
    </w:pPr>
  </w:p>
  <w:p w14:paraId="05E22600" w14:textId="77777777" w:rsidR="00BA34B1" w:rsidRPr="00D72B55" w:rsidRDefault="00BA34B1" w:rsidP="00BA34B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59B4" w14:textId="77777777" w:rsidR="00FC705C" w:rsidRDefault="00FC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7D8F"/>
    <w:multiLevelType w:val="hybridMultilevel"/>
    <w:tmpl w:val="120A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E9"/>
    <w:rsid w:val="0001532C"/>
    <w:rsid w:val="00030CA9"/>
    <w:rsid w:val="00161AC0"/>
    <w:rsid w:val="001B4570"/>
    <w:rsid w:val="001F191B"/>
    <w:rsid w:val="00246D2F"/>
    <w:rsid w:val="0025767B"/>
    <w:rsid w:val="00263565"/>
    <w:rsid w:val="00312BF6"/>
    <w:rsid w:val="003A062E"/>
    <w:rsid w:val="003D6859"/>
    <w:rsid w:val="003E2693"/>
    <w:rsid w:val="004154D6"/>
    <w:rsid w:val="0042463B"/>
    <w:rsid w:val="00460B6F"/>
    <w:rsid w:val="004A3F9C"/>
    <w:rsid w:val="00512476"/>
    <w:rsid w:val="00534C20"/>
    <w:rsid w:val="005B2B24"/>
    <w:rsid w:val="005C00DD"/>
    <w:rsid w:val="00617BF8"/>
    <w:rsid w:val="00642B76"/>
    <w:rsid w:val="00642BD5"/>
    <w:rsid w:val="00644024"/>
    <w:rsid w:val="006710CA"/>
    <w:rsid w:val="00690E59"/>
    <w:rsid w:val="006E45D8"/>
    <w:rsid w:val="006F14F9"/>
    <w:rsid w:val="006F7537"/>
    <w:rsid w:val="00704CC6"/>
    <w:rsid w:val="00712A14"/>
    <w:rsid w:val="007646EA"/>
    <w:rsid w:val="0076653D"/>
    <w:rsid w:val="007B71EF"/>
    <w:rsid w:val="008011AB"/>
    <w:rsid w:val="0081046B"/>
    <w:rsid w:val="0086566F"/>
    <w:rsid w:val="00894F8A"/>
    <w:rsid w:val="008B476B"/>
    <w:rsid w:val="008B5CAC"/>
    <w:rsid w:val="008B7946"/>
    <w:rsid w:val="00944FFB"/>
    <w:rsid w:val="009D612E"/>
    <w:rsid w:val="00A21247"/>
    <w:rsid w:val="00A604E6"/>
    <w:rsid w:val="00A63E12"/>
    <w:rsid w:val="00B2617F"/>
    <w:rsid w:val="00B645D5"/>
    <w:rsid w:val="00BA34B1"/>
    <w:rsid w:val="00BA6B3F"/>
    <w:rsid w:val="00BC7045"/>
    <w:rsid w:val="00C41BDC"/>
    <w:rsid w:val="00C758EC"/>
    <w:rsid w:val="00C84713"/>
    <w:rsid w:val="00CC08F9"/>
    <w:rsid w:val="00CE01D6"/>
    <w:rsid w:val="00D0265F"/>
    <w:rsid w:val="00D109B5"/>
    <w:rsid w:val="00D27D51"/>
    <w:rsid w:val="00D72B55"/>
    <w:rsid w:val="00DA0B82"/>
    <w:rsid w:val="00DB5DB8"/>
    <w:rsid w:val="00DB79B9"/>
    <w:rsid w:val="00DD68AF"/>
    <w:rsid w:val="00E110B8"/>
    <w:rsid w:val="00E81FE9"/>
    <w:rsid w:val="00EC1C67"/>
    <w:rsid w:val="00F278D8"/>
    <w:rsid w:val="00F34FCD"/>
    <w:rsid w:val="00F675E0"/>
    <w:rsid w:val="00F8537C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8D0051"/>
  <w15:docId w15:val="{F5588ECE-70BE-447D-BF4F-D85C094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E9"/>
    <w:pPr>
      <w:ind w:left="720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1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7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7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7F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3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E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3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12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D2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6D2F"/>
    <w:rPr>
      <w:vertAlign w:val="superscript"/>
    </w:rPr>
  </w:style>
  <w:style w:type="paragraph" w:styleId="Revision">
    <w:name w:val="Revision"/>
    <w:hidden/>
    <w:uiPriority w:val="99"/>
    <w:semiHidden/>
    <w:rsid w:val="001F191B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7584-1E7A-42EA-9EF4-B9BFCF97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DJEnvironmental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Davis</dc:creator>
  <cp:keywords/>
  <dc:description/>
  <cp:lastModifiedBy>Jolanta Kremer</cp:lastModifiedBy>
  <cp:revision>5</cp:revision>
  <cp:lastPrinted>2016-07-20T09:55:00Z</cp:lastPrinted>
  <dcterms:created xsi:type="dcterms:W3CDTF">2016-07-19T15:16:00Z</dcterms:created>
  <dcterms:modified xsi:type="dcterms:W3CDTF">2016-07-20T09:59:00Z</dcterms:modified>
</cp:coreProperties>
</file>