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1" w:rsidRDefault="006F4681" w:rsidP="006F4681">
      <w:pPr>
        <w:spacing w:after="200" w:line="276" w:lineRule="auto"/>
        <w:rPr>
          <w:b/>
          <w:lang w:val="en-US"/>
        </w:rPr>
      </w:pPr>
      <w:r>
        <w:rPr>
          <w:b/>
          <w:lang w:val="en-US"/>
        </w:rPr>
        <w:t>Agenda point: Discussion about agricultural crop damage caused by pink-footed geese</w:t>
      </w:r>
    </w:p>
    <w:p w:rsidR="006F4681" w:rsidRDefault="006F4681" w:rsidP="006F4681">
      <w:pPr>
        <w:pStyle w:val="ListParagraph"/>
        <w:ind w:left="0"/>
        <w:rPr>
          <w:i/>
          <w:lang w:val="en-US"/>
        </w:rPr>
      </w:pPr>
    </w:p>
    <w:p w:rsidR="006F4681" w:rsidRPr="00182976" w:rsidRDefault="006F4681" w:rsidP="006F4681">
      <w:pPr>
        <w:pStyle w:val="ListParagraph"/>
        <w:ind w:left="0"/>
        <w:rPr>
          <w:i/>
          <w:lang w:val="en-US"/>
        </w:rPr>
      </w:pPr>
      <w:r w:rsidRPr="00182976">
        <w:rPr>
          <w:i/>
          <w:lang w:val="en-US"/>
        </w:rPr>
        <w:t>Note prepared by Jesper Madsen</w:t>
      </w:r>
    </w:p>
    <w:p w:rsidR="006F4681" w:rsidRDefault="006F4681" w:rsidP="006F4681">
      <w:pPr>
        <w:rPr>
          <w:lang w:val="en-US"/>
        </w:rPr>
      </w:pPr>
    </w:p>
    <w:p w:rsidR="006F4681" w:rsidRDefault="006F4681" w:rsidP="006F4681">
      <w:pPr>
        <w:rPr>
          <w:lang w:val="en-US"/>
        </w:rPr>
      </w:pPr>
      <w:r>
        <w:rPr>
          <w:lang w:val="en-US"/>
        </w:rPr>
        <w:t xml:space="preserve">The population target for the Svalbard pink-footed geese was originally decided as a means objective to keep agricultural conflicts at an acceptable level and to avoid degradation of tundra vegetation. The underlying argument and assumption is that ‘population size matters’, i.e., there is a positive and detectable relationship between the population size and the amount of damage and tundra degradation. However, although there is qualitative data to suggest this is the case, it has not yet been quantified. To improve the justification of the use of population target setting, it is recommended that a simple system is set up to monitor the amount of crop damage caused by pink-footed geese in the four range states Norway, Denmark, the Netherlands and Belgium. </w:t>
      </w:r>
    </w:p>
    <w:p w:rsidR="006F4681" w:rsidRDefault="006F4681" w:rsidP="006F4681">
      <w:pPr>
        <w:rPr>
          <w:lang w:val="en-US"/>
        </w:rPr>
      </w:pPr>
    </w:p>
    <w:p w:rsidR="006F4681" w:rsidRDefault="006F4681" w:rsidP="006F4681">
      <w:pPr>
        <w:rPr>
          <w:lang w:val="en-US"/>
        </w:rPr>
      </w:pPr>
      <w:r>
        <w:rPr>
          <w:lang w:val="en-US"/>
        </w:rPr>
        <w:t>The economic damage can be estimated is various ways:</w:t>
      </w:r>
    </w:p>
    <w:p w:rsidR="006F4681" w:rsidRDefault="006F4681" w:rsidP="006F4681">
      <w:pPr>
        <w:rPr>
          <w:lang w:val="en-US"/>
        </w:rPr>
      </w:pPr>
    </w:p>
    <w:p w:rsidR="006F4681" w:rsidRDefault="006F4681" w:rsidP="006F4681">
      <w:pPr>
        <w:pStyle w:val="ListParagraph"/>
        <w:numPr>
          <w:ilvl w:val="0"/>
          <w:numId w:val="3"/>
        </w:numPr>
        <w:rPr>
          <w:lang w:val="en-US"/>
        </w:rPr>
      </w:pPr>
      <w:r>
        <w:rPr>
          <w:u w:val="single"/>
          <w:lang w:val="en-US"/>
        </w:rPr>
        <w:t>E</w:t>
      </w:r>
      <w:r w:rsidRPr="0047051A">
        <w:rPr>
          <w:u w:val="single"/>
          <w:lang w:val="en-US"/>
        </w:rPr>
        <w:t>conomic cost of yield loss:</w:t>
      </w:r>
      <w:r w:rsidRPr="0047051A">
        <w:rPr>
          <w:lang w:val="en-US"/>
        </w:rPr>
        <w:t xml:space="preserve"> is an integral of the intensity of damage (assessed by the dose-response relationship between goose feeding pressure and yield loss of pastures or a given crop type, including additional costs associated with </w:t>
      </w:r>
      <w:r>
        <w:rPr>
          <w:lang w:val="en-US"/>
        </w:rPr>
        <w:t xml:space="preserve">possible </w:t>
      </w:r>
      <w:r w:rsidRPr="0047051A">
        <w:rPr>
          <w:lang w:val="en-US"/>
        </w:rPr>
        <w:t>need for more frequent reseeding) and the distribution of geese in habitats prone to damage.</w:t>
      </w:r>
      <w:r>
        <w:rPr>
          <w:lang w:val="en-US"/>
        </w:rPr>
        <w:t xml:space="preserve"> The research project MIGRAPOP carried out in Norway 2011-2014 and funded by the Norwegian Research Councils provides new insight and guidance on how to address yield loss at a regional scale (Nord-</w:t>
      </w:r>
      <w:proofErr w:type="spellStart"/>
      <w:r>
        <w:rPr>
          <w:lang w:val="en-US"/>
        </w:rPr>
        <w:t>Trøndelag</w:t>
      </w:r>
      <w:proofErr w:type="spellEnd"/>
      <w:r>
        <w:rPr>
          <w:lang w:val="en-US"/>
        </w:rPr>
        <w:t xml:space="preserve"> and </w:t>
      </w:r>
      <w:proofErr w:type="spellStart"/>
      <w:r>
        <w:rPr>
          <w:lang w:val="en-US"/>
        </w:rPr>
        <w:t>Vesterålen</w:t>
      </w:r>
      <w:proofErr w:type="spellEnd"/>
      <w:r>
        <w:rPr>
          <w:lang w:val="en-US"/>
        </w:rPr>
        <w:t>). At the moment, data exist for pasture grass but not for spring-sown cereals and winter cereals.</w:t>
      </w:r>
    </w:p>
    <w:p w:rsidR="006F4681" w:rsidRDefault="006F4681" w:rsidP="006F4681">
      <w:pPr>
        <w:pStyle w:val="ListParagraph"/>
        <w:numPr>
          <w:ilvl w:val="0"/>
          <w:numId w:val="3"/>
        </w:numPr>
        <w:rPr>
          <w:lang w:val="en-US"/>
        </w:rPr>
      </w:pPr>
      <w:r>
        <w:rPr>
          <w:u w:val="single"/>
          <w:lang w:val="en-US"/>
        </w:rPr>
        <w:t>E</w:t>
      </w:r>
      <w:r w:rsidRPr="0047051A">
        <w:rPr>
          <w:u w:val="single"/>
          <w:lang w:val="en-US"/>
        </w:rPr>
        <w:t>conomic costs</w:t>
      </w:r>
      <w:r>
        <w:rPr>
          <w:u w:val="single"/>
          <w:lang w:val="en-US"/>
        </w:rPr>
        <w:t xml:space="preserve"> of</w:t>
      </w:r>
      <w:r w:rsidRPr="0047051A">
        <w:rPr>
          <w:u w:val="single"/>
          <w:lang w:val="en-US"/>
        </w:rPr>
        <w:t xml:space="preserve"> scaring geese:</w:t>
      </w:r>
      <w:r w:rsidRPr="0047051A">
        <w:rPr>
          <w:lang w:val="en-US"/>
        </w:rPr>
        <w:t xml:space="preserve"> estimated on the basis of the time and resources it takes to keep geese away from fields with vulnerable crops.</w:t>
      </w:r>
      <w:r>
        <w:rPr>
          <w:lang w:val="en-US"/>
        </w:rPr>
        <w:t xml:space="preserve"> The research project MIGRAPOP has estimated the costs and efficiency of scaring at a regional level in Norway (Nord-</w:t>
      </w:r>
      <w:proofErr w:type="spellStart"/>
      <w:r>
        <w:rPr>
          <w:lang w:val="en-US"/>
        </w:rPr>
        <w:t>Trøndelag</w:t>
      </w:r>
      <w:proofErr w:type="spellEnd"/>
      <w:r>
        <w:rPr>
          <w:lang w:val="en-US"/>
        </w:rPr>
        <w:t>).</w:t>
      </w:r>
    </w:p>
    <w:p w:rsidR="006F4681" w:rsidRPr="0047051A" w:rsidRDefault="006F4681" w:rsidP="006F4681">
      <w:pPr>
        <w:pStyle w:val="ListParagraph"/>
        <w:numPr>
          <w:ilvl w:val="0"/>
          <w:numId w:val="3"/>
        </w:numPr>
        <w:rPr>
          <w:lang w:val="en-US"/>
        </w:rPr>
      </w:pPr>
      <w:r>
        <w:rPr>
          <w:u w:val="single"/>
          <w:lang w:val="en-US"/>
        </w:rPr>
        <w:t>E</w:t>
      </w:r>
      <w:r w:rsidRPr="0047051A">
        <w:rPr>
          <w:u w:val="single"/>
          <w:lang w:val="en-US"/>
        </w:rPr>
        <w:t>conomic costs</w:t>
      </w:r>
      <w:r>
        <w:rPr>
          <w:u w:val="single"/>
          <w:lang w:val="en-US"/>
        </w:rPr>
        <w:t xml:space="preserve"> of</w:t>
      </w:r>
      <w:r w:rsidRPr="0047051A">
        <w:rPr>
          <w:u w:val="single"/>
          <w:lang w:val="en-US"/>
        </w:rPr>
        <w:t xml:space="preserve"> subsidizing accommodation areas for geese:</w:t>
      </w:r>
      <w:r w:rsidRPr="0047051A">
        <w:rPr>
          <w:lang w:val="en-US"/>
        </w:rPr>
        <w:t xml:space="preserve"> is an integral of the area required to accommodate geese and the subsidy rate provided for a given crop type. </w:t>
      </w:r>
      <w:r>
        <w:rPr>
          <w:lang w:val="en-US"/>
        </w:rPr>
        <w:t>It can also cover supplementary feeding (baiting).</w:t>
      </w:r>
    </w:p>
    <w:p w:rsidR="006F4681" w:rsidRDefault="006F4681" w:rsidP="006F4681">
      <w:pPr>
        <w:rPr>
          <w:lang w:val="en-US"/>
        </w:rPr>
      </w:pPr>
    </w:p>
    <w:p w:rsidR="006F4681" w:rsidRDefault="006F4681" w:rsidP="006F4681">
      <w:pPr>
        <w:rPr>
          <w:lang w:val="en-US"/>
        </w:rPr>
      </w:pPr>
      <w:r>
        <w:rPr>
          <w:lang w:val="en-US"/>
        </w:rPr>
        <w:t>Estimating A) and B) can be resource demanding; however, the MIGRAPOP project will provide dose-response relationships for goose grazing pressure/yield loss and scaring/goose use. Hence, indicators for assessing A) and B) can be developed, such as measures of: goose density, goose distribution, temperature (measure of grass growth) and scaring effort. Indicators for winter cereal and spring cereal damage have to be developed.</w:t>
      </w:r>
    </w:p>
    <w:p w:rsidR="006F4681" w:rsidRDefault="006F4681" w:rsidP="006F4681">
      <w:pPr>
        <w:rPr>
          <w:lang w:val="en-US"/>
        </w:rPr>
      </w:pPr>
    </w:p>
    <w:p w:rsidR="006F4681" w:rsidRDefault="006F4681" w:rsidP="006F4681">
      <w:pPr>
        <w:spacing w:after="200" w:line="276" w:lineRule="auto"/>
        <w:rPr>
          <w:lang w:val="en-US"/>
        </w:rPr>
      </w:pPr>
    </w:p>
    <w:p w:rsidR="006F4681" w:rsidRDefault="006F4681" w:rsidP="006F4681">
      <w:pPr>
        <w:spacing w:after="200" w:line="276" w:lineRule="auto"/>
        <w:rPr>
          <w:lang w:val="en-US"/>
        </w:rPr>
        <w:sectPr w:rsidR="006F4681" w:rsidSect="00286F86">
          <w:headerReference w:type="default" r:id="rId8"/>
          <w:footerReference w:type="default" r:id="rId9"/>
          <w:pgSz w:w="11906" w:h="16838"/>
          <w:pgMar w:top="1701" w:right="1134" w:bottom="1701" w:left="1134" w:header="708" w:footer="708" w:gutter="0"/>
          <w:cols w:space="708"/>
          <w:docGrid w:linePitch="360"/>
        </w:sectPr>
      </w:pPr>
    </w:p>
    <w:p w:rsidR="006F4681" w:rsidRDefault="006F4681" w:rsidP="006F4681">
      <w:pPr>
        <w:rPr>
          <w:lang w:val="en-US"/>
        </w:rPr>
      </w:pPr>
    </w:p>
    <w:p w:rsidR="006F4681" w:rsidRDefault="006F4681" w:rsidP="006F4681">
      <w:pPr>
        <w:rPr>
          <w:lang w:val="en-US"/>
        </w:rPr>
      </w:pPr>
      <w:r>
        <w:rPr>
          <w:lang w:val="en-US"/>
        </w:rPr>
        <w:t>Costs of yield loss can also be assessed by the amount of money used for compensating damage, which is practiced in the Netherlands and Belgium, provided it can be separated to the species causing the damage, in this case to pink-footed geese.</w:t>
      </w:r>
    </w:p>
    <w:p w:rsidR="006F4681" w:rsidRDefault="006F4681" w:rsidP="006F4681">
      <w:pPr>
        <w:rPr>
          <w:lang w:val="en-US"/>
        </w:rPr>
      </w:pPr>
    </w:p>
    <w:p w:rsidR="006F4681" w:rsidRDefault="006F4681" w:rsidP="006F4681">
      <w:pPr>
        <w:rPr>
          <w:lang w:val="en-US"/>
        </w:rPr>
      </w:pPr>
      <w:r>
        <w:rPr>
          <w:lang w:val="en-US"/>
        </w:rPr>
        <w:t xml:space="preserve">Estimating C) can be done straightforward </w:t>
      </w:r>
      <w:r w:rsidRPr="00D346AE">
        <w:rPr>
          <w:lang w:val="en-US"/>
        </w:rPr>
        <w:t>by the amount of money spent</w:t>
      </w:r>
      <w:r>
        <w:rPr>
          <w:lang w:val="en-US"/>
        </w:rPr>
        <w:t xml:space="preserve"> by the authorities</w:t>
      </w:r>
      <w:r w:rsidRPr="00D346AE">
        <w:rPr>
          <w:lang w:val="en-US"/>
        </w:rPr>
        <w:t xml:space="preserve">; however, this has to be used with caution as a measure of the damage because it is likely to be affected by the </w:t>
      </w:r>
      <w:r>
        <w:rPr>
          <w:lang w:val="en-US"/>
        </w:rPr>
        <w:t>interest by farmers</w:t>
      </w:r>
      <w:r w:rsidRPr="00D346AE">
        <w:rPr>
          <w:lang w:val="en-US"/>
        </w:rPr>
        <w:t xml:space="preserve"> and the budgets available.</w:t>
      </w:r>
      <w:bookmarkStart w:id="0" w:name="_GoBack"/>
      <w:bookmarkEnd w:id="0"/>
    </w:p>
    <w:p w:rsidR="006F4681" w:rsidRDefault="006F4681" w:rsidP="006F4681">
      <w:pPr>
        <w:rPr>
          <w:lang w:val="en-US"/>
        </w:rPr>
      </w:pPr>
    </w:p>
    <w:p w:rsidR="006F4681" w:rsidRDefault="006F4681" w:rsidP="006F4681">
      <w:pPr>
        <w:rPr>
          <w:lang w:val="en-US"/>
        </w:rPr>
      </w:pPr>
      <w:r>
        <w:rPr>
          <w:lang w:val="en-US"/>
        </w:rPr>
        <w:t>More qualitative indicators can also be considered, e.g., amount of complains made by farmers (provided there is an authority handling complains).</w:t>
      </w:r>
    </w:p>
    <w:p w:rsidR="006F4681" w:rsidRDefault="006F4681" w:rsidP="006F4681">
      <w:pPr>
        <w:rPr>
          <w:lang w:val="en-US"/>
        </w:rPr>
      </w:pPr>
    </w:p>
    <w:p w:rsidR="006F4681" w:rsidRDefault="006F4681" w:rsidP="006F4681">
      <w:pPr>
        <w:rPr>
          <w:lang w:val="en-US"/>
        </w:rPr>
      </w:pPr>
    </w:p>
    <w:p w:rsidR="006F4681" w:rsidRPr="00836F93" w:rsidRDefault="006F4681" w:rsidP="006F4681">
      <w:pPr>
        <w:rPr>
          <w:u w:val="single"/>
          <w:lang w:val="en-US"/>
        </w:rPr>
      </w:pPr>
      <w:r w:rsidRPr="00836F93">
        <w:rPr>
          <w:u w:val="single"/>
          <w:lang w:val="en-US"/>
        </w:rPr>
        <w:t>The IWG is invited to:</w:t>
      </w:r>
    </w:p>
    <w:p w:rsidR="006F4681" w:rsidRDefault="006F4681" w:rsidP="006F4681">
      <w:pPr>
        <w:pStyle w:val="ListBullet"/>
        <w:rPr>
          <w:lang w:val="en-US"/>
        </w:rPr>
      </w:pPr>
      <w:r>
        <w:rPr>
          <w:lang w:val="en-US"/>
        </w:rPr>
        <w:t>Discuss and recommend indicators for an assessment of the amount of crop damage caused by pink-footed goose, to be used in a monitoring system across the four range states</w:t>
      </w:r>
    </w:p>
    <w:p w:rsidR="00286F86" w:rsidRDefault="00286F86" w:rsidP="00D369A4">
      <w:pPr>
        <w:spacing w:after="200" w:line="276" w:lineRule="auto"/>
        <w:rPr>
          <w:lang w:val="en-US"/>
        </w:rPr>
      </w:pPr>
    </w:p>
    <w:sectPr w:rsidR="00286F86" w:rsidSect="00286F86">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76" w:rsidRDefault="005A7276" w:rsidP="00AE5E7B">
      <w:r>
        <w:separator/>
      </w:r>
    </w:p>
  </w:endnote>
  <w:endnote w:type="continuationSeparator" w:id="0">
    <w:p w:rsidR="005A7276" w:rsidRDefault="005A7276" w:rsidP="00AE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08746"/>
      <w:docPartObj>
        <w:docPartGallery w:val="Page Numbers (Bottom of Page)"/>
        <w:docPartUnique/>
      </w:docPartObj>
    </w:sdtPr>
    <w:sdtContent>
      <w:p w:rsidR="006F4681" w:rsidRDefault="006F4681">
        <w:pPr>
          <w:pStyle w:val="Footer"/>
          <w:jc w:val="right"/>
        </w:pPr>
        <w:r>
          <w:fldChar w:fldCharType="begin"/>
        </w:r>
        <w:r>
          <w:instrText>PAGE   \* MERGEFORMAT</w:instrText>
        </w:r>
        <w:r>
          <w:fldChar w:fldCharType="separate"/>
        </w:r>
        <w:r>
          <w:rPr>
            <w:noProof/>
          </w:rPr>
          <w:t>1</w:t>
        </w:r>
        <w:r>
          <w:fldChar w:fldCharType="end"/>
        </w:r>
      </w:p>
    </w:sdtContent>
  </w:sdt>
  <w:p w:rsidR="006F4681" w:rsidRDefault="006F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76" w:rsidRDefault="005A7276" w:rsidP="00AE5E7B">
      <w:r>
        <w:separator/>
      </w:r>
    </w:p>
  </w:footnote>
  <w:footnote w:type="continuationSeparator" w:id="0">
    <w:p w:rsidR="005A7276" w:rsidRDefault="005A7276" w:rsidP="00AE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9"/>
      <w:gridCol w:w="2787"/>
      <w:gridCol w:w="4351"/>
      <w:gridCol w:w="1770"/>
      <w:gridCol w:w="367"/>
    </w:tblGrid>
    <w:tr w:rsidR="006F4681" w:rsidRPr="00C07A51" w:rsidTr="00286F86">
      <w:tc>
        <w:tcPr>
          <w:tcW w:w="2518" w:type="dxa"/>
          <w:gridSpan w:val="2"/>
          <w:shd w:val="clear" w:color="auto" w:fill="auto"/>
        </w:tcPr>
        <w:p w:rsidR="006F4681" w:rsidRPr="00C07A51" w:rsidRDefault="006F4681" w:rsidP="007B2409">
          <w:pPr>
            <w:pStyle w:val="Header"/>
            <w:rPr>
              <w:rFonts w:cs="Calibri"/>
              <w:sz w:val="20"/>
              <w:szCs w:val="20"/>
            </w:rPr>
          </w:pPr>
          <w:r>
            <w:rPr>
              <w:rFonts w:cs="Calibri"/>
              <w:noProof/>
              <w:sz w:val="20"/>
              <w:szCs w:val="20"/>
            </w:rPr>
            <w:drawing>
              <wp:inline distT="0" distB="0" distL="0" distR="0" wp14:anchorId="73F9E4EE" wp14:editId="54D071C6">
                <wp:extent cx="19907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228725"/>
                        </a:xfrm>
                        <a:prstGeom prst="rect">
                          <a:avLst/>
                        </a:prstGeom>
                        <a:noFill/>
                      </pic:spPr>
                    </pic:pic>
                  </a:graphicData>
                </a:graphic>
              </wp:inline>
            </w:drawing>
          </w:r>
        </w:p>
      </w:tc>
      <w:tc>
        <w:tcPr>
          <w:tcW w:w="5528" w:type="dxa"/>
          <w:shd w:val="clear" w:color="auto" w:fill="auto"/>
        </w:tcPr>
        <w:p w:rsidR="006F4681" w:rsidRPr="001C3EEF" w:rsidRDefault="006F4681" w:rsidP="007B2409">
          <w:pPr>
            <w:pStyle w:val="Header"/>
            <w:jc w:val="center"/>
            <w:rPr>
              <w:rFonts w:cs="Calibri"/>
              <w:sz w:val="20"/>
              <w:szCs w:val="20"/>
              <w:lang w:val="en-US"/>
            </w:rPr>
          </w:pPr>
          <w:r>
            <w:rPr>
              <w:rFonts w:cs="Calibri"/>
              <w:i/>
              <w:caps/>
              <w:lang w:val="en-US"/>
            </w:rPr>
            <w:t>AEWA SVALBARD PINK-FOOTED GOOSE INTERNATIONAL WORKING GROUP</w:t>
          </w:r>
        </w:p>
      </w:tc>
      <w:tc>
        <w:tcPr>
          <w:tcW w:w="2374" w:type="dxa"/>
          <w:gridSpan w:val="2"/>
          <w:shd w:val="clear" w:color="auto" w:fill="auto"/>
        </w:tcPr>
        <w:p w:rsidR="006F4681" w:rsidRDefault="006F4681" w:rsidP="007B2409">
          <w:pPr>
            <w:pStyle w:val="Header"/>
            <w:jc w:val="right"/>
            <w:rPr>
              <w:rFonts w:cs="Calibri"/>
              <w:i/>
              <w:sz w:val="20"/>
              <w:szCs w:val="20"/>
              <w:lang w:val="en-GB"/>
            </w:rPr>
          </w:pPr>
          <w:r>
            <w:rPr>
              <w:b/>
              <w:noProof/>
            </w:rPr>
            <w:drawing>
              <wp:inline distT="0" distB="0" distL="0" distR="0" wp14:anchorId="5BA9A7BF" wp14:editId="16953D08">
                <wp:extent cx="866775" cy="714375"/>
                <wp:effectExtent l="0" t="0" r="9525"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rsidR="006F4681" w:rsidRDefault="006F4681" w:rsidP="007B2409">
          <w:pPr>
            <w:pStyle w:val="Header"/>
            <w:jc w:val="right"/>
            <w:rPr>
              <w:rFonts w:cs="Calibri"/>
              <w:i/>
              <w:sz w:val="20"/>
              <w:szCs w:val="20"/>
              <w:lang w:val="en-GB"/>
            </w:rPr>
          </w:pPr>
        </w:p>
        <w:p w:rsidR="006F4681" w:rsidRPr="0023090E" w:rsidRDefault="006F4681" w:rsidP="007B2409">
          <w:pPr>
            <w:pStyle w:val="Header"/>
            <w:jc w:val="right"/>
            <w:rPr>
              <w:rFonts w:cs="Calibri"/>
              <w:i/>
              <w:sz w:val="20"/>
              <w:szCs w:val="20"/>
              <w:lang w:val="en-GB"/>
            </w:rPr>
          </w:pPr>
          <w:r w:rsidRPr="007466D6">
            <w:rPr>
              <w:rFonts w:cs="Calibri"/>
              <w:i/>
              <w:sz w:val="20"/>
              <w:szCs w:val="20"/>
              <w:lang w:val="en-GB"/>
            </w:rPr>
            <w:t>Doc</w:t>
          </w:r>
          <w:r>
            <w:rPr>
              <w:rFonts w:cs="Calibri"/>
              <w:i/>
              <w:sz w:val="20"/>
              <w:szCs w:val="20"/>
              <w:lang w:val="en-GB"/>
            </w:rPr>
            <w:t>.</w:t>
          </w:r>
          <w:r w:rsidRPr="007466D6">
            <w:rPr>
              <w:rFonts w:cs="Calibri"/>
              <w:i/>
              <w:sz w:val="20"/>
              <w:szCs w:val="20"/>
              <w:lang w:val="en-GB"/>
            </w:rPr>
            <w:t xml:space="preserve">: </w:t>
          </w:r>
          <w:r>
            <w:rPr>
              <w:rFonts w:cs="Calibri"/>
              <w:i/>
              <w:sz w:val="20"/>
              <w:szCs w:val="20"/>
              <w:lang w:val="en-GB"/>
            </w:rPr>
            <w:t>S</w:t>
          </w:r>
          <w:proofErr w:type="spellStart"/>
          <w:r>
            <w:rPr>
              <w:rFonts w:cs="Calibri"/>
              <w:i/>
              <w:sz w:val="20"/>
              <w:szCs w:val="20"/>
            </w:rPr>
            <w:t>PfG</w:t>
          </w:r>
          <w:proofErr w:type="spellEnd"/>
          <w:r>
            <w:rPr>
              <w:rFonts w:cs="Calibri"/>
              <w:i/>
              <w:sz w:val="20"/>
              <w:szCs w:val="20"/>
              <w:lang w:val="en-GB"/>
            </w:rPr>
            <w:t xml:space="preserve"> IWG 2.</w:t>
          </w:r>
          <w:r>
            <w:rPr>
              <w:rFonts w:cs="Calibri"/>
              <w:i/>
              <w:sz w:val="20"/>
              <w:szCs w:val="20"/>
              <w:lang w:val="en-GB"/>
            </w:rPr>
            <w:t>5</w:t>
          </w:r>
        </w:p>
        <w:p w:rsidR="006F4681" w:rsidRPr="007466D6" w:rsidRDefault="006F4681" w:rsidP="007B2409">
          <w:pPr>
            <w:pStyle w:val="Header"/>
            <w:jc w:val="right"/>
            <w:rPr>
              <w:rFonts w:cs="Calibri"/>
              <w:sz w:val="20"/>
              <w:szCs w:val="20"/>
              <w:lang w:val="en-GB"/>
            </w:rPr>
          </w:pPr>
          <w:r w:rsidRPr="007466D6">
            <w:rPr>
              <w:rFonts w:cs="Calibri"/>
              <w:i/>
              <w:sz w:val="20"/>
              <w:szCs w:val="20"/>
              <w:lang w:val="en-GB"/>
            </w:rPr>
            <w:t xml:space="preserve">Date: </w:t>
          </w:r>
          <w:r>
            <w:rPr>
              <w:rFonts w:cs="Calibri"/>
              <w:i/>
              <w:sz w:val="20"/>
              <w:szCs w:val="20"/>
              <w:lang w:val="en-GB"/>
            </w:rPr>
            <w:t>14.10.2014</w:t>
          </w:r>
        </w:p>
      </w:tc>
    </w:tr>
    <w:tr w:rsidR="006F4681" w:rsidRPr="00C07A51" w:rsidTr="00286F86">
      <w:tc>
        <w:tcPr>
          <w:tcW w:w="250" w:type="dxa"/>
          <w:tcBorders>
            <w:bottom w:val="single" w:sz="4" w:space="0" w:color="auto"/>
          </w:tcBorders>
          <w:shd w:val="clear" w:color="auto" w:fill="auto"/>
        </w:tcPr>
        <w:p w:rsidR="006F4681" w:rsidRPr="00C07A51" w:rsidRDefault="006F4681" w:rsidP="007B2409">
          <w:pPr>
            <w:pStyle w:val="Header"/>
            <w:rPr>
              <w:rFonts w:cs="Calibri"/>
              <w:sz w:val="20"/>
              <w:szCs w:val="20"/>
            </w:rPr>
          </w:pPr>
        </w:p>
      </w:tc>
      <w:tc>
        <w:tcPr>
          <w:tcW w:w="9781" w:type="dxa"/>
          <w:gridSpan w:val="3"/>
          <w:tcBorders>
            <w:bottom w:val="single" w:sz="4" w:space="0" w:color="auto"/>
          </w:tcBorders>
          <w:shd w:val="clear" w:color="auto" w:fill="auto"/>
        </w:tcPr>
        <w:p w:rsidR="006F4681" w:rsidRPr="003C2104" w:rsidRDefault="006F4681" w:rsidP="007B2409">
          <w:pPr>
            <w:pStyle w:val="Header"/>
            <w:jc w:val="center"/>
            <w:rPr>
              <w:rFonts w:cs="Calibri"/>
              <w:lang w:val="en-US"/>
            </w:rPr>
          </w:pPr>
        </w:p>
        <w:p w:rsidR="006F4681" w:rsidRPr="003C2104" w:rsidRDefault="006F4681" w:rsidP="007B2409">
          <w:pPr>
            <w:pStyle w:val="Header"/>
            <w:jc w:val="center"/>
            <w:rPr>
              <w:rFonts w:cs="Calibri"/>
              <w:b/>
              <w:lang w:val="en-US"/>
            </w:rPr>
          </w:pPr>
          <w:r>
            <w:rPr>
              <w:rFonts w:cs="Calibri"/>
              <w:b/>
              <w:lang w:val="en-US"/>
            </w:rPr>
            <w:t>2</w:t>
          </w:r>
          <w:r w:rsidRPr="000538DC">
            <w:rPr>
              <w:rFonts w:cs="Calibri"/>
              <w:b/>
              <w:vertAlign w:val="superscript"/>
              <w:lang w:val="en-US"/>
            </w:rPr>
            <w:t>nd</w:t>
          </w:r>
          <w:r>
            <w:rPr>
              <w:rFonts w:cs="Calibri"/>
              <w:b/>
              <w:lang w:val="en-US"/>
            </w:rPr>
            <w:t xml:space="preserve"> </w:t>
          </w:r>
          <w:r w:rsidRPr="003C2104">
            <w:rPr>
              <w:rFonts w:cs="Calibri"/>
              <w:b/>
              <w:lang w:val="en-US"/>
            </w:rPr>
            <w:t xml:space="preserve">Meeting of the AEWA </w:t>
          </w:r>
          <w:r>
            <w:rPr>
              <w:rFonts w:cs="Calibri"/>
              <w:b/>
              <w:lang w:val="en-US"/>
            </w:rPr>
            <w:t xml:space="preserve">Svalbard </w:t>
          </w:r>
          <w:r w:rsidRPr="003C2104">
            <w:rPr>
              <w:rFonts w:cs="Calibri"/>
              <w:b/>
              <w:lang w:val="en-US"/>
            </w:rPr>
            <w:t>Pink-footed Goose Internat</w:t>
          </w:r>
          <w:r>
            <w:rPr>
              <w:rFonts w:cs="Calibri"/>
              <w:b/>
              <w:lang w:val="en-US"/>
            </w:rPr>
            <w:t>i</w:t>
          </w:r>
          <w:r w:rsidRPr="003C2104">
            <w:rPr>
              <w:rFonts w:cs="Calibri"/>
              <w:b/>
              <w:lang w:val="en-US"/>
            </w:rPr>
            <w:t>onal Working Group</w:t>
          </w:r>
        </w:p>
        <w:p w:rsidR="006F4681" w:rsidRPr="003C2104" w:rsidRDefault="006F4681" w:rsidP="007B2409">
          <w:pPr>
            <w:pStyle w:val="Header"/>
            <w:jc w:val="center"/>
            <w:rPr>
              <w:rFonts w:cs="Calibri"/>
              <w:lang w:val="en-US"/>
            </w:rPr>
          </w:pPr>
          <w:r>
            <w:rPr>
              <w:rFonts w:cs="Calibri"/>
              <w:lang w:val="en-US"/>
            </w:rPr>
            <w:t>14-15</w:t>
          </w:r>
          <w:r w:rsidRPr="000538DC">
            <w:rPr>
              <w:rFonts w:cs="Calibri"/>
              <w:vertAlign w:val="superscript"/>
              <w:lang w:val="en-US"/>
            </w:rPr>
            <w:t>th</w:t>
          </w:r>
          <w:r>
            <w:rPr>
              <w:rFonts w:cs="Calibri"/>
              <w:lang w:val="en-US"/>
            </w:rPr>
            <w:t xml:space="preserve"> October 2014, </w:t>
          </w:r>
          <w:proofErr w:type="spellStart"/>
          <w:r>
            <w:rPr>
              <w:rFonts w:cs="Calibri"/>
              <w:lang w:val="en-US"/>
            </w:rPr>
            <w:t>Sneek</w:t>
          </w:r>
          <w:proofErr w:type="spellEnd"/>
          <w:r>
            <w:rPr>
              <w:rFonts w:cs="Calibri"/>
              <w:lang w:val="en-US"/>
            </w:rPr>
            <w:t>, The Netherlands</w:t>
          </w:r>
        </w:p>
        <w:p w:rsidR="006F4681" w:rsidRPr="003C2104" w:rsidRDefault="006F4681" w:rsidP="007B2409">
          <w:pPr>
            <w:pStyle w:val="Header"/>
            <w:jc w:val="center"/>
            <w:rPr>
              <w:rFonts w:cs="Calibri"/>
            </w:rPr>
          </w:pPr>
        </w:p>
      </w:tc>
      <w:tc>
        <w:tcPr>
          <w:tcW w:w="389" w:type="dxa"/>
          <w:tcBorders>
            <w:bottom w:val="single" w:sz="4" w:space="0" w:color="auto"/>
          </w:tcBorders>
          <w:shd w:val="clear" w:color="auto" w:fill="auto"/>
        </w:tcPr>
        <w:p w:rsidR="006F4681" w:rsidRPr="00C07A51" w:rsidRDefault="006F4681" w:rsidP="007B2409">
          <w:pPr>
            <w:pStyle w:val="Header"/>
            <w:rPr>
              <w:rFonts w:cs="Calibri"/>
              <w:sz w:val="20"/>
              <w:szCs w:val="20"/>
            </w:rPr>
          </w:pPr>
        </w:p>
      </w:tc>
    </w:tr>
  </w:tbl>
  <w:p w:rsidR="006F4681" w:rsidRDefault="006F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86" w:rsidRDefault="0028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70F0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8944DD4"/>
    <w:multiLevelType w:val="hybridMultilevel"/>
    <w:tmpl w:val="3C6EBBE4"/>
    <w:lvl w:ilvl="0" w:tplc="B580658C">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A5A6F77"/>
    <w:multiLevelType w:val="hybridMultilevel"/>
    <w:tmpl w:val="8CE01A1A"/>
    <w:lvl w:ilvl="0" w:tplc="CB7CD74E">
      <w:start w:val="1"/>
      <w:numFmt w:val="upperLetter"/>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7107D62"/>
    <w:multiLevelType w:val="hybridMultilevel"/>
    <w:tmpl w:val="B00A18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B"/>
    <w:rsid w:val="00004B19"/>
    <w:rsid w:val="00062691"/>
    <w:rsid w:val="0007386A"/>
    <w:rsid w:val="000A452E"/>
    <w:rsid w:val="000A7456"/>
    <w:rsid w:val="000B1B15"/>
    <w:rsid w:val="000C6F7F"/>
    <w:rsid w:val="000F74D6"/>
    <w:rsid w:val="00126953"/>
    <w:rsid w:val="00182976"/>
    <w:rsid w:val="001C2807"/>
    <w:rsid w:val="001D730C"/>
    <w:rsid w:val="00217A45"/>
    <w:rsid w:val="0027003C"/>
    <w:rsid w:val="00286F86"/>
    <w:rsid w:val="002C74A6"/>
    <w:rsid w:val="002C7BBE"/>
    <w:rsid w:val="003247A4"/>
    <w:rsid w:val="003441EB"/>
    <w:rsid w:val="0038710C"/>
    <w:rsid w:val="00392619"/>
    <w:rsid w:val="00392990"/>
    <w:rsid w:val="00430D95"/>
    <w:rsid w:val="00451FEF"/>
    <w:rsid w:val="004558C9"/>
    <w:rsid w:val="0047051A"/>
    <w:rsid w:val="00492604"/>
    <w:rsid w:val="005219D2"/>
    <w:rsid w:val="005A7276"/>
    <w:rsid w:val="00615B1C"/>
    <w:rsid w:val="0063510A"/>
    <w:rsid w:val="00653BEB"/>
    <w:rsid w:val="00674AFA"/>
    <w:rsid w:val="006F4681"/>
    <w:rsid w:val="0072409B"/>
    <w:rsid w:val="0075296F"/>
    <w:rsid w:val="007921AA"/>
    <w:rsid w:val="00793796"/>
    <w:rsid w:val="00794949"/>
    <w:rsid w:val="007A40EC"/>
    <w:rsid w:val="00836F93"/>
    <w:rsid w:val="008A3C6C"/>
    <w:rsid w:val="008F2AE1"/>
    <w:rsid w:val="00903EB8"/>
    <w:rsid w:val="00904DD7"/>
    <w:rsid w:val="00912D3F"/>
    <w:rsid w:val="009155F4"/>
    <w:rsid w:val="00931453"/>
    <w:rsid w:val="00A43950"/>
    <w:rsid w:val="00AB2AA9"/>
    <w:rsid w:val="00AE5E7B"/>
    <w:rsid w:val="00BD18AC"/>
    <w:rsid w:val="00C446D4"/>
    <w:rsid w:val="00C7202D"/>
    <w:rsid w:val="00CB42B0"/>
    <w:rsid w:val="00CE35A2"/>
    <w:rsid w:val="00CF24AF"/>
    <w:rsid w:val="00D33282"/>
    <w:rsid w:val="00D346AE"/>
    <w:rsid w:val="00D369A4"/>
    <w:rsid w:val="00D44CA6"/>
    <w:rsid w:val="00D46726"/>
    <w:rsid w:val="00D474D5"/>
    <w:rsid w:val="00D55DA9"/>
    <w:rsid w:val="00E13C60"/>
    <w:rsid w:val="00E2107C"/>
    <w:rsid w:val="00E36214"/>
    <w:rsid w:val="00E36B8E"/>
    <w:rsid w:val="00E66D54"/>
    <w:rsid w:val="00EB0E2F"/>
    <w:rsid w:val="00EC0689"/>
    <w:rsid w:val="00F02134"/>
    <w:rsid w:val="00F2439F"/>
    <w:rsid w:val="00FC167C"/>
    <w:rsid w:val="00FD3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B"/>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EB"/>
    <w:pPr>
      <w:ind w:left="720"/>
      <w:contextualSpacing/>
    </w:pPr>
    <w:rPr>
      <w:lang w:eastAsia="en-US"/>
    </w:rPr>
  </w:style>
  <w:style w:type="paragraph" w:styleId="BalloonText">
    <w:name w:val="Balloon Text"/>
    <w:basedOn w:val="Normal"/>
    <w:link w:val="BalloonTextChar"/>
    <w:uiPriority w:val="99"/>
    <w:semiHidden/>
    <w:unhideWhenUsed/>
    <w:rsid w:val="008F2AE1"/>
    <w:rPr>
      <w:rFonts w:ascii="Tahoma" w:hAnsi="Tahoma" w:cs="Tahoma"/>
      <w:sz w:val="16"/>
      <w:szCs w:val="16"/>
    </w:rPr>
  </w:style>
  <w:style w:type="character" w:customStyle="1" w:styleId="BalloonTextChar">
    <w:name w:val="Balloon Text Char"/>
    <w:basedOn w:val="DefaultParagraphFont"/>
    <w:link w:val="BalloonText"/>
    <w:uiPriority w:val="99"/>
    <w:semiHidden/>
    <w:rsid w:val="008F2AE1"/>
    <w:rPr>
      <w:rFonts w:ascii="Tahoma" w:hAnsi="Tahoma" w:cs="Tahoma"/>
      <w:sz w:val="16"/>
      <w:szCs w:val="16"/>
      <w:lang w:eastAsia="da-DK"/>
    </w:rPr>
  </w:style>
  <w:style w:type="paragraph" w:styleId="ListBullet">
    <w:name w:val="List Bullet"/>
    <w:basedOn w:val="Normal"/>
    <w:uiPriority w:val="99"/>
    <w:unhideWhenUsed/>
    <w:rsid w:val="00D369A4"/>
    <w:pPr>
      <w:numPr>
        <w:numId w:val="2"/>
      </w:numPr>
      <w:contextualSpacing/>
    </w:pPr>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semiHidden/>
    <w:unhideWhenUsed/>
    <w:rsid w:val="00FD3EDA"/>
    <w:rPr>
      <w:sz w:val="20"/>
      <w:szCs w:val="20"/>
    </w:rPr>
  </w:style>
  <w:style w:type="character" w:customStyle="1" w:styleId="CommentTextChar">
    <w:name w:val="Comment Text Char"/>
    <w:basedOn w:val="DefaultParagraphFont"/>
    <w:link w:val="CommentText"/>
    <w:uiPriority w:val="99"/>
    <w:semiHidden/>
    <w:rsid w:val="00FD3EDA"/>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Calibri" w:hAnsi="Calibri" w:cs="Times New Roman"/>
      <w:b/>
      <w:bCs/>
      <w:sz w:val="20"/>
      <w:szCs w:val="20"/>
      <w:lang w:eastAsia="da-DK"/>
    </w:rPr>
  </w:style>
  <w:style w:type="paragraph" w:styleId="Header">
    <w:name w:val="header"/>
    <w:basedOn w:val="Normal"/>
    <w:link w:val="HeaderChar"/>
    <w:uiPriority w:val="99"/>
    <w:unhideWhenUsed/>
    <w:rsid w:val="00AE5E7B"/>
    <w:pPr>
      <w:tabs>
        <w:tab w:val="center" w:pos="4819"/>
        <w:tab w:val="right" w:pos="9638"/>
      </w:tabs>
    </w:pPr>
  </w:style>
  <w:style w:type="character" w:customStyle="1" w:styleId="HeaderChar">
    <w:name w:val="Header Char"/>
    <w:basedOn w:val="DefaultParagraphFont"/>
    <w:link w:val="Header"/>
    <w:uiPriority w:val="99"/>
    <w:rsid w:val="00AE5E7B"/>
    <w:rPr>
      <w:rFonts w:ascii="Calibri" w:hAnsi="Calibri" w:cs="Times New Roman"/>
      <w:lang w:eastAsia="da-DK"/>
    </w:rPr>
  </w:style>
  <w:style w:type="paragraph" w:styleId="Footer">
    <w:name w:val="footer"/>
    <w:basedOn w:val="Normal"/>
    <w:link w:val="FooterChar"/>
    <w:uiPriority w:val="99"/>
    <w:unhideWhenUsed/>
    <w:rsid w:val="00AE5E7B"/>
    <w:pPr>
      <w:tabs>
        <w:tab w:val="center" w:pos="4819"/>
        <w:tab w:val="right" w:pos="9638"/>
      </w:tabs>
    </w:pPr>
  </w:style>
  <w:style w:type="character" w:customStyle="1" w:styleId="FooterChar">
    <w:name w:val="Footer Char"/>
    <w:basedOn w:val="DefaultParagraphFont"/>
    <w:link w:val="Footer"/>
    <w:uiPriority w:val="99"/>
    <w:rsid w:val="00AE5E7B"/>
    <w:rPr>
      <w:rFonts w:ascii="Calibri"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B"/>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EB"/>
    <w:pPr>
      <w:ind w:left="720"/>
      <w:contextualSpacing/>
    </w:pPr>
    <w:rPr>
      <w:lang w:eastAsia="en-US"/>
    </w:rPr>
  </w:style>
  <w:style w:type="paragraph" w:styleId="BalloonText">
    <w:name w:val="Balloon Text"/>
    <w:basedOn w:val="Normal"/>
    <w:link w:val="BalloonTextChar"/>
    <w:uiPriority w:val="99"/>
    <w:semiHidden/>
    <w:unhideWhenUsed/>
    <w:rsid w:val="008F2AE1"/>
    <w:rPr>
      <w:rFonts w:ascii="Tahoma" w:hAnsi="Tahoma" w:cs="Tahoma"/>
      <w:sz w:val="16"/>
      <w:szCs w:val="16"/>
    </w:rPr>
  </w:style>
  <w:style w:type="character" w:customStyle="1" w:styleId="BalloonTextChar">
    <w:name w:val="Balloon Text Char"/>
    <w:basedOn w:val="DefaultParagraphFont"/>
    <w:link w:val="BalloonText"/>
    <w:uiPriority w:val="99"/>
    <w:semiHidden/>
    <w:rsid w:val="008F2AE1"/>
    <w:rPr>
      <w:rFonts w:ascii="Tahoma" w:hAnsi="Tahoma" w:cs="Tahoma"/>
      <w:sz w:val="16"/>
      <w:szCs w:val="16"/>
      <w:lang w:eastAsia="da-DK"/>
    </w:rPr>
  </w:style>
  <w:style w:type="paragraph" w:styleId="ListBullet">
    <w:name w:val="List Bullet"/>
    <w:basedOn w:val="Normal"/>
    <w:uiPriority w:val="99"/>
    <w:unhideWhenUsed/>
    <w:rsid w:val="00D369A4"/>
    <w:pPr>
      <w:numPr>
        <w:numId w:val="2"/>
      </w:numPr>
      <w:contextualSpacing/>
    </w:pPr>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semiHidden/>
    <w:unhideWhenUsed/>
    <w:rsid w:val="00FD3EDA"/>
    <w:rPr>
      <w:sz w:val="20"/>
      <w:szCs w:val="20"/>
    </w:rPr>
  </w:style>
  <w:style w:type="character" w:customStyle="1" w:styleId="CommentTextChar">
    <w:name w:val="Comment Text Char"/>
    <w:basedOn w:val="DefaultParagraphFont"/>
    <w:link w:val="CommentText"/>
    <w:uiPriority w:val="99"/>
    <w:semiHidden/>
    <w:rsid w:val="00FD3EDA"/>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Calibri" w:hAnsi="Calibri" w:cs="Times New Roman"/>
      <w:b/>
      <w:bCs/>
      <w:sz w:val="20"/>
      <w:szCs w:val="20"/>
      <w:lang w:eastAsia="da-DK"/>
    </w:rPr>
  </w:style>
  <w:style w:type="paragraph" w:styleId="Header">
    <w:name w:val="header"/>
    <w:basedOn w:val="Normal"/>
    <w:link w:val="HeaderChar"/>
    <w:uiPriority w:val="99"/>
    <w:unhideWhenUsed/>
    <w:rsid w:val="00AE5E7B"/>
    <w:pPr>
      <w:tabs>
        <w:tab w:val="center" w:pos="4819"/>
        <w:tab w:val="right" w:pos="9638"/>
      </w:tabs>
    </w:pPr>
  </w:style>
  <w:style w:type="character" w:customStyle="1" w:styleId="HeaderChar">
    <w:name w:val="Header Char"/>
    <w:basedOn w:val="DefaultParagraphFont"/>
    <w:link w:val="Header"/>
    <w:uiPriority w:val="99"/>
    <w:rsid w:val="00AE5E7B"/>
    <w:rPr>
      <w:rFonts w:ascii="Calibri" w:hAnsi="Calibri" w:cs="Times New Roman"/>
      <w:lang w:eastAsia="da-DK"/>
    </w:rPr>
  </w:style>
  <w:style w:type="paragraph" w:styleId="Footer">
    <w:name w:val="footer"/>
    <w:basedOn w:val="Normal"/>
    <w:link w:val="FooterChar"/>
    <w:uiPriority w:val="99"/>
    <w:unhideWhenUsed/>
    <w:rsid w:val="00AE5E7B"/>
    <w:pPr>
      <w:tabs>
        <w:tab w:val="center" w:pos="4819"/>
        <w:tab w:val="right" w:pos="9638"/>
      </w:tabs>
    </w:pPr>
  </w:style>
  <w:style w:type="character" w:customStyle="1" w:styleId="FooterChar">
    <w:name w:val="Footer Char"/>
    <w:basedOn w:val="DefaultParagraphFont"/>
    <w:link w:val="Footer"/>
    <w:uiPriority w:val="99"/>
    <w:rsid w:val="00AE5E7B"/>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474</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Madsen</dc:creator>
  <cp:lastModifiedBy>James Henty Williams</cp:lastModifiedBy>
  <cp:revision>3</cp:revision>
  <dcterms:created xsi:type="dcterms:W3CDTF">2014-09-18T09:18:00Z</dcterms:created>
  <dcterms:modified xsi:type="dcterms:W3CDTF">2014-09-18T09:26:00Z</dcterms:modified>
</cp:coreProperties>
</file>