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2BF" w:rsidRDefault="008F02BF" w:rsidP="008F02BF">
      <w:pPr>
        <w:pStyle w:val="NoSpacing"/>
        <w:rPr>
          <w:lang w:val="en-GB"/>
        </w:rPr>
      </w:pPr>
    </w:p>
    <w:p w:rsidR="00021674" w:rsidRPr="00B511AF" w:rsidRDefault="00021674" w:rsidP="00021674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B511AF">
        <w:rPr>
          <w:rFonts w:asciiTheme="majorHAnsi" w:hAnsiTheme="majorHAnsi"/>
          <w:b/>
          <w:color w:val="000000" w:themeColor="text1"/>
          <w:sz w:val="32"/>
          <w:szCs w:val="32"/>
        </w:rPr>
        <w:t>ANNOTATED AGENDA</w:t>
      </w:r>
    </w:p>
    <w:p w:rsidR="005708E8" w:rsidRDefault="001606BF" w:rsidP="001606BF">
      <w:pPr>
        <w:pStyle w:val="NoSpacing"/>
        <w:jc w:val="center"/>
        <w:rPr>
          <w:lang w:val="en-GB"/>
        </w:rPr>
      </w:pPr>
      <w:r>
        <w:rPr>
          <w:noProof/>
          <w:lang w:val="en-GB" w:eastAsia="en-GB"/>
        </w:rPr>
        <w:drawing>
          <wp:inline distT="0" distB="0" distL="0" distR="0">
            <wp:extent cx="4605671" cy="5324475"/>
            <wp:effectExtent l="0" t="0" r="4445" b="0"/>
            <wp:docPr id="6" name="Picture 6" descr="C:\Users\jhw\Documents\SPfG ISMP\IWG Website\Images\pink_feet_Klemskerke, Belgium_Roland Franço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hw\Documents\SPfG ISMP\IWG Website\Images\pink_feet_Klemskerke, Belgium_Roland Françoi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71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8E8" w:rsidRPr="001606BF" w:rsidRDefault="001606BF" w:rsidP="001606BF">
      <w:pPr>
        <w:pStyle w:val="NoSpacing"/>
        <w:ind w:left="1304" w:firstLine="256"/>
        <w:rPr>
          <w:i/>
          <w:sz w:val="16"/>
          <w:szCs w:val="16"/>
          <w:lang w:val="en-GB"/>
        </w:rPr>
      </w:pPr>
      <w:r w:rsidRPr="001606BF">
        <w:rPr>
          <w:i/>
          <w:sz w:val="16"/>
          <w:szCs w:val="16"/>
          <w:lang w:val="en-GB"/>
        </w:rPr>
        <w:t>Image courtesy of Roland François</w:t>
      </w:r>
    </w:p>
    <w:p w:rsidR="005708E8" w:rsidRDefault="005708E8" w:rsidP="008F02BF">
      <w:pPr>
        <w:pStyle w:val="NoSpacing"/>
        <w:rPr>
          <w:lang w:val="en-GB"/>
        </w:rPr>
      </w:pPr>
    </w:p>
    <w:p w:rsidR="004D2B04" w:rsidRDefault="004D2B04" w:rsidP="008F02BF">
      <w:pPr>
        <w:pStyle w:val="NoSpacing"/>
        <w:rPr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5040"/>
        <w:gridCol w:w="2426"/>
      </w:tblGrid>
      <w:tr w:rsidR="005708E8" w:rsidRPr="008029BF" w:rsidTr="004D2B04">
        <w:tc>
          <w:tcPr>
            <w:tcW w:w="2093" w:type="dxa"/>
            <w:shd w:val="clear" w:color="auto" w:fill="auto"/>
          </w:tcPr>
          <w:p w:rsidR="005708E8" w:rsidRPr="003C65CD" w:rsidRDefault="00021674" w:rsidP="00FA7724">
            <w:pPr>
              <w:jc w:val="both"/>
              <w:rPr>
                <w:b/>
              </w:rPr>
            </w:pPr>
            <w:r>
              <w:rPr>
                <w:rFonts w:ascii="Calibri" w:hAnsi="Calibri"/>
                <w:noProof/>
                <w:color w:val="1F497D"/>
                <w:lang w:val="en-GB" w:eastAsia="en-GB"/>
              </w:rPr>
              <w:drawing>
                <wp:inline distT="0" distB="0" distL="0" distR="0" wp14:anchorId="7DA1734D" wp14:editId="35D1561F">
                  <wp:extent cx="1901953" cy="619125"/>
                  <wp:effectExtent l="0" t="0" r="3175" b="0"/>
                  <wp:docPr id="5" name="Picture 5" descr="cid:image009.png@01D0FAAA.AB157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cid:image009.png@01D0FAAA.AB1579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2938" cy="62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shd w:val="clear" w:color="auto" w:fill="auto"/>
          </w:tcPr>
          <w:p w:rsidR="005708E8" w:rsidRDefault="005708E8" w:rsidP="004D2B04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  <w:r w:rsidRPr="004D2B04">
              <w:rPr>
                <w:sz w:val="20"/>
                <w:szCs w:val="20"/>
                <w:lang w:val="en-GB"/>
              </w:rPr>
              <w:t xml:space="preserve">Hosted by the </w:t>
            </w:r>
            <w:r w:rsidR="00021674" w:rsidRPr="004D2B04">
              <w:rPr>
                <w:sz w:val="20"/>
                <w:szCs w:val="20"/>
                <w:lang w:val="en-GB"/>
              </w:rPr>
              <w:t>Nature and Forest Agency of the Flemish Government</w:t>
            </w:r>
          </w:p>
          <w:p w:rsidR="004D2B04" w:rsidRPr="004D2B04" w:rsidRDefault="004D2B04" w:rsidP="004D2B04">
            <w:pPr>
              <w:pStyle w:val="NoSpacing"/>
              <w:jc w:val="center"/>
              <w:rPr>
                <w:sz w:val="20"/>
                <w:szCs w:val="20"/>
                <w:lang w:val="en-GB"/>
              </w:rPr>
            </w:pPr>
          </w:p>
          <w:p w:rsidR="005708E8" w:rsidRPr="005708E8" w:rsidRDefault="005708E8" w:rsidP="004D2B04">
            <w:pPr>
              <w:pStyle w:val="NoSpacing"/>
              <w:jc w:val="center"/>
              <w:rPr>
                <w:lang w:val="en-GB"/>
              </w:rPr>
            </w:pPr>
            <w:r w:rsidRPr="004D2B04">
              <w:rPr>
                <w:sz w:val="20"/>
                <w:szCs w:val="20"/>
                <w:lang w:val="en-GB"/>
              </w:rPr>
              <w:t>Organized by Aarhus University, Denmark</w:t>
            </w:r>
          </w:p>
        </w:tc>
        <w:tc>
          <w:tcPr>
            <w:tcW w:w="2515" w:type="dxa"/>
            <w:shd w:val="clear" w:color="auto" w:fill="auto"/>
          </w:tcPr>
          <w:p w:rsidR="005708E8" w:rsidRPr="004D2B04" w:rsidRDefault="005708E8" w:rsidP="00FA7724">
            <w:pPr>
              <w:jc w:val="both"/>
              <w:rPr>
                <w:lang w:val="en-GB"/>
              </w:rPr>
            </w:pPr>
            <w:r w:rsidRPr="004D2B04"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1" locked="0" layoutInCell="1" allowOverlap="1" wp14:anchorId="799FBCA1" wp14:editId="00145E62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5715</wp:posOffset>
                  </wp:positionV>
                  <wp:extent cx="1123950" cy="561975"/>
                  <wp:effectExtent l="0" t="0" r="0" b="9525"/>
                  <wp:wrapTight wrapText="bothSides">
                    <wp:wrapPolygon edited="0">
                      <wp:start x="0" y="0"/>
                      <wp:lineTo x="0" y="21234"/>
                      <wp:lineTo x="21234" y="21234"/>
                      <wp:lineTo x="21234" y="0"/>
                      <wp:lineTo x="0" y="0"/>
                    </wp:wrapPolygon>
                  </wp:wrapTight>
                  <wp:docPr id="7" name="Picture 4" descr="Description: Aarhus_University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Aarhus_University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708E8" w:rsidRDefault="005708E8" w:rsidP="008F02BF">
      <w:pPr>
        <w:pStyle w:val="NoSpacing"/>
        <w:rPr>
          <w:lang w:val="en-GB"/>
        </w:rPr>
      </w:pPr>
    </w:p>
    <w:p w:rsidR="005708E8" w:rsidRDefault="005708E8" w:rsidP="008F02BF">
      <w:pPr>
        <w:pStyle w:val="NoSpacing"/>
        <w:rPr>
          <w:lang w:val="en-GB"/>
        </w:rPr>
        <w:sectPr w:rsidR="005708E8" w:rsidSect="0056359C">
          <w:headerReference w:type="default" r:id="rId13"/>
          <w:footerReference w:type="defaul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708E8" w:rsidRPr="00B511AF" w:rsidRDefault="00AD3371" w:rsidP="00AD3371">
      <w:pPr>
        <w:pStyle w:val="NoSpacing"/>
        <w:jc w:val="center"/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</w:pPr>
      <w:r w:rsidRPr="00B511AF">
        <w:rPr>
          <w:rFonts w:asciiTheme="majorHAnsi" w:hAnsiTheme="majorHAnsi"/>
          <w:b/>
          <w:color w:val="000000" w:themeColor="text1"/>
          <w:sz w:val="32"/>
          <w:szCs w:val="32"/>
          <w:lang w:val="en-GB"/>
        </w:rPr>
        <w:lastRenderedPageBreak/>
        <w:t>-- Annotated Agenda --</w:t>
      </w:r>
    </w:p>
    <w:p w:rsidR="005708E8" w:rsidRDefault="005708E8" w:rsidP="008F02BF">
      <w:pPr>
        <w:pStyle w:val="NoSpacing"/>
        <w:rPr>
          <w:lang w:val="en-GB"/>
        </w:rPr>
      </w:pPr>
    </w:p>
    <w:p w:rsidR="00AD3371" w:rsidRPr="00AD3371" w:rsidRDefault="00AD3371" w:rsidP="00AD3371">
      <w:pPr>
        <w:pStyle w:val="NoSpacing"/>
        <w:rPr>
          <w:lang w:val="en-GB"/>
        </w:rPr>
      </w:pPr>
      <w:r>
        <w:rPr>
          <w:lang w:val="en-GB"/>
        </w:rPr>
        <w:t>Date:</w:t>
      </w:r>
      <w:r>
        <w:rPr>
          <w:lang w:val="en-GB"/>
        </w:rPr>
        <w:tab/>
      </w:r>
      <w:r>
        <w:rPr>
          <w:lang w:val="en-GB"/>
        </w:rPr>
        <w:tab/>
      </w:r>
      <w:r w:rsidR="00F844E7">
        <w:rPr>
          <w:lang w:val="en-GB"/>
        </w:rPr>
        <w:t>Thursday 10</w:t>
      </w:r>
      <w:r w:rsidR="00F844E7" w:rsidRPr="00F844E7">
        <w:rPr>
          <w:vertAlign w:val="superscript"/>
          <w:lang w:val="en-GB"/>
        </w:rPr>
        <w:t>th</w:t>
      </w:r>
      <w:r w:rsidR="00F844E7">
        <w:rPr>
          <w:lang w:val="en-GB"/>
        </w:rPr>
        <w:t xml:space="preserve"> </w:t>
      </w:r>
      <w:r w:rsidRPr="00AD3371">
        <w:rPr>
          <w:lang w:val="en-GB"/>
        </w:rPr>
        <w:t xml:space="preserve">and </w:t>
      </w:r>
      <w:r w:rsidR="00F844E7">
        <w:rPr>
          <w:lang w:val="en-GB"/>
        </w:rPr>
        <w:t>Friday 11</w:t>
      </w:r>
      <w:r w:rsidR="00F844E7" w:rsidRPr="00F844E7">
        <w:rPr>
          <w:vertAlign w:val="superscript"/>
          <w:lang w:val="en-GB"/>
        </w:rPr>
        <w:t>th</w:t>
      </w:r>
      <w:r w:rsidR="00F844E7">
        <w:rPr>
          <w:lang w:val="en-GB"/>
        </w:rPr>
        <w:t xml:space="preserve"> December 2015</w:t>
      </w:r>
    </w:p>
    <w:p w:rsidR="00AD3371" w:rsidRPr="004D787F" w:rsidRDefault="00AD3371" w:rsidP="004D787F">
      <w:pPr>
        <w:pStyle w:val="NoSpacing"/>
        <w:rPr>
          <w:rFonts w:ascii="Calibri" w:hAnsi="Calibri"/>
          <w:lang w:val="en-GB"/>
        </w:rPr>
      </w:pPr>
      <w:r w:rsidRPr="00AD3371">
        <w:rPr>
          <w:lang w:val="en-GB"/>
        </w:rPr>
        <w:t>Venue:</w:t>
      </w:r>
      <w:r w:rsidRPr="00AD3371">
        <w:rPr>
          <w:lang w:val="en-GB"/>
        </w:rPr>
        <w:tab/>
      </w:r>
      <w:r w:rsidRPr="00AD3371">
        <w:rPr>
          <w:lang w:val="en-GB"/>
        </w:rPr>
        <w:tab/>
      </w:r>
      <w:r w:rsidR="0012685C" w:rsidRPr="0012685C">
        <w:rPr>
          <w:lang w:val="en-GB"/>
        </w:rPr>
        <w:t xml:space="preserve">Flemish Administrative Centre ‘VAC </w:t>
      </w:r>
      <w:proofErr w:type="spellStart"/>
      <w:r w:rsidR="004D787F" w:rsidRPr="004D787F">
        <w:rPr>
          <w:rFonts w:ascii="Calibri" w:hAnsi="Calibri"/>
          <w:lang w:val="en-GB"/>
        </w:rPr>
        <w:t>Virginie</w:t>
      </w:r>
      <w:proofErr w:type="spellEnd"/>
      <w:r w:rsidR="004D787F" w:rsidRPr="004D787F">
        <w:rPr>
          <w:rFonts w:ascii="Calibri" w:hAnsi="Calibri"/>
          <w:lang w:val="en-GB"/>
        </w:rPr>
        <w:t xml:space="preserve"> </w:t>
      </w:r>
      <w:proofErr w:type="spellStart"/>
      <w:r w:rsidR="004D787F" w:rsidRPr="004D787F">
        <w:rPr>
          <w:rFonts w:ascii="Calibri" w:hAnsi="Calibri"/>
          <w:lang w:val="en-GB"/>
        </w:rPr>
        <w:t>Lovelinggebouw</w:t>
      </w:r>
      <w:proofErr w:type="spellEnd"/>
      <w:r w:rsidR="0012685C" w:rsidRPr="0012685C">
        <w:rPr>
          <w:lang w:val="en-GB"/>
        </w:rPr>
        <w:t>’, Ghent, Belgium</w:t>
      </w:r>
    </w:p>
    <w:p w:rsidR="00AD3371" w:rsidRPr="00AD3371" w:rsidRDefault="00AD3371" w:rsidP="00AD3371">
      <w:pPr>
        <w:pStyle w:val="NoSpacing"/>
        <w:rPr>
          <w:lang w:val="en-GB"/>
        </w:rPr>
      </w:pPr>
      <w:r w:rsidRPr="00AD3371">
        <w:rPr>
          <w:lang w:val="en-GB"/>
        </w:rPr>
        <w:t>Host:</w:t>
      </w:r>
      <w:r w:rsidRPr="00AD3371">
        <w:rPr>
          <w:lang w:val="en-GB"/>
        </w:rPr>
        <w:tab/>
      </w:r>
      <w:r w:rsidRPr="00AD3371">
        <w:rPr>
          <w:lang w:val="en-GB"/>
        </w:rPr>
        <w:tab/>
      </w:r>
      <w:r w:rsidR="0012685C" w:rsidRPr="0012685C">
        <w:rPr>
          <w:lang w:val="en-GB"/>
        </w:rPr>
        <w:t>Nature and Forest Agency of the Flemish Government</w:t>
      </w:r>
    </w:p>
    <w:p w:rsidR="00AD3371" w:rsidRPr="0012685C" w:rsidRDefault="00AD3371" w:rsidP="00AD3371">
      <w:pPr>
        <w:pStyle w:val="NoSpacing"/>
      </w:pPr>
      <w:r w:rsidRPr="0012685C">
        <w:t>Chair:</w:t>
      </w:r>
      <w:r w:rsidRPr="0012685C">
        <w:tab/>
      </w:r>
      <w:r w:rsidRPr="0012685C">
        <w:tab/>
      </w:r>
      <w:r w:rsidR="0012685C" w:rsidRPr="0012685C">
        <w:t>Denmark</w:t>
      </w:r>
      <w:r w:rsidRPr="0012685C">
        <w:t xml:space="preserve"> (Mr.</w:t>
      </w:r>
      <w:r w:rsidR="0012685C" w:rsidRPr="0012685C">
        <w:t xml:space="preserve"> Henrik Lykke Sørensen</w:t>
      </w:r>
      <w:r w:rsidRPr="0012685C">
        <w:t xml:space="preserve">) </w:t>
      </w:r>
    </w:p>
    <w:p w:rsidR="00AD3371" w:rsidRPr="0012685C" w:rsidRDefault="00AD3371" w:rsidP="00AD3371">
      <w:pPr>
        <w:pStyle w:val="NoSpacing"/>
      </w:pPr>
    </w:p>
    <w:p w:rsidR="00AD3371" w:rsidRPr="00104295" w:rsidRDefault="00AD3371" w:rsidP="00AD3371">
      <w:pPr>
        <w:pStyle w:val="NoSpacing"/>
        <w:rPr>
          <w:b/>
          <w:lang w:val="en-GB"/>
        </w:rPr>
      </w:pPr>
      <w:r w:rsidRPr="00104295">
        <w:rPr>
          <w:b/>
          <w:lang w:val="en-GB"/>
        </w:rPr>
        <w:t>Meeting Documents:</w:t>
      </w:r>
    </w:p>
    <w:p w:rsidR="00AD3371" w:rsidRPr="00104295" w:rsidRDefault="00AD3371" w:rsidP="008F02BF">
      <w:pPr>
        <w:pStyle w:val="NoSpacing"/>
        <w:rPr>
          <w:lang w:val="en-GB"/>
        </w:rPr>
      </w:pPr>
    </w:p>
    <w:p w:rsidR="0012685C" w:rsidRPr="0012685C" w:rsidRDefault="0012685C" w:rsidP="0012685C">
      <w:pPr>
        <w:pStyle w:val="NoSpacing"/>
        <w:rPr>
          <w:lang w:val="en-GB"/>
        </w:rPr>
      </w:pPr>
      <w:r w:rsidRPr="0012685C">
        <w:rPr>
          <w:lang w:val="en-GB"/>
        </w:rPr>
        <w:t>The following working documents will be made available to you for review in advance of the meeting (non-exclusive):</w:t>
      </w:r>
    </w:p>
    <w:p w:rsidR="0012685C" w:rsidRPr="0012685C" w:rsidRDefault="0012685C" w:rsidP="0012685C">
      <w:pPr>
        <w:pStyle w:val="NoSpacing"/>
        <w:numPr>
          <w:ilvl w:val="0"/>
          <w:numId w:val="3"/>
        </w:numPr>
        <w:rPr>
          <w:lang w:val="en-GB"/>
        </w:rPr>
      </w:pPr>
      <w:r w:rsidRPr="0012685C">
        <w:rPr>
          <w:lang w:val="en-GB"/>
        </w:rPr>
        <w:t>An</w:t>
      </w:r>
      <w:r>
        <w:rPr>
          <w:lang w:val="en-GB"/>
        </w:rPr>
        <w:t xml:space="preserve">notated agenda (Doc.: </w:t>
      </w:r>
      <w:proofErr w:type="spellStart"/>
      <w:r>
        <w:rPr>
          <w:lang w:val="en-GB"/>
        </w:rPr>
        <w:t>SPfG</w:t>
      </w:r>
      <w:proofErr w:type="spellEnd"/>
      <w:r>
        <w:rPr>
          <w:lang w:val="en-GB"/>
        </w:rPr>
        <w:t xml:space="preserve"> IWG 3</w:t>
      </w:r>
      <w:r w:rsidRPr="0012685C">
        <w:rPr>
          <w:lang w:val="en-GB"/>
        </w:rPr>
        <w:t>.1)</w:t>
      </w:r>
    </w:p>
    <w:p w:rsidR="0012685C" w:rsidRPr="0012685C" w:rsidRDefault="0012685C" w:rsidP="0012685C">
      <w:pPr>
        <w:pStyle w:val="NoSpacing"/>
        <w:numPr>
          <w:ilvl w:val="0"/>
          <w:numId w:val="3"/>
        </w:numPr>
        <w:rPr>
          <w:lang w:val="en-GB"/>
        </w:rPr>
      </w:pPr>
      <w:r w:rsidRPr="0012685C">
        <w:rPr>
          <w:lang w:val="en-GB"/>
        </w:rPr>
        <w:t>Svalbard Pink-footed Goose Population Status Report</w:t>
      </w:r>
      <w:r>
        <w:rPr>
          <w:lang w:val="en-GB"/>
        </w:rPr>
        <w:t xml:space="preserve"> 2014-2015</w:t>
      </w:r>
      <w:r w:rsidRPr="0012685C">
        <w:rPr>
          <w:lang w:val="en-GB"/>
        </w:rPr>
        <w:t>; DCE Technica</w:t>
      </w:r>
      <w:r>
        <w:rPr>
          <w:lang w:val="en-GB"/>
        </w:rPr>
        <w:t xml:space="preserve">l Report No. 58 (Doc.: </w:t>
      </w:r>
      <w:proofErr w:type="spellStart"/>
      <w:r>
        <w:rPr>
          <w:lang w:val="en-GB"/>
        </w:rPr>
        <w:t>SPfG</w:t>
      </w:r>
      <w:proofErr w:type="spellEnd"/>
      <w:r>
        <w:rPr>
          <w:lang w:val="en-GB"/>
        </w:rPr>
        <w:t xml:space="preserve"> IWG 3</w:t>
      </w:r>
      <w:r w:rsidRPr="0012685C">
        <w:rPr>
          <w:lang w:val="en-GB"/>
        </w:rPr>
        <w:t>.2)</w:t>
      </w:r>
    </w:p>
    <w:p w:rsidR="0012685C" w:rsidRPr="0012685C" w:rsidRDefault="0012685C" w:rsidP="0012685C">
      <w:pPr>
        <w:pStyle w:val="NoSpacing"/>
        <w:numPr>
          <w:ilvl w:val="0"/>
          <w:numId w:val="3"/>
        </w:numPr>
        <w:rPr>
          <w:lang w:val="en-GB"/>
        </w:rPr>
      </w:pPr>
      <w:r w:rsidRPr="0012685C">
        <w:rPr>
          <w:lang w:val="en-GB"/>
        </w:rPr>
        <w:t>Adaptive Harvest Management for the Svalbard Popu</w:t>
      </w:r>
      <w:r>
        <w:rPr>
          <w:lang w:val="en-GB"/>
        </w:rPr>
        <w:t>lation of Pink‐Footed Geese 2015</w:t>
      </w:r>
      <w:r w:rsidRPr="0012685C">
        <w:rPr>
          <w:lang w:val="en-GB"/>
        </w:rPr>
        <w:t xml:space="preserve"> Progress Summ</w:t>
      </w:r>
      <w:r>
        <w:rPr>
          <w:lang w:val="en-GB"/>
        </w:rPr>
        <w:t xml:space="preserve">ary; DCE Technical Report No. 64 (Doc.: </w:t>
      </w:r>
      <w:proofErr w:type="spellStart"/>
      <w:r>
        <w:rPr>
          <w:lang w:val="en-GB"/>
        </w:rPr>
        <w:t>SPfG</w:t>
      </w:r>
      <w:proofErr w:type="spellEnd"/>
      <w:r>
        <w:rPr>
          <w:lang w:val="en-GB"/>
        </w:rPr>
        <w:t xml:space="preserve"> IWG 3</w:t>
      </w:r>
      <w:r w:rsidRPr="0012685C">
        <w:rPr>
          <w:lang w:val="en-GB"/>
        </w:rPr>
        <w:t>.3)</w:t>
      </w:r>
    </w:p>
    <w:p w:rsidR="0012685C" w:rsidRPr="0012685C" w:rsidRDefault="0012685C" w:rsidP="0012685C">
      <w:pPr>
        <w:pStyle w:val="NoSpacing"/>
        <w:rPr>
          <w:lang w:val="en-GB"/>
        </w:rPr>
      </w:pPr>
    </w:p>
    <w:p w:rsidR="0012685C" w:rsidRPr="0012685C" w:rsidRDefault="0012685C" w:rsidP="0012685C">
      <w:pPr>
        <w:pStyle w:val="NoSpacing"/>
        <w:rPr>
          <w:lang w:val="en-GB"/>
        </w:rPr>
      </w:pPr>
      <w:r w:rsidRPr="0012685C">
        <w:rPr>
          <w:lang w:val="en-GB"/>
        </w:rPr>
        <w:t>The above documents will be circulated in advance of the meeting.</w:t>
      </w:r>
    </w:p>
    <w:p w:rsidR="0012685C" w:rsidRPr="0012685C" w:rsidRDefault="0012685C" w:rsidP="0012685C">
      <w:pPr>
        <w:pStyle w:val="NoSpacing"/>
        <w:rPr>
          <w:lang w:val="en-GB"/>
        </w:rPr>
      </w:pPr>
    </w:p>
    <w:p w:rsidR="0012685C" w:rsidRPr="0012685C" w:rsidRDefault="0012685C" w:rsidP="0012685C">
      <w:pPr>
        <w:pStyle w:val="NoSpacing"/>
        <w:rPr>
          <w:lang w:val="en-GB"/>
        </w:rPr>
      </w:pPr>
      <w:r w:rsidRPr="0012685C">
        <w:rPr>
          <w:lang w:val="en-GB"/>
        </w:rPr>
        <w:t>The following information documents will also be made available to you before the meeting (non-exclusive):</w:t>
      </w:r>
    </w:p>
    <w:p w:rsidR="0012685C" w:rsidRPr="0012685C" w:rsidRDefault="0012685C" w:rsidP="0012685C">
      <w:pPr>
        <w:pStyle w:val="NoSpacing"/>
        <w:numPr>
          <w:ilvl w:val="0"/>
          <w:numId w:val="4"/>
        </w:numPr>
        <w:rPr>
          <w:lang w:val="en-GB"/>
        </w:rPr>
      </w:pPr>
      <w:r w:rsidRPr="0012685C">
        <w:rPr>
          <w:lang w:val="en-GB"/>
        </w:rPr>
        <w:t xml:space="preserve">List of Meeting </w:t>
      </w:r>
      <w:r>
        <w:rPr>
          <w:lang w:val="en-GB"/>
        </w:rPr>
        <w:t xml:space="preserve">Documents (Doc.: </w:t>
      </w:r>
      <w:proofErr w:type="spellStart"/>
      <w:r>
        <w:rPr>
          <w:lang w:val="en-GB"/>
        </w:rPr>
        <w:t>SPfG</w:t>
      </w:r>
      <w:proofErr w:type="spellEnd"/>
      <w:r>
        <w:rPr>
          <w:lang w:val="en-GB"/>
        </w:rPr>
        <w:t xml:space="preserve"> IWG Inf. 3</w:t>
      </w:r>
      <w:r w:rsidRPr="0012685C">
        <w:rPr>
          <w:lang w:val="en-GB"/>
        </w:rPr>
        <w:t>.1)</w:t>
      </w:r>
    </w:p>
    <w:p w:rsidR="0012685C" w:rsidRPr="0012685C" w:rsidRDefault="0012685C" w:rsidP="0012685C">
      <w:pPr>
        <w:pStyle w:val="NoSpacing"/>
        <w:numPr>
          <w:ilvl w:val="0"/>
          <w:numId w:val="4"/>
        </w:numPr>
        <w:rPr>
          <w:lang w:val="en-GB"/>
        </w:rPr>
      </w:pPr>
      <w:r w:rsidRPr="0012685C">
        <w:rPr>
          <w:lang w:val="en-GB"/>
        </w:rPr>
        <w:t>Meeting Informat</w:t>
      </w:r>
      <w:r>
        <w:rPr>
          <w:lang w:val="en-GB"/>
        </w:rPr>
        <w:t xml:space="preserve">ion Sheet (Doc.: </w:t>
      </w:r>
      <w:proofErr w:type="spellStart"/>
      <w:r>
        <w:rPr>
          <w:lang w:val="en-GB"/>
        </w:rPr>
        <w:t>SPfG</w:t>
      </w:r>
      <w:proofErr w:type="spellEnd"/>
      <w:r>
        <w:rPr>
          <w:lang w:val="en-GB"/>
        </w:rPr>
        <w:t xml:space="preserve"> IWG Inf. 3</w:t>
      </w:r>
      <w:r w:rsidRPr="0012685C">
        <w:rPr>
          <w:lang w:val="en-GB"/>
        </w:rPr>
        <w:t>.2)</w:t>
      </w:r>
    </w:p>
    <w:p w:rsidR="0012685C" w:rsidRPr="0012685C" w:rsidRDefault="0012685C" w:rsidP="0012685C">
      <w:pPr>
        <w:pStyle w:val="NoSpacing"/>
        <w:numPr>
          <w:ilvl w:val="0"/>
          <w:numId w:val="4"/>
        </w:numPr>
        <w:rPr>
          <w:lang w:val="en-GB"/>
        </w:rPr>
      </w:pPr>
      <w:r w:rsidRPr="0012685C">
        <w:rPr>
          <w:lang w:val="en-GB"/>
        </w:rPr>
        <w:t>List of par</w:t>
      </w:r>
      <w:r>
        <w:rPr>
          <w:lang w:val="en-GB"/>
        </w:rPr>
        <w:t xml:space="preserve">ticipants (Doc.: </w:t>
      </w:r>
      <w:proofErr w:type="spellStart"/>
      <w:r>
        <w:rPr>
          <w:lang w:val="en-GB"/>
        </w:rPr>
        <w:t>SPfG</w:t>
      </w:r>
      <w:proofErr w:type="spellEnd"/>
      <w:r>
        <w:rPr>
          <w:lang w:val="en-GB"/>
        </w:rPr>
        <w:t xml:space="preserve"> IWG Inf. 3</w:t>
      </w:r>
      <w:r w:rsidRPr="0012685C">
        <w:rPr>
          <w:lang w:val="en-GB"/>
        </w:rPr>
        <w:t>.3)</w:t>
      </w:r>
    </w:p>
    <w:p w:rsidR="0012685C" w:rsidRPr="0012685C" w:rsidRDefault="00B17456" w:rsidP="003F5456">
      <w:pPr>
        <w:pStyle w:val="NoSpacing"/>
        <w:numPr>
          <w:ilvl w:val="0"/>
          <w:numId w:val="4"/>
        </w:numPr>
        <w:rPr>
          <w:lang w:val="en-GB"/>
        </w:rPr>
      </w:pPr>
      <w:r>
        <w:rPr>
          <w:lang w:val="en-GB"/>
        </w:rPr>
        <w:t>Meeting report of the 2</w:t>
      </w:r>
      <w:r w:rsidRPr="00B17456">
        <w:rPr>
          <w:vertAlign w:val="superscript"/>
          <w:lang w:val="en-GB"/>
        </w:rPr>
        <w:t>nd</w:t>
      </w:r>
      <w:r>
        <w:rPr>
          <w:lang w:val="en-GB"/>
        </w:rPr>
        <w:t xml:space="preserve"> </w:t>
      </w:r>
      <w:r w:rsidR="0012685C" w:rsidRPr="0012685C">
        <w:rPr>
          <w:lang w:val="en-GB"/>
        </w:rPr>
        <w:t xml:space="preserve">Meeting of the AEWA Svalbard Pink-footed Goose International Working Group, </w:t>
      </w:r>
      <w:r w:rsidR="003F5456" w:rsidRPr="003F5456">
        <w:rPr>
          <w:lang w:val="en-GB"/>
        </w:rPr>
        <w:t xml:space="preserve">14-15th October 2014, Sneek, </w:t>
      </w:r>
      <w:proofErr w:type="gramStart"/>
      <w:r w:rsidR="003F5456" w:rsidRPr="003F5456">
        <w:rPr>
          <w:lang w:val="en-GB"/>
        </w:rPr>
        <w:t>The</w:t>
      </w:r>
      <w:proofErr w:type="gramEnd"/>
      <w:r w:rsidR="003F5456" w:rsidRPr="003F5456">
        <w:rPr>
          <w:lang w:val="en-GB"/>
        </w:rPr>
        <w:t xml:space="preserve"> Netherlands</w:t>
      </w:r>
      <w:r w:rsidR="003F5456">
        <w:rPr>
          <w:lang w:val="en-GB"/>
        </w:rPr>
        <w:t xml:space="preserve">. (Doc.: </w:t>
      </w:r>
      <w:proofErr w:type="spellStart"/>
      <w:r w:rsidR="003F5456">
        <w:rPr>
          <w:lang w:val="en-GB"/>
        </w:rPr>
        <w:t>SPfG</w:t>
      </w:r>
      <w:proofErr w:type="spellEnd"/>
      <w:r w:rsidR="003F5456">
        <w:rPr>
          <w:lang w:val="en-GB"/>
        </w:rPr>
        <w:t xml:space="preserve"> IWG Inf. 3</w:t>
      </w:r>
      <w:r w:rsidR="0012685C" w:rsidRPr="0012685C">
        <w:rPr>
          <w:lang w:val="en-GB"/>
        </w:rPr>
        <w:t>.4)</w:t>
      </w:r>
    </w:p>
    <w:p w:rsidR="0012685C" w:rsidRPr="00EA7719" w:rsidRDefault="0012685C" w:rsidP="008F02BF">
      <w:pPr>
        <w:pStyle w:val="NoSpacing"/>
        <w:rPr>
          <w:lang w:val="en-GB"/>
        </w:rPr>
      </w:pPr>
    </w:p>
    <w:p w:rsidR="008F02BF" w:rsidRPr="0012685C" w:rsidRDefault="008F02BF" w:rsidP="008F02BF">
      <w:pPr>
        <w:pStyle w:val="NoSpacing"/>
        <w:rPr>
          <w:b/>
          <w:lang w:val="en-GB"/>
        </w:rPr>
      </w:pPr>
      <w:r w:rsidRPr="0012685C">
        <w:rPr>
          <w:b/>
          <w:lang w:val="en-GB"/>
        </w:rPr>
        <w:t>Main Objectives:</w:t>
      </w:r>
    </w:p>
    <w:p w:rsidR="00F74C3E" w:rsidRPr="00EA7719" w:rsidRDefault="00F74C3E" w:rsidP="008F02BF">
      <w:pPr>
        <w:pStyle w:val="NoSpacing"/>
        <w:rPr>
          <w:lang w:val="en-GB"/>
        </w:rPr>
      </w:pPr>
    </w:p>
    <w:p w:rsidR="00EA7719" w:rsidRDefault="00EA7719" w:rsidP="00EA7719">
      <w:pPr>
        <w:pStyle w:val="ListBulle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Agree </w:t>
      </w:r>
      <w:r w:rsidR="005C3018">
        <w:rPr>
          <w:lang w:val="en-GB"/>
        </w:rPr>
        <w:t xml:space="preserve">AEWA </w:t>
      </w:r>
      <w:proofErr w:type="spellStart"/>
      <w:r w:rsidRPr="00EA7719">
        <w:rPr>
          <w:lang w:val="en-GB"/>
        </w:rPr>
        <w:t>SPfG</w:t>
      </w:r>
      <w:proofErr w:type="spellEnd"/>
      <w:r w:rsidRPr="00EA7719">
        <w:rPr>
          <w:lang w:val="en-GB"/>
        </w:rPr>
        <w:t xml:space="preserve"> ISMP Strategy </w:t>
      </w:r>
      <w:r>
        <w:rPr>
          <w:lang w:val="en-GB"/>
        </w:rPr>
        <w:t xml:space="preserve">for </w:t>
      </w:r>
      <w:r w:rsidR="005C3018">
        <w:rPr>
          <w:lang w:val="en-GB"/>
        </w:rPr>
        <w:t>2016-2018</w:t>
      </w:r>
    </w:p>
    <w:p w:rsidR="00EA7719" w:rsidRDefault="00EA7719" w:rsidP="00EA7719">
      <w:pPr>
        <w:pStyle w:val="ListBullet"/>
        <w:numPr>
          <w:ilvl w:val="1"/>
          <w:numId w:val="2"/>
        </w:numPr>
        <w:rPr>
          <w:lang w:val="en-GB"/>
        </w:rPr>
      </w:pPr>
      <w:r>
        <w:rPr>
          <w:lang w:val="en-GB"/>
        </w:rPr>
        <w:t>Harvest strategy and population regulation</w:t>
      </w:r>
    </w:p>
    <w:p w:rsidR="006B524E" w:rsidRDefault="006B524E" w:rsidP="00EA7719">
      <w:pPr>
        <w:pStyle w:val="ListBullet"/>
        <w:numPr>
          <w:ilvl w:val="1"/>
          <w:numId w:val="2"/>
        </w:numPr>
        <w:rPr>
          <w:lang w:val="en-GB"/>
        </w:rPr>
      </w:pPr>
      <w:r>
        <w:rPr>
          <w:lang w:val="en-GB"/>
        </w:rPr>
        <w:t>Agreement on emergency closure criteria</w:t>
      </w:r>
    </w:p>
    <w:p w:rsidR="006B524E" w:rsidRDefault="006B524E" w:rsidP="00EA7719">
      <w:pPr>
        <w:pStyle w:val="ListBullet"/>
        <w:numPr>
          <w:ilvl w:val="1"/>
          <w:numId w:val="2"/>
        </w:numPr>
        <w:rPr>
          <w:lang w:val="en-GB"/>
        </w:rPr>
      </w:pPr>
      <w:r>
        <w:rPr>
          <w:lang w:val="en-GB"/>
        </w:rPr>
        <w:t>Actions to minimize crippling</w:t>
      </w:r>
    </w:p>
    <w:p w:rsidR="00EA7719" w:rsidRDefault="00EA7719" w:rsidP="00EA7719">
      <w:pPr>
        <w:pStyle w:val="ListBullet"/>
        <w:numPr>
          <w:ilvl w:val="1"/>
          <w:numId w:val="2"/>
        </w:numPr>
        <w:rPr>
          <w:lang w:val="en-GB"/>
        </w:rPr>
      </w:pPr>
      <w:r>
        <w:rPr>
          <w:lang w:val="en-GB"/>
        </w:rPr>
        <w:t>Managing goose-agricultural conflicts / crop losses</w:t>
      </w:r>
    </w:p>
    <w:p w:rsidR="00EA7719" w:rsidRDefault="00EA7719" w:rsidP="00EA7719">
      <w:pPr>
        <w:pStyle w:val="ListBullet"/>
        <w:numPr>
          <w:ilvl w:val="1"/>
          <w:numId w:val="2"/>
        </w:numPr>
        <w:rPr>
          <w:lang w:val="en-GB"/>
        </w:rPr>
      </w:pPr>
      <w:r>
        <w:rPr>
          <w:lang w:val="en-GB"/>
        </w:rPr>
        <w:t xml:space="preserve">Securing favourable habitats (grasslands, </w:t>
      </w:r>
      <w:r w:rsidR="0051614F">
        <w:rPr>
          <w:lang w:val="en-GB"/>
        </w:rPr>
        <w:t xml:space="preserve">nature </w:t>
      </w:r>
      <w:r>
        <w:rPr>
          <w:lang w:val="en-GB"/>
        </w:rPr>
        <w:t>reserves and tundra etc.)</w:t>
      </w:r>
    </w:p>
    <w:p w:rsidR="0051614F" w:rsidRDefault="0051614F" w:rsidP="0051614F">
      <w:pPr>
        <w:pStyle w:val="ListBullet"/>
        <w:numPr>
          <w:ilvl w:val="1"/>
          <w:numId w:val="2"/>
        </w:numPr>
        <w:rPr>
          <w:lang w:val="en-GB"/>
        </w:rPr>
      </w:pPr>
      <w:r>
        <w:rPr>
          <w:lang w:val="en-GB"/>
        </w:rPr>
        <w:t>Development of non-hunting actions (e.g. goose tourism)</w:t>
      </w:r>
    </w:p>
    <w:p w:rsidR="0051614F" w:rsidRDefault="0051614F" w:rsidP="008F02BF">
      <w:pPr>
        <w:pStyle w:val="ListBullet"/>
        <w:numPr>
          <w:ilvl w:val="0"/>
          <w:numId w:val="2"/>
        </w:numPr>
        <w:rPr>
          <w:lang w:val="en-GB"/>
        </w:rPr>
      </w:pPr>
      <w:r>
        <w:rPr>
          <w:lang w:val="en-GB"/>
        </w:rPr>
        <w:t>New modelling r</w:t>
      </w:r>
      <w:r w:rsidRPr="0051614F">
        <w:rPr>
          <w:lang w:val="en-GB"/>
        </w:rPr>
        <w:t>e</w:t>
      </w:r>
      <w:r>
        <w:rPr>
          <w:lang w:val="en-GB"/>
        </w:rPr>
        <w:t>quirements / development</w:t>
      </w:r>
      <w:r w:rsidR="00630D98">
        <w:rPr>
          <w:lang w:val="en-GB"/>
        </w:rPr>
        <w:t>s</w:t>
      </w:r>
      <w:r>
        <w:rPr>
          <w:lang w:val="en-GB"/>
        </w:rPr>
        <w:t xml:space="preserve"> </w:t>
      </w:r>
      <w:r w:rsidRPr="0051614F">
        <w:rPr>
          <w:lang w:val="en-GB"/>
        </w:rPr>
        <w:t>for A</w:t>
      </w:r>
      <w:r w:rsidR="00104F4E">
        <w:rPr>
          <w:lang w:val="en-GB"/>
        </w:rPr>
        <w:t>H</w:t>
      </w:r>
      <w:r w:rsidRPr="0051614F">
        <w:rPr>
          <w:lang w:val="en-GB"/>
        </w:rPr>
        <w:t>M</w:t>
      </w:r>
    </w:p>
    <w:p w:rsidR="0051614F" w:rsidRDefault="0051614F" w:rsidP="008F02BF">
      <w:pPr>
        <w:pStyle w:val="ListBullet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Determine future structural </w:t>
      </w:r>
      <w:r w:rsidR="003B2A21">
        <w:rPr>
          <w:lang w:val="en-GB"/>
        </w:rPr>
        <w:t xml:space="preserve">/ organizational </w:t>
      </w:r>
      <w:r>
        <w:rPr>
          <w:lang w:val="en-GB"/>
        </w:rPr>
        <w:t>requirements for ISMP and it</w:t>
      </w:r>
      <w:r w:rsidR="003B2A21">
        <w:rPr>
          <w:lang w:val="en-GB"/>
        </w:rPr>
        <w:t>s effective implementation</w:t>
      </w:r>
    </w:p>
    <w:p w:rsidR="008F02BF" w:rsidRPr="0051614F" w:rsidRDefault="008F02BF" w:rsidP="008F02BF">
      <w:pPr>
        <w:pStyle w:val="ListBullet"/>
        <w:numPr>
          <w:ilvl w:val="0"/>
          <w:numId w:val="2"/>
        </w:numPr>
        <w:rPr>
          <w:lang w:val="en-GB"/>
        </w:rPr>
      </w:pPr>
      <w:r w:rsidRPr="0051614F">
        <w:rPr>
          <w:lang w:val="en-GB"/>
        </w:rPr>
        <w:t xml:space="preserve">Elect a new Chair country for the AEWA </w:t>
      </w:r>
      <w:proofErr w:type="spellStart"/>
      <w:r w:rsidRPr="0051614F">
        <w:rPr>
          <w:lang w:val="en-GB"/>
        </w:rPr>
        <w:t>SPfG</w:t>
      </w:r>
      <w:proofErr w:type="spellEnd"/>
      <w:r w:rsidRPr="0051614F">
        <w:rPr>
          <w:lang w:val="en-GB"/>
        </w:rPr>
        <w:t xml:space="preserve"> IWG</w:t>
      </w:r>
    </w:p>
    <w:p w:rsidR="008F02BF" w:rsidRPr="00EA7719" w:rsidRDefault="008F02BF" w:rsidP="008F02BF">
      <w:pPr>
        <w:pStyle w:val="NoSpacing"/>
        <w:rPr>
          <w:lang w:val="en-GB"/>
        </w:rPr>
      </w:pPr>
      <w:r w:rsidRPr="003F5456">
        <w:rPr>
          <w:b/>
          <w:lang w:val="en-GB"/>
        </w:rPr>
        <w:t>Meeting language:</w:t>
      </w:r>
      <w:r w:rsidR="003F5456">
        <w:rPr>
          <w:lang w:val="en-GB"/>
        </w:rPr>
        <w:t xml:space="preserve"> </w:t>
      </w:r>
      <w:r w:rsidRPr="00EA7719">
        <w:rPr>
          <w:lang w:val="en-GB"/>
        </w:rPr>
        <w:t>The meeting will be conducted in English. Meeting documents will be provided in English.</w:t>
      </w:r>
    </w:p>
    <w:p w:rsidR="008F02BF" w:rsidRPr="00EA7719" w:rsidRDefault="008F02BF" w:rsidP="008F02BF">
      <w:pPr>
        <w:pStyle w:val="NoSpacing"/>
        <w:rPr>
          <w:lang w:val="en-GB"/>
        </w:rPr>
      </w:pPr>
    </w:p>
    <w:p w:rsidR="008F02BF" w:rsidRPr="003F5456" w:rsidRDefault="008F02BF" w:rsidP="008F02BF">
      <w:pPr>
        <w:pStyle w:val="NoSpacing"/>
        <w:rPr>
          <w:lang w:val="en-GB"/>
        </w:rPr>
      </w:pPr>
      <w:r w:rsidRPr="003F5456">
        <w:rPr>
          <w:b/>
          <w:lang w:val="en-GB"/>
        </w:rPr>
        <w:t>Excursion:</w:t>
      </w:r>
      <w:r w:rsidR="003F5456">
        <w:rPr>
          <w:lang w:val="en-GB"/>
        </w:rPr>
        <w:t xml:space="preserve"> </w:t>
      </w:r>
      <w:r w:rsidRPr="00E53B7A">
        <w:rPr>
          <w:lang w:val="en-GB"/>
        </w:rPr>
        <w:t xml:space="preserve">Field trip to </w:t>
      </w:r>
      <w:r w:rsidR="00F81E0C" w:rsidRPr="00E53B7A">
        <w:rPr>
          <w:lang w:val="en-GB"/>
        </w:rPr>
        <w:t>East Coast Polders (</w:t>
      </w:r>
      <w:proofErr w:type="spellStart"/>
      <w:r w:rsidR="00F81E0C" w:rsidRPr="00E53B7A">
        <w:rPr>
          <w:lang w:val="en-GB"/>
        </w:rPr>
        <w:t>Oostkustpolde</w:t>
      </w:r>
      <w:r w:rsidR="0002712A">
        <w:rPr>
          <w:lang w:val="en-GB"/>
        </w:rPr>
        <w:t>rs</w:t>
      </w:r>
      <w:proofErr w:type="spellEnd"/>
      <w:r w:rsidR="0002712A">
        <w:rPr>
          <w:lang w:val="en-GB"/>
        </w:rPr>
        <w:t>) region of Flanders, Belgium during</w:t>
      </w:r>
      <w:r w:rsidR="00F81E0C" w:rsidRPr="00E53B7A">
        <w:rPr>
          <w:lang w:val="en-GB"/>
        </w:rPr>
        <w:t xml:space="preserve"> </w:t>
      </w:r>
      <w:r w:rsidR="0002712A">
        <w:rPr>
          <w:lang w:val="en-GB"/>
        </w:rPr>
        <w:t>a</w:t>
      </w:r>
      <w:r w:rsidR="00F81E0C" w:rsidRPr="003F5456">
        <w:rPr>
          <w:lang w:val="en-GB"/>
        </w:rPr>
        <w:t xml:space="preserve">fternoon </w:t>
      </w:r>
      <w:r w:rsidR="0002712A">
        <w:rPr>
          <w:lang w:val="en-GB"/>
        </w:rPr>
        <w:t xml:space="preserve">of </w:t>
      </w:r>
      <w:r w:rsidR="00F81E0C" w:rsidRPr="003F5456">
        <w:rPr>
          <w:lang w:val="en-GB"/>
        </w:rPr>
        <w:t xml:space="preserve">Friday </w:t>
      </w:r>
      <w:r w:rsidRPr="003F5456">
        <w:rPr>
          <w:lang w:val="en-GB"/>
        </w:rPr>
        <w:t>1</w:t>
      </w:r>
      <w:r w:rsidR="00F81E0C" w:rsidRPr="003F5456">
        <w:rPr>
          <w:lang w:val="en-GB"/>
        </w:rPr>
        <w:t>1</w:t>
      </w:r>
      <w:r w:rsidRPr="003F5456">
        <w:rPr>
          <w:lang w:val="en-GB"/>
        </w:rPr>
        <w:t xml:space="preserve">th </w:t>
      </w:r>
      <w:r w:rsidR="00F81E0C" w:rsidRPr="003F5456">
        <w:rPr>
          <w:lang w:val="en-GB"/>
        </w:rPr>
        <w:t>December</w:t>
      </w:r>
      <w:r w:rsidRPr="003F5456">
        <w:rPr>
          <w:lang w:val="en-GB"/>
        </w:rPr>
        <w:t>.</w:t>
      </w:r>
    </w:p>
    <w:p w:rsidR="00F81E0C" w:rsidRPr="003F5456" w:rsidRDefault="00F81E0C" w:rsidP="008F02BF">
      <w:pPr>
        <w:pStyle w:val="NoSpacing"/>
        <w:rPr>
          <w:lang w:val="en-GB"/>
        </w:rPr>
      </w:pPr>
    </w:p>
    <w:p w:rsidR="003F5456" w:rsidRPr="003F5456" w:rsidRDefault="003F5456" w:rsidP="003F5456">
      <w:pPr>
        <w:pStyle w:val="NoSpacing"/>
        <w:rPr>
          <w:b/>
        </w:rPr>
      </w:pPr>
      <w:r w:rsidRPr="003F5456">
        <w:rPr>
          <w:b/>
        </w:rPr>
        <w:t>Abbreviations: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3260"/>
        <w:gridCol w:w="3224"/>
      </w:tblGrid>
      <w:tr w:rsidR="003F5456" w:rsidRPr="003C65CD" w:rsidTr="00FA7724">
        <w:tc>
          <w:tcPr>
            <w:tcW w:w="3936" w:type="dxa"/>
          </w:tcPr>
          <w:p w:rsidR="003F5456" w:rsidRDefault="003F5456" w:rsidP="003F5456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104295">
              <w:rPr>
                <w:rFonts w:asciiTheme="minorHAnsi" w:hAnsiTheme="minorHAnsi"/>
                <w:lang w:val="en-GB"/>
              </w:rPr>
              <w:t>AHM = Adaptive Har</w:t>
            </w:r>
            <w:r w:rsidR="00CB6D5E">
              <w:rPr>
                <w:rFonts w:asciiTheme="minorHAnsi" w:hAnsiTheme="minorHAnsi"/>
                <w:lang w:val="en-GB"/>
              </w:rPr>
              <w:t>vest Management</w:t>
            </w:r>
          </w:p>
          <w:p w:rsidR="00CB6D5E" w:rsidRPr="00104295" w:rsidRDefault="00CB6D5E" w:rsidP="003F5456">
            <w:pPr>
              <w:pStyle w:val="NoSpacing"/>
              <w:rPr>
                <w:rFonts w:asciiTheme="minorHAnsi" w:hAnsiTheme="minorHAnsi"/>
                <w:lang w:val="en-GB"/>
              </w:rPr>
            </w:pPr>
            <w:r>
              <w:rPr>
                <w:rFonts w:asciiTheme="minorHAnsi" w:hAnsiTheme="minorHAnsi"/>
                <w:lang w:val="en-GB"/>
              </w:rPr>
              <w:t>CU = Coordination Unit</w:t>
            </w:r>
          </w:p>
          <w:p w:rsidR="003F5456" w:rsidRPr="00104295" w:rsidRDefault="003F5456" w:rsidP="003F5456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104295">
              <w:rPr>
                <w:rFonts w:asciiTheme="minorHAnsi" w:hAnsiTheme="minorHAnsi"/>
                <w:lang w:val="en-GB"/>
              </w:rPr>
              <w:t>ISMP = Intern</w:t>
            </w:r>
            <w:r w:rsidR="00CB6D5E">
              <w:rPr>
                <w:rFonts w:asciiTheme="minorHAnsi" w:hAnsiTheme="minorHAnsi"/>
                <w:lang w:val="en-GB"/>
              </w:rPr>
              <w:t>ational Species Management Plan</w:t>
            </w:r>
          </w:p>
          <w:p w:rsidR="003F5456" w:rsidRPr="00104295" w:rsidRDefault="003F5456" w:rsidP="003F5456">
            <w:pPr>
              <w:pStyle w:val="NoSpacing"/>
              <w:rPr>
                <w:rFonts w:asciiTheme="minorHAnsi" w:hAnsiTheme="minorHAnsi"/>
                <w:lang w:val="en-GB"/>
              </w:rPr>
            </w:pPr>
            <w:r w:rsidRPr="00104295">
              <w:rPr>
                <w:rFonts w:asciiTheme="minorHAnsi" w:hAnsiTheme="minorHAnsi"/>
                <w:lang w:val="en-GB"/>
              </w:rPr>
              <w:t>IW</w:t>
            </w:r>
            <w:r w:rsidR="00CB6D5E">
              <w:rPr>
                <w:rFonts w:asciiTheme="minorHAnsi" w:hAnsiTheme="minorHAnsi"/>
                <w:lang w:val="en-GB"/>
              </w:rPr>
              <w:t>G = International Working Group</w:t>
            </w:r>
          </w:p>
          <w:p w:rsidR="003F5456" w:rsidRPr="00104295" w:rsidRDefault="003F5456" w:rsidP="003F5456">
            <w:pPr>
              <w:pStyle w:val="NoSpacing"/>
              <w:rPr>
                <w:rFonts w:asciiTheme="minorHAnsi" w:hAnsiTheme="minorHAnsi"/>
                <w:lang w:val="en-GB"/>
              </w:rPr>
            </w:pPr>
            <w:proofErr w:type="spellStart"/>
            <w:r w:rsidRPr="00104295">
              <w:rPr>
                <w:rFonts w:asciiTheme="minorHAnsi" w:hAnsiTheme="minorHAnsi"/>
                <w:lang w:val="en-GB"/>
              </w:rPr>
              <w:t>SPfG</w:t>
            </w:r>
            <w:proofErr w:type="spellEnd"/>
            <w:r w:rsidRPr="00104295">
              <w:rPr>
                <w:rFonts w:asciiTheme="minorHAnsi" w:hAnsiTheme="minorHAnsi"/>
                <w:lang w:val="en-GB"/>
              </w:rPr>
              <w:t xml:space="preserve"> = Svalbard Pink-footed Goose</w:t>
            </w:r>
          </w:p>
          <w:p w:rsidR="003F5456" w:rsidRPr="00104295" w:rsidRDefault="003F5456" w:rsidP="003F5456">
            <w:pPr>
              <w:pStyle w:val="NoSpacing"/>
              <w:rPr>
                <w:lang w:val="en-GB"/>
              </w:rPr>
            </w:pPr>
            <w:r w:rsidRPr="00104295">
              <w:rPr>
                <w:rFonts w:asciiTheme="minorHAnsi" w:hAnsiTheme="minorHAnsi"/>
                <w:lang w:val="en-GB"/>
              </w:rPr>
              <w:t>Doc. = meeting document</w:t>
            </w:r>
          </w:p>
        </w:tc>
        <w:tc>
          <w:tcPr>
            <w:tcW w:w="3260" w:type="dxa"/>
          </w:tcPr>
          <w:p w:rsidR="00855520" w:rsidRPr="00B961C6" w:rsidRDefault="00855520" w:rsidP="003F5456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B961C6">
              <w:rPr>
                <w:rFonts w:asciiTheme="minorHAnsi" w:hAnsiTheme="minorHAnsi" w:cs="Calibri"/>
                <w:szCs w:val="22"/>
                <w:lang w:val="en-GB"/>
              </w:rPr>
              <w:t>DK = Denmark</w:t>
            </w:r>
          </w:p>
          <w:p w:rsidR="00855520" w:rsidRPr="00B961C6" w:rsidRDefault="00855520" w:rsidP="003F5456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B961C6">
              <w:rPr>
                <w:rFonts w:asciiTheme="minorHAnsi" w:hAnsiTheme="minorHAnsi" w:cs="Calibri"/>
                <w:szCs w:val="22"/>
                <w:lang w:val="en-GB"/>
              </w:rPr>
              <w:t>NO = Norway</w:t>
            </w:r>
          </w:p>
          <w:p w:rsidR="00B961C6" w:rsidRPr="009466CE" w:rsidRDefault="00B961C6" w:rsidP="003F5456">
            <w:pPr>
              <w:rPr>
                <w:rFonts w:asciiTheme="minorHAnsi" w:hAnsiTheme="minorHAnsi" w:cs="Calibri"/>
                <w:szCs w:val="22"/>
                <w:lang w:val="en-GB"/>
              </w:rPr>
            </w:pPr>
            <w:r w:rsidRPr="009466CE">
              <w:rPr>
                <w:rFonts w:asciiTheme="minorHAnsi" w:hAnsiTheme="minorHAnsi" w:cs="Calibri"/>
                <w:szCs w:val="22"/>
                <w:lang w:val="en-GB"/>
              </w:rPr>
              <w:t xml:space="preserve">DD = Dries </w:t>
            </w:r>
            <w:proofErr w:type="spellStart"/>
            <w:r w:rsidRPr="009466CE">
              <w:rPr>
                <w:rFonts w:asciiTheme="minorHAnsi" w:hAnsiTheme="minorHAnsi" w:cs="Calibri"/>
                <w:szCs w:val="22"/>
                <w:lang w:val="en-GB"/>
              </w:rPr>
              <w:t>Desloover</w:t>
            </w:r>
            <w:proofErr w:type="spellEnd"/>
          </w:p>
          <w:p w:rsidR="003F5456" w:rsidRPr="00B961C6" w:rsidRDefault="003F5456" w:rsidP="003F5456">
            <w:pPr>
              <w:rPr>
                <w:rFonts w:asciiTheme="minorHAnsi" w:hAnsiTheme="minorHAnsi"/>
                <w:szCs w:val="22"/>
              </w:rPr>
            </w:pPr>
            <w:r w:rsidRPr="00B961C6">
              <w:rPr>
                <w:rFonts w:asciiTheme="minorHAnsi" w:hAnsiTheme="minorHAnsi" w:cs="Calibri"/>
                <w:szCs w:val="22"/>
              </w:rPr>
              <w:t xml:space="preserve">EK = </w:t>
            </w:r>
            <w:proofErr w:type="spellStart"/>
            <w:r w:rsidRPr="00B961C6">
              <w:rPr>
                <w:rFonts w:asciiTheme="minorHAnsi" w:hAnsiTheme="minorHAnsi" w:cs="Calibri"/>
                <w:szCs w:val="22"/>
              </w:rPr>
              <w:t>Eckhart</w:t>
            </w:r>
            <w:proofErr w:type="spellEnd"/>
            <w:r w:rsidRPr="00B961C6">
              <w:rPr>
                <w:rFonts w:asciiTheme="minorHAnsi" w:hAnsiTheme="minorHAnsi" w:cs="Calibri"/>
                <w:szCs w:val="22"/>
              </w:rPr>
              <w:t xml:space="preserve"> </w:t>
            </w:r>
            <w:proofErr w:type="spellStart"/>
            <w:r w:rsidRPr="00B961C6">
              <w:rPr>
                <w:rFonts w:asciiTheme="minorHAnsi" w:hAnsiTheme="minorHAnsi" w:cs="Calibri"/>
                <w:szCs w:val="22"/>
              </w:rPr>
              <w:t>Kuijken</w:t>
            </w:r>
            <w:proofErr w:type="spellEnd"/>
          </w:p>
          <w:p w:rsidR="003F5456" w:rsidRPr="003F5456" w:rsidRDefault="003F5456" w:rsidP="003F5456">
            <w:pPr>
              <w:rPr>
                <w:rFonts w:asciiTheme="minorHAnsi" w:hAnsiTheme="minorHAnsi"/>
                <w:szCs w:val="22"/>
              </w:rPr>
            </w:pPr>
            <w:r w:rsidRPr="003F5456">
              <w:rPr>
                <w:rFonts w:asciiTheme="minorHAnsi" w:hAnsiTheme="minorHAnsi" w:cs="Calibri"/>
                <w:szCs w:val="22"/>
              </w:rPr>
              <w:t>FAJ = Fred A. Johnson</w:t>
            </w:r>
          </w:p>
          <w:p w:rsidR="003F5456" w:rsidRPr="003F5456" w:rsidRDefault="003F5456" w:rsidP="003F5456">
            <w:pPr>
              <w:rPr>
                <w:rFonts w:asciiTheme="minorHAnsi" w:hAnsiTheme="minorHAnsi"/>
                <w:szCs w:val="22"/>
              </w:rPr>
            </w:pPr>
            <w:r w:rsidRPr="003F5456">
              <w:rPr>
                <w:rFonts w:asciiTheme="minorHAnsi" w:hAnsiTheme="minorHAnsi"/>
                <w:szCs w:val="22"/>
              </w:rPr>
              <w:t>HLS = Henrik Lykke Sørensen</w:t>
            </w:r>
          </w:p>
          <w:p w:rsidR="003F5456" w:rsidRPr="00C555E2" w:rsidRDefault="003F5456" w:rsidP="003F5456">
            <w:pPr>
              <w:rPr>
                <w:szCs w:val="22"/>
              </w:rPr>
            </w:pPr>
          </w:p>
        </w:tc>
        <w:tc>
          <w:tcPr>
            <w:tcW w:w="3224" w:type="dxa"/>
          </w:tcPr>
          <w:p w:rsidR="005A132E" w:rsidRPr="00C555E2" w:rsidRDefault="005A132E" w:rsidP="003F5456">
            <w:pPr>
              <w:rPr>
                <w:rFonts w:asciiTheme="minorHAnsi" w:hAnsiTheme="minorHAnsi"/>
                <w:szCs w:val="22"/>
                <w:lang w:val="en-GB"/>
              </w:rPr>
            </w:pPr>
            <w:r w:rsidRPr="00C555E2">
              <w:rPr>
                <w:rFonts w:asciiTheme="minorHAnsi" w:hAnsiTheme="minorHAnsi"/>
                <w:szCs w:val="22"/>
                <w:lang w:val="en-GB"/>
              </w:rPr>
              <w:t xml:space="preserve">IT = </w:t>
            </w:r>
            <w:proofErr w:type="spellStart"/>
            <w:r w:rsidRPr="00C555E2">
              <w:rPr>
                <w:rFonts w:asciiTheme="minorHAnsi" w:hAnsiTheme="minorHAnsi"/>
                <w:szCs w:val="22"/>
                <w:lang w:val="en-GB"/>
              </w:rPr>
              <w:t>Ingunn</w:t>
            </w:r>
            <w:proofErr w:type="spellEnd"/>
            <w:r w:rsidRPr="00C555E2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  <w:proofErr w:type="spellStart"/>
            <w:r w:rsidRPr="00C555E2">
              <w:rPr>
                <w:rFonts w:asciiTheme="minorHAnsi" w:hAnsiTheme="minorHAnsi"/>
                <w:szCs w:val="22"/>
                <w:lang w:val="en-GB"/>
              </w:rPr>
              <w:t>Tombre</w:t>
            </w:r>
            <w:proofErr w:type="spellEnd"/>
          </w:p>
          <w:p w:rsidR="003F5456" w:rsidRPr="00C555E2" w:rsidRDefault="003F5456" w:rsidP="003F5456">
            <w:pPr>
              <w:rPr>
                <w:rFonts w:asciiTheme="minorHAnsi" w:hAnsiTheme="minorHAnsi"/>
                <w:szCs w:val="22"/>
                <w:lang w:val="en-GB"/>
              </w:rPr>
            </w:pPr>
            <w:r w:rsidRPr="00C555E2">
              <w:rPr>
                <w:rFonts w:asciiTheme="minorHAnsi" w:hAnsiTheme="minorHAnsi"/>
                <w:szCs w:val="22"/>
                <w:lang w:val="en-GB"/>
              </w:rPr>
              <w:t>JM = Jesper Madsen</w:t>
            </w:r>
          </w:p>
          <w:p w:rsidR="0089591C" w:rsidRDefault="0089591C" w:rsidP="003F5456">
            <w:pPr>
              <w:rPr>
                <w:rFonts w:asciiTheme="minorHAnsi" w:hAnsiTheme="minorHAnsi"/>
                <w:szCs w:val="22"/>
                <w:lang w:val="en-GB"/>
              </w:rPr>
            </w:pPr>
            <w:r w:rsidRPr="00104295">
              <w:rPr>
                <w:rFonts w:asciiTheme="minorHAnsi" w:hAnsiTheme="minorHAnsi" w:cs="Calibri"/>
                <w:szCs w:val="22"/>
                <w:lang w:val="en-GB"/>
              </w:rPr>
              <w:t>JHW = James H. Williams</w:t>
            </w:r>
            <w:r w:rsidRPr="0089591C">
              <w:rPr>
                <w:rFonts w:asciiTheme="minorHAnsi" w:hAnsiTheme="minorHAnsi"/>
                <w:szCs w:val="22"/>
                <w:lang w:val="en-GB"/>
              </w:rPr>
              <w:t xml:space="preserve"> </w:t>
            </w:r>
          </w:p>
          <w:p w:rsidR="0089591C" w:rsidRPr="00C555E2" w:rsidRDefault="0089591C" w:rsidP="003F5456">
            <w:pPr>
              <w:rPr>
                <w:rFonts w:asciiTheme="minorHAnsi" w:hAnsiTheme="minorHAnsi"/>
                <w:szCs w:val="22"/>
              </w:rPr>
            </w:pPr>
            <w:r w:rsidRPr="00C555E2">
              <w:rPr>
                <w:rFonts w:asciiTheme="minorHAnsi" w:hAnsiTheme="minorHAnsi"/>
                <w:szCs w:val="22"/>
              </w:rPr>
              <w:t>KC = Kevin Clausen</w:t>
            </w:r>
          </w:p>
          <w:p w:rsidR="003F5456" w:rsidRPr="00C555E2" w:rsidRDefault="003F5456" w:rsidP="003F5456">
            <w:pPr>
              <w:rPr>
                <w:rFonts w:asciiTheme="minorHAnsi" w:hAnsiTheme="minorHAnsi"/>
                <w:szCs w:val="22"/>
              </w:rPr>
            </w:pPr>
            <w:r w:rsidRPr="00C555E2">
              <w:rPr>
                <w:rFonts w:asciiTheme="minorHAnsi" w:hAnsiTheme="minorHAnsi"/>
                <w:szCs w:val="22"/>
              </w:rPr>
              <w:t>MV = Michiel Vandegehuchte</w:t>
            </w:r>
            <w:r w:rsidRPr="00C555E2">
              <w:rPr>
                <w:rFonts w:asciiTheme="minorHAnsi" w:hAnsiTheme="minorHAnsi" w:cs="Calibri"/>
                <w:szCs w:val="22"/>
              </w:rPr>
              <w:t xml:space="preserve"> </w:t>
            </w:r>
          </w:p>
          <w:p w:rsidR="003F5456" w:rsidRPr="00954CA3" w:rsidRDefault="003F5456" w:rsidP="003F5456">
            <w:pPr>
              <w:rPr>
                <w:rFonts w:asciiTheme="minorHAnsi" w:hAnsiTheme="minorHAnsi"/>
                <w:szCs w:val="22"/>
              </w:rPr>
            </w:pPr>
            <w:r w:rsidRPr="003F5456">
              <w:rPr>
                <w:rFonts w:asciiTheme="minorHAnsi" w:hAnsiTheme="minorHAnsi" w:cs="Calibri"/>
                <w:szCs w:val="22"/>
              </w:rPr>
              <w:t>SD = Sergey Dereliev</w:t>
            </w:r>
          </w:p>
        </w:tc>
      </w:tr>
    </w:tbl>
    <w:p w:rsidR="00EF6BBC" w:rsidRDefault="00EF6BBC" w:rsidP="008F02BF">
      <w:pPr>
        <w:pStyle w:val="NoSpacing"/>
      </w:pPr>
    </w:p>
    <w:p w:rsidR="00EF6BBC" w:rsidRDefault="00EF6BBC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3"/>
        <w:gridCol w:w="3632"/>
        <w:gridCol w:w="1017"/>
        <w:gridCol w:w="3779"/>
        <w:gridCol w:w="981"/>
      </w:tblGrid>
      <w:tr w:rsidR="00EF6BBC" w:rsidRPr="008029BF" w:rsidTr="00EF6BBC">
        <w:tc>
          <w:tcPr>
            <w:tcW w:w="5000" w:type="pct"/>
            <w:gridSpan w:val="5"/>
            <w:shd w:val="clear" w:color="auto" w:fill="C0504D" w:themeFill="accent2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EF6BBC">
              <w:rPr>
                <w:rFonts w:ascii="Calibri" w:eastAsia="Times New Roman" w:hAnsi="Calibri" w:cs="Calibri"/>
                <w:szCs w:val="24"/>
                <w:lang w:val="en-GB" w:eastAsia="en-GB"/>
              </w:rPr>
              <w:lastRenderedPageBreak/>
              <w:br w:type="page"/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Wednesday 9</w:t>
            </w:r>
            <w:r w:rsidRPr="00EF6BBC">
              <w:rPr>
                <w:rFonts w:ascii="Calibri" w:eastAsia="Times New Roman" w:hAnsi="Calibri" w:cs="Calibri"/>
                <w:b/>
                <w:sz w:val="24"/>
                <w:szCs w:val="24"/>
                <w:vertAlign w:val="superscript"/>
                <w:lang w:val="en-GB" w:eastAsia="en-GB"/>
              </w:rPr>
              <w:t>th</w:t>
            </w:r>
            <w:r w:rsidRPr="00EF6BBC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December</w:t>
            </w:r>
          </w:p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</w:pPr>
            <w:r w:rsidRPr="00EF6BBC">
              <w:rPr>
                <w:rFonts w:ascii="Calibri" w:eastAsia="Times New Roman" w:hAnsi="Calibri" w:cs="Calibri"/>
                <w:b/>
                <w:sz w:val="24"/>
                <w:szCs w:val="24"/>
                <w:lang w:val="en-GB" w:eastAsia="en-GB"/>
              </w:rPr>
              <w:t>Arrival</w:t>
            </w:r>
            <w:r w:rsidRPr="00EF6BBC">
              <w:rPr>
                <w:rFonts w:ascii="Calibri" w:eastAsia="Times New Roman" w:hAnsi="Calibri" w:cs="Calibri"/>
                <w:b/>
                <w:szCs w:val="24"/>
                <w:lang w:val="en-GB" w:eastAsia="en-GB"/>
              </w:rPr>
              <w:t xml:space="preserve"> day</w:t>
            </w:r>
          </w:p>
        </w:tc>
      </w:tr>
      <w:tr w:rsidR="00EF6BBC" w:rsidRPr="00EF6BBC" w:rsidTr="00FA7724">
        <w:tc>
          <w:tcPr>
            <w:tcW w:w="596" w:type="pct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EF6BBC">
              <w:rPr>
                <w:rFonts w:ascii="Calibri" w:eastAsia="Times New Roman" w:hAnsi="Calibri" w:cs="Calibri"/>
                <w:b/>
                <w:lang w:eastAsia="en-GB"/>
              </w:rPr>
              <w:t>Time</w:t>
            </w:r>
          </w:p>
        </w:tc>
        <w:tc>
          <w:tcPr>
            <w:tcW w:w="1700" w:type="pct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EF6BBC">
              <w:rPr>
                <w:rFonts w:ascii="Calibri" w:eastAsia="Times New Roman" w:hAnsi="Calibri" w:cs="Calibri"/>
                <w:b/>
                <w:lang w:eastAsia="en-GB"/>
              </w:rPr>
              <w:t>Item</w:t>
            </w:r>
          </w:p>
        </w:tc>
        <w:tc>
          <w:tcPr>
            <w:tcW w:w="476" w:type="pct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EF6BBC">
              <w:rPr>
                <w:rFonts w:ascii="Calibri" w:eastAsia="Times New Roman" w:hAnsi="Calibri" w:cs="Calibri"/>
                <w:b/>
                <w:lang w:eastAsia="en-GB"/>
              </w:rPr>
              <w:t xml:space="preserve">Doc. </w:t>
            </w:r>
          </w:p>
        </w:tc>
        <w:tc>
          <w:tcPr>
            <w:tcW w:w="1769" w:type="pct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r w:rsidRPr="00EF6BBC">
              <w:rPr>
                <w:rFonts w:ascii="Calibri" w:eastAsia="Times New Roman" w:hAnsi="Calibri" w:cs="Calibri"/>
                <w:b/>
                <w:lang w:eastAsia="en-GB"/>
              </w:rPr>
              <w:t>Remarks</w:t>
            </w:r>
          </w:p>
        </w:tc>
        <w:tc>
          <w:tcPr>
            <w:tcW w:w="459" w:type="pct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en-GB"/>
              </w:rPr>
            </w:pPr>
            <w:proofErr w:type="spellStart"/>
            <w:r w:rsidRPr="00EF6BBC">
              <w:rPr>
                <w:rFonts w:ascii="Calibri" w:eastAsia="Times New Roman" w:hAnsi="Calibri" w:cs="Calibri"/>
                <w:b/>
                <w:lang w:eastAsia="en-GB"/>
              </w:rPr>
              <w:t>Lead</w:t>
            </w:r>
            <w:proofErr w:type="spellEnd"/>
          </w:p>
        </w:tc>
      </w:tr>
      <w:tr w:rsidR="00EF6BBC" w:rsidRPr="009C49A2" w:rsidTr="00FA7724">
        <w:tc>
          <w:tcPr>
            <w:tcW w:w="596" w:type="pct"/>
          </w:tcPr>
          <w:p w:rsidR="00EF6BBC" w:rsidRPr="00EF6BBC" w:rsidRDefault="00EF6BBC" w:rsidP="00EF6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00" w:type="pct"/>
          </w:tcPr>
          <w:p w:rsidR="00EF6BBC" w:rsidRPr="00EF6BBC" w:rsidRDefault="00EF6BBC" w:rsidP="00EF6BBC">
            <w:pPr>
              <w:spacing w:after="0" w:line="240" w:lineRule="auto"/>
              <w:rPr>
                <w:rFonts w:ascii="Calibri" w:eastAsia="Times New Roman" w:hAnsi="Calibri" w:cs="Arial"/>
                <w:b/>
                <w:lang w:eastAsia="en-GB"/>
              </w:rPr>
            </w:pPr>
            <w:r w:rsidRPr="00EF6BBC">
              <w:rPr>
                <w:rFonts w:ascii="Calibri" w:eastAsia="Times New Roman" w:hAnsi="Calibri" w:cs="Arial"/>
                <w:b/>
                <w:lang w:eastAsia="en-GB"/>
              </w:rPr>
              <w:t>Arrival</w:t>
            </w:r>
          </w:p>
        </w:tc>
        <w:tc>
          <w:tcPr>
            <w:tcW w:w="476" w:type="pct"/>
          </w:tcPr>
          <w:p w:rsidR="00EF6BBC" w:rsidRPr="00EF6BBC" w:rsidRDefault="00EF6BBC" w:rsidP="00EF6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69" w:type="pct"/>
          </w:tcPr>
          <w:p w:rsidR="00B747DA" w:rsidRPr="00CD169C" w:rsidRDefault="00EF6BBC" w:rsidP="00B747DA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CD169C">
              <w:rPr>
                <w:rFonts w:ascii="Calibri" w:eastAsia="Times New Roman" w:hAnsi="Calibri" w:cs="Arial"/>
                <w:lang w:val="en-GB" w:eastAsia="en-GB"/>
              </w:rPr>
              <w:t xml:space="preserve">Check-in </w:t>
            </w:r>
            <w:proofErr w:type="spellStart"/>
            <w:r w:rsidR="003F3CC8" w:rsidRPr="00CD169C">
              <w:rPr>
                <w:rFonts w:ascii="Calibri" w:eastAsia="Times New Roman" w:hAnsi="Calibri" w:cs="Arial"/>
                <w:lang w:val="en-GB" w:eastAsia="en-GB"/>
              </w:rPr>
              <w:t>E</w:t>
            </w:r>
            <w:r w:rsidR="00B747DA" w:rsidRPr="00CD169C">
              <w:rPr>
                <w:rFonts w:ascii="Calibri" w:eastAsia="Times New Roman" w:hAnsi="Calibri" w:cs="Arial"/>
                <w:b/>
                <w:lang w:val="en-GB" w:eastAsia="en-GB"/>
              </w:rPr>
              <w:t>uropahotel</w:t>
            </w:r>
            <w:proofErr w:type="spellEnd"/>
            <w:r w:rsidR="003F3CC8" w:rsidRPr="00CD169C">
              <w:rPr>
                <w:rFonts w:ascii="Calibri" w:eastAsia="Times New Roman" w:hAnsi="Calibri" w:cs="Arial"/>
                <w:lang w:val="en-GB" w:eastAsia="en-GB"/>
              </w:rPr>
              <w:t>,</w:t>
            </w:r>
          </w:p>
          <w:p w:rsidR="00B747DA" w:rsidRPr="00CD169C" w:rsidRDefault="00B747DA" w:rsidP="00B747DA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proofErr w:type="spellStart"/>
            <w:r w:rsidRPr="00CD169C">
              <w:rPr>
                <w:rFonts w:ascii="Calibri" w:eastAsia="Times New Roman" w:hAnsi="Calibri" w:cs="Arial"/>
                <w:lang w:val="en-GB" w:eastAsia="en-GB"/>
              </w:rPr>
              <w:t>Gordunakaai</w:t>
            </w:r>
            <w:proofErr w:type="spellEnd"/>
            <w:r w:rsidRPr="00CD169C">
              <w:rPr>
                <w:rFonts w:ascii="Calibri" w:eastAsia="Times New Roman" w:hAnsi="Calibri" w:cs="Arial"/>
                <w:lang w:val="en-GB" w:eastAsia="en-GB"/>
              </w:rPr>
              <w:t xml:space="preserve"> 59</w:t>
            </w:r>
          </w:p>
          <w:p w:rsidR="00B747DA" w:rsidRPr="00CD169C" w:rsidRDefault="00B747DA" w:rsidP="00B747DA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CD169C">
              <w:rPr>
                <w:rFonts w:ascii="Calibri" w:eastAsia="Times New Roman" w:hAnsi="Calibri" w:cs="Arial"/>
                <w:lang w:val="en-GB" w:eastAsia="en-GB"/>
              </w:rPr>
              <w:t>B-9000 G</w:t>
            </w:r>
            <w:r w:rsidR="003F3CC8" w:rsidRPr="00CD169C">
              <w:rPr>
                <w:rFonts w:ascii="Calibri" w:eastAsia="Times New Roman" w:hAnsi="Calibri" w:cs="Arial"/>
                <w:lang w:val="en-GB" w:eastAsia="en-GB"/>
              </w:rPr>
              <w:t>h</w:t>
            </w:r>
            <w:r w:rsidRPr="00CD169C">
              <w:rPr>
                <w:rFonts w:ascii="Calibri" w:eastAsia="Times New Roman" w:hAnsi="Calibri" w:cs="Arial"/>
                <w:lang w:val="en-GB" w:eastAsia="en-GB"/>
              </w:rPr>
              <w:t>ent</w:t>
            </w:r>
          </w:p>
          <w:p w:rsidR="00B747DA" w:rsidRPr="00CD169C" w:rsidRDefault="00B747DA" w:rsidP="00B747DA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CD169C">
              <w:rPr>
                <w:rFonts w:ascii="Calibri" w:eastAsia="Times New Roman" w:hAnsi="Calibri" w:cs="Arial"/>
                <w:lang w:val="en-GB" w:eastAsia="en-GB"/>
              </w:rPr>
              <w:t>Belgium</w:t>
            </w:r>
          </w:p>
          <w:p w:rsidR="00EF6BBC" w:rsidRPr="00CD169C" w:rsidRDefault="00B747DA" w:rsidP="00B747DA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CD169C">
              <w:rPr>
                <w:rFonts w:ascii="Calibri" w:eastAsia="Times New Roman" w:hAnsi="Calibri" w:cs="Arial"/>
                <w:lang w:val="en-GB" w:eastAsia="en-GB"/>
              </w:rPr>
              <w:t>Tel: +32 9 222 60 71</w:t>
            </w:r>
          </w:p>
        </w:tc>
        <w:tc>
          <w:tcPr>
            <w:tcW w:w="459" w:type="pct"/>
          </w:tcPr>
          <w:p w:rsidR="00EF6BBC" w:rsidRPr="00CD169C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lang w:val="de-DE" w:eastAsia="en-GB"/>
              </w:rPr>
            </w:pPr>
          </w:p>
        </w:tc>
      </w:tr>
      <w:tr w:rsidR="00EF6BBC" w:rsidRPr="008029BF" w:rsidTr="00FA7724">
        <w:tc>
          <w:tcPr>
            <w:tcW w:w="596" w:type="pct"/>
          </w:tcPr>
          <w:p w:rsidR="00EF6BBC" w:rsidRPr="00EF6BBC" w:rsidRDefault="00EF6BBC" w:rsidP="00EF6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EF6BBC">
              <w:rPr>
                <w:rFonts w:ascii="Calibri" w:eastAsia="Times New Roman" w:hAnsi="Calibri" w:cs="Calibri"/>
                <w:lang w:eastAsia="en-GB"/>
              </w:rPr>
              <w:t>19:00</w:t>
            </w:r>
          </w:p>
        </w:tc>
        <w:tc>
          <w:tcPr>
            <w:tcW w:w="1700" w:type="pct"/>
          </w:tcPr>
          <w:p w:rsidR="00EF6BBC" w:rsidRPr="00692929" w:rsidRDefault="00EF6BBC" w:rsidP="00EF6BBC">
            <w:pPr>
              <w:spacing w:after="0" w:line="240" w:lineRule="auto"/>
              <w:rPr>
                <w:rFonts w:ascii="Calibri" w:eastAsia="Times New Roman" w:hAnsi="Calibri" w:cs="Arial"/>
                <w:lang w:val="en-GB" w:eastAsia="en-GB"/>
              </w:rPr>
            </w:pPr>
            <w:r w:rsidRPr="00692929">
              <w:rPr>
                <w:rFonts w:ascii="Calibri" w:eastAsia="Times New Roman" w:hAnsi="Calibri" w:cs="Arial"/>
                <w:lang w:val="en-GB" w:eastAsia="en-GB"/>
              </w:rPr>
              <w:t>Welcome reception</w:t>
            </w:r>
          </w:p>
        </w:tc>
        <w:tc>
          <w:tcPr>
            <w:tcW w:w="476" w:type="pct"/>
          </w:tcPr>
          <w:p w:rsidR="00EF6BBC" w:rsidRPr="00EF6BBC" w:rsidRDefault="00EF6BBC" w:rsidP="00EF6B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</w:p>
        </w:tc>
        <w:tc>
          <w:tcPr>
            <w:tcW w:w="1769" w:type="pct"/>
          </w:tcPr>
          <w:p w:rsidR="00EF6BBC" w:rsidRPr="00BA646A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  <w:r w:rsidRPr="00EF6BBC">
              <w:rPr>
                <w:rFonts w:ascii="Calibri" w:eastAsia="Times New Roman" w:hAnsi="Calibri" w:cs="Arial"/>
                <w:lang w:val="en-GB" w:eastAsia="en-GB"/>
              </w:rPr>
              <w:t>Reception to welcome delegates: meet in hotel bar</w:t>
            </w:r>
          </w:p>
        </w:tc>
        <w:tc>
          <w:tcPr>
            <w:tcW w:w="459" w:type="pct"/>
          </w:tcPr>
          <w:p w:rsidR="00EF6BBC" w:rsidRPr="005C3018" w:rsidRDefault="00EF6BBC" w:rsidP="00EF6BBC">
            <w:pPr>
              <w:spacing w:after="0" w:line="240" w:lineRule="auto"/>
              <w:rPr>
                <w:rFonts w:ascii="Calibri" w:eastAsia="Times New Roman" w:hAnsi="Calibri" w:cs="Calibri"/>
                <w:lang w:val="en-GB" w:eastAsia="en-GB"/>
              </w:rPr>
            </w:pPr>
          </w:p>
        </w:tc>
      </w:tr>
    </w:tbl>
    <w:p w:rsidR="00F81E0C" w:rsidRPr="005C3018" w:rsidRDefault="00F81E0C" w:rsidP="008F02BF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34"/>
        <w:gridCol w:w="1015"/>
        <w:gridCol w:w="3636"/>
        <w:gridCol w:w="1126"/>
      </w:tblGrid>
      <w:tr w:rsidR="003F3CC8" w:rsidRPr="006B524E" w:rsidTr="00B96D79">
        <w:tc>
          <w:tcPr>
            <w:tcW w:w="5000" w:type="pct"/>
            <w:gridSpan w:val="5"/>
            <w:shd w:val="clear" w:color="auto" w:fill="C0504D" w:themeFill="accent2"/>
          </w:tcPr>
          <w:p w:rsidR="003F3CC8" w:rsidRPr="003F3CC8" w:rsidRDefault="003F3CC8" w:rsidP="003F3CC8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3F3CC8">
              <w:rPr>
                <w:lang w:val="en-GB"/>
              </w:rPr>
              <w:br w:type="page"/>
            </w:r>
            <w:r>
              <w:rPr>
                <w:b/>
                <w:sz w:val="24"/>
                <w:szCs w:val="24"/>
                <w:lang w:val="en-GB"/>
              </w:rPr>
              <w:t>Thursday 10</w:t>
            </w:r>
            <w:r w:rsidRPr="003F3CC8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3F3CC8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December</w:t>
            </w:r>
          </w:p>
          <w:p w:rsidR="003F3CC8" w:rsidRPr="003F3CC8" w:rsidRDefault="003F3CC8" w:rsidP="003F3CC8">
            <w:pPr>
              <w:pStyle w:val="NoSpacing"/>
              <w:rPr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09:00</w:t>
            </w:r>
            <w:r w:rsidR="00A7777C">
              <w:rPr>
                <w:b/>
                <w:sz w:val="24"/>
                <w:szCs w:val="24"/>
                <w:lang w:val="en-GB"/>
              </w:rPr>
              <w:t xml:space="preserve"> – 17:30</w:t>
            </w:r>
          </w:p>
        </w:tc>
      </w:tr>
      <w:tr w:rsidR="003F3CC8" w:rsidRPr="006B524E" w:rsidTr="00FA7724">
        <w:tc>
          <w:tcPr>
            <w:tcW w:w="595" w:type="pct"/>
          </w:tcPr>
          <w:p w:rsidR="003F3CC8" w:rsidRPr="003F3CC8" w:rsidRDefault="003F3CC8" w:rsidP="0089591C">
            <w:pPr>
              <w:pStyle w:val="NoSpacing"/>
              <w:rPr>
                <w:lang w:val="en-GB"/>
              </w:rPr>
            </w:pPr>
            <w:r w:rsidRPr="003F3CC8">
              <w:rPr>
                <w:lang w:val="en-GB"/>
              </w:rPr>
              <w:t>Time</w:t>
            </w:r>
          </w:p>
        </w:tc>
        <w:tc>
          <w:tcPr>
            <w:tcW w:w="1701" w:type="pct"/>
          </w:tcPr>
          <w:p w:rsidR="003F3CC8" w:rsidRPr="003F3CC8" w:rsidRDefault="003F3CC8" w:rsidP="0089591C">
            <w:pPr>
              <w:pStyle w:val="NoSpacing"/>
              <w:rPr>
                <w:lang w:val="en-GB"/>
              </w:rPr>
            </w:pPr>
            <w:r w:rsidRPr="003F3CC8">
              <w:rPr>
                <w:lang w:val="en-GB"/>
              </w:rPr>
              <w:t>Item</w:t>
            </w:r>
          </w:p>
        </w:tc>
        <w:tc>
          <w:tcPr>
            <w:tcW w:w="475" w:type="pct"/>
          </w:tcPr>
          <w:p w:rsidR="003F3CC8" w:rsidRPr="003F3CC8" w:rsidRDefault="003F3CC8" w:rsidP="0089591C">
            <w:pPr>
              <w:pStyle w:val="NoSpacing"/>
              <w:rPr>
                <w:lang w:val="en-GB"/>
              </w:rPr>
            </w:pPr>
            <w:r w:rsidRPr="003F3CC8">
              <w:rPr>
                <w:lang w:val="en-GB"/>
              </w:rPr>
              <w:t>Doc.</w:t>
            </w:r>
          </w:p>
        </w:tc>
        <w:tc>
          <w:tcPr>
            <w:tcW w:w="1702" w:type="pct"/>
          </w:tcPr>
          <w:p w:rsidR="003F3CC8" w:rsidRPr="003F3CC8" w:rsidRDefault="003F3CC8" w:rsidP="0089591C">
            <w:pPr>
              <w:pStyle w:val="NoSpacing"/>
              <w:rPr>
                <w:lang w:val="en-GB"/>
              </w:rPr>
            </w:pPr>
            <w:r w:rsidRPr="003F3CC8">
              <w:rPr>
                <w:lang w:val="en-GB"/>
              </w:rPr>
              <w:t>Remarks</w:t>
            </w:r>
          </w:p>
        </w:tc>
        <w:tc>
          <w:tcPr>
            <w:tcW w:w="527" w:type="pct"/>
          </w:tcPr>
          <w:p w:rsidR="003F3CC8" w:rsidRPr="003F3CC8" w:rsidRDefault="003F3CC8" w:rsidP="0089591C">
            <w:pPr>
              <w:pStyle w:val="NoSpacing"/>
              <w:rPr>
                <w:lang w:val="en-GB"/>
              </w:rPr>
            </w:pPr>
            <w:r w:rsidRPr="003F3CC8">
              <w:rPr>
                <w:lang w:val="en-GB"/>
              </w:rPr>
              <w:t>Lead</w:t>
            </w:r>
          </w:p>
        </w:tc>
      </w:tr>
      <w:tr w:rsidR="003F3CC8" w:rsidRPr="003F3CC8" w:rsidTr="00D10DCF">
        <w:tc>
          <w:tcPr>
            <w:tcW w:w="595" w:type="pct"/>
            <w:tcBorders>
              <w:bottom w:val="single" w:sz="4" w:space="0" w:color="auto"/>
            </w:tcBorders>
          </w:tcPr>
          <w:p w:rsidR="003F3CC8" w:rsidRDefault="003F3CC8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09:00</w:t>
            </w:r>
            <w:r w:rsidRPr="003F3CC8">
              <w:rPr>
                <w:lang w:val="en-GB"/>
              </w:rPr>
              <w:t xml:space="preserve"> </w:t>
            </w:r>
            <w:r>
              <w:rPr>
                <w:lang w:val="en-GB"/>
              </w:rPr>
              <w:t>–</w:t>
            </w:r>
            <w:r w:rsidR="0078156B">
              <w:rPr>
                <w:lang w:val="en-GB"/>
              </w:rPr>
              <w:t xml:space="preserve"> 09:15</w:t>
            </w:r>
          </w:p>
          <w:p w:rsidR="003F3CC8" w:rsidRPr="003F3CC8" w:rsidRDefault="0078156B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(15</w:t>
            </w:r>
            <w:r w:rsidR="003F3CC8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3F3CC8" w:rsidRPr="003F3CC8" w:rsidRDefault="003F3CC8" w:rsidP="0089591C">
            <w:pPr>
              <w:pStyle w:val="NoSpacing"/>
              <w:rPr>
                <w:lang w:val="en-GB"/>
              </w:rPr>
            </w:pPr>
            <w:r w:rsidRPr="003F3CC8">
              <w:rPr>
                <w:lang w:val="en-GB"/>
              </w:rPr>
              <w:t>Opening of the meeting, introductions and agenda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3F3CC8" w:rsidRPr="003C65CD" w:rsidRDefault="003F3CC8" w:rsidP="0089591C">
            <w:pPr>
              <w:pStyle w:val="NoSpacing"/>
            </w:pPr>
            <w:proofErr w:type="spellStart"/>
            <w:r>
              <w:t>SPfG</w:t>
            </w:r>
            <w:proofErr w:type="spellEnd"/>
            <w:r>
              <w:t xml:space="preserve"> IWG 3</w:t>
            </w:r>
            <w:r w:rsidRPr="003C65CD">
              <w:t>.1</w:t>
            </w: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B961C6" w:rsidRDefault="00B961C6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Welcome by Flemish </w:t>
            </w:r>
            <w:r w:rsidRPr="00B961C6">
              <w:rPr>
                <w:lang w:val="en-GB"/>
              </w:rPr>
              <w:t>Nature and Forest Agency</w:t>
            </w:r>
          </w:p>
          <w:p w:rsidR="003F3CC8" w:rsidRPr="00D10DCF" w:rsidRDefault="003F3CC8" w:rsidP="0089591C">
            <w:pPr>
              <w:pStyle w:val="NoSpacing"/>
              <w:rPr>
                <w:lang w:val="en-GB"/>
              </w:rPr>
            </w:pPr>
            <w:r w:rsidRPr="00D10DCF">
              <w:rPr>
                <w:lang w:val="en-GB"/>
              </w:rPr>
              <w:t>Tour de table</w:t>
            </w:r>
          </w:p>
          <w:p w:rsidR="003F3CC8" w:rsidRPr="00D10DCF" w:rsidRDefault="003F3CC8" w:rsidP="0089591C">
            <w:pPr>
              <w:pStyle w:val="NoSpacing"/>
              <w:rPr>
                <w:lang w:val="en-GB"/>
              </w:rPr>
            </w:pPr>
            <w:r w:rsidRPr="00D10DCF">
              <w:rPr>
                <w:lang w:val="en-GB"/>
              </w:rPr>
              <w:t>Confirmation of observers</w:t>
            </w:r>
          </w:p>
          <w:p w:rsidR="003F3CC8" w:rsidRPr="003C65CD" w:rsidRDefault="003F3CC8" w:rsidP="0089591C">
            <w:pPr>
              <w:pStyle w:val="NoSpacing"/>
            </w:pPr>
            <w:r w:rsidRPr="00D10DCF">
              <w:rPr>
                <w:lang w:val="en-GB"/>
              </w:rPr>
              <w:t>Adoption of the Agenda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B961C6" w:rsidRDefault="00B961C6" w:rsidP="0089591C">
            <w:pPr>
              <w:pStyle w:val="NoSpacing"/>
            </w:pPr>
            <w:r>
              <w:t>DD</w:t>
            </w:r>
          </w:p>
          <w:p w:rsidR="003F3CC8" w:rsidRPr="003C65CD" w:rsidRDefault="003F3CC8" w:rsidP="0089591C">
            <w:pPr>
              <w:pStyle w:val="NoSpacing"/>
            </w:pPr>
            <w:r>
              <w:t>HLS</w:t>
            </w:r>
          </w:p>
          <w:p w:rsidR="003F3CC8" w:rsidRPr="003C65CD" w:rsidRDefault="003F3CC8" w:rsidP="0089591C">
            <w:pPr>
              <w:pStyle w:val="NoSpacing"/>
            </w:pPr>
          </w:p>
        </w:tc>
      </w:tr>
      <w:tr w:rsidR="00C16E46" w:rsidRPr="00C16E46" w:rsidTr="00D10DCF">
        <w:tc>
          <w:tcPr>
            <w:tcW w:w="595" w:type="pct"/>
            <w:shd w:val="clear" w:color="auto" w:fill="FFFFFF" w:themeFill="background1"/>
          </w:tcPr>
          <w:p w:rsidR="00C16E46" w:rsidRDefault="0078156B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09:15</w:t>
            </w:r>
            <w:r w:rsidR="00C16E46" w:rsidRPr="003F3CC8">
              <w:rPr>
                <w:lang w:val="en-GB"/>
              </w:rPr>
              <w:t xml:space="preserve"> </w:t>
            </w:r>
            <w:r w:rsidR="00C16E46">
              <w:rPr>
                <w:lang w:val="en-GB"/>
              </w:rPr>
              <w:t>– 09:</w:t>
            </w:r>
            <w:r>
              <w:rPr>
                <w:lang w:val="en-GB"/>
              </w:rPr>
              <w:t>30</w:t>
            </w:r>
          </w:p>
          <w:p w:rsidR="00C16E46" w:rsidRPr="003F3CC8" w:rsidRDefault="00C16E46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(15 mins)</w:t>
            </w:r>
          </w:p>
        </w:tc>
        <w:tc>
          <w:tcPr>
            <w:tcW w:w="1701" w:type="pct"/>
            <w:shd w:val="clear" w:color="auto" w:fill="FFFFFF" w:themeFill="background1"/>
          </w:tcPr>
          <w:p w:rsidR="00C16E46" w:rsidRPr="00C16E46" w:rsidRDefault="00C16E46" w:rsidP="0089591C">
            <w:pPr>
              <w:pStyle w:val="NoSpacing"/>
              <w:rPr>
                <w:lang w:val="en-GB"/>
              </w:rPr>
            </w:pPr>
            <w:r w:rsidRPr="00C16E46">
              <w:rPr>
                <w:lang w:val="en-GB"/>
              </w:rPr>
              <w:t xml:space="preserve">Updates from </w:t>
            </w:r>
            <w:r>
              <w:rPr>
                <w:lang w:val="en-GB"/>
              </w:rPr>
              <w:t xml:space="preserve">the </w:t>
            </w:r>
            <w:r w:rsidRPr="00C16E46">
              <w:rPr>
                <w:lang w:val="en-GB"/>
              </w:rPr>
              <w:t xml:space="preserve">Coordination Unit </w:t>
            </w:r>
            <w:r>
              <w:rPr>
                <w:lang w:val="en-GB"/>
              </w:rPr>
              <w:t>and AEWA Secretariat</w:t>
            </w:r>
          </w:p>
        </w:tc>
        <w:tc>
          <w:tcPr>
            <w:tcW w:w="475" w:type="pct"/>
            <w:shd w:val="clear" w:color="auto" w:fill="FFFFFF" w:themeFill="background1"/>
          </w:tcPr>
          <w:p w:rsidR="00C16E46" w:rsidRPr="00C16E46" w:rsidRDefault="0078156B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--</w:t>
            </w:r>
          </w:p>
        </w:tc>
        <w:tc>
          <w:tcPr>
            <w:tcW w:w="1702" w:type="pct"/>
            <w:shd w:val="clear" w:color="auto" w:fill="FFFFFF" w:themeFill="background1"/>
          </w:tcPr>
          <w:p w:rsidR="00C16E46" w:rsidRPr="00C555E2" w:rsidRDefault="00C16E46" w:rsidP="0089591C">
            <w:pPr>
              <w:pStyle w:val="NoSpacing"/>
              <w:rPr>
                <w:lang w:val="en-GB"/>
              </w:rPr>
            </w:pPr>
            <w:r w:rsidRPr="00C555E2">
              <w:rPr>
                <w:lang w:val="en-GB"/>
              </w:rPr>
              <w:t>Updates on:</w:t>
            </w:r>
          </w:p>
          <w:p w:rsidR="00C16E46" w:rsidRDefault="00C16E46" w:rsidP="0089591C">
            <w:pPr>
              <w:pStyle w:val="NoSpacing"/>
              <w:rPr>
                <w:lang w:val="en-GB"/>
              </w:rPr>
            </w:pPr>
            <w:r w:rsidRPr="00C16E46">
              <w:rPr>
                <w:lang w:val="en-GB"/>
              </w:rPr>
              <w:t>Coordination unit ISMP acti</w:t>
            </w:r>
            <w:r>
              <w:rPr>
                <w:lang w:val="en-GB"/>
              </w:rPr>
              <w:t>vities and dissemination in 2014-2015</w:t>
            </w:r>
          </w:p>
          <w:p w:rsidR="00C16E46" w:rsidRPr="00C16E46" w:rsidRDefault="00C16E46" w:rsidP="0089591C">
            <w:pPr>
              <w:pStyle w:val="NoSpacing"/>
              <w:rPr>
                <w:lang w:val="en-GB"/>
              </w:rPr>
            </w:pPr>
            <w:r w:rsidRPr="00C16E46">
              <w:rPr>
                <w:lang w:val="en-GB"/>
              </w:rPr>
              <w:t>AEWA Secretariat news</w:t>
            </w:r>
          </w:p>
        </w:tc>
        <w:tc>
          <w:tcPr>
            <w:tcW w:w="527" w:type="pct"/>
            <w:shd w:val="clear" w:color="auto" w:fill="FFFFFF" w:themeFill="background1"/>
          </w:tcPr>
          <w:p w:rsidR="00C16E46" w:rsidRDefault="00C16E46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JM</w:t>
            </w:r>
          </w:p>
          <w:p w:rsidR="00C16E46" w:rsidRDefault="00C16E46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JHW</w:t>
            </w:r>
          </w:p>
          <w:p w:rsidR="00C16E46" w:rsidRPr="00C16E46" w:rsidRDefault="00C16E46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SD</w:t>
            </w:r>
          </w:p>
        </w:tc>
      </w:tr>
      <w:tr w:rsidR="004C653C" w:rsidRPr="00C16E46" w:rsidTr="00C76BC9">
        <w:tc>
          <w:tcPr>
            <w:tcW w:w="595" w:type="pct"/>
            <w:shd w:val="clear" w:color="auto" w:fill="FFFFFF" w:themeFill="background1"/>
          </w:tcPr>
          <w:p w:rsidR="004C653C" w:rsidRPr="0078156B" w:rsidRDefault="004C653C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09:30 – 09:50</w:t>
            </w:r>
          </w:p>
          <w:p w:rsidR="004C653C" w:rsidRPr="003F3CC8" w:rsidRDefault="004C653C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(20</w:t>
            </w:r>
            <w:r w:rsidRPr="0078156B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shd w:val="clear" w:color="auto" w:fill="FFFFFF" w:themeFill="background1"/>
          </w:tcPr>
          <w:p w:rsidR="004C653C" w:rsidRPr="00C16E46" w:rsidRDefault="004C653C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Population status update</w:t>
            </w:r>
          </w:p>
        </w:tc>
        <w:tc>
          <w:tcPr>
            <w:tcW w:w="475" w:type="pct"/>
            <w:shd w:val="clear" w:color="auto" w:fill="FFFFFF" w:themeFill="background1"/>
          </w:tcPr>
          <w:p w:rsidR="004C653C" w:rsidRPr="003C65CD" w:rsidRDefault="004C653C" w:rsidP="0089591C">
            <w:pPr>
              <w:pStyle w:val="NoSpacing"/>
            </w:pPr>
            <w:proofErr w:type="spellStart"/>
            <w:r>
              <w:t>SPfG</w:t>
            </w:r>
            <w:proofErr w:type="spellEnd"/>
            <w:r>
              <w:t xml:space="preserve"> IWG 3.2</w:t>
            </w:r>
          </w:p>
        </w:tc>
        <w:tc>
          <w:tcPr>
            <w:tcW w:w="1702" w:type="pct"/>
            <w:shd w:val="clear" w:color="auto" w:fill="FFFFFF" w:themeFill="background1"/>
          </w:tcPr>
          <w:p w:rsidR="004C653C" w:rsidRDefault="004C653C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 xml:space="preserve">Presentation of </w:t>
            </w:r>
            <w:r w:rsidRPr="0012685C">
              <w:rPr>
                <w:lang w:val="en-GB"/>
              </w:rPr>
              <w:t>Population Status Report</w:t>
            </w:r>
            <w:r>
              <w:rPr>
                <w:lang w:val="en-GB"/>
              </w:rPr>
              <w:t xml:space="preserve"> 2014-2015</w:t>
            </w:r>
          </w:p>
          <w:p w:rsidR="00692929" w:rsidRDefault="00692929" w:rsidP="0089591C">
            <w:pPr>
              <w:pStyle w:val="NoSpacing"/>
              <w:rPr>
                <w:lang w:val="en-GB"/>
              </w:rPr>
            </w:pPr>
          </w:p>
          <w:p w:rsidR="004C653C" w:rsidRPr="002525C8" w:rsidRDefault="00692929" w:rsidP="0089591C">
            <w:pPr>
              <w:pStyle w:val="NoSpacing"/>
              <w:rPr>
                <w:i/>
                <w:lang w:val="en-GB"/>
              </w:rPr>
            </w:pPr>
            <w:r>
              <w:rPr>
                <w:i/>
                <w:lang w:val="en-GB"/>
              </w:rPr>
              <w:t>Including</w:t>
            </w:r>
            <w:r w:rsidR="004C653C">
              <w:rPr>
                <w:i/>
                <w:lang w:val="en-GB"/>
              </w:rPr>
              <w:t xml:space="preserve"> </w:t>
            </w:r>
            <w:r w:rsidR="00612C72">
              <w:rPr>
                <w:i/>
                <w:lang w:val="en-GB"/>
              </w:rPr>
              <w:t xml:space="preserve">brief </w:t>
            </w:r>
            <w:r w:rsidR="004C653C">
              <w:rPr>
                <w:i/>
                <w:lang w:val="en-GB"/>
              </w:rPr>
              <w:t>q</w:t>
            </w:r>
            <w:r w:rsidR="004C653C" w:rsidRPr="002525C8">
              <w:rPr>
                <w:i/>
                <w:lang w:val="en-GB"/>
              </w:rPr>
              <w:t>uestions and answers</w:t>
            </w:r>
          </w:p>
        </w:tc>
        <w:tc>
          <w:tcPr>
            <w:tcW w:w="527" w:type="pct"/>
            <w:shd w:val="clear" w:color="auto" w:fill="FFFFFF" w:themeFill="background1"/>
          </w:tcPr>
          <w:p w:rsidR="004C653C" w:rsidRPr="00C16E46" w:rsidRDefault="004C653C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JM</w:t>
            </w:r>
          </w:p>
        </w:tc>
      </w:tr>
      <w:tr w:rsidR="0078156B" w:rsidRPr="008029BF" w:rsidTr="0078156B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4C653C">
              <w:rPr>
                <w:lang w:val="en-GB"/>
              </w:rPr>
              <w:t>9:50 – 10:50</w:t>
            </w:r>
          </w:p>
          <w:p w:rsidR="0078156B" w:rsidRPr="0078156B" w:rsidRDefault="004C653C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(60</w:t>
            </w:r>
            <w:r w:rsidR="0078156B" w:rsidRPr="0078156B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Range State up-dates:</w:t>
            </w:r>
          </w:p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Belgium (MV)</w:t>
            </w:r>
          </w:p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The Netherlands (APR)</w:t>
            </w:r>
          </w:p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Denmark (HLS)</w:t>
            </w:r>
          </w:p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Norway (ØS)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--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  <w:r w:rsidRPr="0078156B">
              <w:rPr>
                <w:lang w:val="en-GB"/>
              </w:rPr>
              <w:t>Presentations updating on status of national delegations / national working groups, over</w:t>
            </w:r>
            <w:r w:rsidR="00BD7572">
              <w:rPr>
                <w:lang w:val="en-GB"/>
              </w:rPr>
              <w:t>view of ISMP related activities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8156B" w:rsidRPr="0078156B" w:rsidRDefault="0078156B" w:rsidP="0089591C">
            <w:pPr>
              <w:pStyle w:val="NoSpacing"/>
              <w:rPr>
                <w:lang w:val="en-GB"/>
              </w:rPr>
            </w:pPr>
          </w:p>
        </w:tc>
      </w:tr>
      <w:tr w:rsidR="0072257F" w:rsidRPr="00331AD5" w:rsidTr="00FA7724">
        <w:tc>
          <w:tcPr>
            <w:tcW w:w="595" w:type="pct"/>
            <w:shd w:val="pct10" w:color="auto" w:fill="FFFFFF" w:themeFill="background1"/>
          </w:tcPr>
          <w:p w:rsidR="0072257F" w:rsidRPr="00331AD5" w:rsidRDefault="0072257F" w:rsidP="004C653C">
            <w:pPr>
              <w:pStyle w:val="NoSpacing"/>
              <w:rPr>
                <w:lang w:val="en-GB"/>
              </w:rPr>
            </w:pPr>
            <w:r w:rsidRPr="00331AD5">
              <w:rPr>
                <w:lang w:val="en-GB"/>
              </w:rPr>
              <w:t>10:</w:t>
            </w:r>
            <w:r w:rsidR="004C653C">
              <w:rPr>
                <w:lang w:val="en-GB"/>
              </w:rPr>
              <w:t>50 - 11:15</w:t>
            </w:r>
          </w:p>
        </w:tc>
        <w:tc>
          <w:tcPr>
            <w:tcW w:w="1701" w:type="pct"/>
            <w:shd w:val="pct10" w:color="auto" w:fill="FFFFFF" w:themeFill="background1"/>
          </w:tcPr>
          <w:p w:rsidR="0072257F" w:rsidRPr="00331AD5" w:rsidRDefault="0072257F" w:rsidP="0072257F">
            <w:pPr>
              <w:pStyle w:val="NoSpacing"/>
              <w:rPr>
                <w:lang w:val="en-GB"/>
              </w:rPr>
            </w:pPr>
            <w:r w:rsidRPr="00331AD5">
              <w:rPr>
                <w:lang w:val="en-GB"/>
              </w:rPr>
              <w:t>Coffee break</w:t>
            </w:r>
          </w:p>
        </w:tc>
        <w:tc>
          <w:tcPr>
            <w:tcW w:w="475" w:type="pct"/>
            <w:shd w:val="pct10" w:color="auto" w:fill="FFFFFF" w:themeFill="background1"/>
          </w:tcPr>
          <w:p w:rsidR="0072257F" w:rsidRPr="00331AD5" w:rsidRDefault="0072257F" w:rsidP="0072257F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shd w:val="pct10" w:color="auto" w:fill="FFFFFF" w:themeFill="background1"/>
          </w:tcPr>
          <w:p w:rsidR="0072257F" w:rsidRPr="00331AD5" w:rsidRDefault="0072257F" w:rsidP="0072257F">
            <w:pPr>
              <w:pStyle w:val="NoSpacing"/>
              <w:rPr>
                <w:lang w:val="en-GB"/>
              </w:rPr>
            </w:pPr>
          </w:p>
        </w:tc>
        <w:tc>
          <w:tcPr>
            <w:tcW w:w="527" w:type="pct"/>
            <w:shd w:val="pct10" w:color="auto" w:fill="FFFFFF" w:themeFill="background1"/>
          </w:tcPr>
          <w:p w:rsidR="0072257F" w:rsidRPr="00331AD5" w:rsidRDefault="0072257F" w:rsidP="0072257F">
            <w:pPr>
              <w:pStyle w:val="NoSpacing"/>
              <w:rPr>
                <w:lang w:val="en-GB"/>
              </w:rPr>
            </w:pPr>
          </w:p>
        </w:tc>
      </w:tr>
      <w:tr w:rsidR="00314ED6" w:rsidRPr="003C65CD" w:rsidTr="00314ED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9466CE" w:rsidP="00314ED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11:15 – 11:25</w:t>
            </w:r>
          </w:p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(1</w:t>
            </w:r>
            <w:r w:rsidR="004C653C">
              <w:rPr>
                <w:lang w:val="en-GB"/>
              </w:rPr>
              <w:t>0</w:t>
            </w:r>
            <w:r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6C0FFA" w:rsidP="00314ED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Goose c</w:t>
            </w:r>
            <w:r w:rsidR="0089591C">
              <w:rPr>
                <w:lang w:val="en-GB"/>
              </w:rPr>
              <w:t>rippling</w:t>
            </w:r>
          </w:p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  <w:r w:rsidRPr="00314ED6">
              <w:rPr>
                <w:lang w:val="en-GB"/>
              </w:rPr>
              <w:t>--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  <w:r w:rsidRPr="00EA7719">
              <w:rPr>
                <w:lang w:val="en-GB"/>
              </w:rPr>
              <w:t>Presentation of latest monitoring results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89591C" w:rsidP="00314ED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KC</w:t>
            </w:r>
          </w:p>
        </w:tc>
      </w:tr>
      <w:tr w:rsidR="00314ED6" w:rsidRPr="00314ED6" w:rsidTr="00314ED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9466CE" w:rsidP="00314ED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11:25 – 11:45</w:t>
            </w:r>
          </w:p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  <w:r w:rsidRPr="00314ED6">
              <w:rPr>
                <w:lang w:val="en-GB"/>
              </w:rPr>
              <w:t>(20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89591C" w:rsidP="00314ED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IWG discussion: </w:t>
            </w:r>
            <w:r w:rsidR="006C0FFA">
              <w:rPr>
                <w:lang w:val="en-GB"/>
              </w:rPr>
              <w:t xml:space="preserve">Goose </w:t>
            </w:r>
            <w:r>
              <w:rPr>
                <w:lang w:val="en-GB"/>
              </w:rPr>
              <w:t>crippling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314ED6" w:rsidP="00314ED6">
            <w:pPr>
              <w:pStyle w:val="NoSpacing"/>
              <w:rPr>
                <w:lang w:val="en-GB"/>
              </w:rPr>
            </w:pPr>
            <w:r w:rsidRPr="00314ED6">
              <w:rPr>
                <w:lang w:val="en-GB"/>
              </w:rPr>
              <w:t xml:space="preserve">Discussion </w:t>
            </w:r>
            <w:r>
              <w:rPr>
                <w:lang w:val="en-GB"/>
              </w:rPr>
              <w:t xml:space="preserve">and agreement on </w:t>
            </w:r>
            <w:r w:rsidRPr="00314ED6">
              <w:rPr>
                <w:lang w:val="en-GB"/>
              </w:rPr>
              <w:t>further actions necessary in DK &amp; NO (by agencies &amp; hunting organizations)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4ED6" w:rsidRPr="00314ED6" w:rsidRDefault="00314ED6" w:rsidP="009C49A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HLS</w:t>
            </w:r>
          </w:p>
        </w:tc>
      </w:tr>
      <w:tr w:rsidR="009466CE" w:rsidRPr="00C16E46" w:rsidTr="003E69FE">
        <w:tc>
          <w:tcPr>
            <w:tcW w:w="595" w:type="pct"/>
            <w:shd w:val="clear" w:color="auto" w:fill="FFFFFF" w:themeFill="background1"/>
          </w:tcPr>
          <w:p w:rsidR="009466CE" w:rsidRPr="00314ED6" w:rsidRDefault="009466CE" w:rsidP="003E69F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11:45 – 12:05</w:t>
            </w:r>
          </w:p>
          <w:p w:rsidR="009466CE" w:rsidRPr="003F3CC8" w:rsidRDefault="009466CE" w:rsidP="003E69F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(20</w:t>
            </w:r>
            <w:r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shd w:val="clear" w:color="auto" w:fill="FFFFFF" w:themeFill="background1"/>
          </w:tcPr>
          <w:p w:rsidR="009466CE" w:rsidRPr="00C16E46" w:rsidRDefault="009466CE" w:rsidP="003E69FE">
            <w:pPr>
              <w:pStyle w:val="NoSpacing"/>
              <w:rPr>
                <w:lang w:val="en-GB"/>
              </w:rPr>
            </w:pPr>
            <w:r w:rsidRPr="00EA7719">
              <w:rPr>
                <w:lang w:val="en-GB"/>
              </w:rPr>
              <w:t>Monitoring and minimizing agricultural conflicts</w:t>
            </w:r>
          </w:p>
        </w:tc>
        <w:tc>
          <w:tcPr>
            <w:tcW w:w="475" w:type="pct"/>
            <w:shd w:val="clear" w:color="auto" w:fill="FFFFFF" w:themeFill="background1"/>
          </w:tcPr>
          <w:p w:rsidR="009466CE" w:rsidRPr="00C16E46" w:rsidRDefault="009466CE" w:rsidP="003E69FE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shd w:val="clear" w:color="auto" w:fill="FFFFFF" w:themeFill="background1"/>
          </w:tcPr>
          <w:p w:rsidR="009466CE" w:rsidRDefault="009466CE" w:rsidP="003E69FE">
            <w:pPr>
              <w:pStyle w:val="ListNumber"/>
              <w:numPr>
                <w:ilvl w:val="0"/>
                <w:numId w:val="11"/>
              </w:numPr>
              <w:rPr>
                <w:lang w:val="en-GB"/>
              </w:rPr>
            </w:pPr>
            <w:r>
              <w:rPr>
                <w:lang w:val="en-GB"/>
              </w:rPr>
              <w:t>Review of</w:t>
            </w:r>
            <w:r w:rsidRPr="00A543A1">
              <w:rPr>
                <w:lang w:val="en-GB"/>
              </w:rPr>
              <w:t xml:space="preserve"> subsidy/compensation schemes and levels of goose</w:t>
            </w:r>
            <w:r>
              <w:rPr>
                <w:lang w:val="en-GB"/>
              </w:rPr>
              <w:t>-</w:t>
            </w:r>
            <w:proofErr w:type="spellStart"/>
            <w:r>
              <w:rPr>
                <w:lang w:val="en-GB"/>
              </w:rPr>
              <w:t>agri</w:t>
            </w:r>
            <w:proofErr w:type="spellEnd"/>
            <w:r>
              <w:rPr>
                <w:lang w:val="en-GB"/>
              </w:rPr>
              <w:t xml:space="preserve"> conflicts in range states</w:t>
            </w:r>
          </w:p>
          <w:p w:rsidR="009466CE" w:rsidRPr="00C16E46" w:rsidRDefault="009466CE" w:rsidP="003E69FE">
            <w:pPr>
              <w:pStyle w:val="ListNumber"/>
              <w:numPr>
                <w:ilvl w:val="0"/>
                <w:numId w:val="11"/>
              </w:numPr>
              <w:rPr>
                <w:lang w:val="en-GB"/>
              </w:rPr>
            </w:pPr>
            <w:r w:rsidRPr="00A543A1">
              <w:rPr>
                <w:lang w:val="en-GB"/>
              </w:rPr>
              <w:t>Presentation of Norwegian subsidy review</w:t>
            </w:r>
          </w:p>
        </w:tc>
        <w:tc>
          <w:tcPr>
            <w:tcW w:w="527" w:type="pct"/>
            <w:shd w:val="clear" w:color="auto" w:fill="FFFFFF" w:themeFill="background1"/>
          </w:tcPr>
          <w:p w:rsidR="009466CE" w:rsidRDefault="009466CE" w:rsidP="003E69F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JHW</w:t>
            </w:r>
          </w:p>
          <w:p w:rsidR="009466CE" w:rsidRPr="00C16E46" w:rsidRDefault="009466CE" w:rsidP="003E69F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IT</w:t>
            </w:r>
          </w:p>
        </w:tc>
      </w:tr>
      <w:tr w:rsidR="009466CE" w:rsidRPr="00314ED6" w:rsidTr="003E69FE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314ED6" w:rsidRDefault="009466CE" w:rsidP="003E69F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12:05 – 12:</w:t>
            </w:r>
            <w:r w:rsidR="0089591C">
              <w:rPr>
                <w:lang w:val="en-GB"/>
              </w:rPr>
              <w:t>30</w:t>
            </w:r>
          </w:p>
          <w:p w:rsidR="009466CE" w:rsidRPr="00314ED6" w:rsidRDefault="009466CE" w:rsidP="0089591C">
            <w:pPr>
              <w:pStyle w:val="NoSpacing"/>
              <w:rPr>
                <w:lang w:val="en-GB"/>
              </w:rPr>
            </w:pPr>
            <w:r w:rsidRPr="00314ED6">
              <w:rPr>
                <w:lang w:val="en-GB"/>
              </w:rPr>
              <w:t>(2</w:t>
            </w:r>
            <w:r w:rsidR="0089591C">
              <w:rPr>
                <w:lang w:val="en-GB"/>
              </w:rPr>
              <w:t>5</w:t>
            </w:r>
            <w:r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314ED6" w:rsidRDefault="009466CE" w:rsidP="003E69FE">
            <w:pPr>
              <w:pStyle w:val="NoSpacing"/>
              <w:rPr>
                <w:lang w:val="en-GB"/>
              </w:rPr>
            </w:pPr>
            <w:r w:rsidRPr="00314ED6">
              <w:rPr>
                <w:lang w:val="en-GB"/>
              </w:rPr>
              <w:t xml:space="preserve">IWG discussion: </w:t>
            </w:r>
            <w:r w:rsidRPr="00EA7719">
              <w:rPr>
                <w:lang w:val="en-GB"/>
              </w:rPr>
              <w:t>Monitoring and minimizing agricultural conflicts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314ED6" w:rsidRDefault="009466CE" w:rsidP="003E69FE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314ED6" w:rsidRDefault="009466CE" w:rsidP="003E69FE">
            <w:pPr>
              <w:pStyle w:val="NoSpacing"/>
              <w:rPr>
                <w:lang w:val="en-GB"/>
              </w:rPr>
            </w:pPr>
            <w:r w:rsidRPr="00EA7719">
              <w:rPr>
                <w:lang w:val="en-GB"/>
              </w:rPr>
              <w:t>Discussion: Link between reducing population size and reducing agricultural</w:t>
            </w:r>
            <w:r>
              <w:rPr>
                <w:lang w:val="en-GB"/>
              </w:rPr>
              <w:t xml:space="preserve"> conflicts and role</w:t>
            </w:r>
            <w:r w:rsidRPr="00EA7719">
              <w:rPr>
                <w:lang w:val="en-GB"/>
              </w:rPr>
              <w:t xml:space="preserve"> of subsidy/compensation schemes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314ED6" w:rsidRDefault="009466CE" w:rsidP="003E69F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HLS</w:t>
            </w:r>
          </w:p>
        </w:tc>
      </w:tr>
      <w:tr w:rsidR="0078156B" w:rsidRPr="00314ED6" w:rsidTr="009466CE">
        <w:tc>
          <w:tcPr>
            <w:tcW w:w="595" w:type="pct"/>
            <w:tcBorders>
              <w:bottom w:val="single" w:sz="4" w:space="0" w:color="auto"/>
            </w:tcBorders>
            <w:shd w:val="pct10" w:color="auto" w:fill="FFFFFF" w:themeFill="background1"/>
          </w:tcPr>
          <w:p w:rsidR="0078156B" w:rsidRPr="00314ED6" w:rsidRDefault="00451856" w:rsidP="00FA7724">
            <w:pPr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12:3</w:t>
            </w:r>
            <w:r w:rsidR="00CE6501">
              <w:rPr>
                <w:rFonts w:cs="Calibri"/>
                <w:lang w:val="en-GB"/>
              </w:rPr>
              <w:t>0 - 13:30</w:t>
            </w:r>
          </w:p>
        </w:tc>
        <w:tc>
          <w:tcPr>
            <w:tcW w:w="1701" w:type="pct"/>
            <w:tcBorders>
              <w:bottom w:val="single" w:sz="4" w:space="0" w:color="auto"/>
            </w:tcBorders>
            <w:shd w:val="pct10" w:color="auto" w:fill="FFFFFF" w:themeFill="background1"/>
          </w:tcPr>
          <w:p w:rsidR="0078156B" w:rsidRPr="00314ED6" w:rsidRDefault="0078156B" w:rsidP="00FA7724">
            <w:pPr>
              <w:rPr>
                <w:rFonts w:cs="Calibri"/>
                <w:lang w:val="en-GB"/>
              </w:rPr>
            </w:pPr>
            <w:r w:rsidRPr="00314ED6">
              <w:rPr>
                <w:rFonts w:cs="Calibri"/>
                <w:lang w:val="en-GB"/>
              </w:rPr>
              <w:t>Lunch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shd w:val="pct10" w:color="auto" w:fill="FFFFFF" w:themeFill="background1"/>
          </w:tcPr>
          <w:p w:rsidR="0078156B" w:rsidRPr="00314ED6" w:rsidRDefault="0078156B" w:rsidP="00FA7724">
            <w:pPr>
              <w:rPr>
                <w:rFonts w:cs="Calibri"/>
                <w:lang w:val="en-GB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  <w:shd w:val="pct10" w:color="auto" w:fill="FFFFFF" w:themeFill="background1"/>
          </w:tcPr>
          <w:p w:rsidR="0078156B" w:rsidRPr="00314ED6" w:rsidRDefault="0078156B" w:rsidP="00FA7724">
            <w:pPr>
              <w:rPr>
                <w:rFonts w:cs="Calibri"/>
                <w:lang w:val="en-GB"/>
              </w:rPr>
            </w:pPr>
          </w:p>
        </w:tc>
        <w:tc>
          <w:tcPr>
            <w:tcW w:w="527" w:type="pct"/>
            <w:tcBorders>
              <w:bottom w:val="single" w:sz="4" w:space="0" w:color="auto"/>
            </w:tcBorders>
            <w:shd w:val="pct10" w:color="auto" w:fill="FFFFFF" w:themeFill="background1"/>
          </w:tcPr>
          <w:p w:rsidR="0078156B" w:rsidRPr="00314ED6" w:rsidRDefault="0078156B" w:rsidP="00FA7724">
            <w:pPr>
              <w:rPr>
                <w:rFonts w:cs="Calibri"/>
                <w:lang w:val="en-GB"/>
              </w:rPr>
            </w:pPr>
          </w:p>
        </w:tc>
      </w:tr>
    </w:tbl>
    <w:p w:rsidR="00C555E2" w:rsidRDefault="00C555E2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34"/>
        <w:gridCol w:w="1015"/>
        <w:gridCol w:w="3636"/>
        <w:gridCol w:w="1126"/>
      </w:tblGrid>
      <w:tr w:rsidR="009466CE" w:rsidRPr="003C65CD" w:rsidTr="009466CE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C555E2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lastRenderedPageBreak/>
              <w:t>13:30 – 13.50</w:t>
            </w:r>
          </w:p>
          <w:p w:rsidR="009466CE" w:rsidRPr="009466CE" w:rsidRDefault="00C555E2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(20</w:t>
            </w:r>
            <w:r w:rsidR="009466CE" w:rsidRPr="009466CE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4B6767">
              <w:rPr>
                <w:rFonts w:cs="Calibri"/>
                <w:lang w:val="en-GB"/>
              </w:rPr>
              <w:t>Adaptive Harvest Management (AHM)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proofErr w:type="spellStart"/>
            <w:r w:rsidRPr="009466CE">
              <w:rPr>
                <w:rFonts w:cs="Calibri"/>
                <w:lang w:val="en-GB"/>
              </w:rPr>
              <w:t>SPfG</w:t>
            </w:r>
            <w:proofErr w:type="spellEnd"/>
            <w:r w:rsidRPr="009466CE">
              <w:rPr>
                <w:rFonts w:cs="Calibri"/>
                <w:lang w:val="en-GB"/>
              </w:rPr>
              <w:t xml:space="preserve"> IWG 3.3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lang w:val="en-GB"/>
              </w:rPr>
            </w:pPr>
            <w:r w:rsidRPr="009466CE">
              <w:rPr>
                <w:lang w:val="en-GB"/>
              </w:rPr>
              <w:t>Presentation of AHM 2015 Progress Report</w:t>
            </w:r>
          </w:p>
          <w:p w:rsidR="009466CE" w:rsidRPr="009466CE" w:rsidRDefault="009466CE" w:rsidP="0089591C">
            <w:pPr>
              <w:pStyle w:val="NoSpacing"/>
              <w:rPr>
                <w:lang w:val="en-GB"/>
              </w:rPr>
            </w:pPr>
          </w:p>
          <w:p w:rsidR="009466CE" w:rsidRPr="00C555E2" w:rsidRDefault="009466CE" w:rsidP="0089591C">
            <w:pPr>
              <w:pStyle w:val="NoSpacing"/>
              <w:rPr>
                <w:i/>
                <w:lang w:val="en-GB"/>
              </w:rPr>
            </w:pPr>
            <w:r w:rsidRPr="00C555E2">
              <w:rPr>
                <w:i/>
                <w:lang w:val="en-GB"/>
              </w:rPr>
              <w:t>Including brief questions and answers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4B6767">
              <w:rPr>
                <w:rFonts w:cs="Calibri"/>
                <w:lang w:val="en-GB"/>
              </w:rPr>
              <w:t>FAJ</w:t>
            </w:r>
          </w:p>
        </w:tc>
      </w:tr>
      <w:tr w:rsidR="009466CE" w:rsidRPr="00314ED6" w:rsidTr="009466CE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Default="00C555E2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13:50 – 14:05</w:t>
            </w:r>
          </w:p>
          <w:p w:rsidR="009466CE" w:rsidRPr="009466CE" w:rsidRDefault="009466CE" w:rsidP="0089591C">
            <w:pPr>
              <w:pStyle w:val="NoSpacing"/>
              <w:rPr>
                <w:lang w:val="en-GB"/>
              </w:rPr>
            </w:pPr>
            <w:r w:rsidRPr="009466CE">
              <w:rPr>
                <w:lang w:val="en-GB"/>
              </w:rPr>
              <w:t>(15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4B6767">
              <w:rPr>
                <w:rFonts w:cs="Calibri"/>
                <w:lang w:val="en-GB"/>
              </w:rPr>
              <w:t>Emergency closures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9466CE">
              <w:rPr>
                <w:rFonts w:cs="Calibri"/>
                <w:lang w:val="en-GB"/>
              </w:rPr>
              <w:t>Review of requirements for enacting an emergency closure: definition and criteria (biological &amp; social)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4B6767">
              <w:rPr>
                <w:rFonts w:cs="Calibri"/>
                <w:lang w:val="en-GB"/>
              </w:rPr>
              <w:t>FAJ</w:t>
            </w:r>
            <w:r w:rsidRPr="009466CE">
              <w:rPr>
                <w:rFonts w:cs="Calibri"/>
                <w:lang w:val="en-GB"/>
              </w:rPr>
              <w:t xml:space="preserve"> </w:t>
            </w:r>
          </w:p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9466CE">
              <w:rPr>
                <w:rFonts w:cs="Calibri"/>
                <w:lang w:val="en-GB"/>
              </w:rPr>
              <w:t>JM</w:t>
            </w:r>
          </w:p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</w:p>
        </w:tc>
      </w:tr>
      <w:tr w:rsidR="009466CE" w:rsidRPr="00314ED6" w:rsidTr="009466CE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C555E2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14:00 – 14:20</w:t>
            </w:r>
          </w:p>
          <w:p w:rsidR="009466CE" w:rsidRPr="009466CE" w:rsidRDefault="009466CE" w:rsidP="0089591C">
            <w:pPr>
              <w:pStyle w:val="NoSpacing"/>
              <w:rPr>
                <w:lang w:val="en-GB"/>
              </w:rPr>
            </w:pPr>
            <w:r w:rsidRPr="009466CE">
              <w:rPr>
                <w:lang w:val="en-GB"/>
              </w:rPr>
              <w:t>(15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9466CE">
              <w:rPr>
                <w:rFonts w:cs="Calibri"/>
                <w:lang w:val="en-GB"/>
              </w:rPr>
              <w:t>IWG discussion: Emergency closures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9466CE">
              <w:rPr>
                <w:rFonts w:cs="Calibri"/>
                <w:lang w:val="en-GB"/>
              </w:rPr>
              <w:t>Discussion on practicalities &amp; establishing necessary procedures for implementation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66CE" w:rsidRPr="009466CE" w:rsidRDefault="009466CE" w:rsidP="0089591C">
            <w:pPr>
              <w:pStyle w:val="NoSpacing"/>
              <w:rPr>
                <w:rFonts w:cs="Calibri"/>
                <w:lang w:val="en-GB"/>
              </w:rPr>
            </w:pPr>
            <w:r w:rsidRPr="009466CE">
              <w:rPr>
                <w:rFonts w:cs="Calibri"/>
                <w:lang w:val="en-GB"/>
              </w:rPr>
              <w:t>HLS</w:t>
            </w:r>
          </w:p>
        </w:tc>
      </w:tr>
      <w:tr w:rsidR="004E6007" w:rsidRPr="003F3CC8" w:rsidTr="00C76BC9">
        <w:tc>
          <w:tcPr>
            <w:tcW w:w="595" w:type="pct"/>
          </w:tcPr>
          <w:p w:rsidR="004E6007" w:rsidRPr="00A7777C" w:rsidRDefault="004E6007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14</w:t>
            </w:r>
            <w:r w:rsidRPr="00A7777C">
              <w:rPr>
                <w:lang w:val="en-GB"/>
              </w:rPr>
              <w:t>:</w:t>
            </w:r>
            <w:r w:rsidR="00C555E2">
              <w:rPr>
                <w:lang w:val="en-GB"/>
              </w:rPr>
              <w:t>20</w:t>
            </w:r>
            <w:r>
              <w:rPr>
                <w:lang w:val="en-GB"/>
              </w:rPr>
              <w:t xml:space="preserve"> – 14</w:t>
            </w:r>
            <w:r w:rsidRPr="00A7777C">
              <w:rPr>
                <w:lang w:val="en-GB"/>
              </w:rPr>
              <w:t>:</w:t>
            </w:r>
            <w:r w:rsidR="00C555E2">
              <w:rPr>
                <w:lang w:val="en-GB"/>
              </w:rPr>
              <w:t>50</w:t>
            </w:r>
          </w:p>
          <w:p w:rsidR="004E6007" w:rsidRPr="00A7777C" w:rsidRDefault="00C555E2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(30</w:t>
            </w:r>
            <w:r w:rsidR="004E6007" w:rsidRPr="00B511AF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</w:tcPr>
          <w:p w:rsidR="004E6007" w:rsidRPr="00A7777C" w:rsidRDefault="00C555E2" w:rsidP="00C555E2">
            <w:pPr>
              <w:pStyle w:val="NoSpacing"/>
              <w:rPr>
                <w:lang w:val="en-GB"/>
              </w:rPr>
            </w:pPr>
            <w:r w:rsidRPr="004B6767">
              <w:rPr>
                <w:lang w:val="en-GB"/>
              </w:rPr>
              <w:t>The future: h</w:t>
            </w:r>
            <w:r w:rsidR="004E6007" w:rsidRPr="004B6767">
              <w:rPr>
                <w:lang w:val="en-GB"/>
              </w:rPr>
              <w:t>arvest &amp; population modelling</w:t>
            </w:r>
          </w:p>
        </w:tc>
        <w:tc>
          <w:tcPr>
            <w:tcW w:w="475" w:type="pct"/>
          </w:tcPr>
          <w:p w:rsidR="004E6007" w:rsidRPr="00314ED6" w:rsidRDefault="004E6007" w:rsidP="0089591C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</w:tcPr>
          <w:p w:rsidR="004E6007" w:rsidRPr="00B511AF" w:rsidRDefault="004E6007" w:rsidP="0089591C">
            <w:pPr>
              <w:pStyle w:val="NoSpacing"/>
              <w:rPr>
                <w:lang w:val="en-GB"/>
              </w:rPr>
            </w:pPr>
            <w:r w:rsidRPr="00B511AF">
              <w:rPr>
                <w:lang w:val="en-GB"/>
              </w:rPr>
              <w:t>Presentation on ISMP harvest &amp; population modelling</w:t>
            </w:r>
          </w:p>
          <w:p w:rsidR="004E6007" w:rsidRPr="00B511AF" w:rsidRDefault="004E6007" w:rsidP="0089591C">
            <w:pPr>
              <w:pStyle w:val="NoSpacing"/>
              <w:rPr>
                <w:lang w:val="en-GB"/>
              </w:rPr>
            </w:pPr>
            <w:r w:rsidRPr="00B511AF">
              <w:rPr>
                <w:lang w:val="en-GB"/>
              </w:rPr>
              <w:t>Overview of model developments and emerging uncertainties</w:t>
            </w:r>
          </w:p>
          <w:p w:rsidR="004E6007" w:rsidRPr="00B511AF" w:rsidRDefault="00767857" w:rsidP="0089591C">
            <w:pPr>
              <w:pStyle w:val="NoSpacing"/>
              <w:rPr>
                <w:lang w:val="en-GB"/>
              </w:rPr>
            </w:pPr>
            <w:r w:rsidRPr="00B511AF">
              <w:rPr>
                <w:lang w:val="en-GB"/>
              </w:rPr>
              <w:t>Outline</w:t>
            </w:r>
            <w:r w:rsidR="004E6007" w:rsidRPr="00B511AF">
              <w:rPr>
                <w:lang w:val="en-GB"/>
              </w:rPr>
              <w:t xml:space="preserve"> </w:t>
            </w:r>
            <w:r w:rsidRPr="00B511AF">
              <w:rPr>
                <w:lang w:val="en-GB"/>
              </w:rPr>
              <w:t>implications of 1 &amp; 3 year AHM decision cycles</w:t>
            </w:r>
          </w:p>
          <w:p w:rsidR="00767857" w:rsidRPr="00B511AF" w:rsidRDefault="00767857" w:rsidP="0089591C">
            <w:pPr>
              <w:pStyle w:val="NoSpacing"/>
              <w:rPr>
                <w:lang w:val="en-GB"/>
              </w:rPr>
            </w:pPr>
            <w:r w:rsidRPr="00B511AF">
              <w:rPr>
                <w:lang w:val="en-GB"/>
              </w:rPr>
              <w:t>Consequences and expectations for harvest quotas for 2016-18</w:t>
            </w:r>
          </w:p>
          <w:p w:rsidR="004E6007" w:rsidRDefault="004E6007" w:rsidP="0089591C">
            <w:pPr>
              <w:pStyle w:val="NoSpacing"/>
              <w:rPr>
                <w:lang w:val="en-GB"/>
              </w:rPr>
            </w:pPr>
          </w:p>
          <w:p w:rsidR="00C555E2" w:rsidRPr="00C555E2" w:rsidRDefault="00C555E2" w:rsidP="00C555E2">
            <w:pPr>
              <w:pStyle w:val="NoSpacing"/>
              <w:rPr>
                <w:b/>
                <w:lang w:val="en-GB"/>
              </w:rPr>
            </w:pPr>
            <w:r w:rsidRPr="00C555E2">
              <w:rPr>
                <w:b/>
                <w:i/>
                <w:lang w:val="en-GB"/>
              </w:rPr>
              <w:t>Including questions and answers</w:t>
            </w:r>
          </w:p>
        </w:tc>
        <w:tc>
          <w:tcPr>
            <w:tcW w:w="527" w:type="pct"/>
          </w:tcPr>
          <w:p w:rsidR="004E6007" w:rsidRPr="000F2951" w:rsidRDefault="004E6007" w:rsidP="0089591C">
            <w:pPr>
              <w:pStyle w:val="NoSpacing"/>
              <w:rPr>
                <w:lang w:val="en-GB"/>
              </w:rPr>
            </w:pPr>
            <w:r w:rsidRPr="004B6767">
              <w:rPr>
                <w:lang w:val="en-GB"/>
              </w:rPr>
              <w:t>FAJ</w:t>
            </w:r>
          </w:p>
        </w:tc>
      </w:tr>
      <w:tr w:rsidR="004E6007" w:rsidRPr="00460F1D" w:rsidTr="00C76BC9">
        <w:tc>
          <w:tcPr>
            <w:tcW w:w="595" w:type="pct"/>
            <w:shd w:val="pct10" w:color="auto" w:fill="FFFFFF" w:themeFill="background1"/>
          </w:tcPr>
          <w:p w:rsidR="004E6007" w:rsidRPr="00460F1D" w:rsidRDefault="00767857" w:rsidP="0089591C">
            <w:pPr>
              <w:pStyle w:val="NoSpacing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14:5</w:t>
            </w:r>
            <w:r w:rsidR="008A2C9E">
              <w:rPr>
                <w:rFonts w:cs="Calibri"/>
                <w:lang w:val="en-GB"/>
              </w:rPr>
              <w:t>0</w:t>
            </w:r>
            <w:r w:rsidR="004E6007">
              <w:rPr>
                <w:rFonts w:cs="Calibri"/>
                <w:lang w:val="en-GB"/>
              </w:rPr>
              <w:t xml:space="preserve"> - 15</w:t>
            </w:r>
            <w:r>
              <w:rPr>
                <w:rFonts w:cs="Calibri"/>
                <w:lang w:val="en-GB"/>
              </w:rPr>
              <w:t>:10</w:t>
            </w:r>
          </w:p>
        </w:tc>
        <w:tc>
          <w:tcPr>
            <w:tcW w:w="1701" w:type="pct"/>
            <w:shd w:val="pct10" w:color="auto" w:fill="FFFFFF" w:themeFill="background1"/>
          </w:tcPr>
          <w:p w:rsidR="004E6007" w:rsidRPr="00460F1D" w:rsidRDefault="004E6007" w:rsidP="0089591C">
            <w:pPr>
              <w:pStyle w:val="NoSpacing"/>
              <w:rPr>
                <w:rFonts w:cs="Calibri"/>
                <w:lang w:val="en-GB"/>
              </w:rPr>
            </w:pPr>
            <w:r w:rsidRPr="00460F1D">
              <w:rPr>
                <w:rFonts w:cs="Calibri"/>
                <w:lang w:val="en-GB"/>
              </w:rPr>
              <w:t>Coffee break</w:t>
            </w:r>
          </w:p>
        </w:tc>
        <w:tc>
          <w:tcPr>
            <w:tcW w:w="475" w:type="pct"/>
            <w:shd w:val="pct10" w:color="auto" w:fill="FFFFFF" w:themeFill="background1"/>
          </w:tcPr>
          <w:p w:rsidR="004E6007" w:rsidRPr="00460F1D" w:rsidRDefault="004E6007" w:rsidP="0089591C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1702" w:type="pct"/>
            <w:shd w:val="pct10" w:color="auto" w:fill="FFFFFF" w:themeFill="background1"/>
          </w:tcPr>
          <w:p w:rsidR="004E6007" w:rsidRPr="00460F1D" w:rsidRDefault="004E6007" w:rsidP="0089591C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527" w:type="pct"/>
            <w:shd w:val="pct10" w:color="auto" w:fill="FFFFFF" w:themeFill="background1"/>
          </w:tcPr>
          <w:p w:rsidR="004E6007" w:rsidRPr="00460F1D" w:rsidRDefault="004E6007" w:rsidP="0089591C">
            <w:pPr>
              <w:pStyle w:val="NoSpacing"/>
              <w:rPr>
                <w:rFonts w:cs="Calibri"/>
                <w:lang w:val="en-GB"/>
              </w:rPr>
            </w:pPr>
          </w:p>
        </w:tc>
      </w:tr>
      <w:tr w:rsidR="0078156B" w:rsidRPr="003F3CC8" w:rsidTr="00FA7724">
        <w:tc>
          <w:tcPr>
            <w:tcW w:w="595" w:type="pct"/>
            <w:tcBorders>
              <w:bottom w:val="single" w:sz="4" w:space="0" w:color="auto"/>
            </w:tcBorders>
          </w:tcPr>
          <w:p w:rsidR="00EC157B" w:rsidRPr="00314ED6" w:rsidRDefault="00EC157B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67857">
              <w:rPr>
                <w:lang w:val="en-GB"/>
              </w:rPr>
              <w:t>5:10</w:t>
            </w:r>
            <w:r w:rsidR="004E6007">
              <w:rPr>
                <w:lang w:val="en-GB"/>
              </w:rPr>
              <w:t xml:space="preserve"> – 16:</w:t>
            </w:r>
            <w:r>
              <w:rPr>
                <w:lang w:val="en-GB"/>
              </w:rPr>
              <w:t>0</w:t>
            </w:r>
            <w:r w:rsidR="004E6007">
              <w:rPr>
                <w:lang w:val="en-GB"/>
              </w:rPr>
              <w:t>0</w:t>
            </w:r>
          </w:p>
          <w:p w:rsidR="0078156B" w:rsidRPr="00314ED6" w:rsidRDefault="00767857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(5</w:t>
            </w:r>
            <w:r w:rsidR="004E6007">
              <w:rPr>
                <w:lang w:val="en-GB"/>
              </w:rPr>
              <w:t>0</w:t>
            </w:r>
            <w:r w:rsidR="00EC157B"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0F2951" w:rsidRPr="000F2951" w:rsidRDefault="000F2951" w:rsidP="0089591C">
            <w:pPr>
              <w:pStyle w:val="NoSpacing"/>
              <w:rPr>
                <w:lang w:val="en-GB"/>
              </w:rPr>
            </w:pPr>
            <w:r w:rsidRPr="000F2951">
              <w:rPr>
                <w:lang w:val="en-GB"/>
              </w:rPr>
              <w:t>IWG Break-out sessions:</w:t>
            </w:r>
          </w:p>
          <w:p w:rsidR="000F2951" w:rsidRPr="000F2951" w:rsidRDefault="000F2951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Harvest strategy 2016-18</w:t>
            </w:r>
          </w:p>
          <w:p w:rsidR="0078156B" w:rsidRPr="00314ED6" w:rsidRDefault="000F2951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Managing g</w:t>
            </w:r>
            <w:r w:rsidRPr="000F2951">
              <w:rPr>
                <w:lang w:val="en-GB"/>
              </w:rPr>
              <w:t>oose-agricultural conflicts</w:t>
            </w:r>
            <w:r>
              <w:rPr>
                <w:lang w:val="en-GB"/>
              </w:rPr>
              <w:t xml:space="preserve"> 2016-18 (non-hunting actions)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78156B" w:rsidRPr="00314ED6" w:rsidRDefault="0078156B" w:rsidP="0089591C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B5224F" w:rsidRDefault="00B5224F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Facilitated workshop on:</w:t>
            </w:r>
          </w:p>
          <w:p w:rsidR="00B5224F" w:rsidRPr="00B5224F" w:rsidRDefault="00B5224F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Harvest strategy for 2016-18</w:t>
            </w:r>
          </w:p>
          <w:p w:rsidR="0078156B" w:rsidRDefault="00B5224F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Managing g</w:t>
            </w:r>
            <w:r w:rsidRPr="000F2951">
              <w:rPr>
                <w:lang w:val="en-GB"/>
              </w:rPr>
              <w:t>oose-agricultural conflicts</w:t>
            </w:r>
            <w:r>
              <w:rPr>
                <w:lang w:val="en-GB"/>
              </w:rPr>
              <w:t xml:space="preserve"> 2016-18 (non-hunting actions)</w:t>
            </w:r>
          </w:p>
          <w:p w:rsidR="00462FCB" w:rsidRDefault="00462FCB" w:rsidP="0089591C">
            <w:pPr>
              <w:pStyle w:val="NoSpacing"/>
              <w:rPr>
                <w:lang w:val="en-GB"/>
              </w:rPr>
            </w:pPr>
          </w:p>
          <w:p w:rsidR="00B5224F" w:rsidRDefault="00B5224F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Giving consideration to:</w:t>
            </w:r>
          </w:p>
          <w:p w:rsidR="009966DE" w:rsidRPr="005708E8" w:rsidRDefault="009966DE" w:rsidP="0089591C">
            <w:pPr>
              <w:pStyle w:val="NoSpacing"/>
              <w:rPr>
                <w:lang w:val="en-GB"/>
              </w:rPr>
            </w:pPr>
            <w:r w:rsidRPr="009966DE">
              <w:rPr>
                <w:i/>
                <w:lang w:val="en-GB"/>
              </w:rPr>
              <w:t>Hunting regulations:</w:t>
            </w:r>
            <w:r>
              <w:rPr>
                <w:lang w:val="en-GB"/>
              </w:rPr>
              <w:t xml:space="preserve"> f</w:t>
            </w:r>
            <w:r w:rsidR="00B5224F">
              <w:rPr>
                <w:lang w:val="en-GB"/>
              </w:rPr>
              <w:t>lexibility, coordination</w:t>
            </w:r>
            <w:r>
              <w:rPr>
                <w:lang w:val="en-GB"/>
              </w:rPr>
              <w:t>, practicalities</w:t>
            </w:r>
            <w:r w:rsidR="00B5224F" w:rsidRPr="00EA7719">
              <w:rPr>
                <w:lang w:val="en-GB"/>
              </w:rPr>
              <w:t xml:space="preserve"> (ease of implementation)</w:t>
            </w:r>
            <w:r>
              <w:rPr>
                <w:lang w:val="en-GB"/>
              </w:rPr>
              <w:t>, consistency</w:t>
            </w:r>
            <w:r w:rsidR="003F1EA0">
              <w:rPr>
                <w:lang w:val="en-GB"/>
              </w:rPr>
              <w:t>,</w:t>
            </w:r>
            <w:r w:rsidRPr="005708E8">
              <w:rPr>
                <w:lang w:val="en-GB"/>
              </w:rPr>
              <w:t xml:space="preserve"> stability</w:t>
            </w:r>
            <w:r w:rsidR="00462FCB">
              <w:rPr>
                <w:lang w:val="en-GB"/>
              </w:rPr>
              <w:t xml:space="preserve"> &amp;</w:t>
            </w:r>
            <w:r w:rsidR="003F1EA0">
              <w:rPr>
                <w:lang w:val="en-GB"/>
              </w:rPr>
              <w:t xml:space="preserve"> technologies</w:t>
            </w:r>
          </w:p>
          <w:p w:rsidR="003F1EA0" w:rsidRDefault="009966DE" w:rsidP="0089591C">
            <w:pPr>
              <w:pStyle w:val="NoSpacing"/>
              <w:rPr>
                <w:lang w:val="en-GB"/>
              </w:rPr>
            </w:pPr>
            <w:r w:rsidRPr="009966DE">
              <w:rPr>
                <w:i/>
                <w:lang w:val="en-GB"/>
              </w:rPr>
              <w:t>Managing conflicts:</w:t>
            </w:r>
            <w:r>
              <w:rPr>
                <w:lang w:val="en-GB"/>
              </w:rPr>
              <w:t xml:space="preserve"> maximizing effectiveness of </w:t>
            </w:r>
            <w:r w:rsidRPr="009966DE">
              <w:rPr>
                <w:lang w:val="en-GB"/>
              </w:rPr>
              <w:t>subsidy/</w:t>
            </w:r>
            <w:r w:rsidR="00462FCB">
              <w:rPr>
                <w:lang w:val="en-GB"/>
              </w:rPr>
              <w:t xml:space="preserve"> </w:t>
            </w:r>
            <w:r w:rsidRPr="009966DE">
              <w:rPr>
                <w:lang w:val="en-GB"/>
              </w:rPr>
              <w:t>compensation schemes and other non-hunting measures e.g. habitat restoration/goose tourism</w:t>
            </w:r>
            <w:r w:rsidR="003F1EA0">
              <w:rPr>
                <w:lang w:val="en-GB"/>
              </w:rPr>
              <w:t>;</w:t>
            </w:r>
            <w:r w:rsidR="00462FCB">
              <w:rPr>
                <w:lang w:val="en-GB"/>
              </w:rPr>
              <w:t xml:space="preserve"> a</w:t>
            </w:r>
            <w:r w:rsidR="003F1EA0">
              <w:rPr>
                <w:lang w:val="en-GB"/>
              </w:rPr>
              <w:t>daptive conflict resolution: adjusting subsidy/</w:t>
            </w:r>
            <w:r w:rsidR="00462FCB">
              <w:rPr>
                <w:lang w:val="en-GB"/>
              </w:rPr>
              <w:t xml:space="preserve"> </w:t>
            </w:r>
            <w:r w:rsidR="003F1EA0">
              <w:rPr>
                <w:lang w:val="en-GB"/>
              </w:rPr>
              <w:t>compens</w:t>
            </w:r>
            <w:r w:rsidR="00462FCB">
              <w:rPr>
                <w:lang w:val="en-GB"/>
              </w:rPr>
              <w:t>ation levels to population size.</w:t>
            </w:r>
          </w:p>
          <w:p w:rsidR="00B5224F" w:rsidRPr="003F3CC8" w:rsidRDefault="009966DE" w:rsidP="0089591C">
            <w:pPr>
              <w:pStyle w:val="NoSpacing"/>
              <w:rPr>
                <w:lang w:val="en-GB"/>
              </w:rPr>
            </w:pPr>
            <w:r w:rsidRPr="009966DE">
              <w:rPr>
                <w:i/>
                <w:lang w:val="en-GB"/>
              </w:rPr>
              <w:t xml:space="preserve">General requirements: </w:t>
            </w:r>
            <w:r w:rsidR="00462FCB" w:rsidRPr="00CB6D5E">
              <w:rPr>
                <w:lang w:val="en-GB"/>
              </w:rPr>
              <w:t>i</w:t>
            </w:r>
            <w:r w:rsidR="00C20ED7" w:rsidRPr="00C20ED7">
              <w:rPr>
                <w:lang w:val="en-GB"/>
              </w:rPr>
              <w:t xml:space="preserve">nformation </w:t>
            </w:r>
            <w:r w:rsidR="00C20ED7">
              <w:rPr>
                <w:lang w:val="en-GB"/>
              </w:rPr>
              <w:t>(monitoring</w:t>
            </w:r>
            <w:r w:rsidR="003F1EA0">
              <w:rPr>
                <w:lang w:val="en-GB"/>
              </w:rPr>
              <w:t>, predictive models</w:t>
            </w:r>
            <w:r w:rsidR="00C20ED7">
              <w:rPr>
                <w:lang w:val="en-GB"/>
              </w:rPr>
              <w:t>) for the ISMP</w:t>
            </w:r>
            <w:r w:rsidR="00462FCB">
              <w:rPr>
                <w:lang w:val="en-GB"/>
              </w:rPr>
              <w:t>; e</w:t>
            </w:r>
            <w:r w:rsidR="00C20ED7" w:rsidRPr="00C20ED7">
              <w:rPr>
                <w:lang w:val="en-GB"/>
              </w:rPr>
              <w:t xml:space="preserve">ffective communication between decision makers &amp; </w:t>
            </w:r>
            <w:r w:rsidR="00C20ED7">
              <w:rPr>
                <w:lang w:val="en-GB"/>
              </w:rPr>
              <w:t>a</w:t>
            </w:r>
            <w:r w:rsidR="00C20ED7" w:rsidRPr="00C20ED7">
              <w:rPr>
                <w:lang w:val="en-GB"/>
              </w:rPr>
              <w:t>ctors/</w:t>
            </w:r>
            <w:r w:rsidR="00C20ED7">
              <w:rPr>
                <w:lang w:val="en-GB"/>
              </w:rPr>
              <w:t xml:space="preserve"> </w:t>
            </w:r>
            <w:r w:rsidR="00C20ED7" w:rsidRPr="00C20ED7">
              <w:rPr>
                <w:lang w:val="en-GB"/>
              </w:rPr>
              <w:t>stakeholders (establish</w:t>
            </w:r>
            <w:r w:rsidR="00C20ED7">
              <w:rPr>
                <w:lang w:val="en-GB"/>
              </w:rPr>
              <w:t>ing</w:t>
            </w:r>
            <w:r w:rsidR="00C20ED7" w:rsidRPr="00C20ED7">
              <w:rPr>
                <w:lang w:val="en-GB"/>
              </w:rPr>
              <w:t xml:space="preserve"> clear procedures)</w:t>
            </w:r>
            <w:r w:rsidR="00462FCB">
              <w:rPr>
                <w:lang w:val="en-GB"/>
              </w:rPr>
              <w:t>; p</w:t>
            </w:r>
            <w:r w:rsidR="00C20ED7">
              <w:rPr>
                <w:lang w:val="en-GB"/>
              </w:rPr>
              <w:t>eriod of m</w:t>
            </w:r>
            <w:r w:rsidR="00C20ED7" w:rsidRPr="005708E8">
              <w:rPr>
                <w:lang w:val="en-GB"/>
              </w:rPr>
              <w:t xml:space="preserve">anagement cycle </w:t>
            </w:r>
            <w:r w:rsidR="00CB6D5E">
              <w:rPr>
                <w:lang w:val="en-GB"/>
              </w:rPr>
              <w:t>(1 /</w:t>
            </w:r>
            <w:r w:rsidR="00C20ED7">
              <w:rPr>
                <w:lang w:val="en-GB"/>
              </w:rPr>
              <w:t xml:space="preserve"> 3 years)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78156B" w:rsidRPr="000F2951" w:rsidRDefault="000F2951" w:rsidP="0089591C">
            <w:pPr>
              <w:pStyle w:val="NoSpacing"/>
              <w:rPr>
                <w:lang w:val="en-GB"/>
              </w:rPr>
            </w:pPr>
            <w:r w:rsidRPr="000F2951">
              <w:rPr>
                <w:lang w:val="en-GB"/>
              </w:rPr>
              <w:t xml:space="preserve">Selected </w:t>
            </w:r>
            <w:r>
              <w:rPr>
                <w:lang w:val="en-GB"/>
              </w:rPr>
              <w:t>chairs</w:t>
            </w:r>
          </w:p>
        </w:tc>
      </w:tr>
      <w:tr w:rsidR="0037074C" w:rsidRPr="0037074C" w:rsidTr="00A7777C">
        <w:tc>
          <w:tcPr>
            <w:tcW w:w="595" w:type="pct"/>
          </w:tcPr>
          <w:p w:rsidR="0037074C" w:rsidRDefault="0037074C" w:rsidP="0089591C">
            <w:pPr>
              <w:pStyle w:val="NoSpacing"/>
              <w:rPr>
                <w:lang w:val="en-GB"/>
              </w:rPr>
            </w:pPr>
            <w:r w:rsidRPr="008A4DE9">
              <w:rPr>
                <w:lang w:val="en-GB"/>
              </w:rPr>
              <w:t>16:</w:t>
            </w:r>
            <w:r w:rsidR="00AB11BB">
              <w:rPr>
                <w:lang w:val="en-GB"/>
              </w:rPr>
              <w:t>0</w:t>
            </w:r>
            <w:r w:rsidRPr="008A4DE9">
              <w:rPr>
                <w:lang w:val="en-GB"/>
              </w:rPr>
              <w:t xml:space="preserve">0 – </w:t>
            </w:r>
            <w:r>
              <w:rPr>
                <w:lang w:val="en-GB"/>
              </w:rPr>
              <w:t>16</w:t>
            </w:r>
            <w:r w:rsidRPr="008A4DE9">
              <w:rPr>
                <w:lang w:val="en-GB"/>
              </w:rPr>
              <w:t>:</w:t>
            </w:r>
            <w:r w:rsidR="00AB11BB">
              <w:rPr>
                <w:lang w:val="en-GB"/>
              </w:rPr>
              <w:t>15</w:t>
            </w:r>
          </w:p>
          <w:p w:rsidR="0037074C" w:rsidRDefault="0037074C" w:rsidP="0089591C">
            <w:pPr>
              <w:pStyle w:val="NoSpacing"/>
            </w:pPr>
            <w:r>
              <w:rPr>
                <w:lang w:val="en-GB"/>
              </w:rPr>
              <w:t>(15</w:t>
            </w:r>
            <w:r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</w:tcPr>
          <w:p w:rsidR="0037074C" w:rsidRPr="00C20ED7" w:rsidRDefault="0037074C" w:rsidP="0089591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Group preparation of break-out session feedback</w:t>
            </w:r>
          </w:p>
        </w:tc>
        <w:tc>
          <w:tcPr>
            <w:tcW w:w="475" w:type="pct"/>
          </w:tcPr>
          <w:p w:rsidR="0037074C" w:rsidRPr="00314ED6" w:rsidRDefault="0037074C" w:rsidP="0089591C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</w:tcPr>
          <w:p w:rsidR="0037074C" w:rsidRDefault="0037074C" w:rsidP="0089591C">
            <w:pPr>
              <w:pStyle w:val="NoSpacing"/>
              <w:rPr>
                <w:lang w:val="en-GB"/>
              </w:rPr>
            </w:pPr>
          </w:p>
        </w:tc>
        <w:tc>
          <w:tcPr>
            <w:tcW w:w="527" w:type="pct"/>
          </w:tcPr>
          <w:p w:rsidR="0037074C" w:rsidRPr="000F2951" w:rsidRDefault="00247284" w:rsidP="0089591C">
            <w:pPr>
              <w:pStyle w:val="NoSpacing"/>
              <w:rPr>
                <w:lang w:val="en-GB"/>
              </w:rPr>
            </w:pPr>
            <w:r w:rsidRPr="000F2951">
              <w:rPr>
                <w:lang w:val="en-GB"/>
              </w:rPr>
              <w:t xml:space="preserve">Selected </w:t>
            </w:r>
            <w:r>
              <w:rPr>
                <w:lang w:val="en-GB"/>
              </w:rPr>
              <w:t>chairs</w:t>
            </w:r>
          </w:p>
        </w:tc>
      </w:tr>
      <w:tr w:rsidR="00AB11BB" w:rsidRPr="00460F1D" w:rsidTr="00C76BC9">
        <w:tc>
          <w:tcPr>
            <w:tcW w:w="595" w:type="pct"/>
            <w:shd w:val="pct10" w:color="auto" w:fill="FFFFFF" w:themeFill="background1"/>
          </w:tcPr>
          <w:p w:rsidR="00AB11BB" w:rsidRPr="00460F1D" w:rsidRDefault="00AB11BB" w:rsidP="0089591C">
            <w:pPr>
              <w:pStyle w:val="NoSpacing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16:15 - 16:35</w:t>
            </w:r>
          </w:p>
        </w:tc>
        <w:tc>
          <w:tcPr>
            <w:tcW w:w="1701" w:type="pct"/>
            <w:shd w:val="pct10" w:color="auto" w:fill="FFFFFF" w:themeFill="background1"/>
          </w:tcPr>
          <w:p w:rsidR="00AB11BB" w:rsidRPr="00460F1D" w:rsidRDefault="00AB11BB" w:rsidP="0089591C">
            <w:pPr>
              <w:pStyle w:val="NoSpacing"/>
              <w:rPr>
                <w:rFonts w:cs="Calibri"/>
                <w:lang w:val="en-GB"/>
              </w:rPr>
            </w:pPr>
            <w:r w:rsidRPr="00460F1D">
              <w:rPr>
                <w:rFonts w:cs="Calibri"/>
                <w:lang w:val="en-GB"/>
              </w:rPr>
              <w:t>Coffee break</w:t>
            </w:r>
          </w:p>
        </w:tc>
        <w:tc>
          <w:tcPr>
            <w:tcW w:w="475" w:type="pct"/>
            <w:shd w:val="pct10" w:color="auto" w:fill="FFFFFF" w:themeFill="background1"/>
          </w:tcPr>
          <w:p w:rsidR="00AB11BB" w:rsidRPr="00460F1D" w:rsidRDefault="00AB11BB" w:rsidP="0089591C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1702" w:type="pct"/>
            <w:shd w:val="pct10" w:color="auto" w:fill="FFFFFF" w:themeFill="background1"/>
          </w:tcPr>
          <w:p w:rsidR="00AB11BB" w:rsidRPr="00460F1D" w:rsidRDefault="00AB11BB" w:rsidP="0089591C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527" w:type="pct"/>
            <w:shd w:val="pct10" w:color="auto" w:fill="FFFFFF" w:themeFill="background1"/>
          </w:tcPr>
          <w:p w:rsidR="00AB11BB" w:rsidRPr="00460F1D" w:rsidRDefault="00AB11BB" w:rsidP="0089591C">
            <w:pPr>
              <w:pStyle w:val="NoSpacing"/>
              <w:rPr>
                <w:rFonts w:cs="Calibri"/>
                <w:lang w:val="en-GB"/>
              </w:rPr>
            </w:pPr>
          </w:p>
        </w:tc>
      </w:tr>
    </w:tbl>
    <w:p w:rsidR="008A2C9E" w:rsidRDefault="008A2C9E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34"/>
        <w:gridCol w:w="1015"/>
        <w:gridCol w:w="3636"/>
        <w:gridCol w:w="1126"/>
      </w:tblGrid>
      <w:tr w:rsidR="0037074C" w:rsidRPr="003F3CC8" w:rsidTr="00A7777C">
        <w:tc>
          <w:tcPr>
            <w:tcW w:w="595" w:type="pct"/>
          </w:tcPr>
          <w:p w:rsidR="0037074C" w:rsidRDefault="0037074C" w:rsidP="0037074C">
            <w:pPr>
              <w:pStyle w:val="NoSpacing"/>
              <w:rPr>
                <w:lang w:val="en-GB"/>
              </w:rPr>
            </w:pPr>
            <w:r w:rsidRPr="008A4DE9">
              <w:rPr>
                <w:lang w:val="en-GB"/>
              </w:rPr>
              <w:lastRenderedPageBreak/>
              <w:t>16:</w:t>
            </w:r>
            <w:r>
              <w:rPr>
                <w:lang w:val="en-GB"/>
              </w:rPr>
              <w:t>35</w:t>
            </w:r>
            <w:r w:rsidRPr="008A4DE9">
              <w:rPr>
                <w:lang w:val="en-GB"/>
              </w:rPr>
              <w:t xml:space="preserve"> – 17:</w:t>
            </w:r>
            <w:r>
              <w:rPr>
                <w:lang w:val="en-GB"/>
              </w:rPr>
              <w:t>20</w:t>
            </w:r>
          </w:p>
          <w:p w:rsidR="0037074C" w:rsidRDefault="0037074C" w:rsidP="0037074C">
            <w:pPr>
              <w:pStyle w:val="NoSpacing"/>
            </w:pPr>
            <w:r>
              <w:rPr>
                <w:lang w:val="en-GB"/>
              </w:rPr>
              <w:t>(45</w:t>
            </w:r>
            <w:r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</w:tcPr>
          <w:p w:rsidR="0037074C" w:rsidRPr="00C20ED7" w:rsidRDefault="0037074C" w:rsidP="00B5224F">
            <w:pPr>
              <w:pStyle w:val="NoSpacing"/>
              <w:rPr>
                <w:lang w:val="en-GB"/>
              </w:rPr>
            </w:pPr>
            <w:r w:rsidRPr="00C20ED7">
              <w:rPr>
                <w:lang w:val="en-GB"/>
              </w:rPr>
              <w:t>Summing up of break-out sessions</w:t>
            </w:r>
          </w:p>
        </w:tc>
        <w:tc>
          <w:tcPr>
            <w:tcW w:w="475" w:type="pct"/>
          </w:tcPr>
          <w:p w:rsidR="0037074C" w:rsidRPr="00314ED6" w:rsidRDefault="0037074C" w:rsidP="00FA7724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</w:tcPr>
          <w:p w:rsidR="0037074C" w:rsidRPr="00C20ED7" w:rsidRDefault="0037074C" w:rsidP="00C20ED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Feedback on desirable h</w:t>
            </w:r>
            <w:r w:rsidRPr="00C20ED7">
              <w:rPr>
                <w:lang w:val="en-GB"/>
              </w:rPr>
              <w:t xml:space="preserve">arvest </w:t>
            </w:r>
            <w:r>
              <w:rPr>
                <w:lang w:val="en-GB"/>
              </w:rPr>
              <w:t xml:space="preserve">and non-hunting actions </w:t>
            </w:r>
            <w:r w:rsidRPr="00C20ED7">
              <w:rPr>
                <w:lang w:val="en-GB"/>
              </w:rPr>
              <w:t>for 2016-18</w:t>
            </w:r>
          </w:p>
          <w:p w:rsidR="0037074C" w:rsidRDefault="0037074C" w:rsidP="00A7777C">
            <w:pPr>
              <w:pStyle w:val="NoSpacing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Objectives</w:t>
            </w:r>
          </w:p>
          <w:p w:rsidR="0037074C" w:rsidRDefault="0037074C" w:rsidP="00A7777C">
            <w:pPr>
              <w:pStyle w:val="NoSpacing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Actions</w:t>
            </w:r>
          </w:p>
          <w:p w:rsidR="0037074C" w:rsidRDefault="0037074C" w:rsidP="00A7777C">
            <w:pPr>
              <w:pStyle w:val="NoSpacing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Consequences</w:t>
            </w:r>
          </w:p>
          <w:p w:rsidR="0037074C" w:rsidRDefault="0037074C" w:rsidP="00A7777C">
            <w:pPr>
              <w:pStyle w:val="NoSpacing"/>
              <w:numPr>
                <w:ilvl w:val="0"/>
                <w:numId w:val="16"/>
              </w:numPr>
              <w:rPr>
                <w:lang w:val="en-GB"/>
              </w:rPr>
            </w:pPr>
            <w:r>
              <w:rPr>
                <w:lang w:val="en-GB"/>
              </w:rPr>
              <w:t>Information / communication requirements</w:t>
            </w:r>
          </w:p>
          <w:p w:rsidR="0037074C" w:rsidRDefault="0037074C" w:rsidP="0037074C">
            <w:pPr>
              <w:pStyle w:val="NoSpacing"/>
              <w:rPr>
                <w:lang w:val="en-GB"/>
              </w:rPr>
            </w:pPr>
          </w:p>
          <w:p w:rsidR="0037074C" w:rsidRPr="003F3CC8" w:rsidRDefault="0037074C" w:rsidP="0037074C">
            <w:pPr>
              <w:pStyle w:val="NoSpacing"/>
              <w:rPr>
                <w:lang w:val="en-GB"/>
              </w:rPr>
            </w:pPr>
            <w:r>
              <w:rPr>
                <w:i/>
                <w:lang w:val="en-GB"/>
              </w:rPr>
              <w:t xml:space="preserve">Including </w:t>
            </w:r>
            <w:r w:rsidR="00CB6D5E">
              <w:rPr>
                <w:i/>
                <w:lang w:val="en-GB"/>
              </w:rPr>
              <w:t xml:space="preserve">brief </w:t>
            </w:r>
            <w:r>
              <w:rPr>
                <w:i/>
                <w:lang w:val="en-GB"/>
              </w:rPr>
              <w:t>q</w:t>
            </w:r>
            <w:r w:rsidRPr="002525C8">
              <w:rPr>
                <w:i/>
                <w:lang w:val="en-GB"/>
              </w:rPr>
              <w:t>uestions and answers</w:t>
            </w:r>
          </w:p>
        </w:tc>
        <w:tc>
          <w:tcPr>
            <w:tcW w:w="527" w:type="pct"/>
          </w:tcPr>
          <w:p w:rsidR="0037074C" w:rsidRPr="000F2951" w:rsidRDefault="0037074C" w:rsidP="00FA7724">
            <w:pPr>
              <w:pStyle w:val="NoSpacing"/>
              <w:rPr>
                <w:lang w:val="en-GB"/>
              </w:rPr>
            </w:pPr>
            <w:r w:rsidRPr="000F2951">
              <w:rPr>
                <w:lang w:val="en-GB"/>
              </w:rPr>
              <w:t xml:space="preserve">Selected </w:t>
            </w:r>
            <w:r>
              <w:rPr>
                <w:lang w:val="en-GB"/>
              </w:rPr>
              <w:t>chairs</w:t>
            </w:r>
          </w:p>
        </w:tc>
      </w:tr>
      <w:tr w:rsidR="0037074C" w:rsidRPr="0037074C" w:rsidTr="00C76BC9">
        <w:tc>
          <w:tcPr>
            <w:tcW w:w="595" w:type="pct"/>
          </w:tcPr>
          <w:p w:rsidR="0037074C" w:rsidRDefault="0037074C" w:rsidP="00C76BC9">
            <w:pPr>
              <w:pStyle w:val="NoSpacing"/>
              <w:rPr>
                <w:lang w:val="en-GB"/>
              </w:rPr>
            </w:pPr>
            <w:r w:rsidRPr="008A4DE9">
              <w:rPr>
                <w:lang w:val="en-GB"/>
              </w:rPr>
              <w:t>1</w:t>
            </w:r>
            <w:r>
              <w:rPr>
                <w:lang w:val="en-GB"/>
              </w:rPr>
              <w:t>7</w:t>
            </w:r>
            <w:r w:rsidRPr="008A4DE9">
              <w:rPr>
                <w:lang w:val="en-GB"/>
              </w:rPr>
              <w:t xml:space="preserve">:20 – </w:t>
            </w:r>
            <w:r>
              <w:rPr>
                <w:lang w:val="en-GB"/>
              </w:rPr>
              <w:t>17</w:t>
            </w:r>
            <w:r w:rsidRPr="008A4DE9">
              <w:rPr>
                <w:lang w:val="en-GB"/>
              </w:rPr>
              <w:t>:</w:t>
            </w:r>
            <w:r>
              <w:rPr>
                <w:lang w:val="en-GB"/>
              </w:rPr>
              <w:t>30</w:t>
            </w:r>
          </w:p>
          <w:p w:rsidR="0037074C" w:rsidRDefault="0037074C" w:rsidP="00C76BC9">
            <w:pPr>
              <w:pStyle w:val="NoSpacing"/>
            </w:pPr>
            <w:r>
              <w:rPr>
                <w:lang w:val="en-GB"/>
              </w:rPr>
              <w:t>(10</w:t>
            </w:r>
            <w:r w:rsidRPr="00314ED6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</w:tcPr>
          <w:p w:rsidR="0037074C" w:rsidRPr="00C20ED7" w:rsidRDefault="00247284" w:rsidP="00C76BC9">
            <w:pPr>
              <w:pStyle w:val="NoSpacing"/>
              <w:rPr>
                <w:lang w:val="en-GB"/>
              </w:rPr>
            </w:pPr>
            <w:proofErr w:type="spellStart"/>
            <w:r w:rsidRPr="0017486E">
              <w:rPr>
                <w:rFonts w:cs="Calibri"/>
              </w:rPr>
              <w:t>Wrap</w:t>
            </w:r>
            <w:proofErr w:type="spellEnd"/>
            <w:r w:rsidRPr="0017486E">
              <w:rPr>
                <w:rFonts w:cs="Calibri"/>
              </w:rPr>
              <w:t xml:space="preserve">-up of </w:t>
            </w:r>
            <w:proofErr w:type="spellStart"/>
            <w:r w:rsidRPr="0017486E">
              <w:rPr>
                <w:rFonts w:cs="Calibri"/>
              </w:rPr>
              <w:t>day</w:t>
            </w:r>
            <w:proofErr w:type="spellEnd"/>
          </w:p>
        </w:tc>
        <w:tc>
          <w:tcPr>
            <w:tcW w:w="475" w:type="pct"/>
          </w:tcPr>
          <w:p w:rsidR="0037074C" w:rsidRPr="00314ED6" w:rsidRDefault="0037074C" w:rsidP="00C76BC9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</w:tcPr>
          <w:p w:rsidR="0037074C" w:rsidRDefault="0037074C" w:rsidP="00C76BC9">
            <w:pPr>
              <w:pStyle w:val="NoSpacing"/>
              <w:rPr>
                <w:lang w:val="en-GB"/>
              </w:rPr>
            </w:pPr>
          </w:p>
        </w:tc>
        <w:tc>
          <w:tcPr>
            <w:tcW w:w="527" w:type="pct"/>
          </w:tcPr>
          <w:p w:rsidR="0037074C" w:rsidRPr="000F2951" w:rsidRDefault="0037074C" w:rsidP="00C76BC9">
            <w:pPr>
              <w:pStyle w:val="NoSpacing"/>
              <w:rPr>
                <w:lang w:val="en-GB"/>
              </w:rPr>
            </w:pPr>
          </w:p>
        </w:tc>
      </w:tr>
      <w:tr w:rsidR="00137355" w:rsidRPr="003C65CD" w:rsidTr="00137355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37355" w:rsidRPr="00137355" w:rsidRDefault="00137355" w:rsidP="00137355">
            <w:pPr>
              <w:pStyle w:val="NoSpacing"/>
              <w:rPr>
                <w:lang w:val="en-GB"/>
              </w:rPr>
            </w:pPr>
            <w:r w:rsidRPr="00137355">
              <w:rPr>
                <w:lang w:val="en-GB"/>
              </w:rPr>
              <w:t>19:00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37355" w:rsidRPr="009F614B" w:rsidRDefault="009F614B" w:rsidP="00137355">
            <w:pPr>
              <w:pStyle w:val="NoSpacing"/>
              <w:rPr>
                <w:b/>
                <w:lang w:val="en-GB"/>
              </w:rPr>
            </w:pPr>
            <w:r w:rsidRPr="009F614B">
              <w:rPr>
                <w:b/>
                <w:lang w:val="en-GB"/>
              </w:rPr>
              <w:t>Dinner</w:t>
            </w:r>
          </w:p>
          <w:p w:rsidR="00137355" w:rsidRPr="00137355" w:rsidRDefault="00137355" w:rsidP="00137355">
            <w:pPr>
              <w:pStyle w:val="NoSpacing"/>
              <w:rPr>
                <w:lang w:val="en-GB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37355" w:rsidRPr="00137355" w:rsidRDefault="00137355" w:rsidP="00137355">
            <w:pPr>
              <w:pStyle w:val="NoSpacing"/>
              <w:rPr>
                <w:lang w:val="en-GB"/>
              </w:rPr>
            </w:pPr>
            <w:r w:rsidRPr="00137355">
              <w:rPr>
                <w:lang w:val="en-GB"/>
              </w:rPr>
              <w:t>--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37355" w:rsidRPr="00137355" w:rsidRDefault="009F614B" w:rsidP="00137355">
            <w:pPr>
              <w:pStyle w:val="NoSpacing"/>
              <w:rPr>
                <w:lang w:val="en-GB"/>
              </w:rPr>
            </w:pPr>
            <w:r w:rsidRPr="009F614B">
              <w:rPr>
                <w:lang w:val="en-GB"/>
              </w:rPr>
              <w:t xml:space="preserve">Dinner kindly hosted by </w:t>
            </w:r>
            <w:r w:rsidR="00137355" w:rsidRPr="00137355">
              <w:rPr>
                <w:lang w:val="en-GB"/>
              </w:rPr>
              <w:t>the Nature and Forest Agency of the Flemish Government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37355" w:rsidRPr="00137355" w:rsidRDefault="00137355" w:rsidP="0013735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MV</w:t>
            </w:r>
          </w:p>
        </w:tc>
      </w:tr>
    </w:tbl>
    <w:p w:rsidR="003F3CC8" w:rsidRDefault="003F3CC8" w:rsidP="008F02BF">
      <w:pPr>
        <w:pStyle w:val="NoSpacing"/>
        <w:rPr>
          <w:lang w:val="en-GB"/>
        </w:rPr>
      </w:pPr>
    </w:p>
    <w:p w:rsidR="009F4B6B" w:rsidRDefault="009F4B6B" w:rsidP="008F02BF">
      <w:pPr>
        <w:pStyle w:val="NoSpacing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34"/>
        <w:gridCol w:w="1015"/>
        <w:gridCol w:w="3636"/>
        <w:gridCol w:w="1126"/>
      </w:tblGrid>
      <w:tr w:rsidR="00CD269D" w:rsidRPr="003F3CC8" w:rsidTr="00FA7724">
        <w:tc>
          <w:tcPr>
            <w:tcW w:w="5000" w:type="pct"/>
            <w:gridSpan w:val="5"/>
            <w:shd w:val="clear" w:color="auto" w:fill="C0504D" w:themeFill="accent2"/>
          </w:tcPr>
          <w:p w:rsidR="00CD269D" w:rsidRPr="003F3CC8" w:rsidRDefault="00CD269D" w:rsidP="00FA7724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3F3CC8">
              <w:rPr>
                <w:lang w:val="en-GB"/>
              </w:rPr>
              <w:br w:type="page"/>
            </w:r>
            <w:r>
              <w:rPr>
                <w:b/>
                <w:sz w:val="24"/>
                <w:szCs w:val="24"/>
                <w:lang w:val="en-GB"/>
              </w:rPr>
              <w:t>Friday 11</w:t>
            </w:r>
            <w:r w:rsidRPr="003F3CC8">
              <w:rPr>
                <w:b/>
                <w:sz w:val="24"/>
                <w:szCs w:val="24"/>
                <w:vertAlign w:val="superscript"/>
                <w:lang w:val="en-GB"/>
              </w:rPr>
              <w:t>th</w:t>
            </w:r>
            <w:r w:rsidRPr="003F3CC8">
              <w:rPr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b/>
                <w:sz w:val="24"/>
                <w:szCs w:val="24"/>
                <w:lang w:val="en-GB"/>
              </w:rPr>
              <w:t>December</w:t>
            </w:r>
          </w:p>
          <w:p w:rsidR="00CD269D" w:rsidRPr="003F3CC8" w:rsidRDefault="00CD269D" w:rsidP="00FA7724">
            <w:pPr>
              <w:pStyle w:val="NoSpacing"/>
              <w:rPr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09:00 – 11:30</w:t>
            </w:r>
          </w:p>
        </w:tc>
      </w:tr>
      <w:tr w:rsidR="00CD269D" w:rsidRPr="003F3CC8" w:rsidTr="00FA7724">
        <w:tc>
          <w:tcPr>
            <w:tcW w:w="595" w:type="pct"/>
          </w:tcPr>
          <w:p w:rsidR="00CD269D" w:rsidRPr="003F3CC8" w:rsidRDefault="00CD269D" w:rsidP="00FA7724">
            <w:pPr>
              <w:rPr>
                <w:rFonts w:cs="Calibri"/>
                <w:b/>
                <w:lang w:val="en-GB"/>
              </w:rPr>
            </w:pPr>
            <w:r w:rsidRPr="003F3CC8">
              <w:rPr>
                <w:rFonts w:cs="Calibri"/>
                <w:b/>
                <w:lang w:val="en-GB"/>
              </w:rPr>
              <w:t>Time</w:t>
            </w:r>
          </w:p>
        </w:tc>
        <w:tc>
          <w:tcPr>
            <w:tcW w:w="1701" w:type="pct"/>
          </w:tcPr>
          <w:p w:rsidR="00CD269D" w:rsidRPr="003F3CC8" w:rsidRDefault="00CD269D" w:rsidP="00FA7724">
            <w:pPr>
              <w:rPr>
                <w:rFonts w:cs="Calibri"/>
                <w:b/>
                <w:lang w:val="en-GB"/>
              </w:rPr>
            </w:pPr>
            <w:r w:rsidRPr="003F3CC8">
              <w:rPr>
                <w:rFonts w:cs="Calibri"/>
                <w:b/>
                <w:lang w:val="en-GB"/>
              </w:rPr>
              <w:t>Item</w:t>
            </w:r>
          </w:p>
        </w:tc>
        <w:tc>
          <w:tcPr>
            <w:tcW w:w="475" w:type="pct"/>
          </w:tcPr>
          <w:p w:rsidR="00CD269D" w:rsidRPr="003F3CC8" w:rsidRDefault="00CD269D" w:rsidP="00FA7724">
            <w:pPr>
              <w:rPr>
                <w:rFonts w:cs="Calibri"/>
                <w:b/>
                <w:lang w:val="en-GB"/>
              </w:rPr>
            </w:pPr>
            <w:r w:rsidRPr="003F3CC8">
              <w:rPr>
                <w:rFonts w:cs="Calibri"/>
                <w:b/>
                <w:lang w:val="en-GB"/>
              </w:rPr>
              <w:t>Doc.</w:t>
            </w:r>
          </w:p>
        </w:tc>
        <w:tc>
          <w:tcPr>
            <w:tcW w:w="1702" w:type="pct"/>
          </w:tcPr>
          <w:p w:rsidR="00CD269D" w:rsidRPr="003F3CC8" w:rsidRDefault="00CD269D" w:rsidP="00FA7724">
            <w:pPr>
              <w:rPr>
                <w:rFonts w:cs="Calibri"/>
                <w:b/>
                <w:lang w:val="en-GB"/>
              </w:rPr>
            </w:pPr>
            <w:r w:rsidRPr="003F3CC8">
              <w:rPr>
                <w:rFonts w:cs="Calibri"/>
                <w:b/>
                <w:lang w:val="en-GB"/>
              </w:rPr>
              <w:t>Remarks</w:t>
            </w:r>
          </w:p>
        </w:tc>
        <w:tc>
          <w:tcPr>
            <w:tcW w:w="527" w:type="pct"/>
          </w:tcPr>
          <w:p w:rsidR="00CD269D" w:rsidRPr="003F3CC8" w:rsidRDefault="00CD269D" w:rsidP="00FA7724">
            <w:pPr>
              <w:rPr>
                <w:rFonts w:cs="Calibri"/>
                <w:b/>
                <w:lang w:val="en-GB"/>
              </w:rPr>
            </w:pPr>
            <w:r w:rsidRPr="003F3CC8">
              <w:rPr>
                <w:rFonts w:cs="Calibri"/>
                <w:b/>
                <w:lang w:val="en-GB"/>
              </w:rPr>
              <w:t>Lead</w:t>
            </w:r>
          </w:p>
        </w:tc>
      </w:tr>
      <w:tr w:rsidR="00CD269D" w:rsidRPr="003F3CC8" w:rsidTr="00FA7724">
        <w:tc>
          <w:tcPr>
            <w:tcW w:w="595" w:type="pct"/>
            <w:tcBorders>
              <w:bottom w:val="single" w:sz="4" w:space="0" w:color="auto"/>
            </w:tcBorders>
          </w:tcPr>
          <w:p w:rsidR="00CD269D" w:rsidRDefault="00CD269D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</w:t>
            </w:r>
            <w:r w:rsidR="00AB11BB">
              <w:rPr>
                <w:lang w:val="en-GB"/>
              </w:rPr>
              <w:t>8</w:t>
            </w:r>
            <w:r w:rsidR="00F80F81">
              <w:rPr>
                <w:lang w:val="en-GB"/>
              </w:rPr>
              <w:t>:</w:t>
            </w:r>
            <w:r w:rsidR="00AB11BB">
              <w:rPr>
                <w:lang w:val="en-GB"/>
              </w:rPr>
              <w:t>30</w:t>
            </w:r>
            <w:r w:rsidRPr="003F3CC8">
              <w:rPr>
                <w:lang w:val="en-GB"/>
              </w:rPr>
              <w:t xml:space="preserve"> </w:t>
            </w:r>
            <w:r w:rsidR="000552C8">
              <w:rPr>
                <w:lang w:val="en-GB"/>
              </w:rPr>
              <w:t>– 0</w:t>
            </w:r>
            <w:r w:rsidR="00AB11BB">
              <w:rPr>
                <w:lang w:val="en-GB"/>
              </w:rPr>
              <w:t>9</w:t>
            </w:r>
            <w:r w:rsidR="000552C8">
              <w:rPr>
                <w:lang w:val="en-GB"/>
              </w:rPr>
              <w:t>:</w:t>
            </w:r>
            <w:r w:rsidR="008029BF">
              <w:rPr>
                <w:lang w:val="en-GB"/>
              </w:rPr>
              <w:t>15</w:t>
            </w:r>
          </w:p>
          <w:p w:rsidR="00CD269D" w:rsidRPr="003F3CC8" w:rsidRDefault="008029BF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(45</w:t>
            </w:r>
            <w:r w:rsidR="00CD269D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bottom w:val="single" w:sz="4" w:space="0" w:color="auto"/>
            </w:tcBorders>
          </w:tcPr>
          <w:p w:rsidR="00CD269D" w:rsidRPr="003F3CC8" w:rsidRDefault="000552C8" w:rsidP="000552C8">
            <w:pPr>
              <w:pStyle w:val="NoSpacing"/>
              <w:rPr>
                <w:lang w:val="en-GB"/>
              </w:rPr>
            </w:pPr>
            <w:r w:rsidRPr="000552C8">
              <w:rPr>
                <w:lang w:val="en-GB"/>
              </w:rPr>
              <w:t xml:space="preserve">Review of AEWA </w:t>
            </w:r>
            <w:proofErr w:type="spellStart"/>
            <w:r w:rsidRPr="000552C8">
              <w:rPr>
                <w:lang w:val="en-GB"/>
              </w:rPr>
              <w:t>SPfG</w:t>
            </w:r>
            <w:proofErr w:type="spellEnd"/>
            <w:r w:rsidRPr="000552C8">
              <w:rPr>
                <w:lang w:val="en-GB"/>
              </w:rPr>
              <w:t xml:space="preserve"> ISMP 2013-2015</w:t>
            </w:r>
            <w:r>
              <w:rPr>
                <w:lang w:val="en-GB"/>
              </w:rPr>
              <w:t xml:space="preserve"> and f</w:t>
            </w:r>
            <w:r w:rsidR="00953773">
              <w:rPr>
                <w:lang w:val="en-GB"/>
              </w:rPr>
              <w:t xml:space="preserve">uture for the AEWA </w:t>
            </w:r>
            <w:proofErr w:type="spellStart"/>
            <w:r w:rsidR="00953773">
              <w:rPr>
                <w:lang w:val="en-GB"/>
              </w:rPr>
              <w:t>SPfG</w:t>
            </w:r>
            <w:proofErr w:type="spellEnd"/>
            <w:r w:rsidR="00953773">
              <w:rPr>
                <w:lang w:val="en-GB"/>
              </w:rPr>
              <w:t xml:space="preserve"> ISMP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:rsidR="00CD269D" w:rsidRPr="00CD269D" w:rsidRDefault="00CD269D" w:rsidP="00FA7724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bottom w:val="single" w:sz="4" w:space="0" w:color="auto"/>
            </w:tcBorders>
          </w:tcPr>
          <w:p w:rsidR="000552C8" w:rsidRDefault="000552C8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Presentation on</w:t>
            </w:r>
            <w:r w:rsidR="00F50F24">
              <w:rPr>
                <w:lang w:val="en-GB"/>
              </w:rPr>
              <w:t>:</w:t>
            </w:r>
          </w:p>
          <w:p w:rsidR="000552C8" w:rsidRPr="000552C8" w:rsidRDefault="000552C8" w:rsidP="000552C8">
            <w:pPr>
              <w:pStyle w:val="NoSpacing"/>
              <w:numPr>
                <w:ilvl w:val="0"/>
                <w:numId w:val="24"/>
              </w:numPr>
              <w:rPr>
                <w:lang w:val="en-GB"/>
              </w:rPr>
            </w:pPr>
            <w:r w:rsidRPr="000552C8">
              <w:rPr>
                <w:lang w:val="en-GB"/>
              </w:rPr>
              <w:t>Review of ISMP process to date</w:t>
            </w:r>
          </w:p>
          <w:p w:rsidR="000552C8" w:rsidRDefault="000552C8" w:rsidP="000552C8">
            <w:pPr>
              <w:pStyle w:val="NoSpacing"/>
              <w:numPr>
                <w:ilvl w:val="0"/>
                <w:numId w:val="24"/>
              </w:numPr>
              <w:rPr>
                <w:lang w:val="en-GB"/>
              </w:rPr>
            </w:pPr>
            <w:r w:rsidRPr="000552C8">
              <w:rPr>
                <w:lang w:val="en-GB"/>
              </w:rPr>
              <w:t>ISMP Cost/Benefit Analysis</w:t>
            </w:r>
          </w:p>
          <w:p w:rsidR="00CD269D" w:rsidRPr="00CD269D" w:rsidRDefault="000552C8" w:rsidP="000552C8">
            <w:pPr>
              <w:pStyle w:val="NoSpacing"/>
              <w:numPr>
                <w:ilvl w:val="0"/>
                <w:numId w:val="24"/>
              </w:numPr>
              <w:rPr>
                <w:lang w:val="en-GB"/>
              </w:rPr>
            </w:pPr>
            <w:r>
              <w:rPr>
                <w:lang w:val="en-GB"/>
              </w:rPr>
              <w:t>E</w:t>
            </w:r>
            <w:r w:rsidR="00CD269D">
              <w:rPr>
                <w:lang w:val="en-GB"/>
              </w:rPr>
              <w:t>nvisaged future for ISMP</w:t>
            </w:r>
            <w:r>
              <w:rPr>
                <w:lang w:val="en-GB"/>
              </w:rPr>
              <w:t>, IWG &amp; CU</w:t>
            </w:r>
          </w:p>
        </w:tc>
        <w:tc>
          <w:tcPr>
            <w:tcW w:w="527" w:type="pct"/>
            <w:tcBorders>
              <w:bottom w:val="single" w:sz="4" w:space="0" w:color="auto"/>
            </w:tcBorders>
          </w:tcPr>
          <w:p w:rsidR="00CD269D" w:rsidRDefault="00CD269D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JM</w:t>
            </w:r>
          </w:p>
          <w:p w:rsidR="008029BF" w:rsidRPr="00CD269D" w:rsidRDefault="008029BF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SD</w:t>
            </w:r>
          </w:p>
        </w:tc>
      </w:tr>
      <w:tr w:rsidR="00CD269D" w:rsidRPr="00C16E46" w:rsidTr="00FA7724">
        <w:tc>
          <w:tcPr>
            <w:tcW w:w="595" w:type="pct"/>
            <w:shd w:val="clear" w:color="auto" w:fill="FFFFFF" w:themeFill="background1"/>
          </w:tcPr>
          <w:p w:rsidR="00CD269D" w:rsidRDefault="000552C8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09:</w:t>
            </w:r>
            <w:r w:rsidR="008029BF">
              <w:rPr>
                <w:lang w:val="en-GB"/>
              </w:rPr>
              <w:t>15</w:t>
            </w:r>
            <w:r w:rsidR="00CD269D" w:rsidRPr="003F3CC8">
              <w:rPr>
                <w:lang w:val="en-GB"/>
              </w:rPr>
              <w:t xml:space="preserve"> </w:t>
            </w:r>
            <w:r w:rsidR="00726857">
              <w:rPr>
                <w:lang w:val="en-GB"/>
              </w:rPr>
              <w:t>– 10:</w:t>
            </w:r>
            <w:r w:rsidR="00AB11BB">
              <w:rPr>
                <w:lang w:val="en-GB"/>
              </w:rPr>
              <w:t>0</w:t>
            </w:r>
            <w:r w:rsidR="00CD269D">
              <w:rPr>
                <w:lang w:val="en-GB"/>
              </w:rPr>
              <w:t>0</w:t>
            </w:r>
          </w:p>
          <w:p w:rsidR="00CD269D" w:rsidRPr="003F3CC8" w:rsidRDefault="008029BF" w:rsidP="00FA7724">
            <w:pPr>
              <w:pStyle w:val="NoSpacing"/>
              <w:rPr>
                <w:rFonts w:cs="Calibri"/>
                <w:lang w:val="en-GB"/>
              </w:rPr>
            </w:pPr>
            <w:r>
              <w:rPr>
                <w:lang w:val="en-GB"/>
              </w:rPr>
              <w:t>(45</w:t>
            </w:r>
            <w:r w:rsidR="00CD269D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shd w:val="clear" w:color="auto" w:fill="FFFFFF" w:themeFill="background1"/>
          </w:tcPr>
          <w:p w:rsidR="00CD269D" w:rsidRPr="00C16E46" w:rsidRDefault="00CD269D" w:rsidP="00953773">
            <w:pPr>
              <w:pStyle w:val="NoSpacing"/>
              <w:rPr>
                <w:rFonts w:cs="Calibri"/>
                <w:lang w:val="en-GB"/>
              </w:rPr>
            </w:pPr>
            <w:r w:rsidRPr="00314ED6">
              <w:rPr>
                <w:lang w:val="en-GB"/>
              </w:rPr>
              <w:t xml:space="preserve">IWG discussion: </w:t>
            </w:r>
            <w:r w:rsidR="00953773">
              <w:rPr>
                <w:lang w:val="en-GB"/>
              </w:rPr>
              <w:t>future of ISMP process, IWG and CU</w:t>
            </w:r>
          </w:p>
        </w:tc>
        <w:tc>
          <w:tcPr>
            <w:tcW w:w="475" w:type="pct"/>
            <w:shd w:val="clear" w:color="auto" w:fill="FFFFFF" w:themeFill="background1"/>
          </w:tcPr>
          <w:p w:rsidR="00CD269D" w:rsidRPr="00C16E46" w:rsidRDefault="00CD269D" w:rsidP="00FA7724">
            <w:pPr>
              <w:pStyle w:val="NoSpacing"/>
              <w:rPr>
                <w:rFonts w:cs="Calibri"/>
                <w:lang w:val="en-GB"/>
              </w:rPr>
            </w:pPr>
          </w:p>
        </w:tc>
        <w:tc>
          <w:tcPr>
            <w:tcW w:w="1702" w:type="pct"/>
            <w:shd w:val="clear" w:color="auto" w:fill="FFFFFF" w:themeFill="background1"/>
          </w:tcPr>
          <w:p w:rsidR="00CA130C" w:rsidRDefault="00CD269D" w:rsidP="00CD269D">
            <w:pPr>
              <w:pStyle w:val="NoSpacing"/>
              <w:rPr>
                <w:lang w:val="en-GB"/>
              </w:rPr>
            </w:pPr>
            <w:r w:rsidRPr="00EA7719">
              <w:rPr>
                <w:lang w:val="en-GB"/>
              </w:rPr>
              <w:t xml:space="preserve">Discussion </w:t>
            </w:r>
            <w:r w:rsidR="00CA130C">
              <w:rPr>
                <w:lang w:val="en-GB"/>
              </w:rPr>
              <w:t xml:space="preserve">of: </w:t>
            </w:r>
            <w:r w:rsidR="00953773">
              <w:rPr>
                <w:lang w:val="en-GB"/>
              </w:rPr>
              <w:t xml:space="preserve">processes, </w:t>
            </w:r>
            <w:r w:rsidRPr="00EA7719">
              <w:rPr>
                <w:lang w:val="en-GB"/>
              </w:rPr>
              <w:t>role</w:t>
            </w:r>
            <w:r w:rsidR="00953773">
              <w:rPr>
                <w:lang w:val="en-GB"/>
              </w:rPr>
              <w:t>s, scope &amp; funding for IWG &amp;</w:t>
            </w:r>
            <w:r w:rsidR="00CA130C">
              <w:rPr>
                <w:lang w:val="en-GB"/>
              </w:rPr>
              <w:t xml:space="preserve"> CU</w:t>
            </w:r>
          </w:p>
          <w:p w:rsidR="00CD269D" w:rsidRPr="00EA7719" w:rsidRDefault="00CA130C" w:rsidP="00CD269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G</w:t>
            </w:r>
            <w:r w:rsidR="00CD269D" w:rsidRPr="00EA7719">
              <w:rPr>
                <w:lang w:val="en-GB"/>
              </w:rPr>
              <w:t>iving consideration to:</w:t>
            </w:r>
          </w:p>
          <w:p w:rsidR="00CD269D" w:rsidRPr="00EA7719" w:rsidRDefault="00CD269D" w:rsidP="00104295">
            <w:pPr>
              <w:pStyle w:val="NoSpacing"/>
              <w:numPr>
                <w:ilvl w:val="0"/>
                <w:numId w:val="20"/>
              </w:numPr>
              <w:rPr>
                <w:lang w:val="en-GB"/>
              </w:rPr>
            </w:pPr>
            <w:r w:rsidRPr="00EA7719">
              <w:rPr>
                <w:lang w:val="en-GB"/>
              </w:rPr>
              <w:t>Effective &amp; stream-lined management process e.g. meeting frequency, annual reports, on-going communications (usefulness of website / face</w:t>
            </w:r>
            <w:r w:rsidR="009757B0">
              <w:rPr>
                <w:lang w:val="en-GB"/>
              </w:rPr>
              <w:t>-</w:t>
            </w:r>
            <w:r w:rsidRPr="00EA7719">
              <w:rPr>
                <w:lang w:val="en-GB"/>
              </w:rPr>
              <w:t>2</w:t>
            </w:r>
            <w:r w:rsidR="009757B0">
              <w:rPr>
                <w:lang w:val="en-GB"/>
              </w:rPr>
              <w:t>-</w:t>
            </w:r>
            <w:r w:rsidRPr="00EA7719">
              <w:rPr>
                <w:lang w:val="en-GB"/>
              </w:rPr>
              <w:t>face meetings) etc.</w:t>
            </w:r>
          </w:p>
          <w:p w:rsidR="00CD269D" w:rsidRPr="00CD269D" w:rsidRDefault="00CD269D" w:rsidP="00104295">
            <w:pPr>
              <w:pStyle w:val="NoSpacing"/>
              <w:numPr>
                <w:ilvl w:val="0"/>
                <w:numId w:val="20"/>
              </w:numPr>
              <w:rPr>
                <w:lang w:val="en-GB"/>
              </w:rPr>
            </w:pPr>
            <w:r w:rsidRPr="00EA7719">
              <w:rPr>
                <w:lang w:val="en-GB"/>
              </w:rPr>
              <w:t>Potential multi-species goose flyway management</w:t>
            </w:r>
            <w:r w:rsidR="00953773">
              <w:rPr>
                <w:lang w:val="en-GB"/>
              </w:rPr>
              <w:t xml:space="preserve"> and </w:t>
            </w:r>
            <w:proofErr w:type="spellStart"/>
            <w:r w:rsidR="00953773">
              <w:rPr>
                <w:lang w:val="en-GB"/>
              </w:rPr>
              <w:t>SPfG</w:t>
            </w:r>
            <w:proofErr w:type="spellEnd"/>
            <w:r w:rsidR="0099649F">
              <w:rPr>
                <w:lang w:val="en-GB"/>
              </w:rPr>
              <w:t xml:space="preserve"> ISMP as part of this</w:t>
            </w:r>
          </w:p>
        </w:tc>
        <w:tc>
          <w:tcPr>
            <w:tcW w:w="527" w:type="pct"/>
            <w:shd w:val="clear" w:color="auto" w:fill="FFFFFF" w:themeFill="background1"/>
          </w:tcPr>
          <w:p w:rsidR="00CD269D" w:rsidRDefault="00953773" w:rsidP="009C49A2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HLS</w:t>
            </w:r>
          </w:p>
          <w:p w:rsidR="009C49A2" w:rsidRPr="00C16E46" w:rsidRDefault="009C49A2" w:rsidP="009C49A2">
            <w:pPr>
              <w:pStyle w:val="NoSpacing"/>
              <w:rPr>
                <w:rFonts w:cs="Calibri"/>
                <w:lang w:val="en-GB"/>
              </w:rPr>
            </w:pPr>
            <w:r>
              <w:rPr>
                <w:lang w:val="en-GB"/>
              </w:rPr>
              <w:t>SD</w:t>
            </w:r>
          </w:p>
        </w:tc>
      </w:tr>
      <w:tr w:rsidR="00CD169C" w:rsidRPr="00460F1D" w:rsidTr="007325E5">
        <w:tc>
          <w:tcPr>
            <w:tcW w:w="595" w:type="pct"/>
            <w:shd w:val="pct10" w:color="auto" w:fill="FFFFFF" w:themeFill="background1"/>
          </w:tcPr>
          <w:p w:rsidR="00CD169C" w:rsidRPr="00460F1D" w:rsidRDefault="00CD169C" w:rsidP="00CD169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10:00 - 10:15</w:t>
            </w:r>
          </w:p>
        </w:tc>
        <w:tc>
          <w:tcPr>
            <w:tcW w:w="1701" w:type="pct"/>
            <w:shd w:val="pct10" w:color="auto" w:fill="FFFFFF" w:themeFill="background1"/>
          </w:tcPr>
          <w:p w:rsidR="00CD169C" w:rsidRPr="00460F1D" w:rsidRDefault="00CD169C" w:rsidP="00CD169C">
            <w:pPr>
              <w:pStyle w:val="NoSpacing"/>
              <w:rPr>
                <w:lang w:val="en-GB"/>
              </w:rPr>
            </w:pPr>
            <w:r w:rsidRPr="00460F1D">
              <w:rPr>
                <w:lang w:val="en-GB"/>
              </w:rPr>
              <w:t>Coffee break</w:t>
            </w:r>
          </w:p>
        </w:tc>
        <w:tc>
          <w:tcPr>
            <w:tcW w:w="475" w:type="pct"/>
            <w:shd w:val="pct10" w:color="auto" w:fill="FFFFFF" w:themeFill="background1"/>
          </w:tcPr>
          <w:p w:rsidR="00CD169C" w:rsidRPr="00460F1D" w:rsidRDefault="00CD169C" w:rsidP="00CD169C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shd w:val="pct10" w:color="auto" w:fill="FFFFFF" w:themeFill="background1"/>
          </w:tcPr>
          <w:p w:rsidR="00CD169C" w:rsidRPr="00460F1D" w:rsidRDefault="00CD169C" w:rsidP="00CD169C">
            <w:pPr>
              <w:pStyle w:val="NoSpacing"/>
              <w:rPr>
                <w:lang w:val="en-GB"/>
              </w:rPr>
            </w:pPr>
          </w:p>
        </w:tc>
        <w:tc>
          <w:tcPr>
            <w:tcW w:w="527" w:type="pct"/>
            <w:shd w:val="pct10" w:color="auto" w:fill="FFFFFF" w:themeFill="background1"/>
          </w:tcPr>
          <w:p w:rsidR="00CD169C" w:rsidRPr="00460F1D" w:rsidRDefault="00CD169C" w:rsidP="00CD169C">
            <w:pPr>
              <w:pStyle w:val="NoSpacing"/>
              <w:rPr>
                <w:lang w:val="en-GB"/>
              </w:rPr>
            </w:pPr>
          </w:p>
        </w:tc>
      </w:tr>
      <w:tr w:rsidR="00CD269D" w:rsidRPr="008029BF" w:rsidTr="00FA7724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9D" w:rsidRPr="0078156B" w:rsidRDefault="00CD269D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="00726857">
              <w:rPr>
                <w:lang w:val="en-GB"/>
              </w:rPr>
              <w:t>0:</w:t>
            </w:r>
            <w:r w:rsidR="00CD169C">
              <w:rPr>
                <w:lang w:val="en-GB"/>
              </w:rPr>
              <w:t>15</w:t>
            </w:r>
            <w:r w:rsidR="00726857">
              <w:rPr>
                <w:lang w:val="en-GB"/>
              </w:rPr>
              <w:t xml:space="preserve"> – 1</w:t>
            </w:r>
            <w:r w:rsidR="00AB11BB">
              <w:rPr>
                <w:lang w:val="en-GB"/>
              </w:rPr>
              <w:t>0</w:t>
            </w:r>
            <w:r w:rsidR="00726857">
              <w:rPr>
                <w:lang w:val="en-GB"/>
              </w:rPr>
              <w:t>:</w:t>
            </w:r>
            <w:r w:rsidR="00CD169C">
              <w:rPr>
                <w:lang w:val="en-GB"/>
              </w:rPr>
              <w:t>45</w:t>
            </w:r>
          </w:p>
          <w:p w:rsidR="00CD269D" w:rsidRPr="0078156B" w:rsidRDefault="00726857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(30</w:t>
            </w:r>
            <w:r w:rsidR="00CD269D" w:rsidRPr="0078156B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9D" w:rsidRPr="0078156B" w:rsidRDefault="00C46C66" w:rsidP="00C46C66">
            <w:pPr>
              <w:pStyle w:val="ListNumber"/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</w:pPr>
            <w:r w:rsidRPr="00C46C66">
              <w:rPr>
                <w:lang w:val="en-GB"/>
              </w:rPr>
              <w:t xml:space="preserve">Agreement on IWG recommendations </w:t>
            </w:r>
            <w:r>
              <w:rPr>
                <w:lang w:val="en-GB"/>
              </w:rPr>
              <w:t xml:space="preserve">for </w:t>
            </w:r>
            <w:r w:rsidRPr="00EA7719">
              <w:rPr>
                <w:lang w:val="en-GB"/>
              </w:rPr>
              <w:t>desir</w:t>
            </w:r>
            <w:r>
              <w:rPr>
                <w:lang w:val="en-GB"/>
              </w:rPr>
              <w:t xml:space="preserve">ed </w:t>
            </w:r>
            <w:r w:rsidRPr="00EA7719">
              <w:rPr>
                <w:lang w:val="en-GB"/>
              </w:rPr>
              <w:t xml:space="preserve">ISMP / </w:t>
            </w:r>
            <w:r>
              <w:rPr>
                <w:lang w:val="en-GB"/>
              </w:rPr>
              <w:t>AHM strategy for 2016-18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9D" w:rsidRPr="0078156B" w:rsidRDefault="00CD269D" w:rsidP="00FA7724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C66" w:rsidRPr="00C46C66" w:rsidRDefault="00C46C66" w:rsidP="00C46C66">
            <w:pPr>
              <w:pStyle w:val="ListNumber"/>
              <w:rPr>
                <w:szCs w:val="22"/>
                <w:lang w:val="en-GB"/>
              </w:rPr>
            </w:pPr>
            <w:r w:rsidRPr="00C46C66">
              <w:rPr>
                <w:szCs w:val="22"/>
                <w:lang w:val="en-GB"/>
              </w:rPr>
              <w:t xml:space="preserve">Confirmation of, and agreement on IWG recommendations </w:t>
            </w:r>
            <w:r w:rsidRPr="00C46C66">
              <w:rPr>
                <w:rFonts w:cs="Calibri"/>
                <w:szCs w:val="22"/>
                <w:lang w:val="en-GB"/>
              </w:rPr>
              <w:t xml:space="preserve">for future </w:t>
            </w:r>
            <w:r>
              <w:rPr>
                <w:rFonts w:cs="Calibri"/>
                <w:szCs w:val="22"/>
                <w:lang w:val="en-GB"/>
              </w:rPr>
              <w:t xml:space="preserve">of </w:t>
            </w:r>
            <w:r w:rsidR="00104295">
              <w:rPr>
                <w:rFonts w:cs="Calibri"/>
                <w:szCs w:val="22"/>
                <w:lang w:val="en-GB"/>
              </w:rPr>
              <w:t xml:space="preserve">the </w:t>
            </w:r>
            <w:r>
              <w:rPr>
                <w:rFonts w:cs="Calibri"/>
                <w:szCs w:val="22"/>
                <w:lang w:val="en-GB"/>
              </w:rPr>
              <w:t xml:space="preserve">AEWA </w:t>
            </w:r>
            <w:proofErr w:type="spellStart"/>
            <w:r>
              <w:rPr>
                <w:rFonts w:cs="Calibri"/>
                <w:szCs w:val="22"/>
                <w:lang w:val="en-GB"/>
              </w:rPr>
              <w:t>SPfG</w:t>
            </w:r>
            <w:proofErr w:type="spellEnd"/>
            <w:r>
              <w:rPr>
                <w:rFonts w:cs="Calibri"/>
                <w:szCs w:val="22"/>
                <w:lang w:val="en-GB"/>
              </w:rPr>
              <w:t xml:space="preserve"> ISMP</w:t>
            </w:r>
            <w:r w:rsidRPr="00C46C66">
              <w:rPr>
                <w:szCs w:val="22"/>
                <w:lang w:val="en-GB"/>
              </w:rPr>
              <w:t>:</w:t>
            </w:r>
          </w:p>
          <w:p w:rsidR="00CD269D" w:rsidRDefault="00C46C66" w:rsidP="00C46C66">
            <w:pPr>
              <w:pStyle w:val="NoSpacing"/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Harvest strategy</w:t>
            </w:r>
            <w:r w:rsidR="00104295">
              <w:rPr>
                <w:lang w:val="en-GB"/>
              </w:rPr>
              <w:t xml:space="preserve"> including</w:t>
            </w:r>
            <w:r w:rsidR="008029BF">
              <w:rPr>
                <w:lang w:val="en-GB"/>
              </w:rPr>
              <w:t xml:space="preserve"> crippling</w:t>
            </w:r>
          </w:p>
          <w:p w:rsidR="00C46C66" w:rsidRDefault="00C46C66" w:rsidP="00C46C66">
            <w:pPr>
              <w:pStyle w:val="NoSpacing"/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Non-hunting actions</w:t>
            </w:r>
          </w:p>
          <w:p w:rsidR="00C46C66" w:rsidRDefault="00954CA3" w:rsidP="00104295">
            <w:pPr>
              <w:pStyle w:val="NoSpacing"/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Developments for modelling, monitoring and communication</w:t>
            </w:r>
          </w:p>
          <w:p w:rsidR="008029BF" w:rsidRPr="008029BF" w:rsidRDefault="008029BF" w:rsidP="008029BF">
            <w:pPr>
              <w:pStyle w:val="NoSpacing"/>
              <w:numPr>
                <w:ilvl w:val="0"/>
                <w:numId w:val="19"/>
              </w:numPr>
              <w:rPr>
                <w:lang w:val="en-GB"/>
              </w:rPr>
            </w:pPr>
            <w:r>
              <w:rPr>
                <w:lang w:val="en-GB"/>
              </w:rPr>
              <w:t>Role of IWG &amp; CU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269D" w:rsidRPr="0078156B" w:rsidRDefault="0042574D" w:rsidP="00FA772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HLS</w:t>
            </w:r>
            <w:bookmarkStart w:id="0" w:name="_GoBack"/>
            <w:bookmarkEnd w:id="0"/>
          </w:p>
        </w:tc>
      </w:tr>
    </w:tbl>
    <w:p w:rsidR="004B6767" w:rsidRDefault="004B6767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3634"/>
        <w:gridCol w:w="1015"/>
        <w:gridCol w:w="3636"/>
        <w:gridCol w:w="1126"/>
      </w:tblGrid>
      <w:tr w:rsidR="00CA130C" w:rsidRPr="003C65CD" w:rsidTr="00CA130C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C66" w:rsidRPr="0078156B" w:rsidRDefault="00726857" w:rsidP="00C46C6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lastRenderedPageBreak/>
              <w:t>1</w:t>
            </w:r>
            <w:r w:rsidR="00AB11BB">
              <w:rPr>
                <w:lang w:val="en-GB"/>
              </w:rPr>
              <w:t>0</w:t>
            </w:r>
            <w:r>
              <w:rPr>
                <w:lang w:val="en-GB"/>
              </w:rPr>
              <w:t>:</w:t>
            </w:r>
            <w:r w:rsidR="00CD169C">
              <w:rPr>
                <w:lang w:val="en-GB"/>
              </w:rPr>
              <w:t>45</w:t>
            </w:r>
            <w:r>
              <w:rPr>
                <w:lang w:val="en-GB"/>
              </w:rPr>
              <w:t xml:space="preserve"> – 1</w:t>
            </w:r>
            <w:r w:rsidR="00CD169C">
              <w:rPr>
                <w:lang w:val="en-GB"/>
              </w:rPr>
              <w:t>1</w:t>
            </w:r>
            <w:r>
              <w:rPr>
                <w:lang w:val="en-GB"/>
              </w:rPr>
              <w:t>:</w:t>
            </w:r>
            <w:r w:rsidR="00CD169C">
              <w:rPr>
                <w:lang w:val="en-GB"/>
              </w:rPr>
              <w:t>00</w:t>
            </w:r>
          </w:p>
          <w:p w:rsidR="00CA130C" w:rsidRPr="00CA130C" w:rsidRDefault="00C46C66" w:rsidP="00726857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(</w:t>
            </w:r>
            <w:r w:rsidR="00726857">
              <w:rPr>
                <w:lang w:val="en-GB"/>
              </w:rPr>
              <w:t>1</w:t>
            </w:r>
            <w:r w:rsidR="00AB11BB">
              <w:rPr>
                <w:lang w:val="en-GB"/>
              </w:rPr>
              <w:t>5</w:t>
            </w:r>
            <w:r w:rsidRPr="0078156B">
              <w:rPr>
                <w:lang w:val="en-GB"/>
              </w:rPr>
              <w:t xml:space="preserve"> mins)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  <w:r w:rsidRPr="00CA130C">
              <w:rPr>
                <w:lang w:val="en-GB"/>
              </w:rPr>
              <w:t>Other business:</w:t>
            </w:r>
          </w:p>
          <w:p w:rsidR="00CA130C" w:rsidRPr="00CA130C" w:rsidRDefault="00CA130C" w:rsidP="00CA130C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</w:pPr>
            <w:r w:rsidRPr="00CA130C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Next AEWA </w:t>
            </w:r>
            <w:proofErr w:type="spellStart"/>
            <w:r w:rsidRPr="00CA130C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SPfG</w:t>
            </w:r>
            <w:proofErr w:type="spellEnd"/>
            <w:r w:rsidRPr="00CA130C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IWG meeting</w:t>
            </w:r>
          </w:p>
          <w:p w:rsidR="00CA130C" w:rsidRPr="00CA130C" w:rsidRDefault="00CA130C" w:rsidP="00CA130C">
            <w:pPr>
              <w:pStyle w:val="ListParagraph"/>
              <w:numPr>
                <w:ilvl w:val="0"/>
                <w:numId w:val="17"/>
              </w:numPr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</w:pPr>
            <w:r w:rsidRPr="00CA130C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Appoint next IWG Chair Country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F50F24" w:rsidRDefault="00CA130C" w:rsidP="00CA130C">
            <w:pPr>
              <w:pStyle w:val="ListNumber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</w:pPr>
            <w:r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Discuss and agree hosting country and timing of </w:t>
            </w:r>
            <w:r w:rsidR="00C46C66"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4</w:t>
            </w:r>
            <w:r w:rsidR="00C46C66" w:rsidRPr="00F50F24">
              <w:rPr>
                <w:rFonts w:asciiTheme="minorHAnsi" w:eastAsiaTheme="minorHAnsi" w:hAnsiTheme="minorHAnsi" w:cstheme="minorBidi"/>
                <w:szCs w:val="22"/>
                <w:vertAlign w:val="superscript"/>
                <w:lang w:val="en-GB" w:eastAsia="en-US"/>
              </w:rPr>
              <w:t>th</w:t>
            </w:r>
            <w:r w:rsidR="00C46C66"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</w:t>
            </w:r>
            <w:proofErr w:type="spellStart"/>
            <w:r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SPfG</w:t>
            </w:r>
            <w:proofErr w:type="spellEnd"/>
            <w:r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IWG meeting, </w:t>
            </w:r>
            <w:r w:rsidR="00C46C66"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foreseen to be held in late 2017</w:t>
            </w:r>
          </w:p>
          <w:p w:rsidR="00CA130C" w:rsidRPr="00CA130C" w:rsidRDefault="00CA130C" w:rsidP="00C46C66">
            <w:pPr>
              <w:pStyle w:val="ListNumber"/>
              <w:numPr>
                <w:ilvl w:val="0"/>
                <w:numId w:val="18"/>
              </w:numPr>
              <w:rPr>
                <w:rFonts w:asciiTheme="minorHAnsi" w:eastAsiaTheme="minorHAnsi" w:hAnsiTheme="minorHAnsi" w:cstheme="minorBidi"/>
                <w:i/>
                <w:szCs w:val="22"/>
                <w:lang w:val="en-GB" w:eastAsia="en-US"/>
              </w:rPr>
            </w:pPr>
            <w:r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Appoint new</w:t>
            </w:r>
            <w:r w:rsidR="00C46C66"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Chair Country for the </w:t>
            </w:r>
            <w:proofErr w:type="spellStart"/>
            <w:r w:rsidR="00C46C66"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SPfG</w:t>
            </w:r>
            <w:proofErr w:type="spellEnd"/>
            <w:r w:rsidR="00C46C66"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IWG</w:t>
            </w:r>
            <w:r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</w:t>
            </w:r>
            <w:r w:rsidR="009757B0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>for 2016-2017</w:t>
            </w:r>
            <w:r w:rsidRPr="00F50F24">
              <w:rPr>
                <w:rFonts w:asciiTheme="minorHAnsi" w:eastAsiaTheme="minorHAnsi" w:hAnsiTheme="minorHAnsi" w:cstheme="minorBidi"/>
                <w:szCs w:val="22"/>
                <w:lang w:val="en-GB" w:eastAsia="en-US"/>
              </w:rPr>
              <w:t xml:space="preserve"> period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46C66" w:rsidP="00CA130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HLS</w:t>
            </w:r>
          </w:p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</w:p>
        </w:tc>
      </w:tr>
      <w:tr w:rsidR="00CA130C" w:rsidRPr="00CA130C" w:rsidTr="00C46C6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D169C" w:rsidP="00CA130C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11</w:t>
            </w:r>
            <w:r w:rsidR="00726857">
              <w:rPr>
                <w:lang w:val="en-GB"/>
              </w:rPr>
              <w:t>:</w:t>
            </w:r>
            <w:r>
              <w:rPr>
                <w:lang w:val="en-GB"/>
              </w:rPr>
              <w:t>00</w:t>
            </w:r>
            <w:r w:rsidR="009F4B6B">
              <w:rPr>
                <w:lang w:val="en-GB"/>
              </w:rPr>
              <w:t xml:space="preserve"> - 11:</w:t>
            </w:r>
            <w:r>
              <w:rPr>
                <w:lang w:val="en-GB"/>
              </w:rPr>
              <w:t>15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  <w:r w:rsidRPr="00CA130C">
              <w:rPr>
                <w:lang w:val="en-GB"/>
              </w:rPr>
              <w:t xml:space="preserve">Summary and conclusion of meeting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i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6C66" w:rsidRPr="00CA130C" w:rsidRDefault="00C46C66" w:rsidP="00C46C66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HLS</w:t>
            </w:r>
          </w:p>
          <w:p w:rsidR="00CA130C" w:rsidRPr="00CA130C" w:rsidRDefault="00C46C66" w:rsidP="00C46C66">
            <w:pPr>
              <w:pStyle w:val="NoSpacing"/>
              <w:rPr>
                <w:lang w:val="en-GB"/>
              </w:rPr>
            </w:pPr>
            <w:r w:rsidRPr="00CA130C">
              <w:rPr>
                <w:lang w:val="en-GB"/>
              </w:rPr>
              <w:t>SD</w:t>
            </w:r>
          </w:p>
        </w:tc>
      </w:tr>
      <w:tr w:rsidR="00CA130C" w:rsidRPr="003C65CD" w:rsidTr="00C46C66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  <w:r w:rsidRPr="00CA130C">
              <w:rPr>
                <w:lang w:val="en-GB"/>
              </w:rPr>
              <w:t>1</w:t>
            </w:r>
            <w:r w:rsidR="009F4B6B">
              <w:rPr>
                <w:lang w:val="en-GB"/>
              </w:rPr>
              <w:t>1:</w:t>
            </w:r>
            <w:r w:rsidR="00CD169C">
              <w:rPr>
                <w:lang w:val="en-GB"/>
              </w:rPr>
              <w:t>15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CA130C" w:rsidRPr="00CA130C" w:rsidRDefault="00CA130C" w:rsidP="00A07844">
            <w:pPr>
              <w:pStyle w:val="NoSpacing"/>
              <w:rPr>
                <w:lang w:val="en-GB"/>
              </w:rPr>
            </w:pPr>
            <w:r w:rsidRPr="00CA130C">
              <w:rPr>
                <w:lang w:val="en-GB"/>
              </w:rPr>
              <w:t>End of meeting</w:t>
            </w:r>
            <w:r w:rsidR="009F4B6B">
              <w:rPr>
                <w:lang w:val="en-GB"/>
              </w:rPr>
              <w:t xml:space="preserve">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CA130C" w:rsidRPr="00CA130C" w:rsidRDefault="00CA130C" w:rsidP="00CA130C">
            <w:pPr>
              <w:pStyle w:val="NoSpacing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i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CA130C" w:rsidRPr="00CA130C" w:rsidRDefault="00CA130C" w:rsidP="00CA130C">
            <w:pPr>
              <w:pStyle w:val="NoSpacing"/>
              <w:rPr>
                <w:lang w:val="en-GB"/>
              </w:rPr>
            </w:pPr>
          </w:p>
        </w:tc>
      </w:tr>
      <w:tr w:rsidR="00104295" w:rsidRPr="00CA130C" w:rsidTr="00017DE3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295" w:rsidRPr="00CA130C" w:rsidRDefault="00AB11BB" w:rsidP="0010429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11:30</w:t>
            </w:r>
            <w:r w:rsidR="00104295">
              <w:rPr>
                <w:lang w:val="en-GB"/>
              </w:rPr>
              <w:t xml:space="preserve"> - 16:30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295" w:rsidRPr="00CA130C" w:rsidRDefault="00104295" w:rsidP="00017DE3">
            <w:pPr>
              <w:pStyle w:val="NoSpacing"/>
              <w:rPr>
                <w:lang w:val="en-GB"/>
              </w:rPr>
            </w:pPr>
            <w:r w:rsidRPr="00104295">
              <w:rPr>
                <w:b/>
                <w:lang w:val="en-GB"/>
              </w:rPr>
              <w:t>Excursion:</w:t>
            </w:r>
            <w:r w:rsidRPr="00104295">
              <w:rPr>
                <w:lang w:val="en-GB"/>
              </w:rPr>
              <w:t xml:space="preserve"> Field trip to East Coast Polders (</w:t>
            </w:r>
            <w:proofErr w:type="spellStart"/>
            <w:r w:rsidRPr="00104295">
              <w:rPr>
                <w:lang w:val="en-GB"/>
              </w:rPr>
              <w:t>Oostkustpolders</w:t>
            </w:r>
            <w:proofErr w:type="spellEnd"/>
            <w:r w:rsidRPr="00104295">
              <w:rPr>
                <w:lang w:val="en-GB"/>
              </w:rPr>
              <w:t>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295" w:rsidRPr="00CA130C" w:rsidRDefault="00104295" w:rsidP="00017DE3">
            <w:pPr>
              <w:pStyle w:val="NoSpacing"/>
              <w:rPr>
                <w:lang w:val="en-GB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295" w:rsidRPr="00104295" w:rsidRDefault="00104295" w:rsidP="00017DE3">
            <w:pPr>
              <w:pStyle w:val="NoSpacing"/>
              <w:rPr>
                <w:lang w:val="en-GB"/>
              </w:rPr>
            </w:pPr>
            <w:r w:rsidRPr="00104295">
              <w:rPr>
                <w:lang w:val="en-GB"/>
              </w:rPr>
              <w:t>Approx</w:t>
            </w:r>
            <w:r w:rsidR="009757B0">
              <w:rPr>
                <w:lang w:val="en-GB"/>
              </w:rPr>
              <w:t>imately</w:t>
            </w:r>
            <w:r w:rsidRPr="00104295">
              <w:rPr>
                <w:lang w:val="en-GB"/>
              </w:rPr>
              <w:t xml:space="preserve"> 1 hour drive to </w:t>
            </w:r>
            <w:proofErr w:type="spellStart"/>
            <w:r w:rsidRPr="00104295">
              <w:rPr>
                <w:lang w:val="en-GB"/>
              </w:rPr>
              <w:t>Oostkustpolders</w:t>
            </w:r>
            <w:proofErr w:type="spellEnd"/>
            <w:r w:rsidRPr="00104295">
              <w:rPr>
                <w:lang w:val="en-GB"/>
              </w:rPr>
              <w:t xml:space="preserve">, with lunch </w:t>
            </w:r>
            <w:r w:rsidR="0099649F">
              <w:rPr>
                <w:lang w:val="en-GB"/>
              </w:rPr>
              <w:t xml:space="preserve">on site at the </w:t>
            </w:r>
            <w:proofErr w:type="spellStart"/>
            <w:r w:rsidR="0099649F">
              <w:rPr>
                <w:lang w:val="en-GB"/>
              </w:rPr>
              <w:t>Uitkerkse</w:t>
            </w:r>
            <w:proofErr w:type="spellEnd"/>
            <w:r w:rsidR="0099649F">
              <w:rPr>
                <w:lang w:val="en-GB"/>
              </w:rPr>
              <w:t xml:space="preserve"> Polder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04295" w:rsidRDefault="00104295" w:rsidP="00017DE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MV</w:t>
            </w:r>
          </w:p>
          <w:p w:rsidR="00104295" w:rsidRPr="00CA130C" w:rsidRDefault="00B7197D" w:rsidP="00017DE3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EK</w:t>
            </w:r>
          </w:p>
        </w:tc>
      </w:tr>
      <w:tr w:rsidR="00104295" w:rsidRPr="003C65CD" w:rsidTr="00017DE3"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04295" w:rsidRPr="00CA130C" w:rsidRDefault="00104295" w:rsidP="00104295">
            <w:pPr>
              <w:pStyle w:val="NoSpacing"/>
              <w:rPr>
                <w:lang w:val="en-GB"/>
              </w:rPr>
            </w:pPr>
            <w:r w:rsidRPr="00CA130C">
              <w:rPr>
                <w:lang w:val="en-GB"/>
              </w:rPr>
              <w:t>1</w:t>
            </w:r>
            <w:r>
              <w:rPr>
                <w:lang w:val="en-GB"/>
              </w:rPr>
              <w:t>7:30</w:t>
            </w:r>
          </w:p>
        </w:tc>
        <w:tc>
          <w:tcPr>
            <w:tcW w:w="1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04295" w:rsidRPr="00CA130C" w:rsidRDefault="00104295" w:rsidP="00104295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Arrival back in Ghent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04295" w:rsidRPr="00CA130C" w:rsidRDefault="00104295" w:rsidP="00017DE3">
            <w:pPr>
              <w:pStyle w:val="NoSpacing"/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04295" w:rsidRPr="00CA130C" w:rsidRDefault="00104295" w:rsidP="00017DE3">
            <w:pPr>
              <w:pStyle w:val="NoSpacing"/>
              <w:rPr>
                <w:i/>
                <w:lang w:val="en-GB"/>
              </w:rPr>
            </w:pP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 w:themeFill="background1"/>
          </w:tcPr>
          <w:p w:rsidR="00104295" w:rsidRPr="00CA130C" w:rsidRDefault="00104295" w:rsidP="00017DE3">
            <w:pPr>
              <w:pStyle w:val="NoSpacing"/>
              <w:rPr>
                <w:lang w:val="en-GB"/>
              </w:rPr>
            </w:pPr>
          </w:p>
        </w:tc>
      </w:tr>
    </w:tbl>
    <w:p w:rsidR="00F81E0C" w:rsidRPr="00EA7719" w:rsidRDefault="00F81E0C" w:rsidP="008F02BF">
      <w:pPr>
        <w:pStyle w:val="NoSpacing"/>
        <w:rPr>
          <w:lang w:val="en-GB"/>
        </w:rPr>
      </w:pPr>
    </w:p>
    <w:sectPr w:rsidR="00F81E0C" w:rsidRPr="00EA7719" w:rsidSect="005708E8">
      <w:headerReference w:type="default" r:id="rId15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33" w:rsidRDefault="00EC5733" w:rsidP="005708E8">
      <w:pPr>
        <w:spacing w:after="0" w:line="240" w:lineRule="auto"/>
      </w:pPr>
      <w:r>
        <w:separator/>
      </w:r>
    </w:p>
  </w:endnote>
  <w:endnote w:type="continuationSeparator" w:id="0">
    <w:p w:rsidR="00EC5733" w:rsidRDefault="00EC5733" w:rsidP="00570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4711826"/>
      <w:docPartObj>
        <w:docPartGallery w:val="Page Numbers (Bottom of Page)"/>
        <w:docPartUnique/>
      </w:docPartObj>
    </w:sdtPr>
    <w:sdtEndPr/>
    <w:sdtContent>
      <w:p w:rsidR="00CD269D" w:rsidRDefault="00CD26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74D">
          <w:rPr>
            <w:noProof/>
          </w:rPr>
          <w:t>5</w:t>
        </w:r>
        <w:r>
          <w:fldChar w:fldCharType="end"/>
        </w:r>
      </w:p>
    </w:sdtContent>
  </w:sdt>
  <w:p w:rsidR="00021674" w:rsidRPr="00CD269D" w:rsidRDefault="00021674" w:rsidP="00CD26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33" w:rsidRDefault="00EC5733" w:rsidP="005708E8">
      <w:pPr>
        <w:spacing w:after="0" w:line="240" w:lineRule="auto"/>
      </w:pPr>
      <w:r>
        <w:separator/>
      </w:r>
    </w:p>
  </w:footnote>
  <w:footnote w:type="continuationSeparator" w:id="0">
    <w:p w:rsidR="00EC5733" w:rsidRDefault="00EC5733" w:rsidP="00570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79"/>
      <w:gridCol w:w="2787"/>
      <w:gridCol w:w="5040"/>
      <w:gridCol w:w="1896"/>
      <w:gridCol w:w="380"/>
    </w:tblGrid>
    <w:tr w:rsidR="005708E8" w:rsidRPr="005708E8" w:rsidTr="005708E8">
      <w:tc>
        <w:tcPr>
          <w:tcW w:w="3366" w:type="dxa"/>
          <w:gridSpan w:val="2"/>
          <w:shd w:val="clear" w:color="auto" w:fill="auto"/>
        </w:tcPr>
        <w:p w:rsidR="005708E8" w:rsidRPr="00C07A51" w:rsidRDefault="005708E8" w:rsidP="00FA7724">
          <w:pPr>
            <w:pStyle w:val="Header"/>
            <w:rPr>
              <w:rFonts w:cs="Calibri"/>
              <w:sz w:val="20"/>
              <w:szCs w:val="20"/>
            </w:rPr>
          </w:pPr>
          <w:r>
            <w:rPr>
              <w:rFonts w:cs="Calibri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720646BE" wp14:editId="75D4D4CA">
                <wp:extent cx="1990725" cy="122872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1228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</w:tcPr>
        <w:p w:rsidR="005708E8" w:rsidRPr="001C3EEF" w:rsidRDefault="005708E8" w:rsidP="00FA7724">
          <w:pPr>
            <w:pStyle w:val="Header"/>
            <w:jc w:val="center"/>
            <w:rPr>
              <w:rFonts w:cs="Calibri"/>
              <w:sz w:val="20"/>
              <w:szCs w:val="20"/>
              <w:lang w:val="en-US"/>
            </w:rPr>
          </w:pPr>
          <w:r>
            <w:rPr>
              <w:rFonts w:cs="Calibri"/>
              <w:i/>
              <w:caps/>
              <w:lang w:val="en-US"/>
            </w:rPr>
            <w:t>AEWA SVALBARD PINK-FOOTED GOOSE INTERNATIONAL WORKING GROUP</w:t>
          </w:r>
        </w:p>
      </w:tc>
      <w:tc>
        <w:tcPr>
          <w:tcW w:w="2276" w:type="dxa"/>
          <w:gridSpan w:val="2"/>
          <w:shd w:val="clear" w:color="auto" w:fill="auto"/>
        </w:tcPr>
        <w:p w:rsidR="005708E8" w:rsidRDefault="005708E8" w:rsidP="00FA7724">
          <w:pPr>
            <w:pStyle w:val="Header"/>
            <w:jc w:val="right"/>
            <w:rPr>
              <w:rFonts w:cs="Calibri"/>
              <w:i/>
              <w:sz w:val="20"/>
              <w:szCs w:val="20"/>
              <w:lang w:val="en-GB"/>
            </w:rPr>
          </w:pPr>
          <w:r>
            <w:rPr>
              <w:b/>
              <w:noProof/>
              <w:lang w:val="en-GB" w:eastAsia="en-GB"/>
            </w:rPr>
            <w:drawing>
              <wp:inline distT="0" distB="0" distL="0" distR="0" wp14:anchorId="00F44DA3" wp14:editId="37530A42">
                <wp:extent cx="866775" cy="714375"/>
                <wp:effectExtent l="0" t="0" r="9525" b="9525"/>
                <wp:docPr id="1" name="Picture 1" descr="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708E8" w:rsidRDefault="005708E8" w:rsidP="00FA7724">
          <w:pPr>
            <w:pStyle w:val="Header"/>
            <w:jc w:val="right"/>
            <w:rPr>
              <w:rFonts w:cs="Calibri"/>
              <w:i/>
              <w:sz w:val="20"/>
              <w:szCs w:val="20"/>
              <w:lang w:val="en-GB"/>
            </w:rPr>
          </w:pPr>
        </w:p>
        <w:p w:rsidR="005708E8" w:rsidRPr="0023090E" w:rsidRDefault="005708E8" w:rsidP="00FA7724">
          <w:pPr>
            <w:pStyle w:val="Header"/>
            <w:jc w:val="right"/>
            <w:rPr>
              <w:rFonts w:cs="Calibri"/>
              <w:i/>
              <w:sz w:val="20"/>
              <w:szCs w:val="20"/>
              <w:lang w:val="en-GB"/>
            </w:rPr>
          </w:pPr>
          <w:r w:rsidRPr="007466D6">
            <w:rPr>
              <w:rFonts w:cs="Calibri"/>
              <w:i/>
              <w:sz w:val="20"/>
              <w:szCs w:val="20"/>
              <w:lang w:val="en-GB"/>
            </w:rPr>
            <w:t>Doc</w:t>
          </w:r>
          <w:r>
            <w:rPr>
              <w:rFonts w:cs="Calibri"/>
              <w:i/>
              <w:sz w:val="20"/>
              <w:szCs w:val="20"/>
              <w:lang w:val="en-GB"/>
            </w:rPr>
            <w:t>.</w:t>
          </w:r>
          <w:r w:rsidRPr="007466D6">
            <w:rPr>
              <w:rFonts w:cs="Calibri"/>
              <w:i/>
              <w:sz w:val="20"/>
              <w:szCs w:val="20"/>
              <w:lang w:val="en-GB"/>
            </w:rPr>
            <w:t xml:space="preserve">: </w:t>
          </w:r>
          <w:proofErr w:type="spellStart"/>
          <w:r>
            <w:rPr>
              <w:rFonts w:cs="Calibri"/>
              <w:i/>
              <w:sz w:val="20"/>
              <w:szCs w:val="20"/>
              <w:lang w:val="en-GB"/>
            </w:rPr>
            <w:t>S</w:t>
          </w:r>
          <w:r w:rsidRPr="005708E8">
            <w:rPr>
              <w:rFonts w:cs="Calibri"/>
              <w:i/>
              <w:sz w:val="20"/>
              <w:szCs w:val="20"/>
              <w:lang w:val="en-GB"/>
            </w:rPr>
            <w:t>PfG</w:t>
          </w:r>
          <w:proofErr w:type="spellEnd"/>
          <w:r>
            <w:rPr>
              <w:rFonts w:cs="Calibri"/>
              <w:i/>
              <w:sz w:val="20"/>
              <w:szCs w:val="20"/>
              <w:lang w:val="en-GB"/>
            </w:rPr>
            <w:t xml:space="preserve"> IWG </w:t>
          </w:r>
          <w:r w:rsidR="0012685C">
            <w:rPr>
              <w:rFonts w:cs="Calibri"/>
              <w:i/>
              <w:sz w:val="20"/>
              <w:szCs w:val="20"/>
              <w:lang w:val="en-GB"/>
            </w:rPr>
            <w:t>3</w:t>
          </w:r>
          <w:r>
            <w:rPr>
              <w:rFonts w:cs="Calibri"/>
              <w:i/>
              <w:sz w:val="20"/>
              <w:szCs w:val="20"/>
              <w:lang w:val="en-GB"/>
            </w:rPr>
            <w:t>.</w:t>
          </w:r>
          <w:r w:rsidR="0012685C">
            <w:rPr>
              <w:rFonts w:cs="Calibri"/>
              <w:i/>
              <w:sz w:val="20"/>
              <w:szCs w:val="20"/>
              <w:lang w:val="en-GB"/>
            </w:rPr>
            <w:t>1</w:t>
          </w:r>
        </w:p>
        <w:p w:rsidR="005708E8" w:rsidRPr="007466D6" w:rsidRDefault="005708E8" w:rsidP="00FA7724">
          <w:pPr>
            <w:pStyle w:val="Header"/>
            <w:jc w:val="right"/>
            <w:rPr>
              <w:rFonts w:cs="Calibri"/>
              <w:sz w:val="20"/>
              <w:szCs w:val="20"/>
              <w:lang w:val="en-GB"/>
            </w:rPr>
          </w:pPr>
          <w:r w:rsidRPr="007466D6">
            <w:rPr>
              <w:rFonts w:cs="Calibri"/>
              <w:i/>
              <w:sz w:val="20"/>
              <w:szCs w:val="20"/>
              <w:lang w:val="en-GB"/>
            </w:rPr>
            <w:t xml:space="preserve">Date: </w:t>
          </w:r>
          <w:r w:rsidR="0012685C">
            <w:rPr>
              <w:rFonts w:cs="Calibri"/>
              <w:i/>
              <w:sz w:val="20"/>
              <w:szCs w:val="20"/>
              <w:lang w:val="en-GB"/>
            </w:rPr>
            <w:t>10.12.2015</w:t>
          </w:r>
        </w:p>
      </w:tc>
    </w:tr>
    <w:tr w:rsidR="005708E8" w:rsidRPr="0012685C" w:rsidTr="005708E8">
      <w:tc>
        <w:tcPr>
          <w:tcW w:w="579" w:type="dxa"/>
          <w:tcBorders>
            <w:bottom w:val="single" w:sz="4" w:space="0" w:color="auto"/>
          </w:tcBorders>
          <w:shd w:val="clear" w:color="auto" w:fill="auto"/>
        </w:tcPr>
        <w:p w:rsidR="005708E8" w:rsidRPr="005708E8" w:rsidRDefault="005708E8" w:rsidP="00FA7724">
          <w:pPr>
            <w:pStyle w:val="Header"/>
            <w:rPr>
              <w:rFonts w:cs="Calibri"/>
              <w:sz w:val="20"/>
              <w:szCs w:val="20"/>
              <w:lang w:val="en-GB"/>
            </w:rPr>
          </w:pPr>
        </w:p>
      </w:tc>
      <w:tc>
        <w:tcPr>
          <w:tcW w:w="9723" w:type="dxa"/>
          <w:gridSpan w:val="3"/>
          <w:tcBorders>
            <w:bottom w:val="single" w:sz="4" w:space="0" w:color="auto"/>
          </w:tcBorders>
          <w:shd w:val="clear" w:color="auto" w:fill="auto"/>
        </w:tcPr>
        <w:p w:rsidR="005708E8" w:rsidRPr="003C2104" w:rsidRDefault="005708E8" w:rsidP="00FA7724">
          <w:pPr>
            <w:pStyle w:val="Header"/>
            <w:jc w:val="center"/>
            <w:rPr>
              <w:rFonts w:cs="Calibri"/>
              <w:lang w:val="en-US"/>
            </w:rPr>
          </w:pPr>
        </w:p>
        <w:p w:rsidR="005708E8" w:rsidRPr="003C2104" w:rsidRDefault="005708E8" w:rsidP="00FA7724">
          <w:pPr>
            <w:pStyle w:val="Header"/>
            <w:jc w:val="center"/>
            <w:rPr>
              <w:rFonts w:cs="Calibri"/>
              <w:b/>
              <w:lang w:val="en-US"/>
            </w:rPr>
          </w:pPr>
          <w:r>
            <w:rPr>
              <w:rFonts w:cs="Calibri"/>
              <w:b/>
              <w:lang w:val="en-US"/>
            </w:rPr>
            <w:t>3</w:t>
          </w:r>
          <w:r>
            <w:rPr>
              <w:rFonts w:cs="Calibri"/>
              <w:b/>
              <w:vertAlign w:val="superscript"/>
              <w:lang w:val="en-US"/>
            </w:rPr>
            <w:t>rd</w:t>
          </w:r>
          <w:r>
            <w:rPr>
              <w:rFonts w:cs="Calibri"/>
              <w:b/>
              <w:lang w:val="en-US"/>
            </w:rPr>
            <w:t xml:space="preserve"> </w:t>
          </w:r>
          <w:r w:rsidRPr="003C2104">
            <w:rPr>
              <w:rFonts w:cs="Calibri"/>
              <w:b/>
              <w:lang w:val="en-US"/>
            </w:rPr>
            <w:t xml:space="preserve">Meeting of the AEWA </w:t>
          </w:r>
          <w:r>
            <w:rPr>
              <w:rFonts w:cs="Calibri"/>
              <w:b/>
              <w:lang w:val="en-US"/>
            </w:rPr>
            <w:t xml:space="preserve">Svalbard </w:t>
          </w:r>
          <w:r w:rsidRPr="003C2104">
            <w:rPr>
              <w:rFonts w:cs="Calibri"/>
              <w:b/>
              <w:lang w:val="en-US"/>
            </w:rPr>
            <w:t>Pink-footed Goose Internat</w:t>
          </w:r>
          <w:r>
            <w:rPr>
              <w:rFonts w:cs="Calibri"/>
              <w:b/>
              <w:lang w:val="en-US"/>
            </w:rPr>
            <w:t>i</w:t>
          </w:r>
          <w:r w:rsidRPr="003C2104">
            <w:rPr>
              <w:rFonts w:cs="Calibri"/>
              <w:b/>
              <w:lang w:val="en-US"/>
            </w:rPr>
            <w:t>onal Working Group</w:t>
          </w:r>
        </w:p>
        <w:p w:rsidR="005708E8" w:rsidRPr="003C2104" w:rsidRDefault="005708E8" w:rsidP="00FA7724">
          <w:pPr>
            <w:pStyle w:val="Header"/>
            <w:jc w:val="center"/>
            <w:rPr>
              <w:rFonts w:cs="Calibri"/>
              <w:lang w:val="en-US"/>
            </w:rPr>
          </w:pPr>
          <w:r>
            <w:rPr>
              <w:rFonts w:cs="Calibri"/>
              <w:lang w:val="en-US"/>
            </w:rPr>
            <w:t>10-11</w:t>
          </w:r>
          <w:r w:rsidRPr="000538DC">
            <w:rPr>
              <w:rFonts w:cs="Calibri"/>
              <w:vertAlign w:val="superscript"/>
              <w:lang w:val="en-US"/>
            </w:rPr>
            <w:t>th</w:t>
          </w:r>
          <w:r>
            <w:rPr>
              <w:rFonts w:cs="Calibri"/>
              <w:lang w:val="en-US"/>
            </w:rPr>
            <w:t xml:space="preserve"> December 2015, Ghent, Belgium</w:t>
          </w:r>
        </w:p>
        <w:p w:rsidR="005708E8" w:rsidRPr="0012685C" w:rsidRDefault="005708E8" w:rsidP="00FA7724">
          <w:pPr>
            <w:pStyle w:val="Header"/>
            <w:jc w:val="center"/>
            <w:rPr>
              <w:rFonts w:cs="Calibri"/>
              <w:lang w:val="en-GB"/>
            </w:rPr>
          </w:pPr>
        </w:p>
      </w:tc>
      <w:tc>
        <w:tcPr>
          <w:tcW w:w="380" w:type="dxa"/>
          <w:tcBorders>
            <w:bottom w:val="single" w:sz="4" w:space="0" w:color="auto"/>
          </w:tcBorders>
          <w:shd w:val="clear" w:color="auto" w:fill="auto"/>
        </w:tcPr>
        <w:p w:rsidR="005708E8" w:rsidRPr="0012685C" w:rsidRDefault="005708E8" w:rsidP="00FA7724">
          <w:pPr>
            <w:pStyle w:val="Header"/>
            <w:rPr>
              <w:rFonts w:cs="Calibri"/>
              <w:sz w:val="20"/>
              <w:szCs w:val="20"/>
              <w:lang w:val="en-GB"/>
            </w:rPr>
          </w:pPr>
        </w:p>
      </w:tc>
    </w:tr>
  </w:tbl>
  <w:p w:rsidR="005708E8" w:rsidRPr="0012685C" w:rsidRDefault="005708E8">
    <w:pPr>
      <w:pStyle w:val="Header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8E8" w:rsidRDefault="005708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2224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010966"/>
    <w:multiLevelType w:val="hybridMultilevel"/>
    <w:tmpl w:val="9DB46F0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F5688C"/>
    <w:multiLevelType w:val="hybridMultilevel"/>
    <w:tmpl w:val="F7E83F32"/>
    <w:lvl w:ilvl="0" w:tplc="ED7A1C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354C4A"/>
    <w:multiLevelType w:val="multilevel"/>
    <w:tmpl w:val="040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1D3645C1"/>
    <w:multiLevelType w:val="hybridMultilevel"/>
    <w:tmpl w:val="83C8230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2839B1"/>
    <w:multiLevelType w:val="hybridMultilevel"/>
    <w:tmpl w:val="E33C158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FF50D9"/>
    <w:multiLevelType w:val="hybridMultilevel"/>
    <w:tmpl w:val="A9A0FC4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555874"/>
    <w:multiLevelType w:val="hybridMultilevel"/>
    <w:tmpl w:val="680AA7C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147FA4"/>
    <w:multiLevelType w:val="hybridMultilevel"/>
    <w:tmpl w:val="0638CF0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742389"/>
    <w:multiLevelType w:val="hybridMultilevel"/>
    <w:tmpl w:val="CDB4F43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302163"/>
    <w:multiLevelType w:val="hybridMultilevel"/>
    <w:tmpl w:val="02689CA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0457104"/>
    <w:multiLevelType w:val="hybridMultilevel"/>
    <w:tmpl w:val="D9E246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10DE9"/>
    <w:multiLevelType w:val="hybridMultilevel"/>
    <w:tmpl w:val="BCAA5E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3D6C1C"/>
    <w:multiLevelType w:val="hybridMultilevel"/>
    <w:tmpl w:val="562409F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B1484F"/>
    <w:multiLevelType w:val="hybridMultilevel"/>
    <w:tmpl w:val="96EC572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237084C"/>
    <w:multiLevelType w:val="hybridMultilevel"/>
    <w:tmpl w:val="E398E2C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F6DBF"/>
    <w:multiLevelType w:val="hybridMultilevel"/>
    <w:tmpl w:val="A2562BD4"/>
    <w:lvl w:ilvl="0" w:tplc="4D201810">
      <w:start w:val="1"/>
      <w:numFmt w:val="decimal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79763A"/>
    <w:multiLevelType w:val="multilevel"/>
    <w:tmpl w:val="A7481C6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>
    <w:nsid w:val="60DB07FF"/>
    <w:multiLevelType w:val="hybridMultilevel"/>
    <w:tmpl w:val="CAB6679E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99749D"/>
    <w:multiLevelType w:val="hybridMultilevel"/>
    <w:tmpl w:val="E6BC6F5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AC5872"/>
    <w:multiLevelType w:val="hybridMultilevel"/>
    <w:tmpl w:val="860CEA2A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305181"/>
    <w:multiLevelType w:val="hybridMultilevel"/>
    <w:tmpl w:val="2CFE843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EDD7040"/>
    <w:multiLevelType w:val="hybridMultilevel"/>
    <w:tmpl w:val="13EA79F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43364A"/>
    <w:multiLevelType w:val="hybridMultilevel"/>
    <w:tmpl w:val="EDBAA0F6"/>
    <w:lvl w:ilvl="0" w:tplc="4C9EA4EE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1"/>
  </w:num>
  <w:num w:numId="5">
    <w:abstractNumId w:val="23"/>
  </w:num>
  <w:num w:numId="6">
    <w:abstractNumId w:val="21"/>
  </w:num>
  <w:num w:numId="7">
    <w:abstractNumId w:val="15"/>
  </w:num>
  <w:num w:numId="8">
    <w:abstractNumId w:val="5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1"/>
  </w:num>
  <w:num w:numId="14">
    <w:abstractNumId w:val="22"/>
  </w:num>
  <w:num w:numId="15">
    <w:abstractNumId w:val="6"/>
  </w:num>
  <w:num w:numId="16">
    <w:abstractNumId w:val="12"/>
  </w:num>
  <w:num w:numId="17">
    <w:abstractNumId w:val="7"/>
  </w:num>
  <w:num w:numId="18">
    <w:abstractNumId w:val="2"/>
  </w:num>
  <w:num w:numId="19">
    <w:abstractNumId w:val="14"/>
  </w:num>
  <w:num w:numId="20">
    <w:abstractNumId w:val="20"/>
  </w:num>
  <w:num w:numId="21">
    <w:abstractNumId w:val="18"/>
  </w:num>
  <w:num w:numId="22">
    <w:abstractNumId w:val="1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2BF"/>
    <w:rsid w:val="00010F8B"/>
    <w:rsid w:val="00015A3A"/>
    <w:rsid w:val="00021674"/>
    <w:rsid w:val="0002712A"/>
    <w:rsid w:val="0003443E"/>
    <w:rsid w:val="000552C8"/>
    <w:rsid w:val="0007050E"/>
    <w:rsid w:val="000A34A1"/>
    <w:rsid w:val="000A52F5"/>
    <w:rsid w:val="000F2951"/>
    <w:rsid w:val="00104295"/>
    <w:rsid w:val="00104F4E"/>
    <w:rsid w:val="001177DD"/>
    <w:rsid w:val="00123325"/>
    <w:rsid w:val="00123EC8"/>
    <w:rsid w:val="0012685C"/>
    <w:rsid w:val="00134547"/>
    <w:rsid w:val="00137355"/>
    <w:rsid w:val="001606BF"/>
    <w:rsid w:val="001C50E1"/>
    <w:rsid w:val="00247284"/>
    <w:rsid w:val="002525C8"/>
    <w:rsid w:val="0025711C"/>
    <w:rsid w:val="0027783E"/>
    <w:rsid w:val="00283D75"/>
    <w:rsid w:val="00294C48"/>
    <w:rsid w:val="002C2A1A"/>
    <w:rsid w:val="00314ED6"/>
    <w:rsid w:val="00330497"/>
    <w:rsid w:val="00331AD5"/>
    <w:rsid w:val="0037020B"/>
    <w:rsid w:val="0037074C"/>
    <w:rsid w:val="003741BD"/>
    <w:rsid w:val="003A79F2"/>
    <w:rsid w:val="003B2A21"/>
    <w:rsid w:val="003C3378"/>
    <w:rsid w:val="003D7AB4"/>
    <w:rsid w:val="003F1EA0"/>
    <w:rsid w:val="003F3CC8"/>
    <w:rsid w:val="003F5456"/>
    <w:rsid w:val="004228BE"/>
    <w:rsid w:val="0042574D"/>
    <w:rsid w:val="00442087"/>
    <w:rsid w:val="00451856"/>
    <w:rsid w:val="00460F1D"/>
    <w:rsid w:val="00462FCB"/>
    <w:rsid w:val="004B3038"/>
    <w:rsid w:val="004B6767"/>
    <w:rsid w:val="004C653C"/>
    <w:rsid w:val="004D2B04"/>
    <w:rsid w:val="004D787F"/>
    <w:rsid w:val="004E066F"/>
    <w:rsid w:val="004E6007"/>
    <w:rsid w:val="004F0459"/>
    <w:rsid w:val="0051614F"/>
    <w:rsid w:val="00546FBC"/>
    <w:rsid w:val="0056359C"/>
    <w:rsid w:val="005708E8"/>
    <w:rsid w:val="00583829"/>
    <w:rsid w:val="005A132E"/>
    <w:rsid w:val="005C3018"/>
    <w:rsid w:val="005D07A7"/>
    <w:rsid w:val="00612C72"/>
    <w:rsid w:val="00630D98"/>
    <w:rsid w:val="00692929"/>
    <w:rsid w:val="006950A3"/>
    <w:rsid w:val="006B35EA"/>
    <w:rsid w:val="006B524E"/>
    <w:rsid w:val="006B689B"/>
    <w:rsid w:val="006C0FFA"/>
    <w:rsid w:val="006F6EC8"/>
    <w:rsid w:val="0072257F"/>
    <w:rsid w:val="00726857"/>
    <w:rsid w:val="00746A60"/>
    <w:rsid w:val="00767857"/>
    <w:rsid w:val="0078156B"/>
    <w:rsid w:val="007A3CE3"/>
    <w:rsid w:val="007E19BA"/>
    <w:rsid w:val="007F2F84"/>
    <w:rsid w:val="00800BD5"/>
    <w:rsid w:val="008029BF"/>
    <w:rsid w:val="00841D64"/>
    <w:rsid w:val="00855520"/>
    <w:rsid w:val="0087617C"/>
    <w:rsid w:val="0089591C"/>
    <w:rsid w:val="008A2C9E"/>
    <w:rsid w:val="008F02BF"/>
    <w:rsid w:val="009462EC"/>
    <w:rsid w:val="009466CE"/>
    <w:rsid w:val="00953773"/>
    <w:rsid w:val="00954CA3"/>
    <w:rsid w:val="00970FFC"/>
    <w:rsid w:val="009757B0"/>
    <w:rsid w:val="00992280"/>
    <w:rsid w:val="0099649F"/>
    <w:rsid w:val="009966DE"/>
    <w:rsid w:val="009C49A2"/>
    <w:rsid w:val="009D1209"/>
    <w:rsid w:val="009F4B6B"/>
    <w:rsid w:val="009F614B"/>
    <w:rsid w:val="00A07844"/>
    <w:rsid w:val="00A43981"/>
    <w:rsid w:val="00A543A1"/>
    <w:rsid w:val="00A7777C"/>
    <w:rsid w:val="00AA07FB"/>
    <w:rsid w:val="00AB11BB"/>
    <w:rsid w:val="00AC20FA"/>
    <w:rsid w:val="00AD3371"/>
    <w:rsid w:val="00B17456"/>
    <w:rsid w:val="00B40EF5"/>
    <w:rsid w:val="00B43E13"/>
    <w:rsid w:val="00B511AF"/>
    <w:rsid w:val="00B5224F"/>
    <w:rsid w:val="00B52505"/>
    <w:rsid w:val="00B5580E"/>
    <w:rsid w:val="00B7197D"/>
    <w:rsid w:val="00B747DA"/>
    <w:rsid w:val="00B961C6"/>
    <w:rsid w:val="00B96D79"/>
    <w:rsid w:val="00BA646A"/>
    <w:rsid w:val="00BC66DE"/>
    <w:rsid w:val="00BD0371"/>
    <w:rsid w:val="00BD7572"/>
    <w:rsid w:val="00C16E46"/>
    <w:rsid w:val="00C20ED7"/>
    <w:rsid w:val="00C3714F"/>
    <w:rsid w:val="00C40D3E"/>
    <w:rsid w:val="00C46C66"/>
    <w:rsid w:val="00C555E2"/>
    <w:rsid w:val="00C639C0"/>
    <w:rsid w:val="00C75489"/>
    <w:rsid w:val="00CA130C"/>
    <w:rsid w:val="00CB6D5E"/>
    <w:rsid w:val="00CC2913"/>
    <w:rsid w:val="00CD169C"/>
    <w:rsid w:val="00CD269D"/>
    <w:rsid w:val="00CE6501"/>
    <w:rsid w:val="00CF6B96"/>
    <w:rsid w:val="00D10DCF"/>
    <w:rsid w:val="00D4077D"/>
    <w:rsid w:val="00DC4852"/>
    <w:rsid w:val="00DF749D"/>
    <w:rsid w:val="00E53B7A"/>
    <w:rsid w:val="00EA7719"/>
    <w:rsid w:val="00EC157B"/>
    <w:rsid w:val="00EC5733"/>
    <w:rsid w:val="00EC7CB6"/>
    <w:rsid w:val="00EF025B"/>
    <w:rsid w:val="00EF6BBC"/>
    <w:rsid w:val="00F50F24"/>
    <w:rsid w:val="00F74C3E"/>
    <w:rsid w:val="00F80F81"/>
    <w:rsid w:val="00F81E0C"/>
    <w:rsid w:val="00F844E7"/>
    <w:rsid w:val="00FA2DD3"/>
    <w:rsid w:val="00FB7F42"/>
    <w:rsid w:val="00FD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2B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43981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E8"/>
  </w:style>
  <w:style w:type="paragraph" w:styleId="Footer">
    <w:name w:val="footer"/>
    <w:basedOn w:val="Normal"/>
    <w:link w:val="FooterChar"/>
    <w:uiPriority w:val="99"/>
    <w:unhideWhenUsed/>
    <w:rsid w:val="00570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E8"/>
  </w:style>
  <w:style w:type="paragraph" w:styleId="ListParagraph">
    <w:name w:val="List Paragraph"/>
    <w:basedOn w:val="Normal"/>
    <w:uiPriority w:val="34"/>
    <w:qFormat/>
    <w:rsid w:val="00021674"/>
    <w:pPr>
      <w:spacing w:after="0" w:line="240" w:lineRule="auto"/>
      <w:ind w:left="720"/>
      <w:contextualSpacing/>
    </w:pPr>
    <w:rPr>
      <w:rFonts w:ascii="Calibri" w:eastAsia="Times New Roman" w:hAnsi="Calibri" w:cs="Arial"/>
      <w:szCs w:val="24"/>
      <w:lang w:eastAsia="en-GB"/>
    </w:rPr>
  </w:style>
  <w:style w:type="table" w:styleId="TableGrid">
    <w:name w:val="Table Grid"/>
    <w:basedOn w:val="TableNormal"/>
    <w:rsid w:val="003F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3F3CC8"/>
    <w:pPr>
      <w:spacing w:after="0" w:line="240" w:lineRule="auto"/>
      <w:contextualSpacing/>
    </w:pPr>
    <w:rPr>
      <w:rFonts w:ascii="Calibri" w:eastAsia="Times New Roman" w:hAnsi="Calibri" w:cs="Arial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02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02BF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8F02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F02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8F02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1E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81E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E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E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E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F8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E0C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A43981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570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8E8"/>
  </w:style>
  <w:style w:type="paragraph" w:styleId="Footer">
    <w:name w:val="footer"/>
    <w:basedOn w:val="Normal"/>
    <w:link w:val="FooterChar"/>
    <w:uiPriority w:val="99"/>
    <w:unhideWhenUsed/>
    <w:rsid w:val="005708E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8E8"/>
  </w:style>
  <w:style w:type="paragraph" w:styleId="ListParagraph">
    <w:name w:val="List Paragraph"/>
    <w:basedOn w:val="Normal"/>
    <w:uiPriority w:val="34"/>
    <w:qFormat/>
    <w:rsid w:val="00021674"/>
    <w:pPr>
      <w:spacing w:after="0" w:line="240" w:lineRule="auto"/>
      <w:ind w:left="720"/>
      <w:contextualSpacing/>
    </w:pPr>
    <w:rPr>
      <w:rFonts w:ascii="Calibri" w:eastAsia="Times New Roman" w:hAnsi="Calibri" w:cs="Arial"/>
      <w:szCs w:val="24"/>
      <w:lang w:eastAsia="en-GB"/>
    </w:rPr>
  </w:style>
  <w:style w:type="table" w:styleId="TableGrid">
    <w:name w:val="Table Grid"/>
    <w:basedOn w:val="TableNormal"/>
    <w:rsid w:val="003F54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rsid w:val="003F3CC8"/>
    <w:pPr>
      <w:spacing w:after="0" w:line="240" w:lineRule="auto"/>
      <w:contextualSpacing/>
    </w:pPr>
    <w:rPr>
      <w:rFonts w:ascii="Calibri" w:eastAsia="Times New Roman" w:hAnsi="Calibri" w:cs="Arial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cid:image009.png@01D0FAAA.AB15798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F2B55-27C4-440B-B02D-51855426D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6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NFIT</Company>
  <LinksUpToDate>false</LinksUpToDate>
  <CharactersWithSpaces>8300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Henty Williams</dc:creator>
  <cp:lastModifiedBy>James Henty Williams</cp:lastModifiedBy>
  <cp:revision>5</cp:revision>
  <cp:lastPrinted>2015-12-02T12:49:00Z</cp:lastPrinted>
  <dcterms:created xsi:type="dcterms:W3CDTF">2015-12-04T13:23:00Z</dcterms:created>
  <dcterms:modified xsi:type="dcterms:W3CDTF">2015-12-04T15:32:00Z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</Properties>
</file>